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Override PartName="/word/footer6.xml" ContentType="application/vnd.openxmlformats-officedocument.wordprocessingml.footer+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3F3" w:rsidRDefault="00800FD0">
      <w:pPr>
        <w:ind w:firstLineChars="0" w:firstLine="0"/>
        <w:jc w:val="center"/>
        <w:rPr>
          <w:rFonts w:eastAsia="黑体"/>
          <w:b/>
          <w:bCs/>
          <w:color w:val="000000" w:themeColor="text1"/>
          <w:w w:val="95"/>
          <w:sz w:val="48"/>
          <w:szCs w:val="48"/>
        </w:rPr>
      </w:pPr>
      <w:r>
        <w:rPr>
          <w:rFonts w:eastAsia="黑体" w:hint="eastAsia"/>
          <w:b/>
          <w:bCs/>
          <w:color w:val="000000" w:themeColor="text1"/>
          <w:w w:val="95"/>
          <w:sz w:val="48"/>
          <w:szCs w:val="48"/>
        </w:rPr>
        <w:t>湖南德伦新材料有限公司</w:t>
      </w:r>
    </w:p>
    <w:p w:rsidR="00F943F3" w:rsidRDefault="00800FD0">
      <w:pPr>
        <w:ind w:firstLineChars="0" w:firstLine="0"/>
        <w:jc w:val="center"/>
        <w:rPr>
          <w:rFonts w:eastAsia="黑体"/>
          <w:b/>
          <w:bCs/>
          <w:color w:val="000000" w:themeColor="text1"/>
          <w:w w:val="95"/>
          <w:sz w:val="48"/>
          <w:szCs w:val="48"/>
        </w:rPr>
      </w:pPr>
      <w:r>
        <w:rPr>
          <w:rFonts w:eastAsia="黑体" w:hint="eastAsia"/>
          <w:b/>
          <w:bCs/>
          <w:color w:val="000000" w:themeColor="text1"/>
          <w:w w:val="95"/>
          <w:sz w:val="48"/>
          <w:szCs w:val="48"/>
        </w:rPr>
        <w:t>年产</w:t>
      </w:r>
      <w:r>
        <w:rPr>
          <w:rFonts w:eastAsia="黑体" w:hint="eastAsia"/>
          <w:b/>
          <w:bCs/>
          <w:color w:val="000000" w:themeColor="text1"/>
          <w:w w:val="95"/>
          <w:sz w:val="48"/>
          <w:szCs w:val="48"/>
        </w:rPr>
        <w:t>5</w:t>
      </w:r>
      <w:r>
        <w:rPr>
          <w:rFonts w:eastAsia="黑体" w:hint="eastAsia"/>
          <w:b/>
          <w:bCs/>
          <w:color w:val="000000" w:themeColor="text1"/>
          <w:w w:val="95"/>
          <w:sz w:val="48"/>
          <w:szCs w:val="48"/>
        </w:rPr>
        <w:t>万吨环保型聚羧酸减水剂项目</w:t>
      </w:r>
    </w:p>
    <w:p w:rsidR="00F943F3" w:rsidRDefault="00800FD0">
      <w:pPr>
        <w:ind w:firstLineChars="0" w:firstLine="0"/>
        <w:jc w:val="center"/>
        <w:rPr>
          <w:rFonts w:ascii="黑体" w:eastAsia="黑体" w:hAnsi="黑体" w:cs="黑体"/>
          <w:b/>
          <w:bCs/>
          <w:color w:val="000000" w:themeColor="text1"/>
          <w:sz w:val="72"/>
          <w:szCs w:val="72"/>
        </w:rPr>
      </w:pPr>
      <w:r>
        <w:rPr>
          <w:rFonts w:ascii="黑体" w:eastAsia="黑体" w:hAnsi="宋体" w:hint="eastAsia"/>
          <w:b/>
          <w:bCs/>
          <w:color w:val="000000" w:themeColor="text1"/>
          <w:sz w:val="72"/>
          <w:szCs w:val="72"/>
        </w:rPr>
        <w:t>环境影响报告表</w:t>
      </w:r>
    </w:p>
    <w:p w:rsidR="00F943F3" w:rsidRDefault="00800FD0">
      <w:pPr>
        <w:ind w:firstLineChars="0" w:firstLine="0"/>
        <w:jc w:val="center"/>
        <w:rPr>
          <w:rFonts w:ascii="黑体" w:eastAsia="黑体" w:hAnsi="黑体" w:cs="黑体"/>
          <w:color w:val="000000" w:themeColor="text1"/>
          <w:sz w:val="28"/>
          <w:szCs w:val="28"/>
        </w:rPr>
      </w:pPr>
      <w:r>
        <w:rPr>
          <w:rFonts w:ascii="黑体" w:eastAsia="黑体" w:hAnsi="黑体" w:cs="黑体" w:hint="eastAsia"/>
          <w:color w:val="000000" w:themeColor="text1"/>
          <w:sz w:val="28"/>
          <w:szCs w:val="28"/>
        </w:rPr>
        <w:t>（报批稿）</w:t>
      </w:r>
    </w:p>
    <w:p w:rsidR="00F943F3" w:rsidRDefault="00F943F3">
      <w:pPr>
        <w:ind w:firstLine="480"/>
        <w:jc w:val="center"/>
        <w:rPr>
          <w:color w:val="000000" w:themeColor="text1"/>
        </w:rPr>
      </w:pPr>
    </w:p>
    <w:p w:rsidR="00F943F3" w:rsidRDefault="00800FD0">
      <w:pPr>
        <w:tabs>
          <w:tab w:val="left" w:pos="15227"/>
        </w:tabs>
        <w:ind w:firstLine="480"/>
        <w:jc w:val="left"/>
        <w:rPr>
          <w:color w:val="000000" w:themeColor="text1"/>
        </w:rPr>
      </w:pPr>
      <w:r>
        <w:rPr>
          <w:rFonts w:hint="eastAsia"/>
          <w:color w:val="000000" w:themeColor="text1"/>
        </w:rPr>
        <w:tab/>
      </w: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rsidP="00371CB0">
      <w:pPr>
        <w:ind w:firstLine="480"/>
        <w:jc w:val="center"/>
      </w:pPr>
    </w:p>
    <w:p w:rsidR="00F943F3" w:rsidRDefault="00F943F3" w:rsidP="00371CB0">
      <w:pPr>
        <w:ind w:firstLine="480"/>
        <w:jc w:val="center"/>
      </w:pPr>
    </w:p>
    <w:p w:rsidR="00F943F3" w:rsidRDefault="00F943F3" w:rsidP="00371CB0">
      <w:pPr>
        <w:ind w:firstLine="480"/>
        <w:jc w:val="center"/>
      </w:pPr>
    </w:p>
    <w:p w:rsidR="00F943F3" w:rsidRDefault="00F943F3" w:rsidP="00371CB0">
      <w:pPr>
        <w:ind w:firstLine="480"/>
        <w:jc w:val="center"/>
      </w:pPr>
    </w:p>
    <w:p w:rsidR="00F943F3" w:rsidRDefault="00800FD0">
      <w:pPr>
        <w:ind w:firstLineChars="0" w:firstLine="0"/>
        <w:jc w:val="center"/>
        <w:rPr>
          <w:rFonts w:ascii="黑体" w:eastAsia="黑体" w:hAnsi="黑体" w:cs="黑体"/>
          <w:color w:val="000000" w:themeColor="text1"/>
        </w:rPr>
      </w:pPr>
      <w:r>
        <w:rPr>
          <w:rFonts w:ascii="黑体" w:eastAsia="黑体" w:hAnsi="黑体" w:cs="黑体" w:hint="eastAsia"/>
          <w:color w:val="000000" w:themeColor="text1"/>
        </w:rPr>
        <w:t>建设单位（盖章）：湖南德伦新材料有限公司</w:t>
      </w:r>
    </w:p>
    <w:p w:rsidR="00F943F3" w:rsidRDefault="00800FD0">
      <w:pPr>
        <w:ind w:firstLineChars="0" w:firstLine="0"/>
        <w:jc w:val="center"/>
        <w:rPr>
          <w:rFonts w:ascii="黑体" w:eastAsia="黑体" w:hAnsi="黑体" w:cs="黑体"/>
          <w:color w:val="000000" w:themeColor="text1"/>
        </w:rPr>
      </w:pPr>
      <w:r>
        <w:rPr>
          <w:rFonts w:ascii="黑体" w:eastAsia="黑体" w:hAnsi="黑体" w:cs="黑体" w:hint="eastAsia"/>
          <w:color w:val="000000" w:themeColor="text1"/>
        </w:rPr>
        <w:t>编制单位：湖南绿鸿环境科技有限责任公司</w:t>
      </w:r>
    </w:p>
    <w:p w:rsidR="00F943F3" w:rsidRDefault="00800FD0">
      <w:pPr>
        <w:ind w:firstLineChars="0" w:firstLine="0"/>
        <w:jc w:val="center"/>
        <w:rPr>
          <w:rFonts w:ascii="黑体" w:eastAsia="黑体" w:hAnsi="黑体" w:cs="黑体"/>
          <w:color w:val="000000" w:themeColor="text1"/>
        </w:rPr>
        <w:sectPr w:rsidR="00F943F3">
          <w:headerReference w:type="even" r:id="rId8"/>
          <w:headerReference w:type="default" r:id="rId9"/>
          <w:footerReference w:type="even" r:id="rId10"/>
          <w:footerReference w:type="default" r:id="rId11"/>
          <w:headerReference w:type="first" r:id="rId12"/>
          <w:footerReference w:type="first" r:id="rId13"/>
          <w:pgSz w:w="11906" w:h="16838"/>
          <w:pgMar w:top="1587" w:right="1417" w:bottom="1417" w:left="1417" w:header="992" w:footer="992" w:gutter="0"/>
          <w:cols w:space="720"/>
          <w:docGrid w:linePitch="312"/>
        </w:sectPr>
      </w:pPr>
      <w:r>
        <w:rPr>
          <w:rFonts w:ascii="黑体" w:eastAsia="黑体" w:hAnsi="黑体" w:cs="黑体" w:hint="eastAsia"/>
          <w:color w:val="000000" w:themeColor="text1"/>
        </w:rPr>
        <w:t>编制日期：</w:t>
      </w:r>
      <w:r>
        <w:rPr>
          <w:rFonts w:ascii="黑体" w:eastAsia="黑体" w:hAnsi="黑体" w:cs="黑体"/>
          <w:color w:val="000000" w:themeColor="text1"/>
        </w:rPr>
        <w:t>20</w:t>
      </w:r>
      <w:r>
        <w:rPr>
          <w:rFonts w:ascii="黑体" w:eastAsia="黑体" w:hAnsi="黑体" w:cs="黑体" w:hint="eastAsia"/>
          <w:color w:val="000000" w:themeColor="text1"/>
        </w:rPr>
        <w:t>20</w:t>
      </w:r>
      <w:r>
        <w:rPr>
          <w:rFonts w:ascii="黑体" w:eastAsia="黑体" w:hAnsi="黑体" w:cs="黑体" w:hint="eastAsia"/>
          <w:color w:val="000000" w:themeColor="text1"/>
        </w:rPr>
        <w:t>年</w:t>
      </w:r>
      <w:r>
        <w:rPr>
          <w:rFonts w:ascii="黑体" w:eastAsia="黑体" w:hAnsi="黑体" w:cs="黑体" w:hint="eastAsia"/>
          <w:color w:val="000000" w:themeColor="text1"/>
        </w:rPr>
        <w:t>4</w:t>
      </w:r>
      <w:r>
        <w:rPr>
          <w:rFonts w:ascii="黑体" w:eastAsia="黑体" w:hAnsi="黑体" w:cs="黑体" w:hint="eastAsia"/>
          <w:color w:val="000000" w:themeColor="text1"/>
        </w:rPr>
        <w:t>月</w:t>
      </w:r>
    </w:p>
    <w:p w:rsidR="00F943F3" w:rsidRDefault="00800FD0">
      <w:pPr>
        <w:ind w:firstLine="723"/>
        <w:jc w:val="center"/>
        <w:rPr>
          <w:rFonts w:ascii="宋体" w:hAnsi="宋体" w:cs="宋体"/>
          <w:b/>
          <w:color w:val="000000" w:themeColor="text1"/>
          <w:sz w:val="36"/>
          <w:szCs w:val="36"/>
        </w:rPr>
      </w:pPr>
      <w:r>
        <w:rPr>
          <w:rFonts w:ascii="宋体" w:hAnsi="宋体" w:cs="宋体" w:hint="eastAsia"/>
          <w:b/>
          <w:color w:val="000000" w:themeColor="text1"/>
          <w:sz w:val="36"/>
          <w:szCs w:val="36"/>
        </w:rPr>
        <w:lastRenderedPageBreak/>
        <w:t>目</w:t>
      </w:r>
      <w:r>
        <w:rPr>
          <w:rFonts w:ascii="宋体" w:hAnsi="宋体" w:cs="宋体" w:hint="eastAsia"/>
          <w:b/>
          <w:color w:val="000000" w:themeColor="text1"/>
          <w:sz w:val="36"/>
          <w:szCs w:val="36"/>
        </w:rPr>
        <w:t xml:space="preserve">    </w:t>
      </w:r>
      <w:r>
        <w:rPr>
          <w:rFonts w:ascii="宋体" w:hAnsi="宋体" w:cs="宋体" w:hint="eastAsia"/>
          <w:b/>
          <w:color w:val="000000" w:themeColor="text1"/>
          <w:sz w:val="36"/>
          <w:szCs w:val="36"/>
        </w:rPr>
        <w:t>录</w:t>
      </w:r>
    </w:p>
    <w:p w:rsidR="00F943F3" w:rsidRDefault="00F943F3">
      <w:pPr>
        <w:pStyle w:val="10"/>
        <w:tabs>
          <w:tab w:val="clear" w:pos="420"/>
          <w:tab w:val="clear" w:pos="8380"/>
          <w:tab w:val="right" w:leader="dot" w:pos="8306"/>
        </w:tabs>
        <w:rPr>
          <w:color w:val="000000" w:themeColor="text1"/>
        </w:rPr>
      </w:pPr>
      <w:r w:rsidRPr="00F943F3">
        <w:rPr>
          <w:rFonts w:ascii="宋体" w:hAnsi="宋体"/>
          <w:b w:val="0"/>
          <w:color w:val="000000" w:themeColor="text1"/>
          <w:szCs w:val="21"/>
        </w:rPr>
        <w:fldChar w:fldCharType="begin"/>
      </w:r>
      <w:r w:rsidR="00800FD0">
        <w:rPr>
          <w:rFonts w:ascii="宋体" w:hAnsi="宋体"/>
          <w:b w:val="0"/>
          <w:color w:val="000000" w:themeColor="text1"/>
          <w:szCs w:val="21"/>
        </w:rPr>
        <w:instrText xml:space="preserve"> TOC \o "1-1" \h \z \u </w:instrText>
      </w:r>
      <w:r w:rsidRPr="00F943F3">
        <w:rPr>
          <w:rFonts w:ascii="宋体" w:hAnsi="宋体"/>
          <w:b w:val="0"/>
          <w:color w:val="000000" w:themeColor="text1"/>
          <w:szCs w:val="21"/>
        </w:rPr>
        <w:fldChar w:fldCharType="separate"/>
      </w:r>
      <w:hyperlink w:anchor="_Toc17467" w:history="1">
        <w:r w:rsidR="00800FD0">
          <w:rPr>
            <w:color w:val="000000" w:themeColor="text1"/>
          </w:rPr>
          <w:t xml:space="preserve">1. </w:t>
        </w:r>
        <w:r w:rsidR="00800FD0">
          <w:rPr>
            <w:rFonts w:hint="eastAsia"/>
            <w:color w:val="000000" w:themeColor="text1"/>
          </w:rPr>
          <w:t>建设项目基本情况</w:t>
        </w:r>
        <w:r w:rsidR="00800FD0">
          <w:rPr>
            <w:color w:val="000000" w:themeColor="text1"/>
          </w:rPr>
          <w:tab/>
        </w:r>
        <w:r>
          <w:rPr>
            <w:color w:val="000000" w:themeColor="text1"/>
          </w:rPr>
          <w:fldChar w:fldCharType="begin"/>
        </w:r>
        <w:r w:rsidR="00800FD0">
          <w:rPr>
            <w:color w:val="000000" w:themeColor="text1"/>
          </w:rPr>
          <w:instrText xml:space="preserve"> PAGEREF _Toc17467 </w:instrText>
        </w:r>
        <w:r>
          <w:rPr>
            <w:color w:val="000000" w:themeColor="text1"/>
          </w:rPr>
          <w:fldChar w:fldCharType="separate"/>
        </w:r>
        <w:r w:rsidR="00800FD0">
          <w:rPr>
            <w:color w:val="000000" w:themeColor="text1"/>
          </w:rPr>
          <w:t>1</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26571" w:history="1">
        <w:r w:rsidR="00800FD0">
          <w:rPr>
            <w:color w:val="000000" w:themeColor="text1"/>
          </w:rPr>
          <w:t xml:space="preserve">2. </w:t>
        </w:r>
        <w:r w:rsidR="00800FD0">
          <w:rPr>
            <w:color w:val="000000" w:themeColor="text1"/>
          </w:rPr>
          <w:t>建设项目所在地自然环境环境简况</w:t>
        </w:r>
        <w:r w:rsidR="00800FD0">
          <w:rPr>
            <w:color w:val="000000" w:themeColor="text1"/>
          </w:rPr>
          <w:tab/>
        </w:r>
        <w:r>
          <w:rPr>
            <w:color w:val="000000" w:themeColor="text1"/>
          </w:rPr>
          <w:fldChar w:fldCharType="begin"/>
        </w:r>
        <w:r w:rsidR="00800FD0">
          <w:rPr>
            <w:color w:val="000000" w:themeColor="text1"/>
          </w:rPr>
          <w:instrText xml:space="preserve"> PAGEREF _Toc26571 </w:instrText>
        </w:r>
        <w:r>
          <w:rPr>
            <w:color w:val="000000" w:themeColor="text1"/>
          </w:rPr>
          <w:fldChar w:fldCharType="separate"/>
        </w:r>
        <w:r w:rsidR="00800FD0">
          <w:rPr>
            <w:color w:val="000000" w:themeColor="text1"/>
          </w:rPr>
          <w:t>7</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20231" w:history="1">
        <w:r w:rsidR="00800FD0">
          <w:rPr>
            <w:color w:val="000000" w:themeColor="text1"/>
          </w:rPr>
          <w:t xml:space="preserve">3. </w:t>
        </w:r>
        <w:r w:rsidR="00800FD0">
          <w:rPr>
            <w:color w:val="000000" w:themeColor="text1"/>
          </w:rPr>
          <w:t>环境质量状况</w:t>
        </w:r>
        <w:r w:rsidR="00800FD0">
          <w:rPr>
            <w:color w:val="000000" w:themeColor="text1"/>
          </w:rPr>
          <w:tab/>
        </w:r>
        <w:r>
          <w:rPr>
            <w:color w:val="000000" w:themeColor="text1"/>
          </w:rPr>
          <w:fldChar w:fldCharType="begin"/>
        </w:r>
        <w:r w:rsidR="00800FD0">
          <w:rPr>
            <w:color w:val="000000" w:themeColor="text1"/>
          </w:rPr>
          <w:instrText xml:space="preserve"> PAGEREF _Toc20231 </w:instrText>
        </w:r>
        <w:r>
          <w:rPr>
            <w:color w:val="000000" w:themeColor="text1"/>
          </w:rPr>
          <w:fldChar w:fldCharType="separate"/>
        </w:r>
        <w:r w:rsidR="00800FD0">
          <w:rPr>
            <w:color w:val="000000" w:themeColor="text1"/>
          </w:rPr>
          <w:t>10</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32067" w:history="1">
        <w:r w:rsidR="00800FD0">
          <w:rPr>
            <w:color w:val="000000" w:themeColor="text1"/>
          </w:rPr>
          <w:t xml:space="preserve">4. </w:t>
        </w:r>
        <w:r w:rsidR="00800FD0">
          <w:rPr>
            <w:color w:val="000000" w:themeColor="text1"/>
          </w:rPr>
          <w:t>评价适用标准</w:t>
        </w:r>
        <w:r w:rsidR="00800FD0">
          <w:rPr>
            <w:color w:val="000000" w:themeColor="text1"/>
          </w:rPr>
          <w:tab/>
        </w:r>
        <w:r>
          <w:rPr>
            <w:color w:val="000000" w:themeColor="text1"/>
          </w:rPr>
          <w:fldChar w:fldCharType="begin"/>
        </w:r>
        <w:r w:rsidR="00800FD0">
          <w:rPr>
            <w:color w:val="000000" w:themeColor="text1"/>
          </w:rPr>
          <w:instrText xml:space="preserve"> PAGEREF _Toc32067 </w:instrText>
        </w:r>
        <w:r>
          <w:rPr>
            <w:color w:val="000000" w:themeColor="text1"/>
          </w:rPr>
          <w:fldChar w:fldCharType="separate"/>
        </w:r>
        <w:r w:rsidR="00800FD0">
          <w:rPr>
            <w:color w:val="000000" w:themeColor="text1"/>
          </w:rPr>
          <w:t>16</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30366" w:history="1">
        <w:r w:rsidR="00800FD0">
          <w:rPr>
            <w:color w:val="000000" w:themeColor="text1"/>
          </w:rPr>
          <w:t xml:space="preserve">5. </w:t>
        </w:r>
        <w:r w:rsidR="00800FD0">
          <w:rPr>
            <w:color w:val="000000" w:themeColor="text1"/>
          </w:rPr>
          <w:t>建设项目工程分析</w:t>
        </w:r>
        <w:r w:rsidR="00800FD0">
          <w:rPr>
            <w:color w:val="000000" w:themeColor="text1"/>
          </w:rPr>
          <w:tab/>
        </w:r>
        <w:r>
          <w:rPr>
            <w:color w:val="000000" w:themeColor="text1"/>
          </w:rPr>
          <w:fldChar w:fldCharType="begin"/>
        </w:r>
        <w:r w:rsidR="00800FD0">
          <w:rPr>
            <w:color w:val="000000" w:themeColor="text1"/>
          </w:rPr>
          <w:instrText xml:space="preserve"> PAGEREF _Toc30366 </w:instrText>
        </w:r>
        <w:r>
          <w:rPr>
            <w:color w:val="000000" w:themeColor="text1"/>
          </w:rPr>
          <w:fldChar w:fldCharType="separate"/>
        </w:r>
        <w:r w:rsidR="00800FD0">
          <w:rPr>
            <w:color w:val="000000" w:themeColor="text1"/>
          </w:rPr>
          <w:t>19</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4633" w:history="1">
        <w:r w:rsidR="00800FD0">
          <w:rPr>
            <w:color w:val="000000" w:themeColor="text1"/>
          </w:rPr>
          <w:t xml:space="preserve">6. </w:t>
        </w:r>
        <w:r w:rsidR="00800FD0">
          <w:rPr>
            <w:color w:val="000000" w:themeColor="text1"/>
          </w:rPr>
          <w:t>项目主要污染物产生及预计排放情况</w:t>
        </w:r>
        <w:r w:rsidR="00800FD0">
          <w:rPr>
            <w:color w:val="000000" w:themeColor="text1"/>
          </w:rPr>
          <w:tab/>
        </w:r>
        <w:r>
          <w:rPr>
            <w:color w:val="000000" w:themeColor="text1"/>
          </w:rPr>
          <w:fldChar w:fldCharType="begin"/>
        </w:r>
        <w:r w:rsidR="00800FD0">
          <w:rPr>
            <w:color w:val="000000" w:themeColor="text1"/>
          </w:rPr>
          <w:instrText xml:space="preserve"> PAGEREF _Toc4633 </w:instrText>
        </w:r>
        <w:r>
          <w:rPr>
            <w:color w:val="000000" w:themeColor="text1"/>
          </w:rPr>
          <w:fldChar w:fldCharType="separate"/>
        </w:r>
        <w:r w:rsidR="00800FD0">
          <w:rPr>
            <w:color w:val="000000" w:themeColor="text1"/>
          </w:rPr>
          <w:t>23</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2738" w:history="1">
        <w:r w:rsidR="00800FD0">
          <w:rPr>
            <w:color w:val="000000" w:themeColor="text1"/>
          </w:rPr>
          <w:t xml:space="preserve">7. </w:t>
        </w:r>
        <w:r w:rsidR="00800FD0">
          <w:rPr>
            <w:color w:val="000000" w:themeColor="text1"/>
          </w:rPr>
          <w:t>环境影响分析</w:t>
        </w:r>
        <w:r w:rsidR="00800FD0">
          <w:rPr>
            <w:color w:val="000000" w:themeColor="text1"/>
          </w:rPr>
          <w:tab/>
        </w:r>
        <w:r>
          <w:rPr>
            <w:color w:val="000000" w:themeColor="text1"/>
          </w:rPr>
          <w:fldChar w:fldCharType="begin"/>
        </w:r>
        <w:r w:rsidR="00800FD0">
          <w:rPr>
            <w:color w:val="000000" w:themeColor="text1"/>
          </w:rPr>
          <w:instrText xml:space="preserve"> PAGEREF _Toc2738 </w:instrText>
        </w:r>
        <w:r>
          <w:rPr>
            <w:color w:val="000000" w:themeColor="text1"/>
          </w:rPr>
          <w:fldChar w:fldCharType="separate"/>
        </w:r>
        <w:r w:rsidR="00800FD0">
          <w:rPr>
            <w:color w:val="000000" w:themeColor="text1"/>
          </w:rPr>
          <w:t>24</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11360" w:history="1">
        <w:r w:rsidR="00800FD0">
          <w:rPr>
            <w:color w:val="000000" w:themeColor="text1"/>
          </w:rPr>
          <w:t xml:space="preserve">8. </w:t>
        </w:r>
        <w:r w:rsidR="00800FD0">
          <w:rPr>
            <w:color w:val="000000" w:themeColor="text1"/>
          </w:rPr>
          <w:t>建设项目拟采取的防治措施及预期治理效果</w:t>
        </w:r>
        <w:r w:rsidR="00800FD0">
          <w:rPr>
            <w:color w:val="000000" w:themeColor="text1"/>
          </w:rPr>
          <w:tab/>
        </w:r>
        <w:r>
          <w:rPr>
            <w:color w:val="000000" w:themeColor="text1"/>
          </w:rPr>
          <w:fldChar w:fldCharType="begin"/>
        </w:r>
        <w:r w:rsidR="00800FD0">
          <w:rPr>
            <w:color w:val="000000" w:themeColor="text1"/>
          </w:rPr>
          <w:instrText xml:space="preserve"> PAGEREF _Toc</w:instrText>
        </w:r>
        <w:r w:rsidR="00800FD0">
          <w:rPr>
            <w:color w:val="000000" w:themeColor="text1"/>
          </w:rPr>
          <w:instrText xml:space="preserve">11360 </w:instrText>
        </w:r>
        <w:r>
          <w:rPr>
            <w:color w:val="000000" w:themeColor="text1"/>
          </w:rPr>
          <w:fldChar w:fldCharType="separate"/>
        </w:r>
        <w:r w:rsidR="00800FD0">
          <w:rPr>
            <w:color w:val="000000" w:themeColor="text1"/>
          </w:rPr>
          <w:t>31</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7346" w:history="1">
        <w:r w:rsidR="00800FD0">
          <w:rPr>
            <w:color w:val="000000" w:themeColor="text1"/>
          </w:rPr>
          <w:t xml:space="preserve">9. </w:t>
        </w:r>
        <w:r w:rsidR="00800FD0">
          <w:rPr>
            <w:rFonts w:hint="eastAsia"/>
            <w:color w:val="000000" w:themeColor="text1"/>
          </w:rPr>
          <w:t>工程可行性分析</w:t>
        </w:r>
        <w:r w:rsidR="00800FD0">
          <w:rPr>
            <w:color w:val="000000" w:themeColor="text1"/>
          </w:rPr>
          <w:tab/>
        </w:r>
        <w:r>
          <w:rPr>
            <w:color w:val="000000" w:themeColor="text1"/>
          </w:rPr>
          <w:fldChar w:fldCharType="begin"/>
        </w:r>
        <w:r w:rsidR="00800FD0">
          <w:rPr>
            <w:color w:val="000000" w:themeColor="text1"/>
          </w:rPr>
          <w:instrText xml:space="preserve"> PAGEREF _Toc7346 </w:instrText>
        </w:r>
        <w:r>
          <w:rPr>
            <w:color w:val="000000" w:themeColor="text1"/>
          </w:rPr>
          <w:fldChar w:fldCharType="separate"/>
        </w:r>
        <w:r w:rsidR="00800FD0">
          <w:rPr>
            <w:color w:val="000000" w:themeColor="text1"/>
          </w:rPr>
          <w:t>32</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22483" w:history="1">
        <w:r w:rsidR="00800FD0">
          <w:rPr>
            <w:color w:val="000000" w:themeColor="text1"/>
          </w:rPr>
          <w:t xml:space="preserve">10. </w:t>
        </w:r>
        <w:r w:rsidR="00800FD0">
          <w:rPr>
            <w:rFonts w:hint="eastAsia"/>
            <w:color w:val="000000" w:themeColor="text1"/>
          </w:rPr>
          <w:t>环境管理、监测和三同时验收</w:t>
        </w:r>
        <w:r w:rsidR="00800FD0">
          <w:rPr>
            <w:color w:val="000000" w:themeColor="text1"/>
          </w:rPr>
          <w:tab/>
        </w:r>
        <w:r>
          <w:rPr>
            <w:color w:val="000000" w:themeColor="text1"/>
          </w:rPr>
          <w:fldChar w:fldCharType="begin"/>
        </w:r>
        <w:r w:rsidR="00800FD0">
          <w:rPr>
            <w:color w:val="000000" w:themeColor="text1"/>
          </w:rPr>
          <w:instrText xml:space="preserve"> PAGEREF _Toc22483 </w:instrText>
        </w:r>
        <w:r>
          <w:rPr>
            <w:color w:val="000000" w:themeColor="text1"/>
          </w:rPr>
          <w:fldChar w:fldCharType="separate"/>
        </w:r>
        <w:r w:rsidR="00800FD0">
          <w:rPr>
            <w:color w:val="000000" w:themeColor="text1"/>
          </w:rPr>
          <w:t>34</w:t>
        </w:r>
        <w:r>
          <w:rPr>
            <w:color w:val="000000" w:themeColor="text1"/>
          </w:rPr>
          <w:fldChar w:fldCharType="end"/>
        </w:r>
      </w:hyperlink>
    </w:p>
    <w:p w:rsidR="00F943F3" w:rsidRDefault="00F943F3">
      <w:pPr>
        <w:pStyle w:val="10"/>
        <w:tabs>
          <w:tab w:val="clear" w:pos="420"/>
          <w:tab w:val="clear" w:pos="8380"/>
          <w:tab w:val="right" w:leader="dot" w:pos="8306"/>
        </w:tabs>
        <w:rPr>
          <w:color w:val="000000" w:themeColor="text1"/>
        </w:rPr>
      </w:pPr>
      <w:hyperlink w:anchor="_Toc11006" w:history="1">
        <w:r w:rsidR="00800FD0">
          <w:rPr>
            <w:color w:val="000000" w:themeColor="text1"/>
          </w:rPr>
          <w:t xml:space="preserve">11. </w:t>
        </w:r>
        <w:r w:rsidR="00800FD0">
          <w:rPr>
            <w:color w:val="000000" w:themeColor="text1"/>
          </w:rPr>
          <w:t>结论与建议</w:t>
        </w:r>
        <w:r w:rsidR="00800FD0">
          <w:rPr>
            <w:color w:val="000000" w:themeColor="text1"/>
          </w:rPr>
          <w:tab/>
        </w:r>
        <w:r>
          <w:rPr>
            <w:color w:val="000000" w:themeColor="text1"/>
          </w:rPr>
          <w:fldChar w:fldCharType="begin"/>
        </w:r>
        <w:r w:rsidR="00800FD0">
          <w:rPr>
            <w:color w:val="000000" w:themeColor="text1"/>
          </w:rPr>
          <w:instrText xml:space="preserve"> PAGEREF _Toc11006 </w:instrText>
        </w:r>
        <w:r>
          <w:rPr>
            <w:color w:val="000000" w:themeColor="text1"/>
          </w:rPr>
          <w:fldChar w:fldCharType="separate"/>
        </w:r>
        <w:r w:rsidR="00800FD0">
          <w:rPr>
            <w:color w:val="000000" w:themeColor="text1"/>
          </w:rPr>
          <w:t>38</w:t>
        </w:r>
        <w:r>
          <w:rPr>
            <w:color w:val="000000" w:themeColor="text1"/>
          </w:rPr>
          <w:fldChar w:fldCharType="end"/>
        </w:r>
      </w:hyperlink>
    </w:p>
    <w:p w:rsidR="00F943F3" w:rsidRDefault="00F943F3">
      <w:pPr>
        <w:spacing w:line="460" w:lineRule="exact"/>
        <w:ind w:firstLineChars="0" w:firstLine="0"/>
        <w:rPr>
          <w:b/>
          <w:color w:val="000000" w:themeColor="text1"/>
          <w:szCs w:val="21"/>
        </w:rPr>
      </w:pPr>
      <w:r>
        <w:rPr>
          <w:rFonts w:ascii="宋体" w:hAnsi="宋体"/>
          <w:color w:val="000000" w:themeColor="text1"/>
          <w:szCs w:val="21"/>
        </w:rPr>
        <w:fldChar w:fldCharType="end"/>
      </w:r>
      <w:r w:rsidR="00800FD0">
        <w:rPr>
          <w:b/>
          <w:color w:val="000000" w:themeColor="text1"/>
          <w:szCs w:val="21"/>
        </w:rPr>
        <w:t>附表</w:t>
      </w:r>
      <w:r w:rsidR="00800FD0">
        <w:rPr>
          <w:b/>
          <w:color w:val="000000" w:themeColor="text1"/>
          <w:szCs w:val="21"/>
        </w:rPr>
        <w:t>:</w:t>
      </w:r>
    </w:p>
    <w:p w:rsidR="00F943F3" w:rsidRDefault="00800FD0">
      <w:pPr>
        <w:spacing w:line="460" w:lineRule="exact"/>
        <w:ind w:firstLine="480"/>
        <w:rPr>
          <w:color w:val="000000" w:themeColor="text1"/>
        </w:rPr>
      </w:pPr>
      <w:r>
        <w:rPr>
          <w:color w:val="000000" w:themeColor="text1"/>
        </w:rPr>
        <w:t>附表</w:t>
      </w:r>
      <w:r>
        <w:rPr>
          <w:rFonts w:hint="eastAsia"/>
          <w:color w:val="000000" w:themeColor="text1"/>
        </w:rPr>
        <w:t>1</w:t>
      </w:r>
      <w:r>
        <w:rPr>
          <w:color w:val="000000" w:themeColor="text1"/>
        </w:rPr>
        <w:t xml:space="preserve">  </w:t>
      </w:r>
      <w:r>
        <w:rPr>
          <w:color w:val="000000" w:themeColor="text1"/>
        </w:rPr>
        <w:t>建设项目</w:t>
      </w:r>
      <w:r>
        <w:rPr>
          <w:rFonts w:hint="eastAsia"/>
          <w:color w:val="000000" w:themeColor="text1"/>
        </w:rPr>
        <w:t>环评审批基础信息</w:t>
      </w:r>
      <w:r>
        <w:rPr>
          <w:color w:val="000000" w:themeColor="text1"/>
        </w:rPr>
        <w:t>表</w:t>
      </w:r>
    </w:p>
    <w:p w:rsidR="00F943F3" w:rsidRDefault="00800FD0">
      <w:pPr>
        <w:spacing w:line="460" w:lineRule="exact"/>
        <w:ind w:firstLine="480"/>
        <w:rPr>
          <w:color w:val="000000" w:themeColor="text1"/>
        </w:rPr>
      </w:pPr>
      <w:r>
        <w:rPr>
          <w:rFonts w:hint="eastAsia"/>
          <w:color w:val="000000" w:themeColor="text1"/>
        </w:rPr>
        <w:t>附表</w:t>
      </w:r>
      <w:r>
        <w:rPr>
          <w:rFonts w:hint="eastAsia"/>
          <w:color w:val="000000" w:themeColor="text1"/>
        </w:rPr>
        <w:t xml:space="preserve">2  </w:t>
      </w:r>
      <w:r>
        <w:rPr>
          <w:rFonts w:hint="eastAsia"/>
          <w:color w:val="000000" w:themeColor="text1"/>
        </w:rPr>
        <w:t>建设项目大气环境影响评价自查表</w:t>
      </w:r>
    </w:p>
    <w:p w:rsidR="00F943F3" w:rsidRDefault="00800FD0">
      <w:pPr>
        <w:spacing w:line="460" w:lineRule="exact"/>
        <w:ind w:firstLine="480"/>
        <w:rPr>
          <w:color w:val="000000" w:themeColor="text1"/>
        </w:rPr>
      </w:pPr>
      <w:r>
        <w:rPr>
          <w:rFonts w:hint="eastAsia"/>
          <w:color w:val="000000" w:themeColor="text1"/>
        </w:rPr>
        <w:t>附表</w:t>
      </w:r>
      <w:r>
        <w:rPr>
          <w:rFonts w:hint="eastAsia"/>
          <w:color w:val="000000" w:themeColor="text1"/>
        </w:rPr>
        <w:t xml:space="preserve">3  </w:t>
      </w:r>
      <w:r>
        <w:rPr>
          <w:rFonts w:hint="eastAsia"/>
          <w:color w:val="000000" w:themeColor="text1"/>
        </w:rPr>
        <w:t>地表水环境影响评价自查表</w:t>
      </w:r>
    </w:p>
    <w:p w:rsidR="00F943F3" w:rsidRDefault="00800FD0">
      <w:pPr>
        <w:spacing w:line="460" w:lineRule="exact"/>
        <w:ind w:firstLine="480"/>
        <w:rPr>
          <w:color w:val="000000" w:themeColor="text1"/>
        </w:rPr>
      </w:pPr>
      <w:r>
        <w:rPr>
          <w:rFonts w:hint="eastAsia"/>
          <w:color w:val="000000" w:themeColor="text1"/>
        </w:rPr>
        <w:t>附表</w:t>
      </w:r>
      <w:r>
        <w:rPr>
          <w:rFonts w:hint="eastAsia"/>
          <w:color w:val="000000" w:themeColor="text1"/>
        </w:rPr>
        <w:t xml:space="preserve">4  </w:t>
      </w:r>
      <w:r>
        <w:rPr>
          <w:rFonts w:hint="eastAsia"/>
          <w:color w:val="000000" w:themeColor="text1"/>
        </w:rPr>
        <w:t>环境风险评价自查表</w:t>
      </w:r>
    </w:p>
    <w:p w:rsidR="00F943F3" w:rsidRDefault="00800FD0">
      <w:pPr>
        <w:spacing w:line="460" w:lineRule="exact"/>
        <w:ind w:firstLineChars="0" w:firstLine="0"/>
        <w:rPr>
          <w:color w:val="000000" w:themeColor="text1"/>
          <w:szCs w:val="21"/>
        </w:rPr>
      </w:pPr>
      <w:r>
        <w:rPr>
          <w:b/>
          <w:color w:val="000000" w:themeColor="text1"/>
          <w:szCs w:val="21"/>
        </w:rPr>
        <w:t>附件：</w:t>
      </w:r>
    </w:p>
    <w:p w:rsidR="00F943F3" w:rsidRDefault="00800FD0">
      <w:pPr>
        <w:ind w:firstLine="480"/>
        <w:rPr>
          <w:color w:val="000000" w:themeColor="text1"/>
        </w:rPr>
      </w:pPr>
      <w:r>
        <w:rPr>
          <w:rFonts w:hint="eastAsia"/>
          <w:color w:val="000000" w:themeColor="text1"/>
        </w:rPr>
        <w:t>附件</w:t>
      </w:r>
      <w:r>
        <w:rPr>
          <w:rFonts w:hint="eastAsia"/>
          <w:color w:val="000000" w:themeColor="text1"/>
        </w:rPr>
        <w:t>1</w:t>
      </w:r>
      <w:r>
        <w:rPr>
          <w:rFonts w:hint="eastAsia"/>
          <w:color w:val="000000" w:themeColor="text1"/>
        </w:rPr>
        <w:t>：</w:t>
      </w:r>
      <w:r>
        <w:rPr>
          <w:rFonts w:hint="eastAsia"/>
          <w:color w:val="000000" w:themeColor="text1"/>
        </w:rPr>
        <w:t>环评委托书</w:t>
      </w:r>
    </w:p>
    <w:p w:rsidR="00F943F3" w:rsidRDefault="00800FD0">
      <w:pPr>
        <w:ind w:firstLine="480"/>
        <w:rPr>
          <w:color w:val="000000" w:themeColor="text1"/>
        </w:rPr>
      </w:pPr>
      <w:r>
        <w:rPr>
          <w:rFonts w:hint="eastAsia"/>
          <w:color w:val="000000" w:themeColor="text1"/>
        </w:rPr>
        <w:t>附件</w:t>
      </w:r>
      <w:r>
        <w:rPr>
          <w:rFonts w:hint="eastAsia"/>
          <w:color w:val="000000" w:themeColor="text1"/>
        </w:rPr>
        <w:t>2</w:t>
      </w:r>
      <w:r>
        <w:rPr>
          <w:rFonts w:hint="eastAsia"/>
          <w:color w:val="000000" w:themeColor="text1"/>
        </w:rPr>
        <w:t>：</w:t>
      </w:r>
      <w:r>
        <w:rPr>
          <w:rFonts w:hint="eastAsia"/>
          <w:color w:val="000000" w:themeColor="text1"/>
        </w:rPr>
        <w:t>租赁合同</w:t>
      </w:r>
    </w:p>
    <w:p w:rsidR="00F943F3" w:rsidRDefault="00800FD0">
      <w:pPr>
        <w:ind w:firstLine="480"/>
        <w:rPr>
          <w:color w:val="000000" w:themeColor="text1"/>
        </w:rPr>
      </w:pPr>
      <w:r>
        <w:rPr>
          <w:rFonts w:hint="eastAsia"/>
          <w:color w:val="000000" w:themeColor="text1"/>
        </w:rPr>
        <w:t>附件</w:t>
      </w:r>
      <w:r>
        <w:rPr>
          <w:rFonts w:hint="eastAsia"/>
          <w:color w:val="000000" w:themeColor="text1"/>
        </w:rPr>
        <w:t>:3</w:t>
      </w:r>
      <w:r>
        <w:rPr>
          <w:rFonts w:hint="eastAsia"/>
          <w:color w:val="000000" w:themeColor="text1"/>
        </w:rPr>
        <w:t>：监测报告</w:t>
      </w:r>
    </w:p>
    <w:p w:rsidR="00F943F3" w:rsidRDefault="00800FD0">
      <w:pPr>
        <w:spacing w:line="460" w:lineRule="exact"/>
        <w:ind w:firstLineChars="0" w:firstLine="0"/>
        <w:rPr>
          <w:b/>
          <w:color w:val="000000" w:themeColor="text1"/>
          <w:szCs w:val="21"/>
        </w:rPr>
      </w:pPr>
      <w:r>
        <w:rPr>
          <w:b/>
          <w:color w:val="000000" w:themeColor="text1"/>
          <w:szCs w:val="21"/>
        </w:rPr>
        <w:t>附图：</w:t>
      </w:r>
    </w:p>
    <w:p w:rsidR="00F943F3" w:rsidRDefault="00800FD0">
      <w:pPr>
        <w:ind w:firstLine="480"/>
        <w:rPr>
          <w:color w:val="000000" w:themeColor="text1"/>
        </w:rPr>
      </w:pPr>
      <w:r>
        <w:rPr>
          <w:color w:val="000000" w:themeColor="text1"/>
        </w:rPr>
        <w:t>附图</w:t>
      </w:r>
      <w:r>
        <w:rPr>
          <w:rFonts w:hint="eastAsia"/>
          <w:color w:val="000000" w:themeColor="text1"/>
        </w:rPr>
        <w:t>1</w:t>
      </w:r>
      <w:r>
        <w:rPr>
          <w:rFonts w:hint="eastAsia"/>
          <w:color w:val="000000" w:themeColor="text1"/>
        </w:rPr>
        <w:t>：项目所在地理位置图</w:t>
      </w:r>
    </w:p>
    <w:p w:rsidR="00F943F3" w:rsidRDefault="00800FD0">
      <w:pPr>
        <w:ind w:firstLine="480"/>
        <w:rPr>
          <w:color w:val="000000" w:themeColor="text1"/>
        </w:rPr>
      </w:pPr>
      <w:r>
        <w:rPr>
          <w:rFonts w:hint="eastAsia"/>
          <w:color w:val="000000" w:themeColor="text1"/>
        </w:rPr>
        <w:t>附图</w:t>
      </w:r>
      <w:r>
        <w:rPr>
          <w:rFonts w:hint="eastAsia"/>
          <w:color w:val="000000" w:themeColor="text1"/>
        </w:rPr>
        <w:t>2</w:t>
      </w:r>
      <w:r>
        <w:rPr>
          <w:rFonts w:hint="eastAsia"/>
          <w:color w:val="000000" w:themeColor="text1"/>
        </w:rPr>
        <w:t>：监测布点图</w:t>
      </w:r>
    </w:p>
    <w:p w:rsidR="00F943F3" w:rsidRDefault="00800FD0">
      <w:pPr>
        <w:ind w:firstLine="480"/>
        <w:rPr>
          <w:color w:val="000000" w:themeColor="text1"/>
        </w:rPr>
      </w:pPr>
      <w:r>
        <w:rPr>
          <w:color w:val="000000" w:themeColor="text1"/>
        </w:rPr>
        <w:t>附图</w:t>
      </w:r>
      <w:r>
        <w:rPr>
          <w:rFonts w:hint="eastAsia"/>
          <w:color w:val="000000" w:themeColor="text1"/>
        </w:rPr>
        <w:t>3</w:t>
      </w:r>
      <w:r>
        <w:rPr>
          <w:rFonts w:hint="eastAsia"/>
          <w:color w:val="000000" w:themeColor="text1"/>
        </w:rPr>
        <w:t>：环境保护目标示意图</w:t>
      </w:r>
    </w:p>
    <w:p w:rsidR="00F943F3" w:rsidRDefault="00800FD0">
      <w:pPr>
        <w:ind w:firstLine="480"/>
        <w:rPr>
          <w:color w:val="000000" w:themeColor="text1"/>
        </w:rPr>
      </w:pPr>
      <w:r>
        <w:rPr>
          <w:rFonts w:hint="eastAsia"/>
          <w:color w:val="000000" w:themeColor="text1"/>
        </w:rPr>
        <w:t>附图</w:t>
      </w:r>
      <w:r>
        <w:rPr>
          <w:rFonts w:hint="eastAsia"/>
          <w:color w:val="000000" w:themeColor="text1"/>
        </w:rPr>
        <w:t>4</w:t>
      </w:r>
      <w:r>
        <w:rPr>
          <w:rFonts w:hint="eastAsia"/>
          <w:color w:val="000000" w:themeColor="text1"/>
        </w:rPr>
        <w:t>：</w:t>
      </w:r>
      <w:r>
        <w:rPr>
          <w:color w:val="000000" w:themeColor="text1"/>
        </w:rPr>
        <w:t>平面布置图</w:t>
      </w:r>
    </w:p>
    <w:p w:rsidR="00F943F3" w:rsidRDefault="00800FD0">
      <w:pPr>
        <w:ind w:firstLine="480"/>
        <w:rPr>
          <w:color w:val="000000" w:themeColor="text1"/>
        </w:rPr>
      </w:pPr>
      <w:r>
        <w:rPr>
          <w:rFonts w:hint="eastAsia"/>
          <w:color w:val="000000" w:themeColor="text1"/>
        </w:rPr>
        <w:t>附图</w:t>
      </w:r>
      <w:r>
        <w:rPr>
          <w:rFonts w:hint="eastAsia"/>
          <w:color w:val="000000" w:themeColor="text1"/>
        </w:rPr>
        <w:t>5</w:t>
      </w:r>
      <w:r>
        <w:rPr>
          <w:rFonts w:hint="eastAsia"/>
          <w:color w:val="000000" w:themeColor="text1"/>
        </w:rPr>
        <w:t>：</w:t>
      </w:r>
      <w:r>
        <w:rPr>
          <w:rFonts w:hint="eastAsia"/>
          <w:color w:val="000000" w:themeColor="text1"/>
        </w:rPr>
        <w:t>区域水系图</w:t>
      </w:r>
    </w:p>
    <w:p w:rsidR="00F943F3" w:rsidRDefault="00800FD0">
      <w:pPr>
        <w:ind w:firstLine="480"/>
        <w:rPr>
          <w:color w:val="000000" w:themeColor="text1"/>
        </w:rPr>
        <w:sectPr w:rsidR="00F943F3">
          <w:headerReference w:type="default" r:id="rId14"/>
          <w:footerReference w:type="default" r:id="rId15"/>
          <w:pgSz w:w="11906" w:h="16838"/>
          <w:pgMar w:top="1440" w:right="1800" w:bottom="1440" w:left="1800" w:header="851" w:footer="992" w:gutter="0"/>
          <w:cols w:space="425"/>
          <w:docGrid w:type="lines" w:linePitch="312"/>
        </w:sectPr>
      </w:pPr>
      <w:r>
        <w:rPr>
          <w:rFonts w:hint="eastAsia"/>
          <w:color w:val="000000" w:themeColor="text1"/>
        </w:rPr>
        <w:t>附图</w:t>
      </w:r>
      <w:r>
        <w:rPr>
          <w:rFonts w:hint="eastAsia"/>
          <w:color w:val="000000" w:themeColor="text1"/>
        </w:rPr>
        <w:t>6</w:t>
      </w:r>
      <w:r>
        <w:rPr>
          <w:rFonts w:hint="eastAsia"/>
          <w:color w:val="000000" w:themeColor="text1"/>
        </w:rPr>
        <w:t>：项目周边及厂内现状照片</w:t>
      </w:r>
    </w:p>
    <w:p w:rsidR="00F943F3" w:rsidRDefault="00800FD0">
      <w:pPr>
        <w:pStyle w:val="1"/>
        <w:spacing w:afterLines="0" w:line="360" w:lineRule="auto"/>
        <w:jc w:val="left"/>
        <w:rPr>
          <w:color w:val="000000" w:themeColor="text1"/>
          <w:sz w:val="32"/>
          <w:szCs w:val="44"/>
        </w:rPr>
      </w:pPr>
      <w:bookmarkStart w:id="0" w:name="_Toc377309734"/>
      <w:bookmarkStart w:id="1" w:name="_Toc112820639"/>
      <w:bookmarkStart w:id="2" w:name="_Toc110587899"/>
      <w:bookmarkStart w:id="3" w:name="_Toc167421090"/>
      <w:bookmarkStart w:id="4" w:name="_Toc120584299"/>
      <w:bookmarkStart w:id="5" w:name="_Toc112127015"/>
      <w:bookmarkStart w:id="6" w:name="_Toc107133121"/>
      <w:bookmarkStart w:id="7" w:name="_Toc17467"/>
      <w:bookmarkStart w:id="8" w:name="_Toc109699569"/>
      <w:bookmarkStart w:id="9" w:name="_Toc165285227"/>
      <w:bookmarkStart w:id="10" w:name="_Toc167422966"/>
      <w:bookmarkStart w:id="11" w:name="_Toc103347231"/>
      <w:bookmarkStart w:id="12" w:name="_Toc167674093"/>
      <w:bookmarkStart w:id="13" w:name="_Toc112124826"/>
      <w:bookmarkStart w:id="14" w:name="_Toc203477668"/>
      <w:r>
        <w:rPr>
          <w:rFonts w:hint="eastAsia"/>
          <w:color w:val="000000" w:themeColor="text1"/>
          <w:sz w:val="32"/>
          <w:szCs w:val="44"/>
        </w:rPr>
        <w:lastRenderedPageBreak/>
        <w:t>建设项目基本情况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tbl>
      <w:tblPr>
        <w:tblW w:w="8522" w:type="dxa"/>
        <w:tblBorders>
          <w:top w:val="single" w:sz="12" w:space="0" w:color="auto"/>
          <w:left w:val="single" w:sz="12" w:space="0" w:color="auto"/>
          <w:bottom w:val="single" w:sz="12" w:space="0" w:color="auto"/>
          <w:right w:val="single" w:sz="12" w:space="0" w:color="auto"/>
          <w:insideH w:val="single" w:sz="4" w:space="0" w:color="auto"/>
        </w:tblBorders>
        <w:tblLook w:val="04A0"/>
      </w:tblPr>
      <w:tblGrid>
        <w:gridCol w:w="8522"/>
      </w:tblGrid>
      <w:tr w:rsidR="00F943F3">
        <w:trPr>
          <w:trHeight w:val="5237"/>
        </w:trPr>
        <w:tc>
          <w:tcPr>
            <w:tcW w:w="8522" w:type="dxa"/>
            <w:tcBorders>
              <w:tl2br w:val="nil"/>
              <w:tr2bl w:val="nil"/>
            </w:tcBorders>
            <w:noWrap/>
          </w:tcPr>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8"/>
              <w:gridCol w:w="1235"/>
              <w:gridCol w:w="311"/>
              <w:gridCol w:w="1624"/>
              <w:gridCol w:w="1206"/>
              <w:gridCol w:w="1296"/>
              <w:gridCol w:w="257"/>
              <w:gridCol w:w="1119"/>
            </w:tblGrid>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工程名称</w:t>
                  </w:r>
                </w:p>
              </w:tc>
              <w:tc>
                <w:tcPr>
                  <w:tcW w:w="7048" w:type="dxa"/>
                  <w:gridSpan w:val="7"/>
                  <w:tcBorders>
                    <w:top w:val="single" w:sz="4" w:space="0" w:color="auto"/>
                    <w:left w:val="single" w:sz="4" w:space="0" w:color="auto"/>
                    <w:bottom w:val="single" w:sz="4" w:space="0" w:color="auto"/>
                    <w:right w:val="single" w:sz="4" w:space="0" w:color="auto"/>
                  </w:tcBorders>
                  <w:noWrap/>
                </w:tcPr>
                <w:p w:rsidR="00F943F3" w:rsidRDefault="00800FD0">
                  <w:pPr>
                    <w:ind w:firstLineChars="0" w:firstLine="0"/>
                    <w:jc w:val="center"/>
                    <w:rPr>
                      <w:color w:val="000000" w:themeColor="text1"/>
                    </w:rPr>
                  </w:pPr>
                  <w:r>
                    <w:rPr>
                      <w:rFonts w:hint="eastAsia"/>
                      <w:color w:val="000000" w:themeColor="text1"/>
                    </w:rPr>
                    <w:t>年产</w:t>
                  </w:r>
                  <w:r>
                    <w:rPr>
                      <w:rFonts w:hint="eastAsia"/>
                      <w:color w:val="000000" w:themeColor="text1"/>
                    </w:rPr>
                    <w:t>5</w:t>
                  </w:r>
                  <w:r>
                    <w:rPr>
                      <w:rFonts w:hint="eastAsia"/>
                      <w:color w:val="000000" w:themeColor="text1"/>
                    </w:rPr>
                    <w:t>万吨环保型聚羧酸减水剂项目</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建设单位</w:t>
                  </w:r>
                </w:p>
              </w:tc>
              <w:tc>
                <w:tcPr>
                  <w:tcW w:w="7048" w:type="dxa"/>
                  <w:gridSpan w:val="7"/>
                  <w:tcBorders>
                    <w:top w:val="single" w:sz="4" w:space="0" w:color="auto"/>
                    <w:left w:val="single" w:sz="4" w:space="0" w:color="auto"/>
                    <w:bottom w:val="single" w:sz="4" w:space="0" w:color="auto"/>
                    <w:right w:val="single" w:sz="4" w:space="0" w:color="auto"/>
                  </w:tcBorders>
                  <w:noWrap/>
                </w:tcPr>
                <w:p w:rsidR="00F943F3" w:rsidRDefault="00800FD0">
                  <w:pPr>
                    <w:ind w:firstLineChars="0" w:firstLine="0"/>
                    <w:jc w:val="center"/>
                    <w:rPr>
                      <w:color w:val="000000" w:themeColor="text1"/>
                    </w:rPr>
                  </w:pPr>
                  <w:r>
                    <w:rPr>
                      <w:rFonts w:hint="eastAsia"/>
                      <w:color w:val="000000" w:themeColor="text1"/>
                    </w:rPr>
                    <w:t>湖南德伦新材料有限公司</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法人代表</w:t>
                  </w:r>
                </w:p>
              </w:tc>
              <w:tc>
                <w:tcPr>
                  <w:tcW w:w="3170" w:type="dxa"/>
                  <w:gridSpan w:val="3"/>
                  <w:tcBorders>
                    <w:top w:val="single" w:sz="4" w:space="0" w:color="auto"/>
                    <w:left w:val="single" w:sz="4" w:space="0" w:color="auto"/>
                    <w:bottom w:val="single" w:sz="4" w:space="0" w:color="auto"/>
                    <w:right w:val="single" w:sz="4" w:space="0" w:color="auto"/>
                  </w:tcBorders>
                  <w:noWrap/>
                </w:tcPr>
                <w:p w:rsidR="00F943F3" w:rsidRDefault="00800FD0">
                  <w:pPr>
                    <w:ind w:firstLineChars="0" w:firstLine="0"/>
                    <w:jc w:val="center"/>
                    <w:rPr>
                      <w:color w:val="000000" w:themeColor="text1"/>
                    </w:rPr>
                  </w:pPr>
                  <w:r>
                    <w:rPr>
                      <w:rFonts w:hint="eastAsia"/>
                      <w:kern w:val="0"/>
                    </w:rPr>
                    <w:t>张光明</w:t>
                  </w:r>
                </w:p>
              </w:tc>
              <w:tc>
                <w:tcPr>
                  <w:tcW w:w="1206" w:type="dxa"/>
                  <w:tcBorders>
                    <w:top w:val="single" w:sz="4" w:space="0" w:color="auto"/>
                    <w:left w:val="single" w:sz="4" w:space="0" w:color="auto"/>
                    <w:bottom w:val="single" w:sz="4" w:space="0" w:color="auto"/>
                    <w:right w:val="single" w:sz="4" w:space="0" w:color="auto"/>
                  </w:tcBorders>
                  <w:noWrap/>
                </w:tcPr>
                <w:p w:rsidR="00F943F3" w:rsidRDefault="00800FD0">
                  <w:pPr>
                    <w:ind w:firstLineChars="0" w:firstLine="0"/>
                    <w:jc w:val="center"/>
                    <w:rPr>
                      <w:color w:val="000000" w:themeColor="text1"/>
                    </w:rPr>
                  </w:pPr>
                  <w:r>
                    <w:rPr>
                      <w:rFonts w:hint="eastAsia"/>
                      <w:color w:val="000000" w:themeColor="text1"/>
                    </w:rPr>
                    <w:t>联系人</w:t>
                  </w:r>
                </w:p>
              </w:tc>
              <w:tc>
                <w:tcPr>
                  <w:tcW w:w="2672" w:type="dxa"/>
                  <w:gridSpan w:val="3"/>
                  <w:tcBorders>
                    <w:top w:val="single" w:sz="4" w:space="0" w:color="auto"/>
                    <w:left w:val="single" w:sz="4" w:space="0" w:color="auto"/>
                    <w:bottom w:val="single" w:sz="4" w:space="0" w:color="auto"/>
                    <w:right w:val="single" w:sz="4" w:space="0" w:color="auto"/>
                  </w:tcBorders>
                  <w:noWrap/>
                </w:tcPr>
                <w:p w:rsidR="00F943F3" w:rsidRDefault="00800FD0">
                  <w:pPr>
                    <w:ind w:firstLineChars="0" w:firstLine="0"/>
                    <w:jc w:val="center"/>
                    <w:rPr>
                      <w:color w:val="000000" w:themeColor="text1"/>
                    </w:rPr>
                  </w:pPr>
                  <w:r>
                    <w:rPr>
                      <w:rFonts w:hint="eastAsia"/>
                      <w:kern w:val="0"/>
                    </w:rPr>
                    <w:t>张光明</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通讯地址</w:t>
                  </w:r>
                </w:p>
              </w:tc>
              <w:tc>
                <w:tcPr>
                  <w:tcW w:w="7048" w:type="dxa"/>
                  <w:gridSpan w:val="7"/>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kern w:val="0"/>
                    </w:rPr>
                    <w:t>湖南省祁阳县白水镇木梓村二组</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联系电话</w:t>
                  </w:r>
                </w:p>
              </w:tc>
              <w:tc>
                <w:tcPr>
                  <w:tcW w:w="1546" w:type="dxa"/>
                  <w:gridSpan w:val="2"/>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15387465588</w:t>
                  </w:r>
                  <w:r>
                    <w:rPr>
                      <w:rFonts w:hint="eastAsia"/>
                      <w:color w:val="000000" w:themeColor="text1"/>
                    </w:rPr>
                    <w:t>‬</w:t>
                  </w:r>
                </w:p>
              </w:tc>
              <w:tc>
                <w:tcPr>
                  <w:tcW w:w="1624"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传真</w:t>
                  </w:r>
                </w:p>
              </w:tc>
              <w:tc>
                <w:tcPr>
                  <w:tcW w:w="1206"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w:t>
                  </w:r>
                </w:p>
              </w:tc>
              <w:tc>
                <w:tcPr>
                  <w:tcW w:w="1296"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邮政编码</w:t>
                  </w:r>
                </w:p>
              </w:tc>
              <w:tc>
                <w:tcPr>
                  <w:tcW w:w="1376" w:type="dxa"/>
                  <w:gridSpan w:val="2"/>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426100</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color w:val="000000" w:themeColor="text1"/>
                    </w:rPr>
                    <w:t>建设地点</w:t>
                  </w:r>
                </w:p>
              </w:tc>
              <w:tc>
                <w:tcPr>
                  <w:tcW w:w="7048" w:type="dxa"/>
                  <w:gridSpan w:val="7"/>
                  <w:tcBorders>
                    <w:top w:val="single" w:sz="4" w:space="0" w:color="auto"/>
                    <w:left w:val="single" w:sz="4" w:space="0" w:color="auto"/>
                    <w:bottom w:val="single" w:sz="4" w:space="0" w:color="auto"/>
                    <w:right w:val="single" w:sz="4" w:space="0" w:color="auto"/>
                  </w:tcBorders>
                  <w:noWrap/>
                  <w:vAlign w:val="center"/>
                </w:tcPr>
                <w:p w:rsidR="00F943F3" w:rsidRDefault="00800FD0">
                  <w:pPr>
                    <w:ind w:firstLineChars="0" w:firstLine="0"/>
                    <w:jc w:val="center"/>
                    <w:rPr>
                      <w:color w:val="000000" w:themeColor="text1"/>
                    </w:rPr>
                  </w:pPr>
                  <w:r>
                    <w:rPr>
                      <w:rFonts w:hint="eastAsia"/>
                      <w:kern w:val="0"/>
                    </w:rPr>
                    <w:t>湖南省祁阳县白水镇木梓村二组</w:t>
                  </w:r>
                </w:p>
              </w:tc>
            </w:tr>
            <w:tr w:rsidR="00F943F3">
              <w:trPr>
                <w:trHeight w:val="90"/>
              </w:trPr>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立项审批</w:t>
                  </w:r>
                </w:p>
                <w:p w:rsidR="00F943F3" w:rsidRDefault="00800FD0">
                  <w:pPr>
                    <w:spacing w:line="240" w:lineRule="auto"/>
                    <w:ind w:firstLineChars="0" w:firstLine="0"/>
                    <w:jc w:val="center"/>
                    <w:rPr>
                      <w:color w:val="000000" w:themeColor="text1"/>
                    </w:rPr>
                  </w:pPr>
                  <w:r>
                    <w:rPr>
                      <w:color w:val="000000" w:themeColor="text1"/>
                    </w:rPr>
                    <w:t>部门</w:t>
                  </w:r>
                </w:p>
              </w:tc>
              <w:tc>
                <w:tcPr>
                  <w:tcW w:w="3170"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w:t>
                  </w:r>
                </w:p>
              </w:tc>
              <w:tc>
                <w:tcPr>
                  <w:tcW w:w="1206"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批准文号</w:t>
                  </w:r>
                </w:p>
              </w:tc>
              <w:tc>
                <w:tcPr>
                  <w:tcW w:w="2672"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建设性质</w:t>
                  </w:r>
                </w:p>
              </w:tc>
              <w:tc>
                <w:tcPr>
                  <w:tcW w:w="3170"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新建</w:t>
                  </w:r>
                </w:p>
              </w:tc>
              <w:tc>
                <w:tcPr>
                  <w:tcW w:w="1206"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行业类别</w:t>
                  </w:r>
                </w:p>
                <w:p w:rsidR="00F943F3" w:rsidRDefault="00800FD0">
                  <w:pPr>
                    <w:spacing w:line="240" w:lineRule="auto"/>
                    <w:ind w:firstLineChars="0" w:firstLine="0"/>
                    <w:jc w:val="center"/>
                    <w:rPr>
                      <w:color w:val="000000" w:themeColor="text1"/>
                    </w:rPr>
                  </w:pPr>
                  <w:r>
                    <w:rPr>
                      <w:color w:val="000000" w:themeColor="text1"/>
                    </w:rPr>
                    <w:t>及代码</w:t>
                  </w:r>
                </w:p>
              </w:tc>
              <w:tc>
                <w:tcPr>
                  <w:tcW w:w="2672"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pStyle w:val="ac"/>
                    <w:spacing w:line="240" w:lineRule="auto"/>
                    <w:ind w:firstLineChars="0" w:firstLine="0"/>
                    <w:jc w:val="center"/>
                    <w:rPr>
                      <w:rFonts w:ascii="Times New Roman" w:hAnsi="Times New Roman"/>
                      <w:color w:val="000000" w:themeColor="text1"/>
                    </w:rPr>
                  </w:pPr>
                  <w:r>
                    <w:rPr>
                      <w:rFonts w:ascii="Times New Roman" w:hAnsi="Times New Roman" w:hint="eastAsia"/>
                      <w:color w:val="000000" w:themeColor="text1"/>
                    </w:rPr>
                    <w:t>C2662</w:t>
                  </w:r>
                  <w:r>
                    <w:rPr>
                      <w:rFonts w:ascii="Times New Roman" w:hAnsi="Times New Roman" w:hint="eastAsia"/>
                      <w:color w:val="000000" w:themeColor="text1"/>
                    </w:rPr>
                    <w:t>专用化学用品制造</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占地面积</w:t>
                  </w:r>
                </w:p>
                <w:p w:rsidR="00F943F3" w:rsidRDefault="00800FD0">
                  <w:pPr>
                    <w:spacing w:line="240" w:lineRule="auto"/>
                    <w:ind w:firstLineChars="0" w:firstLine="0"/>
                    <w:jc w:val="center"/>
                    <w:rPr>
                      <w:color w:val="000000" w:themeColor="text1"/>
                    </w:rPr>
                  </w:pPr>
                  <w:r>
                    <w:rPr>
                      <w:color w:val="000000" w:themeColor="text1"/>
                    </w:rPr>
                    <w:t>(</w:t>
                  </w:r>
                  <w:r>
                    <w:rPr>
                      <w:color w:val="000000" w:themeColor="text1"/>
                    </w:rPr>
                    <w:t>平方米</w:t>
                  </w:r>
                  <w:r>
                    <w:rPr>
                      <w:color w:val="000000" w:themeColor="text1"/>
                    </w:rPr>
                    <w:t>)</w:t>
                  </w:r>
                </w:p>
              </w:tc>
              <w:tc>
                <w:tcPr>
                  <w:tcW w:w="3170"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rFonts w:hint="eastAsia"/>
                      <w:kern w:val="0"/>
                    </w:rPr>
                    <w:t>13000</w:t>
                  </w:r>
                </w:p>
              </w:tc>
              <w:tc>
                <w:tcPr>
                  <w:tcW w:w="1206"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绿化面积</w:t>
                  </w:r>
                  <w:r>
                    <w:rPr>
                      <w:color w:val="000000" w:themeColor="text1"/>
                    </w:rPr>
                    <w:t>(</w:t>
                  </w:r>
                  <w:r>
                    <w:rPr>
                      <w:color w:val="000000" w:themeColor="text1"/>
                    </w:rPr>
                    <w:t>平方米</w:t>
                  </w:r>
                  <w:r>
                    <w:rPr>
                      <w:color w:val="000000" w:themeColor="text1"/>
                    </w:rPr>
                    <w:t>)</w:t>
                  </w:r>
                </w:p>
              </w:tc>
              <w:tc>
                <w:tcPr>
                  <w:tcW w:w="2672"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rFonts w:hint="eastAsia"/>
                      <w:kern w:val="0"/>
                    </w:rPr>
                    <w:t>9000</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总投资</w:t>
                  </w:r>
                </w:p>
                <w:p w:rsidR="00F943F3" w:rsidRDefault="00800FD0">
                  <w:pPr>
                    <w:spacing w:line="240" w:lineRule="auto"/>
                    <w:ind w:firstLineChars="0" w:firstLine="0"/>
                    <w:jc w:val="center"/>
                    <w:rPr>
                      <w:color w:val="000000" w:themeColor="text1"/>
                    </w:rPr>
                  </w:pPr>
                  <w:r>
                    <w:rPr>
                      <w:color w:val="000000" w:themeColor="text1"/>
                    </w:rPr>
                    <w:t>(</w:t>
                  </w:r>
                  <w:r>
                    <w:rPr>
                      <w:color w:val="000000" w:themeColor="text1"/>
                    </w:rPr>
                    <w:t>万元</w:t>
                  </w:r>
                  <w:r>
                    <w:rPr>
                      <w:color w:val="000000" w:themeColor="text1"/>
                    </w:rPr>
                    <w:t>)</w:t>
                  </w:r>
                </w:p>
              </w:tc>
              <w:tc>
                <w:tcPr>
                  <w:tcW w:w="1235"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rFonts w:hint="eastAsia"/>
                      <w:kern w:val="0"/>
                    </w:rPr>
                    <w:t>100</w:t>
                  </w:r>
                </w:p>
              </w:tc>
              <w:tc>
                <w:tcPr>
                  <w:tcW w:w="1935" w:type="dxa"/>
                  <w:gridSpan w:val="2"/>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其中：环保投资（万元）</w:t>
                  </w:r>
                </w:p>
              </w:tc>
              <w:tc>
                <w:tcPr>
                  <w:tcW w:w="1206"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rFonts w:hint="eastAsia"/>
                      <w:color w:val="000000" w:themeColor="text1"/>
                    </w:rPr>
                    <w:t>6</w:t>
                  </w:r>
                </w:p>
              </w:tc>
              <w:tc>
                <w:tcPr>
                  <w:tcW w:w="1553" w:type="dxa"/>
                  <w:gridSpan w:val="2"/>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环保投资占总投资比例</w:t>
                  </w:r>
                </w:p>
              </w:tc>
              <w:tc>
                <w:tcPr>
                  <w:tcW w:w="1119"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rFonts w:hint="eastAsia"/>
                      <w:color w:val="000000" w:themeColor="text1"/>
                    </w:rPr>
                    <w:t>6</w:t>
                  </w:r>
                  <w:r>
                    <w:rPr>
                      <w:color w:val="000000" w:themeColor="text1"/>
                    </w:rPr>
                    <w:t>%</w:t>
                  </w:r>
                </w:p>
              </w:tc>
            </w:tr>
            <w:tr w:rsidR="00F943F3">
              <w:tc>
                <w:tcPr>
                  <w:tcW w:w="1248"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评价经费</w:t>
                  </w:r>
                </w:p>
                <w:p w:rsidR="00F943F3" w:rsidRDefault="00800FD0">
                  <w:pPr>
                    <w:spacing w:line="240" w:lineRule="auto"/>
                    <w:ind w:firstLineChars="0" w:firstLine="0"/>
                    <w:jc w:val="center"/>
                    <w:rPr>
                      <w:color w:val="000000" w:themeColor="text1"/>
                    </w:rPr>
                  </w:pPr>
                  <w:r>
                    <w:rPr>
                      <w:color w:val="000000" w:themeColor="text1"/>
                    </w:rPr>
                    <w:t>(</w:t>
                  </w:r>
                  <w:r>
                    <w:rPr>
                      <w:color w:val="000000" w:themeColor="text1"/>
                    </w:rPr>
                    <w:t>万元</w:t>
                  </w:r>
                  <w:r>
                    <w:rPr>
                      <w:color w:val="000000" w:themeColor="text1"/>
                    </w:rPr>
                    <w:t>)</w:t>
                  </w:r>
                </w:p>
              </w:tc>
              <w:tc>
                <w:tcPr>
                  <w:tcW w:w="3170"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w:t>
                  </w:r>
                </w:p>
              </w:tc>
              <w:tc>
                <w:tcPr>
                  <w:tcW w:w="1206" w:type="dxa"/>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color w:val="000000" w:themeColor="text1"/>
                    </w:rPr>
                    <w:t>预投产</w:t>
                  </w:r>
                </w:p>
                <w:p w:rsidR="00F943F3" w:rsidRDefault="00800FD0">
                  <w:pPr>
                    <w:spacing w:line="240" w:lineRule="auto"/>
                    <w:ind w:firstLineChars="0" w:firstLine="0"/>
                    <w:jc w:val="center"/>
                    <w:rPr>
                      <w:color w:val="000000" w:themeColor="text1"/>
                    </w:rPr>
                  </w:pPr>
                  <w:r>
                    <w:rPr>
                      <w:color w:val="000000" w:themeColor="text1"/>
                    </w:rPr>
                    <w:t>日期</w:t>
                  </w:r>
                </w:p>
              </w:tc>
              <w:tc>
                <w:tcPr>
                  <w:tcW w:w="2672" w:type="dxa"/>
                  <w:gridSpan w:val="3"/>
                  <w:tcBorders>
                    <w:top w:val="single" w:sz="4" w:space="0" w:color="auto"/>
                    <w:left w:val="single" w:sz="4"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rPr>
                  </w:pPr>
                  <w:r>
                    <w:rPr>
                      <w:rFonts w:hint="eastAsia"/>
                      <w:color w:val="000000" w:themeColor="text1"/>
                    </w:rPr>
                    <w:t>2020</w:t>
                  </w:r>
                  <w:r>
                    <w:rPr>
                      <w:rFonts w:hint="eastAsia"/>
                      <w:color w:val="000000" w:themeColor="text1"/>
                    </w:rPr>
                    <w:t>年</w:t>
                  </w:r>
                  <w:r>
                    <w:rPr>
                      <w:rFonts w:hint="eastAsia"/>
                      <w:color w:val="000000" w:themeColor="text1"/>
                    </w:rPr>
                    <w:t>5</w:t>
                  </w:r>
                  <w:r>
                    <w:rPr>
                      <w:rFonts w:hint="eastAsia"/>
                      <w:color w:val="000000" w:themeColor="text1"/>
                    </w:rPr>
                    <w:t>月</w:t>
                  </w:r>
                </w:p>
              </w:tc>
            </w:tr>
          </w:tbl>
          <w:p w:rsidR="00F943F3" w:rsidRDefault="00800FD0">
            <w:pPr>
              <w:pStyle w:val="2"/>
              <w:ind w:left="0" w:firstLine="0"/>
              <w:jc w:val="both"/>
              <w:rPr>
                <w:bCs/>
                <w:color w:val="000000" w:themeColor="text1"/>
                <w:sz w:val="30"/>
              </w:rPr>
            </w:pPr>
            <w:r>
              <w:rPr>
                <w:rFonts w:hint="eastAsia"/>
                <w:bCs/>
                <w:color w:val="000000" w:themeColor="text1"/>
                <w:sz w:val="30"/>
              </w:rPr>
              <w:t>项目背景及由来</w:t>
            </w:r>
          </w:p>
          <w:p w:rsidR="00F943F3" w:rsidRDefault="00800FD0">
            <w:pPr>
              <w:ind w:firstLine="480"/>
            </w:pPr>
            <w:r>
              <w:t>聚羧酸减水剂是一种高性能</w:t>
            </w:r>
            <w:hyperlink r:id="rId16" w:tgtFrame="_blank" w:history="1">
              <w:r>
                <w:t>减水剂</w:t>
              </w:r>
            </w:hyperlink>
            <w:r>
              <w:t>，是水泥混凝土运用中的一种水泥</w:t>
            </w:r>
            <w:hyperlink r:id="rId17" w:tgtFrame="_blank" w:history="1">
              <w:r>
                <w:t>分散剂</w:t>
              </w:r>
            </w:hyperlink>
            <w:r>
              <w:t>。与各种水泥的相容性好，混凝土的坍落度保持性能好，延长混凝土的施工时间。掺量低，减水率高，收缩小。大幅度提高混凝土的早期、后期强度。使用聚羧酸盐类减水剂，可用更</w:t>
            </w:r>
            <w:bookmarkStart w:id="15" w:name="_GoBack"/>
            <w:bookmarkEnd w:id="15"/>
            <w:r>
              <w:t>多的矿渣或粉煤灰取代水泥，从而降低成本广泛</w:t>
            </w:r>
            <w:r>
              <w:t>应用于公路、桥梁、大坝、隧道、高层建筑等工程。</w:t>
            </w:r>
          </w:p>
          <w:p w:rsidR="00F943F3" w:rsidRDefault="00800FD0">
            <w:pPr>
              <w:ind w:firstLine="480"/>
              <w:rPr>
                <w:bCs/>
                <w:color w:val="000000" w:themeColor="text1"/>
                <w:spacing w:val="6"/>
              </w:rPr>
            </w:pPr>
            <w:r>
              <w:rPr>
                <w:rFonts w:hint="eastAsia"/>
                <w:color w:val="000000" w:themeColor="text1"/>
              </w:rPr>
              <w:t>近年来随着城乡建设的大力发展，对商品混泥土的需求大增，从而带动了对聚羧酸减水剂的需求。在此背景下</w:t>
            </w:r>
            <w:r>
              <w:rPr>
                <w:color w:val="000000" w:themeColor="text1"/>
              </w:rPr>
              <w:t>，</w:t>
            </w:r>
            <w:r>
              <w:rPr>
                <w:rFonts w:hint="eastAsia"/>
                <w:color w:val="000000" w:themeColor="text1"/>
              </w:rPr>
              <w:t>湖南德伦新材料有限公司</w:t>
            </w:r>
            <w:r>
              <w:rPr>
                <w:color w:val="000000" w:themeColor="text1"/>
              </w:rPr>
              <w:t>抓住机遇，</w:t>
            </w:r>
            <w:r>
              <w:rPr>
                <w:rFonts w:hint="eastAsia"/>
                <w:color w:val="000000" w:themeColor="text1"/>
              </w:rPr>
              <w:t>在</w:t>
            </w:r>
            <w:r>
              <w:rPr>
                <w:rFonts w:hint="eastAsia"/>
                <w:kern w:val="0"/>
              </w:rPr>
              <w:t>湖南省祁阳县白水镇木梓村二组</w:t>
            </w:r>
            <w:r>
              <w:rPr>
                <w:rFonts w:hint="eastAsia"/>
                <w:color w:val="000000" w:themeColor="text1"/>
              </w:rPr>
              <w:t>，租用厂房建设年产</w:t>
            </w:r>
            <w:r>
              <w:rPr>
                <w:rFonts w:hint="eastAsia"/>
                <w:color w:val="000000" w:themeColor="text1"/>
              </w:rPr>
              <w:t>5</w:t>
            </w:r>
            <w:r>
              <w:rPr>
                <w:rFonts w:hint="eastAsia"/>
                <w:color w:val="000000" w:themeColor="text1"/>
              </w:rPr>
              <w:t>万吨环保型聚羧酸减水剂项目</w:t>
            </w:r>
            <w:r>
              <w:rPr>
                <w:color w:val="000000" w:themeColor="text1"/>
              </w:rPr>
              <w:t>。</w:t>
            </w:r>
            <w:r>
              <w:rPr>
                <w:rFonts w:hint="eastAsia"/>
                <w:color w:val="000000" w:themeColor="text1"/>
              </w:rPr>
              <w:t>项目总</w:t>
            </w:r>
            <w:r>
              <w:rPr>
                <w:color w:val="000000" w:themeColor="text1"/>
              </w:rPr>
              <w:t>投资</w:t>
            </w:r>
            <w:r>
              <w:rPr>
                <w:rFonts w:hint="eastAsia"/>
                <w:color w:val="000000" w:themeColor="text1"/>
              </w:rPr>
              <w:t>100</w:t>
            </w:r>
            <w:r>
              <w:rPr>
                <w:rFonts w:hint="eastAsia"/>
                <w:color w:val="000000" w:themeColor="text1"/>
              </w:rPr>
              <w:t>万</w:t>
            </w:r>
            <w:r>
              <w:rPr>
                <w:color w:val="000000" w:themeColor="text1"/>
              </w:rPr>
              <w:t>元</w:t>
            </w:r>
            <w:r>
              <w:rPr>
                <w:rFonts w:hint="eastAsia"/>
                <w:color w:val="000000" w:themeColor="text1"/>
              </w:rPr>
              <w:t>，</w:t>
            </w:r>
            <w:r>
              <w:rPr>
                <w:bCs/>
                <w:color w:val="000000" w:themeColor="text1"/>
              </w:rPr>
              <w:t>总占地面积</w:t>
            </w:r>
            <w:r>
              <w:rPr>
                <w:rFonts w:hint="eastAsia"/>
                <w:color w:val="000000" w:themeColor="text1"/>
              </w:rPr>
              <w:t>13000</w:t>
            </w:r>
            <w:r>
              <w:rPr>
                <w:color w:val="000000" w:themeColor="text1"/>
              </w:rPr>
              <w:t>m</w:t>
            </w:r>
            <w:r>
              <w:rPr>
                <w:color w:val="000000" w:themeColor="text1"/>
                <w:vertAlign w:val="superscript"/>
              </w:rPr>
              <w:t>2</w:t>
            </w:r>
            <w:r>
              <w:rPr>
                <w:rFonts w:hint="eastAsia"/>
                <w:color w:val="000000" w:themeColor="text1"/>
              </w:rPr>
              <w:t>，外购</w:t>
            </w:r>
            <w:r>
              <w:rPr>
                <w:rFonts w:hint="eastAsia"/>
                <w:bCs/>
              </w:rPr>
              <w:t>聚羟酸减水剂母液、葡萄糖酸钠、引气剂等</w:t>
            </w:r>
            <w:r>
              <w:rPr>
                <w:rFonts w:hint="eastAsia"/>
                <w:color w:val="000000" w:themeColor="text1"/>
              </w:rPr>
              <w:t>原材料，通过混合搅拌后生产聚羧酸减水剂成品</w:t>
            </w:r>
            <w:r>
              <w:rPr>
                <w:rFonts w:hint="eastAsia"/>
                <w:bCs/>
                <w:color w:val="000000" w:themeColor="text1"/>
                <w:spacing w:val="6"/>
              </w:rPr>
              <w:t>。</w:t>
            </w:r>
          </w:p>
          <w:p w:rsidR="00F943F3" w:rsidRDefault="00800FD0">
            <w:pPr>
              <w:ind w:firstLine="480"/>
              <w:rPr>
                <w:color w:val="000000" w:themeColor="text1"/>
              </w:rPr>
            </w:pPr>
            <w:r>
              <w:rPr>
                <w:rFonts w:hint="eastAsia"/>
                <w:color w:val="000000" w:themeColor="text1"/>
              </w:rPr>
              <w:t>为了预测评估该项目对区域环境质量带来的变化和可能产生的不利影响，为环保部门提供决策依据，根据</w:t>
            </w:r>
            <w:r>
              <w:rPr>
                <w:color w:val="000000" w:themeColor="text1"/>
              </w:rPr>
              <w:t>《</w:t>
            </w:r>
            <w:r>
              <w:rPr>
                <w:rFonts w:hint="eastAsia"/>
                <w:color w:val="000000" w:themeColor="text1"/>
              </w:rPr>
              <w:t>中华人民共和国</w:t>
            </w:r>
            <w:r>
              <w:rPr>
                <w:color w:val="000000" w:themeColor="text1"/>
              </w:rPr>
              <w:t>环境影响评价法》及《建设项目环境保护管理条例》</w:t>
            </w:r>
            <w:r>
              <w:rPr>
                <w:rFonts w:hint="eastAsia"/>
                <w:color w:val="000000" w:themeColor="text1"/>
              </w:rPr>
              <w:t>（国务院令</w:t>
            </w:r>
            <w:r>
              <w:rPr>
                <w:rFonts w:hint="eastAsia"/>
                <w:color w:val="000000" w:themeColor="text1"/>
              </w:rPr>
              <w:t>682</w:t>
            </w:r>
            <w:r>
              <w:rPr>
                <w:rFonts w:hint="eastAsia"/>
                <w:color w:val="000000" w:themeColor="text1"/>
              </w:rPr>
              <w:t>号）等，项目需进行环境影响评价。</w:t>
            </w:r>
          </w:p>
          <w:p w:rsidR="00F943F3" w:rsidRDefault="00800FD0">
            <w:pPr>
              <w:ind w:firstLine="480"/>
              <w:rPr>
                <w:color w:val="000000" w:themeColor="text1"/>
                <w:u w:val="single"/>
              </w:rPr>
            </w:pPr>
            <w:r>
              <w:rPr>
                <w:rFonts w:hint="eastAsia"/>
                <w:color w:val="000000" w:themeColor="text1"/>
                <w:u w:val="single"/>
              </w:rPr>
              <w:t>根据</w:t>
            </w:r>
            <w:r>
              <w:rPr>
                <w:color w:val="000000" w:themeColor="text1"/>
                <w:u w:val="single"/>
              </w:rPr>
              <w:t>《建设项目环境影响评价分类管理名录》</w:t>
            </w:r>
            <w:r>
              <w:rPr>
                <w:rFonts w:hint="eastAsia"/>
                <w:color w:val="000000" w:themeColor="text1"/>
                <w:u w:val="single"/>
              </w:rPr>
              <w:t>（生态环境部</w:t>
            </w:r>
            <w:r>
              <w:rPr>
                <w:rFonts w:hint="eastAsia"/>
                <w:color w:val="000000" w:themeColor="text1"/>
                <w:u w:val="single"/>
              </w:rPr>
              <w:t>1</w:t>
            </w:r>
            <w:r>
              <w:rPr>
                <w:rFonts w:hint="eastAsia"/>
                <w:color w:val="000000" w:themeColor="text1"/>
                <w:u w:val="single"/>
              </w:rPr>
              <w:t>号令）“十五、</w:t>
            </w:r>
            <w:r>
              <w:rPr>
                <w:rFonts w:hint="eastAsia"/>
                <w:color w:val="000000" w:themeColor="text1"/>
                <w:u w:val="single"/>
              </w:rPr>
              <w:lastRenderedPageBreak/>
              <w:t>化学原料和化学制品制造业</w:t>
            </w:r>
            <w:r>
              <w:rPr>
                <w:rFonts w:hint="eastAsia"/>
                <w:color w:val="000000" w:themeColor="text1"/>
                <w:u w:val="single"/>
              </w:rPr>
              <w:t>-36</w:t>
            </w:r>
            <w:r>
              <w:rPr>
                <w:rFonts w:hint="eastAsia"/>
                <w:color w:val="000000" w:themeColor="text1"/>
                <w:u w:val="single"/>
              </w:rPr>
              <w:t>专用化学品制造</w:t>
            </w:r>
            <w:r>
              <w:rPr>
                <w:rFonts w:hint="eastAsia"/>
                <w:color w:val="000000" w:themeColor="text1"/>
                <w:u w:val="single"/>
              </w:rPr>
              <w:t>-</w:t>
            </w:r>
            <w:r>
              <w:rPr>
                <w:rFonts w:hint="eastAsia"/>
                <w:color w:val="000000" w:themeColor="text1"/>
                <w:u w:val="single"/>
              </w:rPr>
              <w:t>单纯混合或分装的”编制环境影响报告表，因此确定本项目为</w:t>
            </w:r>
            <w:r>
              <w:rPr>
                <w:color w:val="000000" w:themeColor="text1"/>
                <w:u w:val="single"/>
              </w:rPr>
              <w:t>编制环境影响</w:t>
            </w:r>
            <w:r>
              <w:rPr>
                <w:rFonts w:hint="eastAsia"/>
                <w:color w:val="000000" w:themeColor="text1"/>
                <w:u w:val="single"/>
              </w:rPr>
              <w:t>评价</w:t>
            </w:r>
            <w:r>
              <w:rPr>
                <w:color w:val="000000" w:themeColor="text1"/>
                <w:u w:val="single"/>
              </w:rPr>
              <w:t>报告表。</w:t>
            </w:r>
          </w:p>
          <w:p w:rsidR="00F943F3" w:rsidRDefault="00800FD0">
            <w:pPr>
              <w:ind w:firstLine="480"/>
              <w:rPr>
                <w:color w:val="000000" w:themeColor="text1"/>
              </w:rPr>
            </w:pPr>
            <w:r>
              <w:rPr>
                <w:rFonts w:hint="eastAsia"/>
                <w:color w:val="000000" w:themeColor="text1"/>
              </w:rPr>
              <w:t>受湖南德伦新材料有限公司委托，湖南绿鸿环境科技有限责任公司</w:t>
            </w:r>
            <w:r>
              <w:rPr>
                <w:color w:val="000000" w:themeColor="text1"/>
              </w:rPr>
              <w:t>承担该项目环境影响评价的编制工作。</w:t>
            </w:r>
            <w:r>
              <w:rPr>
                <w:rFonts w:hint="eastAsia"/>
                <w:color w:val="000000" w:themeColor="text1"/>
              </w:rPr>
              <w:t>通过</w:t>
            </w:r>
            <w:r>
              <w:rPr>
                <w:color w:val="000000" w:themeColor="text1"/>
              </w:rPr>
              <w:t>在现场勘察、监测和资料收集等的基础上，根据环评技术导则及其他有关文件，编制了该项目的环境影响报告表，报请环保主管部门审查、审批</w:t>
            </w:r>
            <w:r>
              <w:rPr>
                <w:color w:val="000000" w:themeColor="text1"/>
              </w:rPr>
              <w:t>，为项目实施和管理提供参考依据。</w:t>
            </w:r>
          </w:p>
          <w:p w:rsidR="00F943F3" w:rsidRDefault="00800FD0">
            <w:pPr>
              <w:pStyle w:val="2"/>
              <w:rPr>
                <w:color w:val="000000" w:themeColor="text1"/>
              </w:rPr>
            </w:pPr>
            <w:r>
              <w:rPr>
                <w:rFonts w:hint="eastAsia"/>
                <w:color w:val="000000" w:themeColor="text1"/>
              </w:rPr>
              <w:t>项目概况</w:t>
            </w:r>
          </w:p>
          <w:p w:rsidR="00F943F3" w:rsidRDefault="00800FD0">
            <w:pPr>
              <w:pStyle w:val="3"/>
              <w:rPr>
                <w:color w:val="000000" w:themeColor="text1"/>
              </w:rPr>
            </w:pPr>
            <w:r>
              <w:rPr>
                <w:rFonts w:hint="eastAsia"/>
                <w:color w:val="000000" w:themeColor="text1"/>
              </w:rPr>
              <w:t>项目选址概况</w:t>
            </w:r>
          </w:p>
          <w:p w:rsidR="00F943F3" w:rsidRDefault="00800FD0">
            <w:pPr>
              <w:ind w:firstLine="480"/>
              <w:rPr>
                <w:color w:val="000000" w:themeColor="text1"/>
              </w:rPr>
            </w:pPr>
            <w:r>
              <w:rPr>
                <w:rFonts w:hint="eastAsia"/>
                <w:color w:val="000000" w:themeColor="text1"/>
              </w:rPr>
              <w:t>根据现场调查，项目位于</w:t>
            </w:r>
            <w:r>
              <w:rPr>
                <w:rFonts w:hint="eastAsia"/>
                <w:kern w:val="0"/>
              </w:rPr>
              <w:t>祁阳县白水镇木梓村二组</w:t>
            </w:r>
            <w:r>
              <w:rPr>
                <w:rFonts w:hint="eastAsia"/>
                <w:color w:val="000000" w:themeColor="text1"/>
              </w:rPr>
              <w:t>，租用厂房，选址地</w:t>
            </w:r>
            <w:r>
              <w:rPr>
                <w:rFonts w:hint="eastAsia"/>
                <w:color w:val="000000" w:themeColor="text1"/>
              </w:rPr>
              <w:t>现状实际用途</w:t>
            </w:r>
            <w:r>
              <w:rPr>
                <w:rFonts w:hint="eastAsia"/>
                <w:color w:val="000000" w:themeColor="text1"/>
              </w:rPr>
              <w:t>为工业用地，项目周边情况为：东面紧邻乡村道路，往东</w:t>
            </w:r>
            <w:r>
              <w:rPr>
                <w:rFonts w:hint="eastAsia"/>
                <w:color w:val="000000" w:themeColor="text1"/>
              </w:rPr>
              <w:t>500m</w:t>
            </w:r>
            <w:r>
              <w:rPr>
                <w:rFonts w:hint="eastAsia"/>
                <w:color w:val="000000" w:themeColor="text1"/>
              </w:rPr>
              <w:t>范围内为荒山地；南面</w:t>
            </w:r>
            <w:r>
              <w:rPr>
                <w:rFonts w:hint="eastAsia"/>
                <w:color w:val="000000" w:themeColor="text1"/>
              </w:rPr>
              <w:t>300m</w:t>
            </w:r>
            <w:r>
              <w:rPr>
                <w:rFonts w:hint="eastAsia"/>
                <w:color w:val="000000" w:themeColor="text1"/>
              </w:rPr>
              <w:t>范围内为荒山地，约</w:t>
            </w:r>
            <w:r>
              <w:rPr>
                <w:rFonts w:hint="eastAsia"/>
                <w:color w:val="000000" w:themeColor="text1"/>
              </w:rPr>
              <w:t>300~1000m</w:t>
            </w:r>
            <w:r>
              <w:rPr>
                <w:rFonts w:hint="eastAsia"/>
                <w:color w:val="000000" w:themeColor="text1"/>
              </w:rPr>
              <w:t>范围内为白水镇镇区；西面</w:t>
            </w:r>
            <w:r>
              <w:rPr>
                <w:rFonts w:hint="eastAsia"/>
                <w:color w:val="000000" w:themeColor="text1"/>
              </w:rPr>
              <w:t>500m</w:t>
            </w:r>
            <w:r>
              <w:rPr>
                <w:rFonts w:hint="eastAsia"/>
                <w:color w:val="000000" w:themeColor="text1"/>
              </w:rPr>
              <w:t>范围为荒山地与少量耕地；北面约</w:t>
            </w:r>
            <w:r>
              <w:rPr>
                <w:rFonts w:hint="eastAsia"/>
                <w:color w:val="000000" w:themeColor="text1"/>
              </w:rPr>
              <w:t>40m</w:t>
            </w:r>
            <w:r>
              <w:rPr>
                <w:rFonts w:hint="eastAsia"/>
                <w:color w:val="000000" w:themeColor="text1"/>
              </w:rPr>
              <w:t>处有一个木材厂，约</w:t>
            </w:r>
            <w:r>
              <w:rPr>
                <w:rFonts w:hint="eastAsia"/>
                <w:color w:val="000000" w:themeColor="text1"/>
              </w:rPr>
              <w:t>130m</w:t>
            </w:r>
            <w:r>
              <w:rPr>
                <w:rFonts w:hint="eastAsia"/>
                <w:color w:val="000000" w:themeColor="text1"/>
              </w:rPr>
              <w:t>处至长塘冲水库</w:t>
            </w:r>
            <w:r>
              <w:rPr>
                <w:rFonts w:hint="eastAsia"/>
                <w:color w:val="000000" w:themeColor="text1"/>
              </w:rPr>
              <w:t>（不属于饮用水源）</w:t>
            </w:r>
            <w:r>
              <w:rPr>
                <w:rFonts w:hint="eastAsia"/>
                <w:color w:val="000000" w:themeColor="text1"/>
              </w:rPr>
              <w:t>，约</w:t>
            </w:r>
            <w:r>
              <w:rPr>
                <w:rFonts w:hint="eastAsia"/>
                <w:color w:val="000000" w:themeColor="text1"/>
              </w:rPr>
              <w:t>300~700m</w:t>
            </w:r>
            <w:r>
              <w:rPr>
                <w:rFonts w:hint="eastAsia"/>
                <w:color w:val="000000" w:themeColor="text1"/>
              </w:rPr>
              <w:t>为少白冲村。项目具体位置见附图</w:t>
            </w:r>
            <w:r>
              <w:rPr>
                <w:rFonts w:hint="eastAsia"/>
                <w:color w:val="000000" w:themeColor="text1"/>
              </w:rPr>
              <w:t>1</w:t>
            </w:r>
            <w:r>
              <w:rPr>
                <w:rFonts w:hint="eastAsia"/>
                <w:color w:val="000000" w:themeColor="text1"/>
              </w:rPr>
              <w:t>，周边情况见附图</w:t>
            </w:r>
            <w:r>
              <w:rPr>
                <w:rFonts w:hint="eastAsia"/>
                <w:color w:val="000000" w:themeColor="text1"/>
              </w:rPr>
              <w:t>3</w:t>
            </w:r>
            <w:r>
              <w:rPr>
                <w:rFonts w:hint="eastAsia"/>
                <w:color w:val="000000" w:themeColor="text1"/>
              </w:rPr>
              <w:t>。</w:t>
            </w:r>
          </w:p>
          <w:p w:rsidR="00F943F3" w:rsidRDefault="00800FD0">
            <w:pPr>
              <w:pStyle w:val="3"/>
              <w:rPr>
                <w:color w:val="000000" w:themeColor="text1"/>
              </w:rPr>
            </w:pPr>
            <w:r>
              <w:rPr>
                <w:rFonts w:hint="eastAsia"/>
                <w:color w:val="000000" w:themeColor="text1"/>
              </w:rPr>
              <w:t>工程建设内容</w:t>
            </w:r>
          </w:p>
          <w:p w:rsidR="00F943F3" w:rsidRDefault="00800FD0">
            <w:pPr>
              <w:ind w:firstLine="480"/>
              <w:rPr>
                <w:color w:val="000000" w:themeColor="text1"/>
                <w:u w:val="single"/>
              </w:rPr>
            </w:pPr>
            <w:r>
              <w:rPr>
                <w:rFonts w:hint="eastAsia"/>
                <w:color w:val="000000" w:themeColor="text1"/>
                <w:u w:val="single"/>
              </w:rPr>
              <w:t>项目租</w:t>
            </w:r>
            <w:r>
              <w:rPr>
                <w:color w:val="000000" w:themeColor="text1"/>
                <w:u w:val="single"/>
              </w:rPr>
              <w:t>用</w:t>
            </w:r>
            <w:r>
              <w:rPr>
                <w:rFonts w:hint="eastAsia"/>
                <w:color w:val="000000" w:themeColor="text1"/>
                <w:u w:val="single"/>
              </w:rPr>
              <w:t>场地及</w:t>
            </w:r>
            <w:r>
              <w:rPr>
                <w:color w:val="000000" w:themeColor="text1"/>
                <w:u w:val="single"/>
              </w:rPr>
              <w:t>厂房</w:t>
            </w:r>
            <w:r>
              <w:rPr>
                <w:rFonts w:hint="eastAsia"/>
                <w:color w:val="000000" w:themeColor="text1"/>
                <w:u w:val="single"/>
              </w:rPr>
              <w:t>，建设内容为年产</w:t>
            </w:r>
            <w:r>
              <w:rPr>
                <w:rFonts w:hint="eastAsia"/>
                <w:color w:val="000000" w:themeColor="text1"/>
                <w:u w:val="single"/>
              </w:rPr>
              <w:t>5</w:t>
            </w:r>
            <w:r>
              <w:rPr>
                <w:rFonts w:hint="eastAsia"/>
                <w:color w:val="000000" w:themeColor="text1"/>
                <w:u w:val="single"/>
              </w:rPr>
              <w:t>万吨环保型聚羧酸减水剂项目生产线，</w:t>
            </w:r>
            <w:r>
              <w:rPr>
                <w:color w:val="000000" w:themeColor="text1"/>
                <w:u w:val="single"/>
              </w:rPr>
              <w:t>总建筑面积约</w:t>
            </w:r>
            <w:r>
              <w:rPr>
                <w:rFonts w:hint="eastAsia"/>
                <w:color w:val="000000" w:themeColor="text1"/>
                <w:u w:val="single"/>
              </w:rPr>
              <w:t>1310</w:t>
            </w:r>
            <w:r>
              <w:rPr>
                <w:color w:val="000000" w:themeColor="text1"/>
                <w:u w:val="single"/>
              </w:rPr>
              <w:t>m</w:t>
            </w:r>
            <w:r>
              <w:rPr>
                <w:color w:val="000000" w:themeColor="text1"/>
                <w:u w:val="single"/>
                <w:vertAlign w:val="superscript"/>
              </w:rPr>
              <w:t>2</w:t>
            </w:r>
            <w:r>
              <w:rPr>
                <w:color w:val="000000" w:themeColor="text1"/>
                <w:u w:val="single"/>
              </w:rPr>
              <w:t>，</w:t>
            </w:r>
            <w:r>
              <w:rPr>
                <w:rFonts w:hint="eastAsia"/>
                <w:color w:val="000000" w:themeColor="text1"/>
                <w:u w:val="single"/>
              </w:rPr>
              <w:t>包括生产厂房、仓库、办公楼、食堂宿舍等，</w:t>
            </w:r>
            <w:r>
              <w:rPr>
                <w:color w:val="000000" w:themeColor="text1"/>
                <w:u w:val="single"/>
              </w:rPr>
              <w:t>建设项目组成见表</w:t>
            </w:r>
            <w:r>
              <w:rPr>
                <w:rFonts w:hint="eastAsia"/>
                <w:color w:val="000000" w:themeColor="text1"/>
                <w:u w:val="single"/>
              </w:rPr>
              <w:t>1-1</w:t>
            </w:r>
            <w:r>
              <w:rPr>
                <w:rFonts w:hint="eastAsia"/>
                <w:color w:val="000000" w:themeColor="text1"/>
                <w:u w:val="single"/>
              </w:rPr>
              <w:t>。</w:t>
            </w:r>
          </w:p>
          <w:p w:rsidR="00F943F3" w:rsidRDefault="00800FD0">
            <w:pPr>
              <w:spacing w:line="240" w:lineRule="auto"/>
              <w:ind w:firstLine="422"/>
              <w:jc w:val="center"/>
              <w:rPr>
                <w:b/>
                <w:bCs/>
                <w:color w:val="000000" w:themeColor="text1"/>
                <w:sz w:val="21"/>
                <w:szCs w:val="21"/>
                <w:u w:val="single"/>
              </w:rPr>
            </w:pPr>
            <w:r>
              <w:rPr>
                <w:rFonts w:hint="eastAsia"/>
                <w:b/>
                <w:bCs/>
                <w:color w:val="000000" w:themeColor="text1"/>
                <w:sz w:val="21"/>
                <w:szCs w:val="21"/>
                <w:u w:val="single"/>
              </w:rPr>
              <w:t>表</w:t>
            </w:r>
            <w:r>
              <w:rPr>
                <w:rFonts w:hint="eastAsia"/>
                <w:b/>
                <w:bCs/>
                <w:color w:val="000000" w:themeColor="text1"/>
                <w:sz w:val="21"/>
                <w:szCs w:val="21"/>
                <w:u w:val="single"/>
              </w:rPr>
              <w:t xml:space="preserve">1-1  </w:t>
            </w:r>
            <w:r>
              <w:rPr>
                <w:rFonts w:hint="eastAsia"/>
                <w:b/>
                <w:bCs/>
                <w:color w:val="000000" w:themeColor="text1"/>
                <w:sz w:val="21"/>
                <w:szCs w:val="21"/>
                <w:u w:val="single"/>
              </w:rPr>
              <w:t>项目</w:t>
            </w:r>
            <w:r>
              <w:rPr>
                <w:b/>
                <w:bCs/>
                <w:color w:val="000000" w:themeColor="text1"/>
                <w:sz w:val="21"/>
                <w:szCs w:val="21"/>
                <w:u w:val="single"/>
              </w:rPr>
              <w:t>组成一览表</w:t>
            </w:r>
          </w:p>
          <w:tbl>
            <w:tblPr>
              <w:tblStyle w:val="11"/>
              <w:tblW w:w="8291" w:type="dxa"/>
              <w:tblCellMar>
                <w:left w:w="6" w:type="dxa"/>
                <w:right w:w="6" w:type="dxa"/>
              </w:tblCellMar>
              <w:tblLook w:val="04A0"/>
            </w:tblPr>
            <w:tblGrid>
              <w:gridCol w:w="1054"/>
              <w:gridCol w:w="1258"/>
              <w:gridCol w:w="5979"/>
            </w:tblGrid>
            <w:tr w:rsidR="00F943F3" w:rsidTr="00F943F3">
              <w:trPr>
                <w:cantSplit/>
                <w:trHeight w:val="384"/>
              </w:trPr>
              <w:tc>
                <w:tcPr>
                  <w:cnfStyle w:val="000000000100"/>
                  <w:tcW w:w="1054" w:type="dxa"/>
                  <w:tcBorders>
                    <w:tl2br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工程类别</w:t>
                  </w:r>
                </w:p>
              </w:tc>
              <w:tc>
                <w:tcPr>
                  <w:tcW w:w="1258" w:type="dxa"/>
                  <w:tcBorders>
                    <w:tl2br w:val="nil"/>
                    <w:tr2bl w:val="nil"/>
                  </w:tcBorders>
                  <w:noWrap/>
                  <w:vAlign w:val="center"/>
                </w:tcPr>
                <w:p w:rsidR="00F943F3" w:rsidRDefault="00800FD0">
                  <w:pPr>
                    <w:spacing w:line="240" w:lineRule="auto"/>
                    <w:ind w:firstLineChars="0" w:firstLine="0"/>
                    <w:jc w:val="center"/>
                    <w:cnfStyle w:val="000000000000"/>
                    <w:rPr>
                      <w:color w:val="000000" w:themeColor="text1"/>
                      <w:sz w:val="21"/>
                      <w:szCs w:val="21"/>
                      <w:u w:val="single"/>
                    </w:rPr>
                  </w:pPr>
                  <w:r>
                    <w:rPr>
                      <w:rFonts w:hint="eastAsia"/>
                      <w:color w:val="000000" w:themeColor="text1"/>
                      <w:sz w:val="21"/>
                      <w:szCs w:val="21"/>
                      <w:u w:val="single"/>
                    </w:rPr>
                    <w:t>工程名称</w:t>
                  </w:r>
                </w:p>
              </w:tc>
              <w:tc>
                <w:tcPr>
                  <w:tcW w:w="5979" w:type="dxa"/>
                  <w:tcBorders>
                    <w:tl2br w:val="nil"/>
                    <w:tr2bl w:val="nil"/>
                  </w:tcBorders>
                  <w:noWrap/>
                  <w:vAlign w:val="center"/>
                </w:tcPr>
                <w:p w:rsidR="00F943F3" w:rsidRDefault="00800FD0">
                  <w:pPr>
                    <w:spacing w:line="240" w:lineRule="auto"/>
                    <w:ind w:firstLineChars="0" w:firstLine="0"/>
                    <w:jc w:val="center"/>
                    <w:cnfStyle w:val="000000000000"/>
                    <w:rPr>
                      <w:color w:val="000000" w:themeColor="text1"/>
                      <w:sz w:val="21"/>
                      <w:szCs w:val="21"/>
                      <w:u w:val="single"/>
                    </w:rPr>
                  </w:pPr>
                  <w:r>
                    <w:rPr>
                      <w:rFonts w:hint="eastAsia"/>
                      <w:color w:val="000000" w:themeColor="text1"/>
                      <w:sz w:val="21"/>
                      <w:szCs w:val="21"/>
                      <w:u w:val="single"/>
                    </w:rPr>
                    <w:t>工程内容及规模</w:t>
                  </w:r>
                </w:p>
              </w:tc>
            </w:tr>
            <w:tr w:rsidR="00F943F3" w:rsidTr="00F943F3">
              <w:trPr>
                <w:cantSplit/>
                <w:trHeight w:val="338"/>
              </w:trPr>
              <w:tc>
                <w:tcPr>
                  <w:tcW w:w="1054"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主体工程</w:t>
                  </w:r>
                </w:p>
              </w:tc>
              <w:tc>
                <w:tcPr>
                  <w:tcW w:w="125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ascii="宋体" w:hAnsi="宋体" w:hint="eastAsia"/>
                      <w:color w:val="000000" w:themeColor="text1"/>
                      <w:sz w:val="21"/>
                      <w:szCs w:val="21"/>
                      <w:u w:val="single"/>
                    </w:rPr>
                    <w:t>生产厂房</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栋</w:t>
                  </w:r>
                  <w:r>
                    <w:rPr>
                      <w:rFonts w:hint="eastAsia"/>
                      <w:color w:val="000000" w:themeColor="text1"/>
                      <w:sz w:val="21"/>
                      <w:szCs w:val="21"/>
                      <w:u w:val="single"/>
                    </w:rPr>
                    <w:t>1</w:t>
                  </w:r>
                  <w:r>
                    <w:rPr>
                      <w:rFonts w:hint="eastAsia"/>
                      <w:color w:val="000000" w:themeColor="text1"/>
                      <w:sz w:val="21"/>
                      <w:szCs w:val="21"/>
                      <w:u w:val="single"/>
                    </w:rPr>
                    <w:t>层，建筑面积约</w:t>
                  </w:r>
                  <w:r>
                    <w:rPr>
                      <w:rFonts w:hint="eastAsia"/>
                      <w:color w:val="000000" w:themeColor="text1"/>
                      <w:sz w:val="21"/>
                      <w:szCs w:val="21"/>
                      <w:u w:val="single"/>
                    </w:rPr>
                    <w:t>500m</w:t>
                  </w:r>
                  <w:r>
                    <w:rPr>
                      <w:rFonts w:hint="eastAsia"/>
                      <w:color w:val="000000" w:themeColor="text1"/>
                      <w:sz w:val="21"/>
                      <w:szCs w:val="21"/>
                      <w:u w:val="single"/>
                      <w:vertAlign w:val="superscript"/>
                    </w:rPr>
                    <w:t>2</w:t>
                  </w:r>
                  <w:r>
                    <w:rPr>
                      <w:rFonts w:hint="eastAsia"/>
                      <w:color w:val="000000" w:themeColor="text1"/>
                      <w:sz w:val="21"/>
                      <w:szCs w:val="21"/>
                      <w:u w:val="single"/>
                    </w:rPr>
                    <w:t>（</w:t>
                  </w:r>
                  <w:r>
                    <w:rPr>
                      <w:rFonts w:hint="eastAsia"/>
                      <w:color w:val="000000" w:themeColor="text1"/>
                      <w:sz w:val="21"/>
                      <w:szCs w:val="21"/>
                      <w:u w:val="single"/>
                    </w:rPr>
                    <w:t>29m</w:t>
                  </w:r>
                  <w:r>
                    <w:rPr>
                      <w:rFonts w:hint="eastAsia"/>
                      <w:color w:val="000000" w:themeColor="text1"/>
                      <w:sz w:val="21"/>
                      <w:szCs w:val="21"/>
                      <w:u w:val="single"/>
                    </w:rPr>
                    <w:t>×</w:t>
                  </w:r>
                  <w:r>
                    <w:rPr>
                      <w:rFonts w:hint="eastAsia"/>
                      <w:color w:val="000000" w:themeColor="text1"/>
                      <w:sz w:val="21"/>
                      <w:szCs w:val="21"/>
                      <w:u w:val="single"/>
                    </w:rPr>
                    <w:t>17.3m</w:t>
                  </w:r>
                  <w:r>
                    <w:rPr>
                      <w:rFonts w:hint="eastAsia"/>
                      <w:color w:val="000000" w:themeColor="text1"/>
                      <w:sz w:val="21"/>
                      <w:szCs w:val="21"/>
                      <w:u w:val="single"/>
                    </w:rPr>
                    <w:t>）</w:t>
                  </w:r>
                  <w:r>
                    <w:rPr>
                      <w:rFonts w:hint="eastAsia"/>
                      <w:color w:val="000000" w:themeColor="text1"/>
                      <w:sz w:val="21"/>
                      <w:szCs w:val="21"/>
                      <w:u w:val="single"/>
                    </w:rPr>
                    <w:t>，</w:t>
                  </w:r>
                  <w:r>
                    <w:rPr>
                      <w:rFonts w:hint="eastAsia"/>
                      <w:color w:val="000000" w:themeColor="text1"/>
                      <w:sz w:val="21"/>
                      <w:szCs w:val="21"/>
                      <w:u w:val="single"/>
                    </w:rPr>
                    <w:t>用于聚羧酸减水剂生产，放置复配设备、水罐、纯水机等生产设备，</w:t>
                  </w:r>
                  <w:r>
                    <w:rPr>
                      <w:rFonts w:hint="eastAsia"/>
                      <w:color w:val="000000" w:themeColor="text1"/>
                      <w:sz w:val="21"/>
                      <w:szCs w:val="21"/>
                      <w:u w:val="single"/>
                    </w:rPr>
                    <w:t>墙壁为砖混，屋顶为钢架结构</w:t>
                  </w:r>
                </w:p>
              </w:tc>
            </w:tr>
            <w:tr w:rsidR="00F943F3" w:rsidTr="00F943F3">
              <w:trPr>
                <w:cantSplit/>
                <w:trHeight w:val="90"/>
              </w:trPr>
              <w:tc>
                <w:tcPr>
                  <w:tcW w:w="1054" w:type="dxa"/>
                  <w:vMerge w:val="restart"/>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辅助</w:t>
                  </w:r>
                </w:p>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工程</w:t>
                  </w:r>
                </w:p>
              </w:tc>
              <w:tc>
                <w:tcPr>
                  <w:tcW w:w="125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仓库</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栋</w:t>
                  </w:r>
                  <w:r>
                    <w:rPr>
                      <w:rFonts w:hint="eastAsia"/>
                      <w:color w:val="000000" w:themeColor="text1"/>
                      <w:sz w:val="21"/>
                      <w:szCs w:val="21"/>
                      <w:u w:val="single"/>
                    </w:rPr>
                    <w:t>1</w:t>
                  </w:r>
                  <w:r>
                    <w:rPr>
                      <w:rFonts w:hint="eastAsia"/>
                      <w:color w:val="000000" w:themeColor="text1"/>
                      <w:sz w:val="21"/>
                      <w:szCs w:val="21"/>
                      <w:u w:val="single"/>
                    </w:rPr>
                    <w:t>层，位于生产厂房北侧，</w:t>
                  </w:r>
                  <w:r>
                    <w:rPr>
                      <w:rFonts w:hint="eastAsia"/>
                      <w:color w:val="000000" w:themeColor="text1"/>
                      <w:sz w:val="21"/>
                      <w:szCs w:val="21"/>
                      <w:u w:val="single"/>
                    </w:rPr>
                    <w:t>主要贮存原辅材料及成品，</w:t>
                  </w:r>
                  <w:r>
                    <w:rPr>
                      <w:rFonts w:hint="eastAsia"/>
                      <w:color w:val="000000" w:themeColor="text1"/>
                      <w:sz w:val="21"/>
                      <w:szCs w:val="21"/>
                      <w:u w:val="single"/>
                    </w:rPr>
                    <w:t>面积约</w:t>
                  </w:r>
                  <w:r>
                    <w:rPr>
                      <w:rFonts w:hint="eastAsia"/>
                      <w:color w:val="000000" w:themeColor="text1"/>
                      <w:sz w:val="21"/>
                      <w:szCs w:val="21"/>
                      <w:u w:val="single"/>
                    </w:rPr>
                    <w:t>380m</w:t>
                  </w:r>
                  <w:r>
                    <w:rPr>
                      <w:rFonts w:hint="eastAsia"/>
                      <w:color w:val="000000" w:themeColor="text1"/>
                      <w:sz w:val="21"/>
                      <w:szCs w:val="21"/>
                      <w:u w:val="single"/>
                      <w:vertAlign w:val="superscript"/>
                    </w:rPr>
                    <w:t>2</w:t>
                  </w:r>
                </w:p>
              </w:tc>
            </w:tr>
            <w:tr w:rsidR="00F943F3" w:rsidTr="00F943F3">
              <w:trPr>
                <w:cantSplit/>
                <w:trHeight w:val="138"/>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办公管理区</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栋</w:t>
                  </w:r>
                  <w:r>
                    <w:rPr>
                      <w:rFonts w:hint="eastAsia"/>
                      <w:color w:val="000000" w:themeColor="text1"/>
                      <w:sz w:val="21"/>
                      <w:szCs w:val="21"/>
                      <w:u w:val="single"/>
                    </w:rPr>
                    <w:t>1</w:t>
                  </w:r>
                  <w:r>
                    <w:rPr>
                      <w:rFonts w:hint="eastAsia"/>
                      <w:color w:val="000000" w:themeColor="text1"/>
                      <w:sz w:val="21"/>
                      <w:szCs w:val="21"/>
                      <w:u w:val="single"/>
                    </w:rPr>
                    <w:t>层，建筑面积约</w:t>
                  </w:r>
                  <w:r>
                    <w:rPr>
                      <w:rFonts w:hint="eastAsia"/>
                      <w:color w:val="000000" w:themeColor="text1"/>
                      <w:sz w:val="21"/>
                      <w:szCs w:val="21"/>
                      <w:u w:val="single"/>
                    </w:rPr>
                    <w:t>80m</w:t>
                  </w:r>
                  <w:r>
                    <w:rPr>
                      <w:rFonts w:hint="eastAsia"/>
                      <w:color w:val="000000" w:themeColor="text1"/>
                      <w:sz w:val="21"/>
                      <w:szCs w:val="21"/>
                      <w:u w:val="single"/>
                      <w:vertAlign w:val="superscript"/>
                    </w:rPr>
                    <w:t>2</w:t>
                  </w:r>
                </w:p>
              </w:tc>
            </w:tr>
            <w:tr w:rsidR="00F943F3" w:rsidTr="00F943F3">
              <w:trPr>
                <w:cantSplit/>
                <w:trHeight w:val="347"/>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生活区</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栋</w:t>
                  </w:r>
                  <w:r>
                    <w:rPr>
                      <w:rFonts w:hint="eastAsia"/>
                      <w:color w:val="000000" w:themeColor="text1"/>
                      <w:sz w:val="21"/>
                      <w:szCs w:val="21"/>
                      <w:u w:val="single"/>
                    </w:rPr>
                    <w:t>1</w:t>
                  </w:r>
                  <w:r>
                    <w:rPr>
                      <w:rFonts w:hint="eastAsia"/>
                      <w:color w:val="000000" w:themeColor="text1"/>
                      <w:sz w:val="21"/>
                      <w:szCs w:val="21"/>
                      <w:u w:val="single"/>
                    </w:rPr>
                    <w:t>层，员工食堂宿舍，建筑面积约</w:t>
                  </w:r>
                  <w:r>
                    <w:rPr>
                      <w:rFonts w:hint="eastAsia"/>
                      <w:color w:val="000000" w:themeColor="text1"/>
                      <w:sz w:val="21"/>
                      <w:szCs w:val="21"/>
                      <w:u w:val="single"/>
                    </w:rPr>
                    <w:t>350m</w:t>
                  </w:r>
                  <w:r>
                    <w:rPr>
                      <w:rFonts w:hint="eastAsia"/>
                      <w:color w:val="000000" w:themeColor="text1"/>
                      <w:sz w:val="21"/>
                      <w:szCs w:val="21"/>
                      <w:u w:val="single"/>
                      <w:vertAlign w:val="superscript"/>
                    </w:rPr>
                    <w:t>2</w:t>
                  </w:r>
                </w:p>
              </w:tc>
            </w:tr>
            <w:tr w:rsidR="00F943F3" w:rsidTr="00F943F3">
              <w:trPr>
                <w:cantSplit/>
                <w:trHeight w:val="302"/>
              </w:trPr>
              <w:tc>
                <w:tcPr>
                  <w:tcW w:w="1054" w:type="dxa"/>
                  <w:vMerge w:val="restart"/>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公用</w:t>
                  </w:r>
                </w:p>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工程</w:t>
                  </w:r>
                </w:p>
              </w:tc>
              <w:tc>
                <w:tcPr>
                  <w:tcW w:w="125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给水</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厂内地下水井供给</w:t>
                  </w:r>
                </w:p>
              </w:tc>
            </w:tr>
            <w:tr w:rsidR="00F943F3" w:rsidTr="00F943F3">
              <w:trPr>
                <w:cantSplit/>
                <w:trHeight w:val="286"/>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排水</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雨污分流</w:t>
                  </w:r>
                </w:p>
              </w:tc>
            </w:tr>
            <w:tr w:rsidR="00F943F3" w:rsidTr="00F943F3">
              <w:trPr>
                <w:cantSplit/>
                <w:trHeight w:val="212"/>
              </w:trPr>
              <w:tc>
                <w:tcPr>
                  <w:tcW w:w="1054" w:type="dxa"/>
                  <w:vMerge/>
                  <w:tcBorders>
                    <w:bottom w:val="single" w:sz="4" w:space="0" w:color="auto"/>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供电</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乡镇电网供电</w:t>
                  </w:r>
                </w:p>
              </w:tc>
            </w:tr>
            <w:tr w:rsidR="00F943F3" w:rsidTr="00F943F3">
              <w:trPr>
                <w:cantSplit/>
                <w:trHeight w:val="660"/>
              </w:trPr>
              <w:tc>
                <w:tcPr>
                  <w:tcW w:w="1054" w:type="dxa"/>
                  <w:vMerge w:val="restart"/>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环保</w:t>
                  </w:r>
                </w:p>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工程</w:t>
                  </w:r>
                </w:p>
              </w:tc>
              <w:tc>
                <w:tcPr>
                  <w:tcW w:w="1258"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废水处理措施</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雨污分流，</w:t>
                  </w:r>
                  <w:r>
                    <w:rPr>
                      <w:rFonts w:hint="eastAsia"/>
                      <w:color w:val="000000" w:themeColor="text1"/>
                      <w:sz w:val="21"/>
                      <w:szCs w:val="21"/>
                      <w:u w:val="single"/>
                    </w:rPr>
                    <w:t>雨水从厂界雨水沟排入北侧农业沟渠</w:t>
                  </w:r>
                  <w:r>
                    <w:rPr>
                      <w:rFonts w:hint="eastAsia"/>
                      <w:color w:val="000000" w:themeColor="text1"/>
                      <w:sz w:val="21"/>
                      <w:szCs w:val="21"/>
                      <w:u w:val="single"/>
                    </w:rPr>
                    <w:t>，</w:t>
                  </w:r>
                  <w:r>
                    <w:rPr>
                      <w:rFonts w:hint="eastAsia"/>
                      <w:color w:val="000000" w:themeColor="text1"/>
                      <w:sz w:val="21"/>
                      <w:szCs w:val="21"/>
                      <w:u w:val="single"/>
                    </w:rPr>
                    <w:t>生活污水经过</w:t>
                  </w:r>
                  <w:r>
                    <w:rPr>
                      <w:rFonts w:hint="eastAsia"/>
                      <w:color w:val="000000" w:themeColor="text1"/>
                      <w:sz w:val="21"/>
                      <w:szCs w:val="21"/>
                      <w:u w:val="single"/>
                    </w:rPr>
                    <w:t>地埋式污水处理装置（</w:t>
                  </w:r>
                  <w:r>
                    <w:rPr>
                      <w:rFonts w:hint="eastAsia"/>
                      <w:color w:val="000000" w:themeColor="text1"/>
                      <w:sz w:val="21"/>
                      <w:szCs w:val="21"/>
                      <w:u w:val="single"/>
                    </w:rPr>
                    <w:t>1.5m</w:t>
                  </w:r>
                  <w:r>
                    <w:rPr>
                      <w:rFonts w:hint="eastAsia"/>
                      <w:color w:val="000000" w:themeColor="text1"/>
                      <w:sz w:val="21"/>
                      <w:szCs w:val="21"/>
                      <w:u w:val="single"/>
                      <w:vertAlign w:val="superscript"/>
                    </w:rPr>
                    <w:t>3</w:t>
                  </w:r>
                  <w:r>
                    <w:rPr>
                      <w:rFonts w:hint="eastAsia"/>
                      <w:color w:val="000000" w:themeColor="text1"/>
                      <w:sz w:val="21"/>
                      <w:szCs w:val="21"/>
                      <w:u w:val="single"/>
                    </w:rPr>
                    <w:t>/d</w:t>
                  </w:r>
                  <w:r>
                    <w:rPr>
                      <w:rFonts w:hint="eastAsia"/>
                      <w:color w:val="000000" w:themeColor="text1"/>
                      <w:sz w:val="21"/>
                      <w:szCs w:val="21"/>
                      <w:u w:val="single"/>
                    </w:rPr>
                    <w:t>）</w:t>
                  </w:r>
                  <w:r>
                    <w:rPr>
                      <w:rFonts w:hint="eastAsia"/>
                      <w:color w:val="000000" w:themeColor="text1"/>
                      <w:sz w:val="21"/>
                      <w:szCs w:val="21"/>
                      <w:u w:val="single"/>
                    </w:rPr>
                    <w:t>处理后用</w:t>
                  </w:r>
                  <w:r>
                    <w:rPr>
                      <w:rFonts w:hint="eastAsia"/>
                      <w:sz w:val="21"/>
                      <w:szCs w:val="21"/>
                      <w:u w:val="single"/>
                    </w:rPr>
                    <w:t>作</w:t>
                  </w:r>
                  <w:r>
                    <w:rPr>
                      <w:rFonts w:hint="eastAsia"/>
                      <w:sz w:val="21"/>
                      <w:szCs w:val="21"/>
                      <w:u w:val="single"/>
                    </w:rPr>
                    <w:t>厂内绿化</w:t>
                  </w:r>
                  <w:r>
                    <w:rPr>
                      <w:rFonts w:hint="eastAsia"/>
                      <w:sz w:val="21"/>
                      <w:szCs w:val="21"/>
                      <w:u w:val="single"/>
                    </w:rPr>
                    <w:t>浇灌</w:t>
                  </w:r>
                  <w:r>
                    <w:rPr>
                      <w:rFonts w:hint="eastAsia"/>
                      <w:color w:val="000000" w:themeColor="text1"/>
                      <w:sz w:val="21"/>
                      <w:szCs w:val="21"/>
                      <w:u w:val="single"/>
                    </w:rPr>
                    <w:t>。</w:t>
                  </w:r>
                </w:p>
              </w:tc>
            </w:tr>
            <w:tr w:rsidR="00F943F3" w:rsidTr="00F943F3">
              <w:trPr>
                <w:cantSplit/>
                <w:trHeight w:val="340"/>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tcBorders>
                    <w:top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噪声治理</w:t>
                  </w:r>
                </w:p>
              </w:tc>
              <w:tc>
                <w:tcPr>
                  <w:tcW w:w="59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设备减振、隔声、消声措施</w:t>
                  </w:r>
                </w:p>
              </w:tc>
            </w:tr>
            <w:tr w:rsidR="00F943F3" w:rsidTr="00F943F3">
              <w:trPr>
                <w:cantSplit/>
                <w:trHeight w:val="340"/>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vMerge w:val="restart"/>
                  <w:tcBorders>
                    <w:tl2br w:val="nil"/>
                    <w:tr2bl w:val="nil"/>
                  </w:tcBorders>
                  <w:noWrap/>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固废治理</w:t>
                  </w:r>
                </w:p>
              </w:tc>
              <w:tc>
                <w:tcPr>
                  <w:tcW w:w="5979" w:type="dxa"/>
                  <w:tcBorders>
                    <w:tl2br w:val="nil"/>
                    <w:tr2bl w:val="nil"/>
                  </w:tcBorders>
                  <w:noWrap/>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垃圾桶，收集生活垃圾收</w:t>
                  </w:r>
                </w:p>
              </w:tc>
            </w:tr>
            <w:tr w:rsidR="00F943F3" w:rsidTr="00F943F3">
              <w:trPr>
                <w:cantSplit/>
                <w:trHeight w:val="325"/>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vMerge/>
                  <w:tcBorders>
                    <w:tl2br w:val="nil"/>
                    <w:tr2bl w:val="nil"/>
                  </w:tcBorders>
                  <w:noWrap/>
                  <w:vAlign w:val="center"/>
                </w:tcPr>
                <w:p w:rsidR="00F943F3" w:rsidRDefault="00F943F3">
                  <w:pPr>
                    <w:spacing w:line="240" w:lineRule="auto"/>
                    <w:ind w:firstLineChars="0" w:firstLine="0"/>
                    <w:jc w:val="center"/>
                    <w:rPr>
                      <w:sz w:val="21"/>
                      <w:szCs w:val="21"/>
                      <w:u w:val="single"/>
                    </w:rPr>
                  </w:pPr>
                </w:p>
              </w:tc>
              <w:tc>
                <w:tcPr>
                  <w:tcW w:w="5979" w:type="dxa"/>
                  <w:tcBorders>
                    <w:tl2br w:val="nil"/>
                    <w:tr2bl w:val="nil"/>
                  </w:tcBorders>
                  <w:noWrap/>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一般固废收集间，位于仓库内，面积约</w:t>
                  </w:r>
                  <w:r>
                    <w:rPr>
                      <w:rFonts w:hint="eastAsia"/>
                      <w:sz w:val="21"/>
                      <w:szCs w:val="21"/>
                      <w:u w:val="single"/>
                    </w:rPr>
                    <w:t>20m</w:t>
                  </w:r>
                  <w:r>
                    <w:rPr>
                      <w:rFonts w:hint="eastAsia"/>
                      <w:sz w:val="21"/>
                      <w:szCs w:val="21"/>
                      <w:u w:val="single"/>
                      <w:vertAlign w:val="superscript"/>
                    </w:rPr>
                    <w:t>2</w:t>
                  </w:r>
                </w:p>
              </w:tc>
            </w:tr>
            <w:tr w:rsidR="00F943F3" w:rsidTr="00F943F3">
              <w:trPr>
                <w:cantSplit/>
                <w:trHeight w:val="305"/>
              </w:trPr>
              <w:tc>
                <w:tcPr>
                  <w:tcW w:w="105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258" w:type="dxa"/>
                  <w:tcBorders>
                    <w:tl2br w:val="nil"/>
                    <w:tr2bl w:val="nil"/>
                  </w:tcBorders>
                  <w:noWrap/>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风险</w:t>
                  </w:r>
                </w:p>
              </w:tc>
              <w:tc>
                <w:tcPr>
                  <w:tcW w:w="5979" w:type="dxa"/>
                  <w:tcBorders>
                    <w:tl2br w:val="nil"/>
                    <w:tr2bl w:val="nil"/>
                  </w:tcBorders>
                  <w:noWrap/>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减水剂母液及生产车间等做重点防渗</w:t>
                  </w:r>
                </w:p>
              </w:tc>
            </w:tr>
          </w:tbl>
          <w:p w:rsidR="00F943F3" w:rsidRDefault="00800FD0">
            <w:pPr>
              <w:pStyle w:val="3"/>
              <w:rPr>
                <w:color w:val="000000" w:themeColor="text1"/>
              </w:rPr>
            </w:pPr>
            <w:r>
              <w:rPr>
                <w:rFonts w:hint="eastAsia"/>
                <w:color w:val="000000" w:themeColor="text1"/>
              </w:rPr>
              <w:t>原辅材料及产品方案</w:t>
            </w:r>
          </w:p>
          <w:p w:rsidR="00F943F3" w:rsidRDefault="00800FD0">
            <w:pPr>
              <w:ind w:firstLine="480"/>
              <w:rPr>
                <w:color w:val="000000" w:themeColor="text1"/>
                <w:u w:val="single"/>
              </w:rPr>
            </w:pPr>
            <w:r>
              <w:rPr>
                <w:rFonts w:hint="eastAsia"/>
                <w:color w:val="000000" w:themeColor="text1"/>
                <w:u w:val="single"/>
              </w:rPr>
              <w:t>1</w:t>
            </w:r>
            <w:r>
              <w:rPr>
                <w:rFonts w:hint="eastAsia"/>
                <w:color w:val="000000" w:themeColor="text1"/>
                <w:u w:val="single"/>
              </w:rPr>
              <w:t>、原辅材料</w:t>
            </w:r>
          </w:p>
          <w:p w:rsidR="00F943F3" w:rsidRDefault="00800FD0">
            <w:pPr>
              <w:ind w:firstLine="504"/>
              <w:rPr>
                <w:bCs/>
                <w:color w:val="000000" w:themeColor="text1"/>
                <w:spacing w:val="6"/>
                <w:u w:val="single"/>
              </w:rPr>
            </w:pPr>
            <w:r>
              <w:rPr>
                <w:bCs/>
                <w:color w:val="000000" w:themeColor="text1"/>
                <w:spacing w:val="6"/>
                <w:u w:val="single"/>
              </w:rPr>
              <w:t>本项目主要原料包括</w:t>
            </w:r>
            <w:r>
              <w:rPr>
                <w:rFonts w:hint="eastAsia"/>
                <w:bCs/>
                <w:u w:val="single"/>
              </w:rPr>
              <w:t>聚羟酸减水剂母液</w:t>
            </w:r>
            <w:r>
              <w:rPr>
                <w:rFonts w:hint="eastAsia"/>
                <w:bCs/>
                <w:color w:val="000000" w:themeColor="text1"/>
                <w:spacing w:val="6"/>
                <w:u w:val="single"/>
              </w:rPr>
              <w:t>、</w:t>
            </w:r>
            <w:r>
              <w:rPr>
                <w:rFonts w:hint="eastAsia"/>
                <w:bCs/>
                <w:u w:val="single"/>
              </w:rPr>
              <w:t>白糖</w:t>
            </w:r>
            <w:r>
              <w:rPr>
                <w:rFonts w:hint="eastAsia"/>
                <w:bCs/>
                <w:color w:val="000000" w:themeColor="text1"/>
                <w:spacing w:val="6"/>
                <w:u w:val="single"/>
              </w:rPr>
              <w:t>、</w:t>
            </w:r>
            <w:r>
              <w:rPr>
                <w:rFonts w:hint="eastAsia"/>
                <w:bCs/>
                <w:u w:val="single"/>
              </w:rPr>
              <w:t>葡萄糖酸钠、引气剂、麦芽糊精等</w:t>
            </w:r>
            <w:r>
              <w:rPr>
                <w:bCs/>
                <w:color w:val="000000" w:themeColor="text1"/>
                <w:spacing w:val="6"/>
                <w:u w:val="single"/>
              </w:rPr>
              <w:t>。</w:t>
            </w:r>
          </w:p>
          <w:p w:rsidR="00F943F3" w:rsidRDefault="00800FD0">
            <w:pPr>
              <w:ind w:firstLine="504"/>
              <w:rPr>
                <w:color w:val="000000" w:themeColor="text1"/>
                <w:u w:val="single"/>
              </w:rPr>
            </w:pPr>
            <w:r>
              <w:rPr>
                <w:bCs/>
                <w:color w:val="000000" w:themeColor="text1"/>
                <w:spacing w:val="6"/>
                <w:u w:val="single"/>
              </w:rPr>
              <w:t>本项目主要原辅材料和能源消耗见表</w:t>
            </w:r>
            <w:r>
              <w:rPr>
                <w:rFonts w:hint="eastAsia"/>
                <w:color w:val="000000" w:themeColor="text1"/>
                <w:u w:val="single"/>
              </w:rPr>
              <w:t>1-2</w:t>
            </w:r>
            <w:r>
              <w:rPr>
                <w:rFonts w:hint="eastAsia"/>
                <w:color w:val="000000" w:themeColor="text1"/>
                <w:u w:val="single"/>
              </w:rPr>
              <w:t>。</w:t>
            </w:r>
          </w:p>
          <w:p w:rsidR="00F943F3" w:rsidRDefault="00800FD0">
            <w:pPr>
              <w:spacing w:line="240" w:lineRule="auto"/>
              <w:ind w:firstLine="422"/>
              <w:jc w:val="center"/>
              <w:rPr>
                <w:b/>
                <w:bCs/>
                <w:color w:val="000000" w:themeColor="text1"/>
                <w:sz w:val="21"/>
                <w:szCs w:val="21"/>
                <w:u w:val="single"/>
              </w:rPr>
            </w:pPr>
            <w:r>
              <w:rPr>
                <w:rFonts w:hint="eastAsia"/>
                <w:b/>
                <w:bCs/>
                <w:color w:val="000000" w:themeColor="text1"/>
                <w:sz w:val="21"/>
                <w:szCs w:val="21"/>
                <w:u w:val="single"/>
              </w:rPr>
              <w:t>表</w:t>
            </w:r>
            <w:r>
              <w:rPr>
                <w:rFonts w:hint="eastAsia"/>
                <w:b/>
                <w:bCs/>
                <w:color w:val="000000" w:themeColor="text1"/>
                <w:sz w:val="21"/>
                <w:szCs w:val="21"/>
                <w:u w:val="single"/>
              </w:rPr>
              <w:t xml:space="preserve">1-2  </w:t>
            </w:r>
            <w:r>
              <w:rPr>
                <w:rFonts w:hint="eastAsia"/>
                <w:b/>
                <w:bCs/>
                <w:color w:val="000000" w:themeColor="text1"/>
                <w:sz w:val="21"/>
                <w:szCs w:val="21"/>
                <w:u w:val="single"/>
              </w:rPr>
              <w:t>原辅材料及能源消耗一览表</w:t>
            </w:r>
          </w:p>
          <w:tbl>
            <w:tblPr>
              <w:tblStyle w:val="ae"/>
              <w:tblW w:w="4997" w:type="pct"/>
              <w:jc w:val="center"/>
              <w:tblLook w:val="04A0"/>
            </w:tblPr>
            <w:tblGrid>
              <w:gridCol w:w="707"/>
              <w:gridCol w:w="2112"/>
              <w:gridCol w:w="1243"/>
              <w:gridCol w:w="1175"/>
              <w:gridCol w:w="1174"/>
              <w:gridCol w:w="1174"/>
              <w:gridCol w:w="706"/>
            </w:tblGrid>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序号</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原辅料名称</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年用量</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最大存量</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包装方式</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主要规格</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来源</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聚羟酸减水剂母液</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12000t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100t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塑胶储罐</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外购</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白糖</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50t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袋装</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25KG/</w:t>
                  </w:r>
                  <w:r>
                    <w:rPr>
                      <w:rFonts w:hint="eastAsia"/>
                      <w:color w:val="000000" w:themeColor="text1"/>
                      <w:sz w:val="21"/>
                      <w:szCs w:val="21"/>
                      <w:u w:val="single"/>
                    </w:rPr>
                    <w:t>包</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外购</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3</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葡萄糖酸钠</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500t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袋装</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25KG/</w:t>
                  </w:r>
                  <w:r>
                    <w:rPr>
                      <w:rFonts w:hint="eastAsia"/>
                      <w:color w:val="000000" w:themeColor="text1"/>
                      <w:sz w:val="21"/>
                      <w:szCs w:val="21"/>
                      <w:u w:val="single"/>
                    </w:rPr>
                    <w:t>包</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外购</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4</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引气剂</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5t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桶装</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25KG/</w:t>
                  </w:r>
                  <w:r>
                    <w:rPr>
                      <w:rFonts w:hint="eastAsia"/>
                      <w:color w:val="000000" w:themeColor="text1"/>
                      <w:sz w:val="21"/>
                      <w:szCs w:val="21"/>
                      <w:u w:val="single"/>
                    </w:rPr>
                    <w:t>桶</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外购</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5</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麦芽糊精</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50t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袋装</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25KG/</w:t>
                  </w:r>
                  <w:r>
                    <w:rPr>
                      <w:rFonts w:hint="eastAsia"/>
                      <w:color w:val="000000" w:themeColor="text1"/>
                      <w:sz w:val="21"/>
                      <w:szCs w:val="21"/>
                      <w:u w:val="single"/>
                    </w:rPr>
                    <w:t>包</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外购</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6</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电</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114kW.h/a</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r>
            <w:tr w:rsidR="00F943F3">
              <w:trPr>
                <w:trHeight w:val="340"/>
                <w:jc w:val="center"/>
              </w:trPr>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7</w:t>
                  </w:r>
                </w:p>
              </w:tc>
              <w:tc>
                <w:tcPr>
                  <w:tcW w:w="1272"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水</w:t>
                  </w:r>
                </w:p>
              </w:tc>
              <w:tc>
                <w:tcPr>
                  <w:tcW w:w="749"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4.6</w:t>
                  </w:r>
                  <w:r>
                    <w:rPr>
                      <w:rFonts w:hint="eastAsia"/>
                      <w:color w:val="000000" w:themeColor="text1"/>
                      <w:sz w:val="21"/>
                      <w:szCs w:val="21"/>
                      <w:u w:val="single"/>
                    </w:rPr>
                    <w:t>万吨</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20t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708"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426" w:type="pct"/>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r>
          </w:tbl>
          <w:p w:rsidR="00F943F3" w:rsidRDefault="00800FD0">
            <w:pPr>
              <w:ind w:firstLine="480"/>
              <w:rPr>
                <w:u w:val="single"/>
              </w:rPr>
            </w:pPr>
            <w:r>
              <w:rPr>
                <w:rFonts w:hint="eastAsia"/>
                <w:u w:val="single"/>
              </w:rPr>
              <w:t>本项目不生产</w:t>
            </w:r>
            <w:r>
              <w:rPr>
                <w:rFonts w:hint="eastAsia"/>
                <w:sz w:val="21"/>
                <w:szCs w:val="21"/>
                <w:u w:val="single"/>
              </w:rPr>
              <w:t>聚羟酸减水剂母液</w:t>
            </w:r>
            <w:r>
              <w:rPr>
                <w:rFonts w:hint="eastAsia"/>
                <w:u w:val="single"/>
              </w:rPr>
              <w:t>，</w:t>
            </w:r>
            <w:r>
              <w:rPr>
                <w:rFonts w:hint="eastAsia"/>
                <w:u w:val="single"/>
              </w:rPr>
              <w:t>原辅材料每月周转一次。</w:t>
            </w:r>
          </w:p>
          <w:p w:rsidR="00F943F3" w:rsidRDefault="00800FD0">
            <w:pPr>
              <w:ind w:firstLine="480"/>
              <w:rPr>
                <w:u w:val="single"/>
              </w:rPr>
            </w:pPr>
            <w:r>
              <w:rPr>
                <w:rFonts w:hint="eastAsia"/>
                <w:u w:val="single"/>
              </w:rPr>
              <w:t>聚羧酸减水剂母液：即为聚亚烷基二醇水溶</w:t>
            </w:r>
            <w:r>
              <w:rPr>
                <w:rFonts w:hint="eastAsia"/>
                <w:u w:val="single"/>
              </w:rPr>
              <w:t>液，为浅黄色粘性液体，无气味，沸点为</w:t>
            </w:r>
            <w:r>
              <w:rPr>
                <w:rFonts w:hint="eastAsia"/>
                <w:u w:val="single"/>
              </w:rPr>
              <w:t>100</w:t>
            </w:r>
            <w:r>
              <w:rPr>
                <w:rFonts w:hint="eastAsia"/>
                <w:u w:val="single"/>
              </w:rPr>
              <w:t>℃（</w:t>
            </w:r>
            <w:r>
              <w:rPr>
                <w:rFonts w:hint="eastAsia"/>
                <w:u w:val="single"/>
              </w:rPr>
              <w:t>101.3kpa</w:t>
            </w:r>
            <w:r>
              <w:rPr>
                <w:rFonts w:hint="eastAsia"/>
                <w:u w:val="single"/>
              </w:rPr>
              <w:t>），相对密度为</w:t>
            </w:r>
            <w:r>
              <w:rPr>
                <w:rFonts w:hint="eastAsia"/>
                <w:u w:val="single"/>
              </w:rPr>
              <w:t>1.05g/cm</w:t>
            </w:r>
            <w:r>
              <w:rPr>
                <w:rFonts w:hint="eastAsia"/>
                <w:u w:val="single"/>
                <w:vertAlign w:val="superscript"/>
              </w:rPr>
              <w:t>3</w:t>
            </w:r>
            <w:r>
              <w:rPr>
                <w:rFonts w:hint="eastAsia"/>
                <w:u w:val="single"/>
              </w:rPr>
              <w:t>（</w:t>
            </w:r>
            <w:r>
              <w:rPr>
                <w:rFonts w:hint="eastAsia"/>
                <w:u w:val="single"/>
              </w:rPr>
              <w:t>20</w:t>
            </w:r>
            <w:r>
              <w:rPr>
                <w:rFonts w:hint="eastAsia"/>
                <w:u w:val="single"/>
              </w:rPr>
              <w:t>℃），热稳定性极好，</w:t>
            </w:r>
            <w:r>
              <w:rPr>
                <w:rFonts w:hint="eastAsia"/>
                <w:u w:val="single"/>
              </w:rPr>
              <w:t>126</w:t>
            </w:r>
            <w:r>
              <w:rPr>
                <w:rFonts w:hint="eastAsia"/>
                <w:u w:val="single"/>
              </w:rPr>
              <w:t>℃以下不分解，在</w:t>
            </w:r>
            <w:r>
              <w:rPr>
                <w:rFonts w:hint="eastAsia"/>
                <w:u w:val="single"/>
              </w:rPr>
              <w:t>-40</w:t>
            </w:r>
            <w:r>
              <w:rPr>
                <w:rFonts w:hint="eastAsia"/>
                <w:u w:val="single"/>
              </w:rPr>
              <w:t>℃可自行凝固。</w:t>
            </w:r>
          </w:p>
          <w:p w:rsidR="00F943F3" w:rsidRDefault="00800FD0">
            <w:pPr>
              <w:pStyle w:val="a4"/>
              <w:ind w:firstLine="480"/>
              <w:rPr>
                <w:u w:val="single"/>
              </w:rPr>
            </w:pPr>
            <w:r>
              <w:rPr>
                <w:u w:val="single"/>
              </w:rPr>
              <w:t>引气剂</w:t>
            </w:r>
            <w:r>
              <w:rPr>
                <w:rFonts w:hint="eastAsia"/>
                <w:u w:val="single"/>
              </w:rPr>
              <w:t>：</w:t>
            </w:r>
            <w:r>
              <w:rPr>
                <w:u w:val="single"/>
              </w:rPr>
              <w:t>即为烷基苯磺酸钠水溶液。烷基苯磺酸钠木身为白色或淡黄色粉末，无气味，沸点为</w:t>
            </w:r>
            <w:r>
              <w:rPr>
                <w:u w:val="single"/>
              </w:rPr>
              <w:t>258</w:t>
            </w:r>
            <w:r>
              <w:rPr>
                <w:rFonts w:hint="eastAsia"/>
                <w:u w:val="single"/>
              </w:rPr>
              <w:t>℃</w:t>
            </w:r>
            <w:r>
              <w:rPr>
                <w:u w:val="single"/>
              </w:rPr>
              <w:t>(101.3kpa)</w:t>
            </w:r>
            <w:r>
              <w:rPr>
                <w:u w:val="single"/>
              </w:rPr>
              <w:t>相对密度为</w:t>
            </w:r>
            <w:r>
              <w:rPr>
                <w:u w:val="single"/>
              </w:rPr>
              <w:t>1.35g/cm</w:t>
            </w:r>
            <w:r>
              <w:rPr>
                <w:rFonts w:hint="eastAsia"/>
                <w:u w:val="single"/>
                <w:vertAlign w:val="superscript"/>
              </w:rPr>
              <w:t>3</w:t>
            </w:r>
            <w:r>
              <w:rPr>
                <w:u w:val="single"/>
              </w:rPr>
              <w:t>((20</w:t>
            </w:r>
            <w:r>
              <w:rPr>
                <w:rFonts w:hint="eastAsia"/>
                <w:u w:val="single"/>
              </w:rPr>
              <w:t>℃</w:t>
            </w:r>
            <w:r>
              <w:rPr>
                <w:u w:val="single"/>
              </w:rPr>
              <w:t>)</w:t>
            </w:r>
            <w:r>
              <w:rPr>
                <w:rFonts w:hint="eastAsia"/>
                <w:u w:val="single"/>
              </w:rPr>
              <w:t>，</w:t>
            </w:r>
            <w:r>
              <w:rPr>
                <w:u w:val="single"/>
              </w:rPr>
              <w:t>易溶于水、易吸潮结块，无毒，属于有机盐类，化学性质很稳定，烷基苯磺酸钠水溶液呈黄色油状体，是非常优良的阴离子表面活性剂，其起泡力强，去污力高，易与各种助剂复配，成本较低，合成工艺成熟，应用领域广泛</w:t>
            </w:r>
            <w:r>
              <w:rPr>
                <w:rFonts w:hint="eastAsia"/>
                <w:u w:val="single"/>
              </w:rPr>
              <w:t>。</w:t>
            </w:r>
          </w:p>
          <w:p w:rsidR="00F943F3" w:rsidRDefault="00800FD0">
            <w:pPr>
              <w:ind w:firstLine="480"/>
            </w:pPr>
            <w:r>
              <w:rPr>
                <w:rFonts w:hint="eastAsia"/>
              </w:rPr>
              <w:t>2</w:t>
            </w:r>
            <w:r>
              <w:rPr>
                <w:rFonts w:hint="eastAsia"/>
              </w:rPr>
              <w:t>、产品方案</w:t>
            </w:r>
          </w:p>
          <w:p w:rsidR="00F943F3" w:rsidRDefault="00800FD0">
            <w:pPr>
              <w:ind w:firstLine="480"/>
            </w:pPr>
            <w:r>
              <w:rPr>
                <w:rFonts w:hint="eastAsia"/>
              </w:rPr>
              <w:t>本项目产品为聚羟酸减水剂，年总生产规模为</w:t>
            </w:r>
            <w:r>
              <w:rPr>
                <w:rFonts w:hint="eastAsia"/>
              </w:rPr>
              <w:t>5</w:t>
            </w:r>
            <w:r>
              <w:rPr>
                <w:rFonts w:hint="eastAsia"/>
              </w:rPr>
              <w:t>万吨</w:t>
            </w:r>
            <w:r>
              <w:rPr>
                <w:rFonts w:hint="eastAsia"/>
              </w:rPr>
              <w:t>/</w:t>
            </w:r>
            <w:r>
              <w:rPr>
                <w:rFonts w:hint="eastAsia"/>
              </w:rPr>
              <w:t>年。项目产品方案具</w:t>
            </w:r>
            <w:r>
              <w:rPr>
                <w:rFonts w:hint="eastAsia"/>
              </w:rPr>
              <w:lastRenderedPageBreak/>
              <w:t>体见表</w:t>
            </w:r>
            <w:r>
              <w:rPr>
                <w:rFonts w:hint="eastAsia"/>
              </w:rPr>
              <w:t>1-3</w:t>
            </w:r>
            <w:r>
              <w:rPr>
                <w:rFonts w:hint="eastAsia"/>
              </w:rPr>
              <w:t>。</w:t>
            </w:r>
          </w:p>
          <w:p w:rsidR="00F943F3" w:rsidRDefault="00800FD0">
            <w:pPr>
              <w:spacing w:line="240" w:lineRule="auto"/>
              <w:ind w:firstLine="422"/>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 xml:space="preserve">1-3  </w:t>
            </w:r>
            <w:r>
              <w:rPr>
                <w:rFonts w:hint="eastAsia"/>
                <w:b/>
                <w:bCs/>
                <w:color w:val="000000" w:themeColor="text1"/>
                <w:sz w:val="21"/>
                <w:szCs w:val="21"/>
              </w:rPr>
              <w:t>产品方案</w:t>
            </w:r>
          </w:p>
          <w:tbl>
            <w:tblPr>
              <w:tblW w:w="829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135"/>
              <w:gridCol w:w="1769"/>
              <w:gridCol w:w="2060"/>
              <w:gridCol w:w="3326"/>
            </w:tblGrid>
            <w:tr w:rsidR="00F943F3">
              <w:trPr>
                <w:trHeight w:val="340"/>
                <w:jc w:val="center"/>
              </w:trPr>
              <w:tc>
                <w:tcPr>
                  <w:tcW w:w="1136"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序号</w:t>
                  </w:r>
                </w:p>
              </w:tc>
              <w:tc>
                <w:tcPr>
                  <w:tcW w:w="1769"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名称</w:t>
                  </w:r>
                </w:p>
              </w:tc>
              <w:tc>
                <w:tcPr>
                  <w:tcW w:w="2060"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产量（</w:t>
                  </w:r>
                  <w:r>
                    <w:rPr>
                      <w:rFonts w:hint="eastAsia"/>
                      <w:color w:val="000000" w:themeColor="text1"/>
                      <w:kern w:val="0"/>
                      <w:sz w:val="21"/>
                      <w:szCs w:val="21"/>
                    </w:rPr>
                    <w:t>t/a</w:t>
                  </w:r>
                  <w:r>
                    <w:rPr>
                      <w:rFonts w:hint="eastAsia"/>
                      <w:color w:val="000000" w:themeColor="text1"/>
                      <w:kern w:val="0"/>
                      <w:sz w:val="21"/>
                      <w:szCs w:val="21"/>
                    </w:rPr>
                    <w:t>）</w:t>
                  </w:r>
                </w:p>
              </w:tc>
              <w:tc>
                <w:tcPr>
                  <w:tcW w:w="3326"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备注</w:t>
                  </w:r>
                </w:p>
              </w:tc>
            </w:tr>
            <w:tr w:rsidR="00F943F3">
              <w:trPr>
                <w:trHeight w:val="325"/>
                <w:jc w:val="center"/>
              </w:trPr>
              <w:tc>
                <w:tcPr>
                  <w:tcW w:w="1136"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c>
                <w:tcPr>
                  <w:tcW w:w="1769"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聚羟酸减水剂</w:t>
                  </w:r>
                </w:p>
              </w:tc>
              <w:tc>
                <w:tcPr>
                  <w:tcW w:w="2060"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5</w:t>
                  </w:r>
                  <w:r>
                    <w:rPr>
                      <w:rFonts w:hint="eastAsia"/>
                      <w:color w:val="000000" w:themeColor="text1"/>
                      <w:kern w:val="0"/>
                      <w:sz w:val="21"/>
                      <w:szCs w:val="21"/>
                    </w:rPr>
                    <w:t>万</w:t>
                  </w:r>
                </w:p>
              </w:tc>
              <w:tc>
                <w:tcPr>
                  <w:tcW w:w="3326" w:type="dxa"/>
                  <w:tcBorders>
                    <w:tl2br w:val="nil"/>
                    <w:tr2bl w:val="nil"/>
                  </w:tcBorders>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中华人民共和国建筑工业标准（聚羧酸系高性能减水剂</w:t>
                  </w:r>
                  <w:r>
                    <w:rPr>
                      <w:rFonts w:hint="eastAsia"/>
                      <w:color w:val="000000" w:themeColor="text1"/>
                      <w:kern w:val="0"/>
                      <w:sz w:val="21"/>
                      <w:szCs w:val="21"/>
                    </w:rPr>
                    <w:t>JG/T223-2007</w:t>
                  </w:r>
                  <w:r>
                    <w:rPr>
                      <w:rFonts w:hint="eastAsia"/>
                      <w:color w:val="000000" w:themeColor="text1"/>
                      <w:kern w:val="0"/>
                      <w:sz w:val="21"/>
                      <w:szCs w:val="21"/>
                    </w:rPr>
                    <w:t>）</w:t>
                  </w:r>
                </w:p>
              </w:tc>
            </w:tr>
          </w:tbl>
          <w:p w:rsidR="00F943F3" w:rsidRDefault="00800FD0">
            <w:pPr>
              <w:ind w:firstLine="480"/>
              <w:rPr>
                <w:u w:val="single"/>
              </w:rPr>
            </w:pPr>
            <w:r>
              <w:rPr>
                <w:rFonts w:hint="eastAsia"/>
                <w:u w:val="single"/>
              </w:rPr>
              <w:t>聚羧酸减水剂为非易燃、易爆的水溶性溶液，无腐蚀、无毒害作用，采用塑料桶密封包装，也可根据客户要求包装。生产过程中个原辅材料不发生化学反应。</w:t>
            </w:r>
          </w:p>
          <w:p w:rsidR="00F943F3" w:rsidRDefault="00800FD0">
            <w:pPr>
              <w:ind w:firstLine="480"/>
            </w:pPr>
            <w:r>
              <w:rPr>
                <w:rFonts w:hint="eastAsia"/>
              </w:rPr>
              <w:t>根据《聚羧酸系高性能减水剂》（</w:t>
            </w:r>
            <w:r>
              <w:t>JG/T223</w:t>
            </w:r>
            <w:r>
              <w:rPr>
                <w:rFonts w:hint="eastAsia"/>
              </w:rPr>
              <w:t>-</w:t>
            </w:r>
            <w:r>
              <w:t>2007</w:t>
            </w:r>
            <w:r>
              <w:rPr>
                <w:rFonts w:hint="eastAsia"/>
              </w:rPr>
              <w:t>），聚羧酸减水剂性能指标将表</w:t>
            </w:r>
            <w:r>
              <w:rPr>
                <w:rFonts w:hint="eastAsia"/>
              </w:rPr>
              <w:t>1-4</w:t>
            </w:r>
            <w:r>
              <w:rPr>
                <w:rFonts w:hint="eastAsia"/>
              </w:rPr>
              <w:t>、表</w:t>
            </w:r>
            <w:r>
              <w:rPr>
                <w:rFonts w:hint="eastAsia"/>
              </w:rPr>
              <w:t>1-5</w:t>
            </w:r>
            <w:r>
              <w:rPr>
                <w:rFonts w:hint="eastAsia"/>
              </w:rPr>
              <w:t>。</w:t>
            </w:r>
          </w:p>
          <w:p w:rsidR="00F943F3" w:rsidRDefault="00800FD0">
            <w:pPr>
              <w:spacing w:line="240" w:lineRule="auto"/>
              <w:ind w:firstLine="422"/>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 xml:space="preserve">1-4  </w:t>
            </w:r>
            <w:r>
              <w:rPr>
                <w:rFonts w:hint="eastAsia"/>
                <w:b/>
                <w:bCs/>
                <w:color w:val="000000" w:themeColor="text1"/>
                <w:sz w:val="21"/>
                <w:szCs w:val="21"/>
              </w:rPr>
              <w:t>聚羧酸减水剂化学性能指标</w:t>
            </w:r>
          </w:p>
          <w:tbl>
            <w:tblPr>
              <w:tblStyle w:val="ae"/>
              <w:tblW w:w="5000" w:type="pct"/>
              <w:tblLook w:val="04A0"/>
            </w:tblPr>
            <w:tblGrid>
              <w:gridCol w:w="607"/>
              <w:gridCol w:w="4799"/>
              <w:gridCol w:w="797"/>
              <w:gridCol w:w="798"/>
              <w:gridCol w:w="645"/>
              <w:gridCol w:w="650"/>
            </w:tblGrid>
            <w:tr w:rsidR="00F943F3">
              <w:tc>
                <w:tcPr>
                  <w:tcW w:w="365" w:type="pct"/>
                  <w:vMerge w:val="restar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序号</w:t>
                  </w:r>
                </w:p>
              </w:tc>
              <w:tc>
                <w:tcPr>
                  <w:tcW w:w="2891" w:type="pct"/>
                  <w:vMerge w:val="restar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试验项目</w:t>
                  </w:r>
                </w:p>
              </w:tc>
              <w:tc>
                <w:tcPr>
                  <w:tcW w:w="1742" w:type="pct"/>
                  <w:gridSpan w:val="4"/>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性能指标</w:t>
                  </w:r>
                </w:p>
              </w:tc>
            </w:tr>
            <w:tr w:rsidR="00F943F3">
              <w:tc>
                <w:tcPr>
                  <w:tcW w:w="365" w:type="pct"/>
                  <w:vMerge/>
                  <w:vAlign w:val="center"/>
                </w:tcPr>
                <w:p w:rsidR="00F943F3" w:rsidRDefault="00F943F3">
                  <w:pPr>
                    <w:widowControl/>
                    <w:adjustRightInd w:val="0"/>
                    <w:snapToGrid w:val="0"/>
                    <w:spacing w:line="240" w:lineRule="auto"/>
                    <w:ind w:firstLineChars="0" w:firstLine="0"/>
                    <w:jc w:val="center"/>
                    <w:rPr>
                      <w:color w:val="000000" w:themeColor="text1"/>
                      <w:kern w:val="0"/>
                      <w:sz w:val="21"/>
                      <w:szCs w:val="21"/>
                    </w:rPr>
                  </w:pPr>
                </w:p>
              </w:tc>
              <w:tc>
                <w:tcPr>
                  <w:tcW w:w="2891" w:type="pct"/>
                  <w:vMerge/>
                  <w:vAlign w:val="center"/>
                </w:tcPr>
                <w:p w:rsidR="00F943F3" w:rsidRDefault="00F943F3">
                  <w:pPr>
                    <w:widowControl/>
                    <w:adjustRightInd w:val="0"/>
                    <w:snapToGrid w:val="0"/>
                    <w:spacing w:line="240" w:lineRule="auto"/>
                    <w:ind w:firstLineChars="0" w:firstLine="0"/>
                    <w:jc w:val="center"/>
                    <w:rPr>
                      <w:color w:val="000000" w:themeColor="text1"/>
                      <w:kern w:val="0"/>
                      <w:sz w:val="21"/>
                      <w:szCs w:val="21"/>
                    </w:rPr>
                  </w:pPr>
                </w:p>
              </w:tc>
              <w:tc>
                <w:tcPr>
                  <w:tcW w:w="961" w:type="pct"/>
                  <w:gridSpan w:val="2"/>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FHN</w:t>
                  </w:r>
                  <w:r>
                    <w:rPr>
                      <w:rFonts w:hint="eastAsia"/>
                      <w:color w:val="000000" w:themeColor="text1"/>
                      <w:kern w:val="0"/>
                      <w:sz w:val="21"/>
                      <w:szCs w:val="21"/>
                    </w:rPr>
                    <w:t>（非缓凝）</w:t>
                  </w:r>
                </w:p>
              </w:tc>
              <w:tc>
                <w:tcPr>
                  <w:tcW w:w="780" w:type="pct"/>
                  <w:gridSpan w:val="2"/>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HN</w:t>
                  </w:r>
                  <w:r>
                    <w:rPr>
                      <w:rFonts w:hint="eastAsia"/>
                      <w:color w:val="000000" w:themeColor="text1"/>
                      <w:kern w:val="0"/>
                      <w:sz w:val="21"/>
                      <w:szCs w:val="21"/>
                    </w:rPr>
                    <w:t>（缓凝）</w:t>
                  </w:r>
                </w:p>
              </w:tc>
            </w:tr>
            <w:tr w:rsidR="00F943F3">
              <w:tc>
                <w:tcPr>
                  <w:tcW w:w="365" w:type="pct"/>
                  <w:vMerge/>
                  <w:vAlign w:val="center"/>
                </w:tcPr>
                <w:p w:rsidR="00F943F3" w:rsidRDefault="00F943F3">
                  <w:pPr>
                    <w:widowControl/>
                    <w:adjustRightInd w:val="0"/>
                    <w:snapToGrid w:val="0"/>
                    <w:spacing w:line="240" w:lineRule="auto"/>
                    <w:ind w:firstLineChars="0" w:firstLine="0"/>
                    <w:jc w:val="center"/>
                    <w:rPr>
                      <w:color w:val="000000" w:themeColor="text1"/>
                      <w:kern w:val="0"/>
                      <w:sz w:val="21"/>
                      <w:szCs w:val="21"/>
                    </w:rPr>
                  </w:pPr>
                </w:p>
              </w:tc>
              <w:tc>
                <w:tcPr>
                  <w:tcW w:w="2891" w:type="pct"/>
                  <w:vMerge/>
                  <w:vAlign w:val="center"/>
                </w:tcPr>
                <w:p w:rsidR="00F943F3" w:rsidRDefault="00F943F3">
                  <w:pPr>
                    <w:widowControl/>
                    <w:adjustRightInd w:val="0"/>
                    <w:snapToGrid w:val="0"/>
                    <w:spacing w:line="240" w:lineRule="auto"/>
                    <w:ind w:firstLineChars="0" w:firstLine="0"/>
                    <w:jc w:val="center"/>
                    <w:rPr>
                      <w:color w:val="000000" w:themeColor="text1"/>
                      <w:kern w:val="0"/>
                      <w:sz w:val="21"/>
                      <w:szCs w:val="21"/>
                    </w:rPr>
                  </w:pPr>
                </w:p>
              </w:tc>
              <w:tc>
                <w:tcPr>
                  <w:tcW w:w="480"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Ⅰ</w:t>
                  </w:r>
                </w:p>
              </w:tc>
              <w:tc>
                <w:tcPr>
                  <w:tcW w:w="480"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Ⅱ</w:t>
                  </w:r>
                </w:p>
              </w:tc>
              <w:tc>
                <w:tcPr>
                  <w:tcW w:w="389"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Ⅰ</w:t>
                  </w:r>
                </w:p>
              </w:tc>
              <w:tc>
                <w:tcPr>
                  <w:tcW w:w="390"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Ⅱ</w:t>
                  </w:r>
                </w:p>
              </w:tc>
            </w:tr>
            <w:tr w:rsidR="00F943F3">
              <w:tc>
                <w:tcPr>
                  <w:tcW w:w="36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c>
                <w:tcPr>
                  <w:tcW w:w="2891"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甲醛含量（按折固含量计）</w:t>
                  </w:r>
                  <w:r>
                    <w:rPr>
                      <w:rFonts w:hint="eastAsia"/>
                      <w:color w:val="000000" w:themeColor="text1"/>
                      <w:kern w:val="0"/>
                      <w:sz w:val="21"/>
                      <w:szCs w:val="21"/>
                    </w:rPr>
                    <w:t xml:space="preserve">/%      </w:t>
                  </w:r>
                  <w:r>
                    <w:rPr>
                      <w:rFonts w:hint="eastAsia"/>
                      <w:color w:val="000000" w:themeColor="text1"/>
                      <w:kern w:val="0"/>
                      <w:sz w:val="21"/>
                      <w:szCs w:val="21"/>
                    </w:rPr>
                    <w:t>不大于</w:t>
                  </w:r>
                </w:p>
              </w:tc>
              <w:tc>
                <w:tcPr>
                  <w:tcW w:w="1742" w:type="pct"/>
                  <w:gridSpan w:val="4"/>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0.05</w:t>
                  </w:r>
                </w:p>
              </w:tc>
            </w:tr>
            <w:tr w:rsidR="00F943F3">
              <w:tc>
                <w:tcPr>
                  <w:tcW w:w="36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2</w:t>
                  </w:r>
                </w:p>
              </w:tc>
              <w:tc>
                <w:tcPr>
                  <w:tcW w:w="2891"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氯离子含量（按折固含量计）</w:t>
                  </w:r>
                  <w:r>
                    <w:rPr>
                      <w:rFonts w:hint="eastAsia"/>
                      <w:color w:val="000000" w:themeColor="text1"/>
                      <w:kern w:val="0"/>
                      <w:sz w:val="21"/>
                      <w:szCs w:val="21"/>
                    </w:rPr>
                    <w:t xml:space="preserve">/%    </w:t>
                  </w:r>
                  <w:r>
                    <w:rPr>
                      <w:rFonts w:hint="eastAsia"/>
                      <w:color w:val="000000" w:themeColor="text1"/>
                      <w:kern w:val="0"/>
                      <w:sz w:val="21"/>
                      <w:szCs w:val="21"/>
                    </w:rPr>
                    <w:t>不大于</w:t>
                  </w:r>
                </w:p>
              </w:tc>
              <w:tc>
                <w:tcPr>
                  <w:tcW w:w="1742" w:type="pct"/>
                  <w:gridSpan w:val="4"/>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0.6</w:t>
                  </w:r>
                </w:p>
              </w:tc>
            </w:tr>
            <w:tr w:rsidR="00F943F3">
              <w:tc>
                <w:tcPr>
                  <w:tcW w:w="36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3</w:t>
                  </w:r>
                </w:p>
              </w:tc>
              <w:tc>
                <w:tcPr>
                  <w:tcW w:w="2891"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总碱量（</w:t>
                  </w:r>
                  <w:r>
                    <w:rPr>
                      <w:rFonts w:hint="eastAsia"/>
                      <w:color w:val="000000" w:themeColor="text1"/>
                      <w:kern w:val="0"/>
                      <w:sz w:val="21"/>
                      <w:szCs w:val="21"/>
                    </w:rPr>
                    <w:t>Na</w:t>
                  </w:r>
                  <w:r>
                    <w:rPr>
                      <w:rFonts w:hint="eastAsia"/>
                      <w:color w:val="000000" w:themeColor="text1"/>
                      <w:kern w:val="0"/>
                      <w:sz w:val="21"/>
                      <w:szCs w:val="21"/>
                      <w:vertAlign w:val="subscript"/>
                    </w:rPr>
                    <w:t>2</w:t>
                  </w:r>
                  <w:r>
                    <w:rPr>
                      <w:rFonts w:hint="eastAsia"/>
                      <w:color w:val="000000" w:themeColor="text1"/>
                      <w:kern w:val="0"/>
                      <w:sz w:val="21"/>
                      <w:szCs w:val="21"/>
                    </w:rPr>
                    <w:t>O+0.658K</w:t>
                  </w:r>
                  <w:r>
                    <w:rPr>
                      <w:rFonts w:hint="eastAsia"/>
                      <w:color w:val="000000" w:themeColor="text1"/>
                      <w:kern w:val="0"/>
                      <w:sz w:val="21"/>
                      <w:szCs w:val="21"/>
                      <w:vertAlign w:val="subscript"/>
                    </w:rPr>
                    <w:t>2</w:t>
                  </w:r>
                  <w:r>
                    <w:rPr>
                      <w:rFonts w:hint="eastAsia"/>
                      <w:color w:val="000000" w:themeColor="text1"/>
                      <w:kern w:val="0"/>
                      <w:sz w:val="21"/>
                      <w:szCs w:val="21"/>
                    </w:rPr>
                    <w:t>O</w:t>
                  </w:r>
                  <w:r>
                    <w:rPr>
                      <w:rFonts w:hint="eastAsia"/>
                      <w:color w:val="000000" w:themeColor="text1"/>
                      <w:kern w:val="0"/>
                      <w:sz w:val="21"/>
                      <w:szCs w:val="21"/>
                    </w:rPr>
                    <w:t>）含量（按折固含量计）</w:t>
                  </w:r>
                  <w:r>
                    <w:rPr>
                      <w:rFonts w:hint="eastAsia"/>
                      <w:color w:val="000000" w:themeColor="text1"/>
                      <w:kern w:val="0"/>
                      <w:sz w:val="21"/>
                      <w:szCs w:val="21"/>
                    </w:rPr>
                    <w:t xml:space="preserve">/%     </w:t>
                  </w:r>
                  <w:r>
                    <w:rPr>
                      <w:rFonts w:hint="eastAsia"/>
                      <w:color w:val="000000" w:themeColor="text1"/>
                      <w:kern w:val="0"/>
                      <w:sz w:val="21"/>
                      <w:szCs w:val="21"/>
                    </w:rPr>
                    <w:t>不大于</w:t>
                  </w:r>
                </w:p>
              </w:tc>
              <w:tc>
                <w:tcPr>
                  <w:tcW w:w="1742" w:type="pct"/>
                  <w:gridSpan w:val="4"/>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15</w:t>
                  </w:r>
                </w:p>
              </w:tc>
            </w:tr>
          </w:tbl>
          <w:p w:rsidR="00F943F3" w:rsidRDefault="00800FD0">
            <w:pPr>
              <w:spacing w:line="240" w:lineRule="auto"/>
              <w:ind w:firstLine="422"/>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 xml:space="preserve">1-5  </w:t>
            </w:r>
            <w:r>
              <w:rPr>
                <w:rFonts w:hint="eastAsia"/>
                <w:b/>
                <w:bCs/>
                <w:color w:val="000000" w:themeColor="text1"/>
                <w:sz w:val="21"/>
                <w:szCs w:val="21"/>
              </w:rPr>
              <w:t>聚羧酸减水剂匀质性指标</w:t>
            </w:r>
          </w:p>
          <w:tbl>
            <w:tblPr>
              <w:tblStyle w:val="ae"/>
              <w:tblW w:w="5000" w:type="pct"/>
              <w:tblLook w:val="04A0"/>
            </w:tblPr>
            <w:tblGrid>
              <w:gridCol w:w="804"/>
              <w:gridCol w:w="2101"/>
              <w:gridCol w:w="5391"/>
            </w:tblGrid>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序号</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试验项目</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指标</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固体含量</w:t>
                  </w:r>
                  <w:r>
                    <w:rPr>
                      <w:rFonts w:hint="eastAsia"/>
                      <w:color w:val="000000" w:themeColor="text1"/>
                      <w:kern w:val="0"/>
                      <w:sz w:val="21"/>
                      <w:szCs w:val="21"/>
                      <w:vertAlign w:val="superscript"/>
                    </w:rPr>
                    <w:t>a</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对液体聚羧酸系高性能减水剂：</w:t>
                  </w:r>
                </w:p>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S</w:t>
                  </w:r>
                  <w:r>
                    <w:rPr>
                      <w:rFonts w:hint="eastAsia"/>
                      <w:color w:val="000000" w:themeColor="text1"/>
                      <w:kern w:val="0"/>
                      <w:sz w:val="21"/>
                      <w:szCs w:val="21"/>
                    </w:rPr>
                    <w:t>≥</w:t>
                  </w:r>
                  <w:r>
                    <w:rPr>
                      <w:rFonts w:hint="eastAsia"/>
                      <w:color w:val="000000" w:themeColor="text1"/>
                      <w:kern w:val="0"/>
                      <w:sz w:val="21"/>
                      <w:szCs w:val="21"/>
                    </w:rPr>
                    <w:t>20%</w:t>
                  </w:r>
                  <w:r>
                    <w:rPr>
                      <w:rFonts w:hint="eastAsia"/>
                      <w:color w:val="000000" w:themeColor="text1"/>
                      <w:kern w:val="0"/>
                      <w:sz w:val="21"/>
                      <w:szCs w:val="21"/>
                    </w:rPr>
                    <w:t>时，</w:t>
                  </w:r>
                  <w:r>
                    <w:rPr>
                      <w:rFonts w:hint="eastAsia"/>
                      <w:color w:val="000000" w:themeColor="text1"/>
                      <w:kern w:val="0"/>
                      <w:sz w:val="21"/>
                      <w:szCs w:val="21"/>
                    </w:rPr>
                    <w:t>0.95s</w:t>
                  </w:r>
                  <w:r>
                    <w:rPr>
                      <w:rFonts w:hint="eastAsia"/>
                      <w:color w:val="000000" w:themeColor="text1"/>
                      <w:kern w:val="0"/>
                      <w:sz w:val="21"/>
                      <w:szCs w:val="21"/>
                    </w:rPr>
                    <w:t>≤</w:t>
                  </w:r>
                  <w:r>
                    <w:rPr>
                      <w:rFonts w:hint="eastAsia"/>
                      <w:color w:val="000000" w:themeColor="text1"/>
                      <w:kern w:val="0"/>
                      <w:sz w:val="21"/>
                      <w:szCs w:val="21"/>
                    </w:rPr>
                    <w:t>X&lt;1.05s</w:t>
                  </w:r>
                </w:p>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S&lt;20%</w:t>
                  </w:r>
                  <w:r>
                    <w:rPr>
                      <w:rFonts w:hint="eastAsia"/>
                      <w:color w:val="000000" w:themeColor="text1"/>
                      <w:kern w:val="0"/>
                      <w:sz w:val="21"/>
                      <w:szCs w:val="21"/>
                    </w:rPr>
                    <w:t>，</w:t>
                  </w:r>
                  <w:r>
                    <w:rPr>
                      <w:rFonts w:hint="eastAsia"/>
                      <w:color w:val="000000" w:themeColor="text1"/>
                      <w:kern w:val="0"/>
                      <w:sz w:val="21"/>
                      <w:szCs w:val="21"/>
                    </w:rPr>
                    <w:t>0.90s</w:t>
                  </w:r>
                  <w:r>
                    <w:rPr>
                      <w:rFonts w:hint="eastAsia"/>
                      <w:color w:val="000000" w:themeColor="text1"/>
                      <w:kern w:val="0"/>
                      <w:sz w:val="21"/>
                      <w:szCs w:val="21"/>
                    </w:rPr>
                    <w:t>≤</w:t>
                  </w:r>
                  <w:r>
                    <w:rPr>
                      <w:rFonts w:hint="eastAsia"/>
                      <w:color w:val="000000" w:themeColor="text1"/>
                      <w:kern w:val="0"/>
                      <w:sz w:val="21"/>
                      <w:szCs w:val="21"/>
                    </w:rPr>
                    <w:t>X&lt;1.10s</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2</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含水率</w:t>
                  </w:r>
                  <w:r>
                    <w:rPr>
                      <w:rFonts w:hint="eastAsia"/>
                      <w:color w:val="000000" w:themeColor="text1"/>
                      <w:kern w:val="0"/>
                      <w:sz w:val="21"/>
                      <w:szCs w:val="21"/>
                      <w:vertAlign w:val="superscript"/>
                    </w:rPr>
                    <w:t>b</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对固体聚羧酸系高性能减水剂：</w:t>
                  </w:r>
                </w:p>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W</w:t>
                  </w:r>
                  <w:r>
                    <w:rPr>
                      <w:rFonts w:hint="eastAsia"/>
                      <w:color w:val="000000" w:themeColor="text1"/>
                      <w:kern w:val="0"/>
                      <w:sz w:val="21"/>
                      <w:szCs w:val="21"/>
                    </w:rPr>
                    <w:t>≥</w:t>
                  </w:r>
                  <w:r>
                    <w:rPr>
                      <w:rFonts w:hint="eastAsia"/>
                      <w:color w:val="000000" w:themeColor="text1"/>
                      <w:kern w:val="0"/>
                      <w:sz w:val="21"/>
                      <w:szCs w:val="21"/>
                    </w:rPr>
                    <w:t>5%</w:t>
                  </w:r>
                  <w:r>
                    <w:rPr>
                      <w:rFonts w:hint="eastAsia"/>
                      <w:color w:val="000000" w:themeColor="text1"/>
                      <w:kern w:val="0"/>
                      <w:sz w:val="21"/>
                      <w:szCs w:val="21"/>
                    </w:rPr>
                    <w:t>时，</w:t>
                  </w:r>
                  <w:r>
                    <w:rPr>
                      <w:rFonts w:hint="eastAsia"/>
                      <w:color w:val="000000" w:themeColor="text1"/>
                      <w:kern w:val="0"/>
                      <w:sz w:val="21"/>
                      <w:szCs w:val="21"/>
                    </w:rPr>
                    <w:t>0.95W</w:t>
                  </w:r>
                  <w:r>
                    <w:rPr>
                      <w:rFonts w:hint="eastAsia"/>
                      <w:color w:val="000000" w:themeColor="text1"/>
                      <w:kern w:val="0"/>
                      <w:sz w:val="21"/>
                      <w:szCs w:val="21"/>
                    </w:rPr>
                    <w:t>≤</w:t>
                  </w:r>
                  <w:r>
                    <w:rPr>
                      <w:rFonts w:hint="eastAsia"/>
                      <w:color w:val="000000" w:themeColor="text1"/>
                      <w:kern w:val="0"/>
                      <w:sz w:val="21"/>
                      <w:szCs w:val="21"/>
                    </w:rPr>
                    <w:t>X&lt;1.10W</w:t>
                  </w:r>
                </w:p>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W&lt;5%</w:t>
                  </w:r>
                  <w:r>
                    <w:rPr>
                      <w:rFonts w:hint="eastAsia"/>
                      <w:color w:val="000000" w:themeColor="text1"/>
                      <w:kern w:val="0"/>
                      <w:sz w:val="21"/>
                      <w:szCs w:val="21"/>
                    </w:rPr>
                    <w:t>，</w:t>
                  </w:r>
                  <w:r>
                    <w:rPr>
                      <w:rFonts w:hint="eastAsia"/>
                      <w:color w:val="000000" w:themeColor="text1"/>
                      <w:kern w:val="0"/>
                      <w:sz w:val="21"/>
                      <w:szCs w:val="21"/>
                    </w:rPr>
                    <w:t>0.80s</w:t>
                  </w:r>
                  <w:r>
                    <w:rPr>
                      <w:rFonts w:hint="eastAsia"/>
                      <w:color w:val="000000" w:themeColor="text1"/>
                      <w:kern w:val="0"/>
                      <w:sz w:val="21"/>
                      <w:szCs w:val="21"/>
                    </w:rPr>
                    <w:t>≤</w:t>
                  </w:r>
                  <w:r>
                    <w:rPr>
                      <w:rFonts w:hint="eastAsia"/>
                      <w:color w:val="000000" w:themeColor="text1"/>
                      <w:kern w:val="0"/>
                      <w:sz w:val="21"/>
                      <w:szCs w:val="21"/>
                    </w:rPr>
                    <w:t>X&lt;1.20W</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3</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细度</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对固体聚羧酸系高性能减水剂，其</w:t>
                  </w:r>
                  <w:r>
                    <w:rPr>
                      <w:rFonts w:hint="eastAsia"/>
                      <w:color w:val="000000" w:themeColor="text1"/>
                      <w:kern w:val="0"/>
                      <w:sz w:val="21"/>
                      <w:szCs w:val="21"/>
                    </w:rPr>
                    <w:t>0.3mm</w:t>
                  </w:r>
                  <w:r>
                    <w:rPr>
                      <w:rFonts w:hint="eastAsia"/>
                      <w:color w:val="000000" w:themeColor="text1"/>
                      <w:kern w:val="0"/>
                      <w:sz w:val="21"/>
                      <w:szCs w:val="21"/>
                    </w:rPr>
                    <w:t>筛筛余应小于</w:t>
                  </w:r>
                  <w:r>
                    <w:rPr>
                      <w:rFonts w:hint="eastAsia"/>
                      <w:color w:val="000000" w:themeColor="text1"/>
                      <w:kern w:val="0"/>
                      <w:sz w:val="21"/>
                      <w:szCs w:val="21"/>
                    </w:rPr>
                    <w:t>15%</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4</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pH</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应在生产厂控制值的±</w:t>
                  </w:r>
                  <w:r>
                    <w:rPr>
                      <w:rFonts w:hint="eastAsia"/>
                      <w:color w:val="000000" w:themeColor="text1"/>
                      <w:kern w:val="0"/>
                      <w:sz w:val="21"/>
                      <w:szCs w:val="21"/>
                    </w:rPr>
                    <w:t>1.0</w:t>
                  </w:r>
                  <w:r>
                    <w:rPr>
                      <w:rFonts w:hint="eastAsia"/>
                      <w:color w:val="000000" w:themeColor="text1"/>
                      <w:kern w:val="0"/>
                      <w:sz w:val="21"/>
                      <w:szCs w:val="21"/>
                    </w:rPr>
                    <w:t>之内</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5</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密度</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对于液体聚羧酸高性能减水剂，密度测试值波动范围应控制在±</w:t>
                  </w:r>
                  <w:r>
                    <w:rPr>
                      <w:rFonts w:hint="eastAsia"/>
                      <w:color w:val="000000" w:themeColor="text1"/>
                      <w:kern w:val="0"/>
                      <w:sz w:val="21"/>
                      <w:szCs w:val="21"/>
                    </w:rPr>
                    <w:t>0.01gmL</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6</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水泥净浆流动度</w:t>
                  </w:r>
                  <w:r>
                    <w:rPr>
                      <w:rFonts w:hint="eastAsia"/>
                      <w:color w:val="000000" w:themeColor="text1"/>
                      <w:kern w:val="0"/>
                      <w:sz w:val="21"/>
                      <w:szCs w:val="21"/>
                      <w:vertAlign w:val="superscript"/>
                    </w:rPr>
                    <w:t>c</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不应小于生产厂控制值的</w:t>
                  </w:r>
                  <w:r>
                    <w:rPr>
                      <w:rFonts w:hint="eastAsia"/>
                      <w:color w:val="000000" w:themeColor="text1"/>
                      <w:kern w:val="0"/>
                      <w:sz w:val="21"/>
                      <w:szCs w:val="21"/>
                    </w:rPr>
                    <w:t>95%</w:t>
                  </w:r>
                </w:p>
              </w:tc>
            </w:tr>
            <w:tr w:rsidR="00F943F3">
              <w:tc>
                <w:tcPr>
                  <w:tcW w:w="485"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7</w:t>
                  </w:r>
                </w:p>
              </w:tc>
              <w:tc>
                <w:tcPr>
                  <w:tcW w:w="1266"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砂浆减水率</w:t>
                  </w:r>
                  <w:r>
                    <w:rPr>
                      <w:rFonts w:hint="eastAsia"/>
                      <w:color w:val="000000" w:themeColor="text1"/>
                      <w:kern w:val="0"/>
                      <w:sz w:val="21"/>
                      <w:szCs w:val="21"/>
                      <w:vertAlign w:val="superscript"/>
                    </w:rPr>
                    <w:t>c</w:t>
                  </w:r>
                </w:p>
              </w:tc>
              <w:tc>
                <w:tcPr>
                  <w:tcW w:w="3248" w:type="pct"/>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不应小于生产厂控制值的</w:t>
                  </w:r>
                  <w:r>
                    <w:rPr>
                      <w:rFonts w:hint="eastAsia"/>
                      <w:color w:val="000000" w:themeColor="text1"/>
                      <w:kern w:val="0"/>
                      <w:sz w:val="21"/>
                      <w:szCs w:val="21"/>
                    </w:rPr>
                    <w:t>95%</w:t>
                  </w:r>
                </w:p>
              </w:tc>
            </w:tr>
            <w:tr w:rsidR="00F943F3">
              <w:tc>
                <w:tcPr>
                  <w:tcW w:w="5000" w:type="pct"/>
                  <w:gridSpan w:val="3"/>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a</w:t>
                  </w:r>
                  <w:r>
                    <w:rPr>
                      <w:rFonts w:hint="eastAsia"/>
                      <w:color w:val="000000" w:themeColor="text1"/>
                      <w:kern w:val="0"/>
                      <w:sz w:val="21"/>
                      <w:szCs w:val="21"/>
                    </w:rPr>
                    <w:t>、是生产厂提供的固体含量（质量分数），</w:t>
                  </w:r>
                  <w:r>
                    <w:rPr>
                      <w:rFonts w:hint="eastAsia"/>
                      <w:color w:val="000000" w:themeColor="text1"/>
                      <w:kern w:val="0"/>
                      <w:sz w:val="21"/>
                      <w:szCs w:val="21"/>
                    </w:rPr>
                    <w:t>X</w:t>
                  </w:r>
                  <w:r>
                    <w:rPr>
                      <w:rFonts w:hint="eastAsia"/>
                      <w:color w:val="000000" w:themeColor="text1"/>
                      <w:kern w:val="0"/>
                      <w:sz w:val="21"/>
                      <w:szCs w:val="21"/>
                    </w:rPr>
                    <w:t>是测试的固体含量（质量分数）。</w:t>
                  </w:r>
                </w:p>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b</w:t>
                  </w:r>
                  <w:r>
                    <w:rPr>
                      <w:rFonts w:hint="eastAsia"/>
                      <w:color w:val="000000" w:themeColor="text1"/>
                      <w:kern w:val="0"/>
                      <w:sz w:val="21"/>
                      <w:szCs w:val="21"/>
                    </w:rPr>
                    <w:t>、是生产厂提供的含水率（质量分数），</w:t>
                  </w:r>
                  <w:r>
                    <w:rPr>
                      <w:rFonts w:hint="eastAsia"/>
                      <w:color w:val="000000" w:themeColor="text1"/>
                      <w:kern w:val="0"/>
                      <w:sz w:val="21"/>
                      <w:szCs w:val="21"/>
                    </w:rPr>
                    <w:t>X</w:t>
                  </w:r>
                  <w:r>
                    <w:rPr>
                      <w:rFonts w:hint="eastAsia"/>
                      <w:color w:val="000000" w:themeColor="text1"/>
                      <w:kern w:val="0"/>
                      <w:sz w:val="21"/>
                      <w:szCs w:val="21"/>
                    </w:rPr>
                    <w:t>是测试的含水率（质量分数）。</w:t>
                  </w:r>
                </w:p>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c</w:t>
                  </w:r>
                  <w:r>
                    <w:rPr>
                      <w:rFonts w:hint="eastAsia"/>
                      <w:color w:val="000000" w:themeColor="text1"/>
                      <w:kern w:val="0"/>
                      <w:sz w:val="21"/>
                      <w:szCs w:val="21"/>
                    </w:rPr>
                    <w:t>、水泥净浆流动度和砂浆减水率选做其中的一项。</w:t>
                  </w:r>
                </w:p>
              </w:tc>
            </w:tr>
          </w:tbl>
          <w:p w:rsidR="00F943F3" w:rsidRDefault="00800FD0">
            <w:pPr>
              <w:pStyle w:val="3"/>
              <w:rPr>
                <w:color w:val="000000" w:themeColor="text1"/>
              </w:rPr>
            </w:pPr>
            <w:r>
              <w:rPr>
                <w:rFonts w:hint="eastAsia"/>
                <w:color w:val="000000" w:themeColor="text1"/>
              </w:rPr>
              <w:t>主要生产设备</w:t>
            </w:r>
          </w:p>
          <w:p w:rsidR="00F943F3" w:rsidRDefault="00800FD0">
            <w:pPr>
              <w:ind w:firstLine="480"/>
              <w:rPr>
                <w:color w:val="000000" w:themeColor="text1"/>
              </w:rPr>
            </w:pPr>
            <w:r>
              <w:rPr>
                <w:rFonts w:hint="eastAsia"/>
                <w:color w:val="000000" w:themeColor="text1"/>
              </w:rPr>
              <w:t>根据建设单位提供的资料，项目主要生产设备见表</w:t>
            </w:r>
            <w:r>
              <w:rPr>
                <w:color w:val="000000" w:themeColor="text1"/>
              </w:rPr>
              <w:t>1-</w:t>
            </w:r>
            <w:r>
              <w:rPr>
                <w:rFonts w:hint="eastAsia"/>
                <w:color w:val="000000" w:themeColor="text1"/>
              </w:rPr>
              <w:t>6</w:t>
            </w:r>
            <w:r>
              <w:rPr>
                <w:rFonts w:hint="eastAsia"/>
                <w:color w:val="000000" w:themeColor="text1"/>
              </w:rPr>
              <w:t>。</w:t>
            </w:r>
          </w:p>
          <w:p w:rsidR="00F943F3" w:rsidRDefault="00800FD0">
            <w:pPr>
              <w:spacing w:line="240" w:lineRule="auto"/>
              <w:ind w:firstLine="422"/>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 xml:space="preserve">1-6  </w:t>
            </w:r>
            <w:r>
              <w:rPr>
                <w:rFonts w:hint="eastAsia"/>
                <w:b/>
                <w:bCs/>
                <w:color w:val="000000" w:themeColor="text1"/>
                <w:sz w:val="21"/>
                <w:szCs w:val="21"/>
              </w:rPr>
              <w:t>项目主要生产设备一览表</w:t>
            </w:r>
          </w:p>
          <w:tbl>
            <w:tblPr>
              <w:tblStyle w:val="ae"/>
              <w:tblW w:w="8296" w:type="dxa"/>
              <w:tblLook w:val="04A0"/>
            </w:tblPr>
            <w:tblGrid>
              <w:gridCol w:w="990"/>
              <w:gridCol w:w="2872"/>
              <w:gridCol w:w="1459"/>
              <w:gridCol w:w="1214"/>
              <w:gridCol w:w="1761"/>
            </w:tblGrid>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序号</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设备名称</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型号</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单位</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数量</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复配设备（塑料桶、电机）</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5t/h</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套</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4</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lastRenderedPageBreak/>
                    <w:t>2</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成品贮存罐</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30t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个</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8</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3</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成品贮存罐</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20t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个</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6</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4</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成品贮存罐</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10t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台</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4</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5</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水罐</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10t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个</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2</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6</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货车</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20t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台</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7</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纯水机</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台</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8</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机动叉车</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台</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9</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手动叉车</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台</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w:t>
                  </w:r>
                </w:p>
              </w:tc>
            </w:tr>
            <w:tr w:rsidR="00F943F3">
              <w:trPr>
                <w:trHeight w:val="340"/>
              </w:trPr>
              <w:tc>
                <w:tcPr>
                  <w:tcW w:w="990"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10</w:t>
                  </w:r>
                </w:p>
              </w:tc>
              <w:tc>
                <w:tcPr>
                  <w:tcW w:w="2872"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泵</w:t>
                  </w:r>
                </w:p>
              </w:tc>
              <w:tc>
                <w:tcPr>
                  <w:tcW w:w="1459"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w:t>
                  </w:r>
                </w:p>
              </w:tc>
              <w:tc>
                <w:tcPr>
                  <w:tcW w:w="1214"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台</w:t>
                  </w:r>
                </w:p>
              </w:tc>
              <w:tc>
                <w:tcPr>
                  <w:tcW w:w="1761" w:type="dxa"/>
                  <w:noWrap/>
                  <w:vAlign w:val="center"/>
                </w:tcPr>
                <w:p w:rsidR="00F943F3" w:rsidRDefault="00800FD0">
                  <w:pPr>
                    <w:widowControl/>
                    <w:adjustRightInd w:val="0"/>
                    <w:snapToGrid w:val="0"/>
                    <w:spacing w:line="240" w:lineRule="auto"/>
                    <w:ind w:firstLineChars="0" w:firstLine="0"/>
                    <w:jc w:val="center"/>
                    <w:rPr>
                      <w:color w:val="000000" w:themeColor="text1"/>
                      <w:kern w:val="0"/>
                      <w:sz w:val="21"/>
                      <w:szCs w:val="21"/>
                    </w:rPr>
                  </w:pPr>
                  <w:r>
                    <w:rPr>
                      <w:rFonts w:hint="eastAsia"/>
                      <w:color w:val="000000" w:themeColor="text1"/>
                      <w:kern w:val="0"/>
                      <w:sz w:val="21"/>
                      <w:szCs w:val="21"/>
                    </w:rPr>
                    <w:t>10</w:t>
                  </w:r>
                </w:p>
              </w:tc>
            </w:tr>
          </w:tbl>
          <w:p w:rsidR="00F943F3" w:rsidRDefault="00800FD0">
            <w:pPr>
              <w:pStyle w:val="3"/>
              <w:rPr>
                <w:color w:val="000000" w:themeColor="text1"/>
              </w:rPr>
            </w:pPr>
            <w:r>
              <w:rPr>
                <w:rFonts w:hint="eastAsia"/>
                <w:color w:val="000000" w:themeColor="text1"/>
              </w:rPr>
              <w:t>平面布置</w:t>
            </w:r>
          </w:p>
          <w:p w:rsidR="00F943F3" w:rsidRDefault="00800FD0">
            <w:pPr>
              <w:ind w:firstLine="480"/>
              <w:rPr>
                <w:color w:val="000000" w:themeColor="text1"/>
              </w:rPr>
            </w:pPr>
            <w:r>
              <w:rPr>
                <w:rFonts w:hint="eastAsia"/>
                <w:color w:val="000000" w:themeColor="text1"/>
              </w:rPr>
              <w:t>本项目租用厂房，平面布置简单，生产厂房布置在最南侧，仓库布置生厂房北侧，办公室布置在生产厂房西侧，生活区（食堂、宿舍）位于项目西侧，地埋式生活污水处理装置布置在办公室西侧，项目厂房北侧为场地内的一片空地及绿化，详见平面布置图。</w:t>
            </w:r>
          </w:p>
          <w:p w:rsidR="00F943F3" w:rsidRDefault="00800FD0">
            <w:pPr>
              <w:pStyle w:val="3"/>
              <w:rPr>
                <w:color w:val="000000" w:themeColor="text1"/>
              </w:rPr>
            </w:pPr>
            <w:r>
              <w:rPr>
                <w:color w:val="000000" w:themeColor="text1"/>
              </w:rPr>
              <w:t>公用工程</w:t>
            </w:r>
          </w:p>
          <w:p w:rsidR="00F943F3" w:rsidRDefault="00800FD0">
            <w:pPr>
              <w:spacing w:line="348" w:lineRule="auto"/>
              <w:ind w:firstLine="480"/>
              <w:rPr>
                <w:color w:val="000000" w:themeColor="text1"/>
              </w:rPr>
            </w:pPr>
            <w:r>
              <w:rPr>
                <w:color w:val="000000" w:themeColor="text1"/>
              </w:rPr>
              <w:t>1</w:t>
            </w:r>
            <w:r>
              <w:rPr>
                <w:color w:val="000000" w:themeColor="text1"/>
              </w:rPr>
              <w:t>、给水</w:t>
            </w:r>
          </w:p>
          <w:p w:rsidR="00F943F3" w:rsidRDefault="00800FD0">
            <w:pPr>
              <w:spacing w:line="348" w:lineRule="auto"/>
              <w:ind w:firstLine="480"/>
              <w:rPr>
                <w:color w:val="000000" w:themeColor="text1"/>
              </w:rPr>
            </w:pPr>
            <w:r>
              <w:rPr>
                <w:rFonts w:hint="eastAsia"/>
                <w:color w:val="000000" w:themeColor="text1"/>
              </w:rPr>
              <w:t>本项目依托厂区现</w:t>
            </w:r>
            <w:r>
              <w:rPr>
                <w:rFonts w:hint="eastAsia"/>
              </w:rPr>
              <w:t>有水井供水</w:t>
            </w:r>
            <w:r>
              <w:t>，</w:t>
            </w:r>
            <w:r>
              <w:rPr>
                <w:rFonts w:hint="eastAsia"/>
              </w:rPr>
              <w:t>预计</w:t>
            </w:r>
            <w:r>
              <w:t>用水量</w:t>
            </w:r>
            <w:r>
              <w:rPr>
                <w:rFonts w:hint="eastAsia"/>
              </w:rPr>
              <w:t>约</w:t>
            </w:r>
            <w:r>
              <w:t>为</w:t>
            </w:r>
            <w:r>
              <w:rPr>
                <w:rFonts w:hint="eastAsia"/>
              </w:rPr>
              <w:t>154.8m</w:t>
            </w:r>
            <w:r>
              <w:rPr>
                <w:rFonts w:hint="eastAsia"/>
                <w:vertAlign w:val="superscript"/>
              </w:rPr>
              <w:t>3</w:t>
            </w:r>
            <w:r>
              <w:rPr>
                <w:rFonts w:hint="eastAsia"/>
              </w:rPr>
              <w:t>/d</w:t>
            </w:r>
            <w:r>
              <w:rPr>
                <w:rFonts w:hint="eastAsia"/>
              </w:rPr>
              <w:t>。</w:t>
            </w:r>
          </w:p>
          <w:p w:rsidR="00F943F3" w:rsidRDefault="00800FD0">
            <w:pPr>
              <w:spacing w:line="348" w:lineRule="auto"/>
              <w:ind w:firstLine="480"/>
              <w:rPr>
                <w:color w:val="000000" w:themeColor="text1"/>
              </w:rPr>
            </w:pPr>
            <w:r>
              <w:rPr>
                <w:rFonts w:hint="eastAsia"/>
                <w:color w:val="000000" w:themeColor="text1"/>
              </w:rPr>
              <w:t>2</w:t>
            </w:r>
            <w:r>
              <w:rPr>
                <w:rFonts w:hint="eastAsia"/>
                <w:color w:val="000000" w:themeColor="text1"/>
              </w:rPr>
              <w:t>、排水</w:t>
            </w:r>
          </w:p>
          <w:p w:rsidR="00F943F3" w:rsidRDefault="00800FD0">
            <w:pPr>
              <w:spacing w:line="348" w:lineRule="auto"/>
              <w:ind w:firstLine="480"/>
              <w:rPr>
                <w:u w:val="single"/>
              </w:rPr>
            </w:pPr>
            <w:r>
              <w:rPr>
                <w:rFonts w:hint="eastAsia"/>
                <w:color w:val="000000" w:themeColor="text1"/>
                <w:u w:val="single"/>
              </w:rPr>
              <w:t>采用雨污分流的排水体制。</w:t>
            </w:r>
            <w:r>
              <w:rPr>
                <w:rFonts w:ascii="宋体" w:hAnsi="宋体" w:hint="eastAsia"/>
                <w:color w:val="000000" w:themeColor="text1"/>
                <w:u w:val="single"/>
              </w:rPr>
              <w:t>生活污水经过地</w:t>
            </w:r>
            <w:r>
              <w:rPr>
                <w:rFonts w:ascii="宋体" w:hAnsi="宋体" w:hint="eastAsia"/>
                <w:u w:val="single"/>
              </w:rPr>
              <w:t>埋式污水处理装置处理后用作</w:t>
            </w:r>
            <w:r>
              <w:rPr>
                <w:rFonts w:ascii="宋体" w:hAnsi="宋体" w:hint="eastAsia"/>
                <w:u w:val="single"/>
              </w:rPr>
              <w:t>厂内绿化</w:t>
            </w:r>
            <w:r>
              <w:rPr>
                <w:rFonts w:ascii="宋体" w:hAnsi="宋体" w:hint="eastAsia"/>
                <w:u w:val="single"/>
              </w:rPr>
              <w:t>浇灌，雨水从厂界雨水沟排入北侧农业沟渠。</w:t>
            </w:r>
          </w:p>
          <w:p w:rsidR="00F943F3" w:rsidRDefault="00800FD0">
            <w:pPr>
              <w:spacing w:line="348" w:lineRule="auto"/>
              <w:ind w:firstLine="480"/>
              <w:rPr>
                <w:color w:val="000000" w:themeColor="text1"/>
              </w:rPr>
            </w:pPr>
            <w:r>
              <w:rPr>
                <w:rFonts w:hint="eastAsia"/>
                <w:color w:val="000000" w:themeColor="text1"/>
              </w:rPr>
              <w:t>3</w:t>
            </w:r>
            <w:r>
              <w:rPr>
                <w:color w:val="000000" w:themeColor="text1"/>
              </w:rPr>
              <w:t>、供电</w:t>
            </w:r>
          </w:p>
          <w:p w:rsidR="00F943F3" w:rsidRDefault="00800FD0">
            <w:pPr>
              <w:snapToGrid w:val="0"/>
              <w:spacing w:line="348" w:lineRule="auto"/>
              <w:ind w:firstLine="480"/>
              <w:rPr>
                <w:color w:val="000000" w:themeColor="text1"/>
              </w:rPr>
            </w:pPr>
            <w:r>
              <w:rPr>
                <w:rFonts w:hint="eastAsia"/>
                <w:color w:val="000000" w:themeColor="text1"/>
              </w:rPr>
              <w:t>用电从乡镇电网引入。</w:t>
            </w:r>
          </w:p>
          <w:p w:rsidR="00F943F3" w:rsidRDefault="00800FD0">
            <w:pPr>
              <w:pStyle w:val="3"/>
              <w:rPr>
                <w:color w:val="000000" w:themeColor="text1"/>
              </w:rPr>
            </w:pPr>
            <w:r>
              <w:rPr>
                <w:color w:val="000000" w:themeColor="text1"/>
              </w:rPr>
              <w:t>劳动定员和工作时数</w:t>
            </w:r>
          </w:p>
          <w:p w:rsidR="00F943F3" w:rsidRDefault="00800FD0">
            <w:pPr>
              <w:ind w:firstLine="480"/>
            </w:pPr>
            <w:r>
              <w:rPr>
                <w:color w:val="000000" w:themeColor="text1"/>
              </w:rPr>
              <w:t>本项目劳动定员</w:t>
            </w:r>
            <w:r>
              <w:rPr>
                <w:rFonts w:hint="eastAsia"/>
                <w:color w:val="000000" w:themeColor="text1"/>
              </w:rPr>
              <w:t>10</w:t>
            </w:r>
            <w:r>
              <w:rPr>
                <w:color w:val="000000" w:themeColor="text1"/>
              </w:rPr>
              <w:t>人</w:t>
            </w:r>
            <w:r>
              <w:rPr>
                <w:rFonts w:hint="eastAsia"/>
                <w:color w:val="000000" w:themeColor="text1"/>
              </w:rPr>
              <w:t>，</w:t>
            </w:r>
            <w:r>
              <w:rPr>
                <w:color w:val="000000" w:themeColor="text1"/>
              </w:rPr>
              <w:t>年工作日</w:t>
            </w:r>
            <w:r>
              <w:rPr>
                <w:rFonts w:hint="eastAsia"/>
                <w:color w:val="000000" w:themeColor="text1"/>
              </w:rPr>
              <w:t>300</w:t>
            </w:r>
            <w:r>
              <w:rPr>
                <w:color w:val="000000" w:themeColor="text1"/>
              </w:rPr>
              <w:t>天，</w:t>
            </w:r>
            <w:r>
              <w:rPr>
                <w:rFonts w:hint="eastAsia"/>
                <w:color w:val="000000" w:themeColor="text1"/>
              </w:rPr>
              <w:t>一</w:t>
            </w:r>
            <w:r>
              <w:t>班</w:t>
            </w:r>
            <w:r>
              <w:t>8</w:t>
            </w:r>
            <w:r>
              <w:t>小时</w:t>
            </w:r>
            <w:r>
              <w:rPr>
                <w:rFonts w:hint="eastAsia"/>
              </w:rPr>
              <w:t>制，员工在厂内食宿。</w:t>
            </w:r>
          </w:p>
          <w:p w:rsidR="00F943F3" w:rsidRDefault="00800FD0">
            <w:pPr>
              <w:pStyle w:val="2"/>
              <w:rPr>
                <w:color w:val="000000" w:themeColor="text1"/>
              </w:rPr>
            </w:pPr>
            <w:r>
              <w:rPr>
                <w:color w:val="000000" w:themeColor="text1"/>
              </w:rPr>
              <w:t>与本项目有关的原有污染情况及主要环境问题</w:t>
            </w:r>
          </w:p>
          <w:p w:rsidR="00F943F3" w:rsidRDefault="00800FD0">
            <w:pPr>
              <w:spacing w:line="348" w:lineRule="auto"/>
              <w:ind w:firstLine="480"/>
              <w:rPr>
                <w:color w:val="000000" w:themeColor="text1"/>
              </w:rPr>
            </w:pPr>
            <w:r>
              <w:rPr>
                <w:rFonts w:hint="eastAsia"/>
                <w:color w:val="000000" w:themeColor="text1"/>
                <w:u w:val="single"/>
              </w:rPr>
              <w:t>本项目租废弃厂房，该厂房已废弃近二十年，厂房原有生产及排污情况难以核实，据现状调查，厂区内未发现遗留的废渣、废液、工业固废等污染物，未发</w:t>
            </w:r>
            <w:r>
              <w:rPr>
                <w:rFonts w:hint="eastAsia"/>
                <w:color w:val="000000" w:themeColor="text1"/>
                <w:u w:val="single"/>
              </w:rPr>
              <w:lastRenderedPageBreak/>
              <w:t>现遗留环境问题；本项目属新建，因此不存在与本项目有关的原有污染情况及主要环境问题。</w:t>
            </w:r>
          </w:p>
        </w:tc>
      </w:tr>
    </w:tbl>
    <w:p w:rsidR="00F943F3" w:rsidRDefault="00F943F3">
      <w:pPr>
        <w:pStyle w:val="a4"/>
        <w:ind w:firstLine="480"/>
        <w:rPr>
          <w:color w:val="000000" w:themeColor="text1"/>
        </w:rPr>
      </w:pPr>
    </w:p>
    <w:p w:rsidR="00F943F3" w:rsidRDefault="00F943F3">
      <w:pPr>
        <w:ind w:firstLine="480"/>
        <w:rPr>
          <w:color w:val="000000" w:themeColor="text1"/>
        </w:rPr>
        <w:sectPr w:rsidR="00F943F3">
          <w:footerReference w:type="default" r:id="rId18"/>
          <w:pgSz w:w="11906" w:h="16838"/>
          <w:pgMar w:top="1440" w:right="1800" w:bottom="1440" w:left="1800" w:header="851" w:footer="992" w:gutter="0"/>
          <w:pgNumType w:start="1"/>
          <w:cols w:space="425"/>
          <w:docGrid w:type="lines" w:linePitch="312"/>
        </w:sectPr>
      </w:pPr>
    </w:p>
    <w:p w:rsidR="00F943F3" w:rsidRDefault="00800FD0">
      <w:pPr>
        <w:pStyle w:val="1"/>
        <w:spacing w:afterLines="0" w:line="360" w:lineRule="auto"/>
        <w:jc w:val="left"/>
        <w:rPr>
          <w:color w:val="000000" w:themeColor="text1"/>
          <w:sz w:val="32"/>
          <w:szCs w:val="44"/>
        </w:rPr>
      </w:pPr>
      <w:bookmarkStart w:id="16" w:name="_Toc109699570"/>
      <w:bookmarkStart w:id="17" w:name="_Toc26571"/>
      <w:bookmarkStart w:id="18" w:name="_Toc110587900"/>
      <w:bookmarkStart w:id="19" w:name="_Toc377309735"/>
      <w:bookmarkStart w:id="20" w:name="_Toc203477669"/>
      <w:bookmarkStart w:id="21" w:name="_Toc112820640"/>
      <w:bookmarkStart w:id="22" w:name="_Toc165285228"/>
      <w:bookmarkStart w:id="23" w:name="_Toc103347232"/>
      <w:bookmarkStart w:id="24" w:name="_Toc107133122"/>
      <w:bookmarkStart w:id="25" w:name="_Toc167421091"/>
      <w:bookmarkStart w:id="26" w:name="_Toc112124827"/>
      <w:bookmarkStart w:id="27" w:name="_Toc167674094"/>
      <w:bookmarkStart w:id="28" w:name="_Toc167422967"/>
      <w:bookmarkStart w:id="29" w:name="_Toc120584300"/>
      <w:bookmarkStart w:id="30" w:name="_Toc112127016"/>
      <w:r>
        <w:rPr>
          <w:rFonts w:hint="eastAsia"/>
          <w:color w:val="000000" w:themeColor="text1"/>
          <w:sz w:val="32"/>
          <w:szCs w:val="44"/>
        </w:rPr>
        <w:lastRenderedPageBreak/>
        <w:t>建设项目所在地自然环境环境简况</w:t>
      </w:r>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p>
    <w:tbl>
      <w:tblPr>
        <w:tblW w:w="8522" w:type="dxa"/>
        <w:tblBorders>
          <w:top w:val="single" w:sz="12" w:space="0" w:color="auto"/>
          <w:left w:val="single" w:sz="12" w:space="0" w:color="auto"/>
          <w:bottom w:val="single" w:sz="12" w:space="0" w:color="auto"/>
          <w:right w:val="single" w:sz="12" w:space="0" w:color="auto"/>
        </w:tblBorders>
        <w:tblLayout w:type="fixed"/>
        <w:tblLook w:val="04A0"/>
      </w:tblPr>
      <w:tblGrid>
        <w:gridCol w:w="8522"/>
      </w:tblGrid>
      <w:tr w:rsidR="00F943F3">
        <w:trPr>
          <w:trHeight w:val="6557"/>
        </w:trPr>
        <w:tc>
          <w:tcPr>
            <w:tcW w:w="8522" w:type="dxa"/>
            <w:tcBorders>
              <w:tl2br w:val="nil"/>
              <w:tr2bl w:val="nil"/>
            </w:tcBorders>
            <w:noWrap/>
          </w:tcPr>
          <w:p w:rsidR="00F943F3" w:rsidRDefault="00800FD0">
            <w:pPr>
              <w:pStyle w:val="2"/>
              <w:rPr>
                <w:color w:val="000000" w:themeColor="text1"/>
              </w:rPr>
            </w:pPr>
            <w:r>
              <w:rPr>
                <w:rFonts w:hint="eastAsia"/>
                <w:color w:val="000000" w:themeColor="text1"/>
              </w:rPr>
              <w:t>自然环境简况（地形、地貌、地质、气候、气象、水文、植被、生物多样性等）：</w:t>
            </w:r>
          </w:p>
          <w:p w:rsidR="00F943F3" w:rsidRDefault="00800FD0">
            <w:pPr>
              <w:pStyle w:val="3"/>
              <w:rPr>
                <w:color w:val="000000" w:themeColor="text1"/>
              </w:rPr>
            </w:pPr>
            <w:r>
              <w:rPr>
                <w:rFonts w:hint="eastAsia"/>
                <w:color w:val="000000" w:themeColor="text1"/>
              </w:rPr>
              <w:t>地理位置</w:t>
            </w:r>
          </w:p>
          <w:p w:rsidR="00F943F3" w:rsidRDefault="00800FD0">
            <w:pPr>
              <w:ind w:firstLine="480"/>
              <w:rPr>
                <w:color w:val="000000" w:themeColor="text1"/>
              </w:rPr>
            </w:pPr>
            <w:r>
              <w:rPr>
                <w:rFonts w:hint="eastAsia"/>
                <w:color w:val="000000" w:themeColor="text1"/>
              </w:rPr>
              <w:t>永州市位于湖南省南部，五岭山脉北麓。东与湖南衡阳市的常宁、郴州市的临武、嘉禾、桂阳相连；南与广东清远市的连州、广西贺州地区的贺州、桂林市的富川交界；西与广西桂林市的恭城、灌阳、全州接壤；北与衡阳市的祁东、邵阳市的邵阳、新宁毗邻。地理坐标为北纬</w:t>
            </w:r>
            <w:r>
              <w:rPr>
                <w:rFonts w:hint="eastAsia"/>
                <w:color w:val="000000" w:themeColor="text1"/>
              </w:rPr>
              <w:t>24</w:t>
            </w:r>
            <w:r>
              <w:rPr>
                <w:rFonts w:hint="eastAsia"/>
                <w:color w:val="000000" w:themeColor="text1"/>
              </w:rPr>
              <w:t>°</w:t>
            </w:r>
            <w:r>
              <w:rPr>
                <w:rFonts w:hint="eastAsia"/>
                <w:color w:val="000000" w:themeColor="text1"/>
              </w:rPr>
              <w:t>39</w:t>
            </w:r>
            <w:r>
              <w:rPr>
                <w:rFonts w:hint="eastAsia"/>
                <w:color w:val="000000" w:themeColor="text1"/>
              </w:rPr>
              <w:t>′～</w:t>
            </w:r>
            <w:r>
              <w:rPr>
                <w:rFonts w:hint="eastAsia"/>
                <w:color w:val="000000" w:themeColor="text1"/>
              </w:rPr>
              <w:t>26</w:t>
            </w:r>
            <w:r>
              <w:rPr>
                <w:rFonts w:hint="eastAsia"/>
                <w:color w:val="000000" w:themeColor="text1"/>
              </w:rPr>
              <w:t>°</w:t>
            </w:r>
            <w:r>
              <w:rPr>
                <w:rFonts w:hint="eastAsia"/>
                <w:color w:val="000000" w:themeColor="text1"/>
              </w:rPr>
              <w:t>51</w:t>
            </w:r>
            <w:r>
              <w:rPr>
                <w:rFonts w:hint="eastAsia"/>
                <w:color w:val="000000" w:themeColor="text1"/>
              </w:rPr>
              <w:t>′、东经</w:t>
            </w:r>
            <w:r>
              <w:rPr>
                <w:rFonts w:hint="eastAsia"/>
                <w:color w:val="000000" w:themeColor="text1"/>
              </w:rPr>
              <w:t>111</w:t>
            </w:r>
            <w:r>
              <w:rPr>
                <w:rFonts w:hint="eastAsia"/>
                <w:color w:val="000000" w:themeColor="text1"/>
              </w:rPr>
              <w:t>°</w:t>
            </w:r>
            <w:r>
              <w:rPr>
                <w:rFonts w:hint="eastAsia"/>
                <w:color w:val="000000" w:themeColor="text1"/>
              </w:rPr>
              <w:t>06</w:t>
            </w:r>
            <w:r>
              <w:rPr>
                <w:rFonts w:hint="eastAsia"/>
                <w:color w:val="000000" w:themeColor="text1"/>
              </w:rPr>
              <w:t>′～</w:t>
            </w:r>
            <w:r>
              <w:rPr>
                <w:rFonts w:hint="eastAsia"/>
                <w:color w:val="000000" w:themeColor="text1"/>
              </w:rPr>
              <w:t>112</w:t>
            </w:r>
            <w:r>
              <w:rPr>
                <w:rFonts w:hint="eastAsia"/>
                <w:color w:val="000000" w:themeColor="text1"/>
              </w:rPr>
              <w:t>°</w:t>
            </w:r>
            <w:r>
              <w:rPr>
                <w:rFonts w:hint="eastAsia"/>
                <w:color w:val="000000" w:themeColor="text1"/>
              </w:rPr>
              <w:t>21</w:t>
            </w:r>
            <w:r>
              <w:rPr>
                <w:rFonts w:hint="eastAsia"/>
                <w:color w:val="000000" w:themeColor="text1"/>
              </w:rPr>
              <w:t>′之间，南北相距最长处</w:t>
            </w:r>
            <w:r>
              <w:rPr>
                <w:rFonts w:hint="eastAsia"/>
                <w:color w:val="000000" w:themeColor="text1"/>
              </w:rPr>
              <w:t>245km</w:t>
            </w:r>
            <w:r>
              <w:rPr>
                <w:rFonts w:hint="eastAsia"/>
                <w:color w:val="000000" w:themeColor="text1"/>
              </w:rPr>
              <w:t>，东西相间最宽处</w:t>
            </w:r>
            <w:r>
              <w:rPr>
                <w:rFonts w:hint="eastAsia"/>
                <w:color w:val="000000" w:themeColor="text1"/>
              </w:rPr>
              <w:t>144km</w:t>
            </w:r>
            <w:r>
              <w:rPr>
                <w:rFonts w:hint="eastAsia"/>
                <w:color w:val="000000" w:themeColor="text1"/>
              </w:rPr>
              <w:t>，土地总面积</w:t>
            </w:r>
            <w:r>
              <w:rPr>
                <w:rFonts w:hint="eastAsia"/>
                <w:color w:val="000000" w:themeColor="text1"/>
              </w:rPr>
              <w:t>22441.43km</w:t>
            </w:r>
            <w:r>
              <w:rPr>
                <w:rFonts w:hint="eastAsia"/>
                <w:color w:val="000000" w:themeColor="text1"/>
                <w:vertAlign w:val="superscript"/>
              </w:rPr>
              <w:t>2</w:t>
            </w:r>
            <w:r>
              <w:rPr>
                <w:rFonts w:hint="eastAsia"/>
                <w:color w:val="000000" w:themeColor="text1"/>
              </w:rPr>
              <w:t>，合</w:t>
            </w:r>
            <w:r>
              <w:rPr>
                <w:rFonts w:hint="eastAsia"/>
                <w:color w:val="000000" w:themeColor="text1"/>
              </w:rPr>
              <w:t>3366.55</w:t>
            </w:r>
            <w:r>
              <w:rPr>
                <w:rFonts w:hint="eastAsia"/>
                <w:color w:val="000000" w:themeColor="text1"/>
              </w:rPr>
              <w:t>万亩，占湖南省总</w:t>
            </w:r>
            <w:r>
              <w:rPr>
                <w:rFonts w:hint="eastAsia"/>
                <w:color w:val="000000" w:themeColor="text1"/>
              </w:rPr>
              <w:t>面积的</w:t>
            </w:r>
            <w:r>
              <w:rPr>
                <w:rFonts w:hint="eastAsia"/>
                <w:color w:val="000000" w:themeColor="text1"/>
              </w:rPr>
              <w:t>10.55%</w:t>
            </w:r>
            <w:r>
              <w:rPr>
                <w:rFonts w:hint="eastAsia"/>
                <w:color w:val="000000" w:themeColor="text1"/>
              </w:rPr>
              <w:t>。</w:t>
            </w:r>
          </w:p>
          <w:p w:rsidR="00F943F3" w:rsidRDefault="00800FD0">
            <w:pPr>
              <w:ind w:firstLine="480"/>
              <w:rPr>
                <w:color w:val="000000" w:themeColor="text1"/>
              </w:rPr>
            </w:pPr>
            <w:r>
              <w:rPr>
                <w:rFonts w:hint="eastAsia"/>
                <w:color w:val="000000" w:themeColor="text1"/>
              </w:rPr>
              <w:t>祁阳县位于湖南省南部，永州市的东北部，面积</w:t>
            </w:r>
            <w:r>
              <w:rPr>
                <w:rFonts w:hint="eastAsia"/>
                <w:color w:val="000000" w:themeColor="text1"/>
              </w:rPr>
              <w:t xml:space="preserve">2565 </w:t>
            </w:r>
            <w:r>
              <w:rPr>
                <w:rFonts w:hint="eastAsia"/>
                <w:color w:val="000000" w:themeColor="text1"/>
              </w:rPr>
              <w:t>平方公里。跨湘江南北岸和祁水东西两侧，地处东经</w:t>
            </w:r>
            <w:r>
              <w:rPr>
                <w:rFonts w:hint="eastAsia"/>
                <w:color w:val="000000" w:themeColor="text1"/>
              </w:rPr>
              <w:t>111</w:t>
            </w:r>
            <w:r>
              <w:rPr>
                <w:rFonts w:hint="eastAsia"/>
                <w:color w:val="000000" w:themeColor="text1"/>
              </w:rPr>
              <w:t>°</w:t>
            </w:r>
            <w:r>
              <w:rPr>
                <w:rFonts w:hint="eastAsia"/>
                <w:color w:val="000000" w:themeColor="text1"/>
              </w:rPr>
              <w:t>35</w:t>
            </w:r>
            <w:r>
              <w:rPr>
                <w:rFonts w:hint="eastAsia"/>
                <w:color w:val="000000" w:themeColor="text1"/>
              </w:rPr>
              <w:t>′</w:t>
            </w:r>
            <w:r>
              <w:rPr>
                <w:rFonts w:hint="eastAsia"/>
                <w:color w:val="000000" w:themeColor="text1"/>
              </w:rPr>
              <w:t>~112</w:t>
            </w:r>
            <w:r>
              <w:rPr>
                <w:rFonts w:hint="eastAsia"/>
                <w:color w:val="000000" w:themeColor="text1"/>
              </w:rPr>
              <w:t>°</w:t>
            </w:r>
            <w:r>
              <w:rPr>
                <w:rFonts w:hint="eastAsia"/>
                <w:color w:val="000000" w:themeColor="text1"/>
              </w:rPr>
              <w:t>14</w:t>
            </w:r>
            <w:r>
              <w:rPr>
                <w:rFonts w:hint="eastAsia"/>
                <w:color w:val="000000" w:themeColor="text1"/>
              </w:rPr>
              <w:t>′，北纬</w:t>
            </w:r>
            <w:r>
              <w:rPr>
                <w:rFonts w:hint="eastAsia"/>
                <w:color w:val="000000" w:themeColor="text1"/>
              </w:rPr>
              <w:t>26</w:t>
            </w:r>
            <w:r>
              <w:rPr>
                <w:rFonts w:hint="eastAsia"/>
                <w:color w:val="000000" w:themeColor="text1"/>
              </w:rPr>
              <w:t>°</w:t>
            </w:r>
            <w:r>
              <w:rPr>
                <w:rFonts w:hint="eastAsia"/>
                <w:color w:val="000000" w:themeColor="text1"/>
              </w:rPr>
              <w:t>02</w:t>
            </w:r>
            <w:r>
              <w:rPr>
                <w:rFonts w:hint="eastAsia"/>
                <w:color w:val="000000" w:themeColor="text1"/>
              </w:rPr>
              <w:t>′</w:t>
            </w:r>
            <w:r>
              <w:rPr>
                <w:rFonts w:hint="eastAsia"/>
                <w:color w:val="000000" w:themeColor="text1"/>
              </w:rPr>
              <w:t>~26</w:t>
            </w:r>
            <w:r>
              <w:rPr>
                <w:rFonts w:hint="eastAsia"/>
                <w:color w:val="000000" w:themeColor="text1"/>
              </w:rPr>
              <w:t>°</w:t>
            </w:r>
            <w:r>
              <w:rPr>
                <w:rFonts w:hint="eastAsia"/>
                <w:color w:val="000000" w:themeColor="text1"/>
              </w:rPr>
              <w:t>51</w:t>
            </w:r>
            <w:r>
              <w:rPr>
                <w:rFonts w:hint="eastAsia"/>
                <w:color w:val="000000" w:themeColor="text1"/>
              </w:rPr>
              <w:t>′之间，东、北与衡阳市祁东县、常宁市接壤，西连永州市冷水滩区、零陵区，南与永州市双牌县、宁远县、新田县毗邻。</w:t>
            </w:r>
          </w:p>
          <w:p w:rsidR="00F943F3" w:rsidRDefault="00800FD0">
            <w:pPr>
              <w:ind w:firstLine="480"/>
              <w:rPr>
                <w:color w:val="000000" w:themeColor="text1"/>
              </w:rPr>
            </w:pPr>
            <w:r>
              <w:rPr>
                <w:rFonts w:hint="eastAsia"/>
                <w:color w:val="000000" w:themeColor="text1"/>
              </w:rPr>
              <w:t>白水镇位于祁阳县境中部，距县城</w:t>
            </w:r>
            <w:r>
              <w:rPr>
                <w:rFonts w:hint="eastAsia"/>
                <w:color w:val="000000" w:themeColor="text1"/>
              </w:rPr>
              <w:t xml:space="preserve">28 </w:t>
            </w:r>
            <w:r>
              <w:rPr>
                <w:rFonts w:hint="eastAsia"/>
                <w:color w:val="000000" w:themeColor="text1"/>
              </w:rPr>
              <w:t>公里。东与进宝塘接壤，南与八宝镇、肖家镇相接，西与大忠桥相连，西北隅与观音滩镇为邻，北临湘江与潘市镇隔江相望。镇政府驻</w:t>
            </w:r>
            <w:r>
              <w:rPr>
                <w:rFonts w:hint="eastAsia"/>
                <w:color w:val="000000" w:themeColor="text1"/>
              </w:rPr>
              <w:t>72</w:t>
            </w:r>
            <w:r>
              <w:rPr>
                <w:rFonts w:hint="eastAsia"/>
                <w:color w:val="000000" w:themeColor="text1"/>
              </w:rPr>
              <w:t>个村和下忠靖街、忠靖街、上忠靖街、上码头四个居委会。</w:t>
            </w:r>
          </w:p>
          <w:p w:rsidR="00F943F3" w:rsidRDefault="00800FD0">
            <w:pPr>
              <w:ind w:firstLine="480"/>
              <w:rPr>
                <w:color w:val="000000" w:themeColor="text1"/>
              </w:rPr>
            </w:pPr>
            <w:r>
              <w:rPr>
                <w:rFonts w:hint="eastAsia"/>
                <w:color w:val="000000" w:themeColor="text1"/>
              </w:rPr>
              <w:t>湖南德伦新材料有限公司年产</w:t>
            </w:r>
            <w:r>
              <w:rPr>
                <w:rFonts w:hint="eastAsia"/>
                <w:color w:val="000000" w:themeColor="text1"/>
              </w:rPr>
              <w:t>5</w:t>
            </w:r>
            <w:r>
              <w:rPr>
                <w:rFonts w:hint="eastAsia"/>
                <w:color w:val="000000" w:themeColor="text1"/>
              </w:rPr>
              <w:t>万吨环保型聚羧酸减水剂项目位于湖南</w:t>
            </w:r>
            <w:r>
              <w:rPr>
                <w:rFonts w:hint="eastAsia"/>
                <w:kern w:val="0"/>
              </w:rPr>
              <w:t>祁阳县白水镇木梓村二组</w:t>
            </w:r>
            <w:r>
              <w:rPr>
                <w:rFonts w:hint="eastAsia"/>
                <w:color w:val="000000" w:themeColor="text1"/>
              </w:rPr>
              <w:t>（东经</w:t>
            </w:r>
            <w:r>
              <w:rPr>
                <w:rFonts w:hint="eastAsia"/>
                <w:color w:val="000000" w:themeColor="text1"/>
              </w:rPr>
              <w:t>112</w:t>
            </w:r>
            <w:r>
              <w:rPr>
                <w:rFonts w:hint="eastAsia"/>
                <w:color w:val="000000" w:themeColor="text1"/>
              </w:rPr>
              <w:t>°</w:t>
            </w:r>
            <w:r>
              <w:rPr>
                <w:rFonts w:hint="eastAsia"/>
                <w:color w:val="000000" w:themeColor="text1"/>
              </w:rPr>
              <w:t>06'63.13"</w:t>
            </w:r>
            <w:r>
              <w:rPr>
                <w:rFonts w:hint="eastAsia"/>
                <w:color w:val="000000" w:themeColor="text1"/>
              </w:rPr>
              <w:t>、北纬</w:t>
            </w:r>
            <w:r>
              <w:rPr>
                <w:rFonts w:hint="eastAsia"/>
                <w:color w:val="000000" w:themeColor="text1"/>
              </w:rPr>
              <w:t>26</w:t>
            </w:r>
            <w:r>
              <w:rPr>
                <w:rFonts w:hint="eastAsia"/>
                <w:color w:val="000000" w:themeColor="text1"/>
              </w:rPr>
              <w:t>°</w:t>
            </w:r>
            <w:r>
              <w:rPr>
                <w:rFonts w:hint="eastAsia"/>
                <w:color w:val="000000" w:themeColor="text1"/>
              </w:rPr>
              <w:t>39'06.46"</w:t>
            </w:r>
            <w:r>
              <w:rPr>
                <w:rFonts w:hint="eastAsia"/>
                <w:color w:val="000000" w:themeColor="text1"/>
              </w:rPr>
              <w:t>）。具体地理位置见附图</w:t>
            </w:r>
            <w:r>
              <w:rPr>
                <w:rFonts w:hint="eastAsia"/>
                <w:color w:val="000000" w:themeColor="text1"/>
              </w:rPr>
              <w:t>1</w:t>
            </w:r>
            <w:r>
              <w:rPr>
                <w:rFonts w:hint="eastAsia"/>
                <w:color w:val="000000" w:themeColor="text1"/>
              </w:rPr>
              <w:t>。</w:t>
            </w:r>
          </w:p>
          <w:p w:rsidR="00F943F3" w:rsidRDefault="00800FD0">
            <w:pPr>
              <w:pStyle w:val="3"/>
              <w:rPr>
                <w:color w:val="000000" w:themeColor="text1"/>
              </w:rPr>
            </w:pPr>
            <w:r>
              <w:rPr>
                <w:rFonts w:hint="eastAsia"/>
                <w:color w:val="000000" w:themeColor="text1"/>
              </w:rPr>
              <w:t>地形地貌</w:t>
            </w:r>
          </w:p>
          <w:p w:rsidR="00F943F3" w:rsidRDefault="00800FD0">
            <w:pPr>
              <w:ind w:firstLine="480"/>
              <w:rPr>
                <w:color w:val="000000" w:themeColor="text1"/>
              </w:rPr>
            </w:pPr>
            <w:r>
              <w:rPr>
                <w:color w:val="000000" w:themeColor="text1"/>
              </w:rPr>
              <w:t>永州市地处西南东三面环山、向东北开口的马蹄形盆地的南缘。境内地貌复杂多样，奇峰秀岭逶迤蜿蜒，河川溪涧纵横交错，山岗盆地相间分布。在全市</w:t>
            </w:r>
            <w:r>
              <w:rPr>
                <w:color w:val="000000" w:themeColor="text1"/>
              </w:rPr>
              <w:t xml:space="preserve">3366.55 </w:t>
            </w:r>
            <w:r>
              <w:rPr>
                <w:color w:val="000000" w:themeColor="text1"/>
              </w:rPr>
              <w:t>万亩土地总面积中，平原</w:t>
            </w:r>
            <w:r>
              <w:rPr>
                <w:color w:val="000000" w:themeColor="text1"/>
              </w:rPr>
              <w:t>478.67</w:t>
            </w:r>
            <w:r>
              <w:rPr>
                <w:color w:val="000000" w:themeColor="text1"/>
              </w:rPr>
              <w:t>万亩，占</w:t>
            </w:r>
            <w:r>
              <w:rPr>
                <w:color w:val="000000" w:themeColor="text1"/>
              </w:rPr>
              <w:t>14.29%</w:t>
            </w:r>
            <w:r>
              <w:rPr>
                <w:color w:val="000000" w:themeColor="text1"/>
              </w:rPr>
              <w:t>；岗地</w:t>
            </w:r>
            <w:r>
              <w:rPr>
                <w:color w:val="000000" w:themeColor="text1"/>
              </w:rPr>
              <w:t>596.87</w:t>
            </w:r>
            <w:r>
              <w:rPr>
                <w:color w:val="000000" w:themeColor="text1"/>
              </w:rPr>
              <w:t>万亩，占</w:t>
            </w:r>
            <w:r>
              <w:rPr>
                <w:color w:val="000000" w:themeColor="text1"/>
              </w:rPr>
              <w:t>17.81%</w:t>
            </w:r>
            <w:r>
              <w:rPr>
                <w:color w:val="000000" w:themeColor="text1"/>
              </w:rPr>
              <w:t>；丘陵</w:t>
            </w:r>
            <w:r>
              <w:rPr>
                <w:color w:val="000000" w:themeColor="text1"/>
              </w:rPr>
              <w:t>486.3</w:t>
            </w:r>
            <w:r>
              <w:rPr>
                <w:color w:val="000000" w:themeColor="text1"/>
              </w:rPr>
              <w:t>万亩，占</w:t>
            </w:r>
            <w:r>
              <w:rPr>
                <w:color w:val="000000" w:themeColor="text1"/>
              </w:rPr>
              <w:t>4.51%</w:t>
            </w:r>
            <w:r>
              <w:rPr>
                <w:color w:val="000000" w:themeColor="text1"/>
              </w:rPr>
              <w:t>；山地</w:t>
            </w:r>
            <w:r>
              <w:rPr>
                <w:color w:val="000000" w:themeColor="text1"/>
              </w:rPr>
              <w:t>1656.68</w:t>
            </w:r>
            <w:r>
              <w:rPr>
                <w:color w:val="000000" w:themeColor="text1"/>
              </w:rPr>
              <w:t>万亩，占</w:t>
            </w:r>
            <w:r>
              <w:rPr>
                <w:color w:val="000000" w:themeColor="text1"/>
              </w:rPr>
              <w:t>49.45%</w:t>
            </w:r>
            <w:r>
              <w:rPr>
                <w:color w:val="000000" w:themeColor="text1"/>
              </w:rPr>
              <w:t>。从总体</w:t>
            </w:r>
            <w:r>
              <w:rPr>
                <w:color w:val="000000" w:themeColor="text1"/>
              </w:rPr>
              <w:lastRenderedPageBreak/>
              <w:t>上看</w:t>
            </w:r>
            <w:r>
              <w:rPr>
                <w:color w:val="000000" w:themeColor="text1"/>
              </w:rPr>
              <w:t>，全市大体呈现</w:t>
            </w:r>
            <w:r>
              <w:rPr>
                <w:rFonts w:hint="eastAsia"/>
                <w:color w:val="000000" w:themeColor="text1"/>
              </w:rPr>
              <w:t>“</w:t>
            </w:r>
            <w:r>
              <w:rPr>
                <w:color w:val="000000" w:themeColor="text1"/>
              </w:rPr>
              <w:t>七山半水分半田，一分道路和庄园</w:t>
            </w:r>
            <w:r>
              <w:rPr>
                <w:rFonts w:hint="eastAsia"/>
                <w:color w:val="000000" w:themeColor="text1"/>
              </w:rPr>
              <w:t>”</w:t>
            </w:r>
            <w:r>
              <w:rPr>
                <w:color w:val="000000" w:themeColor="text1"/>
              </w:rPr>
              <w:t>的格局。</w:t>
            </w:r>
          </w:p>
          <w:p w:rsidR="00F943F3" w:rsidRDefault="00800FD0">
            <w:pPr>
              <w:ind w:firstLine="480"/>
              <w:rPr>
                <w:color w:val="000000" w:themeColor="text1"/>
              </w:rPr>
            </w:pPr>
            <w:r>
              <w:rPr>
                <w:color w:val="000000" w:themeColor="text1"/>
              </w:rPr>
              <w:t>祁阳县是以山地居多，平原次之，有部分岗丘的盆地县。湘江自西向东分县境为南北两部分：南部由南向北倾斜，北部由北向南倾斜。整个地势为南北高、中间低，呈不对称的凹形盆地。南部阳明山脉的串风坳，海拔</w:t>
            </w:r>
            <w:r>
              <w:rPr>
                <w:color w:val="000000" w:themeColor="text1"/>
              </w:rPr>
              <w:t>1431</w:t>
            </w:r>
            <w:r>
              <w:rPr>
                <w:color w:val="000000" w:themeColor="text1"/>
              </w:rPr>
              <w:t>米，为境内最高处，东部湘江出口处的黄泥塘镇九州村，海拔</w:t>
            </w:r>
            <w:r>
              <w:rPr>
                <w:color w:val="000000" w:themeColor="text1"/>
              </w:rPr>
              <w:t xml:space="preserve">63 </w:t>
            </w:r>
            <w:r>
              <w:rPr>
                <w:color w:val="000000" w:themeColor="text1"/>
              </w:rPr>
              <w:t>米，为境内最低处。境内各系地层，均有出露。以寒武系最老，第四系最新，奥陶系、泥盆系、石灰系分布较为广泛，志留系、第三系尚未出露。大地构造位于祁阳三字型前弧南翼，次级构造较为发育。大致分为</w:t>
            </w:r>
            <w:r>
              <w:rPr>
                <w:color w:val="000000" w:themeColor="text1"/>
              </w:rPr>
              <w:t>4</w:t>
            </w:r>
            <w:r>
              <w:rPr>
                <w:color w:val="000000" w:themeColor="text1"/>
              </w:rPr>
              <w:t>个区，分</w:t>
            </w:r>
            <w:r>
              <w:rPr>
                <w:color w:val="000000" w:themeColor="text1"/>
              </w:rPr>
              <w:t>别为西南部压扭性断裂区、东部断裂区、南部断裂褶皱区、文明铺东西两侧褶皱断裂区。根据《中国地震烈度区划图》，祁阳县地震烈度属六度区</w:t>
            </w:r>
            <w:r>
              <w:rPr>
                <w:rFonts w:hint="eastAsia"/>
                <w:color w:val="000000" w:themeColor="text1"/>
              </w:rPr>
              <w:t>。</w:t>
            </w:r>
          </w:p>
          <w:p w:rsidR="00F943F3" w:rsidRDefault="00800FD0">
            <w:pPr>
              <w:pStyle w:val="3"/>
              <w:rPr>
                <w:color w:val="000000" w:themeColor="text1"/>
              </w:rPr>
            </w:pPr>
            <w:r>
              <w:rPr>
                <w:rFonts w:hint="eastAsia"/>
                <w:color w:val="000000" w:themeColor="text1"/>
              </w:rPr>
              <w:t>气候、气象</w:t>
            </w:r>
          </w:p>
          <w:p w:rsidR="00F943F3" w:rsidRDefault="00800FD0">
            <w:pPr>
              <w:ind w:firstLine="480"/>
              <w:rPr>
                <w:color w:val="000000" w:themeColor="text1"/>
              </w:rPr>
            </w:pPr>
            <w:r>
              <w:rPr>
                <w:color w:val="000000" w:themeColor="text1"/>
              </w:rPr>
              <w:t>祁阳县属中亚热带季风湿润气候。四季分明，春季多寒潮、阴雨，夏季多暴雨、高温。年平均气温</w:t>
            </w:r>
            <w:r>
              <w:rPr>
                <w:color w:val="000000" w:themeColor="text1"/>
              </w:rPr>
              <w:t>18.2℃</w:t>
            </w:r>
            <w:r>
              <w:rPr>
                <w:color w:val="000000" w:themeColor="text1"/>
              </w:rPr>
              <w:t>，极端最高气温</w:t>
            </w:r>
            <w:r>
              <w:rPr>
                <w:color w:val="000000" w:themeColor="text1"/>
              </w:rPr>
              <w:t>40.0℃</w:t>
            </w:r>
            <w:r>
              <w:rPr>
                <w:color w:val="000000" w:themeColor="text1"/>
              </w:rPr>
              <w:t>，极端最低气温</w:t>
            </w:r>
            <w:r>
              <w:rPr>
                <w:color w:val="000000" w:themeColor="text1"/>
              </w:rPr>
              <w:t>-4.0℃</w:t>
            </w:r>
            <w:r>
              <w:rPr>
                <w:color w:val="000000" w:themeColor="text1"/>
              </w:rPr>
              <w:t>。年平均相对湿度</w:t>
            </w:r>
            <w:r>
              <w:rPr>
                <w:color w:val="000000" w:themeColor="text1"/>
              </w:rPr>
              <w:t>79%</w:t>
            </w:r>
            <w:r>
              <w:rPr>
                <w:color w:val="000000" w:themeColor="text1"/>
              </w:rPr>
              <w:t>。年总降水量</w:t>
            </w:r>
            <w:r>
              <w:rPr>
                <w:color w:val="000000" w:themeColor="text1"/>
              </w:rPr>
              <w:t>1327.1mm</w:t>
            </w:r>
            <w:r>
              <w:rPr>
                <w:color w:val="000000" w:themeColor="text1"/>
              </w:rPr>
              <w:t>，最大日降水量</w:t>
            </w:r>
            <w:r>
              <w:rPr>
                <w:color w:val="000000" w:themeColor="text1"/>
              </w:rPr>
              <w:t>149.9mm</w:t>
            </w:r>
            <w:r>
              <w:rPr>
                <w:color w:val="000000" w:themeColor="text1"/>
              </w:rPr>
              <w:t>。年平均气压</w:t>
            </w:r>
            <w:r>
              <w:rPr>
                <w:color w:val="000000" w:themeColor="text1"/>
              </w:rPr>
              <w:t>1001.8hpa</w:t>
            </w:r>
            <w:r>
              <w:rPr>
                <w:color w:val="000000" w:themeColor="text1"/>
              </w:rPr>
              <w:t>。常年主导风向为北风，频率为</w:t>
            </w:r>
            <w:r>
              <w:rPr>
                <w:color w:val="000000" w:themeColor="text1"/>
              </w:rPr>
              <w:t>10%</w:t>
            </w:r>
            <w:r>
              <w:rPr>
                <w:color w:val="000000" w:themeColor="text1"/>
              </w:rPr>
              <w:t>，年平均风速</w:t>
            </w:r>
            <w:r>
              <w:rPr>
                <w:color w:val="000000" w:themeColor="text1"/>
              </w:rPr>
              <w:t>1.4m/s</w:t>
            </w:r>
            <w:r>
              <w:rPr>
                <w:color w:val="000000" w:themeColor="text1"/>
              </w:rPr>
              <w:t>，最大风速</w:t>
            </w:r>
            <w:r>
              <w:rPr>
                <w:color w:val="000000" w:themeColor="text1"/>
              </w:rPr>
              <w:t>18.3m/s</w:t>
            </w:r>
            <w:r>
              <w:rPr>
                <w:color w:val="000000" w:themeColor="text1"/>
              </w:rPr>
              <w:t>。夏季盛行南风，频率为</w:t>
            </w:r>
            <w:r>
              <w:rPr>
                <w:color w:val="000000" w:themeColor="text1"/>
              </w:rPr>
              <w:t>17%</w:t>
            </w:r>
            <w:r>
              <w:rPr>
                <w:color w:val="000000" w:themeColor="text1"/>
              </w:rPr>
              <w:t>。全年</w:t>
            </w:r>
            <w:r>
              <w:rPr>
                <w:color w:val="000000" w:themeColor="text1"/>
              </w:rPr>
              <w:t>静风频率为</w:t>
            </w:r>
            <w:r>
              <w:rPr>
                <w:color w:val="000000" w:themeColor="text1"/>
              </w:rPr>
              <w:t>40%</w:t>
            </w:r>
            <w:r>
              <w:rPr>
                <w:color w:val="000000" w:themeColor="text1"/>
              </w:rPr>
              <w:t>。</w:t>
            </w:r>
          </w:p>
          <w:p w:rsidR="00F943F3" w:rsidRDefault="00800FD0">
            <w:pPr>
              <w:pStyle w:val="3"/>
              <w:rPr>
                <w:color w:val="000000" w:themeColor="text1"/>
              </w:rPr>
            </w:pPr>
            <w:r>
              <w:rPr>
                <w:color w:val="000000" w:themeColor="text1"/>
              </w:rPr>
              <w:t>水文地质条件概况</w:t>
            </w:r>
          </w:p>
          <w:p w:rsidR="00F943F3" w:rsidRDefault="00800FD0">
            <w:pPr>
              <w:ind w:firstLine="480"/>
              <w:rPr>
                <w:color w:val="000000" w:themeColor="text1"/>
              </w:rPr>
            </w:pPr>
            <w:r>
              <w:rPr>
                <w:rFonts w:hint="eastAsia"/>
                <w:color w:val="000000" w:themeColor="text1"/>
              </w:rPr>
              <w:t>祁阳县水系发育，河网密布，均属湘江支流。</w:t>
            </w:r>
            <w:r>
              <w:rPr>
                <w:color w:val="000000" w:themeColor="text1"/>
              </w:rPr>
              <w:t>湘江是永州境内最大的过境河，为长江主要支流之一。发源于湖南省永州市海拔近</w:t>
            </w:r>
            <w:r>
              <w:rPr>
                <w:color w:val="000000" w:themeColor="text1"/>
              </w:rPr>
              <w:t>2000</w:t>
            </w:r>
            <w:r>
              <w:rPr>
                <w:color w:val="000000" w:themeColor="text1"/>
              </w:rPr>
              <w:t>米的九嶷山脚蓝山县野狗山麓，上游称潇水，零陵以北开始称湘江，向东流经永州、衡阳、株洲、湘潭、长沙，至湘阴县入洞庭湖后归长江。全长</w:t>
            </w:r>
            <w:r>
              <w:rPr>
                <w:color w:val="000000" w:themeColor="text1"/>
              </w:rPr>
              <w:t>817</w:t>
            </w:r>
            <w:r>
              <w:rPr>
                <w:color w:val="000000" w:themeColor="text1"/>
              </w:rPr>
              <w:t>公里，流域面积</w:t>
            </w:r>
            <w:r>
              <w:rPr>
                <w:color w:val="000000" w:themeColor="text1"/>
              </w:rPr>
              <w:t>92</w:t>
            </w:r>
            <w:r>
              <w:rPr>
                <w:rFonts w:hint="eastAsia"/>
                <w:color w:val="000000" w:themeColor="text1"/>
              </w:rPr>
              <w:t>,</w:t>
            </w:r>
            <w:r>
              <w:rPr>
                <w:color w:val="000000" w:themeColor="text1"/>
              </w:rPr>
              <w:t>300</w:t>
            </w:r>
            <w:r>
              <w:rPr>
                <w:color w:val="000000" w:themeColor="text1"/>
              </w:rPr>
              <w:t>平方公里。上游水急滩多，中下游水量丰富，水流平稳。干支流大部可通航，旧时是两湖与两广的重要交通运输线路。湘江在永州市内流程</w:t>
            </w:r>
            <w:r>
              <w:rPr>
                <w:color w:val="000000" w:themeColor="text1"/>
              </w:rPr>
              <w:t>227.2</w:t>
            </w:r>
            <w:r>
              <w:rPr>
                <w:color w:val="000000" w:themeColor="text1"/>
              </w:rPr>
              <w:t>公里，自然落差</w:t>
            </w:r>
            <w:r>
              <w:rPr>
                <w:color w:val="000000" w:themeColor="text1"/>
              </w:rPr>
              <w:t>55.3</w:t>
            </w:r>
            <w:r>
              <w:rPr>
                <w:color w:val="000000" w:themeColor="text1"/>
              </w:rPr>
              <w:t>米，水量丰富，水流深，水质好，终年可通航</w:t>
            </w:r>
            <w:r>
              <w:rPr>
                <w:color w:val="000000" w:themeColor="text1"/>
              </w:rPr>
              <w:t>.</w:t>
            </w:r>
            <w:r>
              <w:rPr>
                <w:color w:val="000000" w:themeColor="text1"/>
              </w:rPr>
              <w:t>是境内重要的水陆交通命脉和工农业生产及人民生活用水的源泉。湘江多年平均流量</w:t>
            </w:r>
            <w:r>
              <w:rPr>
                <w:color w:val="000000" w:themeColor="text1"/>
              </w:rPr>
              <w:t>691.1m</w:t>
            </w:r>
            <w:r>
              <w:rPr>
                <w:color w:val="000000" w:themeColor="text1"/>
                <w:vertAlign w:val="superscript"/>
              </w:rPr>
              <w:t>3</w:t>
            </w:r>
            <w:r>
              <w:rPr>
                <w:color w:val="000000" w:themeColor="text1"/>
              </w:rPr>
              <w:t>/s</w:t>
            </w:r>
            <w:r>
              <w:rPr>
                <w:color w:val="000000" w:themeColor="text1"/>
              </w:rPr>
              <w:t>，最大流量</w:t>
            </w:r>
            <w:r>
              <w:rPr>
                <w:color w:val="000000" w:themeColor="text1"/>
              </w:rPr>
              <w:t>17700m</w:t>
            </w:r>
            <w:r>
              <w:rPr>
                <w:color w:val="000000" w:themeColor="text1"/>
                <w:vertAlign w:val="superscript"/>
              </w:rPr>
              <w:t>3</w:t>
            </w:r>
            <w:r>
              <w:rPr>
                <w:color w:val="000000" w:themeColor="text1"/>
              </w:rPr>
              <w:t>/s</w:t>
            </w:r>
            <w:r>
              <w:rPr>
                <w:color w:val="000000" w:themeColor="text1"/>
              </w:rPr>
              <w:t>，最小流量</w:t>
            </w:r>
            <w:r>
              <w:rPr>
                <w:color w:val="000000" w:themeColor="text1"/>
              </w:rPr>
              <w:t>44m</w:t>
            </w:r>
            <w:r>
              <w:rPr>
                <w:color w:val="000000" w:themeColor="text1"/>
                <w:vertAlign w:val="superscript"/>
              </w:rPr>
              <w:t>3</w:t>
            </w:r>
            <w:r>
              <w:rPr>
                <w:color w:val="000000" w:themeColor="text1"/>
              </w:rPr>
              <w:t>/s</w:t>
            </w:r>
            <w:r>
              <w:rPr>
                <w:color w:val="000000" w:themeColor="text1"/>
              </w:rPr>
              <w:t>。湘江祁阳段枯水期流量为</w:t>
            </w:r>
            <w:r>
              <w:rPr>
                <w:color w:val="000000" w:themeColor="text1"/>
              </w:rPr>
              <w:t>306m</w:t>
            </w:r>
            <w:r>
              <w:rPr>
                <w:color w:val="000000" w:themeColor="text1"/>
                <w:vertAlign w:val="superscript"/>
              </w:rPr>
              <w:t>3</w:t>
            </w:r>
            <w:r>
              <w:rPr>
                <w:color w:val="000000" w:themeColor="text1"/>
              </w:rPr>
              <w:t>/s</w:t>
            </w:r>
            <w:r>
              <w:rPr>
                <w:color w:val="000000" w:themeColor="text1"/>
              </w:rPr>
              <w:t>，流速</w:t>
            </w:r>
            <w:r>
              <w:rPr>
                <w:color w:val="000000" w:themeColor="text1"/>
              </w:rPr>
              <w:t>0.32m/s</w:t>
            </w:r>
            <w:r>
              <w:rPr>
                <w:color w:val="000000" w:themeColor="text1"/>
              </w:rPr>
              <w:t>，水面宽</w:t>
            </w:r>
            <w:r>
              <w:rPr>
                <w:color w:val="000000" w:themeColor="text1"/>
              </w:rPr>
              <w:t>290m</w:t>
            </w:r>
            <w:r>
              <w:rPr>
                <w:color w:val="000000" w:themeColor="text1"/>
              </w:rPr>
              <w:t>，</w:t>
            </w:r>
            <w:r>
              <w:rPr>
                <w:color w:val="000000" w:themeColor="text1"/>
              </w:rPr>
              <w:lastRenderedPageBreak/>
              <w:t>水深</w:t>
            </w:r>
            <w:r>
              <w:rPr>
                <w:color w:val="000000" w:themeColor="text1"/>
              </w:rPr>
              <w:t>3.31m</w:t>
            </w:r>
            <w:r>
              <w:rPr>
                <w:color w:val="000000" w:themeColor="text1"/>
              </w:rPr>
              <w:t>。</w:t>
            </w:r>
          </w:p>
          <w:p w:rsidR="00F943F3" w:rsidRDefault="00800FD0">
            <w:pPr>
              <w:ind w:firstLine="480"/>
              <w:rPr>
                <w:color w:val="000000" w:themeColor="text1"/>
              </w:rPr>
            </w:pPr>
            <w:r>
              <w:rPr>
                <w:color w:val="000000" w:themeColor="text1"/>
              </w:rPr>
              <w:t>祁阳县水系均属湘江及其支流。湘江于大村甸镇的崇山村世瓦皂进入本境，从黄泥塘镇的九洲流入常宁、祁东。境内流程</w:t>
            </w:r>
            <w:r>
              <w:rPr>
                <w:color w:val="000000" w:themeColor="text1"/>
              </w:rPr>
              <w:t>100.8</w:t>
            </w:r>
            <w:r>
              <w:rPr>
                <w:color w:val="000000" w:themeColor="text1"/>
              </w:rPr>
              <w:t>公里，流域面积为</w:t>
            </w:r>
            <w:r>
              <w:rPr>
                <w:color w:val="000000" w:themeColor="text1"/>
              </w:rPr>
              <w:t>23238.5</w:t>
            </w:r>
            <w:r>
              <w:rPr>
                <w:color w:val="000000" w:themeColor="text1"/>
              </w:rPr>
              <w:t>平方公里，一级支流南有白水、北有祁水，东有清江。</w:t>
            </w:r>
          </w:p>
          <w:p w:rsidR="00F943F3" w:rsidRDefault="00800FD0">
            <w:pPr>
              <w:ind w:firstLine="480"/>
              <w:rPr>
                <w:color w:val="000000" w:themeColor="text1"/>
              </w:rPr>
            </w:pPr>
            <w:r>
              <w:rPr>
                <w:color w:val="000000" w:themeColor="text1"/>
              </w:rPr>
              <w:t>白水是湘江一级支流，发源于阳明山麓桂阳县的白水镇白水洞，经常宁市蒲竹源瑶族乡，</w:t>
            </w:r>
            <w:r>
              <w:rPr>
                <w:color w:val="000000" w:themeColor="text1"/>
              </w:rPr>
              <w:t>于晒北滩瑶族乡枧下村的白竹背入境。流长</w:t>
            </w:r>
            <w:r>
              <w:rPr>
                <w:color w:val="000000" w:themeColor="text1"/>
              </w:rPr>
              <w:t>117</w:t>
            </w:r>
            <w:r>
              <w:rPr>
                <w:color w:val="000000" w:themeColor="text1"/>
              </w:rPr>
              <w:t>公里，流域总面积</w:t>
            </w:r>
            <w:r>
              <w:rPr>
                <w:color w:val="000000" w:themeColor="text1"/>
              </w:rPr>
              <w:t>1810</w:t>
            </w:r>
            <w:r>
              <w:rPr>
                <w:color w:val="000000" w:themeColor="text1"/>
              </w:rPr>
              <w:t>平方公里，其中境内流长</w:t>
            </w:r>
            <w:r>
              <w:rPr>
                <w:color w:val="000000" w:themeColor="text1"/>
              </w:rPr>
              <w:t>78.1</w:t>
            </w:r>
            <w:r>
              <w:rPr>
                <w:color w:val="000000" w:themeColor="text1"/>
              </w:rPr>
              <w:t>公里，集雨总面积</w:t>
            </w:r>
            <w:r>
              <w:rPr>
                <w:color w:val="000000" w:themeColor="text1"/>
              </w:rPr>
              <w:t>1071.6</w:t>
            </w:r>
            <w:r>
              <w:rPr>
                <w:color w:val="000000" w:themeColor="text1"/>
              </w:rPr>
              <w:t>平方公里。</w:t>
            </w:r>
          </w:p>
          <w:p w:rsidR="00F943F3" w:rsidRDefault="00800FD0">
            <w:pPr>
              <w:ind w:firstLine="480"/>
              <w:rPr>
                <w:color w:val="000000" w:themeColor="text1"/>
              </w:rPr>
            </w:pPr>
            <w:r>
              <w:rPr>
                <w:color w:val="000000" w:themeColor="text1"/>
              </w:rPr>
              <w:t>祁水是湘江一级支流，原名东江、小东江，发源于邵阳县米罗山水龙坳，经祁东县太和堂、城连圩、包圣殿、砖塘</w:t>
            </w:r>
            <w:r>
              <w:rPr>
                <w:color w:val="000000" w:themeColor="text1"/>
              </w:rPr>
              <w:t>4</w:t>
            </w:r>
            <w:r>
              <w:rPr>
                <w:color w:val="000000" w:themeColor="text1"/>
              </w:rPr>
              <w:t>个镇从祁阳县文明铺镇左家岭村进入，流经文明铺、文富市、黎家坪、下马渡、浯溪</w:t>
            </w:r>
            <w:r>
              <w:rPr>
                <w:color w:val="000000" w:themeColor="text1"/>
              </w:rPr>
              <w:t>5</w:t>
            </w:r>
            <w:r>
              <w:rPr>
                <w:color w:val="000000" w:themeColor="text1"/>
              </w:rPr>
              <w:t>个镇。河长</w:t>
            </w:r>
            <w:r>
              <w:rPr>
                <w:color w:val="000000" w:themeColor="text1"/>
              </w:rPr>
              <w:t>118</w:t>
            </w:r>
            <w:r>
              <w:rPr>
                <w:color w:val="000000" w:themeColor="text1"/>
              </w:rPr>
              <w:t>公里，集雨总面积</w:t>
            </w:r>
            <w:r>
              <w:rPr>
                <w:color w:val="000000" w:themeColor="text1"/>
              </w:rPr>
              <w:t>1685</w:t>
            </w:r>
            <w:r>
              <w:rPr>
                <w:color w:val="000000" w:themeColor="text1"/>
              </w:rPr>
              <w:t>平方公里，境内河长</w:t>
            </w:r>
            <w:r>
              <w:rPr>
                <w:color w:val="000000" w:themeColor="text1"/>
              </w:rPr>
              <w:t>67.2</w:t>
            </w:r>
            <w:r>
              <w:rPr>
                <w:color w:val="000000" w:themeColor="text1"/>
              </w:rPr>
              <w:t>公里，流域总面积</w:t>
            </w:r>
            <w:r>
              <w:rPr>
                <w:color w:val="000000" w:themeColor="text1"/>
              </w:rPr>
              <w:t>568.2</w:t>
            </w:r>
            <w:r>
              <w:rPr>
                <w:color w:val="000000" w:themeColor="text1"/>
              </w:rPr>
              <w:t>平方公里。</w:t>
            </w:r>
          </w:p>
          <w:p w:rsidR="00F943F3" w:rsidRDefault="00800FD0">
            <w:pPr>
              <w:pStyle w:val="a4"/>
              <w:ind w:firstLine="480"/>
            </w:pPr>
            <w:r>
              <w:rPr>
                <w:rFonts w:hint="eastAsia"/>
                <w:color w:val="000000" w:themeColor="text1"/>
              </w:rPr>
              <w:t>本项目无废水排放，据项目最近的地表水体是北侧约</w:t>
            </w:r>
            <w:r>
              <w:rPr>
                <w:rFonts w:hint="eastAsia"/>
                <w:color w:val="000000" w:themeColor="text1"/>
              </w:rPr>
              <w:t>130m</w:t>
            </w:r>
            <w:r>
              <w:rPr>
                <w:rFonts w:hint="eastAsia"/>
                <w:color w:val="000000" w:themeColor="text1"/>
              </w:rPr>
              <w:t>处的长塘冲水库，该水库水域面积约</w:t>
            </w:r>
            <w:r>
              <w:rPr>
                <w:rFonts w:hint="eastAsia"/>
                <w:color w:val="000000" w:themeColor="text1"/>
              </w:rPr>
              <w:t>11.</w:t>
            </w:r>
            <w:r>
              <w:rPr>
                <w:rFonts w:hint="eastAsia"/>
                <w:color w:val="000000" w:themeColor="text1"/>
              </w:rPr>
              <w:t>5</w:t>
            </w:r>
            <w:r>
              <w:rPr>
                <w:rFonts w:hint="eastAsia"/>
                <w:color w:val="000000" w:themeColor="text1"/>
              </w:rPr>
              <w:t>万</w:t>
            </w:r>
            <w:r>
              <w:rPr>
                <w:rFonts w:hint="eastAsia"/>
                <w:color w:val="000000" w:themeColor="text1"/>
              </w:rPr>
              <w:t>m</w:t>
            </w:r>
            <w:r>
              <w:rPr>
                <w:rFonts w:hint="eastAsia"/>
                <w:color w:val="000000" w:themeColor="text1"/>
                <w:vertAlign w:val="superscript"/>
              </w:rPr>
              <w:t>2</w:t>
            </w:r>
            <w:r>
              <w:rPr>
                <w:rFonts w:hint="eastAsia"/>
                <w:color w:val="000000" w:themeColor="text1"/>
              </w:rPr>
              <w:t>，用于当地农业灌溉；项目距离南侧白水在</w:t>
            </w:r>
            <w:r>
              <w:rPr>
                <w:rFonts w:hint="eastAsia"/>
                <w:color w:val="000000" w:themeColor="text1"/>
              </w:rPr>
              <w:t>2km</w:t>
            </w:r>
            <w:r>
              <w:rPr>
                <w:rFonts w:hint="eastAsia"/>
                <w:color w:val="000000" w:themeColor="text1"/>
              </w:rPr>
              <w:t>以上，白水在项目区河段为渔业用水区，为</w:t>
            </w:r>
            <w:r w:rsidR="00F943F3">
              <w:rPr>
                <w:rFonts w:hint="eastAsia"/>
                <w:color w:val="000000" w:themeColor="text1"/>
              </w:rPr>
              <w:fldChar w:fldCharType="begin"/>
            </w:r>
            <w:r>
              <w:rPr>
                <w:rFonts w:hint="eastAsia"/>
                <w:color w:val="000000" w:themeColor="text1"/>
              </w:rPr>
              <w:instrText xml:space="preserve"> = 3 \* ROMAN \* MERGEFORMAT </w:instrText>
            </w:r>
            <w:r w:rsidR="00F943F3">
              <w:rPr>
                <w:rFonts w:hint="eastAsia"/>
                <w:color w:val="000000" w:themeColor="text1"/>
              </w:rPr>
              <w:fldChar w:fldCharType="separate"/>
            </w:r>
            <w:r>
              <w:t>III</w:t>
            </w:r>
            <w:r w:rsidR="00F943F3">
              <w:rPr>
                <w:rFonts w:hint="eastAsia"/>
                <w:color w:val="000000" w:themeColor="text1"/>
              </w:rPr>
              <w:fldChar w:fldCharType="end"/>
            </w:r>
            <w:r>
              <w:rPr>
                <w:rFonts w:hint="eastAsia"/>
                <w:color w:val="000000" w:themeColor="text1"/>
              </w:rPr>
              <w:t>类水质。</w:t>
            </w:r>
          </w:p>
          <w:p w:rsidR="00F943F3" w:rsidRDefault="00800FD0">
            <w:pPr>
              <w:ind w:firstLine="480"/>
              <w:rPr>
                <w:color w:val="000000" w:themeColor="text1"/>
              </w:rPr>
            </w:pPr>
            <w:r>
              <w:rPr>
                <w:color w:val="000000" w:themeColor="text1"/>
              </w:rPr>
              <w:t>项目所在祁阳县地下水系统所属湘中褶皱丘陵盆地地下水系统（</w:t>
            </w:r>
            <w:r>
              <w:rPr>
                <w:color w:val="000000" w:themeColor="text1"/>
              </w:rPr>
              <w:t>III</w:t>
            </w:r>
            <w:r>
              <w:rPr>
                <w:color w:val="000000" w:themeColor="text1"/>
              </w:rPr>
              <w:t>），次级含水层系统所属洞口</w:t>
            </w:r>
            <w:r>
              <w:rPr>
                <w:color w:val="000000" w:themeColor="text1"/>
              </w:rPr>
              <w:t>-</w:t>
            </w:r>
            <w:r>
              <w:rPr>
                <w:color w:val="000000" w:themeColor="text1"/>
              </w:rPr>
              <w:t>祁阳低山丘陵岩溶水含水层系统（</w:t>
            </w:r>
            <w:r>
              <w:rPr>
                <w:color w:val="000000" w:themeColor="text1"/>
              </w:rPr>
              <w:t>III2</w:t>
            </w:r>
            <w:r>
              <w:rPr>
                <w:color w:val="000000" w:themeColor="text1"/>
              </w:rPr>
              <w:t>），位于龙山</w:t>
            </w:r>
            <w:r>
              <w:rPr>
                <w:color w:val="000000" w:themeColor="text1"/>
              </w:rPr>
              <w:t>-</w:t>
            </w:r>
            <w:r>
              <w:rPr>
                <w:color w:val="000000" w:themeColor="text1"/>
              </w:rPr>
              <w:t>白马山一线以南的湘中丘陵地带的南部，地势呈一由北向东南逐渐降低的丘陵盆地群，自西向东近似平行分布，雪峰山山前盆地，邵阳盆地和祁阳</w:t>
            </w:r>
            <w:r>
              <w:rPr>
                <w:color w:val="000000" w:themeColor="text1"/>
              </w:rPr>
              <w:t>-</w:t>
            </w:r>
            <w:r>
              <w:rPr>
                <w:color w:val="000000" w:themeColor="text1"/>
              </w:rPr>
              <w:t>永州盆地</w:t>
            </w:r>
            <w:r>
              <w:rPr>
                <w:color w:val="000000" w:themeColor="text1"/>
              </w:rPr>
              <w:t>3</w:t>
            </w:r>
            <w:r>
              <w:rPr>
                <w:color w:val="000000" w:themeColor="text1"/>
              </w:rPr>
              <w:t>个长条形盆地，</w:t>
            </w:r>
            <w:r>
              <w:rPr>
                <w:color w:val="000000" w:themeColor="text1"/>
              </w:rPr>
              <w:t>3</w:t>
            </w:r>
            <w:r>
              <w:rPr>
                <w:color w:val="000000" w:themeColor="text1"/>
              </w:rPr>
              <w:t>个盆地组成相对独立的地下水盆地。</w:t>
            </w:r>
          </w:p>
          <w:p w:rsidR="00F943F3" w:rsidRDefault="00800FD0">
            <w:pPr>
              <w:pStyle w:val="3"/>
              <w:rPr>
                <w:color w:val="000000" w:themeColor="text1"/>
              </w:rPr>
            </w:pPr>
            <w:r>
              <w:rPr>
                <w:rFonts w:hint="eastAsia"/>
                <w:color w:val="000000" w:themeColor="text1"/>
              </w:rPr>
              <w:t>植被及生物</w:t>
            </w:r>
            <w:r>
              <w:rPr>
                <w:rFonts w:hint="eastAsia"/>
                <w:color w:val="000000" w:themeColor="text1"/>
              </w:rPr>
              <w:t>多样性</w:t>
            </w:r>
          </w:p>
          <w:p w:rsidR="00F943F3" w:rsidRDefault="00800FD0">
            <w:pPr>
              <w:ind w:firstLine="480"/>
              <w:rPr>
                <w:color w:val="000000" w:themeColor="text1"/>
              </w:rPr>
            </w:pPr>
            <w:r>
              <w:rPr>
                <w:color w:val="000000" w:themeColor="text1"/>
              </w:rPr>
              <w:t>白水镇地带性植被属亚热带常绿阔叶林，又名照叶林。受人类活动影响，目前区内植被群落以次生林和人工林为主。植被类型由人工杉木林、天然和人工阔叶林，油茶林、马尾松、杜鹃、灌丛、草丛、水生植物和农作物质被。主要生态系统类型有：森林、农田、水域、灌草地和村落，具有一定的生态系统多样性。</w:t>
            </w:r>
          </w:p>
          <w:p w:rsidR="00F943F3" w:rsidRDefault="00800FD0">
            <w:pPr>
              <w:ind w:firstLine="480"/>
              <w:rPr>
                <w:color w:val="000000" w:themeColor="text1"/>
              </w:rPr>
            </w:pPr>
            <w:r>
              <w:rPr>
                <w:color w:val="000000" w:themeColor="text1"/>
              </w:rPr>
              <w:t>通过现场踏勘，</w:t>
            </w:r>
            <w:r>
              <w:rPr>
                <w:rFonts w:hint="eastAsia"/>
                <w:color w:val="000000" w:themeColor="text1"/>
              </w:rPr>
              <w:t>区内</w:t>
            </w:r>
            <w:r>
              <w:rPr>
                <w:color w:val="000000" w:themeColor="text1"/>
              </w:rPr>
              <w:t>未发现国家和省级重点保护野生动物，无珍稀保护动物，也未发现其栖息地和迁徙通道</w:t>
            </w:r>
            <w:r>
              <w:rPr>
                <w:rFonts w:hint="eastAsia"/>
                <w:color w:val="000000" w:themeColor="text1"/>
              </w:rPr>
              <w:t>。</w:t>
            </w:r>
          </w:p>
          <w:p w:rsidR="00F943F3" w:rsidRDefault="00F943F3">
            <w:pPr>
              <w:pStyle w:val="a4"/>
              <w:ind w:firstLine="480"/>
              <w:rPr>
                <w:color w:val="000000" w:themeColor="text1"/>
              </w:rPr>
            </w:pPr>
          </w:p>
          <w:p w:rsidR="00F943F3" w:rsidRDefault="00F943F3">
            <w:pPr>
              <w:pStyle w:val="a4"/>
              <w:ind w:firstLine="480"/>
              <w:rPr>
                <w:color w:val="000000" w:themeColor="text1"/>
              </w:rPr>
            </w:pPr>
          </w:p>
        </w:tc>
      </w:tr>
    </w:tbl>
    <w:p w:rsidR="00F943F3" w:rsidRDefault="00F943F3">
      <w:pPr>
        <w:pStyle w:val="1"/>
        <w:spacing w:after="312"/>
        <w:rPr>
          <w:color w:val="000000" w:themeColor="text1"/>
        </w:rPr>
        <w:sectPr w:rsidR="00F943F3">
          <w:footerReference w:type="default" r:id="rId19"/>
          <w:pgSz w:w="11906" w:h="16838"/>
          <w:pgMar w:top="1440" w:right="1800" w:bottom="1440" w:left="1800" w:header="1191" w:footer="1134" w:gutter="0"/>
          <w:cols w:space="720"/>
          <w:docGrid w:type="linesAndChars" w:linePitch="312"/>
        </w:sectPr>
      </w:pPr>
      <w:bookmarkStart w:id="31" w:name="_Toc167422968"/>
      <w:bookmarkStart w:id="32" w:name="_Toc167421092"/>
      <w:bookmarkStart w:id="33" w:name="_Toc165285229"/>
      <w:bookmarkStart w:id="34" w:name="_Toc110587901"/>
      <w:bookmarkStart w:id="35" w:name="_Toc120584301"/>
      <w:bookmarkStart w:id="36" w:name="_Toc112127017"/>
      <w:bookmarkStart w:id="37" w:name="_Toc107133123"/>
      <w:bookmarkStart w:id="38" w:name="_Toc109699571"/>
      <w:bookmarkStart w:id="39" w:name="_Toc112124828"/>
      <w:bookmarkStart w:id="40" w:name="_Toc112820641"/>
      <w:bookmarkStart w:id="41" w:name="_Toc203477670"/>
      <w:bookmarkStart w:id="42" w:name="_Toc377309736"/>
      <w:bookmarkStart w:id="43" w:name="_Toc167674095"/>
      <w:bookmarkStart w:id="44" w:name="_Toc103347233"/>
    </w:p>
    <w:p w:rsidR="00F943F3" w:rsidRDefault="00800FD0">
      <w:pPr>
        <w:pStyle w:val="1"/>
        <w:spacing w:afterLines="0" w:line="360" w:lineRule="auto"/>
        <w:jc w:val="left"/>
        <w:rPr>
          <w:color w:val="000000" w:themeColor="text1"/>
          <w:sz w:val="32"/>
          <w:szCs w:val="44"/>
        </w:rPr>
      </w:pPr>
      <w:bookmarkStart w:id="45" w:name="_Toc20231"/>
      <w:r>
        <w:rPr>
          <w:rFonts w:hint="eastAsia"/>
          <w:color w:val="000000" w:themeColor="text1"/>
          <w:sz w:val="32"/>
          <w:szCs w:val="44"/>
        </w:rPr>
        <w:lastRenderedPageBreak/>
        <w:t>环境质量状况</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22"/>
      </w:tblGrid>
      <w:tr w:rsidR="00F943F3">
        <w:trPr>
          <w:trHeight w:val="4035"/>
          <w:jc w:val="center"/>
        </w:trPr>
        <w:tc>
          <w:tcPr>
            <w:tcW w:w="8522" w:type="dxa"/>
            <w:noWrap/>
            <w:vAlign w:val="center"/>
          </w:tcPr>
          <w:p w:rsidR="00F943F3" w:rsidRDefault="00800FD0">
            <w:pPr>
              <w:pStyle w:val="2"/>
              <w:rPr>
                <w:color w:val="000000" w:themeColor="text1"/>
              </w:rPr>
            </w:pPr>
            <w:r>
              <w:rPr>
                <w:color w:val="000000" w:themeColor="text1"/>
              </w:rPr>
              <w:t>建设项目所在地区域环境质量现状及主要环境问题</w:t>
            </w:r>
            <w:r>
              <w:rPr>
                <w:color w:val="000000" w:themeColor="text1"/>
              </w:rPr>
              <w:t>(</w:t>
            </w:r>
            <w:r>
              <w:rPr>
                <w:color w:val="000000" w:themeColor="text1"/>
              </w:rPr>
              <w:t>环境空气、地面水、地下水、声环境、生态环境等</w:t>
            </w:r>
            <w:r>
              <w:rPr>
                <w:color w:val="000000" w:themeColor="text1"/>
              </w:rPr>
              <w:t>)</w:t>
            </w:r>
            <w:r>
              <w:rPr>
                <w:color w:val="000000" w:themeColor="text1"/>
              </w:rPr>
              <w:t>：</w:t>
            </w:r>
          </w:p>
          <w:p w:rsidR="00F943F3" w:rsidRDefault="00800FD0">
            <w:pPr>
              <w:pStyle w:val="3"/>
              <w:rPr>
                <w:color w:val="000000" w:themeColor="text1"/>
                <w:u w:val="single"/>
              </w:rPr>
            </w:pPr>
            <w:r>
              <w:rPr>
                <w:rFonts w:hint="eastAsia"/>
                <w:color w:val="000000" w:themeColor="text1"/>
                <w:u w:val="single"/>
              </w:rPr>
              <w:t>环境空气质量现状</w:t>
            </w:r>
          </w:p>
          <w:p w:rsidR="00F943F3" w:rsidRDefault="00800FD0">
            <w:pPr>
              <w:ind w:firstLine="480"/>
              <w:rPr>
                <w:color w:val="000000" w:themeColor="text1"/>
                <w:u w:val="single"/>
              </w:rPr>
            </w:pPr>
            <w:r>
              <w:rPr>
                <w:rFonts w:hint="eastAsia"/>
                <w:color w:val="000000" w:themeColor="text1"/>
                <w:u w:val="single"/>
              </w:rPr>
              <w:t>根据大气导则，环境空气质量现状调查数据优先采用国家或地方生态环境主管部门公开发布的环境质量公报或环境质量报告中的数据或结论。</w:t>
            </w:r>
          </w:p>
          <w:p w:rsidR="00F943F3" w:rsidRDefault="00800FD0">
            <w:pPr>
              <w:ind w:firstLine="480"/>
              <w:rPr>
                <w:color w:val="000000" w:themeColor="text1"/>
                <w:u w:val="single"/>
              </w:rPr>
            </w:pPr>
            <w:r>
              <w:rPr>
                <w:rFonts w:hint="eastAsia"/>
                <w:color w:val="000000" w:themeColor="text1"/>
                <w:u w:val="single"/>
              </w:rPr>
              <w:t>项目距离永州市中心城区约</w:t>
            </w:r>
            <w:r>
              <w:rPr>
                <w:rFonts w:hint="eastAsia"/>
                <w:color w:val="000000" w:themeColor="text1"/>
                <w:u w:val="single"/>
              </w:rPr>
              <w:t>45km</w:t>
            </w:r>
            <w:r>
              <w:rPr>
                <w:rFonts w:hint="eastAsia"/>
                <w:color w:val="000000" w:themeColor="text1"/>
                <w:u w:val="single"/>
              </w:rPr>
              <w:t>，本次环境空气质量引用</w:t>
            </w:r>
            <w:r>
              <w:rPr>
                <w:rFonts w:hint="eastAsia"/>
                <w:color w:val="000000" w:themeColor="text1"/>
                <w:u w:val="single"/>
              </w:rPr>
              <w:t>2018</w:t>
            </w:r>
            <w:r>
              <w:rPr>
                <w:rFonts w:hint="eastAsia"/>
                <w:color w:val="000000" w:themeColor="text1"/>
                <w:u w:val="single"/>
              </w:rPr>
              <w:t>年永州市人民政府网站公布的中心城区环境质量简报中数据。</w:t>
            </w:r>
          </w:p>
          <w:p w:rsidR="00F943F3" w:rsidRDefault="00800FD0">
            <w:pPr>
              <w:ind w:firstLine="480"/>
              <w:rPr>
                <w:color w:val="000000" w:themeColor="text1"/>
                <w:u w:val="single"/>
              </w:rPr>
            </w:pPr>
            <w:r>
              <w:rPr>
                <w:rFonts w:hint="eastAsia"/>
                <w:color w:val="000000" w:themeColor="text1"/>
                <w:u w:val="single"/>
              </w:rPr>
              <w:t>①监测因子：</w:t>
            </w:r>
            <w:r>
              <w:rPr>
                <w:color w:val="000000" w:themeColor="text1"/>
                <w:u w:val="single"/>
              </w:rPr>
              <w:t>SO</w:t>
            </w:r>
            <w:r>
              <w:rPr>
                <w:color w:val="000000" w:themeColor="text1"/>
                <w:u w:val="single"/>
                <w:vertAlign w:val="subscript"/>
              </w:rPr>
              <w:t>2</w:t>
            </w:r>
            <w:r>
              <w:rPr>
                <w:rFonts w:hint="eastAsia"/>
                <w:color w:val="000000" w:themeColor="text1"/>
                <w:u w:val="single"/>
              </w:rPr>
              <w:t>、</w:t>
            </w:r>
            <w:r>
              <w:rPr>
                <w:color w:val="000000" w:themeColor="text1"/>
                <w:u w:val="single"/>
              </w:rPr>
              <w:t>NO</w:t>
            </w:r>
            <w:r>
              <w:rPr>
                <w:color w:val="000000" w:themeColor="text1"/>
                <w:u w:val="single"/>
                <w:vertAlign w:val="subscript"/>
              </w:rPr>
              <w:t>2</w:t>
            </w:r>
            <w:r>
              <w:rPr>
                <w:rFonts w:hint="eastAsia"/>
                <w:color w:val="000000" w:themeColor="text1"/>
                <w:u w:val="single"/>
              </w:rPr>
              <w:t>、</w:t>
            </w:r>
            <w:r>
              <w:rPr>
                <w:rFonts w:hint="eastAsia"/>
                <w:color w:val="000000" w:themeColor="text1"/>
                <w:u w:val="single"/>
              </w:rPr>
              <w:t>PM</w:t>
            </w:r>
            <w:r>
              <w:rPr>
                <w:rFonts w:hint="eastAsia"/>
                <w:color w:val="000000" w:themeColor="text1"/>
                <w:u w:val="single"/>
                <w:vertAlign w:val="subscript"/>
              </w:rPr>
              <w:t>2.5</w:t>
            </w:r>
            <w:r>
              <w:rPr>
                <w:rFonts w:hint="eastAsia"/>
                <w:color w:val="000000" w:themeColor="text1"/>
                <w:u w:val="single"/>
              </w:rPr>
              <w:t>、</w:t>
            </w:r>
            <w:r>
              <w:rPr>
                <w:color w:val="000000" w:themeColor="text1"/>
                <w:u w:val="single"/>
              </w:rPr>
              <w:t>PM</w:t>
            </w:r>
            <w:r>
              <w:rPr>
                <w:color w:val="000000" w:themeColor="text1"/>
                <w:u w:val="single"/>
                <w:vertAlign w:val="subscript"/>
              </w:rPr>
              <w:t>10</w:t>
            </w:r>
            <w:r>
              <w:rPr>
                <w:rFonts w:hint="eastAsia"/>
                <w:color w:val="000000" w:themeColor="text1"/>
                <w:u w:val="single"/>
              </w:rPr>
              <w:t>、</w:t>
            </w:r>
            <w:r>
              <w:rPr>
                <w:rFonts w:hint="eastAsia"/>
                <w:color w:val="000000" w:themeColor="text1"/>
                <w:u w:val="single"/>
              </w:rPr>
              <w:t>CO</w:t>
            </w:r>
            <w:r>
              <w:rPr>
                <w:rFonts w:hint="eastAsia"/>
                <w:color w:val="000000" w:themeColor="text1"/>
                <w:u w:val="single"/>
              </w:rPr>
              <w:t>、</w:t>
            </w:r>
            <w:r>
              <w:rPr>
                <w:rFonts w:hint="eastAsia"/>
                <w:color w:val="000000" w:themeColor="text1"/>
                <w:u w:val="single"/>
              </w:rPr>
              <w:t>O</w:t>
            </w:r>
            <w:r>
              <w:rPr>
                <w:rFonts w:hint="eastAsia"/>
                <w:color w:val="000000" w:themeColor="text1"/>
                <w:u w:val="single"/>
                <w:vertAlign w:val="subscript"/>
              </w:rPr>
              <w:t>3</w:t>
            </w:r>
            <w:r>
              <w:rPr>
                <w:rFonts w:hint="eastAsia"/>
                <w:color w:val="000000" w:themeColor="text1"/>
                <w:u w:val="single"/>
              </w:rPr>
              <w:t>。</w:t>
            </w:r>
          </w:p>
          <w:p w:rsidR="00F943F3" w:rsidRDefault="00800FD0">
            <w:pPr>
              <w:ind w:firstLine="480"/>
              <w:rPr>
                <w:color w:val="000000" w:themeColor="text1"/>
                <w:u w:val="single"/>
              </w:rPr>
            </w:pPr>
            <w:r>
              <w:rPr>
                <w:rFonts w:hint="eastAsia"/>
                <w:color w:val="000000" w:themeColor="text1"/>
                <w:u w:val="single"/>
              </w:rPr>
              <w:t>②执行标准：执行《环境空气质量标准》（</w:t>
            </w:r>
            <w:r>
              <w:rPr>
                <w:color w:val="000000" w:themeColor="text1"/>
                <w:u w:val="single"/>
              </w:rPr>
              <w:t>GB3095-2012</w:t>
            </w:r>
            <w:r>
              <w:rPr>
                <w:rFonts w:hint="eastAsia"/>
                <w:color w:val="000000" w:themeColor="text1"/>
                <w:u w:val="single"/>
              </w:rPr>
              <w:t>）中的二级标准。</w:t>
            </w:r>
          </w:p>
          <w:p w:rsidR="00F943F3" w:rsidRDefault="00800FD0">
            <w:pPr>
              <w:ind w:firstLine="480"/>
              <w:rPr>
                <w:color w:val="000000" w:themeColor="text1"/>
                <w:u w:val="single"/>
              </w:rPr>
            </w:pPr>
            <w:r>
              <w:rPr>
                <w:rFonts w:hint="eastAsia"/>
                <w:color w:val="000000" w:themeColor="text1"/>
                <w:u w:val="single"/>
              </w:rPr>
              <w:t>③常规数据监</w:t>
            </w:r>
            <w:r>
              <w:rPr>
                <w:rFonts w:hint="eastAsia"/>
                <w:color w:val="000000" w:themeColor="text1"/>
                <w:u w:val="single"/>
              </w:rPr>
              <w:t>测列于表</w:t>
            </w:r>
            <w:r>
              <w:rPr>
                <w:color w:val="000000" w:themeColor="text1"/>
                <w:u w:val="single"/>
              </w:rPr>
              <w:t>3-1</w:t>
            </w:r>
            <w:r>
              <w:rPr>
                <w:rFonts w:hint="eastAsia"/>
                <w:color w:val="000000" w:themeColor="text1"/>
                <w:u w:val="single"/>
              </w:rPr>
              <w:t>。</w:t>
            </w:r>
          </w:p>
          <w:p w:rsidR="00F943F3" w:rsidRDefault="00800FD0">
            <w:pPr>
              <w:pStyle w:val="Default"/>
              <w:spacing w:line="240" w:lineRule="auto"/>
              <w:ind w:firstLine="422"/>
              <w:jc w:val="center"/>
              <w:rPr>
                <w:rFonts w:ascii="Times New Roman" w:cs="Times New Roman"/>
                <w:b/>
                <w:bCs/>
                <w:color w:val="000000" w:themeColor="text1"/>
                <w:sz w:val="21"/>
                <w:szCs w:val="21"/>
                <w:u w:val="single"/>
              </w:rPr>
            </w:pPr>
            <w:r>
              <w:rPr>
                <w:rFonts w:ascii="Times New Roman" w:cs="Times New Roman" w:hint="eastAsia"/>
                <w:b/>
                <w:bCs/>
                <w:color w:val="000000" w:themeColor="text1"/>
                <w:sz w:val="21"/>
                <w:szCs w:val="21"/>
                <w:u w:val="single"/>
              </w:rPr>
              <w:t>表</w:t>
            </w:r>
            <w:r>
              <w:rPr>
                <w:rFonts w:ascii="Times New Roman" w:cs="Times New Roman" w:hint="eastAsia"/>
                <w:b/>
                <w:bCs/>
                <w:color w:val="000000" w:themeColor="text1"/>
                <w:sz w:val="21"/>
                <w:szCs w:val="21"/>
                <w:u w:val="single"/>
              </w:rPr>
              <w:t xml:space="preserve">3-1  </w:t>
            </w:r>
            <w:r>
              <w:rPr>
                <w:rFonts w:ascii="Times New Roman" w:cs="Times New Roman" w:hint="eastAsia"/>
                <w:b/>
                <w:bCs/>
                <w:color w:val="000000" w:themeColor="text1"/>
                <w:sz w:val="21"/>
                <w:szCs w:val="21"/>
                <w:u w:val="single"/>
              </w:rPr>
              <w:t>区域空气质量现状评价表</w:t>
            </w:r>
          </w:p>
          <w:tbl>
            <w:tblPr>
              <w:tblW w:w="828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tblPr>
            <w:tblGrid>
              <w:gridCol w:w="891"/>
              <w:gridCol w:w="2565"/>
              <w:gridCol w:w="1350"/>
              <w:gridCol w:w="1271"/>
              <w:gridCol w:w="1104"/>
              <w:gridCol w:w="1105"/>
            </w:tblGrid>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污染物</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年评价指标</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现状浓度</w:t>
                  </w:r>
                  <w:r>
                    <w:rPr>
                      <w:rFonts w:ascii="Times New Roman" w:hAnsi="Times New Roman"/>
                      <w:color w:val="000000" w:themeColor="text1"/>
                      <w:kern w:val="24"/>
                      <w:sz w:val="21"/>
                      <w:szCs w:val="21"/>
                      <w:u w:val="single"/>
                    </w:rPr>
                    <w:t>/</w:t>
                  </w:r>
                  <w:r>
                    <w:rPr>
                      <w:rFonts w:ascii="Times New Roman" w:hAnsi="Times New Roman"/>
                      <w:color w:val="000000" w:themeColor="text1"/>
                      <w:kern w:val="24"/>
                      <w:sz w:val="21"/>
                      <w:szCs w:val="21"/>
                      <w:u w:val="single"/>
                    </w:rPr>
                    <w:t>（</w:t>
                  </w:r>
                  <w:r>
                    <w:rPr>
                      <w:rFonts w:ascii="Times New Roman" w:hAnsi="Times New Roman"/>
                      <w:color w:val="000000" w:themeColor="text1"/>
                      <w:kern w:val="24"/>
                      <w:sz w:val="21"/>
                      <w:szCs w:val="21"/>
                      <w:u w:val="single"/>
                    </w:rPr>
                    <w:t>µg/m</w:t>
                  </w:r>
                  <w:r>
                    <w:rPr>
                      <w:rFonts w:ascii="Times New Roman" w:hAnsi="Times New Roman"/>
                      <w:color w:val="000000" w:themeColor="text1"/>
                      <w:kern w:val="24"/>
                      <w:sz w:val="21"/>
                      <w:szCs w:val="21"/>
                      <w:u w:val="single"/>
                      <w:vertAlign w:val="superscript"/>
                    </w:rPr>
                    <w:t>3</w:t>
                  </w:r>
                  <w:r>
                    <w:rPr>
                      <w:rFonts w:ascii="Times New Roman" w:hAnsi="Times New Roman"/>
                      <w:color w:val="000000" w:themeColor="text1"/>
                      <w:kern w:val="24"/>
                      <w:sz w:val="21"/>
                      <w:szCs w:val="21"/>
                      <w:u w:val="single"/>
                    </w:rPr>
                    <w:t>）</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标准值</w:t>
                  </w:r>
                  <w:r>
                    <w:rPr>
                      <w:rFonts w:ascii="Times New Roman" w:hAnsi="Times New Roman"/>
                      <w:color w:val="000000" w:themeColor="text1"/>
                      <w:kern w:val="24"/>
                      <w:sz w:val="21"/>
                      <w:szCs w:val="21"/>
                      <w:u w:val="single"/>
                    </w:rPr>
                    <w:t>/</w:t>
                  </w:r>
                  <w:r>
                    <w:rPr>
                      <w:rFonts w:ascii="Times New Roman" w:hAnsi="Times New Roman"/>
                      <w:color w:val="000000" w:themeColor="text1"/>
                      <w:kern w:val="24"/>
                      <w:sz w:val="21"/>
                      <w:szCs w:val="21"/>
                      <w:u w:val="single"/>
                    </w:rPr>
                    <w:t>（</w:t>
                  </w:r>
                  <w:r>
                    <w:rPr>
                      <w:rFonts w:ascii="Times New Roman" w:hAnsi="Times New Roman"/>
                      <w:color w:val="000000" w:themeColor="text1"/>
                      <w:kern w:val="24"/>
                      <w:sz w:val="21"/>
                      <w:szCs w:val="21"/>
                      <w:u w:val="single"/>
                    </w:rPr>
                    <w:t>µg/m</w:t>
                  </w:r>
                  <w:r>
                    <w:rPr>
                      <w:rFonts w:ascii="Times New Roman" w:hAnsi="Times New Roman"/>
                      <w:color w:val="000000" w:themeColor="text1"/>
                      <w:kern w:val="24"/>
                      <w:sz w:val="21"/>
                      <w:szCs w:val="21"/>
                      <w:u w:val="single"/>
                      <w:vertAlign w:val="superscript"/>
                    </w:rPr>
                    <w:t>3</w:t>
                  </w:r>
                  <w:r>
                    <w:rPr>
                      <w:rFonts w:ascii="Times New Roman" w:hAnsi="Times New Roman"/>
                      <w:color w:val="000000" w:themeColor="text1"/>
                      <w:kern w:val="24"/>
                      <w:sz w:val="21"/>
                      <w:szCs w:val="21"/>
                      <w:u w:val="single"/>
                    </w:rPr>
                    <w:t>）</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占标率</w:t>
                  </w:r>
                  <w:r>
                    <w:rPr>
                      <w:rFonts w:ascii="Times New Roman" w:hAnsi="Times New Roman"/>
                      <w:color w:val="000000" w:themeColor="text1"/>
                      <w:kern w:val="24"/>
                      <w:sz w:val="21"/>
                      <w:szCs w:val="21"/>
                      <w:u w:val="single"/>
                    </w:rPr>
                    <w:t>/%</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达标情况</w:t>
                  </w:r>
                </w:p>
              </w:tc>
            </w:tr>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sz w:val="21"/>
                      <w:szCs w:val="21"/>
                      <w:u w:val="single"/>
                    </w:rPr>
                    <w:t>SO</w:t>
                  </w:r>
                  <w:r>
                    <w:rPr>
                      <w:rFonts w:ascii="Times New Roman" w:hAnsi="Times New Roman"/>
                      <w:color w:val="000000" w:themeColor="text1"/>
                      <w:sz w:val="21"/>
                      <w:szCs w:val="21"/>
                      <w:u w:val="single"/>
                      <w:vertAlign w:val="subscript"/>
                    </w:rPr>
                    <w:t>2</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年平均质量浓度</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10</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60</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hint="eastAsia"/>
                      <w:color w:val="000000" w:themeColor="text1"/>
                      <w:kern w:val="24"/>
                      <w:sz w:val="21"/>
                      <w:szCs w:val="21"/>
                      <w:u w:val="single"/>
                    </w:rPr>
                    <w:t>16.7</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达标</w:t>
                  </w:r>
                </w:p>
              </w:tc>
            </w:tr>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sz w:val="21"/>
                      <w:szCs w:val="21"/>
                      <w:u w:val="single"/>
                    </w:rPr>
                    <w:t>NO</w:t>
                  </w:r>
                  <w:r>
                    <w:rPr>
                      <w:rFonts w:ascii="Times New Roman" w:hAnsi="Times New Roman"/>
                      <w:color w:val="000000" w:themeColor="text1"/>
                      <w:sz w:val="21"/>
                      <w:szCs w:val="21"/>
                      <w:u w:val="single"/>
                      <w:vertAlign w:val="subscript"/>
                    </w:rPr>
                    <w:t>2</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年平均质量浓度</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25</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40</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hint="eastAsia"/>
                      <w:color w:val="000000" w:themeColor="text1"/>
                      <w:kern w:val="24"/>
                      <w:sz w:val="21"/>
                      <w:szCs w:val="21"/>
                      <w:u w:val="single"/>
                    </w:rPr>
                    <w:t>62.5</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达标</w:t>
                  </w:r>
                </w:p>
              </w:tc>
            </w:tr>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sz w:val="21"/>
                      <w:szCs w:val="21"/>
                      <w:u w:val="single"/>
                    </w:rPr>
                    <w:t>PM</w:t>
                  </w:r>
                  <w:r>
                    <w:rPr>
                      <w:rFonts w:ascii="Times New Roman" w:hAnsi="Times New Roman"/>
                      <w:color w:val="000000" w:themeColor="text1"/>
                      <w:sz w:val="21"/>
                      <w:szCs w:val="21"/>
                      <w:u w:val="single"/>
                      <w:vertAlign w:val="subscript"/>
                    </w:rPr>
                    <w:t>10</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年平均质量浓度</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68</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70</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hint="eastAsia"/>
                      <w:color w:val="000000" w:themeColor="text1"/>
                      <w:kern w:val="24"/>
                      <w:sz w:val="21"/>
                      <w:szCs w:val="21"/>
                      <w:u w:val="single"/>
                    </w:rPr>
                    <w:t>97.1</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达标</w:t>
                  </w:r>
                </w:p>
              </w:tc>
            </w:tr>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sz w:val="21"/>
                      <w:szCs w:val="21"/>
                      <w:u w:val="single"/>
                    </w:rPr>
                    <w:t>PM</w:t>
                  </w:r>
                  <w:r>
                    <w:rPr>
                      <w:rFonts w:ascii="Times New Roman" w:hAnsi="Times New Roman"/>
                      <w:color w:val="000000" w:themeColor="text1"/>
                      <w:sz w:val="21"/>
                      <w:szCs w:val="21"/>
                      <w:u w:val="single"/>
                      <w:vertAlign w:val="subscript"/>
                    </w:rPr>
                    <w:t>2.5</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年平均质量浓度</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47</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35</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hint="eastAsia"/>
                      <w:color w:val="000000" w:themeColor="text1"/>
                      <w:kern w:val="24"/>
                      <w:sz w:val="21"/>
                      <w:szCs w:val="21"/>
                      <w:u w:val="single"/>
                    </w:rPr>
                    <w:t>134.3</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不达标</w:t>
                  </w:r>
                </w:p>
              </w:tc>
            </w:tr>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sz w:val="21"/>
                      <w:szCs w:val="21"/>
                      <w:u w:val="single"/>
                    </w:rPr>
                    <w:t>CO</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百分位数日平均质量浓度</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0.7</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4</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hint="eastAsia"/>
                      <w:color w:val="000000" w:themeColor="text1"/>
                      <w:kern w:val="24"/>
                      <w:sz w:val="21"/>
                      <w:szCs w:val="21"/>
                      <w:u w:val="single"/>
                    </w:rPr>
                    <w:t>17.5</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达标</w:t>
                  </w:r>
                </w:p>
              </w:tc>
            </w:tr>
            <w:tr w:rsidR="00F943F3">
              <w:trPr>
                <w:trHeight w:val="340"/>
              </w:trPr>
              <w:tc>
                <w:tcPr>
                  <w:tcW w:w="89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sz w:val="21"/>
                      <w:szCs w:val="21"/>
                      <w:u w:val="single"/>
                      <w:shd w:val="clear" w:color="auto" w:fill="FAFAFA"/>
                    </w:rPr>
                  </w:pPr>
                  <w:r>
                    <w:rPr>
                      <w:rFonts w:ascii="Times New Roman" w:hAnsi="Times New Roman"/>
                      <w:color w:val="000000" w:themeColor="text1"/>
                      <w:sz w:val="21"/>
                      <w:szCs w:val="21"/>
                      <w:u w:val="single"/>
                    </w:rPr>
                    <w:t>O</w:t>
                  </w:r>
                  <w:r>
                    <w:rPr>
                      <w:rFonts w:ascii="Times New Roman" w:hAnsi="Times New Roman"/>
                      <w:color w:val="000000" w:themeColor="text1"/>
                      <w:sz w:val="21"/>
                      <w:szCs w:val="21"/>
                      <w:u w:val="single"/>
                      <w:vertAlign w:val="subscript"/>
                    </w:rPr>
                    <w:t>3</w:t>
                  </w:r>
                </w:p>
              </w:tc>
              <w:tc>
                <w:tcPr>
                  <w:tcW w:w="256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百分位数</w:t>
                  </w:r>
                  <w:r>
                    <w:rPr>
                      <w:rFonts w:ascii="Times New Roman" w:hAnsi="Times New Roman"/>
                      <w:color w:val="000000" w:themeColor="text1"/>
                      <w:kern w:val="24"/>
                      <w:sz w:val="21"/>
                      <w:szCs w:val="21"/>
                      <w:u w:val="single"/>
                    </w:rPr>
                    <w:t>8h</w:t>
                  </w:r>
                  <w:r>
                    <w:rPr>
                      <w:rFonts w:ascii="Times New Roman" w:hAnsi="Times New Roman"/>
                      <w:color w:val="000000" w:themeColor="text1"/>
                      <w:kern w:val="24"/>
                      <w:sz w:val="21"/>
                      <w:szCs w:val="21"/>
                      <w:u w:val="single"/>
                    </w:rPr>
                    <w:t>平均质量浓度</w:t>
                  </w:r>
                </w:p>
              </w:tc>
              <w:tc>
                <w:tcPr>
                  <w:tcW w:w="1350"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85</w:t>
                  </w:r>
                </w:p>
              </w:tc>
              <w:tc>
                <w:tcPr>
                  <w:tcW w:w="1271"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160</w:t>
                  </w:r>
                  <w:r>
                    <w:rPr>
                      <w:rFonts w:ascii="Times New Roman" w:hAnsi="Times New Roman"/>
                      <w:color w:val="000000" w:themeColor="text1"/>
                      <w:sz w:val="21"/>
                      <w:szCs w:val="21"/>
                      <w:u w:val="single"/>
                      <w:vertAlign w:val="subscript"/>
                    </w:rPr>
                    <w:t>8h</w:t>
                  </w:r>
                </w:p>
              </w:tc>
              <w:tc>
                <w:tcPr>
                  <w:tcW w:w="1104"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hint="eastAsia"/>
                      <w:color w:val="000000" w:themeColor="text1"/>
                      <w:kern w:val="24"/>
                      <w:sz w:val="21"/>
                      <w:szCs w:val="21"/>
                      <w:u w:val="single"/>
                    </w:rPr>
                    <w:t>53.1</w:t>
                  </w:r>
                </w:p>
              </w:tc>
              <w:tc>
                <w:tcPr>
                  <w:tcW w:w="1105" w:type="dxa"/>
                  <w:tcBorders>
                    <w:tl2br w:val="nil"/>
                    <w:tr2bl w:val="nil"/>
                  </w:tcBorders>
                  <w:shd w:val="clear" w:color="auto" w:fill="auto"/>
                  <w:tcMar>
                    <w:top w:w="15" w:type="dxa"/>
                    <w:left w:w="15" w:type="dxa"/>
                    <w:right w:w="15" w:type="dxa"/>
                  </w:tcMar>
                  <w:vAlign w:val="center"/>
                </w:tcPr>
                <w:p w:rsidR="00F943F3" w:rsidRDefault="00800FD0">
                  <w:pPr>
                    <w:pStyle w:val="ac"/>
                    <w:spacing w:before="0" w:beforeAutospacing="0" w:after="0" w:afterAutospacing="0" w:line="240" w:lineRule="auto"/>
                    <w:ind w:firstLineChars="0" w:firstLine="0"/>
                    <w:jc w:val="center"/>
                    <w:rPr>
                      <w:rFonts w:ascii="Times New Roman" w:hAnsi="Times New Roman"/>
                      <w:color w:val="000000" w:themeColor="text1"/>
                      <w:kern w:val="24"/>
                      <w:sz w:val="21"/>
                      <w:szCs w:val="21"/>
                      <w:u w:val="single"/>
                    </w:rPr>
                  </w:pPr>
                  <w:r>
                    <w:rPr>
                      <w:rFonts w:ascii="Times New Roman" w:hAnsi="Times New Roman"/>
                      <w:color w:val="000000" w:themeColor="text1"/>
                      <w:kern w:val="24"/>
                      <w:sz w:val="21"/>
                      <w:szCs w:val="21"/>
                      <w:u w:val="single"/>
                    </w:rPr>
                    <w:t>达标</w:t>
                  </w:r>
                </w:p>
              </w:tc>
            </w:tr>
          </w:tbl>
          <w:p w:rsidR="00F943F3" w:rsidRDefault="00800FD0">
            <w:pPr>
              <w:ind w:firstLine="480"/>
              <w:rPr>
                <w:color w:val="000000" w:themeColor="text1"/>
                <w:u w:val="single"/>
              </w:rPr>
            </w:pPr>
            <w:r>
              <w:rPr>
                <w:rFonts w:hint="eastAsia"/>
                <w:color w:val="000000" w:themeColor="text1"/>
                <w:u w:val="single"/>
              </w:rPr>
              <w:t>从表</w:t>
            </w:r>
            <w:r>
              <w:rPr>
                <w:color w:val="000000" w:themeColor="text1"/>
                <w:u w:val="single"/>
              </w:rPr>
              <w:t>3-1</w:t>
            </w:r>
            <w:r>
              <w:rPr>
                <w:rFonts w:hint="eastAsia"/>
                <w:color w:val="000000" w:themeColor="text1"/>
                <w:u w:val="single"/>
              </w:rPr>
              <w:t>可知：</w:t>
            </w:r>
            <w:r>
              <w:rPr>
                <w:rFonts w:hint="eastAsia"/>
                <w:color w:val="000000" w:themeColor="text1"/>
                <w:u w:val="single"/>
              </w:rPr>
              <w:t>2018</w:t>
            </w:r>
            <w:r>
              <w:rPr>
                <w:rFonts w:hint="eastAsia"/>
                <w:color w:val="000000" w:themeColor="text1"/>
                <w:u w:val="single"/>
              </w:rPr>
              <w:t>年永州市中心城区常规因子</w:t>
            </w:r>
            <w:r>
              <w:rPr>
                <w:rFonts w:hint="eastAsia"/>
                <w:color w:val="000000" w:themeColor="text1"/>
                <w:u w:val="single"/>
              </w:rPr>
              <w:t>SO</w:t>
            </w:r>
            <w:r>
              <w:rPr>
                <w:rFonts w:hint="eastAsia"/>
                <w:color w:val="000000" w:themeColor="text1"/>
                <w:u w:val="single"/>
                <w:vertAlign w:val="subscript"/>
              </w:rPr>
              <w:t>2</w:t>
            </w:r>
            <w:r>
              <w:rPr>
                <w:rFonts w:hint="eastAsia"/>
                <w:color w:val="000000" w:themeColor="text1"/>
                <w:u w:val="single"/>
              </w:rPr>
              <w:t>、</w:t>
            </w:r>
            <w:r>
              <w:rPr>
                <w:rFonts w:hint="eastAsia"/>
                <w:color w:val="000000" w:themeColor="text1"/>
                <w:u w:val="single"/>
              </w:rPr>
              <w:t>NO</w:t>
            </w:r>
            <w:r>
              <w:rPr>
                <w:rFonts w:hint="eastAsia"/>
                <w:color w:val="000000" w:themeColor="text1"/>
                <w:u w:val="single"/>
                <w:vertAlign w:val="subscript"/>
              </w:rPr>
              <w:t>2</w:t>
            </w:r>
            <w:r>
              <w:rPr>
                <w:rFonts w:hint="eastAsia"/>
                <w:color w:val="000000" w:themeColor="text1"/>
                <w:u w:val="single"/>
              </w:rPr>
              <w:t>、</w:t>
            </w:r>
            <w:r>
              <w:rPr>
                <w:rFonts w:hint="eastAsia"/>
                <w:color w:val="000000" w:themeColor="text1"/>
                <w:u w:val="single"/>
              </w:rPr>
              <w:t>PM</w:t>
            </w:r>
            <w:r>
              <w:rPr>
                <w:rFonts w:hint="eastAsia"/>
                <w:color w:val="000000" w:themeColor="text1"/>
                <w:u w:val="single"/>
                <w:vertAlign w:val="subscript"/>
              </w:rPr>
              <w:t>10</w:t>
            </w:r>
            <w:r>
              <w:rPr>
                <w:rFonts w:hint="eastAsia"/>
                <w:color w:val="000000" w:themeColor="text1"/>
                <w:u w:val="single"/>
              </w:rPr>
              <w:t>、</w:t>
            </w:r>
            <w:r>
              <w:rPr>
                <w:rFonts w:hint="eastAsia"/>
                <w:color w:val="000000" w:themeColor="text1"/>
                <w:u w:val="single"/>
              </w:rPr>
              <w:t>CO</w:t>
            </w:r>
            <w:r>
              <w:rPr>
                <w:rFonts w:hint="eastAsia"/>
                <w:color w:val="000000" w:themeColor="text1"/>
                <w:u w:val="single"/>
              </w:rPr>
              <w:t>、</w:t>
            </w:r>
            <w:r>
              <w:rPr>
                <w:rFonts w:hint="eastAsia"/>
                <w:color w:val="000000" w:themeColor="text1"/>
                <w:u w:val="single"/>
              </w:rPr>
              <w:t>O</w:t>
            </w:r>
            <w:r>
              <w:rPr>
                <w:rFonts w:hint="eastAsia"/>
                <w:color w:val="000000" w:themeColor="text1"/>
                <w:u w:val="single"/>
                <w:vertAlign w:val="subscript"/>
              </w:rPr>
              <w:t>3</w:t>
            </w:r>
            <w:r>
              <w:rPr>
                <w:rFonts w:hint="eastAsia"/>
                <w:color w:val="000000" w:themeColor="text1"/>
                <w:u w:val="single"/>
              </w:rPr>
              <w:t>年均值或百分位数</w:t>
            </w:r>
            <w:r>
              <w:rPr>
                <w:rFonts w:hint="eastAsia"/>
                <w:color w:val="000000" w:themeColor="text1"/>
                <w:u w:val="single"/>
              </w:rPr>
              <w:t>8h</w:t>
            </w:r>
            <w:r>
              <w:rPr>
                <w:rFonts w:hint="eastAsia"/>
                <w:color w:val="000000" w:themeColor="text1"/>
                <w:u w:val="single"/>
              </w:rPr>
              <w:t>平均质量浓度满足《环境空气质量标准》（</w:t>
            </w:r>
            <w:r>
              <w:rPr>
                <w:color w:val="000000" w:themeColor="text1"/>
                <w:u w:val="single"/>
              </w:rPr>
              <w:t>GB3095-2012</w:t>
            </w:r>
            <w:r>
              <w:rPr>
                <w:rFonts w:hint="eastAsia"/>
                <w:color w:val="000000" w:themeColor="text1"/>
                <w:u w:val="single"/>
              </w:rPr>
              <w:t>）中的二级标准，</w:t>
            </w:r>
            <w:r>
              <w:rPr>
                <w:rFonts w:hint="eastAsia"/>
                <w:color w:val="000000" w:themeColor="text1"/>
                <w:u w:val="single"/>
              </w:rPr>
              <w:t>PM</w:t>
            </w:r>
            <w:r>
              <w:rPr>
                <w:rFonts w:hint="eastAsia"/>
                <w:color w:val="000000" w:themeColor="text1"/>
                <w:u w:val="single"/>
                <w:vertAlign w:val="subscript"/>
              </w:rPr>
              <w:t>2.5</w:t>
            </w:r>
            <w:r>
              <w:rPr>
                <w:rFonts w:hint="eastAsia"/>
                <w:color w:val="000000" w:themeColor="text1"/>
                <w:u w:val="single"/>
              </w:rPr>
              <w:t>年均值超过《环境空气质量标准》（</w:t>
            </w:r>
            <w:r>
              <w:rPr>
                <w:color w:val="000000" w:themeColor="text1"/>
                <w:u w:val="single"/>
              </w:rPr>
              <w:t>GB3095-2012</w:t>
            </w:r>
            <w:r>
              <w:rPr>
                <w:rFonts w:hint="eastAsia"/>
                <w:color w:val="000000" w:themeColor="text1"/>
                <w:u w:val="single"/>
              </w:rPr>
              <w:t>）中的二</w:t>
            </w:r>
            <w:r>
              <w:rPr>
                <w:color w:val="000000" w:themeColor="text1"/>
                <w:u w:val="single"/>
              </w:rPr>
              <w:t>级标准，因此，项目区是不达标区</w:t>
            </w:r>
            <w:r>
              <w:rPr>
                <w:rFonts w:hint="eastAsia"/>
                <w:color w:val="000000" w:themeColor="text1"/>
                <w:u w:val="single"/>
              </w:rPr>
              <w:t>。</w:t>
            </w:r>
          </w:p>
          <w:p w:rsidR="00F943F3" w:rsidRDefault="00800FD0">
            <w:pPr>
              <w:pStyle w:val="3"/>
              <w:rPr>
                <w:color w:val="000000" w:themeColor="text1"/>
                <w:u w:val="single"/>
              </w:rPr>
            </w:pPr>
            <w:r>
              <w:rPr>
                <w:color w:val="000000" w:themeColor="text1"/>
                <w:u w:val="single"/>
              </w:rPr>
              <w:t>地表水环境质量现状</w:t>
            </w:r>
          </w:p>
          <w:p w:rsidR="00F943F3" w:rsidRDefault="00800FD0">
            <w:pPr>
              <w:ind w:firstLine="480"/>
              <w:rPr>
                <w:color w:val="000000" w:themeColor="text1"/>
                <w:u w:val="single"/>
              </w:rPr>
            </w:pPr>
            <w:r>
              <w:rPr>
                <w:rFonts w:hint="eastAsia"/>
                <w:color w:val="000000" w:themeColor="text1"/>
                <w:u w:val="single"/>
              </w:rPr>
              <w:t>本项目无生产废水排放，为了解周边地表水体水质现状，评价期间委托湖南林晟环境检测有限公司对项目北侧约</w:t>
            </w:r>
            <w:r>
              <w:rPr>
                <w:rFonts w:hint="eastAsia"/>
                <w:color w:val="000000" w:themeColor="text1"/>
                <w:u w:val="single"/>
              </w:rPr>
              <w:t>130m</w:t>
            </w:r>
            <w:r>
              <w:rPr>
                <w:rFonts w:hint="eastAsia"/>
                <w:color w:val="000000" w:themeColor="text1"/>
                <w:u w:val="single"/>
              </w:rPr>
              <w:t>处长塘冲水库布设一个水质监测点进</w:t>
            </w:r>
            <w:r>
              <w:rPr>
                <w:rFonts w:hint="eastAsia"/>
                <w:color w:val="000000" w:themeColor="text1"/>
                <w:u w:val="single"/>
              </w:rPr>
              <w:lastRenderedPageBreak/>
              <w:t>行现状</w:t>
            </w:r>
            <w:r>
              <w:rPr>
                <w:color w:val="000000" w:themeColor="text1"/>
                <w:u w:val="single"/>
              </w:rPr>
              <w:t>监测</w:t>
            </w:r>
            <w:r>
              <w:rPr>
                <w:rFonts w:hint="eastAsia"/>
                <w:color w:val="000000" w:themeColor="text1"/>
                <w:u w:val="single"/>
              </w:rPr>
              <w:t>，具体如下：</w:t>
            </w:r>
          </w:p>
          <w:p w:rsidR="00F943F3" w:rsidRDefault="00800FD0">
            <w:pPr>
              <w:ind w:firstLine="480"/>
              <w:rPr>
                <w:u w:val="single"/>
              </w:rPr>
            </w:pPr>
            <w:r>
              <w:rPr>
                <w:u w:val="single"/>
              </w:rPr>
              <w:t>（</w:t>
            </w:r>
            <w:r>
              <w:rPr>
                <w:u w:val="single"/>
              </w:rPr>
              <w:t>1</w:t>
            </w:r>
            <w:r>
              <w:rPr>
                <w:u w:val="single"/>
              </w:rPr>
              <w:t>）</w:t>
            </w:r>
            <w:r>
              <w:rPr>
                <w:rFonts w:hint="eastAsia"/>
                <w:u w:val="single"/>
              </w:rPr>
              <w:t>监测因子</w:t>
            </w:r>
          </w:p>
          <w:p w:rsidR="00F943F3" w:rsidRDefault="00800FD0">
            <w:pPr>
              <w:ind w:firstLine="480"/>
              <w:rPr>
                <w:u w:val="single"/>
              </w:rPr>
            </w:pPr>
            <w:r>
              <w:rPr>
                <w:rFonts w:hint="eastAsia"/>
                <w:u w:val="single"/>
              </w:rPr>
              <w:t>监测因子：</w:t>
            </w:r>
            <w:r>
              <w:rPr>
                <w:rFonts w:hint="eastAsia"/>
                <w:u w:val="single"/>
              </w:rPr>
              <w:t>pH</w:t>
            </w:r>
            <w:r>
              <w:rPr>
                <w:rFonts w:hint="eastAsia"/>
                <w:u w:val="single"/>
              </w:rPr>
              <w:t>值、悬浮物、</w:t>
            </w:r>
            <w:r>
              <w:rPr>
                <w:rFonts w:hint="eastAsia"/>
                <w:u w:val="single"/>
              </w:rPr>
              <w:t>CODcr</w:t>
            </w:r>
            <w:r>
              <w:rPr>
                <w:rFonts w:hint="eastAsia"/>
                <w:u w:val="single"/>
              </w:rPr>
              <w:t>、</w:t>
            </w:r>
            <w:r>
              <w:rPr>
                <w:rFonts w:hint="eastAsia"/>
                <w:u w:val="single"/>
              </w:rPr>
              <w:t>BOD</w:t>
            </w:r>
            <w:r>
              <w:rPr>
                <w:rFonts w:hint="eastAsia"/>
                <w:u w:val="single"/>
                <w:vertAlign w:val="subscript"/>
              </w:rPr>
              <w:t>5</w:t>
            </w:r>
            <w:r>
              <w:rPr>
                <w:rFonts w:hint="eastAsia"/>
                <w:u w:val="single"/>
              </w:rPr>
              <w:t>、氨氮、动植物油、粪大肠菌群。</w:t>
            </w:r>
          </w:p>
          <w:p w:rsidR="00F943F3" w:rsidRDefault="00800FD0">
            <w:pPr>
              <w:ind w:firstLine="480"/>
              <w:jc w:val="left"/>
              <w:rPr>
                <w:color w:val="000000" w:themeColor="text1"/>
                <w:u w:val="single"/>
              </w:rPr>
            </w:pPr>
            <w:r>
              <w:rPr>
                <w:color w:val="000000" w:themeColor="text1"/>
                <w:u w:val="single"/>
              </w:rPr>
              <w:t>（</w:t>
            </w:r>
            <w:r>
              <w:rPr>
                <w:color w:val="000000" w:themeColor="text1"/>
                <w:u w:val="single"/>
              </w:rPr>
              <w:t>2</w:t>
            </w:r>
            <w:r>
              <w:rPr>
                <w:color w:val="000000" w:themeColor="text1"/>
                <w:u w:val="single"/>
              </w:rPr>
              <w:t>）监测时间及监测频次</w:t>
            </w:r>
          </w:p>
          <w:p w:rsidR="00F943F3" w:rsidRDefault="00800FD0">
            <w:pPr>
              <w:ind w:firstLine="480"/>
              <w:jc w:val="left"/>
              <w:rPr>
                <w:color w:val="000000" w:themeColor="text1"/>
                <w:u w:val="single"/>
              </w:rPr>
            </w:pPr>
            <w:r>
              <w:rPr>
                <w:color w:val="000000" w:themeColor="text1"/>
                <w:u w:val="single"/>
              </w:rPr>
              <w:t>201</w:t>
            </w:r>
            <w:r>
              <w:rPr>
                <w:rFonts w:hint="eastAsia"/>
                <w:color w:val="000000" w:themeColor="text1"/>
                <w:u w:val="single"/>
              </w:rPr>
              <w:t>9</w:t>
            </w:r>
            <w:r>
              <w:rPr>
                <w:color w:val="000000" w:themeColor="text1"/>
                <w:u w:val="single"/>
              </w:rPr>
              <w:t>年</w:t>
            </w:r>
            <w:r>
              <w:rPr>
                <w:rFonts w:hint="eastAsia"/>
                <w:color w:val="000000" w:themeColor="text1"/>
                <w:u w:val="single"/>
              </w:rPr>
              <w:t>11</w:t>
            </w:r>
            <w:r>
              <w:rPr>
                <w:color w:val="000000" w:themeColor="text1"/>
                <w:u w:val="single"/>
              </w:rPr>
              <w:t>月</w:t>
            </w:r>
            <w:r>
              <w:rPr>
                <w:rFonts w:hint="eastAsia"/>
                <w:color w:val="000000" w:themeColor="text1"/>
                <w:u w:val="single"/>
              </w:rPr>
              <w:t>29</w:t>
            </w:r>
            <w:r>
              <w:rPr>
                <w:color w:val="000000" w:themeColor="text1"/>
                <w:u w:val="single"/>
              </w:rPr>
              <w:t>日至</w:t>
            </w:r>
            <w:r>
              <w:rPr>
                <w:rFonts w:hint="eastAsia"/>
                <w:color w:val="000000" w:themeColor="text1"/>
                <w:u w:val="single"/>
              </w:rPr>
              <w:t>12</w:t>
            </w:r>
            <w:r>
              <w:rPr>
                <w:color w:val="000000" w:themeColor="text1"/>
                <w:u w:val="single"/>
              </w:rPr>
              <w:t>月</w:t>
            </w:r>
            <w:r>
              <w:rPr>
                <w:color w:val="000000" w:themeColor="text1"/>
                <w:u w:val="single"/>
              </w:rPr>
              <w:t>1</w:t>
            </w:r>
            <w:r>
              <w:rPr>
                <w:color w:val="000000" w:themeColor="text1"/>
                <w:u w:val="single"/>
              </w:rPr>
              <w:t>日，连续采样</w:t>
            </w:r>
            <w:r>
              <w:rPr>
                <w:color w:val="000000" w:themeColor="text1"/>
                <w:u w:val="single"/>
              </w:rPr>
              <w:t>3</w:t>
            </w:r>
            <w:r>
              <w:rPr>
                <w:color w:val="000000" w:themeColor="text1"/>
                <w:u w:val="single"/>
              </w:rPr>
              <w:t>天，每天监测</w:t>
            </w:r>
            <w:r>
              <w:rPr>
                <w:color w:val="000000" w:themeColor="text1"/>
                <w:u w:val="single"/>
              </w:rPr>
              <w:t>1</w:t>
            </w:r>
            <w:r>
              <w:rPr>
                <w:color w:val="000000" w:themeColor="text1"/>
                <w:u w:val="single"/>
              </w:rPr>
              <w:t>次。</w:t>
            </w:r>
          </w:p>
          <w:p w:rsidR="00F943F3" w:rsidRDefault="00800FD0">
            <w:pPr>
              <w:ind w:firstLine="480"/>
              <w:jc w:val="left"/>
              <w:rPr>
                <w:color w:val="000000" w:themeColor="text1"/>
                <w:u w:val="single"/>
              </w:rPr>
            </w:pPr>
            <w:r>
              <w:rPr>
                <w:color w:val="000000" w:themeColor="text1"/>
                <w:u w:val="single"/>
              </w:rPr>
              <w:t>（</w:t>
            </w:r>
            <w:r>
              <w:rPr>
                <w:color w:val="000000" w:themeColor="text1"/>
                <w:u w:val="single"/>
              </w:rPr>
              <w:t>3</w:t>
            </w:r>
            <w:r>
              <w:rPr>
                <w:color w:val="000000" w:themeColor="text1"/>
                <w:u w:val="single"/>
              </w:rPr>
              <w:t>）评价标准</w:t>
            </w:r>
          </w:p>
          <w:p w:rsidR="00F943F3" w:rsidRDefault="00800FD0">
            <w:pPr>
              <w:ind w:firstLine="480"/>
              <w:rPr>
                <w:color w:val="000000" w:themeColor="text1"/>
                <w:u w:val="single"/>
              </w:rPr>
            </w:pPr>
            <w:r>
              <w:rPr>
                <w:rFonts w:hint="eastAsia"/>
                <w:color w:val="000000" w:themeColor="text1"/>
                <w:u w:val="single"/>
              </w:rPr>
              <w:t>该水库未划定水功能区，现状为农业用水</w:t>
            </w:r>
            <w:r>
              <w:rPr>
                <w:color w:val="000000" w:themeColor="text1"/>
                <w:u w:val="single"/>
              </w:rPr>
              <w:t>执行《地表水环境质量标准》（</w:t>
            </w:r>
            <w:r>
              <w:rPr>
                <w:color w:val="000000" w:themeColor="text1"/>
                <w:u w:val="single"/>
              </w:rPr>
              <w:t>GB3838-2002</w:t>
            </w:r>
            <w:r>
              <w:rPr>
                <w:color w:val="000000" w:themeColor="text1"/>
                <w:u w:val="single"/>
              </w:rPr>
              <w:t>）</w:t>
            </w:r>
            <w:r>
              <w:rPr>
                <w:color w:val="000000" w:themeColor="text1"/>
                <w:u w:val="single"/>
              </w:rPr>
              <w:t>Ⅲ</w:t>
            </w:r>
            <w:r>
              <w:rPr>
                <w:color w:val="000000" w:themeColor="text1"/>
                <w:u w:val="single"/>
              </w:rPr>
              <w:t>类水质标准。</w:t>
            </w:r>
          </w:p>
          <w:p w:rsidR="00F943F3" w:rsidRDefault="00800FD0">
            <w:pPr>
              <w:ind w:firstLine="480"/>
              <w:jc w:val="left"/>
              <w:rPr>
                <w:color w:val="000000" w:themeColor="text1"/>
                <w:u w:val="single"/>
              </w:rPr>
            </w:pPr>
            <w:r>
              <w:rPr>
                <w:rFonts w:hint="eastAsia"/>
                <w:color w:val="000000" w:themeColor="text1"/>
                <w:u w:val="single"/>
              </w:rPr>
              <w:t>（</w:t>
            </w:r>
            <w:r>
              <w:rPr>
                <w:rFonts w:hint="eastAsia"/>
                <w:color w:val="000000" w:themeColor="text1"/>
                <w:u w:val="single"/>
              </w:rPr>
              <w:t>4</w:t>
            </w:r>
            <w:r>
              <w:rPr>
                <w:rFonts w:hint="eastAsia"/>
                <w:color w:val="000000" w:themeColor="text1"/>
                <w:u w:val="single"/>
              </w:rPr>
              <w:t>）</w:t>
            </w:r>
            <w:r>
              <w:rPr>
                <w:color w:val="000000" w:themeColor="text1"/>
                <w:u w:val="single"/>
              </w:rPr>
              <w:t>评价方法</w:t>
            </w:r>
          </w:p>
          <w:p w:rsidR="00F943F3" w:rsidRDefault="00800FD0">
            <w:pPr>
              <w:ind w:firstLine="480"/>
              <w:jc w:val="left"/>
              <w:rPr>
                <w:color w:val="000000" w:themeColor="text1"/>
                <w:u w:val="single"/>
              </w:rPr>
            </w:pPr>
            <w:r>
              <w:rPr>
                <w:color w:val="000000" w:themeColor="text1"/>
                <w:u w:val="single"/>
              </w:rPr>
              <w:t>根据监测结果，利用《环境影响评价技术导则</w:t>
            </w:r>
            <w:r>
              <w:rPr>
                <w:rFonts w:hint="eastAsia"/>
                <w:color w:val="000000" w:themeColor="text1"/>
                <w:u w:val="single"/>
              </w:rPr>
              <w:t xml:space="preserve"> </w:t>
            </w:r>
            <w:r>
              <w:rPr>
                <w:color w:val="000000" w:themeColor="text1"/>
                <w:u w:val="single"/>
              </w:rPr>
              <w:t>地</w:t>
            </w:r>
            <w:r>
              <w:rPr>
                <w:rFonts w:hint="eastAsia"/>
                <w:color w:val="000000" w:themeColor="text1"/>
                <w:u w:val="single"/>
              </w:rPr>
              <w:t>表</w:t>
            </w:r>
            <w:r>
              <w:rPr>
                <w:color w:val="000000" w:themeColor="text1"/>
                <w:u w:val="single"/>
              </w:rPr>
              <w:t>水环境》（</w:t>
            </w:r>
            <w:r>
              <w:rPr>
                <w:color w:val="000000" w:themeColor="text1"/>
                <w:u w:val="single"/>
              </w:rPr>
              <w:t>HJ2.3-</w:t>
            </w:r>
            <w:r>
              <w:rPr>
                <w:rFonts w:hint="eastAsia"/>
                <w:color w:val="000000" w:themeColor="text1"/>
                <w:u w:val="single"/>
              </w:rPr>
              <w:t>2018</w:t>
            </w:r>
            <w:r>
              <w:rPr>
                <w:color w:val="000000" w:themeColor="text1"/>
                <w:u w:val="single"/>
              </w:rPr>
              <w:t>）所推荐的单项水质参数评价法进行评价</w:t>
            </w:r>
            <w:r>
              <w:rPr>
                <w:rFonts w:hint="eastAsia"/>
                <w:color w:val="000000" w:themeColor="text1"/>
                <w:u w:val="single"/>
              </w:rPr>
              <w:t>，</w:t>
            </w:r>
            <w:r>
              <w:rPr>
                <w:color w:val="000000" w:themeColor="text1"/>
                <w:u w:val="single"/>
              </w:rPr>
              <w:t>单项水质参数评价推荐采用标准指数法。</w:t>
            </w:r>
          </w:p>
          <w:p w:rsidR="00F943F3" w:rsidRDefault="00800FD0">
            <w:pPr>
              <w:ind w:firstLine="480"/>
              <w:rPr>
                <w:color w:val="000000" w:themeColor="text1"/>
                <w:u w:val="single"/>
              </w:rPr>
            </w:pPr>
            <w:r>
              <w:rPr>
                <w:color w:val="000000" w:themeColor="text1"/>
                <w:u w:val="single"/>
              </w:rPr>
              <w:t>①</w:t>
            </w:r>
            <w:r>
              <w:rPr>
                <w:color w:val="000000" w:themeColor="text1"/>
                <w:u w:val="single"/>
              </w:rPr>
              <w:t>单项水质参数</w:t>
            </w:r>
            <w:r>
              <w:rPr>
                <w:color w:val="000000" w:themeColor="text1"/>
                <w:u w:val="single"/>
              </w:rPr>
              <w:t>i</w:t>
            </w:r>
            <w:r>
              <w:rPr>
                <w:color w:val="000000" w:themeColor="text1"/>
                <w:u w:val="single"/>
              </w:rPr>
              <w:t>在第</w:t>
            </w:r>
            <w:r>
              <w:rPr>
                <w:color w:val="000000" w:themeColor="text1"/>
                <w:u w:val="single"/>
              </w:rPr>
              <w:t>j</w:t>
            </w:r>
            <w:r>
              <w:rPr>
                <w:color w:val="000000" w:themeColor="text1"/>
                <w:u w:val="single"/>
              </w:rPr>
              <w:t>点的标准指数计算公式如下：</w:t>
            </w:r>
          </w:p>
          <w:p w:rsidR="00F943F3" w:rsidRDefault="00800FD0">
            <w:pPr>
              <w:ind w:firstLineChars="0" w:firstLine="0"/>
              <w:jc w:val="center"/>
              <w:rPr>
                <w:color w:val="000000" w:themeColor="text1"/>
                <w:u w:val="single"/>
              </w:rPr>
            </w:pPr>
            <w:r>
              <w:rPr>
                <w:color w:val="000000" w:themeColor="text1"/>
                <w:u w:val="single"/>
              </w:rPr>
              <w:t>Sij=Cij/Csi</w:t>
            </w:r>
          </w:p>
          <w:p w:rsidR="00F943F3" w:rsidRDefault="00800FD0">
            <w:pPr>
              <w:ind w:firstLine="480"/>
              <w:rPr>
                <w:color w:val="000000" w:themeColor="text1"/>
                <w:u w:val="single"/>
              </w:rPr>
            </w:pPr>
            <w:r>
              <w:rPr>
                <w:color w:val="000000" w:themeColor="text1"/>
                <w:u w:val="single"/>
              </w:rPr>
              <w:t>式中：</w:t>
            </w:r>
            <w:r>
              <w:rPr>
                <w:color w:val="000000" w:themeColor="text1"/>
                <w:u w:val="single"/>
              </w:rPr>
              <w:tab/>
              <w:t>Sij――</w:t>
            </w:r>
            <w:r>
              <w:rPr>
                <w:color w:val="000000" w:themeColor="text1"/>
                <w:u w:val="single"/>
              </w:rPr>
              <w:t>单项水质评价因子</w:t>
            </w:r>
            <w:r>
              <w:rPr>
                <w:color w:val="000000" w:themeColor="text1"/>
                <w:u w:val="single"/>
              </w:rPr>
              <w:t>i</w:t>
            </w:r>
            <w:r>
              <w:rPr>
                <w:color w:val="000000" w:themeColor="text1"/>
                <w:u w:val="single"/>
              </w:rPr>
              <w:t>在第</w:t>
            </w:r>
            <w:r>
              <w:rPr>
                <w:color w:val="000000" w:themeColor="text1"/>
                <w:u w:val="single"/>
              </w:rPr>
              <w:t>j</w:t>
            </w:r>
            <w:r>
              <w:rPr>
                <w:color w:val="000000" w:themeColor="text1"/>
                <w:u w:val="single"/>
              </w:rPr>
              <w:t>取样点的标准指数；</w:t>
            </w:r>
          </w:p>
          <w:p w:rsidR="00F943F3" w:rsidRDefault="00800FD0">
            <w:pPr>
              <w:ind w:firstLine="480"/>
              <w:rPr>
                <w:color w:val="000000" w:themeColor="text1"/>
                <w:u w:val="single"/>
              </w:rPr>
            </w:pPr>
            <w:r>
              <w:rPr>
                <w:color w:val="000000" w:themeColor="text1"/>
                <w:u w:val="single"/>
              </w:rPr>
              <w:t xml:space="preserve">      Cij――</w:t>
            </w:r>
            <w:r>
              <w:rPr>
                <w:color w:val="000000" w:themeColor="text1"/>
                <w:u w:val="single"/>
              </w:rPr>
              <w:t>水质评价因子</w:t>
            </w:r>
            <w:r>
              <w:rPr>
                <w:color w:val="000000" w:themeColor="text1"/>
                <w:u w:val="single"/>
              </w:rPr>
              <w:t>i</w:t>
            </w:r>
            <w:r>
              <w:rPr>
                <w:color w:val="000000" w:themeColor="text1"/>
                <w:u w:val="single"/>
              </w:rPr>
              <w:t>在第</w:t>
            </w:r>
            <w:r>
              <w:rPr>
                <w:color w:val="000000" w:themeColor="text1"/>
                <w:u w:val="single"/>
              </w:rPr>
              <w:t>j</w:t>
            </w:r>
            <w:r>
              <w:rPr>
                <w:color w:val="000000" w:themeColor="text1"/>
                <w:u w:val="single"/>
              </w:rPr>
              <w:t>取样点的浓度，</w:t>
            </w:r>
            <w:r>
              <w:rPr>
                <w:color w:val="000000" w:themeColor="text1"/>
                <w:u w:val="single"/>
              </w:rPr>
              <w:t>mg/L</w:t>
            </w:r>
            <w:r>
              <w:rPr>
                <w:color w:val="000000" w:themeColor="text1"/>
                <w:u w:val="single"/>
              </w:rPr>
              <w:t>；</w:t>
            </w:r>
          </w:p>
          <w:p w:rsidR="00F943F3" w:rsidRDefault="00800FD0">
            <w:pPr>
              <w:ind w:firstLine="480"/>
              <w:rPr>
                <w:color w:val="000000" w:themeColor="text1"/>
                <w:u w:val="single"/>
              </w:rPr>
            </w:pPr>
            <w:r>
              <w:rPr>
                <w:color w:val="000000" w:themeColor="text1"/>
                <w:u w:val="single"/>
              </w:rPr>
              <w:t xml:space="preserve">      Csi――</w:t>
            </w:r>
            <w:r>
              <w:rPr>
                <w:color w:val="000000" w:themeColor="text1"/>
                <w:u w:val="single"/>
              </w:rPr>
              <w:t>评价因子</w:t>
            </w:r>
            <w:r>
              <w:rPr>
                <w:color w:val="000000" w:themeColor="text1"/>
                <w:u w:val="single"/>
              </w:rPr>
              <w:t>i</w:t>
            </w:r>
            <w:r>
              <w:rPr>
                <w:color w:val="000000" w:themeColor="text1"/>
                <w:u w:val="single"/>
              </w:rPr>
              <w:t>的评价标准，</w:t>
            </w:r>
            <w:r>
              <w:rPr>
                <w:color w:val="000000" w:themeColor="text1"/>
                <w:u w:val="single"/>
              </w:rPr>
              <w:t>mg/L</w:t>
            </w:r>
            <w:r>
              <w:rPr>
                <w:color w:val="000000" w:themeColor="text1"/>
                <w:u w:val="single"/>
              </w:rPr>
              <w:t>。</w:t>
            </w:r>
          </w:p>
          <w:p w:rsidR="00F943F3" w:rsidRDefault="00800FD0">
            <w:pPr>
              <w:ind w:firstLine="480"/>
              <w:rPr>
                <w:color w:val="000000" w:themeColor="text1"/>
                <w:u w:val="single"/>
              </w:rPr>
            </w:pPr>
            <w:r>
              <w:rPr>
                <w:rFonts w:hint="eastAsia"/>
                <w:color w:val="000000" w:themeColor="text1"/>
                <w:u w:val="single"/>
              </w:rPr>
              <w:t>②</w:t>
            </w:r>
            <w:r>
              <w:rPr>
                <w:color w:val="000000" w:themeColor="text1"/>
                <w:u w:val="single"/>
              </w:rPr>
              <w:t>pH</w:t>
            </w:r>
            <w:r>
              <w:rPr>
                <w:color w:val="000000" w:themeColor="text1"/>
                <w:u w:val="single"/>
              </w:rPr>
              <w:t>值单因子指数按下式计算：</w:t>
            </w:r>
          </w:p>
          <w:p w:rsidR="00F943F3" w:rsidRDefault="00F943F3">
            <w:pPr>
              <w:ind w:firstLine="480"/>
              <w:rPr>
                <w:color w:val="000000" w:themeColor="text1"/>
                <w:u w:val="single"/>
              </w:rPr>
            </w:pPr>
            <w:r w:rsidRPr="00F943F3">
              <w:rPr>
                <w:color w:val="000000" w:themeColor="text1"/>
                <w:u w:val="single"/>
              </w:rPr>
              <w:object w:dxaOrig="2166" w:dyaOrig="7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37.5pt" o:ole="">
                  <v:imagedata r:id="rId20" o:title=""/>
                </v:shape>
                <o:OLEObject Type="Embed" ProgID="Equation.3" ShapeID="_x0000_i1027" DrawAspect="Content" ObjectID="_1650645521" r:id="rId21"/>
              </w:object>
            </w:r>
            <w:r w:rsidR="00800FD0">
              <w:rPr>
                <w:color w:val="000000" w:themeColor="text1"/>
                <w:u w:val="single"/>
              </w:rPr>
              <w:tab/>
            </w:r>
            <w:r w:rsidR="00800FD0">
              <w:rPr>
                <w:color w:val="000000" w:themeColor="text1"/>
                <w:u w:val="single"/>
              </w:rPr>
              <w:tab/>
            </w:r>
            <w:r w:rsidR="00800FD0">
              <w:rPr>
                <w:color w:val="000000" w:themeColor="text1"/>
                <w:u w:val="single"/>
              </w:rPr>
              <w:t>当</w:t>
            </w:r>
            <w:r w:rsidR="00800FD0">
              <w:rPr>
                <w:color w:val="000000" w:themeColor="text1"/>
                <w:u w:val="single"/>
              </w:rPr>
              <w:t>PHj≤7.0</w:t>
            </w:r>
          </w:p>
          <w:p w:rsidR="00F943F3" w:rsidRDefault="00F943F3">
            <w:pPr>
              <w:ind w:firstLine="480"/>
              <w:rPr>
                <w:color w:val="000000" w:themeColor="text1"/>
                <w:u w:val="single"/>
              </w:rPr>
            </w:pPr>
            <w:r w:rsidRPr="00F943F3">
              <w:rPr>
                <w:color w:val="000000" w:themeColor="text1"/>
                <w:u w:val="single"/>
              </w:rPr>
              <w:object w:dxaOrig="2187" w:dyaOrig="750">
                <v:shape id="_x0000_i1028" type="#_x0000_t75" style="width:112.5pt;height:37.5pt" o:ole="">
                  <v:imagedata r:id="rId22" o:title=""/>
                </v:shape>
                <o:OLEObject Type="Embed" ProgID="Equation.3" ShapeID="_x0000_i1028" DrawAspect="Content" ObjectID="_1650645522" r:id="rId23"/>
              </w:object>
            </w:r>
            <w:r w:rsidR="00800FD0">
              <w:rPr>
                <w:color w:val="000000" w:themeColor="text1"/>
                <w:u w:val="single"/>
              </w:rPr>
              <w:tab/>
            </w:r>
            <w:r w:rsidR="00800FD0">
              <w:rPr>
                <w:color w:val="000000" w:themeColor="text1"/>
                <w:u w:val="single"/>
              </w:rPr>
              <w:tab/>
            </w:r>
            <w:r w:rsidR="00800FD0">
              <w:rPr>
                <w:color w:val="000000" w:themeColor="text1"/>
                <w:u w:val="single"/>
              </w:rPr>
              <w:t>当</w:t>
            </w:r>
            <w:r w:rsidR="00800FD0">
              <w:rPr>
                <w:color w:val="000000" w:themeColor="text1"/>
                <w:u w:val="single"/>
              </w:rPr>
              <w:t>PHj</w:t>
            </w:r>
            <w:r w:rsidR="00800FD0">
              <w:rPr>
                <w:color w:val="000000" w:themeColor="text1"/>
                <w:u w:val="single"/>
              </w:rPr>
              <w:t>＞</w:t>
            </w:r>
            <w:r w:rsidR="00800FD0">
              <w:rPr>
                <w:color w:val="000000" w:themeColor="text1"/>
                <w:u w:val="single"/>
              </w:rPr>
              <w:t>7.0</w:t>
            </w:r>
          </w:p>
          <w:p w:rsidR="00F943F3" w:rsidRDefault="00800FD0">
            <w:pPr>
              <w:ind w:firstLine="480"/>
              <w:rPr>
                <w:color w:val="000000" w:themeColor="text1"/>
                <w:u w:val="single"/>
              </w:rPr>
            </w:pPr>
            <w:r>
              <w:rPr>
                <w:color w:val="000000" w:themeColor="text1"/>
                <w:u w:val="single"/>
              </w:rPr>
              <w:t>式中：</w:t>
            </w:r>
            <w:r>
              <w:rPr>
                <w:color w:val="000000" w:themeColor="text1"/>
                <w:u w:val="single"/>
              </w:rPr>
              <w:tab/>
              <w:t>pHj――</w:t>
            </w:r>
            <w:r>
              <w:rPr>
                <w:color w:val="000000" w:themeColor="text1"/>
                <w:u w:val="single"/>
              </w:rPr>
              <w:t>监测值；</w:t>
            </w:r>
          </w:p>
          <w:p w:rsidR="00F943F3" w:rsidRDefault="00800FD0">
            <w:pPr>
              <w:ind w:firstLine="480"/>
              <w:jc w:val="left"/>
              <w:rPr>
                <w:color w:val="000000" w:themeColor="text1"/>
                <w:u w:val="single"/>
              </w:rPr>
            </w:pPr>
            <w:r>
              <w:rPr>
                <w:color w:val="000000" w:themeColor="text1"/>
                <w:u w:val="single"/>
              </w:rPr>
              <w:t>pHLL――</w:t>
            </w:r>
            <w:r>
              <w:rPr>
                <w:color w:val="000000" w:themeColor="text1"/>
                <w:u w:val="single"/>
              </w:rPr>
              <w:t>水质标准中规定的</w:t>
            </w:r>
            <w:r>
              <w:rPr>
                <w:color w:val="000000" w:themeColor="text1"/>
                <w:u w:val="single"/>
              </w:rPr>
              <w:t>pH</w:t>
            </w:r>
            <w:r>
              <w:rPr>
                <w:color w:val="000000" w:themeColor="text1"/>
                <w:u w:val="single"/>
              </w:rPr>
              <w:t>的下限；</w:t>
            </w:r>
          </w:p>
          <w:p w:rsidR="00F943F3" w:rsidRDefault="00800FD0">
            <w:pPr>
              <w:ind w:firstLine="480"/>
              <w:jc w:val="left"/>
              <w:rPr>
                <w:color w:val="000000" w:themeColor="text1"/>
                <w:u w:val="single"/>
              </w:rPr>
            </w:pPr>
            <w:r>
              <w:rPr>
                <w:color w:val="000000" w:themeColor="text1"/>
                <w:u w:val="single"/>
              </w:rPr>
              <w:t>pHUL――</w:t>
            </w:r>
            <w:r>
              <w:rPr>
                <w:color w:val="000000" w:themeColor="text1"/>
                <w:u w:val="single"/>
              </w:rPr>
              <w:t>水质标准中规定的</w:t>
            </w:r>
            <w:r>
              <w:rPr>
                <w:color w:val="000000" w:themeColor="text1"/>
                <w:u w:val="single"/>
              </w:rPr>
              <w:t>pH</w:t>
            </w:r>
            <w:r>
              <w:rPr>
                <w:color w:val="000000" w:themeColor="text1"/>
                <w:u w:val="single"/>
              </w:rPr>
              <w:t>的上限。</w:t>
            </w:r>
          </w:p>
          <w:p w:rsidR="00F943F3" w:rsidRDefault="00800FD0">
            <w:pPr>
              <w:ind w:firstLine="480"/>
              <w:jc w:val="left"/>
              <w:rPr>
                <w:color w:val="000000" w:themeColor="text1"/>
                <w:u w:val="single"/>
              </w:rPr>
            </w:pPr>
            <w:r>
              <w:rPr>
                <w:color w:val="000000" w:themeColor="text1"/>
                <w:u w:val="single"/>
              </w:rPr>
              <w:t>水质参数的标准指数＞</w:t>
            </w:r>
            <w:r>
              <w:rPr>
                <w:color w:val="000000" w:themeColor="text1"/>
                <w:u w:val="single"/>
              </w:rPr>
              <w:t>1</w:t>
            </w:r>
            <w:r>
              <w:rPr>
                <w:color w:val="000000" w:themeColor="text1"/>
                <w:u w:val="single"/>
              </w:rPr>
              <w:t>，表明该水质参数超过了规定的水质标准限值，已不能满足水质功能要求。水质参数的标准指数越大，则水质超标越严重。</w:t>
            </w:r>
          </w:p>
          <w:p w:rsidR="00F943F3" w:rsidRDefault="00800FD0">
            <w:pPr>
              <w:ind w:firstLine="480"/>
              <w:jc w:val="left"/>
              <w:rPr>
                <w:color w:val="000000" w:themeColor="text1"/>
                <w:u w:val="single"/>
              </w:rPr>
            </w:pPr>
            <w:r>
              <w:rPr>
                <w:color w:val="000000" w:themeColor="text1"/>
                <w:u w:val="single"/>
              </w:rPr>
              <w:t>（</w:t>
            </w:r>
            <w:r>
              <w:rPr>
                <w:rFonts w:hint="eastAsia"/>
                <w:color w:val="000000" w:themeColor="text1"/>
                <w:u w:val="single"/>
              </w:rPr>
              <w:t>5</w:t>
            </w:r>
            <w:r>
              <w:rPr>
                <w:color w:val="000000" w:themeColor="text1"/>
                <w:u w:val="single"/>
              </w:rPr>
              <w:t>）监测结果统计与评价</w:t>
            </w:r>
          </w:p>
          <w:p w:rsidR="00F943F3" w:rsidRDefault="00800FD0">
            <w:pPr>
              <w:ind w:firstLine="480"/>
              <w:jc w:val="left"/>
              <w:rPr>
                <w:color w:val="000000" w:themeColor="text1"/>
                <w:u w:val="single"/>
              </w:rPr>
            </w:pPr>
            <w:r>
              <w:rPr>
                <w:color w:val="000000" w:themeColor="text1"/>
                <w:u w:val="single"/>
              </w:rPr>
              <w:t>地表水水质情况见表</w:t>
            </w:r>
            <w:r>
              <w:rPr>
                <w:color w:val="000000" w:themeColor="text1"/>
                <w:u w:val="single"/>
              </w:rPr>
              <w:t>3</w:t>
            </w:r>
            <w:r>
              <w:rPr>
                <w:rFonts w:hint="eastAsia"/>
                <w:color w:val="000000" w:themeColor="text1"/>
                <w:u w:val="single"/>
              </w:rPr>
              <w:t>-2</w:t>
            </w:r>
            <w:r>
              <w:rPr>
                <w:color w:val="000000" w:themeColor="text1"/>
                <w:u w:val="single"/>
              </w:rPr>
              <w:t>。</w:t>
            </w:r>
          </w:p>
          <w:p w:rsidR="00F943F3" w:rsidRDefault="00800FD0">
            <w:pPr>
              <w:spacing w:line="400" w:lineRule="exact"/>
              <w:ind w:firstLine="422"/>
              <w:jc w:val="center"/>
              <w:rPr>
                <w:b/>
                <w:color w:val="000000" w:themeColor="text1"/>
                <w:sz w:val="21"/>
                <w:szCs w:val="21"/>
                <w:u w:val="single"/>
              </w:rPr>
            </w:pPr>
            <w:r>
              <w:rPr>
                <w:b/>
                <w:color w:val="000000" w:themeColor="text1"/>
                <w:sz w:val="21"/>
                <w:szCs w:val="21"/>
                <w:u w:val="single"/>
              </w:rPr>
              <w:lastRenderedPageBreak/>
              <w:t>表</w:t>
            </w:r>
            <w:r>
              <w:rPr>
                <w:rFonts w:hint="eastAsia"/>
                <w:b/>
                <w:color w:val="000000" w:themeColor="text1"/>
                <w:sz w:val="21"/>
                <w:szCs w:val="21"/>
                <w:u w:val="single"/>
              </w:rPr>
              <w:t xml:space="preserve">3-2  </w:t>
            </w:r>
            <w:r>
              <w:rPr>
                <w:rFonts w:hint="eastAsia"/>
                <w:b/>
                <w:color w:val="000000" w:themeColor="text1"/>
                <w:sz w:val="21"/>
                <w:szCs w:val="21"/>
                <w:u w:val="single"/>
              </w:rPr>
              <w:t>地表水环境现状</w:t>
            </w:r>
            <w:r>
              <w:rPr>
                <w:b/>
                <w:color w:val="000000" w:themeColor="text1"/>
                <w:sz w:val="21"/>
                <w:szCs w:val="21"/>
                <w:u w:val="single"/>
              </w:rPr>
              <w:t>评价表</w:t>
            </w:r>
          </w:p>
          <w:tbl>
            <w:tblPr>
              <w:tblW w:w="829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tblPr>
            <w:tblGrid>
              <w:gridCol w:w="794"/>
              <w:gridCol w:w="1309"/>
              <w:gridCol w:w="1165"/>
              <w:gridCol w:w="1005"/>
              <w:gridCol w:w="1245"/>
              <w:gridCol w:w="915"/>
              <w:gridCol w:w="930"/>
              <w:gridCol w:w="933"/>
            </w:tblGrid>
            <w:tr w:rsidR="00F943F3">
              <w:trPr>
                <w:trHeight w:val="197"/>
              </w:trPr>
              <w:tc>
                <w:tcPr>
                  <w:tcW w:w="794"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监测断面</w:t>
                  </w:r>
                </w:p>
              </w:tc>
              <w:tc>
                <w:tcPr>
                  <w:tcW w:w="1309"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项目</w:t>
                  </w:r>
                </w:p>
              </w:tc>
              <w:tc>
                <w:tcPr>
                  <w:tcW w:w="1165"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监测范围</w:t>
                  </w:r>
                </w:p>
              </w:tc>
              <w:tc>
                <w:tcPr>
                  <w:tcW w:w="1005"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标准指数</w:t>
                  </w:r>
                </w:p>
              </w:tc>
              <w:tc>
                <w:tcPr>
                  <w:tcW w:w="1245" w:type="dxa"/>
                  <w:tcBorders>
                    <w:bottom w:val="single" w:sz="4" w:space="0" w:color="000000"/>
                    <w:tl2br w:val="nil"/>
                    <w:tr2bl w:val="nil"/>
                  </w:tcBorders>
                  <w:noWrap/>
                  <w:vAlign w:val="center"/>
                </w:tcPr>
                <w:p w:rsidR="00F943F3" w:rsidRDefault="00F943F3">
                  <w:pPr>
                    <w:pStyle w:val="af4"/>
                    <w:widowControl/>
                    <w:rPr>
                      <w:color w:val="000000" w:themeColor="text1"/>
                      <w:szCs w:val="21"/>
                      <w:u w:val="single"/>
                    </w:rPr>
                  </w:pPr>
                  <w:r>
                    <w:rPr>
                      <w:rFonts w:hint="eastAsia"/>
                      <w:color w:val="000000" w:themeColor="text1"/>
                      <w:szCs w:val="21"/>
                      <w:u w:val="single"/>
                    </w:rPr>
                    <w:fldChar w:fldCharType="begin"/>
                  </w:r>
                  <w:r w:rsidR="00800FD0">
                    <w:rPr>
                      <w:rFonts w:hint="eastAsia"/>
                      <w:color w:val="000000" w:themeColor="text1"/>
                      <w:szCs w:val="21"/>
                      <w:u w:val="single"/>
                    </w:rPr>
                    <w:instrText xml:space="preserve"> = 3 \* ROMAN \* MERGEFORMAT </w:instrText>
                  </w:r>
                  <w:r>
                    <w:rPr>
                      <w:rFonts w:hint="eastAsia"/>
                      <w:color w:val="000000" w:themeColor="text1"/>
                      <w:szCs w:val="21"/>
                      <w:u w:val="single"/>
                    </w:rPr>
                    <w:fldChar w:fldCharType="separate"/>
                  </w:r>
                  <w:r w:rsidR="00800FD0">
                    <w:rPr>
                      <w:color w:val="000000" w:themeColor="text1"/>
                      <w:u w:val="single"/>
                    </w:rPr>
                    <w:t>III</w:t>
                  </w:r>
                  <w:r>
                    <w:rPr>
                      <w:rFonts w:hint="eastAsia"/>
                      <w:color w:val="000000" w:themeColor="text1"/>
                      <w:szCs w:val="21"/>
                      <w:u w:val="single"/>
                    </w:rPr>
                    <w:fldChar w:fldCharType="end"/>
                  </w:r>
                  <w:r w:rsidR="00800FD0">
                    <w:rPr>
                      <w:rFonts w:hint="eastAsia"/>
                      <w:color w:val="000000" w:themeColor="text1"/>
                      <w:szCs w:val="21"/>
                      <w:u w:val="single"/>
                    </w:rPr>
                    <w:t>类水质标准</w:t>
                  </w:r>
                </w:p>
              </w:tc>
              <w:tc>
                <w:tcPr>
                  <w:tcW w:w="915"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超标率</w:t>
                  </w:r>
                  <w:r>
                    <w:rPr>
                      <w:color w:val="000000" w:themeColor="text1"/>
                      <w:szCs w:val="21"/>
                      <w:u w:val="single"/>
                    </w:rPr>
                    <w:t>(%)</w:t>
                  </w:r>
                </w:p>
              </w:tc>
              <w:tc>
                <w:tcPr>
                  <w:tcW w:w="930"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超标倍数</w:t>
                  </w:r>
                </w:p>
              </w:tc>
              <w:tc>
                <w:tcPr>
                  <w:tcW w:w="933" w:type="dxa"/>
                  <w:tcBorders>
                    <w:bottom w:val="single" w:sz="4" w:space="0" w:color="000000"/>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评价</w:t>
                  </w:r>
                  <w:r>
                    <w:rPr>
                      <w:color w:val="000000" w:themeColor="text1"/>
                      <w:szCs w:val="21"/>
                      <w:u w:val="single"/>
                    </w:rPr>
                    <w:t>结果</w:t>
                  </w:r>
                </w:p>
              </w:tc>
            </w:tr>
            <w:tr w:rsidR="00F943F3">
              <w:trPr>
                <w:trHeight w:val="176"/>
              </w:trPr>
              <w:tc>
                <w:tcPr>
                  <w:tcW w:w="794" w:type="dxa"/>
                  <w:vMerge w:val="restart"/>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长塘冲水库</w:t>
                  </w:r>
                </w:p>
              </w:tc>
              <w:tc>
                <w:tcPr>
                  <w:tcW w:w="1309"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pH</w:t>
                  </w:r>
                </w:p>
              </w:tc>
              <w:tc>
                <w:tcPr>
                  <w:tcW w:w="1165"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7.64~8.01</w:t>
                  </w:r>
                </w:p>
              </w:tc>
              <w:tc>
                <w:tcPr>
                  <w:tcW w:w="1005"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0.32~0.505</w:t>
                  </w:r>
                </w:p>
              </w:tc>
              <w:tc>
                <w:tcPr>
                  <w:tcW w:w="1245"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6</w:t>
                  </w:r>
                  <w:r>
                    <w:rPr>
                      <w:rFonts w:hint="eastAsia"/>
                      <w:color w:val="000000" w:themeColor="text1"/>
                      <w:sz w:val="21"/>
                      <w:szCs w:val="21"/>
                      <w:u w:val="single"/>
                    </w:rPr>
                    <w:t>～</w:t>
                  </w:r>
                  <w:r>
                    <w:rPr>
                      <w:rFonts w:hint="eastAsia"/>
                      <w:color w:val="000000" w:themeColor="text1"/>
                      <w:sz w:val="21"/>
                      <w:szCs w:val="21"/>
                      <w:u w:val="single"/>
                    </w:rPr>
                    <w:t>9</w:t>
                  </w:r>
                </w:p>
              </w:tc>
              <w:tc>
                <w:tcPr>
                  <w:tcW w:w="915"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op w:val="single" w:sz="4" w:space="0" w:color="000000"/>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r w:rsidR="00F943F3">
              <w:trPr>
                <w:trHeight w:val="363"/>
              </w:trPr>
              <w:tc>
                <w:tcPr>
                  <w:tcW w:w="79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30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CODcr</w:t>
                  </w:r>
                </w:p>
              </w:tc>
              <w:tc>
                <w:tcPr>
                  <w:tcW w:w="116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15~16</w:t>
                  </w:r>
                </w:p>
              </w:tc>
              <w:tc>
                <w:tcPr>
                  <w:tcW w:w="100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0.75~0.8</w:t>
                  </w:r>
                </w:p>
              </w:tc>
              <w:tc>
                <w:tcPr>
                  <w:tcW w:w="124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r>
                    <w:rPr>
                      <w:rFonts w:hint="eastAsia"/>
                      <w:color w:val="000000" w:themeColor="text1"/>
                      <w:sz w:val="21"/>
                      <w:szCs w:val="21"/>
                      <w:u w:val="single"/>
                    </w:rPr>
                    <w:t>20</w:t>
                  </w:r>
                </w:p>
              </w:tc>
              <w:tc>
                <w:tcPr>
                  <w:tcW w:w="91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r w:rsidR="00F943F3">
              <w:trPr>
                <w:trHeight w:val="363"/>
              </w:trPr>
              <w:tc>
                <w:tcPr>
                  <w:tcW w:w="79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30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BOD</w:t>
                  </w:r>
                  <w:r>
                    <w:rPr>
                      <w:rFonts w:hint="eastAsia"/>
                      <w:color w:val="000000" w:themeColor="text1"/>
                      <w:sz w:val="21"/>
                      <w:szCs w:val="21"/>
                      <w:u w:val="single"/>
                      <w:vertAlign w:val="subscript"/>
                    </w:rPr>
                    <w:t>5</w:t>
                  </w:r>
                </w:p>
              </w:tc>
              <w:tc>
                <w:tcPr>
                  <w:tcW w:w="116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3.0~3.2</w:t>
                  </w:r>
                </w:p>
              </w:tc>
              <w:tc>
                <w:tcPr>
                  <w:tcW w:w="100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0.75~0.8</w:t>
                  </w:r>
                </w:p>
              </w:tc>
              <w:tc>
                <w:tcPr>
                  <w:tcW w:w="124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r>
                    <w:rPr>
                      <w:rFonts w:hint="eastAsia"/>
                      <w:color w:val="000000" w:themeColor="text1"/>
                      <w:sz w:val="21"/>
                      <w:szCs w:val="21"/>
                      <w:u w:val="single"/>
                    </w:rPr>
                    <w:t>4.0</w:t>
                  </w:r>
                </w:p>
              </w:tc>
              <w:tc>
                <w:tcPr>
                  <w:tcW w:w="91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r w:rsidR="00F943F3">
              <w:trPr>
                <w:trHeight w:val="363"/>
              </w:trPr>
              <w:tc>
                <w:tcPr>
                  <w:tcW w:w="79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30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悬浮物</w:t>
                  </w:r>
                </w:p>
              </w:tc>
              <w:tc>
                <w:tcPr>
                  <w:tcW w:w="116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19~21</w:t>
                  </w:r>
                </w:p>
              </w:tc>
              <w:tc>
                <w:tcPr>
                  <w:tcW w:w="100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124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91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r w:rsidR="00F943F3">
              <w:trPr>
                <w:trHeight w:val="363"/>
              </w:trPr>
              <w:tc>
                <w:tcPr>
                  <w:tcW w:w="79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30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氨氮</w:t>
                  </w:r>
                </w:p>
              </w:tc>
              <w:tc>
                <w:tcPr>
                  <w:tcW w:w="116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0.402~0.420</w:t>
                  </w:r>
                </w:p>
              </w:tc>
              <w:tc>
                <w:tcPr>
                  <w:tcW w:w="100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0.402~0.420</w:t>
                  </w:r>
                </w:p>
              </w:tc>
              <w:tc>
                <w:tcPr>
                  <w:tcW w:w="124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r>
                    <w:rPr>
                      <w:rFonts w:hint="eastAsia"/>
                      <w:color w:val="000000" w:themeColor="text1"/>
                      <w:sz w:val="21"/>
                      <w:szCs w:val="21"/>
                      <w:u w:val="single"/>
                    </w:rPr>
                    <w:t>1.0</w:t>
                  </w:r>
                </w:p>
              </w:tc>
              <w:tc>
                <w:tcPr>
                  <w:tcW w:w="91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r w:rsidR="00F943F3">
              <w:trPr>
                <w:trHeight w:val="363"/>
              </w:trPr>
              <w:tc>
                <w:tcPr>
                  <w:tcW w:w="794"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30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动植物油</w:t>
                  </w:r>
                </w:p>
              </w:tc>
              <w:tc>
                <w:tcPr>
                  <w:tcW w:w="116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0.06L</w:t>
                  </w:r>
                </w:p>
              </w:tc>
              <w:tc>
                <w:tcPr>
                  <w:tcW w:w="100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124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91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r w:rsidR="00F943F3">
              <w:trPr>
                <w:trHeight w:val="363"/>
              </w:trPr>
              <w:tc>
                <w:tcPr>
                  <w:tcW w:w="794" w:type="dxa"/>
                  <w:vMerge/>
                  <w:tcBorders>
                    <w:bottom w:val="single" w:sz="4" w:space="0" w:color="auto"/>
                    <w:tl2br w:val="nil"/>
                    <w:tr2bl w:val="nil"/>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309" w:type="dxa"/>
                  <w:tcBorders>
                    <w:bottom w:val="single" w:sz="4" w:space="0" w:color="auto"/>
                    <w:tl2br w:val="nil"/>
                    <w:tr2bl w:val="nil"/>
                  </w:tcBorders>
                  <w:noWrap/>
                  <w:vAlign w:val="center"/>
                </w:tcPr>
                <w:p w:rsidR="00F943F3" w:rsidRDefault="00800FD0">
                  <w:pPr>
                    <w:spacing w:line="240" w:lineRule="auto"/>
                    <w:ind w:firstLineChars="0" w:firstLine="0"/>
                    <w:rPr>
                      <w:color w:val="000000" w:themeColor="text1"/>
                      <w:sz w:val="21"/>
                      <w:szCs w:val="21"/>
                      <w:u w:val="single"/>
                    </w:rPr>
                  </w:pPr>
                  <w:r>
                    <w:rPr>
                      <w:rFonts w:hint="eastAsia"/>
                      <w:color w:val="000000" w:themeColor="text1"/>
                      <w:sz w:val="21"/>
                      <w:szCs w:val="21"/>
                      <w:u w:val="single"/>
                    </w:rPr>
                    <w:t>粪大肠菌群</w:t>
                  </w:r>
                </w:p>
              </w:tc>
              <w:tc>
                <w:tcPr>
                  <w:tcW w:w="116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155~185</w:t>
                  </w:r>
                </w:p>
              </w:tc>
              <w:tc>
                <w:tcPr>
                  <w:tcW w:w="100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0.0155~0.0185</w:t>
                  </w:r>
                </w:p>
              </w:tc>
              <w:tc>
                <w:tcPr>
                  <w:tcW w:w="124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r>
                    <w:rPr>
                      <w:rFonts w:hint="eastAsia"/>
                      <w:color w:val="000000" w:themeColor="text1"/>
                      <w:sz w:val="21"/>
                      <w:szCs w:val="21"/>
                      <w:u w:val="single"/>
                    </w:rPr>
                    <w:t>10000</w:t>
                  </w:r>
                </w:p>
              </w:tc>
              <w:tc>
                <w:tcPr>
                  <w:tcW w:w="915"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93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达标</w:t>
                  </w:r>
                </w:p>
              </w:tc>
            </w:tr>
          </w:tbl>
          <w:p w:rsidR="00F943F3" w:rsidRDefault="00800FD0">
            <w:pPr>
              <w:pStyle w:val="a4"/>
              <w:spacing w:line="480" w:lineRule="exact"/>
              <w:ind w:firstLine="480"/>
              <w:rPr>
                <w:color w:val="000000" w:themeColor="text1"/>
                <w:u w:val="single"/>
              </w:rPr>
            </w:pPr>
            <w:r>
              <w:rPr>
                <w:color w:val="000000" w:themeColor="text1"/>
                <w:u w:val="single"/>
              </w:rPr>
              <w:t>由上表可知，</w:t>
            </w:r>
            <w:r>
              <w:rPr>
                <w:rFonts w:hint="eastAsia"/>
                <w:color w:val="000000" w:themeColor="text1"/>
                <w:u w:val="single"/>
              </w:rPr>
              <w:t>长塘冲水库中</w:t>
            </w:r>
            <w:r>
              <w:rPr>
                <w:color w:val="000000" w:themeColor="text1"/>
                <w:u w:val="single"/>
              </w:rPr>
              <w:t>各监测因子均满足《地表水环境质量标准》</w:t>
            </w:r>
            <w:r>
              <w:rPr>
                <w:color w:val="000000" w:themeColor="text1"/>
                <w:u w:val="single"/>
              </w:rPr>
              <w:t>(GB3838-2002)</w:t>
            </w:r>
            <w:r>
              <w:rPr>
                <w:color w:val="000000" w:themeColor="text1"/>
                <w:u w:val="single"/>
              </w:rPr>
              <w:t>中的</w:t>
            </w:r>
            <w:r>
              <w:rPr>
                <w:rFonts w:hint="eastAsia"/>
                <w:color w:val="000000" w:themeColor="text1"/>
                <w:u w:val="single"/>
              </w:rPr>
              <w:t>Ⅲ</w:t>
            </w:r>
            <w:r>
              <w:rPr>
                <w:color w:val="000000" w:themeColor="text1"/>
                <w:u w:val="single"/>
              </w:rPr>
              <w:t>类水体标准</w:t>
            </w:r>
            <w:r>
              <w:rPr>
                <w:rFonts w:hint="eastAsia"/>
                <w:color w:val="000000" w:themeColor="text1"/>
                <w:u w:val="single"/>
              </w:rPr>
              <w:t>。</w:t>
            </w:r>
          </w:p>
          <w:p w:rsidR="00F943F3" w:rsidRDefault="00800FD0">
            <w:pPr>
              <w:pStyle w:val="3"/>
              <w:rPr>
                <w:color w:val="000000" w:themeColor="text1"/>
                <w:u w:val="single"/>
              </w:rPr>
            </w:pPr>
            <w:bookmarkStart w:id="46" w:name="_Toc484434142"/>
            <w:r>
              <w:rPr>
                <w:color w:val="000000" w:themeColor="text1"/>
                <w:u w:val="single"/>
              </w:rPr>
              <w:t>地下水环境质量现状监测与评价</w:t>
            </w:r>
            <w:bookmarkEnd w:id="46"/>
          </w:p>
          <w:p w:rsidR="00F943F3" w:rsidRDefault="00800FD0">
            <w:pPr>
              <w:pStyle w:val="a0"/>
              <w:ind w:firstLineChars="250" w:firstLine="600"/>
              <w:rPr>
                <w:color w:val="000000" w:themeColor="text1"/>
                <w:u w:val="single"/>
              </w:rPr>
            </w:pPr>
            <w:r>
              <w:rPr>
                <w:rFonts w:hint="eastAsia"/>
                <w:color w:val="000000" w:themeColor="text1"/>
                <w:u w:val="single"/>
              </w:rPr>
              <w:t>为了解区域地下水环境质量状况，评价期间委托湖南林晟环境检测有限公司对项目厂区内地下水井进行取样检测。具体如下：</w:t>
            </w:r>
          </w:p>
          <w:p w:rsidR="00F943F3" w:rsidRDefault="00800FD0">
            <w:pPr>
              <w:ind w:firstLine="480"/>
              <w:rPr>
                <w:color w:val="000000" w:themeColor="text1"/>
                <w:u w:val="single"/>
              </w:rPr>
            </w:pPr>
            <w:r>
              <w:rPr>
                <w:rFonts w:hint="eastAsia"/>
                <w:color w:val="000000" w:themeColor="text1"/>
                <w:u w:val="single"/>
              </w:rPr>
              <w:t>（</w:t>
            </w:r>
            <w:r>
              <w:rPr>
                <w:rFonts w:hint="eastAsia"/>
                <w:color w:val="000000" w:themeColor="text1"/>
                <w:u w:val="single"/>
              </w:rPr>
              <w:t>1</w:t>
            </w:r>
            <w:r>
              <w:rPr>
                <w:rFonts w:hint="eastAsia"/>
                <w:color w:val="000000" w:themeColor="text1"/>
                <w:u w:val="single"/>
              </w:rPr>
              <w:t>）</w:t>
            </w:r>
            <w:r>
              <w:rPr>
                <w:color w:val="000000" w:themeColor="text1"/>
                <w:u w:val="single"/>
              </w:rPr>
              <w:t>监测项目</w:t>
            </w:r>
          </w:p>
          <w:p w:rsidR="00F943F3" w:rsidRDefault="00800FD0">
            <w:pPr>
              <w:ind w:firstLine="480"/>
              <w:rPr>
                <w:color w:val="000000" w:themeColor="text1"/>
                <w:u w:val="single"/>
              </w:rPr>
            </w:pPr>
            <w:r>
              <w:rPr>
                <w:color w:val="000000" w:themeColor="text1"/>
                <w:u w:val="single"/>
              </w:rPr>
              <w:t>pH</w:t>
            </w:r>
            <w:r>
              <w:rPr>
                <w:color w:val="000000" w:themeColor="text1"/>
                <w:u w:val="single"/>
              </w:rPr>
              <w:t>、氨氮、挥发性酚类、总硬度、总大肠菌群。</w:t>
            </w:r>
          </w:p>
          <w:p w:rsidR="00F943F3" w:rsidRDefault="00800FD0">
            <w:pPr>
              <w:ind w:firstLine="480"/>
              <w:rPr>
                <w:color w:val="000000" w:themeColor="text1"/>
                <w:u w:val="single"/>
              </w:rPr>
            </w:pPr>
            <w:r>
              <w:rPr>
                <w:rFonts w:hint="eastAsia"/>
                <w:color w:val="000000" w:themeColor="text1"/>
                <w:u w:val="single"/>
              </w:rPr>
              <w:t>（</w:t>
            </w:r>
            <w:r>
              <w:rPr>
                <w:rFonts w:hint="eastAsia"/>
                <w:color w:val="000000" w:themeColor="text1"/>
                <w:u w:val="single"/>
              </w:rPr>
              <w:t>2</w:t>
            </w:r>
            <w:r>
              <w:rPr>
                <w:rFonts w:hint="eastAsia"/>
                <w:color w:val="000000" w:themeColor="text1"/>
                <w:u w:val="single"/>
              </w:rPr>
              <w:t>）监测时间</w:t>
            </w:r>
          </w:p>
          <w:p w:rsidR="00F943F3" w:rsidRDefault="00800FD0">
            <w:pPr>
              <w:ind w:firstLine="480"/>
              <w:rPr>
                <w:color w:val="000000" w:themeColor="text1"/>
                <w:u w:val="single"/>
              </w:rPr>
            </w:pPr>
            <w:r>
              <w:rPr>
                <w:rFonts w:hint="eastAsia"/>
                <w:color w:val="000000" w:themeColor="text1"/>
                <w:u w:val="single"/>
              </w:rPr>
              <w:t>2019</w:t>
            </w:r>
            <w:r>
              <w:rPr>
                <w:rFonts w:hint="eastAsia"/>
                <w:color w:val="000000" w:themeColor="text1"/>
                <w:u w:val="single"/>
              </w:rPr>
              <w:t>年</w:t>
            </w:r>
            <w:r>
              <w:rPr>
                <w:rFonts w:hint="eastAsia"/>
                <w:color w:val="000000" w:themeColor="text1"/>
                <w:u w:val="single"/>
              </w:rPr>
              <w:t>11</w:t>
            </w:r>
            <w:r>
              <w:rPr>
                <w:rFonts w:hint="eastAsia"/>
                <w:color w:val="000000" w:themeColor="text1"/>
                <w:u w:val="single"/>
              </w:rPr>
              <w:t>月</w:t>
            </w:r>
            <w:r>
              <w:rPr>
                <w:rFonts w:hint="eastAsia"/>
                <w:color w:val="000000" w:themeColor="text1"/>
                <w:u w:val="single"/>
              </w:rPr>
              <w:t>29</w:t>
            </w:r>
            <w:r>
              <w:rPr>
                <w:rFonts w:hint="eastAsia"/>
                <w:color w:val="000000" w:themeColor="text1"/>
                <w:u w:val="single"/>
              </w:rPr>
              <w:t>日检测一次。</w:t>
            </w:r>
          </w:p>
          <w:p w:rsidR="00F943F3" w:rsidRDefault="00800FD0">
            <w:pPr>
              <w:ind w:firstLine="480"/>
              <w:rPr>
                <w:color w:val="000000" w:themeColor="text1"/>
                <w:u w:val="single"/>
              </w:rPr>
            </w:pPr>
            <w:r>
              <w:rPr>
                <w:color w:val="000000" w:themeColor="text1"/>
                <w:u w:val="single"/>
              </w:rPr>
              <w:t>（</w:t>
            </w:r>
            <w:r>
              <w:rPr>
                <w:rFonts w:hint="eastAsia"/>
                <w:color w:val="000000" w:themeColor="text1"/>
                <w:u w:val="single"/>
              </w:rPr>
              <w:t>4</w:t>
            </w:r>
            <w:r>
              <w:rPr>
                <w:color w:val="000000" w:themeColor="text1"/>
                <w:u w:val="single"/>
              </w:rPr>
              <w:t>）评价方法</w:t>
            </w:r>
          </w:p>
          <w:p w:rsidR="00F943F3" w:rsidRDefault="00800FD0">
            <w:pPr>
              <w:tabs>
                <w:tab w:val="left" w:pos="1021"/>
              </w:tabs>
              <w:ind w:firstLineChars="250" w:firstLine="600"/>
              <w:rPr>
                <w:color w:val="000000" w:themeColor="text1"/>
                <w:u w:val="single"/>
              </w:rPr>
            </w:pPr>
            <w:r>
              <w:rPr>
                <w:color w:val="000000" w:themeColor="text1"/>
                <w:u w:val="single"/>
              </w:rPr>
              <w:t>根据《环境影响评价技术导则</w:t>
            </w:r>
            <w:r>
              <w:rPr>
                <w:color w:val="000000" w:themeColor="text1"/>
                <w:u w:val="single"/>
              </w:rPr>
              <w:t>—</w:t>
            </w:r>
            <w:r>
              <w:rPr>
                <w:color w:val="000000" w:themeColor="text1"/>
                <w:u w:val="single"/>
              </w:rPr>
              <w:t>地下水环境》（</w:t>
            </w:r>
            <w:r>
              <w:rPr>
                <w:color w:val="000000" w:themeColor="text1"/>
                <w:u w:val="single"/>
              </w:rPr>
              <w:t>HJ610-2016</w:t>
            </w:r>
            <w:r>
              <w:rPr>
                <w:color w:val="000000" w:themeColor="text1"/>
                <w:u w:val="single"/>
              </w:rPr>
              <w:t>），地下水水质现状评价应采用标准指数法进行评价。标准指数</w:t>
            </w:r>
            <w:r>
              <w:rPr>
                <w:color w:val="000000" w:themeColor="text1"/>
                <w:u w:val="single"/>
              </w:rPr>
              <w:t>&gt;1</w:t>
            </w:r>
            <w:r>
              <w:rPr>
                <w:color w:val="000000" w:themeColor="text1"/>
                <w:u w:val="single"/>
              </w:rPr>
              <w:t>，表明该水质因子已超过了规定的水质标准，指数值越大，超标越严重。标准指数计算公式分为以下两种情况：</w:t>
            </w:r>
          </w:p>
          <w:p w:rsidR="00F943F3" w:rsidRDefault="00800FD0">
            <w:pPr>
              <w:tabs>
                <w:tab w:val="left" w:pos="1021"/>
              </w:tabs>
              <w:ind w:firstLine="480"/>
              <w:rPr>
                <w:color w:val="000000" w:themeColor="text1"/>
                <w:u w:val="single"/>
              </w:rPr>
            </w:pPr>
            <w:r>
              <w:rPr>
                <w:color w:val="000000" w:themeColor="text1"/>
                <w:u w:val="single"/>
              </w:rPr>
              <w:t>①</w:t>
            </w:r>
            <w:r>
              <w:rPr>
                <w:color w:val="000000" w:themeColor="text1"/>
                <w:u w:val="single"/>
              </w:rPr>
              <w:t>对于评价标准为定值的水质因子，其标准指数计算公式：</w:t>
            </w:r>
          </w:p>
          <w:p w:rsidR="00F943F3" w:rsidRDefault="00800FD0">
            <w:pPr>
              <w:tabs>
                <w:tab w:val="left" w:pos="1021"/>
              </w:tabs>
              <w:ind w:firstLineChars="0" w:firstLine="0"/>
              <w:jc w:val="center"/>
              <w:rPr>
                <w:color w:val="000000" w:themeColor="text1"/>
                <w:u w:val="single"/>
              </w:rPr>
            </w:pPr>
            <w:r>
              <w:rPr>
                <w:color w:val="000000" w:themeColor="text1"/>
                <w:u w:val="single"/>
              </w:rPr>
              <w:t>Pi =Ci /Csi</w:t>
            </w:r>
          </w:p>
          <w:p w:rsidR="00F943F3" w:rsidRDefault="00800FD0">
            <w:pPr>
              <w:tabs>
                <w:tab w:val="left" w:pos="1021"/>
              </w:tabs>
              <w:ind w:firstLine="480"/>
              <w:rPr>
                <w:color w:val="000000" w:themeColor="text1"/>
                <w:u w:val="single"/>
              </w:rPr>
            </w:pPr>
            <w:r>
              <w:rPr>
                <w:color w:val="000000" w:themeColor="text1"/>
                <w:u w:val="single"/>
              </w:rPr>
              <w:t>式中：</w:t>
            </w:r>
            <w:r>
              <w:rPr>
                <w:color w:val="000000" w:themeColor="text1"/>
                <w:u w:val="single"/>
              </w:rPr>
              <w:t>P</w:t>
            </w:r>
            <w:r>
              <w:rPr>
                <w:color w:val="000000" w:themeColor="text1"/>
                <w:u w:val="single"/>
                <w:vertAlign w:val="subscript"/>
              </w:rPr>
              <w:t>i</w:t>
            </w:r>
            <w:r>
              <w:rPr>
                <w:color w:val="000000" w:themeColor="text1"/>
                <w:u w:val="single"/>
              </w:rPr>
              <w:t>—</w:t>
            </w:r>
            <w:r>
              <w:rPr>
                <w:color w:val="000000" w:themeColor="text1"/>
                <w:u w:val="single"/>
              </w:rPr>
              <w:t>第</w:t>
            </w:r>
            <w:r>
              <w:rPr>
                <w:color w:val="000000" w:themeColor="text1"/>
                <w:u w:val="single"/>
              </w:rPr>
              <w:t>i</w:t>
            </w:r>
            <w:r>
              <w:rPr>
                <w:color w:val="000000" w:themeColor="text1"/>
                <w:u w:val="single"/>
              </w:rPr>
              <w:t>个水质因子的标准指数，量纲为一；</w:t>
            </w:r>
          </w:p>
          <w:p w:rsidR="00F943F3" w:rsidRDefault="00800FD0">
            <w:pPr>
              <w:tabs>
                <w:tab w:val="left" w:pos="1021"/>
              </w:tabs>
              <w:ind w:firstLine="480"/>
              <w:rPr>
                <w:color w:val="000000" w:themeColor="text1"/>
                <w:u w:val="single"/>
              </w:rPr>
            </w:pPr>
            <w:r>
              <w:rPr>
                <w:color w:val="000000" w:themeColor="text1"/>
                <w:u w:val="single"/>
              </w:rPr>
              <w:t xml:space="preserve">      C</w:t>
            </w:r>
            <w:r>
              <w:rPr>
                <w:color w:val="000000" w:themeColor="text1"/>
                <w:u w:val="single"/>
                <w:vertAlign w:val="subscript"/>
              </w:rPr>
              <w:t>i</w:t>
            </w:r>
            <w:r>
              <w:rPr>
                <w:color w:val="000000" w:themeColor="text1"/>
                <w:u w:val="single"/>
              </w:rPr>
              <w:t>—</w:t>
            </w:r>
            <w:r>
              <w:rPr>
                <w:color w:val="000000" w:themeColor="text1"/>
                <w:u w:val="single"/>
              </w:rPr>
              <w:t>第</w:t>
            </w:r>
            <w:r>
              <w:rPr>
                <w:color w:val="000000" w:themeColor="text1"/>
                <w:u w:val="single"/>
              </w:rPr>
              <w:t>i</w:t>
            </w:r>
            <w:r>
              <w:rPr>
                <w:color w:val="000000" w:themeColor="text1"/>
                <w:u w:val="single"/>
              </w:rPr>
              <w:t>个水质因子的监测质量浓度值，</w:t>
            </w:r>
            <w:r>
              <w:rPr>
                <w:color w:val="000000" w:themeColor="text1"/>
                <w:u w:val="single"/>
              </w:rPr>
              <w:t>mg/L</w:t>
            </w:r>
            <w:r>
              <w:rPr>
                <w:color w:val="000000" w:themeColor="text1"/>
                <w:u w:val="single"/>
              </w:rPr>
              <w:t>；</w:t>
            </w:r>
          </w:p>
          <w:p w:rsidR="00F943F3" w:rsidRDefault="00800FD0">
            <w:pPr>
              <w:tabs>
                <w:tab w:val="left" w:pos="1021"/>
              </w:tabs>
              <w:ind w:firstLine="480"/>
              <w:rPr>
                <w:color w:val="000000" w:themeColor="text1"/>
                <w:u w:val="single"/>
              </w:rPr>
            </w:pPr>
            <w:r>
              <w:rPr>
                <w:color w:val="000000" w:themeColor="text1"/>
                <w:u w:val="single"/>
              </w:rPr>
              <w:lastRenderedPageBreak/>
              <w:t xml:space="preserve">      C</w:t>
            </w:r>
            <w:r>
              <w:rPr>
                <w:color w:val="000000" w:themeColor="text1"/>
                <w:u w:val="single"/>
                <w:vertAlign w:val="subscript"/>
              </w:rPr>
              <w:t>si</w:t>
            </w:r>
            <w:r>
              <w:rPr>
                <w:color w:val="000000" w:themeColor="text1"/>
                <w:u w:val="single"/>
              </w:rPr>
              <w:t>—</w:t>
            </w:r>
            <w:r>
              <w:rPr>
                <w:color w:val="000000" w:themeColor="text1"/>
                <w:u w:val="single"/>
              </w:rPr>
              <w:t>第</w:t>
            </w:r>
            <w:r>
              <w:rPr>
                <w:color w:val="000000" w:themeColor="text1"/>
                <w:u w:val="single"/>
              </w:rPr>
              <w:t>i</w:t>
            </w:r>
            <w:r>
              <w:rPr>
                <w:color w:val="000000" w:themeColor="text1"/>
                <w:u w:val="single"/>
              </w:rPr>
              <w:t>个水质因子的标准质量浓度值，</w:t>
            </w:r>
            <w:r>
              <w:rPr>
                <w:color w:val="000000" w:themeColor="text1"/>
                <w:u w:val="single"/>
              </w:rPr>
              <w:t>mg/L</w:t>
            </w:r>
            <w:r>
              <w:rPr>
                <w:color w:val="000000" w:themeColor="text1"/>
                <w:u w:val="single"/>
              </w:rPr>
              <w:t>。</w:t>
            </w:r>
          </w:p>
          <w:p w:rsidR="00F943F3" w:rsidRDefault="00800FD0">
            <w:pPr>
              <w:tabs>
                <w:tab w:val="left" w:pos="1021"/>
              </w:tabs>
              <w:ind w:firstLine="480"/>
              <w:rPr>
                <w:color w:val="000000" w:themeColor="text1"/>
                <w:u w:val="single"/>
              </w:rPr>
            </w:pPr>
            <w:r>
              <w:rPr>
                <w:color w:val="000000" w:themeColor="text1"/>
                <w:u w:val="single"/>
              </w:rPr>
              <w:t>②</w:t>
            </w:r>
            <w:r>
              <w:rPr>
                <w:color w:val="000000" w:themeColor="text1"/>
                <w:u w:val="single"/>
              </w:rPr>
              <w:t>对于评价标准为区间值的水质因子（如</w:t>
            </w:r>
            <w:r>
              <w:rPr>
                <w:color w:val="000000" w:themeColor="text1"/>
                <w:u w:val="single"/>
              </w:rPr>
              <w:t xml:space="preserve"> pH </w:t>
            </w:r>
            <w:r>
              <w:rPr>
                <w:color w:val="000000" w:themeColor="text1"/>
                <w:u w:val="single"/>
              </w:rPr>
              <w:t>值），其标准指数计算公式：</w:t>
            </w:r>
          </w:p>
          <w:p w:rsidR="00F943F3" w:rsidRDefault="00800FD0">
            <w:pPr>
              <w:tabs>
                <w:tab w:val="left" w:pos="1021"/>
              </w:tabs>
              <w:ind w:firstLine="480"/>
              <w:rPr>
                <w:color w:val="000000" w:themeColor="text1"/>
                <w:u w:val="single"/>
              </w:rPr>
            </w:pPr>
            <w:r>
              <w:rPr>
                <w:color w:val="000000" w:themeColor="text1"/>
                <w:u w:val="single"/>
              </w:rPr>
              <w:t xml:space="preserve">     </w:t>
            </w:r>
            <w:r w:rsidR="00F943F3" w:rsidRPr="00F943F3">
              <w:rPr>
                <w:color w:val="000000" w:themeColor="text1"/>
                <w:position w:val="-30"/>
                <w:u w:val="single"/>
              </w:rPr>
              <w:object w:dxaOrig="1775" w:dyaOrig="702">
                <v:shape id="_x0000_i1029" type="#_x0000_t75" style="width:86.25pt;height:34.5pt" o:ole="">
                  <v:imagedata r:id="rId24" o:title=""/>
                </v:shape>
                <o:OLEObject Type="Embed" ProgID="Equation.KSEE3" ShapeID="_x0000_i1029" DrawAspect="Content" ObjectID="_1650645523" r:id="rId25"/>
              </w:object>
            </w:r>
            <w:r>
              <w:rPr>
                <w:color w:val="000000" w:themeColor="text1"/>
                <w:u w:val="single"/>
              </w:rPr>
              <w:t xml:space="preserve">       pH≤7.0</w:t>
            </w:r>
          </w:p>
          <w:p w:rsidR="00F943F3" w:rsidRDefault="00800FD0">
            <w:pPr>
              <w:tabs>
                <w:tab w:val="left" w:pos="1021"/>
              </w:tabs>
              <w:ind w:firstLine="480"/>
              <w:rPr>
                <w:color w:val="000000" w:themeColor="text1"/>
                <w:u w:val="single"/>
              </w:rPr>
            </w:pPr>
            <w:r>
              <w:rPr>
                <w:color w:val="000000" w:themeColor="text1"/>
                <w:u w:val="single"/>
              </w:rPr>
              <w:t xml:space="preserve">     </w:t>
            </w:r>
            <w:r w:rsidR="00F943F3" w:rsidRPr="00F943F3">
              <w:rPr>
                <w:color w:val="000000" w:themeColor="text1"/>
                <w:position w:val="-30"/>
                <w:u w:val="single"/>
              </w:rPr>
              <w:object w:dxaOrig="1775" w:dyaOrig="702">
                <v:shape id="_x0000_i1030" type="#_x0000_t75" style="width:86.25pt;height:34.5pt" o:ole="">
                  <v:imagedata r:id="rId26" o:title=""/>
                </v:shape>
                <o:OLEObject Type="Embed" ProgID="Equation.KSEE3" ShapeID="_x0000_i1030" DrawAspect="Content" ObjectID="_1650645524" r:id="rId27"/>
              </w:object>
            </w:r>
            <w:r>
              <w:rPr>
                <w:color w:val="000000" w:themeColor="text1"/>
                <w:u w:val="single"/>
              </w:rPr>
              <w:t xml:space="preserve">       pH</w:t>
            </w:r>
            <w:r>
              <w:rPr>
                <w:color w:val="000000" w:themeColor="text1"/>
                <w:u w:val="single"/>
              </w:rPr>
              <w:t>＞</w:t>
            </w:r>
            <w:r>
              <w:rPr>
                <w:color w:val="000000" w:themeColor="text1"/>
                <w:u w:val="single"/>
              </w:rPr>
              <w:t>7.0</w:t>
            </w:r>
          </w:p>
          <w:p w:rsidR="00F943F3" w:rsidRDefault="00800FD0">
            <w:pPr>
              <w:tabs>
                <w:tab w:val="left" w:pos="1021"/>
              </w:tabs>
              <w:ind w:firstLine="480"/>
              <w:rPr>
                <w:color w:val="000000" w:themeColor="text1"/>
                <w:u w:val="single"/>
              </w:rPr>
            </w:pPr>
            <w:r>
              <w:rPr>
                <w:color w:val="000000" w:themeColor="text1"/>
                <w:u w:val="single"/>
              </w:rPr>
              <w:t xml:space="preserve">   </w:t>
            </w:r>
            <w:r>
              <w:rPr>
                <w:color w:val="000000" w:themeColor="text1"/>
                <w:u w:val="single"/>
              </w:rPr>
              <w:t xml:space="preserve"> </w:t>
            </w:r>
            <w:r>
              <w:rPr>
                <w:color w:val="000000" w:themeColor="text1"/>
                <w:u w:val="single"/>
              </w:rPr>
              <w:t>式中：</w:t>
            </w:r>
            <w:r>
              <w:rPr>
                <w:color w:val="000000" w:themeColor="text1"/>
                <w:u w:val="single"/>
              </w:rPr>
              <w:t>P</w:t>
            </w:r>
            <w:r>
              <w:rPr>
                <w:color w:val="000000" w:themeColor="text1"/>
                <w:u w:val="single"/>
                <w:vertAlign w:val="subscript"/>
              </w:rPr>
              <w:t>pH</w:t>
            </w:r>
            <w:r>
              <w:rPr>
                <w:color w:val="000000" w:themeColor="text1"/>
                <w:u w:val="single"/>
              </w:rPr>
              <w:t>—pH</w:t>
            </w:r>
            <w:r>
              <w:rPr>
                <w:color w:val="000000" w:themeColor="text1"/>
                <w:u w:val="single"/>
              </w:rPr>
              <w:t>的标准指数，量纲为一；</w:t>
            </w:r>
          </w:p>
          <w:p w:rsidR="00F943F3" w:rsidRDefault="00800FD0">
            <w:pPr>
              <w:tabs>
                <w:tab w:val="left" w:pos="1021"/>
              </w:tabs>
              <w:ind w:firstLine="480"/>
              <w:rPr>
                <w:color w:val="000000" w:themeColor="text1"/>
                <w:u w:val="single"/>
              </w:rPr>
            </w:pPr>
            <w:r>
              <w:rPr>
                <w:color w:val="000000" w:themeColor="text1"/>
                <w:u w:val="single"/>
              </w:rPr>
              <w:t xml:space="preserve">      pH—pH</w:t>
            </w:r>
            <w:r>
              <w:rPr>
                <w:color w:val="000000" w:themeColor="text1"/>
                <w:u w:val="single"/>
              </w:rPr>
              <w:t>监测值；</w:t>
            </w:r>
          </w:p>
          <w:p w:rsidR="00F943F3" w:rsidRDefault="00800FD0">
            <w:pPr>
              <w:tabs>
                <w:tab w:val="left" w:pos="1021"/>
              </w:tabs>
              <w:ind w:firstLine="480"/>
              <w:rPr>
                <w:color w:val="000000" w:themeColor="text1"/>
                <w:u w:val="single"/>
              </w:rPr>
            </w:pPr>
            <w:r>
              <w:rPr>
                <w:color w:val="000000" w:themeColor="text1"/>
                <w:u w:val="single"/>
              </w:rPr>
              <w:t xml:space="preserve">      pH</w:t>
            </w:r>
            <w:r>
              <w:rPr>
                <w:color w:val="000000" w:themeColor="text1"/>
                <w:u w:val="single"/>
                <w:vertAlign w:val="subscript"/>
              </w:rPr>
              <w:t>su</w:t>
            </w:r>
            <w:r>
              <w:rPr>
                <w:color w:val="000000" w:themeColor="text1"/>
                <w:u w:val="single"/>
              </w:rPr>
              <w:t>—</w:t>
            </w:r>
            <w:r>
              <w:rPr>
                <w:color w:val="000000" w:themeColor="text1"/>
                <w:u w:val="single"/>
              </w:rPr>
              <w:t>标准中</w:t>
            </w:r>
            <w:r>
              <w:rPr>
                <w:color w:val="000000" w:themeColor="text1"/>
                <w:u w:val="single"/>
              </w:rPr>
              <w:t>pH</w:t>
            </w:r>
            <w:r>
              <w:rPr>
                <w:color w:val="000000" w:themeColor="text1"/>
                <w:u w:val="single"/>
              </w:rPr>
              <w:t>的上限值；</w:t>
            </w:r>
          </w:p>
          <w:p w:rsidR="00F943F3" w:rsidRDefault="00800FD0">
            <w:pPr>
              <w:pStyle w:val="Default"/>
              <w:ind w:firstLine="480"/>
              <w:rPr>
                <w:color w:val="000000" w:themeColor="text1"/>
                <w:u w:val="single"/>
              </w:rPr>
            </w:pPr>
            <w:r>
              <w:rPr>
                <w:rFonts w:ascii="Times New Roman"/>
                <w:color w:val="000000" w:themeColor="text1"/>
                <w:u w:val="single"/>
              </w:rPr>
              <w:t xml:space="preserve">      pH</w:t>
            </w:r>
            <w:r>
              <w:rPr>
                <w:rFonts w:ascii="Times New Roman"/>
                <w:color w:val="000000" w:themeColor="text1"/>
                <w:u w:val="single"/>
                <w:vertAlign w:val="subscript"/>
              </w:rPr>
              <w:t>sd</w:t>
            </w:r>
            <w:r>
              <w:rPr>
                <w:rFonts w:ascii="Times New Roman"/>
                <w:color w:val="000000" w:themeColor="text1"/>
                <w:u w:val="single"/>
              </w:rPr>
              <w:t>—</w:t>
            </w:r>
            <w:r>
              <w:rPr>
                <w:rFonts w:ascii="Times New Roman"/>
                <w:color w:val="000000" w:themeColor="text1"/>
                <w:u w:val="single"/>
              </w:rPr>
              <w:t>标准中</w:t>
            </w:r>
            <w:r>
              <w:rPr>
                <w:rFonts w:ascii="Times New Roman"/>
                <w:color w:val="000000" w:themeColor="text1"/>
                <w:u w:val="single"/>
              </w:rPr>
              <w:t>pH</w:t>
            </w:r>
            <w:r>
              <w:rPr>
                <w:rFonts w:ascii="Times New Roman"/>
                <w:color w:val="000000" w:themeColor="text1"/>
                <w:u w:val="single"/>
              </w:rPr>
              <w:t>的下限值。</w:t>
            </w:r>
          </w:p>
          <w:p w:rsidR="00F943F3" w:rsidRDefault="00800FD0">
            <w:pPr>
              <w:ind w:firstLine="480"/>
              <w:rPr>
                <w:u w:val="single"/>
              </w:rPr>
            </w:pPr>
            <w:r>
              <w:rPr>
                <w:u w:val="single"/>
              </w:rPr>
              <w:t>（</w:t>
            </w:r>
            <w:r>
              <w:rPr>
                <w:rFonts w:hint="eastAsia"/>
                <w:u w:val="single"/>
              </w:rPr>
              <w:t>5</w:t>
            </w:r>
            <w:r>
              <w:rPr>
                <w:u w:val="single"/>
              </w:rPr>
              <w:t>）监测结果与评价</w:t>
            </w:r>
          </w:p>
          <w:p w:rsidR="00F943F3" w:rsidRDefault="00800FD0">
            <w:pPr>
              <w:ind w:firstLine="480"/>
              <w:rPr>
                <w:u w:val="single"/>
              </w:rPr>
            </w:pPr>
            <w:r>
              <w:rPr>
                <w:u w:val="single"/>
              </w:rPr>
              <w:t>地下水环境质量现状监测数据结果统计与评价见表</w:t>
            </w:r>
            <w:r>
              <w:rPr>
                <w:rFonts w:hint="eastAsia"/>
                <w:u w:val="single"/>
              </w:rPr>
              <w:t>3-3</w:t>
            </w:r>
            <w:r>
              <w:rPr>
                <w:u w:val="single"/>
              </w:rPr>
              <w:t>。</w:t>
            </w:r>
          </w:p>
          <w:p w:rsidR="00F943F3" w:rsidRDefault="00800FD0">
            <w:pPr>
              <w:pStyle w:val="af6"/>
              <w:tabs>
                <w:tab w:val="left" w:pos="780"/>
                <w:tab w:val="left" w:pos="1021"/>
                <w:tab w:val="left" w:pos="1320"/>
              </w:tabs>
              <w:spacing w:line="240" w:lineRule="auto"/>
              <w:ind w:firstLine="211"/>
              <w:jc w:val="center"/>
              <w:rPr>
                <w:rFonts w:hAnsi="Times New Roman"/>
                <w:b/>
                <w:color w:val="000000" w:themeColor="text1"/>
                <w:u w:val="single"/>
              </w:rPr>
            </w:pPr>
            <w:bookmarkStart w:id="47" w:name="_Ref282385666"/>
            <w:r>
              <w:rPr>
                <w:rFonts w:hAnsi="Times New Roman"/>
                <w:b/>
                <w:color w:val="000000" w:themeColor="text1"/>
                <w:sz w:val="21"/>
                <w:szCs w:val="21"/>
                <w:u w:val="single"/>
              </w:rPr>
              <w:t>表</w:t>
            </w:r>
            <w:bookmarkEnd w:id="47"/>
            <w:r>
              <w:rPr>
                <w:rFonts w:hAnsi="Times New Roman" w:hint="eastAsia"/>
                <w:b/>
                <w:color w:val="000000" w:themeColor="text1"/>
                <w:sz w:val="21"/>
                <w:szCs w:val="21"/>
                <w:u w:val="single"/>
              </w:rPr>
              <w:t>3-3</w:t>
            </w:r>
            <w:r>
              <w:rPr>
                <w:rFonts w:hAnsi="Times New Roman"/>
                <w:b/>
                <w:color w:val="000000" w:themeColor="text1"/>
                <w:sz w:val="21"/>
                <w:szCs w:val="21"/>
                <w:u w:val="single"/>
              </w:rPr>
              <w:t xml:space="preserve">  </w:t>
            </w:r>
            <w:r>
              <w:rPr>
                <w:rFonts w:hAnsi="Times New Roman"/>
                <w:b/>
                <w:color w:val="000000" w:themeColor="text1"/>
                <w:sz w:val="21"/>
                <w:szCs w:val="21"/>
                <w:u w:val="single"/>
              </w:rPr>
              <w:t>地下水质现状监测结果统计与评价</w:t>
            </w:r>
            <w:r>
              <w:rPr>
                <w:rFonts w:hAnsi="Times New Roman"/>
                <w:b/>
                <w:color w:val="000000" w:themeColor="text1"/>
                <w:sz w:val="21"/>
                <w:szCs w:val="21"/>
                <w:u w:val="single"/>
              </w:rPr>
              <w:t xml:space="preserve">   </w:t>
            </w:r>
            <w:r>
              <w:rPr>
                <w:rFonts w:hAnsi="Times New Roman"/>
                <w:b/>
                <w:color w:val="000000" w:themeColor="text1"/>
                <w:sz w:val="21"/>
                <w:szCs w:val="21"/>
                <w:u w:val="single"/>
              </w:rPr>
              <w:t>单位：</w:t>
            </w:r>
            <w:r>
              <w:rPr>
                <w:rFonts w:hAnsi="Times New Roman"/>
                <w:b/>
                <w:color w:val="000000" w:themeColor="text1"/>
                <w:sz w:val="21"/>
                <w:szCs w:val="21"/>
                <w:u w:val="single"/>
              </w:rPr>
              <w:t>mg/L(pH</w:t>
            </w:r>
            <w:r>
              <w:rPr>
                <w:rFonts w:hAnsi="Times New Roman"/>
                <w:b/>
                <w:color w:val="000000" w:themeColor="text1"/>
                <w:sz w:val="21"/>
                <w:szCs w:val="21"/>
                <w:u w:val="single"/>
              </w:rPr>
              <w:t>除外</w:t>
            </w:r>
            <w:r>
              <w:rPr>
                <w:rFonts w:hAnsi="Times New Roman"/>
                <w:b/>
                <w:color w:val="000000" w:themeColor="text1"/>
                <w:sz w:val="21"/>
                <w:szCs w:val="21"/>
                <w:u w:val="single"/>
              </w:rPr>
              <w:t>)</w:t>
            </w:r>
          </w:p>
          <w:tbl>
            <w:tblPr>
              <w:tblW w:w="8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tblPr>
            <w:tblGrid>
              <w:gridCol w:w="1053"/>
              <w:gridCol w:w="1371"/>
              <w:gridCol w:w="1138"/>
              <w:gridCol w:w="961"/>
              <w:gridCol w:w="1361"/>
              <w:gridCol w:w="945"/>
              <w:gridCol w:w="763"/>
              <w:gridCol w:w="700"/>
            </w:tblGrid>
            <w:tr w:rsidR="00F943F3">
              <w:trPr>
                <w:trHeight w:val="340"/>
              </w:trPr>
              <w:tc>
                <w:tcPr>
                  <w:tcW w:w="105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监测</w:t>
                  </w:r>
                  <w:r>
                    <w:rPr>
                      <w:rFonts w:hint="eastAsia"/>
                      <w:color w:val="000000" w:themeColor="text1"/>
                      <w:szCs w:val="21"/>
                      <w:u w:val="single"/>
                    </w:rPr>
                    <w:t>点</w:t>
                  </w:r>
                </w:p>
              </w:tc>
              <w:tc>
                <w:tcPr>
                  <w:tcW w:w="137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项目</w:t>
                  </w:r>
                </w:p>
              </w:tc>
              <w:tc>
                <w:tcPr>
                  <w:tcW w:w="1138"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监测值</w:t>
                  </w:r>
                </w:p>
              </w:tc>
              <w:tc>
                <w:tcPr>
                  <w:tcW w:w="961"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标准指数</w:t>
                  </w:r>
                </w:p>
              </w:tc>
              <w:tc>
                <w:tcPr>
                  <w:tcW w:w="136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评价标准</w:t>
                  </w:r>
                </w:p>
                <w:p w:rsidR="00F943F3" w:rsidRDefault="00800FD0">
                  <w:pPr>
                    <w:pStyle w:val="af4"/>
                    <w:widowControl/>
                    <w:rPr>
                      <w:color w:val="000000" w:themeColor="text1"/>
                      <w:szCs w:val="21"/>
                      <w:u w:val="single"/>
                    </w:rPr>
                  </w:pPr>
                  <w:r>
                    <w:rPr>
                      <w:color w:val="000000" w:themeColor="text1"/>
                      <w:szCs w:val="21"/>
                      <w:u w:val="single"/>
                    </w:rPr>
                    <w:t>GB/T14848-</w:t>
                  </w:r>
                  <w:r>
                    <w:rPr>
                      <w:rFonts w:hint="eastAsia"/>
                      <w:color w:val="000000" w:themeColor="text1"/>
                      <w:szCs w:val="21"/>
                      <w:u w:val="single"/>
                    </w:rPr>
                    <w:t>2017</w:t>
                  </w:r>
                  <w:r>
                    <w:rPr>
                      <w:color w:val="000000" w:themeColor="text1"/>
                      <w:szCs w:val="21"/>
                      <w:u w:val="single"/>
                    </w:rPr>
                    <w:t>Ⅲ</w:t>
                  </w:r>
                  <w:r>
                    <w:rPr>
                      <w:color w:val="000000" w:themeColor="text1"/>
                      <w:szCs w:val="21"/>
                      <w:u w:val="single"/>
                    </w:rPr>
                    <w:t>类</w:t>
                  </w:r>
                </w:p>
              </w:tc>
              <w:tc>
                <w:tcPr>
                  <w:tcW w:w="945"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超标率（</w:t>
                  </w:r>
                  <w:r>
                    <w:rPr>
                      <w:color w:val="000000" w:themeColor="text1"/>
                      <w:szCs w:val="21"/>
                      <w:u w:val="single"/>
                    </w:rPr>
                    <w:t>%</w:t>
                  </w:r>
                  <w:r>
                    <w:rPr>
                      <w:color w:val="000000" w:themeColor="text1"/>
                      <w:szCs w:val="21"/>
                      <w:u w:val="single"/>
                    </w:rPr>
                    <w:t>）</w:t>
                  </w:r>
                </w:p>
              </w:tc>
              <w:tc>
                <w:tcPr>
                  <w:tcW w:w="76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超标倍数</w:t>
                  </w:r>
                </w:p>
              </w:tc>
              <w:tc>
                <w:tcPr>
                  <w:tcW w:w="700"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评价</w:t>
                  </w:r>
                </w:p>
                <w:p w:rsidR="00F943F3" w:rsidRDefault="00800FD0">
                  <w:pPr>
                    <w:pStyle w:val="af4"/>
                    <w:widowControl/>
                    <w:rPr>
                      <w:color w:val="000000" w:themeColor="text1"/>
                      <w:szCs w:val="21"/>
                      <w:u w:val="single"/>
                    </w:rPr>
                  </w:pPr>
                  <w:r>
                    <w:rPr>
                      <w:color w:val="000000" w:themeColor="text1"/>
                      <w:szCs w:val="21"/>
                      <w:u w:val="single"/>
                    </w:rPr>
                    <w:t>结果</w:t>
                  </w:r>
                </w:p>
              </w:tc>
            </w:tr>
            <w:tr w:rsidR="00F943F3">
              <w:trPr>
                <w:trHeight w:val="72"/>
              </w:trPr>
              <w:tc>
                <w:tcPr>
                  <w:tcW w:w="1053" w:type="dxa"/>
                  <w:vMerge w:val="restart"/>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厂内地下水井</w:t>
                  </w:r>
                </w:p>
              </w:tc>
              <w:tc>
                <w:tcPr>
                  <w:tcW w:w="137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pH</w:t>
                  </w:r>
                </w:p>
              </w:tc>
              <w:tc>
                <w:tcPr>
                  <w:tcW w:w="1138"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7.99</w:t>
                  </w:r>
                </w:p>
              </w:tc>
              <w:tc>
                <w:tcPr>
                  <w:tcW w:w="961"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0.66</w:t>
                  </w:r>
                </w:p>
              </w:tc>
              <w:tc>
                <w:tcPr>
                  <w:tcW w:w="136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6.5~8.5</w:t>
                  </w:r>
                </w:p>
              </w:tc>
              <w:tc>
                <w:tcPr>
                  <w:tcW w:w="945"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6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00"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达标</w:t>
                  </w:r>
                </w:p>
              </w:tc>
            </w:tr>
            <w:tr w:rsidR="00F943F3">
              <w:trPr>
                <w:trHeight w:val="72"/>
              </w:trPr>
              <w:tc>
                <w:tcPr>
                  <w:tcW w:w="1053" w:type="dxa"/>
                  <w:vMerge/>
                  <w:tcBorders>
                    <w:tl2br w:val="nil"/>
                    <w:tr2bl w:val="nil"/>
                  </w:tcBorders>
                  <w:noWrap/>
                  <w:vAlign w:val="center"/>
                </w:tcPr>
                <w:p w:rsidR="00F943F3" w:rsidRDefault="00F943F3">
                  <w:pPr>
                    <w:pStyle w:val="af4"/>
                    <w:widowControl/>
                    <w:rPr>
                      <w:color w:val="000000" w:themeColor="text1"/>
                      <w:szCs w:val="21"/>
                      <w:u w:val="single"/>
                    </w:rPr>
                  </w:pPr>
                </w:p>
              </w:tc>
              <w:tc>
                <w:tcPr>
                  <w:tcW w:w="1371" w:type="dxa"/>
                  <w:tcBorders>
                    <w:bottom w:val="single" w:sz="4" w:space="0" w:color="auto"/>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氨氮</w:t>
                  </w:r>
                </w:p>
              </w:tc>
              <w:tc>
                <w:tcPr>
                  <w:tcW w:w="1138"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0.272</w:t>
                  </w:r>
                </w:p>
              </w:tc>
              <w:tc>
                <w:tcPr>
                  <w:tcW w:w="961"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0.544</w:t>
                  </w:r>
                </w:p>
              </w:tc>
              <w:tc>
                <w:tcPr>
                  <w:tcW w:w="136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r>
                    <w:rPr>
                      <w:rFonts w:hint="eastAsia"/>
                      <w:color w:val="000000" w:themeColor="text1"/>
                      <w:szCs w:val="21"/>
                      <w:u w:val="single"/>
                    </w:rPr>
                    <w:t>50</w:t>
                  </w:r>
                </w:p>
              </w:tc>
              <w:tc>
                <w:tcPr>
                  <w:tcW w:w="945"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6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00"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达标</w:t>
                  </w:r>
                </w:p>
              </w:tc>
            </w:tr>
            <w:tr w:rsidR="00F943F3">
              <w:trPr>
                <w:trHeight w:val="72"/>
              </w:trPr>
              <w:tc>
                <w:tcPr>
                  <w:tcW w:w="1053" w:type="dxa"/>
                  <w:vMerge/>
                  <w:tcBorders>
                    <w:tl2br w:val="nil"/>
                    <w:tr2bl w:val="nil"/>
                  </w:tcBorders>
                  <w:noWrap/>
                  <w:vAlign w:val="center"/>
                </w:tcPr>
                <w:p w:rsidR="00F943F3" w:rsidRDefault="00F943F3">
                  <w:pPr>
                    <w:pStyle w:val="af4"/>
                    <w:widowControl/>
                    <w:rPr>
                      <w:color w:val="000000" w:themeColor="text1"/>
                      <w:szCs w:val="21"/>
                      <w:u w:val="single"/>
                    </w:rPr>
                  </w:pPr>
                </w:p>
              </w:tc>
              <w:tc>
                <w:tcPr>
                  <w:tcW w:w="1371" w:type="dxa"/>
                  <w:tcBorders>
                    <w:top w:val="single" w:sz="4" w:space="0" w:color="auto"/>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挥发性酚类</w:t>
                  </w:r>
                </w:p>
              </w:tc>
              <w:tc>
                <w:tcPr>
                  <w:tcW w:w="1138"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0.0003L</w:t>
                  </w:r>
                </w:p>
              </w:tc>
              <w:tc>
                <w:tcPr>
                  <w:tcW w:w="961"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0</w:t>
                  </w:r>
                </w:p>
              </w:tc>
              <w:tc>
                <w:tcPr>
                  <w:tcW w:w="136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≤0.002</w:t>
                  </w:r>
                </w:p>
              </w:tc>
              <w:tc>
                <w:tcPr>
                  <w:tcW w:w="945"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6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00"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达标</w:t>
                  </w:r>
                </w:p>
              </w:tc>
            </w:tr>
            <w:tr w:rsidR="00F943F3">
              <w:trPr>
                <w:trHeight w:val="72"/>
              </w:trPr>
              <w:tc>
                <w:tcPr>
                  <w:tcW w:w="1053" w:type="dxa"/>
                  <w:vMerge/>
                  <w:tcBorders>
                    <w:tl2br w:val="nil"/>
                    <w:tr2bl w:val="nil"/>
                  </w:tcBorders>
                  <w:noWrap/>
                  <w:vAlign w:val="center"/>
                </w:tcPr>
                <w:p w:rsidR="00F943F3" w:rsidRDefault="00F943F3">
                  <w:pPr>
                    <w:pStyle w:val="af4"/>
                    <w:widowControl/>
                    <w:rPr>
                      <w:color w:val="000000" w:themeColor="text1"/>
                      <w:szCs w:val="21"/>
                      <w:u w:val="single"/>
                    </w:rPr>
                  </w:pPr>
                </w:p>
              </w:tc>
              <w:tc>
                <w:tcPr>
                  <w:tcW w:w="137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总硬度</w:t>
                  </w:r>
                </w:p>
              </w:tc>
              <w:tc>
                <w:tcPr>
                  <w:tcW w:w="1138"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301</w:t>
                  </w:r>
                </w:p>
              </w:tc>
              <w:tc>
                <w:tcPr>
                  <w:tcW w:w="961"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0.669</w:t>
                  </w:r>
                </w:p>
              </w:tc>
              <w:tc>
                <w:tcPr>
                  <w:tcW w:w="136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≤450</w:t>
                  </w:r>
                </w:p>
              </w:tc>
              <w:tc>
                <w:tcPr>
                  <w:tcW w:w="945"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6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00"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达标</w:t>
                  </w:r>
                </w:p>
              </w:tc>
            </w:tr>
            <w:tr w:rsidR="00F943F3">
              <w:trPr>
                <w:trHeight w:val="72"/>
              </w:trPr>
              <w:tc>
                <w:tcPr>
                  <w:tcW w:w="1053" w:type="dxa"/>
                  <w:vMerge/>
                  <w:tcBorders>
                    <w:bottom w:val="single" w:sz="4" w:space="0" w:color="auto"/>
                    <w:tl2br w:val="nil"/>
                    <w:tr2bl w:val="nil"/>
                  </w:tcBorders>
                  <w:noWrap/>
                  <w:vAlign w:val="center"/>
                </w:tcPr>
                <w:p w:rsidR="00F943F3" w:rsidRDefault="00F943F3">
                  <w:pPr>
                    <w:pStyle w:val="af4"/>
                    <w:widowControl/>
                    <w:rPr>
                      <w:color w:val="000000" w:themeColor="text1"/>
                      <w:szCs w:val="21"/>
                      <w:u w:val="single"/>
                    </w:rPr>
                  </w:pPr>
                </w:p>
              </w:tc>
              <w:tc>
                <w:tcPr>
                  <w:tcW w:w="1371" w:type="dxa"/>
                  <w:tcBorders>
                    <w:bottom w:val="single" w:sz="4" w:space="0" w:color="auto"/>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总大肠菌群</w:t>
                  </w:r>
                </w:p>
                <w:p w:rsidR="00F943F3" w:rsidRDefault="00800FD0">
                  <w:pPr>
                    <w:pStyle w:val="af4"/>
                    <w:widowControl/>
                    <w:rPr>
                      <w:color w:val="000000" w:themeColor="text1"/>
                      <w:szCs w:val="21"/>
                      <w:u w:val="single"/>
                    </w:rPr>
                  </w:pPr>
                  <w:r>
                    <w:rPr>
                      <w:color w:val="000000" w:themeColor="text1"/>
                      <w:szCs w:val="21"/>
                      <w:u w:val="single"/>
                    </w:rPr>
                    <w:t>（个</w:t>
                  </w:r>
                  <w:r>
                    <w:rPr>
                      <w:color w:val="000000" w:themeColor="text1"/>
                      <w:szCs w:val="21"/>
                      <w:u w:val="single"/>
                    </w:rPr>
                    <w:t>/L</w:t>
                  </w:r>
                  <w:r>
                    <w:rPr>
                      <w:color w:val="000000" w:themeColor="text1"/>
                      <w:szCs w:val="21"/>
                      <w:u w:val="single"/>
                    </w:rPr>
                    <w:t>）</w:t>
                  </w:r>
                </w:p>
              </w:tc>
              <w:tc>
                <w:tcPr>
                  <w:tcW w:w="1138"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w:t>
                  </w:r>
                  <w:r>
                    <w:rPr>
                      <w:rFonts w:hint="eastAsia"/>
                      <w:color w:val="000000" w:themeColor="text1"/>
                      <w:szCs w:val="21"/>
                      <w:u w:val="single"/>
                    </w:rPr>
                    <w:t>2</w:t>
                  </w:r>
                </w:p>
              </w:tc>
              <w:tc>
                <w:tcPr>
                  <w:tcW w:w="961" w:type="dxa"/>
                  <w:tcBorders>
                    <w:tl2br w:val="nil"/>
                    <w:tr2bl w:val="nil"/>
                  </w:tcBorders>
                  <w:noWrap/>
                  <w:vAlign w:val="center"/>
                </w:tcPr>
                <w:p w:rsidR="00F943F3" w:rsidRDefault="00800FD0">
                  <w:pPr>
                    <w:pStyle w:val="af4"/>
                    <w:widowControl/>
                    <w:rPr>
                      <w:color w:val="000000" w:themeColor="text1"/>
                      <w:szCs w:val="21"/>
                      <w:u w:val="single"/>
                    </w:rPr>
                  </w:pPr>
                  <w:r>
                    <w:rPr>
                      <w:rFonts w:hint="eastAsia"/>
                      <w:color w:val="000000" w:themeColor="text1"/>
                      <w:szCs w:val="21"/>
                      <w:u w:val="single"/>
                    </w:rPr>
                    <w:t>/</w:t>
                  </w:r>
                </w:p>
              </w:tc>
              <w:tc>
                <w:tcPr>
                  <w:tcW w:w="1361"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≤3.0</w:t>
                  </w:r>
                </w:p>
              </w:tc>
              <w:tc>
                <w:tcPr>
                  <w:tcW w:w="945"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63"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0</w:t>
                  </w:r>
                </w:p>
              </w:tc>
              <w:tc>
                <w:tcPr>
                  <w:tcW w:w="700" w:type="dxa"/>
                  <w:tcBorders>
                    <w:tl2br w:val="nil"/>
                    <w:tr2bl w:val="nil"/>
                  </w:tcBorders>
                  <w:noWrap/>
                  <w:vAlign w:val="center"/>
                </w:tcPr>
                <w:p w:rsidR="00F943F3" w:rsidRDefault="00800FD0">
                  <w:pPr>
                    <w:pStyle w:val="af4"/>
                    <w:widowControl/>
                    <w:rPr>
                      <w:color w:val="000000" w:themeColor="text1"/>
                      <w:szCs w:val="21"/>
                      <w:u w:val="single"/>
                    </w:rPr>
                  </w:pPr>
                  <w:r>
                    <w:rPr>
                      <w:color w:val="000000" w:themeColor="text1"/>
                      <w:szCs w:val="21"/>
                      <w:u w:val="single"/>
                    </w:rPr>
                    <w:t>达标</w:t>
                  </w:r>
                </w:p>
              </w:tc>
            </w:tr>
          </w:tbl>
          <w:p w:rsidR="00F943F3" w:rsidRDefault="00800FD0">
            <w:pPr>
              <w:ind w:firstLine="480"/>
              <w:rPr>
                <w:u w:val="single"/>
              </w:rPr>
            </w:pPr>
            <w:r>
              <w:rPr>
                <w:u w:val="single"/>
              </w:rPr>
              <w:t>注：</w:t>
            </w:r>
            <w:r>
              <w:rPr>
                <w:u w:val="single"/>
              </w:rPr>
              <w:t>1</w:t>
            </w:r>
            <w:r>
              <w:rPr>
                <w:u w:val="single"/>
              </w:rPr>
              <w:t>、总硬度以碳酸钙计；</w:t>
            </w:r>
            <w:r>
              <w:rPr>
                <w:u w:val="single"/>
              </w:rPr>
              <w:t>2</w:t>
            </w:r>
            <w:r>
              <w:rPr>
                <w:u w:val="single"/>
              </w:rPr>
              <w:t>、总大肠菌群单位为：个</w:t>
            </w:r>
            <w:r>
              <w:rPr>
                <w:u w:val="single"/>
              </w:rPr>
              <w:t>/L</w:t>
            </w:r>
            <w:r>
              <w:rPr>
                <w:u w:val="single"/>
              </w:rPr>
              <w:t>。</w:t>
            </w:r>
          </w:p>
          <w:p w:rsidR="00F943F3" w:rsidRDefault="00800FD0">
            <w:pPr>
              <w:ind w:firstLine="480"/>
              <w:rPr>
                <w:u w:val="single"/>
              </w:rPr>
            </w:pPr>
            <w:r>
              <w:rPr>
                <w:u w:val="single"/>
              </w:rPr>
              <w:t>由</w:t>
            </w:r>
            <w:r>
              <w:rPr>
                <w:rFonts w:hint="eastAsia"/>
                <w:u w:val="single"/>
              </w:rPr>
              <w:t>监测结果</w:t>
            </w:r>
            <w:r>
              <w:rPr>
                <w:u w:val="single"/>
              </w:rPr>
              <w:t>可知，地下水各监测点监测因子均满足《地下水质量标准》（</w:t>
            </w:r>
            <w:r>
              <w:rPr>
                <w:u w:val="single"/>
              </w:rPr>
              <w:t>GB/T14848-</w:t>
            </w:r>
            <w:r>
              <w:rPr>
                <w:rFonts w:hint="eastAsia"/>
                <w:u w:val="single"/>
              </w:rPr>
              <w:t>2017</w:t>
            </w:r>
            <w:r>
              <w:rPr>
                <w:u w:val="single"/>
              </w:rPr>
              <w:t>）</w:t>
            </w:r>
            <w:r w:rsidR="00F943F3">
              <w:rPr>
                <w:u w:val="single"/>
              </w:rPr>
              <w:fldChar w:fldCharType="begin"/>
            </w:r>
            <w:r>
              <w:rPr>
                <w:u w:val="single"/>
              </w:rPr>
              <w:instrText xml:space="preserve"> = 3 \* ROMAN </w:instrText>
            </w:r>
            <w:r w:rsidR="00F943F3">
              <w:rPr>
                <w:u w:val="single"/>
              </w:rPr>
              <w:fldChar w:fldCharType="separate"/>
            </w:r>
            <w:r>
              <w:rPr>
                <w:u w:val="single"/>
              </w:rPr>
              <w:t>III</w:t>
            </w:r>
            <w:r w:rsidR="00F943F3">
              <w:rPr>
                <w:u w:val="single"/>
              </w:rPr>
              <w:fldChar w:fldCharType="end"/>
            </w:r>
            <w:r>
              <w:rPr>
                <w:u w:val="single"/>
              </w:rPr>
              <w:t>类标准，区域地下水水质较好。</w:t>
            </w:r>
          </w:p>
          <w:p w:rsidR="00F943F3" w:rsidRDefault="00800FD0">
            <w:pPr>
              <w:pStyle w:val="3"/>
              <w:rPr>
                <w:color w:val="000000"/>
                <w:u w:val="single"/>
              </w:rPr>
            </w:pPr>
            <w:r>
              <w:rPr>
                <w:rFonts w:hint="eastAsia"/>
                <w:color w:val="000000"/>
                <w:u w:val="single"/>
              </w:rPr>
              <w:t>土壤环境质量现状</w:t>
            </w:r>
          </w:p>
          <w:p w:rsidR="00F943F3" w:rsidRDefault="00800FD0">
            <w:pPr>
              <w:ind w:firstLine="480"/>
              <w:rPr>
                <w:u w:val="single"/>
              </w:rPr>
            </w:pPr>
            <w:r>
              <w:rPr>
                <w:rFonts w:hint="eastAsia"/>
                <w:u w:val="single"/>
              </w:rPr>
              <w:t>根据《环境影响评价技术导则</w:t>
            </w:r>
            <w:r>
              <w:rPr>
                <w:rFonts w:hint="eastAsia"/>
                <w:u w:val="single"/>
              </w:rPr>
              <w:t xml:space="preserve"> </w:t>
            </w:r>
            <w:r>
              <w:rPr>
                <w:rFonts w:hint="eastAsia"/>
                <w:u w:val="single"/>
              </w:rPr>
              <w:t>土壤环境（</w:t>
            </w:r>
            <w:r>
              <w:rPr>
                <w:rFonts w:hint="eastAsia"/>
                <w:u w:val="single"/>
              </w:rPr>
              <w:t>HJ964-2018</w:t>
            </w:r>
            <w:r>
              <w:rPr>
                <w:rFonts w:hint="eastAsia"/>
                <w:u w:val="single"/>
              </w:rPr>
              <w:t>）》附录</w:t>
            </w:r>
            <w:r>
              <w:rPr>
                <w:rFonts w:hint="eastAsia"/>
                <w:u w:val="single"/>
              </w:rPr>
              <w:t>A</w:t>
            </w:r>
            <w:r>
              <w:rPr>
                <w:rFonts w:hint="eastAsia"/>
                <w:u w:val="single"/>
              </w:rPr>
              <w:t>中备注</w:t>
            </w:r>
            <w:r>
              <w:rPr>
                <w:rFonts w:hint="eastAsia"/>
                <w:u w:val="single"/>
              </w:rPr>
              <w:t>1</w:t>
            </w:r>
            <w:r>
              <w:rPr>
                <w:rFonts w:hint="eastAsia"/>
                <w:u w:val="single"/>
              </w:rPr>
              <w:t>：</w:t>
            </w:r>
            <w:r>
              <w:rPr>
                <w:rFonts w:hint="eastAsia"/>
                <w:u w:val="single"/>
              </w:rPr>
              <w:t>仅切割组装的、单纯混合和分装的、编织物及其制品制造的，列入</w:t>
            </w:r>
            <w:r w:rsidR="00F943F3">
              <w:rPr>
                <w:rFonts w:hint="eastAsia"/>
                <w:u w:val="single"/>
              </w:rPr>
              <w:fldChar w:fldCharType="begin"/>
            </w:r>
            <w:r>
              <w:rPr>
                <w:rFonts w:hint="eastAsia"/>
                <w:u w:val="single"/>
              </w:rPr>
              <w:instrText xml:space="preserve"> = 4 \* ROMAN \* MERGEFORMAT </w:instrText>
            </w:r>
            <w:r w:rsidR="00F943F3">
              <w:rPr>
                <w:rFonts w:hint="eastAsia"/>
                <w:u w:val="single"/>
              </w:rPr>
              <w:fldChar w:fldCharType="separate"/>
            </w:r>
            <w:r>
              <w:rPr>
                <w:u w:val="single"/>
              </w:rPr>
              <w:t>IV</w:t>
            </w:r>
            <w:r w:rsidR="00F943F3">
              <w:rPr>
                <w:rFonts w:hint="eastAsia"/>
                <w:u w:val="single"/>
              </w:rPr>
              <w:fldChar w:fldCharType="end"/>
            </w:r>
            <w:r>
              <w:rPr>
                <w:rFonts w:hint="eastAsia"/>
                <w:u w:val="single"/>
              </w:rPr>
              <w:t>类项目，</w:t>
            </w:r>
            <w:r w:rsidR="00F943F3">
              <w:rPr>
                <w:rFonts w:hint="eastAsia"/>
                <w:u w:val="single"/>
              </w:rPr>
              <w:fldChar w:fldCharType="begin"/>
            </w:r>
            <w:r>
              <w:rPr>
                <w:rFonts w:hint="eastAsia"/>
                <w:u w:val="single"/>
              </w:rPr>
              <w:instrText xml:space="preserve"> = 4 \* ROMAN \* MERGEFORMAT </w:instrText>
            </w:r>
            <w:r w:rsidR="00F943F3">
              <w:rPr>
                <w:rFonts w:hint="eastAsia"/>
                <w:u w:val="single"/>
              </w:rPr>
              <w:fldChar w:fldCharType="separate"/>
            </w:r>
            <w:r>
              <w:rPr>
                <w:u w:val="single"/>
              </w:rPr>
              <w:t>IV</w:t>
            </w:r>
            <w:r w:rsidR="00F943F3">
              <w:rPr>
                <w:rFonts w:hint="eastAsia"/>
                <w:u w:val="single"/>
              </w:rPr>
              <w:fldChar w:fldCharType="end"/>
            </w:r>
            <w:r>
              <w:rPr>
                <w:rFonts w:hint="eastAsia"/>
                <w:u w:val="single"/>
              </w:rPr>
              <w:t>类建设项目可不开展土壤环境影响评价，本次不进行土壤现状监测及评价。</w:t>
            </w:r>
          </w:p>
          <w:p w:rsidR="00F943F3" w:rsidRDefault="00800FD0">
            <w:pPr>
              <w:pStyle w:val="3"/>
              <w:rPr>
                <w:color w:val="000000" w:themeColor="text1"/>
                <w:u w:val="single"/>
              </w:rPr>
            </w:pPr>
            <w:r>
              <w:rPr>
                <w:color w:val="000000" w:themeColor="text1"/>
                <w:u w:val="single"/>
              </w:rPr>
              <w:t>声环境质量现状</w:t>
            </w:r>
          </w:p>
          <w:p w:rsidR="00F943F3" w:rsidRDefault="00800FD0">
            <w:pPr>
              <w:ind w:firstLine="480"/>
              <w:rPr>
                <w:b/>
                <w:bCs/>
                <w:color w:val="000000" w:themeColor="text1"/>
                <w:sz w:val="21"/>
                <w:szCs w:val="21"/>
                <w:u w:val="single"/>
              </w:rPr>
            </w:pPr>
            <w:r>
              <w:rPr>
                <w:rFonts w:hint="eastAsia"/>
                <w:color w:val="000000" w:themeColor="text1"/>
                <w:u w:val="single"/>
              </w:rPr>
              <w:lastRenderedPageBreak/>
              <w:t>评价期间委托湖南林晟环境检测有限公司对项目地厂界四周进行连续两天的现状噪声监测，监测结果统计如下表。</w:t>
            </w:r>
          </w:p>
          <w:p w:rsidR="00F943F3" w:rsidRDefault="00800FD0">
            <w:pPr>
              <w:spacing w:line="240" w:lineRule="auto"/>
              <w:ind w:firstLine="422"/>
              <w:jc w:val="center"/>
              <w:rPr>
                <w:b/>
                <w:color w:val="000000" w:themeColor="text1"/>
                <w:sz w:val="21"/>
                <w:szCs w:val="21"/>
                <w:u w:val="single"/>
              </w:rPr>
            </w:pPr>
            <w:r>
              <w:rPr>
                <w:b/>
                <w:bCs/>
                <w:color w:val="000000" w:themeColor="text1"/>
                <w:sz w:val="21"/>
                <w:szCs w:val="21"/>
                <w:u w:val="single"/>
              </w:rPr>
              <w:t>表</w:t>
            </w:r>
            <w:r>
              <w:rPr>
                <w:b/>
                <w:bCs/>
                <w:color w:val="000000" w:themeColor="text1"/>
                <w:sz w:val="21"/>
                <w:szCs w:val="21"/>
                <w:u w:val="single"/>
              </w:rPr>
              <w:t>3-</w:t>
            </w:r>
            <w:r>
              <w:rPr>
                <w:rFonts w:hint="eastAsia"/>
                <w:b/>
                <w:bCs/>
                <w:color w:val="000000" w:themeColor="text1"/>
                <w:sz w:val="21"/>
                <w:szCs w:val="21"/>
                <w:u w:val="single"/>
              </w:rPr>
              <w:t>4</w:t>
            </w:r>
            <w:r>
              <w:rPr>
                <w:b/>
                <w:bCs/>
                <w:color w:val="000000" w:themeColor="text1"/>
                <w:sz w:val="21"/>
                <w:szCs w:val="21"/>
                <w:u w:val="single"/>
              </w:rPr>
              <w:t xml:space="preserve">  </w:t>
            </w:r>
            <w:r>
              <w:rPr>
                <w:b/>
                <w:bCs/>
                <w:color w:val="000000" w:themeColor="text1"/>
                <w:sz w:val="21"/>
                <w:szCs w:val="21"/>
                <w:u w:val="single"/>
              </w:rPr>
              <w:t>声环境质量监测结果</w:t>
            </w:r>
            <w:r>
              <w:rPr>
                <w:b/>
                <w:bCs/>
                <w:color w:val="000000" w:themeColor="text1"/>
                <w:sz w:val="21"/>
                <w:szCs w:val="21"/>
                <w:u w:val="single"/>
              </w:rPr>
              <w:t xml:space="preserve">    </w:t>
            </w:r>
            <w:r>
              <w:rPr>
                <w:b/>
                <w:color w:val="000000" w:themeColor="text1"/>
                <w:sz w:val="21"/>
                <w:szCs w:val="21"/>
                <w:u w:val="single"/>
              </w:rPr>
              <w:t>dB</w:t>
            </w:r>
            <w:r>
              <w:rPr>
                <w:rFonts w:hint="eastAsia"/>
                <w:b/>
                <w:bCs/>
                <w:color w:val="000000" w:themeColor="text1"/>
                <w:sz w:val="21"/>
                <w:szCs w:val="21"/>
                <w:u w:val="single"/>
              </w:rPr>
              <w:t>(</w:t>
            </w:r>
            <w:r>
              <w:rPr>
                <w:b/>
                <w:bCs/>
                <w:color w:val="000000" w:themeColor="text1"/>
                <w:sz w:val="21"/>
                <w:szCs w:val="21"/>
                <w:u w:val="single"/>
              </w:rPr>
              <w:t>A</w:t>
            </w:r>
            <w:r>
              <w:rPr>
                <w:rFonts w:hint="eastAsia"/>
                <w:b/>
                <w:bCs/>
                <w:color w:val="000000" w:themeColor="text1"/>
                <w:sz w:val="21"/>
                <w:szCs w:val="21"/>
                <w:u w:val="single"/>
              </w:rPr>
              <w:t>)</w:t>
            </w:r>
          </w:p>
          <w:tbl>
            <w:tblPr>
              <w:tblW w:w="828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28" w:type="dxa"/>
                <w:right w:w="28" w:type="dxa"/>
              </w:tblCellMar>
              <w:tblLook w:val="04A0"/>
            </w:tblPr>
            <w:tblGrid>
              <w:gridCol w:w="1924"/>
              <w:gridCol w:w="1934"/>
              <w:gridCol w:w="2241"/>
              <w:gridCol w:w="2187"/>
            </w:tblGrid>
            <w:tr w:rsidR="00F943F3">
              <w:trPr>
                <w:cantSplit/>
                <w:trHeight w:val="460"/>
                <w:jc w:val="center"/>
              </w:trPr>
              <w:tc>
                <w:tcPr>
                  <w:tcW w:w="3858" w:type="dxa"/>
                  <w:gridSpan w:val="2"/>
                  <w:vMerge w:val="restart"/>
                  <w:tcBorders>
                    <w:tl2br w:val="nil"/>
                    <w:tr2bl w:val="nil"/>
                  </w:tcBorders>
                  <w:noWrap/>
                  <w:vAlign w:val="center"/>
                </w:tcPr>
                <w:p w:rsidR="00F943F3" w:rsidRDefault="00F943F3">
                  <w:pPr>
                    <w:pStyle w:val="af3"/>
                    <w:rPr>
                      <w:color w:val="000000" w:themeColor="text1"/>
                      <w:u w:val="single"/>
                    </w:rPr>
                  </w:pPr>
                </w:p>
                <w:p w:rsidR="00F943F3" w:rsidRDefault="00800FD0">
                  <w:pPr>
                    <w:pStyle w:val="af3"/>
                    <w:snapToGrid w:val="0"/>
                    <w:rPr>
                      <w:color w:val="000000" w:themeColor="text1"/>
                      <w:u w:val="single"/>
                    </w:rPr>
                  </w:pPr>
                  <w:r>
                    <w:rPr>
                      <w:rFonts w:hint="eastAsia"/>
                      <w:color w:val="000000" w:themeColor="text1"/>
                      <w:u w:val="single"/>
                    </w:rPr>
                    <w:t>监测地点</w:t>
                  </w:r>
                </w:p>
                <w:p w:rsidR="00F943F3" w:rsidRDefault="00F943F3">
                  <w:pPr>
                    <w:pStyle w:val="af3"/>
                    <w:snapToGrid w:val="0"/>
                    <w:rPr>
                      <w:color w:val="000000" w:themeColor="text1"/>
                      <w:u w:val="single"/>
                    </w:rPr>
                  </w:pPr>
                </w:p>
                <w:p w:rsidR="00F943F3" w:rsidRDefault="00800FD0">
                  <w:pPr>
                    <w:pStyle w:val="af3"/>
                    <w:rPr>
                      <w:color w:val="000000" w:themeColor="text1"/>
                      <w:u w:val="single"/>
                    </w:rPr>
                  </w:pPr>
                  <w:r>
                    <w:rPr>
                      <w:rFonts w:hint="eastAsia"/>
                      <w:color w:val="000000" w:themeColor="text1"/>
                      <w:u w:val="single"/>
                    </w:rPr>
                    <w:t>监测结果</w:t>
                  </w:r>
                </w:p>
              </w:tc>
              <w:tc>
                <w:tcPr>
                  <w:tcW w:w="4428" w:type="dxa"/>
                  <w:gridSpan w:val="2"/>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监测结果</w:t>
                  </w:r>
                </w:p>
              </w:tc>
            </w:tr>
            <w:tr w:rsidR="00F943F3">
              <w:trPr>
                <w:cantSplit/>
                <w:trHeight w:val="90"/>
                <w:jc w:val="center"/>
              </w:trPr>
              <w:tc>
                <w:tcPr>
                  <w:tcW w:w="3858" w:type="dxa"/>
                  <w:gridSpan w:val="2"/>
                  <w:vMerge/>
                  <w:tcBorders>
                    <w:tl2br w:val="nil"/>
                    <w:tr2bl w:val="nil"/>
                  </w:tcBorders>
                  <w:noWrap/>
                  <w:vAlign w:val="center"/>
                </w:tcPr>
                <w:p w:rsidR="00F943F3" w:rsidRDefault="00F943F3">
                  <w:pPr>
                    <w:pStyle w:val="af3"/>
                    <w:rPr>
                      <w:color w:val="000000" w:themeColor="text1"/>
                      <w:u w:val="single"/>
                    </w:rPr>
                  </w:pP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昼间</w:t>
                  </w:r>
                  <w:r>
                    <w:rPr>
                      <w:rFonts w:hint="eastAsia"/>
                      <w:color w:val="000000" w:themeColor="text1"/>
                      <w:u w:val="single"/>
                    </w:rPr>
                    <w:t>(LeqA)</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夜间</w:t>
                  </w:r>
                  <w:r>
                    <w:rPr>
                      <w:rFonts w:hint="eastAsia"/>
                      <w:color w:val="000000" w:themeColor="text1"/>
                      <w:u w:val="single"/>
                    </w:rPr>
                    <w:t>(LeqA)</w:t>
                  </w:r>
                </w:p>
              </w:tc>
            </w:tr>
            <w:tr w:rsidR="00F943F3">
              <w:trPr>
                <w:cantSplit/>
                <w:trHeight w:val="261"/>
                <w:jc w:val="center"/>
              </w:trPr>
              <w:tc>
                <w:tcPr>
                  <w:tcW w:w="1924" w:type="dxa"/>
                  <w:vMerge w:val="restart"/>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厂界东</w:t>
                  </w: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2019.11.29</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56.3</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44.5</w:t>
                  </w:r>
                </w:p>
              </w:tc>
            </w:tr>
            <w:tr w:rsidR="00F943F3">
              <w:trPr>
                <w:cantSplit/>
                <w:trHeight w:val="261"/>
                <w:jc w:val="center"/>
              </w:trPr>
              <w:tc>
                <w:tcPr>
                  <w:tcW w:w="1924" w:type="dxa"/>
                  <w:vMerge/>
                  <w:tcBorders>
                    <w:tl2br w:val="nil"/>
                    <w:tr2bl w:val="nil"/>
                  </w:tcBorders>
                  <w:noWrap/>
                  <w:vAlign w:val="center"/>
                </w:tcPr>
                <w:p w:rsidR="00F943F3" w:rsidRDefault="00F943F3">
                  <w:pPr>
                    <w:pStyle w:val="af3"/>
                    <w:rPr>
                      <w:color w:val="000000" w:themeColor="text1"/>
                      <w:u w:val="single"/>
                    </w:rPr>
                  </w:pP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2019.11.30</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55.6</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44.8</w:t>
                  </w:r>
                </w:p>
              </w:tc>
            </w:tr>
            <w:tr w:rsidR="00F943F3">
              <w:trPr>
                <w:cantSplit/>
                <w:trHeight w:val="261"/>
                <w:jc w:val="center"/>
              </w:trPr>
              <w:tc>
                <w:tcPr>
                  <w:tcW w:w="1924" w:type="dxa"/>
                  <w:vMerge w:val="restart"/>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厂界南</w:t>
                  </w: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2019.11.29</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54.4</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43.4</w:t>
                  </w:r>
                </w:p>
              </w:tc>
            </w:tr>
            <w:tr w:rsidR="00F943F3">
              <w:trPr>
                <w:cantSplit/>
                <w:trHeight w:val="261"/>
                <w:jc w:val="center"/>
              </w:trPr>
              <w:tc>
                <w:tcPr>
                  <w:tcW w:w="1924" w:type="dxa"/>
                  <w:vMerge/>
                  <w:tcBorders>
                    <w:tl2br w:val="nil"/>
                    <w:tr2bl w:val="nil"/>
                  </w:tcBorders>
                  <w:noWrap/>
                  <w:vAlign w:val="center"/>
                </w:tcPr>
                <w:p w:rsidR="00F943F3" w:rsidRDefault="00F943F3">
                  <w:pPr>
                    <w:pStyle w:val="af3"/>
                    <w:rPr>
                      <w:color w:val="000000" w:themeColor="text1"/>
                      <w:u w:val="single"/>
                    </w:rPr>
                  </w:pP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2019.11.30</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54.1</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43.5</w:t>
                  </w:r>
                </w:p>
              </w:tc>
            </w:tr>
            <w:tr w:rsidR="00F943F3">
              <w:trPr>
                <w:cantSplit/>
                <w:trHeight w:val="261"/>
                <w:jc w:val="center"/>
              </w:trPr>
              <w:tc>
                <w:tcPr>
                  <w:tcW w:w="1924" w:type="dxa"/>
                  <w:vMerge w:val="restart"/>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厂界西</w:t>
                  </w: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2019.11.29</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53.4</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42.6</w:t>
                  </w:r>
                </w:p>
              </w:tc>
            </w:tr>
            <w:tr w:rsidR="00F943F3">
              <w:trPr>
                <w:cantSplit/>
                <w:trHeight w:val="261"/>
                <w:jc w:val="center"/>
              </w:trPr>
              <w:tc>
                <w:tcPr>
                  <w:tcW w:w="1924" w:type="dxa"/>
                  <w:vMerge/>
                  <w:tcBorders>
                    <w:tl2br w:val="nil"/>
                    <w:tr2bl w:val="nil"/>
                  </w:tcBorders>
                  <w:noWrap/>
                  <w:vAlign w:val="center"/>
                </w:tcPr>
                <w:p w:rsidR="00F943F3" w:rsidRDefault="00F943F3">
                  <w:pPr>
                    <w:pStyle w:val="af3"/>
                    <w:rPr>
                      <w:color w:val="000000" w:themeColor="text1"/>
                      <w:u w:val="single"/>
                    </w:rPr>
                  </w:pP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2019.11.30</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53.8</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42.7</w:t>
                  </w:r>
                </w:p>
              </w:tc>
            </w:tr>
            <w:tr w:rsidR="00F943F3">
              <w:trPr>
                <w:cantSplit/>
                <w:trHeight w:val="261"/>
                <w:jc w:val="center"/>
              </w:trPr>
              <w:tc>
                <w:tcPr>
                  <w:tcW w:w="1924" w:type="dxa"/>
                  <w:vMerge w:val="restart"/>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厂界北</w:t>
                  </w: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2019.11.29</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53.3</w:t>
                  </w:r>
                </w:p>
              </w:tc>
              <w:tc>
                <w:tcPr>
                  <w:tcW w:w="2187" w:type="dxa"/>
                  <w:tcBorders>
                    <w:tl2br w:val="nil"/>
                    <w:tr2bl w:val="nil"/>
                  </w:tcBorders>
                  <w:noWrap/>
                  <w:vAlign w:val="center"/>
                </w:tcPr>
                <w:p w:rsidR="00F943F3" w:rsidRDefault="00800FD0">
                  <w:pPr>
                    <w:pStyle w:val="af3"/>
                    <w:rPr>
                      <w:color w:val="000000" w:themeColor="text1"/>
                      <w:u w:val="single"/>
                    </w:rPr>
                  </w:pPr>
                  <w:r>
                    <w:rPr>
                      <w:color w:val="000000" w:themeColor="text1"/>
                      <w:u w:val="single"/>
                    </w:rPr>
                    <w:t>42.</w:t>
                  </w:r>
                  <w:r>
                    <w:rPr>
                      <w:rFonts w:hint="eastAsia"/>
                      <w:color w:val="000000" w:themeColor="text1"/>
                      <w:u w:val="single"/>
                    </w:rPr>
                    <w:t>3</w:t>
                  </w:r>
                </w:p>
              </w:tc>
            </w:tr>
            <w:tr w:rsidR="00F943F3">
              <w:trPr>
                <w:cantSplit/>
                <w:trHeight w:val="261"/>
                <w:jc w:val="center"/>
              </w:trPr>
              <w:tc>
                <w:tcPr>
                  <w:tcW w:w="1924" w:type="dxa"/>
                  <w:vMerge/>
                  <w:tcBorders>
                    <w:tl2br w:val="nil"/>
                    <w:tr2bl w:val="nil"/>
                  </w:tcBorders>
                  <w:noWrap/>
                  <w:vAlign w:val="center"/>
                </w:tcPr>
                <w:p w:rsidR="00F943F3" w:rsidRDefault="00F943F3">
                  <w:pPr>
                    <w:pStyle w:val="af3"/>
                    <w:rPr>
                      <w:color w:val="000000" w:themeColor="text1"/>
                      <w:u w:val="single"/>
                    </w:rPr>
                  </w:pPr>
                </w:p>
              </w:tc>
              <w:tc>
                <w:tcPr>
                  <w:tcW w:w="1934"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2019.11.30</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53.5</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42.8</w:t>
                  </w:r>
                </w:p>
              </w:tc>
            </w:tr>
            <w:tr w:rsidR="00F943F3">
              <w:trPr>
                <w:cantSplit/>
                <w:trHeight w:val="261"/>
                <w:jc w:val="center"/>
              </w:trPr>
              <w:tc>
                <w:tcPr>
                  <w:tcW w:w="3858" w:type="dxa"/>
                  <w:gridSpan w:val="2"/>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(GB3096-2008)2</w:t>
                  </w:r>
                  <w:r>
                    <w:rPr>
                      <w:rFonts w:hint="eastAsia"/>
                      <w:color w:val="000000" w:themeColor="text1"/>
                      <w:u w:val="single"/>
                    </w:rPr>
                    <w:t>类标准值</w:t>
                  </w:r>
                </w:p>
              </w:tc>
              <w:tc>
                <w:tcPr>
                  <w:tcW w:w="2241"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60</w:t>
                  </w:r>
                </w:p>
              </w:tc>
              <w:tc>
                <w:tcPr>
                  <w:tcW w:w="2187" w:type="dxa"/>
                  <w:tcBorders>
                    <w:tl2br w:val="nil"/>
                    <w:tr2bl w:val="nil"/>
                  </w:tcBorders>
                  <w:noWrap/>
                  <w:vAlign w:val="center"/>
                </w:tcPr>
                <w:p w:rsidR="00F943F3" w:rsidRDefault="00800FD0">
                  <w:pPr>
                    <w:pStyle w:val="af3"/>
                    <w:rPr>
                      <w:color w:val="000000" w:themeColor="text1"/>
                      <w:u w:val="single"/>
                    </w:rPr>
                  </w:pPr>
                  <w:r>
                    <w:rPr>
                      <w:rFonts w:hint="eastAsia"/>
                      <w:color w:val="000000" w:themeColor="text1"/>
                      <w:u w:val="single"/>
                    </w:rPr>
                    <w:t>50</w:t>
                  </w:r>
                </w:p>
              </w:tc>
            </w:tr>
          </w:tbl>
          <w:p w:rsidR="00F943F3" w:rsidRDefault="00800FD0">
            <w:pPr>
              <w:ind w:firstLine="480"/>
              <w:rPr>
                <w:u w:val="single"/>
              </w:rPr>
            </w:pPr>
            <w:r>
              <w:rPr>
                <w:u w:val="single"/>
              </w:rPr>
              <w:t>根据监测结果，厂界噪声监测点位中，东侧、南侧、西侧、北侧</w:t>
            </w:r>
            <w:r>
              <w:rPr>
                <w:rFonts w:hint="eastAsia"/>
                <w:u w:val="single"/>
              </w:rPr>
              <w:t>厂界处</w:t>
            </w:r>
            <w:r>
              <w:rPr>
                <w:u w:val="single"/>
              </w:rPr>
              <w:t>昼间噪声最大值为</w:t>
            </w:r>
            <w:r>
              <w:rPr>
                <w:rFonts w:hint="eastAsia"/>
                <w:u w:val="single"/>
              </w:rPr>
              <w:t>55.6</w:t>
            </w:r>
            <w:r>
              <w:rPr>
                <w:u w:val="single"/>
              </w:rPr>
              <w:t>dB</w:t>
            </w:r>
            <w:r>
              <w:rPr>
                <w:rFonts w:hint="eastAsia"/>
                <w:u w:val="single"/>
              </w:rPr>
              <w:t>(</w:t>
            </w:r>
            <w:r>
              <w:rPr>
                <w:u w:val="single"/>
              </w:rPr>
              <w:t>A</w:t>
            </w:r>
            <w:r>
              <w:rPr>
                <w:rFonts w:hint="eastAsia"/>
                <w:u w:val="single"/>
              </w:rPr>
              <w:t>)</w:t>
            </w:r>
            <w:r>
              <w:rPr>
                <w:u w:val="single"/>
              </w:rPr>
              <w:t>，夜间噪声最大值为</w:t>
            </w:r>
            <w:r>
              <w:rPr>
                <w:u w:val="single"/>
              </w:rPr>
              <w:t>43.</w:t>
            </w:r>
            <w:r>
              <w:rPr>
                <w:rFonts w:hint="eastAsia"/>
                <w:u w:val="single"/>
              </w:rPr>
              <w:t>5</w:t>
            </w:r>
            <w:r>
              <w:rPr>
                <w:u w:val="single"/>
              </w:rPr>
              <w:t>dB</w:t>
            </w:r>
            <w:r>
              <w:rPr>
                <w:rFonts w:hint="eastAsia"/>
                <w:u w:val="single"/>
              </w:rPr>
              <w:t>(</w:t>
            </w:r>
            <w:r>
              <w:rPr>
                <w:u w:val="single"/>
              </w:rPr>
              <w:t>A</w:t>
            </w:r>
            <w:r>
              <w:rPr>
                <w:rFonts w:hint="eastAsia"/>
                <w:u w:val="single"/>
              </w:rPr>
              <w:t>)</w:t>
            </w:r>
            <w:r>
              <w:rPr>
                <w:u w:val="single"/>
              </w:rPr>
              <w:t>，符合《</w:t>
            </w:r>
            <w:r>
              <w:rPr>
                <w:rFonts w:hint="eastAsia"/>
                <w:u w:val="single"/>
              </w:rPr>
              <w:t>声环境质量标准</w:t>
            </w:r>
            <w:r>
              <w:rPr>
                <w:u w:val="single"/>
              </w:rPr>
              <w:t>》（</w:t>
            </w:r>
            <w:r>
              <w:rPr>
                <w:u w:val="single"/>
              </w:rPr>
              <w:t>GB3096-2008</w:t>
            </w:r>
            <w:r>
              <w:rPr>
                <w:u w:val="single"/>
              </w:rPr>
              <w:t>）中</w:t>
            </w:r>
            <w:r>
              <w:rPr>
                <w:rFonts w:hint="eastAsia"/>
                <w:u w:val="single"/>
              </w:rPr>
              <w:t>2</w:t>
            </w:r>
            <w:r>
              <w:rPr>
                <w:u w:val="single"/>
              </w:rPr>
              <w:t>类标准限值要求</w:t>
            </w:r>
            <w:r>
              <w:rPr>
                <w:rFonts w:hint="eastAsia"/>
                <w:u w:val="single"/>
              </w:rPr>
              <w:t>。</w:t>
            </w:r>
          </w:p>
          <w:p w:rsidR="00F943F3" w:rsidRDefault="00800FD0">
            <w:pPr>
              <w:pStyle w:val="3"/>
              <w:rPr>
                <w:color w:val="000000" w:themeColor="text1"/>
                <w:u w:val="single"/>
              </w:rPr>
            </w:pPr>
            <w:r>
              <w:rPr>
                <w:color w:val="000000" w:themeColor="text1"/>
                <w:u w:val="single"/>
              </w:rPr>
              <w:t>生态环境质量现状</w:t>
            </w:r>
          </w:p>
          <w:p w:rsidR="00F943F3" w:rsidRDefault="00800FD0">
            <w:pPr>
              <w:ind w:firstLine="480"/>
              <w:rPr>
                <w:color w:val="000000" w:themeColor="text1"/>
                <w:u w:val="single"/>
              </w:rPr>
            </w:pPr>
            <w:r>
              <w:rPr>
                <w:rFonts w:hint="eastAsia"/>
                <w:color w:val="000000" w:themeColor="text1"/>
                <w:u w:val="single"/>
              </w:rPr>
              <w:t>项目租用厂房，周边生态环境受人为影响较大，评价区域未发现野生珍稀濒危动植物及文物保护单位。</w:t>
            </w:r>
          </w:p>
          <w:p w:rsidR="00F943F3" w:rsidRDefault="00800FD0">
            <w:pPr>
              <w:pStyle w:val="3"/>
              <w:rPr>
                <w:color w:val="000000" w:themeColor="text1"/>
                <w:u w:val="single"/>
              </w:rPr>
            </w:pPr>
            <w:r>
              <w:rPr>
                <w:rFonts w:hint="eastAsia"/>
                <w:color w:val="000000" w:themeColor="text1"/>
                <w:u w:val="single"/>
              </w:rPr>
              <w:t>风景名胜区及文物古迹</w:t>
            </w:r>
          </w:p>
          <w:p w:rsidR="00F943F3" w:rsidRDefault="00800FD0">
            <w:pPr>
              <w:ind w:firstLine="480"/>
              <w:rPr>
                <w:color w:val="000000" w:themeColor="text1"/>
                <w:u w:val="single"/>
              </w:rPr>
            </w:pPr>
            <w:r>
              <w:rPr>
                <w:rFonts w:hint="eastAsia"/>
                <w:color w:val="000000" w:themeColor="text1"/>
                <w:u w:val="single"/>
              </w:rPr>
              <w:t>项目位于农村地区，不属于风景名胜区，评价范围内无历史文物古迹。</w:t>
            </w:r>
          </w:p>
          <w:p w:rsidR="00F943F3" w:rsidRDefault="00800FD0">
            <w:pPr>
              <w:pStyle w:val="2"/>
              <w:rPr>
                <w:color w:val="000000" w:themeColor="text1"/>
                <w:u w:val="single"/>
              </w:rPr>
            </w:pPr>
            <w:r>
              <w:rPr>
                <w:rFonts w:hint="eastAsia"/>
                <w:color w:val="000000" w:themeColor="text1"/>
                <w:u w:val="single"/>
              </w:rPr>
              <w:t>主要环境保护目标（列出名单及保护级别）</w:t>
            </w:r>
          </w:p>
          <w:p w:rsidR="00F943F3" w:rsidRDefault="00800FD0">
            <w:pPr>
              <w:ind w:firstLine="480"/>
              <w:rPr>
                <w:color w:val="000000" w:themeColor="text1"/>
                <w:u w:val="single"/>
              </w:rPr>
            </w:pPr>
            <w:r>
              <w:rPr>
                <w:rFonts w:hint="eastAsia"/>
                <w:color w:val="000000" w:themeColor="text1"/>
                <w:u w:val="single"/>
              </w:rPr>
              <w:t>据调查项目周边无自然保护区、生态红线保护区、饮用水源保护区等需特殊保护的</w:t>
            </w:r>
            <w:r>
              <w:rPr>
                <w:rFonts w:hint="eastAsia"/>
                <w:color w:val="000000" w:themeColor="text1"/>
                <w:u w:val="single"/>
              </w:rPr>
              <w:t>环境敏感目标。根据项目评价等级，</w:t>
            </w:r>
            <w:r>
              <w:rPr>
                <w:color w:val="000000" w:themeColor="text1"/>
                <w:u w:val="single"/>
              </w:rPr>
              <w:t>结合项目周围环境的实际情况，本评价将项目所在区域的</w:t>
            </w:r>
            <w:r>
              <w:rPr>
                <w:rFonts w:hint="eastAsia"/>
                <w:color w:val="000000" w:themeColor="text1"/>
                <w:u w:val="single"/>
              </w:rPr>
              <w:t>自然</w:t>
            </w:r>
            <w:r>
              <w:rPr>
                <w:color w:val="000000" w:themeColor="text1"/>
                <w:u w:val="single"/>
              </w:rPr>
              <w:t>环境质量以及</w:t>
            </w:r>
            <w:r>
              <w:rPr>
                <w:rFonts w:hint="eastAsia"/>
                <w:color w:val="000000" w:themeColor="text1"/>
                <w:u w:val="single"/>
              </w:rPr>
              <w:t>周边的村落、居住区等</w:t>
            </w:r>
            <w:r>
              <w:rPr>
                <w:color w:val="000000" w:themeColor="text1"/>
                <w:u w:val="single"/>
              </w:rPr>
              <w:t>作为主要环境保护</w:t>
            </w:r>
            <w:r>
              <w:rPr>
                <w:color w:val="000000" w:themeColor="text1"/>
                <w:u w:val="single"/>
              </w:rPr>
              <w:lastRenderedPageBreak/>
              <w:t>目标。</w:t>
            </w:r>
            <w:r>
              <w:rPr>
                <w:rFonts w:hint="eastAsia"/>
                <w:color w:val="000000" w:themeColor="text1"/>
                <w:u w:val="single"/>
              </w:rPr>
              <w:t>具体见表</w:t>
            </w:r>
            <w:r>
              <w:rPr>
                <w:color w:val="000000" w:themeColor="text1"/>
                <w:u w:val="single"/>
              </w:rPr>
              <w:t>3-</w:t>
            </w:r>
            <w:r>
              <w:rPr>
                <w:rFonts w:hint="eastAsia"/>
                <w:color w:val="000000" w:themeColor="text1"/>
                <w:u w:val="single"/>
              </w:rPr>
              <w:t>5</w:t>
            </w:r>
            <w:r>
              <w:rPr>
                <w:rFonts w:hint="eastAsia"/>
                <w:color w:val="000000" w:themeColor="text1"/>
                <w:u w:val="single"/>
              </w:rPr>
              <w:t>及附图</w:t>
            </w:r>
            <w:r>
              <w:rPr>
                <w:rFonts w:hint="eastAsia"/>
                <w:color w:val="000000" w:themeColor="text1"/>
                <w:u w:val="single"/>
              </w:rPr>
              <w:t>3</w:t>
            </w:r>
            <w:r>
              <w:rPr>
                <w:rFonts w:hint="eastAsia"/>
                <w:color w:val="000000" w:themeColor="text1"/>
                <w:u w:val="single"/>
              </w:rPr>
              <w:t>。</w:t>
            </w:r>
          </w:p>
          <w:p w:rsidR="00F943F3" w:rsidRDefault="00800FD0">
            <w:pPr>
              <w:spacing w:line="240" w:lineRule="auto"/>
              <w:ind w:firstLine="422"/>
              <w:jc w:val="center"/>
              <w:rPr>
                <w:rStyle w:val="af0"/>
                <w:color w:val="000000" w:themeColor="text1"/>
                <w:u w:val="single"/>
              </w:rPr>
            </w:pPr>
            <w:r>
              <w:rPr>
                <w:rFonts w:hint="eastAsia"/>
                <w:b/>
                <w:bCs/>
                <w:color w:val="000000" w:themeColor="text1"/>
                <w:sz w:val="21"/>
                <w:szCs w:val="21"/>
                <w:u w:val="single"/>
              </w:rPr>
              <w:t>表</w:t>
            </w:r>
            <w:r>
              <w:rPr>
                <w:b/>
                <w:bCs/>
                <w:color w:val="000000" w:themeColor="text1"/>
                <w:sz w:val="21"/>
                <w:szCs w:val="21"/>
                <w:u w:val="single"/>
              </w:rPr>
              <w:t>3</w:t>
            </w:r>
            <w:r>
              <w:rPr>
                <w:rFonts w:hint="eastAsia"/>
                <w:b/>
                <w:bCs/>
                <w:color w:val="000000" w:themeColor="text1"/>
                <w:sz w:val="21"/>
                <w:szCs w:val="21"/>
                <w:u w:val="single"/>
              </w:rPr>
              <w:t xml:space="preserve">-5  </w:t>
            </w:r>
            <w:r>
              <w:rPr>
                <w:rFonts w:hint="eastAsia"/>
                <w:b/>
                <w:bCs/>
                <w:color w:val="000000" w:themeColor="text1"/>
                <w:sz w:val="21"/>
                <w:szCs w:val="21"/>
                <w:u w:val="single"/>
              </w:rPr>
              <w:t>主要环境保护目标</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5"/>
              <w:gridCol w:w="838"/>
              <w:gridCol w:w="750"/>
              <w:gridCol w:w="1214"/>
              <w:gridCol w:w="680"/>
              <w:gridCol w:w="1004"/>
              <w:gridCol w:w="929"/>
              <w:gridCol w:w="1188"/>
              <w:gridCol w:w="1038"/>
            </w:tblGrid>
            <w:tr w:rsidR="00F943F3">
              <w:trPr>
                <w:trHeight w:val="318"/>
              </w:trPr>
              <w:tc>
                <w:tcPr>
                  <w:tcW w:w="655"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环境要素</w:t>
                  </w:r>
                </w:p>
              </w:tc>
              <w:tc>
                <w:tcPr>
                  <w:tcW w:w="1588" w:type="dxa"/>
                  <w:gridSpan w:val="2"/>
                  <w:tcBorders>
                    <w:top w:val="single" w:sz="4" w:space="0" w:color="auto"/>
                    <w:left w:val="single" w:sz="4" w:space="0" w:color="auto"/>
                    <w:bottom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坐标</w:t>
                  </w:r>
                  <w:r>
                    <w:rPr>
                      <w:rFonts w:hint="eastAsia"/>
                      <w:color w:val="000000" w:themeColor="text1"/>
                      <w:u w:val="single"/>
                    </w:rPr>
                    <w:t>(m)</w:t>
                  </w:r>
                </w:p>
              </w:tc>
              <w:tc>
                <w:tcPr>
                  <w:tcW w:w="1215"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保护对象</w:t>
                  </w:r>
                </w:p>
              </w:tc>
              <w:tc>
                <w:tcPr>
                  <w:tcW w:w="675"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保护内容</w:t>
                  </w:r>
                </w:p>
              </w:tc>
              <w:tc>
                <w:tcPr>
                  <w:tcW w:w="1005"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环境功能区</w:t>
                  </w:r>
                </w:p>
              </w:tc>
              <w:tc>
                <w:tcPr>
                  <w:tcW w:w="930"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相对厂址方位</w:t>
                  </w:r>
                </w:p>
              </w:tc>
              <w:tc>
                <w:tcPr>
                  <w:tcW w:w="1189"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相对厂界距离</w:t>
                  </w:r>
                </w:p>
              </w:tc>
              <w:tc>
                <w:tcPr>
                  <w:tcW w:w="1039"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规模</w:t>
                  </w:r>
                </w:p>
              </w:tc>
            </w:tr>
            <w:tr w:rsidR="00F943F3">
              <w:trPr>
                <w:trHeight w:val="276"/>
              </w:trPr>
              <w:tc>
                <w:tcPr>
                  <w:tcW w:w="655"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c>
                <w:tcPr>
                  <w:tcW w:w="838" w:type="dxa"/>
                  <w:tcBorders>
                    <w:top w:val="single" w:sz="4" w:space="0" w:color="auto"/>
                    <w:left w:val="single" w:sz="4" w:space="0" w:color="auto"/>
                    <w:bottom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X</w:t>
                  </w:r>
                </w:p>
              </w:tc>
              <w:tc>
                <w:tcPr>
                  <w:tcW w:w="750" w:type="dxa"/>
                  <w:tcBorders>
                    <w:top w:val="single" w:sz="4" w:space="0" w:color="auto"/>
                    <w:left w:val="single" w:sz="4" w:space="0" w:color="auto"/>
                    <w:bottom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Y</w:t>
                  </w:r>
                </w:p>
              </w:tc>
              <w:tc>
                <w:tcPr>
                  <w:tcW w:w="1215"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c>
                <w:tcPr>
                  <w:tcW w:w="675"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c>
                <w:tcPr>
                  <w:tcW w:w="1005"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c>
                <w:tcPr>
                  <w:tcW w:w="930"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c>
                <w:tcPr>
                  <w:tcW w:w="1189"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c>
                <w:tcPr>
                  <w:tcW w:w="1039" w:type="dxa"/>
                  <w:vMerge/>
                  <w:tcBorders>
                    <w:left w:val="single" w:sz="4" w:space="0" w:color="auto"/>
                    <w:bottom w:val="single" w:sz="4" w:space="0" w:color="auto"/>
                    <w:right w:val="single" w:sz="4" w:space="0" w:color="auto"/>
                  </w:tcBorders>
                  <w:vAlign w:val="center"/>
                </w:tcPr>
                <w:p w:rsidR="00F943F3" w:rsidRDefault="00F943F3">
                  <w:pPr>
                    <w:pStyle w:val="-"/>
                    <w:rPr>
                      <w:color w:val="000000" w:themeColor="text1"/>
                      <w:u w:val="single"/>
                    </w:rPr>
                  </w:pPr>
                </w:p>
              </w:tc>
            </w:tr>
            <w:tr w:rsidR="00F943F3">
              <w:trPr>
                <w:trHeight w:val="340"/>
              </w:trPr>
              <w:tc>
                <w:tcPr>
                  <w:tcW w:w="655"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环境空气</w:t>
                  </w:r>
                </w:p>
              </w:tc>
              <w:tc>
                <w:tcPr>
                  <w:tcW w:w="838"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0</w:t>
                  </w:r>
                </w:p>
              </w:tc>
              <w:tc>
                <w:tcPr>
                  <w:tcW w:w="750"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300</w:t>
                  </w:r>
                </w:p>
              </w:tc>
              <w:tc>
                <w:tcPr>
                  <w:tcW w:w="121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少白冲村</w:t>
                  </w:r>
                </w:p>
              </w:tc>
              <w:tc>
                <w:tcPr>
                  <w:tcW w:w="67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人群</w:t>
                  </w:r>
                </w:p>
              </w:tc>
              <w:tc>
                <w:tcPr>
                  <w:tcW w:w="1005" w:type="dxa"/>
                  <w:vMerge w:val="restart"/>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color w:val="000000" w:themeColor="text1"/>
                      <w:u w:val="single"/>
                    </w:rPr>
                    <w:t>GB3095-2012</w:t>
                  </w:r>
                  <w:r>
                    <w:rPr>
                      <w:rFonts w:hint="eastAsia"/>
                      <w:color w:val="000000" w:themeColor="text1"/>
                      <w:u w:val="single"/>
                    </w:rPr>
                    <w:t>中二类区</w:t>
                  </w:r>
                </w:p>
              </w:tc>
              <w:tc>
                <w:tcPr>
                  <w:tcW w:w="930" w:type="dxa"/>
                  <w:tcBorders>
                    <w:top w:val="single" w:sz="4" w:space="0" w:color="auto"/>
                    <w:left w:val="single" w:sz="4" w:space="0" w:color="auto"/>
                    <w:right w:val="single" w:sz="4" w:space="0" w:color="auto"/>
                  </w:tcBorders>
                  <w:vAlign w:val="center"/>
                </w:tcPr>
                <w:p w:rsidR="00F943F3" w:rsidRDefault="00800FD0">
                  <w:pPr>
                    <w:pStyle w:val="af3"/>
                    <w:rPr>
                      <w:color w:val="000000" w:themeColor="text1"/>
                      <w:u w:val="single"/>
                    </w:rPr>
                  </w:pPr>
                  <w:r>
                    <w:rPr>
                      <w:rFonts w:hint="eastAsia"/>
                      <w:color w:val="000000" w:themeColor="text1"/>
                      <w:u w:val="single"/>
                    </w:rPr>
                    <w:t>北侧</w:t>
                  </w:r>
                </w:p>
              </w:tc>
              <w:tc>
                <w:tcPr>
                  <w:tcW w:w="1189"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300~700m</w:t>
                  </w:r>
                </w:p>
              </w:tc>
              <w:tc>
                <w:tcPr>
                  <w:tcW w:w="1039" w:type="dxa"/>
                  <w:tcBorders>
                    <w:top w:val="single" w:sz="4" w:space="0" w:color="auto"/>
                    <w:left w:val="single" w:sz="4" w:space="0" w:color="auto"/>
                    <w:bottom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约</w:t>
                  </w:r>
                  <w:r>
                    <w:rPr>
                      <w:rFonts w:hint="eastAsia"/>
                      <w:color w:val="000000" w:themeColor="text1"/>
                      <w:u w:val="single"/>
                    </w:rPr>
                    <w:t>180</w:t>
                  </w:r>
                  <w:r>
                    <w:rPr>
                      <w:rFonts w:hint="eastAsia"/>
                      <w:color w:val="000000" w:themeColor="text1"/>
                      <w:u w:val="single"/>
                    </w:rPr>
                    <w:t>人</w:t>
                  </w:r>
                </w:p>
              </w:tc>
            </w:tr>
            <w:tr w:rsidR="00F943F3">
              <w:trPr>
                <w:trHeight w:val="244"/>
              </w:trPr>
              <w:tc>
                <w:tcPr>
                  <w:tcW w:w="655" w:type="dxa"/>
                  <w:vMerge/>
                  <w:tcBorders>
                    <w:left w:val="single" w:sz="4" w:space="0" w:color="auto"/>
                    <w:right w:val="single" w:sz="4" w:space="0" w:color="auto"/>
                  </w:tcBorders>
                  <w:vAlign w:val="center"/>
                </w:tcPr>
                <w:p w:rsidR="00F943F3" w:rsidRDefault="00F943F3">
                  <w:pPr>
                    <w:pStyle w:val="-"/>
                    <w:rPr>
                      <w:color w:val="000000" w:themeColor="text1"/>
                      <w:u w:val="single"/>
                    </w:rPr>
                  </w:pPr>
                </w:p>
              </w:tc>
              <w:tc>
                <w:tcPr>
                  <w:tcW w:w="838" w:type="dxa"/>
                  <w:tcBorders>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0</w:t>
                  </w:r>
                </w:p>
              </w:tc>
              <w:tc>
                <w:tcPr>
                  <w:tcW w:w="750" w:type="dxa"/>
                  <w:tcBorders>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-350</w:t>
                  </w:r>
                </w:p>
              </w:tc>
              <w:tc>
                <w:tcPr>
                  <w:tcW w:w="1215" w:type="dxa"/>
                  <w:tcBorders>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木梓村</w:t>
                  </w:r>
                </w:p>
              </w:tc>
              <w:tc>
                <w:tcPr>
                  <w:tcW w:w="67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人群</w:t>
                  </w:r>
                </w:p>
              </w:tc>
              <w:tc>
                <w:tcPr>
                  <w:tcW w:w="1005" w:type="dxa"/>
                  <w:vMerge/>
                  <w:tcBorders>
                    <w:left w:val="single" w:sz="4" w:space="0" w:color="auto"/>
                    <w:right w:val="single" w:sz="4" w:space="0" w:color="auto"/>
                  </w:tcBorders>
                  <w:vAlign w:val="center"/>
                </w:tcPr>
                <w:p w:rsidR="00F943F3" w:rsidRDefault="00F943F3">
                  <w:pPr>
                    <w:pStyle w:val="-"/>
                    <w:rPr>
                      <w:color w:val="000000" w:themeColor="text1"/>
                      <w:u w:val="single"/>
                    </w:rPr>
                  </w:pPr>
                </w:p>
              </w:tc>
              <w:tc>
                <w:tcPr>
                  <w:tcW w:w="930" w:type="dxa"/>
                  <w:tcBorders>
                    <w:top w:val="single" w:sz="4" w:space="0" w:color="auto"/>
                    <w:left w:val="single" w:sz="4" w:space="0" w:color="auto"/>
                    <w:right w:val="single" w:sz="4" w:space="0" w:color="auto"/>
                  </w:tcBorders>
                  <w:vAlign w:val="center"/>
                </w:tcPr>
                <w:p w:rsidR="00F943F3" w:rsidRDefault="00800FD0">
                  <w:pPr>
                    <w:pStyle w:val="af3"/>
                    <w:rPr>
                      <w:color w:val="000000" w:themeColor="text1"/>
                      <w:u w:val="single"/>
                    </w:rPr>
                  </w:pPr>
                  <w:r>
                    <w:rPr>
                      <w:rFonts w:hint="eastAsia"/>
                      <w:color w:val="000000" w:themeColor="text1"/>
                      <w:u w:val="single"/>
                    </w:rPr>
                    <w:t>南</w:t>
                  </w:r>
                  <w:r>
                    <w:rPr>
                      <w:color w:val="000000" w:themeColor="text1"/>
                      <w:u w:val="single"/>
                    </w:rPr>
                    <w:t>侧</w:t>
                  </w:r>
                </w:p>
              </w:tc>
              <w:tc>
                <w:tcPr>
                  <w:tcW w:w="1189"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350~1000m</w:t>
                  </w:r>
                </w:p>
              </w:tc>
              <w:tc>
                <w:tcPr>
                  <w:tcW w:w="1039" w:type="dxa"/>
                  <w:tcBorders>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约</w:t>
                  </w:r>
                  <w:r>
                    <w:rPr>
                      <w:rFonts w:hint="eastAsia"/>
                      <w:color w:val="000000" w:themeColor="text1"/>
                      <w:u w:val="single"/>
                    </w:rPr>
                    <w:t>2000</w:t>
                  </w:r>
                  <w:r>
                    <w:rPr>
                      <w:rFonts w:hint="eastAsia"/>
                      <w:color w:val="000000" w:themeColor="text1"/>
                      <w:u w:val="single"/>
                    </w:rPr>
                    <w:t>人</w:t>
                  </w:r>
                </w:p>
              </w:tc>
            </w:tr>
            <w:tr w:rsidR="00F943F3">
              <w:trPr>
                <w:trHeight w:val="988"/>
              </w:trPr>
              <w:tc>
                <w:tcPr>
                  <w:tcW w:w="65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声环境</w:t>
                  </w:r>
                </w:p>
              </w:tc>
              <w:tc>
                <w:tcPr>
                  <w:tcW w:w="3478" w:type="dxa"/>
                  <w:gridSpan w:val="4"/>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200m</w:t>
                  </w:r>
                  <w:r>
                    <w:rPr>
                      <w:rFonts w:hint="eastAsia"/>
                      <w:color w:val="000000" w:themeColor="text1"/>
                      <w:u w:val="single"/>
                    </w:rPr>
                    <w:t>范围内无居民</w:t>
                  </w:r>
                </w:p>
              </w:tc>
              <w:tc>
                <w:tcPr>
                  <w:tcW w:w="100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color w:val="000000" w:themeColor="text1"/>
                      <w:u w:val="single"/>
                    </w:rPr>
                    <w:t>GB3096-2008</w:t>
                  </w:r>
                  <w:r>
                    <w:rPr>
                      <w:rFonts w:hint="eastAsia"/>
                      <w:color w:val="000000" w:themeColor="text1"/>
                      <w:u w:val="single"/>
                    </w:rPr>
                    <w:t>中</w:t>
                  </w:r>
                  <w:r>
                    <w:rPr>
                      <w:rFonts w:hint="eastAsia"/>
                      <w:color w:val="000000" w:themeColor="text1"/>
                      <w:u w:val="single"/>
                    </w:rPr>
                    <w:t>2</w:t>
                  </w:r>
                  <w:r>
                    <w:rPr>
                      <w:rFonts w:hint="eastAsia"/>
                      <w:color w:val="000000" w:themeColor="text1"/>
                      <w:u w:val="single"/>
                    </w:rPr>
                    <w:t>类区</w:t>
                  </w:r>
                </w:p>
              </w:tc>
              <w:tc>
                <w:tcPr>
                  <w:tcW w:w="930"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c>
                <w:tcPr>
                  <w:tcW w:w="1189"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c>
                <w:tcPr>
                  <w:tcW w:w="1039" w:type="dxa"/>
                  <w:tcBorders>
                    <w:top w:val="single" w:sz="4" w:space="0" w:color="auto"/>
                    <w:left w:val="single" w:sz="4" w:space="0" w:color="auto"/>
                    <w:bottom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r>
            <w:tr w:rsidR="00F943F3">
              <w:trPr>
                <w:trHeight w:val="1258"/>
              </w:trPr>
              <w:tc>
                <w:tcPr>
                  <w:tcW w:w="65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水环境</w:t>
                  </w:r>
                </w:p>
              </w:tc>
              <w:tc>
                <w:tcPr>
                  <w:tcW w:w="1588" w:type="dxa"/>
                  <w:gridSpan w:val="2"/>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c>
                <w:tcPr>
                  <w:tcW w:w="121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长塘冲水库</w:t>
                  </w:r>
                </w:p>
              </w:tc>
              <w:tc>
                <w:tcPr>
                  <w:tcW w:w="680"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水质</w:t>
                  </w:r>
                </w:p>
              </w:tc>
              <w:tc>
                <w:tcPr>
                  <w:tcW w:w="1000"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color w:val="000000" w:themeColor="text1"/>
                      <w:u w:val="single"/>
                    </w:rPr>
                    <w:t>GB3838-2002</w:t>
                  </w:r>
                  <w:r>
                    <w:rPr>
                      <w:rFonts w:hint="eastAsia"/>
                      <w:color w:val="000000" w:themeColor="text1"/>
                      <w:u w:val="single"/>
                    </w:rPr>
                    <w:t>中</w:t>
                  </w:r>
                  <w:r w:rsidR="00F943F3">
                    <w:rPr>
                      <w:color w:val="000000" w:themeColor="text1"/>
                      <w:u w:val="single"/>
                    </w:rPr>
                    <w:fldChar w:fldCharType="begin"/>
                  </w:r>
                  <w:r>
                    <w:rPr>
                      <w:color w:val="000000" w:themeColor="text1"/>
                      <w:u w:val="single"/>
                    </w:rPr>
                    <w:instrText xml:space="preserve"> = 3 \* ROMAN \* MERGEFORMAT </w:instrText>
                  </w:r>
                  <w:r w:rsidR="00F943F3">
                    <w:rPr>
                      <w:color w:val="000000" w:themeColor="text1"/>
                      <w:u w:val="single"/>
                    </w:rPr>
                    <w:fldChar w:fldCharType="separate"/>
                  </w:r>
                  <w:r>
                    <w:rPr>
                      <w:color w:val="000000" w:themeColor="text1"/>
                      <w:u w:val="single"/>
                    </w:rPr>
                    <w:t>III</w:t>
                  </w:r>
                  <w:r w:rsidR="00F943F3">
                    <w:rPr>
                      <w:color w:val="000000" w:themeColor="text1"/>
                      <w:u w:val="single"/>
                    </w:rPr>
                    <w:fldChar w:fldCharType="end"/>
                  </w:r>
                  <w:r>
                    <w:rPr>
                      <w:rFonts w:hint="eastAsia"/>
                      <w:color w:val="000000" w:themeColor="text1"/>
                      <w:u w:val="single"/>
                    </w:rPr>
                    <w:t>类标准</w:t>
                  </w:r>
                </w:p>
              </w:tc>
              <w:tc>
                <w:tcPr>
                  <w:tcW w:w="930"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北面</w:t>
                  </w:r>
                </w:p>
              </w:tc>
              <w:tc>
                <w:tcPr>
                  <w:tcW w:w="1189"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130m</w:t>
                  </w:r>
                </w:p>
              </w:tc>
              <w:tc>
                <w:tcPr>
                  <w:tcW w:w="1039" w:type="dxa"/>
                  <w:tcBorders>
                    <w:top w:val="single" w:sz="4" w:space="0" w:color="auto"/>
                    <w:left w:val="single" w:sz="4" w:space="0" w:color="auto"/>
                    <w:bottom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农业用水，</w:t>
                  </w:r>
                  <w:r>
                    <w:rPr>
                      <w:rFonts w:hint="eastAsia"/>
                      <w:color w:val="000000" w:themeColor="text1"/>
                      <w:u w:val="single"/>
                    </w:rPr>
                    <w:t>11.5</w:t>
                  </w:r>
                  <w:r>
                    <w:rPr>
                      <w:rFonts w:hint="eastAsia"/>
                      <w:color w:val="000000" w:themeColor="text1"/>
                      <w:u w:val="single"/>
                    </w:rPr>
                    <w:t>万</w:t>
                  </w:r>
                  <w:r>
                    <w:rPr>
                      <w:rFonts w:hint="eastAsia"/>
                      <w:color w:val="000000" w:themeColor="text1"/>
                      <w:u w:val="single"/>
                    </w:rPr>
                    <w:t>m</w:t>
                  </w:r>
                  <w:r>
                    <w:rPr>
                      <w:rFonts w:hint="eastAsia"/>
                      <w:color w:val="000000" w:themeColor="text1"/>
                      <w:u w:val="single"/>
                      <w:vertAlign w:val="superscript"/>
                    </w:rPr>
                    <w:t>2</w:t>
                  </w:r>
                </w:p>
              </w:tc>
            </w:tr>
            <w:tr w:rsidR="00F943F3">
              <w:trPr>
                <w:trHeight w:val="448"/>
              </w:trPr>
              <w:tc>
                <w:tcPr>
                  <w:tcW w:w="65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地下水</w:t>
                  </w:r>
                </w:p>
              </w:tc>
              <w:tc>
                <w:tcPr>
                  <w:tcW w:w="1588" w:type="dxa"/>
                  <w:gridSpan w:val="2"/>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c>
                <w:tcPr>
                  <w:tcW w:w="1215"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地下水</w:t>
                  </w:r>
                </w:p>
              </w:tc>
              <w:tc>
                <w:tcPr>
                  <w:tcW w:w="1680" w:type="dxa"/>
                  <w:gridSpan w:val="2"/>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地下水</w:t>
                  </w:r>
                  <w:r>
                    <w:rPr>
                      <w:color w:val="000000" w:themeColor="text1"/>
                      <w:u w:val="single"/>
                    </w:rPr>
                    <w:t>GB/T14848-2017</w:t>
                  </w:r>
                  <w:r>
                    <w:rPr>
                      <w:rFonts w:hint="eastAsia"/>
                      <w:color w:val="000000" w:themeColor="text1"/>
                      <w:u w:val="single"/>
                    </w:rPr>
                    <w:t>中</w:t>
                  </w:r>
                  <w:r>
                    <w:rPr>
                      <w:color w:val="000000" w:themeColor="text1"/>
                      <w:u w:val="single"/>
                    </w:rPr>
                    <w:t>Ⅲ</w:t>
                  </w:r>
                  <w:r>
                    <w:rPr>
                      <w:color w:val="000000" w:themeColor="text1"/>
                      <w:u w:val="single"/>
                    </w:rPr>
                    <w:t>类</w:t>
                  </w:r>
                  <w:r>
                    <w:rPr>
                      <w:rFonts w:hint="eastAsia"/>
                      <w:color w:val="000000" w:themeColor="text1"/>
                      <w:u w:val="single"/>
                    </w:rPr>
                    <w:t>标准</w:t>
                  </w:r>
                </w:p>
              </w:tc>
              <w:tc>
                <w:tcPr>
                  <w:tcW w:w="930"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区域地下</w:t>
                  </w:r>
                </w:p>
              </w:tc>
              <w:tc>
                <w:tcPr>
                  <w:tcW w:w="1189"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c>
                <w:tcPr>
                  <w:tcW w:w="1039" w:type="dxa"/>
                  <w:tcBorders>
                    <w:top w:val="single" w:sz="4" w:space="0" w:color="auto"/>
                    <w:left w:val="single" w:sz="4" w:space="0" w:color="auto"/>
                    <w:right w:val="single" w:sz="4" w:space="0" w:color="auto"/>
                  </w:tcBorders>
                  <w:vAlign w:val="center"/>
                </w:tcPr>
                <w:p w:rsidR="00F943F3" w:rsidRDefault="00800FD0">
                  <w:pPr>
                    <w:pStyle w:val="-"/>
                    <w:rPr>
                      <w:color w:val="000000" w:themeColor="text1"/>
                      <w:u w:val="single"/>
                    </w:rPr>
                  </w:pPr>
                  <w:r>
                    <w:rPr>
                      <w:rFonts w:hint="eastAsia"/>
                      <w:color w:val="000000" w:themeColor="text1"/>
                      <w:u w:val="single"/>
                    </w:rPr>
                    <w:t>/</w:t>
                  </w:r>
                </w:p>
              </w:tc>
            </w:tr>
          </w:tbl>
          <w:p w:rsidR="00F943F3" w:rsidRDefault="00F943F3">
            <w:pPr>
              <w:pStyle w:val="a4"/>
              <w:ind w:firstLine="420"/>
              <w:rPr>
                <w:rStyle w:val="af0"/>
                <w:color w:val="000000" w:themeColor="text1"/>
              </w:rPr>
            </w:pPr>
          </w:p>
          <w:p w:rsidR="00F943F3" w:rsidRDefault="00F943F3">
            <w:pPr>
              <w:pStyle w:val="a4"/>
              <w:ind w:firstLine="420"/>
              <w:rPr>
                <w:rStyle w:val="af0"/>
                <w:color w:val="000000" w:themeColor="text1"/>
              </w:rPr>
            </w:pPr>
          </w:p>
          <w:p w:rsidR="00F943F3" w:rsidRDefault="00F943F3">
            <w:pPr>
              <w:pStyle w:val="a4"/>
              <w:ind w:firstLine="420"/>
              <w:rPr>
                <w:rStyle w:val="af0"/>
                <w:color w:val="000000" w:themeColor="text1"/>
              </w:rPr>
            </w:pPr>
          </w:p>
          <w:p w:rsidR="00F943F3" w:rsidRDefault="00F943F3">
            <w:pPr>
              <w:pStyle w:val="a0"/>
              <w:ind w:firstLine="211"/>
              <w:rPr>
                <w:b/>
                <w:bCs/>
                <w:color w:val="000000" w:themeColor="text1"/>
                <w:sz w:val="21"/>
                <w:szCs w:val="21"/>
              </w:rPr>
            </w:pPr>
          </w:p>
          <w:p w:rsidR="00F943F3" w:rsidRDefault="00F943F3">
            <w:pPr>
              <w:pStyle w:val="a0"/>
              <w:ind w:firstLine="211"/>
              <w:rPr>
                <w:b/>
                <w:bCs/>
                <w:color w:val="000000" w:themeColor="text1"/>
                <w:sz w:val="21"/>
                <w:szCs w:val="21"/>
              </w:rPr>
            </w:pPr>
          </w:p>
          <w:p w:rsidR="00F943F3" w:rsidRDefault="00F943F3">
            <w:pPr>
              <w:pStyle w:val="a0"/>
              <w:ind w:firstLine="211"/>
              <w:rPr>
                <w:b/>
                <w:bCs/>
                <w:color w:val="000000" w:themeColor="text1"/>
                <w:sz w:val="21"/>
                <w:szCs w:val="21"/>
              </w:rPr>
            </w:pPr>
          </w:p>
          <w:p w:rsidR="00F943F3" w:rsidRDefault="00F943F3">
            <w:pPr>
              <w:pStyle w:val="a0"/>
              <w:ind w:firstLineChars="0" w:firstLine="0"/>
              <w:rPr>
                <w:color w:val="000000" w:themeColor="text1"/>
              </w:rPr>
            </w:pPr>
          </w:p>
        </w:tc>
      </w:tr>
    </w:tbl>
    <w:p w:rsidR="00F943F3" w:rsidRDefault="00F943F3">
      <w:pPr>
        <w:pStyle w:val="1"/>
        <w:spacing w:after="312"/>
        <w:rPr>
          <w:color w:val="000000" w:themeColor="text1"/>
        </w:rPr>
        <w:sectPr w:rsidR="00F943F3">
          <w:pgSz w:w="11906" w:h="16838"/>
          <w:pgMar w:top="1440" w:right="1800" w:bottom="1440" w:left="1800" w:header="1191" w:footer="1134" w:gutter="0"/>
          <w:cols w:space="720"/>
          <w:docGrid w:type="linesAndChars" w:linePitch="312"/>
        </w:sectPr>
      </w:pPr>
      <w:bookmarkStart w:id="48" w:name="_Toc103347234"/>
      <w:bookmarkStart w:id="49" w:name="_Toc110587902"/>
      <w:bookmarkStart w:id="50" w:name="_Toc167422969"/>
      <w:bookmarkStart w:id="51" w:name="_Toc112124829"/>
      <w:bookmarkStart w:id="52" w:name="_Toc107133124"/>
      <w:bookmarkStart w:id="53" w:name="_Toc167674096"/>
      <w:bookmarkStart w:id="54" w:name="_Toc203477671"/>
      <w:bookmarkStart w:id="55" w:name="_Toc377309737"/>
      <w:bookmarkStart w:id="56" w:name="_Toc120584302"/>
      <w:bookmarkStart w:id="57" w:name="_Toc165285230"/>
      <w:bookmarkStart w:id="58" w:name="_Toc112820642"/>
      <w:bookmarkStart w:id="59" w:name="_Toc112127018"/>
      <w:bookmarkStart w:id="60" w:name="_Toc109699572"/>
      <w:bookmarkStart w:id="61" w:name="_Toc167421093"/>
    </w:p>
    <w:p w:rsidR="00F943F3" w:rsidRDefault="00800FD0">
      <w:pPr>
        <w:pStyle w:val="1"/>
        <w:spacing w:afterLines="0" w:line="360" w:lineRule="auto"/>
        <w:jc w:val="left"/>
        <w:rPr>
          <w:color w:val="000000" w:themeColor="text1"/>
          <w:sz w:val="32"/>
          <w:szCs w:val="44"/>
        </w:rPr>
      </w:pPr>
      <w:bookmarkStart w:id="62" w:name="_Toc32067"/>
      <w:r>
        <w:rPr>
          <w:rFonts w:hint="eastAsia"/>
          <w:color w:val="000000" w:themeColor="text1"/>
          <w:sz w:val="32"/>
          <w:szCs w:val="44"/>
        </w:rPr>
        <w:lastRenderedPageBreak/>
        <w:t>评价适用标准</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p>
    <w:tbl>
      <w:tblPr>
        <w:tblW w:w="852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tblPr>
      <w:tblGrid>
        <w:gridCol w:w="456"/>
        <w:gridCol w:w="8066"/>
      </w:tblGrid>
      <w:tr w:rsidR="00F943F3">
        <w:trPr>
          <w:trHeight w:val="630"/>
          <w:jc w:val="center"/>
        </w:trPr>
        <w:tc>
          <w:tcPr>
            <w:tcW w:w="445" w:type="dxa"/>
            <w:noWrap/>
          </w:tcPr>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jc w:val="center"/>
              <w:rPr>
                <w:color w:val="000000" w:themeColor="text1"/>
              </w:rPr>
            </w:pPr>
          </w:p>
          <w:p w:rsidR="00F943F3" w:rsidRDefault="00F943F3">
            <w:pPr>
              <w:ind w:firstLine="480"/>
              <w:rPr>
                <w:color w:val="000000" w:themeColor="text1"/>
              </w:rPr>
            </w:pPr>
          </w:p>
          <w:p w:rsidR="00F943F3" w:rsidRDefault="00800FD0">
            <w:pPr>
              <w:ind w:firstLineChars="0" w:firstLine="0"/>
              <w:rPr>
                <w:color w:val="000000" w:themeColor="text1"/>
              </w:rPr>
            </w:pPr>
            <w:r>
              <w:rPr>
                <w:color w:val="000000" w:themeColor="text1"/>
              </w:rPr>
              <w:t>环</w:t>
            </w:r>
          </w:p>
          <w:p w:rsidR="00F943F3" w:rsidRDefault="00F943F3">
            <w:pPr>
              <w:ind w:firstLine="480"/>
              <w:rPr>
                <w:color w:val="000000" w:themeColor="text1"/>
              </w:rPr>
            </w:pPr>
          </w:p>
          <w:p w:rsidR="00F943F3" w:rsidRDefault="00800FD0">
            <w:pPr>
              <w:ind w:firstLineChars="0" w:firstLine="0"/>
              <w:rPr>
                <w:color w:val="000000" w:themeColor="text1"/>
              </w:rPr>
            </w:pPr>
            <w:r>
              <w:rPr>
                <w:color w:val="000000" w:themeColor="text1"/>
              </w:rPr>
              <w:t>境</w:t>
            </w:r>
          </w:p>
          <w:p w:rsidR="00F943F3" w:rsidRDefault="00F943F3">
            <w:pPr>
              <w:ind w:firstLine="480"/>
              <w:rPr>
                <w:color w:val="000000" w:themeColor="text1"/>
              </w:rPr>
            </w:pPr>
          </w:p>
          <w:p w:rsidR="00F943F3" w:rsidRDefault="00800FD0">
            <w:pPr>
              <w:ind w:firstLineChars="0" w:firstLine="0"/>
              <w:rPr>
                <w:color w:val="000000" w:themeColor="text1"/>
              </w:rPr>
            </w:pPr>
            <w:r>
              <w:rPr>
                <w:color w:val="000000" w:themeColor="text1"/>
              </w:rPr>
              <w:t>质</w:t>
            </w:r>
          </w:p>
          <w:p w:rsidR="00F943F3" w:rsidRDefault="00F943F3">
            <w:pPr>
              <w:ind w:firstLineChars="0" w:firstLine="0"/>
              <w:rPr>
                <w:color w:val="000000" w:themeColor="text1"/>
              </w:rPr>
            </w:pPr>
          </w:p>
          <w:p w:rsidR="00F943F3" w:rsidRDefault="00800FD0">
            <w:pPr>
              <w:ind w:firstLineChars="0" w:firstLine="0"/>
              <w:rPr>
                <w:color w:val="000000" w:themeColor="text1"/>
              </w:rPr>
            </w:pPr>
            <w:r>
              <w:rPr>
                <w:color w:val="000000" w:themeColor="text1"/>
              </w:rPr>
              <w:t>量</w:t>
            </w:r>
          </w:p>
          <w:p w:rsidR="00F943F3" w:rsidRDefault="00F943F3">
            <w:pPr>
              <w:ind w:firstLineChars="0" w:firstLine="0"/>
              <w:rPr>
                <w:color w:val="000000" w:themeColor="text1"/>
              </w:rPr>
            </w:pPr>
          </w:p>
          <w:p w:rsidR="00F943F3" w:rsidRDefault="00800FD0">
            <w:pPr>
              <w:ind w:firstLineChars="0" w:firstLine="0"/>
              <w:rPr>
                <w:color w:val="000000" w:themeColor="text1"/>
              </w:rPr>
            </w:pPr>
            <w:r>
              <w:rPr>
                <w:color w:val="000000" w:themeColor="text1"/>
              </w:rPr>
              <w:t>标</w:t>
            </w:r>
          </w:p>
          <w:p w:rsidR="00F943F3" w:rsidRDefault="00F943F3">
            <w:pPr>
              <w:ind w:firstLine="480"/>
              <w:rPr>
                <w:color w:val="000000" w:themeColor="text1"/>
              </w:rPr>
            </w:pPr>
          </w:p>
          <w:p w:rsidR="00F943F3" w:rsidRDefault="00800FD0">
            <w:pPr>
              <w:ind w:firstLineChars="0" w:firstLine="0"/>
              <w:rPr>
                <w:color w:val="000000" w:themeColor="text1"/>
              </w:rPr>
            </w:pPr>
            <w:r>
              <w:rPr>
                <w:color w:val="000000" w:themeColor="text1"/>
              </w:rPr>
              <w:t>准</w:t>
            </w:r>
          </w:p>
        </w:tc>
        <w:tc>
          <w:tcPr>
            <w:tcW w:w="8077" w:type="dxa"/>
            <w:noWrap/>
          </w:tcPr>
          <w:p w:rsidR="00F943F3" w:rsidRDefault="00800FD0">
            <w:pPr>
              <w:ind w:firstLine="480"/>
              <w:rPr>
                <w:color w:val="000000" w:themeColor="text1"/>
              </w:rPr>
            </w:pPr>
            <w:r>
              <w:rPr>
                <w:color w:val="000000" w:themeColor="text1"/>
              </w:rPr>
              <w:t>1</w:t>
            </w:r>
            <w:r>
              <w:rPr>
                <w:color w:val="000000" w:themeColor="text1"/>
              </w:rPr>
              <w:t>、环境空气</w:t>
            </w:r>
          </w:p>
          <w:p w:rsidR="00F943F3" w:rsidRDefault="00800FD0">
            <w:pPr>
              <w:ind w:firstLine="480"/>
              <w:rPr>
                <w:color w:val="000000" w:themeColor="text1"/>
              </w:rPr>
            </w:pPr>
            <w:r>
              <w:rPr>
                <w:rFonts w:hint="eastAsia"/>
                <w:color w:val="000000" w:themeColor="text1"/>
              </w:rPr>
              <w:t>项目所在地为二类区，大气常规因子执行《环境空气质量标准》（</w:t>
            </w:r>
            <w:r>
              <w:rPr>
                <w:rFonts w:hint="eastAsia"/>
                <w:color w:val="000000" w:themeColor="text1"/>
              </w:rPr>
              <w:t>GB3095-2012</w:t>
            </w:r>
            <w:r>
              <w:rPr>
                <w:rFonts w:hint="eastAsia"/>
                <w:color w:val="000000" w:themeColor="text1"/>
              </w:rPr>
              <w:t>）中二级标准，标准限值见表</w:t>
            </w:r>
            <w:r>
              <w:rPr>
                <w:rFonts w:hint="eastAsia"/>
                <w:color w:val="000000" w:themeColor="text1"/>
              </w:rPr>
              <w:t>4-1</w:t>
            </w:r>
            <w:r>
              <w:rPr>
                <w:rFonts w:hint="eastAsia"/>
                <w:color w:val="000000" w:themeColor="text1"/>
              </w:rPr>
              <w:t>。</w:t>
            </w:r>
          </w:p>
          <w:p w:rsidR="00F943F3" w:rsidRDefault="00800FD0">
            <w:pPr>
              <w:pStyle w:val="af7"/>
              <w:spacing w:line="240" w:lineRule="auto"/>
              <w:ind w:firstLineChars="0" w:firstLine="0"/>
              <w:jc w:val="center"/>
              <w:rPr>
                <w:rFonts w:ascii="Times New Roman" w:eastAsia="宋体"/>
                <w:b/>
                <w:bCs/>
                <w:color w:val="000000" w:themeColor="text1"/>
                <w:sz w:val="21"/>
                <w:szCs w:val="21"/>
                <w:vertAlign w:val="superscript"/>
              </w:rPr>
            </w:pPr>
            <w:r>
              <w:rPr>
                <w:rFonts w:ascii="Times New Roman" w:eastAsia="宋体"/>
                <w:b/>
                <w:bCs/>
                <w:color w:val="000000" w:themeColor="text1"/>
                <w:sz w:val="21"/>
                <w:szCs w:val="21"/>
              </w:rPr>
              <w:t>表</w:t>
            </w:r>
            <w:r>
              <w:rPr>
                <w:rFonts w:ascii="Times New Roman" w:eastAsia="宋体"/>
                <w:b/>
                <w:bCs/>
                <w:color w:val="000000" w:themeColor="text1"/>
                <w:sz w:val="21"/>
                <w:szCs w:val="21"/>
              </w:rPr>
              <w:t xml:space="preserve">4-1  </w:t>
            </w:r>
            <w:r>
              <w:rPr>
                <w:rFonts w:ascii="Times New Roman" w:eastAsia="宋体"/>
                <w:b/>
                <w:bCs/>
                <w:color w:val="000000" w:themeColor="text1"/>
                <w:sz w:val="21"/>
                <w:szCs w:val="21"/>
              </w:rPr>
              <w:t>环境空气质量标准</w:t>
            </w:r>
          </w:p>
          <w:tbl>
            <w:tblPr>
              <w:tblW w:w="78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1541"/>
              <w:gridCol w:w="2203"/>
              <w:gridCol w:w="2570"/>
              <w:gridCol w:w="1517"/>
            </w:tblGrid>
            <w:tr w:rsidR="00F943F3">
              <w:trPr>
                <w:trHeight w:val="340"/>
              </w:trPr>
              <w:tc>
                <w:tcPr>
                  <w:tcW w:w="1541" w:type="dxa"/>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污染物</w:t>
                  </w:r>
                </w:p>
              </w:tc>
              <w:tc>
                <w:tcPr>
                  <w:tcW w:w="2203"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平均时间</w:t>
                  </w:r>
                </w:p>
              </w:tc>
              <w:tc>
                <w:tcPr>
                  <w:tcW w:w="2570" w:type="dxa"/>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浓度限值</w:t>
                  </w:r>
                </w:p>
              </w:tc>
              <w:tc>
                <w:tcPr>
                  <w:tcW w:w="151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单位</w:t>
                  </w:r>
                </w:p>
              </w:tc>
            </w:tr>
            <w:tr w:rsidR="00F943F3">
              <w:trPr>
                <w:trHeight w:val="340"/>
              </w:trPr>
              <w:tc>
                <w:tcPr>
                  <w:tcW w:w="1541"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color w:val="000000" w:themeColor="text1"/>
                      <w:sz w:val="21"/>
                      <w:szCs w:val="21"/>
                    </w:rPr>
                    <w:t>SO</w:t>
                  </w:r>
                  <w:r>
                    <w:rPr>
                      <w:color w:val="000000" w:themeColor="text1"/>
                      <w:sz w:val="21"/>
                      <w:szCs w:val="21"/>
                      <w:vertAlign w:val="subscript"/>
                    </w:rPr>
                    <w:t>2</w:t>
                  </w:r>
                </w:p>
              </w:tc>
              <w:tc>
                <w:tcPr>
                  <w:tcW w:w="2203"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年平均</w:t>
                  </w:r>
                </w:p>
              </w:tc>
              <w:tc>
                <w:tcPr>
                  <w:tcW w:w="2570"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60</w:t>
                  </w:r>
                </w:p>
              </w:tc>
              <w:tc>
                <w:tcPr>
                  <w:tcW w:w="1517" w:type="dxa"/>
                  <w:vMerge w:val="restart"/>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µg/m</w:t>
                  </w:r>
                  <w:r>
                    <w:rPr>
                      <w:rFonts w:hint="eastAsia"/>
                      <w:color w:val="000000" w:themeColor="text1"/>
                      <w:sz w:val="21"/>
                      <w:szCs w:val="21"/>
                      <w:vertAlign w:val="superscript"/>
                    </w:rPr>
                    <w:t>3</w:t>
                  </w: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color w:val="000000" w:themeColor="text1"/>
                      <w:sz w:val="21"/>
                      <w:szCs w:val="21"/>
                    </w:rPr>
                    <w:t>150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小时平均</w:t>
                  </w:r>
                </w:p>
              </w:tc>
              <w:tc>
                <w:tcPr>
                  <w:tcW w:w="2570" w:type="dxa"/>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500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color w:val="000000" w:themeColor="text1"/>
                      <w:sz w:val="21"/>
                      <w:szCs w:val="21"/>
                    </w:rPr>
                    <w:t>NO</w:t>
                  </w:r>
                  <w:r>
                    <w:rPr>
                      <w:color w:val="000000" w:themeColor="text1"/>
                      <w:sz w:val="21"/>
                      <w:szCs w:val="21"/>
                      <w:vertAlign w:val="subscript"/>
                    </w:rPr>
                    <w:t>2</w:t>
                  </w:r>
                </w:p>
              </w:tc>
              <w:tc>
                <w:tcPr>
                  <w:tcW w:w="2203"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年平均</w:t>
                  </w:r>
                </w:p>
              </w:tc>
              <w:tc>
                <w:tcPr>
                  <w:tcW w:w="2570"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40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color w:val="000000" w:themeColor="text1"/>
                      <w:sz w:val="21"/>
                      <w:szCs w:val="21"/>
                    </w:rPr>
                    <w:t>80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小时平均</w:t>
                  </w:r>
                </w:p>
              </w:tc>
              <w:tc>
                <w:tcPr>
                  <w:tcW w:w="2570" w:type="dxa"/>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200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color w:val="000000" w:themeColor="text1"/>
                      <w:sz w:val="21"/>
                      <w:szCs w:val="21"/>
                    </w:rPr>
                    <w:t>PM</w:t>
                  </w:r>
                  <w:r>
                    <w:rPr>
                      <w:color w:val="000000" w:themeColor="text1"/>
                      <w:sz w:val="21"/>
                      <w:szCs w:val="21"/>
                      <w:vertAlign w:val="subscript"/>
                    </w:rPr>
                    <w:t>10</w:t>
                  </w:r>
                </w:p>
              </w:tc>
              <w:tc>
                <w:tcPr>
                  <w:tcW w:w="2203"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年平均</w:t>
                  </w:r>
                </w:p>
              </w:tc>
              <w:tc>
                <w:tcPr>
                  <w:tcW w:w="2570"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70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150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PM</w:t>
                  </w:r>
                  <w:r>
                    <w:rPr>
                      <w:rFonts w:hint="eastAsia"/>
                      <w:color w:val="000000" w:themeColor="text1"/>
                      <w:sz w:val="21"/>
                      <w:szCs w:val="21"/>
                      <w:vertAlign w:val="subscript"/>
                    </w:rPr>
                    <w:t>2.5</w:t>
                  </w:r>
                </w:p>
              </w:tc>
              <w:tc>
                <w:tcPr>
                  <w:tcW w:w="2203"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年平均</w:t>
                  </w:r>
                </w:p>
              </w:tc>
              <w:tc>
                <w:tcPr>
                  <w:tcW w:w="2570" w:type="dxa"/>
                  <w:tcBorders>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35</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248"/>
              </w:trPr>
              <w:tc>
                <w:tcPr>
                  <w:tcW w:w="1541" w:type="dxa"/>
                  <w:vMerge/>
                  <w:tcBorders>
                    <w:bottom w:val="single" w:sz="4" w:space="0" w:color="auto"/>
                  </w:tcBorders>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6" w:space="0" w:color="000000"/>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75</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171"/>
              </w:trPr>
              <w:tc>
                <w:tcPr>
                  <w:tcW w:w="1541" w:type="dxa"/>
                  <w:vMerge w:val="restart"/>
                  <w:tcBorders>
                    <w:top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O</w:t>
                  </w:r>
                  <w:r>
                    <w:rPr>
                      <w:rFonts w:hint="eastAsia"/>
                      <w:color w:val="000000" w:themeColor="text1"/>
                      <w:sz w:val="21"/>
                      <w:szCs w:val="21"/>
                      <w:vertAlign w:val="subscript"/>
                    </w:rPr>
                    <w:t>3</w:t>
                  </w:r>
                </w:p>
              </w:tc>
              <w:tc>
                <w:tcPr>
                  <w:tcW w:w="2203"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4" w:space="0" w:color="auto"/>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160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85"/>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小时平均</w:t>
                  </w:r>
                </w:p>
              </w:tc>
              <w:tc>
                <w:tcPr>
                  <w:tcW w:w="2570" w:type="dxa"/>
                  <w:tcBorders>
                    <w:top w:val="single" w:sz="6" w:space="0" w:color="000000"/>
                    <w:bottom w:val="single" w:sz="6" w:space="0" w:color="000000"/>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200</w:t>
                  </w:r>
                </w:p>
              </w:tc>
              <w:tc>
                <w:tcPr>
                  <w:tcW w:w="1517" w:type="dxa"/>
                  <w:vMerge/>
                  <w:tcBorders>
                    <w:bottom w:val="single" w:sz="6" w:space="0" w:color="000000"/>
                  </w:tcBorders>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CO</w:t>
                  </w:r>
                </w:p>
              </w:tc>
              <w:tc>
                <w:tcPr>
                  <w:tcW w:w="2203" w:type="dxa"/>
                  <w:tcBorders>
                    <w:top w:val="single" w:sz="6" w:space="0" w:color="000000"/>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6" w:space="0" w:color="000000"/>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4000</w:t>
                  </w:r>
                </w:p>
              </w:tc>
              <w:tc>
                <w:tcPr>
                  <w:tcW w:w="1517" w:type="dxa"/>
                  <w:vMerge w:val="restart"/>
                  <w:tcBorders>
                    <w:top w:val="single" w:sz="6" w:space="0" w:color="000000"/>
                  </w:tcBorders>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mg/m</w:t>
                  </w:r>
                  <w:r>
                    <w:rPr>
                      <w:rFonts w:hint="eastAsia"/>
                      <w:color w:val="000000" w:themeColor="text1"/>
                      <w:sz w:val="21"/>
                      <w:szCs w:val="21"/>
                      <w:vertAlign w:val="superscript"/>
                    </w:rPr>
                    <w:t>3</w:t>
                  </w: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4" w:space="0" w:color="auto"/>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w:t>
                  </w:r>
                  <w:r>
                    <w:rPr>
                      <w:rFonts w:hint="eastAsia"/>
                      <w:color w:val="000000" w:themeColor="text1"/>
                      <w:sz w:val="21"/>
                      <w:szCs w:val="21"/>
                    </w:rPr>
                    <w:t>小时平均</w:t>
                  </w:r>
                </w:p>
              </w:tc>
              <w:tc>
                <w:tcPr>
                  <w:tcW w:w="2570" w:type="dxa"/>
                  <w:tcBorders>
                    <w:top w:val="single" w:sz="4" w:space="0" w:color="auto"/>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10000</w:t>
                  </w:r>
                </w:p>
              </w:tc>
              <w:tc>
                <w:tcPr>
                  <w:tcW w:w="1517"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r w:rsidR="00F943F3">
              <w:trPr>
                <w:trHeight w:val="340"/>
              </w:trPr>
              <w:tc>
                <w:tcPr>
                  <w:tcW w:w="1541"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TSP</w:t>
                  </w:r>
                </w:p>
              </w:tc>
              <w:tc>
                <w:tcPr>
                  <w:tcW w:w="2203" w:type="dxa"/>
                  <w:tcBorders>
                    <w:top w:val="single" w:sz="4" w:space="0" w:color="auto"/>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年平均</w:t>
                  </w:r>
                </w:p>
              </w:tc>
              <w:tc>
                <w:tcPr>
                  <w:tcW w:w="2570" w:type="dxa"/>
                  <w:tcBorders>
                    <w:top w:val="single" w:sz="4" w:space="0" w:color="auto"/>
                    <w:bottom w:val="single" w:sz="4" w:space="0" w:color="auto"/>
                  </w:tcBorders>
                  <w:vAlign w:val="center"/>
                </w:tcPr>
                <w:p w:rsidR="00F943F3" w:rsidRDefault="00800FD0">
                  <w:pPr>
                    <w:autoSpaceDE w:val="0"/>
                    <w:autoSpaceDN w:val="0"/>
                    <w:adjustRightInd w:val="0"/>
                    <w:spacing w:line="240" w:lineRule="auto"/>
                    <w:ind w:firstLineChars="0" w:firstLine="0"/>
                    <w:jc w:val="center"/>
                    <w:rPr>
                      <w:sz w:val="21"/>
                      <w:szCs w:val="21"/>
                    </w:rPr>
                  </w:pPr>
                  <w:r>
                    <w:rPr>
                      <w:rFonts w:hint="eastAsia"/>
                      <w:sz w:val="21"/>
                      <w:szCs w:val="21"/>
                    </w:rPr>
                    <w:t>200</w:t>
                  </w:r>
                </w:p>
              </w:tc>
              <w:tc>
                <w:tcPr>
                  <w:tcW w:w="1517" w:type="dxa"/>
                  <w:vMerge w:val="restart"/>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µg/m</w:t>
                  </w:r>
                  <w:r>
                    <w:rPr>
                      <w:rFonts w:hint="eastAsia"/>
                      <w:color w:val="000000" w:themeColor="text1"/>
                      <w:sz w:val="21"/>
                      <w:szCs w:val="21"/>
                      <w:vertAlign w:val="superscript"/>
                    </w:rPr>
                    <w:t>3</w:t>
                  </w:r>
                </w:p>
              </w:tc>
            </w:tr>
            <w:tr w:rsidR="00F943F3">
              <w:trPr>
                <w:trHeight w:val="340"/>
              </w:trPr>
              <w:tc>
                <w:tcPr>
                  <w:tcW w:w="1541" w:type="dxa"/>
                  <w:vMerge/>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c>
                <w:tcPr>
                  <w:tcW w:w="2203" w:type="dxa"/>
                  <w:tcBorders>
                    <w:top w:val="single" w:sz="4" w:space="0" w:color="auto"/>
                    <w:bottom w:val="single" w:sz="4" w:space="0" w:color="auto"/>
                  </w:tcBorders>
                  <w:vAlign w:val="center"/>
                </w:tcPr>
                <w:p w:rsidR="00F943F3" w:rsidRDefault="00800FD0">
                  <w:pPr>
                    <w:autoSpaceDE w:val="0"/>
                    <w:autoSpaceDN w:val="0"/>
                    <w:adjustRightInd w:val="0"/>
                    <w:spacing w:line="240" w:lineRule="auto"/>
                    <w:ind w:firstLineChars="0" w:firstLine="0"/>
                    <w:jc w:val="center"/>
                    <w:rPr>
                      <w:color w:val="000000" w:themeColor="text1"/>
                      <w:sz w:val="21"/>
                      <w:szCs w:val="21"/>
                    </w:rPr>
                  </w:pPr>
                  <w:r>
                    <w:rPr>
                      <w:rFonts w:hint="eastAsia"/>
                      <w:color w:val="000000" w:themeColor="text1"/>
                      <w:sz w:val="21"/>
                      <w:szCs w:val="21"/>
                    </w:rPr>
                    <w:t>24</w:t>
                  </w:r>
                  <w:r>
                    <w:rPr>
                      <w:rFonts w:hint="eastAsia"/>
                      <w:color w:val="000000" w:themeColor="text1"/>
                      <w:sz w:val="21"/>
                      <w:szCs w:val="21"/>
                    </w:rPr>
                    <w:t>小时平均</w:t>
                  </w:r>
                </w:p>
              </w:tc>
              <w:tc>
                <w:tcPr>
                  <w:tcW w:w="2570" w:type="dxa"/>
                  <w:tcBorders>
                    <w:top w:val="single" w:sz="4" w:space="0" w:color="auto"/>
                    <w:bottom w:val="single" w:sz="4" w:space="0" w:color="auto"/>
                  </w:tcBorders>
                  <w:vAlign w:val="center"/>
                </w:tcPr>
                <w:p w:rsidR="00F943F3" w:rsidRDefault="00800FD0">
                  <w:pPr>
                    <w:autoSpaceDE w:val="0"/>
                    <w:autoSpaceDN w:val="0"/>
                    <w:adjustRightInd w:val="0"/>
                    <w:spacing w:line="240" w:lineRule="auto"/>
                    <w:ind w:firstLineChars="0" w:firstLine="0"/>
                    <w:jc w:val="center"/>
                    <w:rPr>
                      <w:sz w:val="21"/>
                      <w:szCs w:val="21"/>
                    </w:rPr>
                  </w:pPr>
                  <w:r>
                    <w:rPr>
                      <w:rFonts w:hint="eastAsia"/>
                      <w:sz w:val="21"/>
                      <w:szCs w:val="21"/>
                    </w:rPr>
                    <w:t>300</w:t>
                  </w:r>
                </w:p>
              </w:tc>
              <w:tc>
                <w:tcPr>
                  <w:tcW w:w="1517" w:type="dxa"/>
                  <w:vMerge/>
                  <w:tcBorders>
                    <w:bottom w:val="single" w:sz="4" w:space="0" w:color="auto"/>
                  </w:tcBorders>
                  <w:vAlign w:val="center"/>
                </w:tcPr>
                <w:p w:rsidR="00F943F3" w:rsidRDefault="00F943F3">
                  <w:pPr>
                    <w:autoSpaceDE w:val="0"/>
                    <w:autoSpaceDN w:val="0"/>
                    <w:adjustRightInd w:val="0"/>
                    <w:spacing w:line="240" w:lineRule="auto"/>
                    <w:ind w:firstLineChars="0" w:firstLine="0"/>
                    <w:jc w:val="center"/>
                    <w:rPr>
                      <w:color w:val="000000" w:themeColor="text1"/>
                      <w:sz w:val="21"/>
                      <w:szCs w:val="21"/>
                    </w:rPr>
                  </w:pPr>
                </w:p>
              </w:tc>
            </w:tr>
          </w:tbl>
          <w:p w:rsidR="00F943F3" w:rsidRDefault="00800FD0">
            <w:pPr>
              <w:ind w:firstLine="480"/>
              <w:rPr>
                <w:color w:val="000000" w:themeColor="text1"/>
              </w:rPr>
            </w:pPr>
            <w:r>
              <w:rPr>
                <w:rFonts w:hint="eastAsia"/>
                <w:color w:val="000000" w:themeColor="text1"/>
              </w:rPr>
              <w:t>2</w:t>
            </w:r>
            <w:r>
              <w:rPr>
                <w:rFonts w:hint="eastAsia"/>
                <w:color w:val="000000" w:themeColor="text1"/>
              </w:rPr>
              <w:t>、地表水环境</w:t>
            </w:r>
          </w:p>
          <w:p w:rsidR="00F943F3" w:rsidRDefault="00800FD0">
            <w:pPr>
              <w:spacing w:line="480" w:lineRule="exact"/>
              <w:ind w:firstLine="480"/>
              <w:rPr>
                <w:color w:val="000000" w:themeColor="text1"/>
              </w:rPr>
            </w:pPr>
            <w:r>
              <w:rPr>
                <w:rFonts w:hint="eastAsia"/>
                <w:color w:val="000000" w:themeColor="text1"/>
              </w:rPr>
              <w:t>项目附近长塘冲水库、沟渠等未划定水功能区，现状为农业用水，参照</w:t>
            </w:r>
            <w:r>
              <w:rPr>
                <w:color w:val="000000" w:themeColor="text1"/>
              </w:rPr>
              <w:t>执行《地表水环境质量标准》（</w:t>
            </w:r>
            <w:r>
              <w:rPr>
                <w:color w:val="000000" w:themeColor="text1"/>
              </w:rPr>
              <w:t>GB3838-2002</w:t>
            </w:r>
            <w:r>
              <w:rPr>
                <w:color w:val="000000" w:themeColor="text1"/>
              </w:rPr>
              <w:t>）</w:t>
            </w:r>
            <w:r>
              <w:rPr>
                <w:color w:val="000000" w:themeColor="text1"/>
              </w:rPr>
              <w:t>Ⅲ</w:t>
            </w:r>
            <w:r>
              <w:rPr>
                <w:color w:val="000000" w:themeColor="text1"/>
              </w:rPr>
              <w:t>类标准</w:t>
            </w:r>
            <w:r>
              <w:rPr>
                <w:rFonts w:hint="eastAsia"/>
                <w:color w:val="000000" w:themeColor="text1"/>
              </w:rPr>
              <w:t>，</w:t>
            </w:r>
            <w:r>
              <w:rPr>
                <w:color w:val="000000" w:themeColor="text1"/>
              </w:rPr>
              <w:t>具体标准值见表</w:t>
            </w:r>
            <w:r>
              <w:rPr>
                <w:rFonts w:hint="eastAsia"/>
                <w:color w:val="000000" w:themeColor="text1"/>
              </w:rPr>
              <w:t>4-2</w:t>
            </w:r>
            <w:r>
              <w:rPr>
                <w:color w:val="000000" w:themeColor="text1"/>
              </w:rPr>
              <w:t>。</w:t>
            </w:r>
          </w:p>
          <w:p w:rsidR="00F943F3" w:rsidRDefault="00800FD0">
            <w:pPr>
              <w:spacing w:line="240" w:lineRule="auto"/>
              <w:ind w:firstLine="422"/>
              <w:jc w:val="center"/>
              <w:rPr>
                <w:b/>
                <w:bCs/>
                <w:color w:val="000000" w:themeColor="text1"/>
                <w:sz w:val="21"/>
                <w:szCs w:val="21"/>
              </w:rPr>
            </w:pPr>
            <w:r>
              <w:rPr>
                <w:b/>
                <w:color w:val="000000" w:themeColor="text1"/>
                <w:sz w:val="21"/>
                <w:szCs w:val="21"/>
              </w:rPr>
              <w:t>表</w:t>
            </w:r>
            <w:r>
              <w:rPr>
                <w:rFonts w:hint="eastAsia"/>
                <w:b/>
                <w:color w:val="000000" w:themeColor="text1"/>
                <w:sz w:val="21"/>
                <w:szCs w:val="21"/>
              </w:rPr>
              <w:t>4-2</w:t>
            </w:r>
            <w:r>
              <w:rPr>
                <w:b/>
                <w:color w:val="000000" w:themeColor="text1"/>
                <w:sz w:val="21"/>
                <w:szCs w:val="21"/>
              </w:rPr>
              <w:t xml:space="preserve">  </w:t>
            </w:r>
            <w:r>
              <w:rPr>
                <w:b/>
                <w:color w:val="000000" w:themeColor="text1"/>
                <w:sz w:val="21"/>
                <w:szCs w:val="21"/>
              </w:rPr>
              <w:t>地表水环境质量标准</w:t>
            </w:r>
            <w:r>
              <w:rPr>
                <w:rFonts w:hint="eastAsia"/>
                <w:b/>
                <w:bCs/>
                <w:color w:val="000000" w:themeColor="text1"/>
                <w:sz w:val="21"/>
                <w:szCs w:val="21"/>
              </w:rPr>
              <w:t>（节选）</w:t>
            </w:r>
            <w:r>
              <w:rPr>
                <w:b/>
                <w:color w:val="000000" w:themeColor="text1"/>
                <w:sz w:val="21"/>
                <w:szCs w:val="21"/>
              </w:rPr>
              <w:t xml:space="preserve">  </w:t>
            </w:r>
            <w:r>
              <w:rPr>
                <w:b/>
                <w:color w:val="000000" w:themeColor="text1"/>
                <w:sz w:val="21"/>
                <w:szCs w:val="21"/>
              </w:rPr>
              <w:t>单位：</w:t>
            </w:r>
            <w:r>
              <w:rPr>
                <w:b/>
                <w:bCs/>
                <w:color w:val="000000" w:themeColor="text1"/>
                <w:sz w:val="21"/>
                <w:szCs w:val="21"/>
              </w:rPr>
              <w:t>mg/L</w:t>
            </w:r>
          </w:p>
          <w:tbl>
            <w:tblPr>
              <w:tblW w:w="7847"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A0"/>
            </w:tblPr>
            <w:tblGrid>
              <w:gridCol w:w="2272"/>
              <w:gridCol w:w="2450"/>
              <w:gridCol w:w="3112"/>
            </w:tblGrid>
            <w:tr w:rsidR="00F943F3">
              <w:trPr>
                <w:trHeight w:val="340"/>
                <w:jc w:val="center"/>
              </w:trPr>
              <w:tc>
                <w:tcPr>
                  <w:tcW w:w="2276" w:type="dxa"/>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指标</w:t>
                  </w:r>
                </w:p>
              </w:tc>
              <w:tc>
                <w:tcPr>
                  <w:tcW w:w="2454" w:type="dxa"/>
                  <w:tcBorders>
                    <w:left w:val="single" w:sz="4" w:space="0" w:color="auto"/>
                    <w:right w:val="single" w:sz="4" w:space="0" w:color="auto"/>
                  </w:tcBorders>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hAnsi="宋体" w:hint="eastAsia"/>
                      <w:color w:val="000000" w:themeColor="text1"/>
                      <w:szCs w:val="21"/>
                    </w:rPr>
                    <w:t>Ⅲ</w:t>
                  </w:r>
                  <w:r>
                    <w:rPr>
                      <w:rFonts w:ascii="Times New Roman" w:hAnsi="Times New Roman"/>
                      <w:color w:val="000000" w:themeColor="text1"/>
                      <w:szCs w:val="21"/>
                    </w:rPr>
                    <w:t>类（</w:t>
                  </w:r>
                  <w:r>
                    <w:rPr>
                      <w:rFonts w:ascii="Times New Roman" w:hAnsi="Times New Roman"/>
                      <w:color w:val="000000" w:themeColor="text1"/>
                      <w:szCs w:val="21"/>
                    </w:rPr>
                    <w:t>mg/L</w:t>
                  </w:r>
                  <w:r>
                    <w:rPr>
                      <w:rFonts w:ascii="Times New Roman" w:hAnsi="Times New Roman"/>
                      <w:color w:val="000000" w:themeColor="text1"/>
                      <w:szCs w:val="21"/>
                    </w:rPr>
                    <w:t>）</w:t>
                  </w:r>
                </w:p>
              </w:tc>
              <w:tc>
                <w:tcPr>
                  <w:tcW w:w="3117" w:type="dxa"/>
                  <w:noWrap/>
                  <w:vAlign w:val="center"/>
                </w:tcPr>
                <w:p w:rsidR="00F943F3" w:rsidRDefault="00800FD0">
                  <w:pPr>
                    <w:pStyle w:val="a8"/>
                    <w:snapToGrid w:val="0"/>
                    <w:spacing w:line="240" w:lineRule="auto"/>
                    <w:ind w:firstLine="420"/>
                    <w:jc w:val="center"/>
                    <w:rPr>
                      <w:rFonts w:ascii="Times New Roman" w:hAnsi="Times New Roman"/>
                      <w:color w:val="000000" w:themeColor="text1"/>
                      <w:szCs w:val="21"/>
                    </w:rPr>
                  </w:pPr>
                  <w:r>
                    <w:rPr>
                      <w:rFonts w:ascii="Times New Roman" w:hAnsi="Times New Roman"/>
                      <w:color w:val="000000" w:themeColor="text1"/>
                      <w:szCs w:val="21"/>
                    </w:rPr>
                    <w:t>依据</w:t>
                  </w:r>
                </w:p>
              </w:tc>
            </w:tr>
            <w:tr w:rsidR="00F943F3">
              <w:trPr>
                <w:trHeight w:val="340"/>
                <w:jc w:val="center"/>
              </w:trPr>
              <w:tc>
                <w:tcPr>
                  <w:tcW w:w="2276" w:type="dxa"/>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pH</w:t>
                  </w:r>
                </w:p>
              </w:tc>
              <w:tc>
                <w:tcPr>
                  <w:tcW w:w="2454" w:type="dxa"/>
                  <w:tcBorders>
                    <w:left w:val="single" w:sz="4" w:space="0" w:color="auto"/>
                    <w:right w:val="single" w:sz="4" w:space="0" w:color="auto"/>
                  </w:tcBorders>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6</w:t>
                  </w:r>
                  <w:r>
                    <w:rPr>
                      <w:rFonts w:ascii="Times New Roman" w:hAnsi="Times New Roman"/>
                      <w:color w:val="000000" w:themeColor="text1"/>
                      <w:szCs w:val="21"/>
                    </w:rPr>
                    <w:t>～</w:t>
                  </w:r>
                  <w:r>
                    <w:rPr>
                      <w:rFonts w:ascii="Times New Roman" w:hAnsi="Times New Roman"/>
                      <w:color w:val="000000" w:themeColor="text1"/>
                      <w:szCs w:val="21"/>
                    </w:rPr>
                    <w:t>9</w:t>
                  </w:r>
                  <w:r>
                    <w:rPr>
                      <w:rFonts w:ascii="Times New Roman" w:hAnsi="Times New Roman"/>
                      <w:color w:val="000000" w:themeColor="text1"/>
                      <w:szCs w:val="21"/>
                    </w:rPr>
                    <w:t>（无量纲）</w:t>
                  </w:r>
                </w:p>
              </w:tc>
              <w:tc>
                <w:tcPr>
                  <w:tcW w:w="3117" w:type="dxa"/>
                  <w:vMerge w:val="restart"/>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《地表水环境质量标准》（</w:t>
                  </w:r>
                  <w:r>
                    <w:rPr>
                      <w:rFonts w:ascii="Times New Roman" w:hAnsi="Times New Roman"/>
                      <w:color w:val="000000" w:themeColor="text1"/>
                      <w:szCs w:val="21"/>
                    </w:rPr>
                    <w:t>GB3838-2002</w:t>
                  </w:r>
                  <w:r>
                    <w:rPr>
                      <w:rFonts w:ascii="Times New Roman" w:hAnsi="Times New Roman"/>
                      <w:color w:val="000000" w:themeColor="text1"/>
                      <w:szCs w:val="21"/>
                    </w:rPr>
                    <w:t>）</w:t>
                  </w:r>
                  <w:r>
                    <w:rPr>
                      <w:rFonts w:ascii="Times New Roman" w:hAnsi="Times New Roman"/>
                      <w:color w:val="000000" w:themeColor="text1"/>
                      <w:szCs w:val="21"/>
                    </w:rPr>
                    <w:t>Ⅲ</w:t>
                  </w:r>
                  <w:r>
                    <w:rPr>
                      <w:rFonts w:ascii="Times New Roman" w:hAnsi="Times New Roman"/>
                      <w:color w:val="000000" w:themeColor="text1"/>
                      <w:szCs w:val="21"/>
                    </w:rPr>
                    <w:t>类标准</w:t>
                  </w:r>
                </w:p>
              </w:tc>
            </w:tr>
            <w:tr w:rsidR="00F943F3">
              <w:trPr>
                <w:trHeight w:val="340"/>
                <w:jc w:val="center"/>
              </w:trPr>
              <w:tc>
                <w:tcPr>
                  <w:tcW w:w="2276" w:type="dxa"/>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COD</w:t>
                  </w:r>
                </w:p>
              </w:tc>
              <w:tc>
                <w:tcPr>
                  <w:tcW w:w="2454" w:type="dxa"/>
                  <w:tcBorders>
                    <w:left w:val="single" w:sz="4" w:space="0" w:color="auto"/>
                    <w:right w:val="single" w:sz="4" w:space="0" w:color="auto"/>
                  </w:tcBorders>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w:t>
                  </w:r>
                  <w:r>
                    <w:rPr>
                      <w:rFonts w:ascii="Times New Roman" w:hAnsi="Times New Roman" w:hint="eastAsia"/>
                      <w:color w:val="000000" w:themeColor="text1"/>
                      <w:szCs w:val="21"/>
                    </w:rPr>
                    <w:t>20</w:t>
                  </w:r>
                </w:p>
              </w:tc>
              <w:tc>
                <w:tcPr>
                  <w:tcW w:w="3117" w:type="dxa"/>
                  <w:vMerge/>
                  <w:noWrap/>
                  <w:vAlign w:val="center"/>
                </w:tcPr>
                <w:p w:rsidR="00F943F3" w:rsidRDefault="00F943F3">
                  <w:pPr>
                    <w:pStyle w:val="a8"/>
                    <w:snapToGrid w:val="0"/>
                    <w:spacing w:line="240" w:lineRule="auto"/>
                    <w:ind w:firstLine="420"/>
                    <w:jc w:val="center"/>
                    <w:rPr>
                      <w:rFonts w:ascii="Times New Roman" w:hAnsi="Times New Roman"/>
                      <w:color w:val="000000" w:themeColor="text1"/>
                      <w:szCs w:val="21"/>
                    </w:rPr>
                  </w:pPr>
                </w:p>
              </w:tc>
            </w:tr>
            <w:tr w:rsidR="00F943F3">
              <w:trPr>
                <w:trHeight w:val="340"/>
                <w:jc w:val="center"/>
              </w:trPr>
              <w:tc>
                <w:tcPr>
                  <w:tcW w:w="2276" w:type="dxa"/>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BOD</w:t>
                  </w:r>
                  <w:r>
                    <w:rPr>
                      <w:rFonts w:ascii="Times New Roman" w:hAnsi="Times New Roman"/>
                      <w:color w:val="000000" w:themeColor="text1"/>
                      <w:szCs w:val="21"/>
                      <w:vertAlign w:val="subscript"/>
                    </w:rPr>
                    <w:t>5</w:t>
                  </w:r>
                </w:p>
              </w:tc>
              <w:tc>
                <w:tcPr>
                  <w:tcW w:w="2454" w:type="dxa"/>
                  <w:tcBorders>
                    <w:left w:val="single" w:sz="4" w:space="0" w:color="auto"/>
                    <w:right w:val="single" w:sz="4" w:space="0" w:color="auto"/>
                  </w:tcBorders>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w:t>
                  </w:r>
                  <w:r>
                    <w:rPr>
                      <w:rFonts w:ascii="Times New Roman" w:hAnsi="Times New Roman" w:hint="eastAsia"/>
                      <w:color w:val="000000" w:themeColor="text1"/>
                      <w:szCs w:val="21"/>
                    </w:rPr>
                    <w:t>4</w:t>
                  </w:r>
                </w:p>
              </w:tc>
              <w:tc>
                <w:tcPr>
                  <w:tcW w:w="3117" w:type="dxa"/>
                  <w:vMerge/>
                  <w:noWrap/>
                  <w:vAlign w:val="center"/>
                </w:tcPr>
                <w:p w:rsidR="00F943F3" w:rsidRDefault="00F943F3">
                  <w:pPr>
                    <w:pStyle w:val="a8"/>
                    <w:snapToGrid w:val="0"/>
                    <w:spacing w:line="240" w:lineRule="auto"/>
                    <w:ind w:firstLine="420"/>
                    <w:jc w:val="center"/>
                    <w:rPr>
                      <w:rFonts w:ascii="Times New Roman" w:hAnsi="Times New Roman"/>
                      <w:color w:val="000000" w:themeColor="text1"/>
                      <w:szCs w:val="21"/>
                    </w:rPr>
                  </w:pPr>
                </w:p>
              </w:tc>
            </w:tr>
            <w:tr w:rsidR="00F943F3">
              <w:trPr>
                <w:trHeight w:val="340"/>
                <w:jc w:val="center"/>
              </w:trPr>
              <w:tc>
                <w:tcPr>
                  <w:tcW w:w="2276" w:type="dxa"/>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NH</w:t>
                  </w:r>
                  <w:r>
                    <w:rPr>
                      <w:rFonts w:ascii="Times New Roman" w:hAnsi="Times New Roman"/>
                      <w:color w:val="000000" w:themeColor="text1"/>
                      <w:szCs w:val="21"/>
                      <w:vertAlign w:val="subscript"/>
                    </w:rPr>
                    <w:t>3</w:t>
                  </w:r>
                  <w:r>
                    <w:rPr>
                      <w:rFonts w:ascii="Times New Roman" w:hAnsi="Times New Roman"/>
                      <w:color w:val="000000" w:themeColor="text1"/>
                      <w:szCs w:val="21"/>
                    </w:rPr>
                    <w:t>-N</w:t>
                  </w:r>
                </w:p>
              </w:tc>
              <w:tc>
                <w:tcPr>
                  <w:tcW w:w="2454" w:type="dxa"/>
                  <w:tcBorders>
                    <w:left w:val="single" w:sz="4" w:space="0" w:color="auto"/>
                    <w:right w:val="single" w:sz="4" w:space="0" w:color="auto"/>
                  </w:tcBorders>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w:t>
                  </w:r>
                  <w:r>
                    <w:rPr>
                      <w:rFonts w:ascii="Times New Roman" w:hAnsi="Times New Roman" w:hint="eastAsia"/>
                      <w:color w:val="000000" w:themeColor="text1"/>
                      <w:szCs w:val="21"/>
                    </w:rPr>
                    <w:t>1.0</w:t>
                  </w:r>
                </w:p>
              </w:tc>
              <w:tc>
                <w:tcPr>
                  <w:tcW w:w="3117" w:type="dxa"/>
                  <w:vMerge/>
                  <w:noWrap/>
                  <w:vAlign w:val="center"/>
                </w:tcPr>
                <w:p w:rsidR="00F943F3" w:rsidRDefault="00F943F3">
                  <w:pPr>
                    <w:pStyle w:val="a8"/>
                    <w:snapToGrid w:val="0"/>
                    <w:spacing w:line="240" w:lineRule="auto"/>
                    <w:ind w:firstLine="420"/>
                    <w:jc w:val="center"/>
                    <w:rPr>
                      <w:rFonts w:ascii="Times New Roman" w:hAnsi="Times New Roman"/>
                      <w:color w:val="000000" w:themeColor="text1"/>
                      <w:szCs w:val="21"/>
                    </w:rPr>
                  </w:pPr>
                </w:p>
              </w:tc>
            </w:tr>
            <w:tr w:rsidR="00F943F3">
              <w:trPr>
                <w:trHeight w:val="340"/>
                <w:jc w:val="center"/>
              </w:trPr>
              <w:tc>
                <w:tcPr>
                  <w:tcW w:w="2276" w:type="dxa"/>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hint="eastAsia"/>
                      <w:color w:val="000000" w:themeColor="text1"/>
                      <w:szCs w:val="21"/>
                    </w:rPr>
                    <w:t>粪大肠菌群</w:t>
                  </w:r>
                </w:p>
              </w:tc>
              <w:tc>
                <w:tcPr>
                  <w:tcW w:w="2454" w:type="dxa"/>
                  <w:tcBorders>
                    <w:left w:val="single" w:sz="4" w:space="0" w:color="auto"/>
                    <w:right w:val="single" w:sz="4" w:space="0" w:color="auto"/>
                  </w:tcBorders>
                  <w:noWrap/>
                  <w:vAlign w:val="center"/>
                </w:tcPr>
                <w:p w:rsidR="00F943F3" w:rsidRDefault="00800FD0">
                  <w:pPr>
                    <w:pStyle w:val="a8"/>
                    <w:snapToGrid w:val="0"/>
                    <w:spacing w:line="240" w:lineRule="auto"/>
                    <w:ind w:firstLineChars="0" w:firstLine="0"/>
                    <w:jc w:val="center"/>
                    <w:rPr>
                      <w:rFonts w:ascii="Times New Roman" w:hAnsi="Times New Roman"/>
                      <w:color w:val="000000" w:themeColor="text1"/>
                      <w:szCs w:val="21"/>
                    </w:rPr>
                  </w:pPr>
                  <w:r>
                    <w:rPr>
                      <w:rFonts w:ascii="Times New Roman" w:hAnsi="Times New Roman"/>
                      <w:color w:val="000000" w:themeColor="text1"/>
                      <w:szCs w:val="21"/>
                    </w:rPr>
                    <w:t>≤</w:t>
                  </w:r>
                  <w:r>
                    <w:rPr>
                      <w:rFonts w:ascii="Times New Roman" w:hAnsi="Times New Roman" w:hint="eastAsia"/>
                      <w:color w:val="000000" w:themeColor="text1"/>
                      <w:szCs w:val="21"/>
                    </w:rPr>
                    <w:t>10000</w:t>
                  </w:r>
                </w:p>
              </w:tc>
              <w:tc>
                <w:tcPr>
                  <w:tcW w:w="3117" w:type="dxa"/>
                  <w:vMerge/>
                  <w:noWrap/>
                  <w:vAlign w:val="center"/>
                </w:tcPr>
                <w:p w:rsidR="00F943F3" w:rsidRDefault="00F943F3">
                  <w:pPr>
                    <w:pStyle w:val="a8"/>
                    <w:snapToGrid w:val="0"/>
                    <w:spacing w:line="240" w:lineRule="auto"/>
                    <w:ind w:firstLine="420"/>
                    <w:jc w:val="center"/>
                    <w:rPr>
                      <w:rFonts w:ascii="Times New Roman" w:hAnsi="Times New Roman"/>
                      <w:color w:val="000000" w:themeColor="text1"/>
                      <w:szCs w:val="21"/>
                    </w:rPr>
                  </w:pPr>
                </w:p>
              </w:tc>
            </w:tr>
          </w:tbl>
          <w:p w:rsidR="00F943F3" w:rsidRDefault="00800FD0">
            <w:pPr>
              <w:ind w:firstLine="480"/>
              <w:rPr>
                <w:color w:val="000000" w:themeColor="text1"/>
              </w:rPr>
            </w:pPr>
            <w:r>
              <w:rPr>
                <w:rFonts w:hint="eastAsia"/>
                <w:color w:val="000000" w:themeColor="text1"/>
              </w:rPr>
              <w:t>3</w:t>
            </w:r>
            <w:r>
              <w:rPr>
                <w:rFonts w:hint="eastAsia"/>
                <w:color w:val="000000" w:themeColor="text1"/>
              </w:rPr>
              <w:t>、</w:t>
            </w:r>
            <w:r>
              <w:rPr>
                <w:color w:val="000000" w:themeColor="text1"/>
              </w:rPr>
              <w:t>地下水环境</w:t>
            </w:r>
          </w:p>
          <w:p w:rsidR="00F943F3" w:rsidRDefault="00800FD0">
            <w:pPr>
              <w:ind w:firstLine="480"/>
              <w:rPr>
                <w:color w:val="000000" w:themeColor="text1"/>
              </w:rPr>
            </w:pPr>
            <w:r>
              <w:rPr>
                <w:rFonts w:hint="eastAsia"/>
                <w:color w:val="000000" w:themeColor="text1"/>
              </w:rPr>
              <w:t>区域地下水</w:t>
            </w:r>
            <w:r>
              <w:rPr>
                <w:color w:val="000000" w:themeColor="text1"/>
              </w:rPr>
              <w:t>执行《地下水质量标准》（</w:t>
            </w:r>
            <w:r>
              <w:rPr>
                <w:color w:val="000000" w:themeColor="text1"/>
              </w:rPr>
              <w:t>GB/T14848-2017</w:t>
            </w:r>
            <w:r>
              <w:rPr>
                <w:color w:val="000000" w:themeColor="text1"/>
              </w:rPr>
              <w:t>）</w:t>
            </w:r>
            <w:r>
              <w:rPr>
                <w:color w:val="000000" w:themeColor="text1"/>
              </w:rPr>
              <w:t>Ⅲ</w:t>
            </w:r>
            <w:r>
              <w:rPr>
                <w:color w:val="000000" w:themeColor="text1"/>
              </w:rPr>
              <w:t>类标准。</w:t>
            </w:r>
          </w:p>
          <w:p w:rsidR="00F943F3" w:rsidRDefault="00800FD0">
            <w:pPr>
              <w:spacing w:line="400" w:lineRule="exact"/>
              <w:ind w:firstLine="422"/>
              <w:jc w:val="center"/>
              <w:rPr>
                <w:b/>
                <w:color w:val="000000" w:themeColor="text1"/>
                <w:sz w:val="21"/>
                <w:szCs w:val="21"/>
              </w:rPr>
            </w:pPr>
            <w:r>
              <w:rPr>
                <w:b/>
                <w:color w:val="000000" w:themeColor="text1"/>
                <w:sz w:val="21"/>
                <w:szCs w:val="21"/>
              </w:rPr>
              <w:lastRenderedPageBreak/>
              <w:t>表</w:t>
            </w:r>
            <w:r>
              <w:rPr>
                <w:b/>
                <w:color w:val="000000" w:themeColor="text1"/>
                <w:sz w:val="21"/>
                <w:szCs w:val="21"/>
              </w:rPr>
              <w:t xml:space="preserve">4-3  </w:t>
            </w:r>
            <w:r>
              <w:rPr>
                <w:b/>
                <w:color w:val="000000" w:themeColor="text1"/>
                <w:sz w:val="21"/>
                <w:szCs w:val="21"/>
              </w:rPr>
              <w:t>地下水质量标准（单位：</w:t>
            </w:r>
            <w:r>
              <w:rPr>
                <w:b/>
                <w:color w:val="000000" w:themeColor="text1"/>
                <w:sz w:val="21"/>
                <w:szCs w:val="21"/>
              </w:rPr>
              <w:t>mg/</w:t>
            </w:r>
            <w:r>
              <w:rPr>
                <w:rFonts w:hint="eastAsia"/>
                <w:b/>
                <w:color w:val="000000" w:themeColor="text1"/>
                <w:sz w:val="21"/>
                <w:szCs w:val="21"/>
              </w:rPr>
              <w:t>L</w:t>
            </w:r>
            <w:r>
              <w:rPr>
                <w:b/>
                <w:color w:val="000000" w:themeColor="text1"/>
                <w:sz w:val="21"/>
                <w:szCs w:val="21"/>
              </w:rPr>
              <w:t>）</w:t>
            </w:r>
          </w:p>
          <w:tbl>
            <w:tblPr>
              <w:tblW w:w="7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98"/>
              <w:gridCol w:w="3338"/>
              <w:gridCol w:w="2995"/>
            </w:tblGrid>
            <w:tr w:rsidR="00F943F3">
              <w:trPr>
                <w:trHeight w:val="23"/>
                <w:tblHeader/>
                <w:jc w:val="center"/>
              </w:trPr>
              <w:tc>
                <w:tcPr>
                  <w:tcW w:w="1498"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kern w:val="0"/>
                      <w:sz w:val="21"/>
                      <w:szCs w:val="21"/>
                    </w:rPr>
                    <w:t>序号</w:t>
                  </w:r>
                </w:p>
              </w:tc>
              <w:tc>
                <w:tcPr>
                  <w:tcW w:w="3338" w:type="dxa"/>
                  <w:tcBorders>
                    <w:tl2br w:val="nil"/>
                    <w:tr2bl w:val="nil"/>
                  </w:tcBorders>
                  <w:noWrap/>
                </w:tcPr>
                <w:p w:rsidR="00F943F3" w:rsidRDefault="00800FD0">
                  <w:pPr>
                    <w:adjustRightInd w:val="0"/>
                    <w:snapToGrid w:val="0"/>
                    <w:spacing w:line="320" w:lineRule="exact"/>
                    <w:ind w:firstLine="420"/>
                    <w:jc w:val="center"/>
                    <w:rPr>
                      <w:color w:val="000000" w:themeColor="text1"/>
                      <w:kern w:val="0"/>
                      <w:sz w:val="21"/>
                      <w:szCs w:val="21"/>
                    </w:rPr>
                  </w:pPr>
                  <w:r>
                    <w:rPr>
                      <w:color w:val="000000" w:themeColor="text1"/>
                      <w:kern w:val="0"/>
                      <w:sz w:val="21"/>
                      <w:szCs w:val="21"/>
                    </w:rPr>
                    <w:t>评价因子</w:t>
                  </w:r>
                </w:p>
              </w:tc>
              <w:tc>
                <w:tcPr>
                  <w:tcW w:w="2995"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kern w:val="0"/>
                      <w:sz w:val="21"/>
                      <w:szCs w:val="21"/>
                    </w:rPr>
                    <w:t>GB/T14848-2017 Ⅲ</w:t>
                  </w:r>
                  <w:r>
                    <w:rPr>
                      <w:color w:val="000000" w:themeColor="text1"/>
                      <w:kern w:val="0"/>
                      <w:sz w:val="21"/>
                      <w:szCs w:val="21"/>
                    </w:rPr>
                    <w:t>类</w:t>
                  </w:r>
                </w:p>
              </w:tc>
            </w:tr>
            <w:tr w:rsidR="00F943F3">
              <w:trPr>
                <w:trHeight w:val="265"/>
                <w:tblHeader/>
                <w:jc w:val="center"/>
              </w:trPr>
              <w:tc>
                <w:tcPr>
                  <w:tcW w:w="1498"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kern w:val="0"/>
                      <w:sz w:val="21"/>
                      <w:szCs w:val="21"/>
                    </w:rPr>
                    <w:t>1</w:t>
                  </w:r>
                </w:p>
              </w:tc>
              <w:tc>
                <w:tcPr>
                  <w:tcW w:w="3338"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sz w:val="21"/>
                      <w:szCs w:val="21"/>
                    </w:rPr>
                    <w:t>pH</w:t>
                  </w:r>
                </w:p>
              </w:tc>
              <w:tc>
                <w:tcPr>
                  <w:tcW w:w="2995"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snapToGrid w:val="0"/>
                      <w:color w:val="000000" w:themeColor="text1"/>
                      <w:kern w:val="0"/>
                      <w:sz w:val="21"/>
                      <w:szCs w:val="21"/>
                    </w:rPr>
                    <w:t>6.5~8.5</w:t>
                  </w:r>
                </w:p>
              </w:tc>
            </w:tr>
            <w:tr w:rsidR="00F943F3">
              <w:trPr>
                <w:tblHeader/>
                <w:jc w:val="center"/>
              </w:trPr>
              <w:tc>
                <w:tcPr>
                  <w:tcW w:w="1498"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kern w:val="0"/>
                      <w:sz w:val="21"/>
                      <w:szCs w:val="21"/>
                    </w:rPr>
                    <w:t>2</w:t>
                  </w:r>
                </w:p>
              </w:tc>
              <w:tc>
                <w:tcPr>
                  <w:tcW w:w="3338"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sz w:val="21"/>
                      <w:szCs w:val="21"/>
                    </w:rPr>
                    <w:t>总硬度</w:t>
                  </w:r>
                </w:p>
              </w:tc>
              <w:tc>
                <w:tcPr>
                  <w:tcW w:w="2995"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snapToGrid w:val="0"/>
                      <w:color w:val="000000" w:themeColor="text1"/>
                      <w:kern w:val="0"/>
                      <w:sz w:val="21"/>
                      <w:szCs w:val="21"/>
                    </w:rPr>
                    <w:t>450</w:t>
                  </w:r>
                </w:p>
              </w:tc>
            </w:tr>
            <w:tr w:rsidR="00F943F3">
              <w:trPr>
                <w:tblHeader/>
                <w:jc w:val="center"/>
              </w:trPr>
              <w:tc>
                <w:tcPr>
                  <w:tcW w:w="1498"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rFonts w:hint="eastAsia"/>
                      <w:color w:val="000000" w:themeColor="text1"/>
                      <w:kern w:val="0"/>
                      <w:sz w:val="21"/>
                      <w:szCs w:val="21"/>
                    </w:rPr>
                    <w:t>3</w:t>
                  </w:r>
                </w:p>
              </w:tc>
              <w:tc>
                <w:tcPr>
                  <w:tcW w:w="3338"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sz w:val="21"/>
                      <w:szCs w:val="21"/>
                    </w:rPr>
                    <w:t>氨氮</w:t>
                  </w:r>
                </w:p>
              </w:tc>
              <w:tc>
                <w:tcPr>
                  <w:tcW w:w="2995"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kern w:val="0"/>
                      <w:sz w:val="21"/>
                      <w:szCs w:val="21"/>
                    </w:rPr>
                    <w:t>0.5</w:t>
                  </w:r>
                </w:p>
              </w:tc>
            </w:tr>
            <w:tr w:rsidR="00F943F3">
              <w:trPr>
                <w:tblHeader/>
                <w:jc w:val="center"/>
              </w:trPr>
              <w:tc>
                <w:tcPr>
                  <w:tcW w:w="1498"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rFonts w:hint="eastAsia"/>
                      <w:color w:val="000000" w:themeColor="text1"/>
                      <w:kern w:val="0"/>
                      <w:sz w:val="21"/>
                      <w:szCs w:val="21"/>
                    </w:rPr>
                    <w:t>4</w:t>
                  </w:r>
                </w:p>
              </w:tc>
              <w:tc>
                <w:tcPr>
                  <w:tcW w:w="3338"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sz w:val="21"/>
                      <w:szCs w:val="21"/>
                    </w:rPr>
                    <w:t>挥发酚</w:t>
                  </w:r>
                </w:p>
              </w:tc>
              <w:tc>
                <w:tcPr>
                  <w:tcW w:w="2995"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kern w:val="0"/>
                      <w:sz w:val="21"/>
                      <w:szCs w:val="21"/>
                    </w:rPr>
                  </w:pPr>
                  <w:r>
                    <w:rPr>
                      <w:color w:val="000000" w:themeColor="text1"/>
                      <w:kern w:val="0"/>
                      <w:sz w:val="21"/>
                      <w:szCs w:val="21"/>
                    </w:rPr>
                    <w:t>0.002</w:t>
                  </w:r>
                </w:p>
              </w:tc>
            </w:tr>
            <w:tr w:rsidR="00F943F3">
              <w:trPr>
                <w:tblHeader/>
                <w:jc w:val="center"/>
              </w:trPr>
              <w:tc>
                <w:tcPr>
                  <w:tcW w:w="1498" w:type="dxa"/>
                  <w:tcBorders>
                    <w:tl2br w:val="nil"/>
                    <w:tr2bl w:val="nil"/>
                  </w:tcBorders>
                  <w:noWrap/>
                </w:tcPr>
                <w:p w:rsidR="00F943F3" w:rsidRDefault="00800FD0">
                  <w:pPr>
                    <w:adjustRightInd w:val="0"/>
                    <w:snapToGrid w:val="0"/>
                    <w:spacing w:line="320" w:lineRule="exact"/>
                    <w:ind w:firstLineChars="0" w:firstLine="0"/>
                    <w:jc w:val="center"/>
                    <w:rPr>
                      <w:color w:val="000000" w:themeColor="text1"/>
                      <w:kern w:val="0"/>
                      <w:sz w:val="21"/>
                      <w:szCs w:val="21"/>
                    </w:rPr>
                  </w:pPr>
                  <w:r>
                    <w:rPr>
                      <w:rFonts w:hint="eastAsia"/>
                      <w:color w:val="000000" w:themeColor="text1"/>
                      <w:kern w:val="0"/>
                      <w:sz w:val="21"/>
                      <w:szCs w:val="21"/>
                    </w:rPr>
                    <w:t>5</w:t>
                  </w:r>
                </w:p>
              </w:tc>
              <w:tc>
                <w:tcPr>
                  <w:tcW w:w="3338" w:type="dxa"/>
                  <w:tcBorders>
                    <w:tl2br w:val="nil"/>
                    <w:tr2bl w:val="nil"/>
                  </w:tcBorders>
                  <w:noWrap/>
                  <w:vAlign w:val="center"/>
                </w:tcPr>
                <w:p w:rsidR="00F943F3" w:rsidRDefault="00800FD0">
                  <w:pPr>
                    <w:adjustRightInd w:val="0"/>
                    <w:snapToGrid w:val="0"/>
                    <w:spacing w:line="320" w:lineRule="exact"/>
                    <w:ind w:firstLineChars="0" w:firstLine="0"/>
                    <w:jc w:val="center"/>
                    <w:rPr>
                      <w:color w:val="000000" w:themeColor="text1"/>
                      <w:sz w:val="21"/>
                      <w:szCs w:val="21"/>
                    </w:rPr>
                  </w:pPr>
                  <w:r>
                    <w:rPr>
                      <w:color w:val="000000" w:themeColor="text1"/>
                      <w:sz w:val="21"/>
                      <w:szCs w:val="21"/>
                    </w:rPr>
                    <w:t>总大肠菌群</w:t>
                  </w:r>
                </w:p>
              </w:tc>
              <w:tc>
                <w:tcPr>
                  <w:tcW w:w="2995" w:type="dxa"/>
                  <w:tcBorders>
                    <w:tl2br w:val="nil"/>
                    <w:tr2bl w:val="nil"/>
                  </w:tcBorders>
                  <w:noWrap/>
                  <w:vAlign w:val="center"/>
                </w:tcPr>
                <w:p w:rsidR="00F943F3" w:rsidRDefault="00800FD0">
                  <w:pPr>
                    <w:adjustRightInd w:val="0"/>
                    <w:snapToGrid w:val="0"/>
                    <w:spacing w:line="320" w:lineRule="exact"/>
                    <w:ind w:firstLineChars="0" w:firstLine="0"/>
                    <w:jc w:val="center"/>
                    <w:rPr>
                      <w:snapToGrid w:val="0"/>
                      <w:color w:val="000000" w:themeColor="text1"/>
                      <w:kern w:val="0"/>
                      <w:sz w:val="21"/>
                      <w:szCs w:val="21"/>
                    </w:rPr>
                  </w:pPr>
                  <w:r>
                    <w:rPr>
                      <w:snapToGrid w:val="0"/>
                      <w:color w:val="000000" w:themeColor="text1"/>
                      <w:kern w:val="0"/>
                      <w:sz w:val="21"/>
                      <w:szCs w:val="21"/>
                    </w:rPr>
                    <w:t>3.0</w:t>
                  </w:r>
                  <w:r>
                    <w:rPr>
                      <w:snapToGrid w:val="0"/>
                      <w:color w:val="000000" w:themeColor="text1"/>
                      <w:kern w:val="0"/>
                      <w:sz w:val="21"/>
                      <w:szCs w:val="21"/>
                    </w:rPr>
                    <w:t>个</w:t>
                  </w:r>
                  <w:r>
                    <w:rPr>
                      <w:snapToGrid w:val="0"/>
                      <w:color w:val="000000" w:themeColor="text1"/>
                      <w:kern w:val="0"/>
                      <w:sz w:val="21"/>
                      <w:szCs w:val="21"/>
                    </w:rPr>
                    <w:t>/L</w:t>
                  </w:r>
                </w:p>
              </w:tc>
            </w:tr>
          </w:tbl>
          <w:p w:rsidR="00F943F3" w:rsidRDefault="00800FD0">
            <w:pPr>
              <w:ind w:firstLine="480"/>
              <w:rPr>
                <w:color w:val="000000" w:themeColor="text1"/>
              </w:rPr>
            </w:pPr>
            <w:r>
              <w:rPr>
                <w:rFonts w:hint="eastAsia"/>
                <w:color w:val="000000" w:themeColor="text1"/>
              </w:rPr>
              <w:t>4</w:t>
            </w:r>
            <w:r>
              <w:rPr>
                <w:rFonts w:hint="eastAsia"/>
                <w:color w:val="000000" w:themeColor="text1"/>
              </w:rPr>
              <w:t>、声环境质量标准</w:t>
            </w:r>
          </w:p>
          <w:p w:rsidR="00F943F3" w:rsidRDefault="00800FD0">
            <w:pPr>
              <w:ind w:firstLine="480"/>
              <w:rPr>
                <w:color w:val="000000" w:themeColor="text1"/>
              </w:rPr>
            </w:pPr>
            <w:r>
              <w:rPr>
                <w:rFonts w:hint="eastAsia"/>
                <w:color w:val="000000" w:themeColor="text1"/>
              </w:rPr>
              <w:t>项目所在区域为</w:t>
            </w:r>
            <w:r>
              <w:rPr>
                <w:rFonts w:hint="eastAsia"/>
                <w:color w:val="000000" w:themeColor="text1"/>
              </w:rPr>
              <w:t>2</w:t>
            </w:r>
            <w:r>
              <w:rPr>
                <w:rFonts w:hint="eastAsia"/>
                <w:color w:val="000000" w:themeColor="text1"/>
              </w:rPr>
              <w:t>类区，执行《声环境质量标准》（</w:t>
            </w:r>
            <w:r>
              <w:rPr>
                <w:rFonts w:hint="eastAsia"/>
                <w:color w:val="000000" w:themeColor="text1"/>
              </w:rPr>
              <w:t>GB3096-2008</w:t>
            </w:r>
            <w:r>
              <w:rPr>
                <w:rFonts w:hint="eastAsia"/>
                <w:color w:val="000000" w:themeColor="text1"/>
              </w:rPr>
              <w:t>）中</w:t>
            </w:r>
            <w:r>
              <w:rPr>
                <w:rFonts w:hint="eastAsia"/>
                <w:color w:val="000000" w:themeColor="text1"/>
              </w:rPr>
              <w:t>2</w:t>
            </w:r>
            <w:r>
              <w:rPr>
                <w:rFonts w:hint="eastAsia"/>
                <w:color w:val="000000" w:themeColor="text1"/>
              </w:rPr>
              <w:t>类标准。</w:t>
            </w:r>
          </w:p>
          <w:p w:rsidR="00F943F3" w:rsidRDefault="00800FD0">
            <w:pPr>
              <w:spacing w:line="240" w:lineRule="auto"/>
              <w:ind w:firstLine="422"/>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 xml:space="preserve"> 4-4 </w:t>
            </w:r>
            <w:r>
              <w:rPr>
                <w:rFonts w:hint="eastAsia"/>
                <w:b/>
                <w:bCs/>
                <w:color w:val="000000" w:themeColor="text1"/>
                <w:sz w:val="21"/>
                <w:szCs w:val="21"/>
              </w:rPr>
              <w:t xml:space="preserve"> </w:t>
            </w:r>
            <w:r>
              <w:rPr>
                <w:rFonts w:hint="eastAsia"/>
                <w:b/>
                <w:bCs/>
                <w:color w:val="000000" w:themeColor="text1"/>
                <w:sz w:val="21"/>
                <w:szCs w:val="21"/>
              </w:rPr>
              <w:t>环境噪声标准值</w:t>
            </w:r>
            <w:r>
              <w:rPr>
                <w:rFonts w:hint="eastAsia"/>
                <w:b/>
                <w:bCs/>
                <w:color w:val="000000" w:themeColor="text1"/>
                <w:sz w:val="21"/>
                <w:szCs w:val="21"/>
              </w:rPr>
              <w:t xml:space="preserve">   </w:t>
            </w:r>
            <w:r>
              <w:rPr>
                <w:rFonts w:hint="eastAsia"/>
                <w:b/>
                <w:bCs/>
                <w:color w:val="000000" w:themeColor="text1"/>
                <w:sz w:val="21"/>
                <w:szCs w:val="21"/>
              </w:rPr>
              <w:t>等效声级：</w:t>
            </w:r>
            <w:r>
              <w:rPr>
                <w:rFonts w:hint="eastAsia"/>
                <w:b/>
                <w:bCs/>
                <w:color w:val="000000" w:themeColor="text1"/>
                <w:sz w:val="21"/>
                <w:szCs w:val="21"/>
              </w:rPr>
              <w:t>dB(A)</w:t>
            </w:r>
          </w:p>
          <w:tbl>
            <w:tblPr>
              <w:tblW w:w="7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14"/>
              <w:gridCol w:w="2612"/>
              <w:gridCol w:w="2614"/>
            </w:tblGrid>
            <w:tr w:rsidR="00F943F3">
              <w:trPr>
                <w:trHeight w:val="340"/>
              </w:trPr>
              <w:tc>
                <w:tcPr>
                  <w:tcW w:w="2617" w:type="dxa"/>
                  <w:noWrap/>
                </w:tcPr>
                <w:p w:rsidR="00F943F3" w:rsidRDefault="00800FD0">
                  <w:pPr>
                    <w:pStyle w:val="af7"/>
                    <w:spacing w:line="240" w:lineRule="auto"/>
                    <w:ind w:firstLineChars="0" w:firstLine="0"/>
                    <w:jc w:val="center"/>
                    <w:rPr>
                      <w:rFonts w:ascii="Times New Roman" w:eastAsia="宋体"/>
                      <w:color w:val="000000" w:themeColor="text1"/>
                      <w:sz w:val="21"/>
                      <w:szCs w:val="21"/>
                    </w:rPr>
                  </w:pPr>
                  <w:r>
                    <w:rPr>
                      <w:rFonts w:ascii="Times New Roman" w:eastAsia="宋体"/>
                      <w:color w:val="000000" w:themeColor="text1"/>
                      <w:sz w:val="21"/>
                      <w:szCs w:val="21"/>
                    </w:rPr>
                    <w:t>类别</w:t>
                  </w:r>
                </w:p>
              </w:tc>
              <w:tc>
                <w:tcPr>
                  <w:tcW w:w="2616" w:type="dxa"/>
                  <w:noWrap/>
                </w:tcPr>
                <w:p w:rsidR="00F943F3" w:rsidRDefault="00800FD0">
                  <w:pPr>
                    <w:pStyle w:val="af7"/>
                    <w:spacing w:line="240" w:lineRule="auto"/>
                    <w:ind w:firstLineChars="0" w:firstLine="0"/>
                    <w:jc w:val="center"/>
                    <w:rPr>
                      <w:rFonts w:ascii="Times New Roman" w:eastAsia="宋体"/>
                      <w:color w:val="000000" w:themeColor="text1"/>
                      <w:sz w:val="21"/>
                      <w:szCs w:val="21"/>
                    </w:rPr>
                  </w:pPr>
                  <w:r>
                    <w:rPr>
                      <w:rFonts w:ascii="Times New Roman" w:eastAsia="宋体"/>
                      <w:color w:val="000000" w:themeColor="text1"/>
                      <w:sz w:val="21"/>
                      <w:szCs w:val="21"/>
                    </w:rPr>
                    <w:t>昼间</w:t>
                  </w:r>
                </w:p>
              </w:tc>
              <w:tc>
                <w:tcPr>
                  <w:tcW w:w="2618" w:type="dxa"/>
                  <w:noWrap/>
                </w:tcPr>
                <w:p w:rsidR="00F943F3" w:rsidRDefault="00800FD0">
                  <w:pPr>
                    <w:pStyle w:val="af7"/>
                    <w:spacing w:line="240" w:lineRule="auto"/>
                    <w:ind w:firstLineChars="0" w:firstLine="0"/>
                    <w:jc w:val="center"/>
                    <w:rPr>
                      <w:rFonts w:ascii="Times New Roman" w:eastAsia="宋体"/>
                      <w:color w:val="000000" w:themeColor="text1"/>
                      <w:sz w:val="21"/>
                      <w:szCs w:val="21"/>
                    </w:rPr>
                  </w:pPr>
                  <w:r>
                    <w:rPr>
                      <w:rFonts w:ascii="Times New Roman" w:eastAsia="宋体"/>
                      <w:color w:val="000000" w:themeColor="text1"/>
                      <w:sz w:val="21"/>
                      <w:szCs w:val="21"/>
                    </w:rPr>
                    <w:t>夜间</w:t>
                  </w:r>
                </w:p>
              </w:tc>
            </w:tr>
            <w:tr w:rsidR="00F943F3">
              <w:trPr>
                <w:trHeight w:val="340"/>
              </w:trPr>
              <w:tc>
                <w:tcPr>
                  <w:tcW w:w="2617" w:type="dxa"/>
                  <w:noWrap/>
                </w:tcPr>
                <w:p w:rsidR="00F943F3" w:rsidRDefault="00800FD0">
                  <w:pPr>
                    <w:pStyle w:val="af7"/>
                    <w:spacing w:line="240" w:lineRule="auto"/>
                    <w:ind w:firstLineChars="0" w:firstLine="0"/>
                    <w:jc w:val="center"/>
                    <w:rPr>
                      <w:rFonts w:ascii="Times New Roman" w:eastAsia="宋体"/>
                      <w:color w:val="000000" w:themeColor="text1"/>
                      <w:sz w:val="21"/>
                      <w:szCs w:val="21"/>
                    </w:rPr>
                  </w:pPr>
                  <w:r>
                    <w:rPr>
                      <w:rFonts w:ascii="Times New Roman" w:eastAsia="宋体" w:hint="eastAsia"/>
                      <w:color w:val="000000" w:themeColor="text1"/>
                      <w:sz w:val="21"/>
                      <w:szCs w:val="21"/>
                    </w:rPr>
                    <w:t>2</w:t>
                  </w:r>
                  <w:r>
                    <w:rPr>
                      <w:rFonts w:ascii="Times New Roman" w:eastAsia="宋体" w:hint="eastAsia"/>
                      <w:color w:val="000000" w:themeColor="text1"/>
                      <w:sz w:val="21"/>
                      <w:szCs w:val="21"/>
                    </w:rPr>
                    <w:t>类</w:t>
                  </w:r>
                </w:p>
              </w:tc>
              <w:tc>
                <w:tcPr>
                  <w:tcW w:w="2616" w:type="dxa"/>
                  <w:noWrap/>
                </w:tcPr>
                <w:p w:rsidR="00F943F3" w:rsidRDefault="00800FD0">
                  <w:pPr>
                    <w:pStyle w:val="af7"/>
                    <w:spacing w:line="240" w:lineRule="auto"/>
                    <w:ind w:firstLineChars="0" w:firstLine="0"/>
                    <w:jc w:val="center"/>
                    <w:rPr>
                      <w:rFonts w:ascii="Times New Roman" w:eastAsia="宋体"/>
                      <w:color w:val="000000" w:themeColor="text1"/>
                      <w:sz w:val="21"/>
                      <w:szCs w:val="21"/>
                    </w:rPr>
                  </w:pPr>
                  <w:r>
                    <w:rPr>
                      <w:rFonts w:ascii="Times New Roman" w:eastAsia="宋体"/>
                      <w:color w:val="000000" w:themeColor="text1"/>
                      <w:sz w:val="21"/>
                      <w:szCs w:val="21"/>
                    </w:rPr>
                    <w:t>6</w:t>
                  </w:r>
                  <w:r>
                    <w:rPr>
                      <w:rFonts w:ascii="Times New Roman" w:eastAsia="宋体" w:hint="eastAsia"/>
                      <w:color w:val="000000" w:themeColor="text1"/>
                      <w:sz w:val="21"/>
                      <w:szCs w:val="21"/>
                    </w:rPr>
                    <w:t>0</w:t>
                  </w:r>
                </w:p>
              </w:tc>
              <w:tc>
                <w:tcPr>
                  <w:tcW w:w="2618" w:type="dxa"/>
                  <w:noWrap/>
                </w:tcPr>
                <w:p w:rsidR="00F943F3" w:rsidRDefault="00800FD0">
                  <w:pPr>
                    <w:pStyle w:val="af7"/>
                    <w:spacing w:line="240" w:lineRule="auto"/>
                    <w:ind w:firstLineChars="0" w:firstLine="0"/>
                    <w:jc w:val="center"/>
                    <w:rPr>
                      <w:rFonts w:ascii="Times New Roman" w:eastAsia="宋体"/>
                      <w:color w:val="000000" w:themeColor="text1"/>
                      <w:sz w:val="21"/>
                      <w:szCs w:val="21"/>
                    </w:rPr>
                  </w:pPr>
                  <w:r>
                    <w:rPr>
                      <w:rFonts w:ascii="Times New Roman" w:eastAsia="宋体" w:hint="eastAsia"/>
                      <w:color w:val="000000" w:themeColor="text1"/>
                      <w:sz w:val="21"/>
                      <w:szCs w:val="21"/>
                    </w:rPr>
                    <w:t>50</w:t>
                  </w:r>
                </w:p>
              </w:tc>
            </w:tr>
          </w:tbl>
          <w:p w:rsidR="00F943F3" w:rsidRDefault="00F943F3">
            <w:pPr>
              <w:ind w:firstLineChars="0" w:firstLine="0"/>
              <w:rPr>
                <w:color w:val="000000" w:themeColor="text1"/>
              </w:rPr>
            </w:pPr>
          </w:p>
        </w:tc>
      </w:tr>
      <w:tr w:rsidR="00F943F3">
        <w:trPr>
          <w:trHeight w:val="3353"/>
          <w:jc w:val="center"/>
        </w:trPr>
        <w:tc>
          <w:tcPr>
            <w:tcW w:w="445" w:type="dxa"/>
            <w:noWrap/>
          </w:tcPr>
          <w:p w:rsidR="00F943F3" w:rsidRDefault="00F943F3">
            <w:pPr>
              <w:pStyle w:val="af7"/>
              <w:spacing w:line="360" w:lineRule="auto"/>
              <w:ind w:firstLineChars="0" w:firstLine="0"/>
              <w:rPr>
                <w:rFonts w:ascii="Times New Roman" w:eastAsia="宋体"/>
                <w:color w:val="000000" w:themeColor="text1"/>
                <w:sz w:val="24"/>
              </w:rPr>
            </w:pPr>
          </w:p>
          <w:p w:rsidR="00F943F3" w:rsidRDefault="00F943F3">
            <w:pPr>
              <w:pStyle w:val="af7"/>
              <w:spacing w:line="360" w:lineRule="auto"/>
              <w:ind w:firstLineChars="0" w:firstLine="0"/>
              <w:rPr>
                <w:rFonts w:ascii="Times New Roman" w:eastAsia="宋体"/>
                <w:color w:val="000000" w:themeColor="text1"/>
                <w:sz w:val="24"/>
              </w:rPr>
            </w:pPr>
          </w:p>
          <w:p w:rsidR="00F943F3" w:rsidRDefault="00F943F3">
            <w:pPr>
              <w:pStyle w:val="af7"/>
              <w:spacing w:line="360" w:lineRule="auto"/>
              <w:ind w:firstLineChars="0" w:firstLine="0"/>
              <w:rPr>
                <w:rFonts w:ascii="Times New Roman" w:eastAsia="宋体"/>
                <w:color w:val="000000" w:themeColor="text1"/>
                <w:sz w:val="24"/>
              </w:rPr>
            </w:pPr>
          </w:p>
          <w:p w:rsidR="00F943F3" w:rsidRDefault="00800FD0">
            <w:pPr>
              <w:ind w:firstLineChars="0" w:firstLine="0"/>
              <w:rPr>
                <w:color w:val="000000" w:themeColor="text1"/>
              </w:rPr>
            </w:pPr>
            <w:r>
              <w:rPr>
                <w:color w:val="000000" w:themeColor="text1"/>
              </w:rPr>
              <w:t>污染</w:t>
            </w:r>
          </w:p>
          <w:p w:rsidR="00F943F3" w:rsidRDefault="00800FD0">
            <w:pPr>
              <w:ind w:firstLineChars="0" w:firstLine="0"/>
              <w:rPr>
                <w:color w:val="000000" w:themeColor="text1"/>
              </w:rPr>
            </w:pPr>
            <w:r>
              <w:rPr>
                <w:color w:val="000000" w:themeColor="text1"/>
              </w:rPr>
              <w:t>物</w:t>
            </w:r>
          </w:p>
          <w:p w:rsidR="00F943F3" w:rsidRDefault="00800FD0">
            <w:pPr>
              <w:ind w:firstLineChars="0" w:firstLine="0"/>
              <w:rPr>
                <w:color w:val="000000" w:themeColor="text1"/>
              </w:rPr>
            </w:pPr>
            <w:r>
              <w:rPr>
                <w:color w:val="000000" w:themeColor="text1"/>
              </w:rPr>
              <w:t>排</w:t>
            </w:r>
          </w:p>
          <w:p w:rsidR="00F943F3" w:rsidRDefault="00800FD0">
            <w:pPr>
              <w:ind w:firstLineChars="0" w:firstLine="0"/>
              <w:rPr>
                <w:color w:val="000000" w:themeColor="text1"/>
              </w:rPr>
            </w:pPr>
            <w:r>
              <w:rPr>
                <w:color w:val="000000" w:themeColor="text1"/>
              </w:rPr>
              <w:t>放</w:t>
            </w:r>
          </w:p>
          <w:p w:rsidR="00F943F3" w:rsidRDefault="00800FD0">
            <w:pPr>
              <w:ind w:firstLineChars="0" w:firstLine="0"/>
              <w:rPr>
                <w:color w:val="000000" w:themeColor="text1"/>
              </w:rPr>
            </w:pPr>
            <w:r>
              <w:rPr>
                <w:color w:val="000000" w:themeColor="text1"/>
              </w:rPr>
              <w:t>标</w:t>
            </w:r>
          </w:p>
          <w:p w:rsidR="00F943F3" w:rsidRDefault="00800FD0">
            <w:pPr>
              <w:ind w:firstLineChars="0" w:firstLine="0"/>
              <w:rPr>
                <w:color w:val="000000" w:themeColor="text1"/>
              </w:rPr>
            </w:pPr>
            <w:r>
              <w:rPr>
                <w:color w:val="000000" w:themeColor="text1"/>
              </w:rPr>
              <w:t>准</w:t>
            </w:r>
          </w:p>
          <w:p w:rsidR="00F943F3" w:rsidRDefault="00F943F3">
            <w:pPr>
              <w:pStyle w:val="af7"/>
              <w:spacing w:line="360" w:lineRule="auto"/>
              <w:ind w:firstLineChars="0" w:firstLine="0"/>
              <w:rPr>
                <w:rFonts w:ascii="Times New Roman" w:eastAsia="宋体"/>
                <w:color w:val="000000" w:themeColor="text1"/>
                <w:sz w:val="24"/>
              </w:rPr>
            </w:pPr>
          </w:p>
        </w:tc>
        <w:tc>
          <w:tcPr>
            <w:tcW w:w="8077" w:type="dxa"/>
            <w:noWrap/>
          </w:tcPr>
          <w:p w:rsidR="00F943F3" w:rsidRDefault="00800FD0">
            <w:pPr>
              <w:ind w:firstLine="480"/>
              <w:rPr>
                <w:color w:val="000000" w:themeColor="text1"/>
              </w:rPr>
            </w:pPr>
            <w:r>
              <w:rPr>
                <w:rFonts w:hint="eastAsia"/>
                <w:color w:val="000000" w:themeColor="text1"/>
              </w:rPr>
              <w:t>1</w:t>
            </w:r>
            <w:r>
              <w:rPr>
                <w:rFonts w:hint="eastAsia"/>
                <w:color w:val="000000" w:themeColor="text1"/>
              </w:rPr>
              <w:t>、</w:t>
            </w:r>
            <w:r>
              <w:rPr>
                <w:color w:val="000000" w:themeColor="text1"/>
              </w:rPr>
              <w:t>废水</w:t>
            </w:r>
          </w:p>
          <w:p w:rsidR="00F943F3" w:rsidRDefault="00800FD0">
            <w:pPr>
              <w:ind w:firstLine="480"/>
              <w:rPr>
                <w:color w:val="000000"/>
                <w:spacing w:val="-4"/>
              </w:rPr>
            </w:pPr>
            <w:r>
              <w:rPr>
                <w:rFonts w:hint="eastAsia"/>
                <w:bCs/>
                <w:color w:val="000000"/>
              </w:rPr>
              <w:t>项目废水主要为员工生活污水，</w:t>
            </w:r>
            <w:r>
              <w:rPr>
                <w:bCs/>
                <w:color w:val="000000"/>
              </w:rPr>
              <w:t>经</w:t>
            </w:r>
            <w:r>
              <w:rPr>
                <w:rFonts w:hint="eastAsia"/>
                <w:bCs/>
                <w:color w:val="000000"/>
              </w:rPr>
              <w:t>地埋式污水处理</w:t>
            </w:r>
            <w:r>
              <w:rPr>
                <w:rFonts w:hint="eastAsia"/>
                <w:bCs/>
              </w:rPr>
              <w:t>装置</w:t>
            </w:r>
            <w:r>
              <w:rPr>
                <w:bCs/>
              </w:rPr>
              <w:t>处理后用于</w:t>
            </w:r>
            <w:r>
              <w:rPr>
                <w:rFonts w:hint="eastAsia"/>
                <w:u w:val="single"/>
              </w:rPr>
              <w:t>厂内绿化</w:t>
            </w:r>
            <w:r>
              <w:rPr>
                <w:rFonts w:hint="eastAsia"/>
                <w:u w:val="single"/>
              </w:rPr>
              <w:t>浇灌</w:t>
            </w:r>
            <w:r>
              <w:rPr>
                <w:rFonts w:hint="eastAsia"/>
                <w:bCs/>
              </w:rPr>
              <w:t>，水质</w:t>
            </w:r>
            <w:r>
              <w:t>参照执行</w:t>
            </w:r>
            <w:r>
              <w:rPr>
                <w:rFonts w:hint="eastAsia"/>
                <w:bCs/>
              </w:rPr>
              <w:t>《农田灌溉水质标准》（</w:t>
            </w:r>
            <w:r>
              <w:rPr>
                <w:rFonts w:hint="eastAsia"/>
                <w:bCs/>
              </w:rPr>
              <w:t>GB5084-2005</w:t>
            </w:r>
            <w:r>
              <w:rPr>
                <w:rFonts w:hint="eastAsia"/>
                <w:bCs/>
                <w:color w:val="000000"/>
              </w:rPr>
              <w:t>）旱作标准。</w:t>
            </w:r>
            <w:r>
              <w:rPr>
                <w:rFonts w:hint="eastAsia"/>
                <w:color w:val="000000"/>
                <w:spacing w:val="-4"/>
              </w:rPr>
              <w:t>具体标准见下表</w:t>
            </w:r>
            <w:r>
              <w:rPr>
                <w:color w:val="000000"/>
                <w:spacing w:val="-4"/>
              </w:rPr>
              <w:t>。</w:t>
            </w:r>
          </w:p>
          <w:p w:rsidR="00F943F3" w:rsidRDefault="00800FD0">
            <w:pPr>
              <w:spacing w:line="240" w:lineRule="auto"/>
              <w:ind w:firstLine="422"/>
              <w:jc w:val="center"/>
              <w:rPr>
                <w:b/>
                <w:bCs/>
                <w:color w:val="000000"/>
                <w:sz w:val="21"/>
                <w:szCs w:val="21"/>
              </w:rPr>
            </w:pPr>
            <w:r>
              <w:rPr>
                <w:rFonts w:hint="eastAsia"/>
                <w:b/>
                <w:bCs/>
                <w:color w:val="000000"/>
                <w:sz w:val="21"/>
                <w:szCs w:val="21"/>
              </w:rPr>
              <w:t>表</w:t>
            </w:r>
            <w:r>
              <w:rPr>
                <w:rFonts w:hint="eastAsia"/>
                <w:b/>
                <w:bCs/>
                <w:color w:val="000000"/>
                <w:sz w:val="21"/>
                <w:szCs w:val="21"/>
              </w:rPr>
              <w:t>4-</w:t>
            </w:r>
            <w:r>
              <w:rPr>
                <w:rFonts w:hint="eastAsia"/>
                <w:b/>
                <w:bCs/>
                <w:color w:val="000000"/>
                <w:sz w:val="21"/>
                <w:szCs w:val="21"/>
              </w:rPr>
              <w:t>5</w:t>
            </w:r>
            <w:r>
              <w:rPr>
                <w:rFonts w:hint="eastAsia"/>
                <w:b/>
                <w:bCs/>
                <w:color w:val="000000"/>
                <w:sz w:val="21"/>
                <w:szCs w:val="21"/>
              </w:rPr>
              <w:t xml:space="preserve">  </w:t>
            </w:r>
            <w:r>
              <w:rPr>
                <w:rFonts w:hint="eastAsia"/>
                <w:b/>
                <w:bCs/>
                <w:color w:val="000000"/>
                <w:sz w:val="21"/>
                <w:szCs w:val="21"/>
              </w:rPr>
              <w:t>废水排放标准限值（节选）</w:t>
            </w:r>
            <w:r>
              <w:rPr>
                <w:rFonts w:hint="eastAsia"/>
                <w:b/>
                <w:bCs/>
                <w:color w:val="000000"/>
                <w:sz w:val="21"/>
                <w:szCs w:val="21"/>
              </w:rPr>
              <w:t xml:space="preserve">  </w:t>
            </w:r>
            <w:r>
              <w:rPr>
                <w:rFonts w:hint="eastAsia"/>
                <w:b/>
                <w:bCs/>
                <w:color w:val="000000"/>
                <w:sz w:val="21"/>
                <w:szCs w:val="21"/>
              </w:rPr>
              <w:t>单位：</w:t>
            </w:r>
            <w:r>
              <w:rPr>
                <w:rFonts w:hint="eastAsia"/>
                <w:b/>
                <w:bCs/>
                <w:color w:val="000000"/>
                <w:sz w:val="21"/>
                <w:szCs w:val="21"/>
              </w:rPr>
              <w:t>mg/L</w:t>
            </w:r>
            <w:r>
              <w:rPr>
                <w:rFonts w:hint="eastAsia"/>
                <w:b/>
                <w:bCs/>
                <w:color w:val="000000"/>
                <w:sz w:val="21"/>
                <w:szCs w:val="21"/>
              </w:rPr>
              <w:t>（除</w:t>
            </w:r>
            <w:r>
              <w:rPr>
                <w:rFonts w:hint="eastAsia"/>
                <w:b/>
                <w:bCs/>
                <w:color w:val="000000"/>
                <w:sz w:val="21"/>
                <w:szCs w:val="21"/>
              </w:rPr>
              <w:t>pH</w:t>
            </w:r>
            <w:r>
              <w:rPr>
                <w:rFonts w:hint="eastAsia"/>
                <w:b/>
                <w:bCs/>
                <w:color w:val="000000"/>
                <w:sz w:val="21"/>
                <w:szCs w:val="21"/>
              </w:rPr>
              <w:t>外）</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2339"/>
              <w:gridCol w:w="938"/>
              <w:gridCol w:w="1107"/>
              <w:gridCol w:w="1106"/>
              <w:gridCol w:w="968"/>
              <w:gridCol w:w="1376"/>
            </w:tblGrid>
            <w:tr w:rsidR="00F943F3">
              <w:trPr>
                <w:cantSplit/>
                <w:trHeight w:val="484"/>
                <w:jc w:val="center"/>
              </w:trPr>
              <w:tc>
                <w:tcPr>
                  <w:tcW w:w="2342" w:type="dxa"/>
                  <w:tcBorders>
                    <w:tl2br w:val="single" w:sz="2" w:space="0" w:color="auto"/>
                  </w:tcBorders>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项目</w:t>
                  </w:r>
                </w:p>
                <w:p w:rsidR="00F943F3" w:rsidRDefault="00800FD0">
                  <w:pPr>
                    <w:pStyle w:val="af2"/>
                    <w:jc w:val="both"/>
                    <w:rPr>
                      <w:rFonts w:ascii="Times New Roman" w:hAnsi="Times New Roman"/>
                      <w:color w:val="000000"/>
                      <w:szCs w:val="21"/>
                    </w:rPr>
                  </w:pPr>
                  <w:r>
                    <w:rPr>
                      <w:rFonts w:ascii="Times New Roman" w:hAnsi="Times New Roman"/>
                      <w:color w:val="000000"/>
                      <w:szCs w:val="21"/>
                    </w:rPr>
                    <w:t>类别</w:t>
                  </w:r>
                </w:p>
              </w:tc>
              <w:tc>
                <w:tcPr>
                  <w:tcW w:w="93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pH</w:t>
                  </w:r>
                </w:p>
              </w:tc>
              <w:tc>
                <w:tcPr>
                  <w:tcW w:w="110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COD</w:t>
                  </w:r>
                </w:p>
              </w:tc>
              <w:tc>
                <w:tcPr>
                  <w:tcW w:w="1107"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NH</w:t>
                  </w:r>
                  <w:r>
                    <w:rPr>
                      <w:rFonts w:ascii="Times New Roman" w:hAnsi="Times New Roman"/>
                      <w:color w:val="000000"/>
                      <w:szCs w:val="21"/>
                      <w:vertAlign w:val="subscript"/>
                    </w:rPr>
                    <w:t>3</w:t>
                  </w:r>
                  <w:r>
                    <w:rPr>
                      <w:rFonts w:ascii="Times New Roman" w:hAnsi="Times New Roman"/>
                      <w:color w:val="000000"/>
                      <w:szCs w:val="21"/>
                    </w:rPr>
                    <w:t>-N</w:t>
                  </w:r>
                </w:p>
              </w:tc>
              <w:tc>
                <w:tcPr>
                  <w:tcW w:w="96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BOD</w:t>
                  </w:r>
                  <w:r>
                    <w:rPr>
                      <w:rFonts w:ascii="Times New Roman" w:hAnsi="Times New Roman"/>
                      <w:color w:val="000000"/>
                      <w:szCs w:val="21"/>
                      <w:vertAlign w:val="subscript"/>
                    </w:rPr>
                    <w:t>5</w:t>
                  </w:r>
                </w:p>
              </w:tc>
              <w:tc>
                <w:tcPr>
                  <w:tcW w:w="137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悬浮物</w:t>
                  </w:r>
                </w:p>
              </w:tc>
            </w:tr>
            <w:tr w:rsidR="00F943F3">
              <w:trPr>
                <w:cantSplit/>
                <w:jc w:val="center"/>
              </w:trPr>
              <w:tc>
                <w:tcPr>
                  <w:tcW w:w="2342"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《农田灌溉水质标准》</w:t>
                  </w:r>
                </w:p>
                <w:p w:rsidR="00F943F3" w:rsidRDefault="00800FD0">
                  <w:pPr>
                    <w:pStyle w:val="af2"/>
                    <w:rPr>
                      <w:rFonts w:ascii="Times New Roman" w:hAnsi="Times New Roman"/>
                      <w:color w:val="000000"/>
                      <w:szCs w:val="21"/>
                    </w:rPr>
                  </w:pPr>
                  <w:r>
                    <w:rPr>
                      <w:rFonts w:ascii="Times New Roman" w:hAnsi="Times New Roman"/>
                      <w:color w:val="000000"/>
                      <w:szCs w:val="21"/>
                    </w:rPr>
                    <w:t>(GB5084-2005)</w:t>
                  </w:r>
                </w:p>
              </w:tc>
              <w:tc>
                <w:tcPr>
                  <w:tcW w:w="93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5.5-8.5</w:t>
                  </w:r>
                </w:p>
              </w:tc>
              <w:tc>
                <w:tcPr>
                  <w:tcW w:w="110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w:t>
                  </w:r>
                  <w:r>
                    <w:rPr>
                      <w:rFonts w:ascii="Times New Roman" w:eastAsia="宋体" w:hAnsi="Times New Roman" w:hint="eastAsia"/>
                      <w:color w:val="000000"/>
                      <w:szCs w:val="21"/>
                    </w:rPr>
                    <w:t>2</w:t>
                  </w:r>
                  <w:r>
                    <w:rPr>
                      <w:rFonts w:ascii="Times New Roman" w:hAnsi="Times New Roman"/>
                      <w:color w:val="000000"/>
                      <w:szCs w:val="21"/>
                    </w:rPr>
                    <w:t>00</w:t>
                  </w:r>
                </w:p>
              </w:tc>
              <w:tc>
                <w:tcPr>
                  <w:tcW w:w="1107"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w:t>
                  </w:r>
                </w:p>
              </w:tc>
              <w:tc>
                <w:tcPr>
                  <w:tcW w:w="96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≤1</w:t>
                  </w:r>
                  <w:r>
                    <w:rPr>
                      <w:rFonts w:ascii="Times New Roman" w:eastAsia="宋体" w:hAnsi="Times New Roman" w:hint="eastAsia"/>
                      <w:color w:val="000000"/>
                      <w:szCs w:val="21"/>
                    </w:rPr>
                    <w:t>0</w:t>
                  </w:r>
                  <w:r>
                    <w:rPr>
                      <w:rFonts w:ascii="Times New Roman" w:hAnsi="Times New Roman"/>
                      <w:color w:val="000000"/>
                      <w:szCs w:val="21"/>
                    </w:rPr>
                    <w:t>0</w:t>
                  </w:r>
                </w:p>
              </w:tc>
              <w:tc>
                <w:tcPr>
                  <w:tcW w:w="1379" w:type="dxa"/>
                  <w:vAlign w:val="center"/>
                </w:tcPr>
                <w:p w:rsidR="00F943F3" w:rsidRDefault="00800FD0">
                  <w:pPr>
                    <w:pStyle w:val="af2"/>
                    <w:rPr>
                      <w:rFonts w:ascii="Times New Roman" w:hAnsi="Times New Roman"/>
                      <w:color w:val="000000"/>
                      <w:szCs w:val="21"/>
                    </w:rPr>
                  </w:pPr>
                  <w:r>
                    <w:rPr>
                      <w:rFonts w:ascii="Times New Roman" w:hAnsi="Times New Roman"/>
                      <w:color w:val="000000"/>
                      <w:szCs w:val="21"/>
                    </w:rPr>
                    <w:t>200</w:t>
                  </w:r>
                </w:p>
              </w:tc>
            </w:tr>
          </w:tbl>
          <w:p w:rsidR="00F943F3" w:rsidRDefault="00800FD0">
            <w:pPr>
              <w:ind w:firstLine="480"/>
              <w:rPr>
                <w:color w:val="000000" w:themeColor="text1"/>
              </w:rPr>
            </w:pPr>
            <w:r>
              <w:rPr>
                <w:color w:val="000000" w:themeColor="text1"/>
              </w:rPr>
              <w:t>2</w:t>
            </w:r>
            <w:r>
              <w:rPr>
                <w:color w:val="000000" w:themeColor="text1"/>
              </w:rPr>
              <w:t>、</w:t>
            </w:r>
            <w:r>
              <w:rPr>
                <w:rFonts w:hint="eastAsia"/>
                <w:color w:val="000000" w:themeColor="text1"/>
              </w:rPr>
              <w:t>废气</w:t>
            </w:r>
          </w:p>
          <w:p w:rsidR="00F943F3" w:rsidRDefault="00800FD0">
            <w:pPr>
              <w:ind w:firstLineChars="0" w:firstLine="480"/>
              <w:rPr>
                <w:color w:val="000000" w:themeColor="text1"/>
              </w:rPr>
            </w:pPr>
            <w:r>
              <w:rPr>
                <w:rFonts w:hint="eastAsia"/>
                <w:color w:val="000000" w:themeColor="text1"/>
              </w:rPr>
              <w:t>大气污染物排放执行《大气污染物综合排放标准》（</w:t>
            </w:r>
            <w:r>
              <w:rPr>
                <w:rFonts w:hint="eastAsia"/>
                <w:color w:val="000000" w:themeColor="text1"/>
              </w:rPr>
              <w:t>GB16297-1996</w:t>
            </w:r>
            <w:r>
              <w:rPr>
                <w:rFonts w:hint="eastAsia"/>
                <w:color w:val="000000" w:themeColor="text1"/>
              </w:rPr>
              <w:t>）表</w:t>
            </w:r>
            <w:r>
              <w:rPr>
                <w:rFonts w:hint="eastAsia"/>
                <w:color w:val="000000" w:themeColor="text1"/>
              </w:rPr>
              <w:t>2</w:t>
            </w:r>
            <w:r>
              <w:rPr>
                <w:rFonts w:hint="eastAsia"/>
                <w:color w:val="000000" w:themeColor="text1"/>
              </w:rPr>
              <w:t>中无组织排放监控浓度限值标准，食堂油烟废气执行《饮食业油烟排放标准》（</w:t>
            </w:r>
            <w:r>
              <w:rPr>
                <w:rFonts w:hint="eastAsia"/>
                <w:color w:val="000000" w:themeColor="text1"/>
              </w:rPr>
              <w:t>GB18483-2001</w:t>
            </w:r>
            <w:r>
              <w:rPr>
                <w:rFonts w:hint="eastAsia"/>
                <w:color w:val="000000" w:themeColor="text1"/>
              </w:rPr>
              <w:t>）中限值标准，具体标准值见表</w:t>
            </w:r>
            <w:r>
              <w:rPr>
                <w:rFonts w:hint="eastAsia"/>
                <w:color w:val="000000" w:themeColor="text1"/>
              </w:rPr>
              <w:t>4</w:t>
            </w:r>
            <w:r>
              <w:rPr>
                <w:rFonts w:hint="eastAsia"/>
                <w:color w:val="000000" w:themeColor="text1"/>
              </w:rPr>
              <w:t>-</w:t>
            </w:r>
            <w:r>
              <w:rPr>
                <w:rFonts w:hint="eastAsia"/>
                <w:color w:val="000000" w:themeColor="text1"/>
              </w:rPr>
              <w:t>6</w:t>
            </w:r>
            <w:r>
              <w:rPr>
                <w:rFonts w:hint="eastAsia"/>
                <w:color w:val="000000" w:themeColor="text1"/>
              </w:rPr>
              <w:t>、表</w:t>
            </w:r>
            <w:r>
              <w:rPr>
                <w:rFonts w:hint="eastAsia"/>
                <w:color w:val="000000" w:themeColor="text1"/>
              </w:rPr>
              <w:t>4</w:t>
            </w:r>
            <w:r>
              <w:rPr>
                <w:rFonts w:hint="eastAsia"/>
                <w:color w:val="000000" w:themeColor="text1"/>
              </w:rPr>
              <w:t>-</w:t>
            </w:r>
            <w:r>
              <w:rPr>
                <w:rFonts w:hint="eastAsia"/>
                <w:color w:val="000000" w:themeColor="text1"/>
              </w:rPr>
              <w:t>7</w:t>
            </w:r>
            <w:r>
              <w:rPr>
                <w:rFonts w:hint="eastAsia"/>
                <w:color w:val="000000" w:themeColor="text1"/>
              </w:rPr>
              <w:t>。</w:t>
            </w:r>
          </w:p>
          <w:p w:rsidR="00F943F3" w:rsidRDefault="00800FD0">
            <w:pPr>
              <w:spacing w:line="440" w:lineRule="exact"/>
              <w:ind w:firstLine="422"/>
              <w:jc w:val="center"/>
              <w:rPr>
                <w:b/>
                <w:color w:val="000000" w:themeColor="text1"/>
                <w:sz w:val="21"/>
                <w:szCs w:val="21"/>
              </w:rPr>
            </w:pPr>
            <w:r>
              <w:rPr>
                <w:b/>
                <w:color w:val="000000" w:themeColor="text1"/>
                <w:sz w:val="21"/>
                <w:szCs w:val="21"/>
              </w:rPr>
              <w:t>表</w:t>
            </w:r>
            <w:r>
              <w:rPr>
                <w:b/>
                <w:color w:val="000000" w:themeColor="text1"/>
                <w:sz w:val="21"/>
                <w:szCs w:val="21"/>
              </w:rPr>
              <w:t>4</w:t>
            </w:r>
            <w:r>
              <w:rPr>
                <w:b/>
                <w:color w:val="000000" w:themeColor="text1"/>
                <w:sz w:val="21"/>
                <w:szCs w:val="21"/>
              </w:rPr>
              <w:t>-</w:t>
            </w:r>
            <w:r>
              <w:rPr>
                <w:rFonts w:hint="eastAsia"/>
                <w:b/>
                <w:color w:val="000000" w:themeColor="text1"/>
                <w:sz w:val="21"/>
                <w:szCs w:val="21"/>
              </w:rPr>
              <w:t>6</w:t>
            </w:r>
            <w:r>
              <w:rPr>
                <w:b/>
                <w:color w:val="000000" w:themeColor="text1"/>
                <w:sz w:val="21"/>
                <w:szCs w:val="21"/>
              </w:rPr>
              <w:t xml:space="preserve">  </w:t>
            </w:r>
            <w:r>
              <w:rPr>
                <w:b/>
                <w:color w:val="000000" w:themeColor="text1"/>
                <w:sz w:val="21"/>
                <w:szCs w:val="21"/>
              </w:rPr>
              <w:t>大气污染物排放标准</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4"/>
              <w:gridCol w:w="1938"/>
              <w:gridCol w:w="1761"/>
              <w:gridCol w:w="2937"/>
            </w:tblGrid>
            <w:tr w:rsidR="00F943F3">
              <w:trPr>
                <w:trHeight w:val="214"/>
              </w:trPr>
              <w:tc>
                <w:tcPr>
                  <w:tcW w:w="768" w:type="pct"/>
                  <w:vMerge w:val="restar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污染物</w:t>
                  </w:r>
                </w:p>
              </w:tc>
              <w:tc>
                <w:tcPr>
                  <w:tcW w:w="2359" w:type="pct"/>
                  <w:gridSpan w:val="2"/>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有组织排放</w:t>
                  </w:r>
                </w:p>
              </w:tc>
              <w:tc>
                <w:tcPr>
                  <w:tcW w:w="1873" w:type="pct"/>
                  <w:vMerge w:val="restar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无组织排放监控浓度（</w:t>
                  </w:r>
                  <w:r>
                    <w:rPr>
                      <w:color w:val="000000" w:themeColor="text1"/>
                      <w:sz w:val="21"/>
                      <w:szCs w:val="21"/>
                    </w:rPr>
                    <w:t>mg/m</w:t>
                  </w:r>
                  <w:r>
                    <w:rPr>
                      <w:color w:val="000000" w:themeColor="text1"/>
                      <w:sz w:val="21"/>
                      <w:szCs w:val="21"/>
                      <w:vertAlign w:val="superscript"/>
                    </w:rPr>
                    <w:t>3</w:t>
                  </w:r>
                  <w:r>
                    <w:rPr>
                      <w:color w:val="000000" w:themeColor="text1"/>
                      <w:sz w:val="21"/>
                      <w:szCs w:val="21"/>
                    </w:rPr>
                    <w:t>）</w:t>
                  </w:r>
                </w:p>
              </w:tc>
            </w:tr>
            <w:tr w:rsidR="00F943F3">
              <w:trPr>
                <w:trHeight w:val="149"/>
              </w:trPr>
              <w:tc>
                <w:tcPr>
                  <w:tcW w:w="768" w:type="pct"/>
                  <w:vMerge/>
                  <w:vAlign w:val="center"/>
                </w:tcPr>
                <w:p w:rsidR="00F943F3" w:rsidRDefault="00F943F3">
                  <w:pPr>
                    <w:snapToGrid w:val="0"/>
                    <w:spacing w:line="240" w:lineRule="auto"/>
                    <w:ind w:firstLineChars="0" w:firstLine="0"/>
                    <w:jc w:val="center"/>
                    <w:rPr>
                      <w:color w:val="000000" w:themeColor="text1"/>
                      <w:sz w:val="21"/>
                      <w:szCs w:val="21"/>
                    </w:rPr>
                  </w:pPr>
                </w:p>
              </w:tc>
              <w:tc>
                <w:tcPr>
                  <w:tcW w:w="1236" w:type="pc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排放浓度（</w:t>
                  </w:r>
                  <w:r>
                    <w:rPr>
                      <w:color w:val="000000" w:themeColor="text1"/>
                      <w:sz w:val="21"/>
                      <w:szCs w:val="21"/>
                    </w:rPr>
                    <w:t>mg/m</w:t>
                  </w:r>
                  <w:r>
                    <w:rPr>
                      <w:color w:val="000000" w:themeColor="text1"/>
                      <w:sz w:val="21"/>
                      <w:szCs w:val="21"/>
                      <w:vertAlign w:val="superscript"/>
                    </w:rPr>
                    <w:t>3</w:t>
                  </w:r>
                  <w:r>
                    <w:rPr>
                      <w:color w:val="000000" w:themeColor="text1"/>
                      <w:sz w:val="21"/>
                      <w:szCs w:val="21"/>
                    </w:rPr>
                    <w:t>）</w:t>
                  </w:r>
                </w:p>
              </w:tc>
              <w:tc>
                <w:tcPr>
                  <w:tcW w:w="1123" w:type="pc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排放速率（</w:t>
                  </w:r>
                  <w:r>
                    <w:rPr>
                      <w:color w:val="000000" w:themeColor="text1"/>
                      <w:sz w:val="21"/>
                      <w:szCs w:val="21"/>
                    </w:rPr>
                    <w:t>kg/h</w:t>
                  </w:r>
                  <w:r>
                    <w:rPr>
                      <w:color w:val="000000" w:themeColor="text1"/>
                      <w:sz w:val="21"/>
                      <w:szCs w:val="21"/>
                    </w:rPr>
                    <w:t>）</w:t>
                  </w:r>
                </w:p>
              </w:tc>
              <w:tc>
                <w:tcPr>
                  <w:tcW w:w="1873" w:type="pct"/>
                  <w:vMerge/>
                  <w:vAlign w:val="center"/>
                </w:tcPr>
                <w:p w:rsidR="00F943F3" w:rsidRDefault="00F943F3">
                  <w:pPr>
                    <w:snapToGrid w:val="0"/>
                    <w:spacing w:line="240" w:lineRule="auto"/>
                    <w:ind w:firstLineChars="0" w:firstLine="0"/>
                    <w:jc w:val="center"/>
                    <w:rPr>
                      <w:color w:val="000000" w:themeColor="text1"/>
                      <w:sz w:val="21"/>
                      <w:szCs w:val="21"/>
                    </w:rPr>
                  </w:pPr>
                </w:p>
              </w:tc>
            </w:tr>
            <w:tr w:rsidR="00F943F3">
              <w:tc>
                <w:tcPr>
                  <w:tcW w:w="768" w:type="pc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颗粒物</w:t>
                  </w:r>
                </w:p>
              </w:tc>
              <w:tc>
                <w:tcPr>
                  <w:tcW w:w="1236" w:type="pc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120</w:t>
                  </w:r>
                </w:p>
              </w:tc>
              <w:tc>
                <w:tcPr>
                  <w:tcW w:w="1123" w:type="pc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3.5</w:t>
                  </w:r>
                </w:p>
              </w:tc>
              <w:tc>
                <w:tcPr>
                  <w:tcW w:w="1873" w:type="pct"/>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1.0</w:t>
                  </w:r>
                </w:p>
              </w:tc>
            </w:tr>
            <w:tr w:rsidR="00F943F3">
              <w:tc>
                <w:tcPr>
                  <w:tcW w:w="5000" w:type="pct"/>
                  <w:gridSpan w:val="4"/>
                  <w:tcBorders>
                    <w:top w:val="single" w:sz="4" w:space="0" w:color="auto"/>
                    <w:left w:val="single" w:sz="4" w:space="0" w:color="auto"/>
                    <w:bottom w:val="single" w:sz="4" w:space="0" w:color="auto"/>
                    <w:right w:val="single" w:sz="4" w:space="0" w:color="auto"/>
                  </w:tcBorders>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注：排放速率为排气筒高度为</w:t>
                  </w:r>
                  <w:r>
                    <w:rPr>
                      <w:color w:val="000000" w:themeColor="text1"/>
                      <w:sz w:val="21"/>
                      <w:szCs w:val="21"/>
                    </w:rPr>
                    <w:t>15m</w:t>
                  </w:r>
                  <w:r>
                    <w:rPr>
                      <w:color w:val="000000" w:themeColor="text1"/>
                      <w:sz w:val="21"/>
                      <w:szCs w:val="21"/>
                    </w:rPr>
                    <w:t>时有组织排放速率</w:t>
                  </w:r>
                </w:p>
              </w:tc>
            </w:tr>
          </w:tbl>
          <w:p w:rsidR="00F943F3" w:rsidRDefault="00800FD0">
            <w:pPr>
              <w:spacing w:line="440" w:lineRule="exact"/>
              <w:ind w:firstLine="422"/>
              <w:jc w:val="center"/>
              <w:rPr>
                <w:b/>
                <w:color w:val="000000" w:themeColor="text1"/>
              </w:rPr>
            </w:pPr>
            <w:r>
              <w:rPr>
                <w:b/>
                <w:color w:val="000000" w:themeColor="text1"/>
                <w:sz w:val="21"/>
                <w:szCs w:val="21"/>
              </w:rPr>
              <w:t>表</w:t>
            </w:r>
            <w:r>
              <w:rPr>
                <w:rFonts w:hint="eastAsia"/>
                <w:b/>
                <w:color w:val="000000" w:themeColor="text1"/>
                <w:sz w:val="21"/>
                <w:szCs w:val="21"/>
              </w:rPr>
              <w:t>4-</w:t>
            </w:r>
            <w:r>
              <w:rPr>
                <w:rFonts w:hint="eastAsia"/>
                <w:b/>
                <w:color w:val="000000" w:themeColor="text1"/>
                <w:sz w:val="21"/>
                <w:szCs w:val="21"/>
              </w:rPr>
              <w:t>7</w:t>
            </w:r>
            <w:r>
              <w:rPr>
                <w:rFonts w:hint="eastAsia"/>
                <w:b/>
                <w:color w:val="000000" w:themeColor="text1"/>
                <w:sz w:val="21"/>
                <w:szCs w:val="21"/>
              </w:rPr>
              <w:t xml:space="preserve"> </w:t>
            </w:r>
            <w:r>
              <w:rPr>
                <w:b/>
                <w:color w:val="000000" w:themeColor="text1"/>
                <w:sz w:val="21"/>
                <w:szCs w:val="21"/>
              </w:rPr>
              <w:t xml:space="preserve">  </w:t>
            </w:r>
            <w:r>
              <w:rPr>
                <w:b/>
                <w:color w:val="000000" w:themeColor="text1"/>
                <w:sz w:val="21"/>
                <w:szCs w:val="21"/>
              </w:rPr>
              <w:t>营运期废气排放标准一览表</w:t>
            </w:r>
          </w:p>
          <w:tbl>
            <w:tblPr>
              <w:tblW w:w="4999"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6" w:space="0" w:color="000000"/>
              </w:tblBorders>
              <w:tblLook w:val="04A0"/>
            </w:tblPr>
            <w:tblGrid>
              <w:gridCol w:w="1056"/>
              <w:gridCol w:w="4393"/>
              <w:gridCol w:w="1266"/>
              <w:gridCol w:w="1123"/>
            </w:tblGrid>
            <w:tr w:rsidR="00F943F3">
              <w:trPr>
                <w:trHeight w:val="340"/>
                <w:tblHeader/>
                <w:jc w:val="center"/>
              </w:trPr>
              <w:tc>
                <w:tcPr>
                  <w:tcW w:w="773"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污染物</w:t>
                  </w:r>
                </w:p>
              </w:tc>
              <w:tc>
                <w:tcPr>
                  <w:tcW w:w="1925"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标准名称</w:t>
                  </w:r>
                </w:p>
              </w:tc>
              <w:tc>
                <w:tcPr>
                  <w:tcW w:w="886"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级别</w:t>
                  </w:r>
                </w:p>
              </w:tc>
              <w:tc>
                <w:tcPr>
                  <w:tcW w:w="1414"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执行标准</w:t>
                  </w:r>
                </w:p>
              </w:tc>
            </w:tr>
            <w:tr w:rsidR="00F943F3">
              <w:trPr>
                <w:trHeight w:val="340"/>
                <w:jc w:val="center"/>
              </w:trPr>
              <w:tc>
                <w:tcPr>
                  <w:tcW w:w="773"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食堂油烟</w:t>
                  </w:r>
                </w:p>
              </w:tc>
              <w:tc>
                <w:tcPr>
                  <w:tcW w:w="1925"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饮食业油烟排放标准（试行）</w:t>
                  </w:r>
                  <w:r>
                    <w:rPr>
                      <w:color w:val="000000" w:themeColor="text1"/>
                      <w:sz w:val="21"/>
                      <w:szCs w:val="21"/>
                    </w:rPr>
                    <w:t>(GB18483-2001)</w:t>
                  </w:r>
                </w:p>
              </w:tc>
              <w:tc>
                <w:tcPr>
                  <w:tcW w:w="886"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表</w:t>
                  </w:r>
                  <w:r>
                    <w:rPr>
                      <w:rFonts w:hint="eastAsia"/>
                      <w:color w:val="000000" w:themeColor="text1"/>
                      <w:sz w:val="21"/>
                      <w:szCs w:val="21"/>
                    </w:rPr>
                    <w:t>2</w:t>
                  </w:r>
                  <w:r>
                    <w:rPr>
                      <w:rFonts w:hint="eastAsia"/>
                      <w:color w:val="000000" w:themeColor="text1"/>
                      <w:sz w:val="21"/>
                      <w:szCs w:val="21"/>
                    </w:rPr>
                    <w:t>中标准</w:t>
                  </w:r>
                </w:p>
              </w:tc>
              <w:tc>
                <w:tcPr>
                  <w:tcW w:w="1414" w:type="pct"/>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2</w:t>
                  </w:r>
                  <w:r>
                    <w:rPr>
                      <w:color w:val="000000" w:themeColor="text1"/>
                      <w:sz w:val="21"/>
                      <w:szCs w:val="21"/>
                    </w:rPr>
                    <w:t>mg/m</w:t>
                  </w:r>
                  <w:r>
                    <w:rPr>
                      <w:color w:val="000000" w:themeColor="text1"/>
                      <w:sz w:val="21"/>
                      <w:szCs w:val="21"/>
                      <w:vertAlign w:val="superscript"/>
                    </w:rPr>
                    <w:t>3</w:t>
                  </w:r>
                </w:p>
              </w:tc>
            </w:tr>
          </w:tbl>
          <w:p w:rsidR="00F943F3" w:rsidRDefault="00800FD0">
            <w:pPr>
              <w:ind w:firstLine="480"/>
              <w:rPr>
                <w:color w:val="000000" w:themeColor="text1"/>
              </w:rPr>
            </w:pPr>
            <w:r>
              <w:rPr>
                <w:rFonts w:hint="eastAsia"/>
                <w:color w:val="000000" w:themeColor="text1"/>
              </w:rPr>
              <w:t>3</w:t>
            </w:r>
            <w:r>
              <w:rPr>
                <w:color w:val="000000" w:themeColor="text1"/>
              </w:rPr>
              <w:t>、噪声</w:t>
            </w:r>
          </w:p>
          <w:p w:rsidR="00F943F3" w:rsidRDefault="00800FD0">
            <w:pPr>
              <w:ind w:firstLine="480"/>
              <w:rPr>
                <w:color w:val="000000" w:themeColor="text1"/>
              </w:rPr>
            </w:pPr>
            <w:r>
              <w:rPr>
                <w:rFonts w:hint="eastAsia"/>
                <w:color w:val="000000" w:themeColor="text1"/>
              </w:rPr>
              <w:lastRenderedPageBreak/>
              <w:t>厂界噪声执行《工业企业厂界环境噪声排放标准》（</w:t>
            </w:r>
            <w:r>
              <w:rPr>
                <w:rFonts w:hint="eastAsia"/>
                <w:color w:val="000000" w:themeColor="text1"/>
              </w:rPr>
              <w:t>GB12348-2008</w:t>
            </w:r>
            <w:r>
              <w:rPr>
                <w:rFonts w:hint="eastAsia"/>
                <w:color w:val="000000" w:themeColor="text1"/>
              </w:rPr>
              <w:t>）中</w:t>
            </w:r>
            <w:r>
              <w:rPr>
                <w:rFonts w:hint="eastAsia"/>
                <w:color w:val="000000" w:themeColor="text1"/>
              </w:rPr>
              <w:t>2</w:t>
            </w:r>
            <w:r>
              <w:rPr>
                <w:rFonts w:hint="eastAsia"/>
                <w:color w:val="000000" w:themeColor="text1"/>
              </w:rPr>
              <w:t>类标准，</w:t>
            </w:r>
            <w:r>
              <w:rPr>
                <w:color w:val="000000" w:themeColor="text1"/>
              </w:rPr>
              <w:t>具体详见表</w:t>
            </w:r>
            <w:r>
              <w:rPr>
                <w:rFonts w:hint="eastAsia"/>
                <w:color w:val="000000" w:themeColor="text1"/>
              </w:rPr>
              <w:t>4-</w:t>
            </w:r>
            <w:r>
              <w:rPr>
                <w:rFonts w:hint="eastAsia"/>
                <w:color w:val="000000" w:themeColor="text1"/>
              </w:rPr>
              <w:t>8</w:t>
            </w:r>
            <w:r>
              <w:rPr>
                <w:rFonts w:hint="eastAsia"/>
                <w:color w:val="000000" w:themeColor="text1"/>
              </w:rPr>
              <w:t>。</w:t>
            </w:r>
          </w:p>
          <w:p w:rsidR="00F943F3" w:rsidRDefault="00800FD0">
            <w:pPr>
              <w:spacing w:line="440" w:lineRule="exact"/>
              <w:ind w:firstLine="422"/>
              <w:jc w:val="center"/>
              <w:rPr>
                <w:b/>
                <w:color w:val="000000" w:themeColor="text1"/>
                <w:sz w:val="21"/>
                <w:szCs w:val="21"/>
              </w:rPr>
            </w:pPr>
            <w:r>
              <w:rPr>
                <w:b/>
                <w:color w:val="000000" w:themeColor="text1"/>
                <w:sz w:val="21"/>
                <w:szCs w:val="21"/>
              </w:rPr>
              <w:t>表</w:t>
            </w:r>
            <w:r>
              <w:rPr>
                <w:rFonts w:hint="eastAsia"/>
                <w:b/>
                <w:color w:val="000000" w:themeColor="text1"/>
                <w:sz w:val="21"/>
                <w:szCs w:val="21"/>
              </w:rPr>
              <w:t>4-</w:t>
            </w:r>
            <w:r>
              <w:rPr>
                <w:rFonts w:hint="eastAsia"/>
                <w:b/>
                <w:color w:val="000000" w:themeColor="text1"/>
                <w:sz w:val="21"/>
                <w:szCs w:val="21"/>
              </w:rPr>
              <w:t>8</w:t>
            </w:r>
            <w:r>
              <w:rPr>
                <w:b/>
                <w:color w:val="000000" w:themeColor="text1"/>
                <w:sz w:val="21"/>
                <w:szCs w:val="21"/>
              </w:rPr>
              <w:t xml:space="preserve">  </w:t>
            </w:r>
            <w:r>
              <w:rPr>
                <w:b/>
                <w:color w:val="000000" w:themeColor="text1"/>
                <w:sz w:val="21"/>
                <w:szCs w:val="21"/>
              </w:rPr>
              <w:t>工业企业厂界环境噪声排放标准</w:t>
            </w:r>
            <w:r>
              <w:rPr>
                <w:b/>
                <w:color w:val="000000" w:themeColor="text1"/>
                <w:sz w:val="21"/>
                <w:szCs w:val="21"/>
              </w:rPr>
              <w:t xml:space="preserve">      </w:t>
            </w:r>
            <w:r>
              <w:rPr>
                <w:b/>
                <w:color w:val="000000" w:themeColor="text1"/>
                <w:sz w:val="21"/>
                <w:szCs w:val="21"/>
              </w:rPr>
              <w:t>单位：</w:t>
            </w:r>
            <w:r>
              <w:rPr>
                <w:b/>
                <w:color w:val="000000" w:themeColor="text1"/>
                <w:sz w:val="21"/>
                <w:szCs w:val="21"/>
              </w:rPr>
              <w:t>dB(A)</w:t>
            </w:r>
          </w:p>
          <w:tbl>
            <w:tblPr>
              <w:tblW w:w="7851" w:type="dxa"/>
              <w:jc w:val="center"/>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CellMar>
                <w:left w:w="0" w:type="dxa"/>
                <w:right w:w="0" w:type="dxa"/>
              </w:tblCellMar>
              <w:tblLook w:val="04A0"/>
            </w:tblPr>
            <w:tblGrid>
              <w:gridCol w:w="2583"/>
              <w:gridCol w:w="2561"/>
              <w:gridCol w:w="2696"/>
            </w:tblGrid>
            <w:tr w:rsidR="00F943F3">
              <w:trPr>
                <w:trHeight w:val="284"/>
                <w:jc w:val="center"/>
              </w:trPr>
              <w:tc>
                <w:tcPr>
                  <w:tcW w:w="2586" w:type="dxa"/>
                  <w:vMerge w:val="restart"/>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厂界外声环境功能区类别</w:t>
                  </w:r>
                </w:p>
              </w:tc>
              <w:tc>
                <w:tcPr>
                  <w:tcW w:w="5265" w:type="dxa"/>
                  <w:gridSpan w:val="2"/>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标准值</w:t>
                  </w:r>
                </w:p>
              </w:tc>
            </w:tr>
            <w:tr w:rsidR="00F943F3">
              <w:trPr>
                <w:trHeight w:val="284"/>
                <w:jc w:val="center"/>
              </w:trPr>
              <w:tc>
                <w:tcPr>
                  <w:tcW w:w="2586" w:type="dxa"/>
                  <w:vMerge/>
                  <w:noWrap/>
                  <w:vAlign w:val="center"/>
                </w:tcPr>
                <w:p w:rsidR="00F943F3" w:rsidRDefault="00F943F3">
                  <w:pPr>
                    <w:snapToGrid w:val="0"/>
                    <w:spacing w:line="240" w:lineRule="auto"/>
                    <w:ind w:firstLineChars="0" w:firstLine="0"/>
                    <w:jc w:val="center"/>
                    <w:rPr>
                      <w:color w:val="000000" w:themeColor="text1"/>
                      <w:sz w:val="21"/>
                      <w:szCs w:val="21"/>
                    </w:rPr>
                  </w:pPr>
                </w:p>
              </w:tc>
              <w:tc>
                <w:tcPr>
                  <w:tcW w:w="2565" w:type="dxa"/>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昼间</w:t>
                  </w:r>
                </w:p>
              </w:tc>
              <w:tc>
                <w:tcPr>
                  <w:tcW w:w="2700" w:type="dxa"/>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夜间</w:t>
                  </w:r>
                </w:p>
              </w:tc>
            </w:tr>
            <w:tr w:rsidR="00F943F3">
              <w:trPr>
                <w:trHeight w:val="284"/>
                <w:jc w:val="center"/>
              </w:trPr>
              <w:tc>
                <w:tcPr>
                  <w:tcW w:w="2586" w:type="dxa"/>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2</w:t>
                  </w:r>
                  <w:r>
                    <w:rPr>
                      <w:rFonts w:hint="eastAsia"/>
                      <w:color w:val="000000" w:themeColor="text1"/>
                      <w:sz w:val="21"/>
                      <w:szCs w:val="21"/>
                    </w:rPr>
                    <w:t>类</w:t>
                  </w:r>
                </w:p>
              </w:tc>
              <w:tc>
                <w:tcPr>
                  <w:tcW w:w="2565" w:type="dxa"/>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6</w:t>
                  </w:r>
                  <w:r>
                    <w:rPr>
                      <w:rFonts w:hint="eastAsia"/>
                      <w:color w:val="000000" w:themeColor="text1"/>
                      <w:sz w:val="21"/>
                      <w:szCs w:val="21"/>
                    </w:rPr>
                    <w:t>0</w:t>
                  </w:r>
                </w:p>
              </w:tc>
              <w:tc>
                <w:tcPr>
                  <w:tcW w:w="2700" w:type="dxa"/>
                  <w:noWrap/>
                  <w:tcMar>
                    <w:top w:w="17" w:type="dxa"/>
                    <w:left w:w="17" w:type="dxa"/>
                    <w:bottom w:w="0" w:type="dxa"/>
                    <w:right w:w="17" w:type="dxa"/>
                  </w:tcMar>
                  <w:vAlign w:val="center"/>
                </w:tcPr>
                <w:p w:rsidR="00F943F3" w:rsidRDefault="00800FD0">
                  <w:pPr>
                    <w:snapToGrid w:val="0"/>
                    <w:spacing w:line="240" w:lineRule="auto"/>
                    <w:ind w:firstLineChars="0" w:firstLine="0"/>
                    <w:jc w:val="center"/>
                    <w:rPr>
                      <w:color w:val="000000" w:themeColor="text1"/>
                      <w:sz w:val="21"/>
                      <w:szCs w:val="21"/>
                    </w:rPr>
                  </w:pPr>
                  <w:r>
                    <w:rPr>
                      <w:color w:val="000000" w:themeColor="text1"/>
                      <w:sz w:val="21"/>
                      <w:szCs w:val="21"/>
                    </w:rPr>
                    <w:t>5</w:t>
                  </w:r>
                  <w:r>
                    <w:rPr>
                      <w:rFonts w:hint="eastAsia"/>
                      <w:color w:val="000000" w:themeColor="text1"/>
                      <w:sz w:val="21"/>
                      <w:szCs w:val="21"/>
                    </w:rPr>
                    <w:t>0</w:t>
                  </w:r>
                </w:p>
              </w:tc>
            </w:tr>
          </w:tbl>
          <w:p w:rsidR="00F943F3" w:rsidRDefault="00800FD0">
            <w:pPr>
              <w:ind w:firstLine="480"/>
              <w:rPr>
                <w:color w:val="000000" w:themeColor="text1"/>
              </w:rPr>
            </w:pPr>
            <w:r>
              <w:rPr>
                <w:color w:val="000000" w:themeColor="text1"/>
              </w:rPr>
              <w:t>4</w:t>
            </w:r>
            <w:r>
              <w:rPr>
                <w:color w:val="000000" w:themeColor="text1"/>
              </w:rPr>
              <w:t>、固体废物</w:t>
            </w:r>
          </w:p>
          <w:p w:rsidR="00F943F3" w:rsidRDefault="00800FD0">
            <w:pPr>
              <w:ind w:firstLine="480"/>
              <w:rPr>
                <w:color w:val="000000" w:themeColor="text1"/>
              </w:rPr>
            </w:pPr>
            <w:r>
              <w:rPr>
                <w:rFonts w:hint="eastAsia"/>
                <w:color w:val="000000" w:themeColor="text1"/>
              </w:rPr>
              <w:t>一般工业固体废物执行《一般工业固体废物贮存、处置场污染控制标准》（</w:t>
            </w:r>
            <w:r>
              <w:rPr>
                <w:color w:val="000000" w:themeColor="text1"/>
              </w:rPr>
              <w:t>GB18599-2001</w:t>
            </w:r>
            <w:r>
              <w:rPr>
                <w:rFonts w:hint="eastAsia"/>
                <w:color w:val="000000" w:themeColor="text1"/>
              </w:rPr>
              <w:t>）</w:t>
            </w:r>
            <w:r>
              <w:rPr>
                <w:rFonts w:hint="eastAsia"/>
                <w:color w:val="000000" w:themeColor="text1"/>
                <w:lang w:val="zh-CN"/>
              </w:rPr>
              <w:t>及环保部</w:t>
            </w:r>
            <w:r>
              <w:rPr>
                <w:color w:val="000000" w:themeColor="text1"/>
                <w:lang w:val="zh-CN"/>
              </w:rPr>
              <w:t>2013</w:t>
            </w:r>
            <w:r>
              <w:rPr>
                <w:rFonts w:hint="eastAsia"/>
                <w:color w:val="000000" w:themeColor="text1"/>
                <w:lang w:val="zh-CN"/>
              </w:rPr>
              <w:t>年第</w:t>
            </w:r>
            <w:r>
              <w:rPr>
                <w:color w:val="000000" w:themeColor="text1"/>
                <w:lang w:val="zh-CN"/>
              </w:rPr>
              <w:t>36</w:t>
            </w:r>
            <w:r>
              <w:rPr>
                <w:rFonts w:hint="eastAsia"/>
                <w:color w:val="000000" w:themeColor="text1"/>
                <w:lang w:val="zh-CN"/>
              </w:rPr>
              <w:t>号公告修改单标准</w:t>
            </w:r>
            <w:r>
              <w:rPr>
                <w:color w:val="000000" w:themeColor="text1"/>
              </w:rPr>
              <w:t>；</w:t>
            </w:r>
            <w:r>
              <w:rPr>
                <w:rFonts w:hint="eastAsia"/>
                <w:color w:val="000000" w:themeColor="text1"/>
              </w:rPr>
              <w:t>生活垃圾执行《生活垃圾填埋场污染控制标准》（</w:t>
            </w:r>
            <w:r>
              <w:rPr>
                <w:color w:val="000000" w:themeColor="text1"/>
              </w:rPr>
              <w:t>GB16889-2008</w:t>
            </w:r>
            <w:r>
              <w:rPr>
                <w:rFonts w:hint="eastAsia"/>
                <w:color w:val="000000" w:themeColor="text1"/>
              </w:rPr>
              <w:t>）</w:t>
            </w:r>
            <w:r>
              <w:rPr>
                <w:rFonts w:hint="eastAsia"/>
                <w:color w:val="000000" w:themeColor="text1"/>
                <w:lang w:val="zh-CN"/>
              </w:rPr>
              <w:t>。</w:t>
            </w:r>
          </w:p>
        </w:tc>
      </w:tr>
      <w:tr w:rsidR="00F943F3">
        <w:trPr>
          <w:trHeight w:val="6488"/>
          <w:jc w:val="center"/>
        </w:trPr>
        <w:tc>
          <w:tcPr>
            <w:tcW w:w="445" w:type="dxa"/>
            <w:noWrap/>
            <w:vAlign w:val="center"/>
          </w:tcPr>
          <w:p w:rsidR="00F943F3" w:rsidRDefault="00800FD0">
            <w:pPr>
              <w:ind w:firstLineChars="0" w:firstLine="0"/>
              <w:rPr>
                <w:color w:val="000000" w:themeColor="text1"/>
              </w:rPr>
            </w:pPr>
            <w:r>
              <w:rPr>
                <w:color w:val="000000" w:themeColor="text1"/>
              </w:rPr>
              <w:lastRenderedPageBreak/>
              <w:t>总</w:t>
            </w:r>
          </w:p>
          <w:p w:rsidR="00F943F3" w:rsidRDefault="00800FD0">
            <w:pPr>
              <w:ind w:firstLineChars="0" w:firstLine="0"/>
              <w:rPr>
                <w:color w:val="000000" w:themeColor="text1"/>
              </w:rPr>
            </w:pPr>
            <w:r>
              <w:rPr>
                <w:color w:val="000000" w:themeColor="text1"/>
              </w:rPr>
              <w:t>量</w:t>
            </w:r>
          </w:p>
          <w:p w:rsidR="00F943F3" w:rsidRDefault="00800FD0">
            <w:pPr>
              <w:ind w:firstLineChars="0" w:firstLine="0"/>
              <w:rPr>
                <w:color w:val="000000" w:themeColor="text1"/>
              </w:rPr>
            </w:pPr>
            <w:r>
              <w:rPr>
                <w:color w:val="000000" w:themeColor="text1"/>
              </w:rPr>
              <w:t>控</w:t>
            </w:r>
          </w:p>
          <w:p w:rsidR="00F943F3" w:rsidRDefault="00800FD0">
            <w:pPr>
              <w:ind w:firstLineChars="0" w:firstLine="0"/>
              <w:rPr>
                <w:color w:val="000000" w:themeColor="text1"/>
              </w:rPr>
            </w:pPr>
            <w:r>
              <w:rPr>
                <w:color w:val="000000" w:themeColor="text1"/>
              </w:rPr>
              <w:t>制</w:t>
            </w:r>
          </w:p>
          <w:p w:rsidR="00F943F3" w:rsidRDefault="00800FD0">
            <w:pPr>
              <w:ind w:firstLineChars="0" w:firstLine="0"/>
              <w:rPr>
                <w:color w:val="000000" w:themeColor="text1"/>
              </w:rPr>
            </w:pPr>
            <w:r>
              <w:rPr>
                <w:color w:val="000000" w:themeColor="text1"/>
              </w:rPr>
              <w:t>指</w:t>
            </w:r>
          </w:p>
          <w:p w:rsidR="00F943F3" w:rsidRDefault="00800FD0">
            <w:pPr>
              <w:ind w:firstLineChars="0" w:firstLine="0"/>
              <w:rPr>
                <w:color w:val="000000" w:themeColor="text1"/>
              </w:rPr>
            </w:pPr>
            <w:r>
              <w:rPr>
                <w:color w:val="000000" w:themeColor="text1"/>
              </w:rPr>
              <w:t>标</w:t>
            </w:r>
          </w:p>
        </w:tc>
        <w:tc>
          <w:tcPr>
            <w:tcW w:w="8077" w:type="dxa"/>
            <w:noWrap/>
          </w:tcPr>
          <w:p w:rsidR="00F943F3" w:rsidRDefault="00800FD0">
            <w:pPr>
              <w:ind w:firstLine="480"/>
            </w:pPr>
            <w:r>
              <w:t>项目</w:t>
            </w:r>
            <w:r>
              <w:rPr>
                <w:rFonts w:hint="eastAsia"/>
              </w:rPr>
              <w:t>生产工艺无废水产生，</w:t>
            </w:r>
            <w:r>
              <w:t>生活污水</w:t>
            </w:r>
            <w:r>
              <w:rPr>
                <w:rFonts w:hint="eastAsia"/>
              </w:rPr>
              <w:t>收集处理后</w:t>
            </w:r>
            <w:r>
              <w:rPr>
                <w:rFonts w:hint="eastAsia"/>
              </w:rPr>
              <w:t>用作</w:t>
            </w:r>
            <w:r>
              <w:rPr>
                <w:rFonts w:hint="eastAsia"/>
              </w:rPr>
              <w:t>厂内</w:t>
            </w:r>
            <w:r>
              <w:rPr>
                <w:rFonts w:hint="eastAsia"/>
              </w:rPr>
              <w:t>绿化浇灌；生产工艺无废气产生；</w:t>
            </w:r>
            <w:r>
              <w:t>因此，本评价</w:t>
            </w:r>
            <w:r>
              <w:rPr>
                <w:rFonts w:hint="eastAsia"/>
              </w:rPr>
              <w:t>建议</w:t>
            </w:r>
            <w:r>
              <w:t>不提出总量控制指标。</w:t>
            </w:r>
          </w:p>
          <w:p w:rsidR="00F943F3" w:rsidRDefault="00F943F3">
            <w:pPr>
              <w:ind w:firstLine="480"/>
              <w:rPr>
                <w:color w:val="000000" w:themeColor="text1"/>
              </w:rPr>
            </w:pPr>
          </w:p>
        </w:tc>
      </w:tr>
    </w:tbl>
    <w:p w:rsidR="00F943F3" w:rsidRDefault="00800FD0">
      <w:pPr>
        <w:pStyle w:val="1"/>
        <w:spacing w:afterLines="0" w:line="360" w:lineRule="auto"/>
        <w:jc w:val="left"/>
        <w:rPr>
          <w:color w:val="000000" w:themeColor="text1"/>
          <w:sz w:val="32"/>
          <w:szCs w:val="44"/>
        </w:rPr>
      </w:pPr>
      <w:bookmarkStart w:id="63" w:name="_Toc167422970"/>
      <w:bookmarkStart w:id="64" w:name="_Toc165285231"/>
      <w:bookmarkStart w:id="65" w:name="_Toc30366"/>
      <w:bookmarkStart w:id="66" w:name="_Toc167421094"/>
      <w:bookmarkStart w:id="67" w:name="_Toc377309738"/>
      <w:bookmarkStart w:id="68" w:name="_Toc203477672"/>
      <w:bookmarkStart w:id="69" w:name="_Toc167674097"/>
      <w:bookmarkStart w:id="70" w:name="_Toc120584304"/>
      <w:bookmarkStart w:id="71" w:name="_Toc112820644"/>
      <w:bookmarkStart w:id="72" w:name="_Toc103347236"/>
      <w:bookmarkStart w:id="73" w:name="_Toc110587904"/>
      <w:bookmarkStart w:id="74" w:name="_Toc112127020"/>
      <w:bookmarkStart w:id="75" w:name="_Toc107133126"/>
      <w:bookmarkStart w:id="76" w:name="_Toc112124831"/>
      <w:bookmarkStart w:id="77" w:name="_Toc109699574"/>
      <w:r>
        <w:rPr>
          <w:rFonts w:hint="eastAsia"/>
          <w:color w:val="000000" w:themeColor="text1"/>
          <w:sz w:val="32"/>
          <w:szCs w:val="44"/>
        </w:rPr>
        <w:lastRenderedPageBreak/>
        <w:t>建设项目工程分析</w:t>
      </w:r>
      <w:bookmarkEnd w:id="63"/>
      <w:bookmarkEnd w:id="64"/>
      <w:bookmarkEnd w:id="65"/>
      <w:bookmarkEnd w:id="66"/>
      <w:bookmarkEnd w:id="67"/>
      <w:bookmarkEnd w:id="68"/>
      <w:bookmarkEnd w:id="69"/>
    </w:p>
    <w:tbl>
      <w:tblPr>
        <w:tblW w:w="8522"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8522"/>
      </w:tblGrid>
      <w:tr w:rsidR="00F943F3">
        <w:trPr>
          <w:trHeight w:val="1947"/>
        </w:trPr>
        <w:tc>
          <w:tcPr>
            <w:tcW w:w="8522" w:type="dxa"/>
            <w:tcBorders>
              <w:tl2br w:val="nil"/>
              <w:tr2bl w:val="nil"/>
            </w:tcBorders>
            <w:noWrap/>
          </w:tcPr>
          <w:p w:rsidR="00F943F3" w:rsidRDefault="00800FD0">
            <w:pPr>
              <w:pStyle w:val="2"/>
              <w:rPr>
                <w:color w:val="000000" w:themeColor="text1"/>
              </w:rPr>
            </w:pPr>
            <w:r>
              <w:rPr>
                <w:rFonts w:hint="eastAsia"/>
                <w:color w:val="000000" w:themeColor="text1"/>
              </w:rPr>
              <w:t>工艺流程简述：</w:t>
            </w:r>
          </w:p>
          <w:p w:rsidR="00F943F3" w:rsidRDefault="00800FD0">
            <w:pPr>
              <w:ind w:firstLine="480"/>
              <w:rPr>
                <w:color w:val="000000" w:themeColor="text1"/>
                <w:u w:val="single"/>
              </w:rPr>
            </w:pPr>
            <w:r>
              <w:rPr>
                <w:rFonts w:hint="eastAsia"/>
                <w:color w:val="000000" w:themeColor="text1"/>
                <w:u w:val="single"/>
              </w:rPr>
              <w:t>项目生产工艺简单，外购</w:t>
            </w:r>
            <w:r>
              <w:rPr>
                <w:rFonts w:hint="eastAsia"/>
                <w:bCs/>
                <w:u w:val="single"/>
              </w:rPr>
              <w:t>聚羟酸减水剂母液等一些原辅材料，按比例混合搅拌后即为成品</w:t>
            </w:r>
            <w:r>
              <w:rPr>
                <w:rFonts w:hint="eastAsia"/>
                <w:color w:val="000000" w:themeColor="text1"/>
                <w:u w:val="single"/>
              </w:rPr>
              <w:t>。具体生产工艺流程如下图：</w:t>
            </w:r>
          </w:p>
          <w:p w:rsidR="00F943F3" w:rsidRDefault="00F943F3">
            <w:pPr>
              <w:ind w:firstLineChars="0" w:firstLine="0"/>
              <w:rPr>
                <w:color w:val="000000" w:themeColor="text1"/>
              </w:rPr>
            </w:pPr>
            <w:r w:rsidRPr="00F943F3">
              <w:rPr>
                <w:color w:val="000000" w:themeColor="text1"/>
                <w:u w:val="single"/>
              </w:rPr>
            </w:r>
            <w:r w:rsidRPr="00F943F3">
              <w:rPr>
                <w:color w:val="000000" w:themeColor="text1"/>
                <w:u w:val="single"/>
              </w:rPr>
              <w:pict>
                <v:group id="_x0000_s2050" editas="canvas" style="width:414.85pt;height:128.2pt;mso-position-horizontal-relative:char;mso-position-vertical-relative:line" coordsize="52685,16281203">
                  <v:shape id="_x0000_s2078" style="position:absolute;width:52685;height:16281" coordsize="21600,21600" o:spt="100" adj="0,,0" path="" filled="f" stroked="f">
                    <v:stroke joinstyle="round"/>
                    <v:formulas/>
                    <v:path o:connecttype="segments"/>
                    <o:lock v:ext="edit" rotation="t" position="t"/>
                  </v:shape>
                  <v:shapetype id="_x0000_t109" coordsize="21600,21600" o:spt="109" path="m,l,21600r21600,l21600,xe">
                    <v:stroke joinstyle="miter"/>
                    <v:path gradientshapeok="t" o:connecttype="rect"/>
                  </v:shapetype>
                  <v:shape id="_x0000_s2077" type="#_x0000_t109" style="position:absolute;left:8636;top:12897;width:32321;height:2794" o:gfxdata="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C7RSefUAAAABQEAAA8A&#10;AAAAAAAAAQAgAAAAIgAAAGRycy9kb3ducmV2LnhtbFBLAQIUABQAAAAIAIdO4kCAoPveqQEAABcD&#10;AAAOAAAAAAAAAAEAIAAAACMBAABkcnMvZTJvRG9jLnhtbFBLBQYAAAAABgAGAFkBAAA+BQAAAAA=&#10;" filled="f" stroked="f">
                    <v:textbox>
                      <w:txbxContent>
                        <w:p w:rsidR="00F943F3" w:rsidRDefault="00800FD0">
                          <w:pPr>
                            <w:spacing w:line="240" w:lineRule="auto"/>
                            <w:ind w:firstLine="482"/>
                            <w:jc w:val="center"/>
                            <w:rPr>
                              <w:b/>
                              <w:bCs/>
                            </w:rPr>
                          </w:pPr>
                          <w:r>
                            <w:rPr>
                              <w:b/>
                              <w:bCs/>
                            </w:rPr>
                            <w:t>图</w:t>
                          </w:r>
                          <w:r>
                            <w:rPr>
                              <w:rFonts w:hint="eastAsia"/>
                              <w:b/>
                              <w:bCs/>
                            </w:rPr>
                            <w:t xml:space="preserve">5-1 </w:t>
                          </w:r>
                          <w:r>
                            <w:rPr>
                              <w:rFonts w:hint="eastAsia"/>
                              <w:b/>
                              <w:bCs/>
                            </w:rPr>
                            <w:t>工艺流程及产排污节点图</w:t>
                          </w:r>
                        </w:p>
                        <w:p w:rsidR="00F943F3" w:rsidRDefault="00F943F3">
                          <w:pPr>
                            <w:ind w:firstLine="480"/>
                          </w:pPr>
                        </w:p>
                      </w:txbxContent>
                    </v:textbox>
                  </v:shape>
                  <v:shapetype id="_x0000_t32" coordsize="21600,21600" o:spt="32" o:oned="t" path="m,l21600,21600e" filled="f">
                    <v:path arrowok="t" fillok="f" o:connecttype="none"/>
                    <o:lock v:ext="edit" shapetype="t"/>
                  </v:shapetype>
                  <v:shape id="_x0000_s2075" type="#_x0000_t32" style="position:absolute;left:12890;top:7492;width:9912;height:89;flip:y" strokeweight="1.25pt">
                    <v:stroke endarrow="block"/>
                  </v:shape>
                  <v:shape id="_x0000_s2071" type="#_x0000_t109" style="position:absolute;left:178;top:3200;width:12712;height:8763" o:gfxdata="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Yo4Iu1QAAAAUBAAAPAAAAAAAAAAEAIAAAACIAAABkcnMvZG93bnJldi54bWxQSwECFAAU&#10;AAAACACHTuJAl75xiLsBAAA+AwAADgAAAAAAAAABACAAAAAkAQAAZHJzL2Uyb0RvYy54bWxQSwUG&#10;AAAAAAYABgBZAQAAUQUAAAAA&#10;" filled="f">
                    <v:stroke joinstyle="round"/>
                    <v:textbox>
                      <w:txbxContent>
                        <w:p w:rsidR="00F943F3" w:rsidRDefault="00800FD0">
                          <w:pPr>
                            <w:spacing w:line="240" w:lineRule="auto"/>
                            <w:ind w:firstLineChars="0" w:firstLine="0"/>
                            <w:jc w:val="center"/>
                            <w:rPr>
                              <w:sz w:val="21"/>
                              <w:szCs w:val="21"/>
                            </w:rPr>
                          </w:pPr>
                          <w:r>
                            <w:rPr>
                              <w:rFonts w:hint="eastAsia"/>
                              <w:sz w:val="21"/>
                              <w:szCs w:val="21"/>
                            </w:rPr>
                            <w:t>原料：聚羟酸减水剂母液、白糖、葡萄糖酸钠、麦芽糊精、引气剂、水</w:t>
                          </w:r>
                        </w:p>
                        <w:p w:rsidR="00F943F3" w:rsidRDefault="00F943F3">
                          <w:pPr>
                            <w:spacing w:line="240" w:lineRule="auto"/>
                            <w:ind w:firstLineChars="0" w:firstLine="0"/>
                            <w:jc w:val="center"/>
                            <w:rPr>
                              <w:sz w:val="21"/>
                              <w:szCs w:val="21"/>
                            </w:rPr>
                          </w:pPr>
                        </w:p>
                        <w:p w:rsidR="00F943F3" w:rsidRDefault="00F943F3">
                          <w:pPr>
                            <w:spacing w:line="240" w:lineRule="auto"/>
                            <w:ind w:firstLineChars="0" w:firstLine="0"/>
                            <w:jc w:val="center"/>
                            <w:rPr>
                              <w:sz w:val="21"/>
                              <w:szCs w:val="21"/>
                            </w:rPr>
                          </w:pPr>
                        </w:p>
                        <w:p w:rsidR="00F943F3" w:rsidRDefault="00F943F3">
                          <w:pPr>
                            <w:spacing w:line="240" w:lineRule="auto"/>
                            <w:ind w:firstLineChars="0" w:firstLine="0"/>
                            <w:jc w:val="center"/>
                            <w:rPr>
                              <w:sz w:val="21"/>
                              <w:szCs w:val="21"/>
                            </w:rPr>
                          </w:pPr>
                        </w:p>
                        <w:p w:rsidR="00F943F3" w:rsidRDefault="00F943F3">
                          <w:pPr>
                            <w:spacing w:line="240" w:lineRule="auto"/>
                            <w:ind w:firstLineChars="0" w:firstLine="0"/>
                          </w:pPr>
                        </w:p>
                      </w:txbxContent>
                    </v:textbox>
                  </v:shape>
                  <v:shape id="_x0000_s2070" type="#_x0000_t109" style="position:absolute;left:22802;top:4845;width:12027;height:5296" o:gfxdata="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KOCLtUAAAAFAQAADwAAAAAAAAABACAAAAAiAAAAZHJzL2Rvd25yZXYueG1sUEsB&#10;AhQAFAAAAAgAh07iQLg3/Ye/AQAAQAMAAA4AAAAAAAAAAQAgAAAAJAEAAGRycy9lMm9Eb2MueG1s&#10;UEsFBgAAAAAGAAYAWQEAAFUFAAAAAA==&#10;" filled="f">
                    <v:stroke joinstyle="round"/>
                    <v:textbox>
                      <w:txbxContent>
                        <w:p w:rsidR="00F943F3" w:rsidRDefault="00800FD0">
                          <w:pPr>
                            <w:spacing w:line="240" w:lineRule="auto"/>
                            <w:ind w:firstLineChars="0" w:firstLine="0"/>
                            <w:jc w:val="center"/>
                            <w:rPr>
                              <w:sz w:val="21"/>
                              <w:szCs w:val="21"/>
                            </w:rPr>
                          </w:pPr>
                          <w:r>
                            <w:rPr>
                              <w:rFonts w:hint="eastAsia"/>
                              <w:sz w:val="21"/>
                              <w:szCs w:val="21"/>
                            </w:rPr>
                            <w:t>搅拌</w:t>
                          </w:r>
                        </w:p>
                        <w:p w:rsidR="00F943F3" w:rsidRDefault="00800FD0">
                          <w:pPr>
                            <w:spacing w:line="240" w:lineRule="auto"/>
                            <w:ind w:firstLineChars="0" w:firstLine="0"/>
                            <w:jc w:val="center"/>
                            <w:rPr>
                              <w:sz w:val="21"/>
                              <w:szCs w:val="21"/>
                            </w:rPr>
                          </w:pPr>
                          <w:r>
                            <w:rPr>
                              <w:rFonts w:hint="eastAsia"/>
                              <w:sz w:val="21"/>
                              <w:szCs w:val="21"/>
                            </w:rPr>
                            <w:t>（常温常压）</w:t>
                          </w:r>
                        </w:p>
                      </w:txbxContent>
                    </v:textbox>
                  </v:shape>
                  <v:shape id="_x0000_s2069" type="#_x0000_t109" style="position:absolute;left:13208;top:3105;width:9264;height:2794" filled="f" stroked="f">
                    <v:stroke joinstyle="round"/>
                    <v:textbox>
                      <w:txbxContent>
                        <w:p w:rsidR="00F943F3" w:rsidRDefault="00800FD0">
                          <w:pPr>
                            <w:spacing w:line="240" w:lineRule="auto"/>
                            <w:ind w:firstLineChars="0" w:firstLine="0"/>
                            <w:jc w:val="center"/>
                            <w:rPr>
                              <w:sz w:val="21"/>
                              <w:szCs w:val="21"/>
                            </w:rPr>
                          </w:pPr>
                          <w:r>
                            <w:rPr>
                              <w:rFonts w:hint="eastAsia"/>
                              <w:sz w:val="21"/>
                              <w:szCs w:val="21"/>
                            </w:rPr>
                            <w:t>按比例混合</w:t>
                          </w:r>
                        </w:p>
                      </w:txbxContent>
                    </v:textbox>
                  </v:shape>
                  <v:shape id="_x0000_s2063" type="#_x0000_t109" style="position:absolute;left:39338;top:6128;width:11265;height:2794" o:gfxdata="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" filled="f">
                    <v:stroke joinstyle="round"/>
                    <v:textbox>
                      <w:txbxContent>
                        <w:p w:rsidR="00F943F3" w:rsidRDefault="00800FD0">
                          <w:pPr>
                            <w:spacing w:line="240" w:lineRule="auto"/>
                            <w:ind w:firstLineChars="0" w:firstLine="0"/>
                            <w:jc w:val="center"/>
                            <w:rPr>
                              <w:sz w:val="21"/>
                              <w:szCs w:val="21"/>
                            </w:rPr>
                          </w:pPr>
                          <w:r>
                            <w:rPr>
                              <w:rFonts w:hint="eastAsia"/>
                              <w:sz w:val="21"/>
                              <w:szCs w:val="21"/>
                            </w:rPr>
                            <w:t>成品罐储存</w:t>
                          </w:r>
                        </w:p>
                      </w:txbxContent>
                    </v:textbox>
                  </v:shape>
                  <v:shape id="_x0000_s2116" type="#_x0000_t32" style="position:absolute;left:34829;top:7493;width:4508;height:32" strokeweight="1.25pt">
                    <v:stroke endarrow="block"/>
                  </v:shape>
                  <v:shape id="_x0000_s2117" type="#_x0000_t109" style="position:absolute;left:24307;top:63;width:9144;height:2794" filled="f">
                    <v:stroke dashstyle="dash"/>
                    <v:textbox>
                      <w:txbxContent>
                        <w:p w:rsidR="00F943F3" w:rsidRDefault="00800FD0">
                          <w:pPr>
                            <w:spacing w:line="240" w:lineRule="auto"/>
                            <w:ind w:firstLineChars="0" w:firstLine="0"/>
                            <w:jc w:val="center"/>
                            <w:rPr>
                              <w:sz w:val="21"/>
                              <w:szCs w:val="21"/>
                            </w:rPr>
                          </w:pPr>
                          <w:r>
                            <w:rPr>
                              <w:rFonts w:hint="eastAsia"/>
                              <w:sz w:val="21"/>
                              <w:szCs w:val="21"/>
                            </w:rPr>
                            <w:t>噪声</w:t>
                          </w:r>
                          <w:r>
                            <w:rPr>
                              <w:rFonts w:hint="eastAsia"/>
                              <w:sz w:val="21"/>
                              <w:szCs w:val="21"/>
                            </w:rPr>
                            <w:t>、粉尘</w:t>
                          </w:r>
                        </w:p>
                      </w:txbxContent>
                    </v:textbox>
                  </v:shape>
                  <v:shape id="_x0000_s2118" type="#_x0000_t32" style="position:absolute;left:28816;top:2857;width:63;height:1988;flip:y" strokeweight="1.25pt">
                    <v:stroke dashstyle="dash" endarrow="block"/>
                  </v:shape>
                  <w10:wrap type="none"/>
                  <w10:anchorlock/>
                </v:group>
              </w:pict>
            </w:r>
          </w:p>
          <w:p w:rsidR="00F943F3" w:rsidRDefault="00800FD0">
            <w:pPr>
              <w:ind w:firstLine="482"/>
              <w:rPr>
                <w:b/>
                <w:bCs/>
                <w:color w:val="000000" w:themeColor="text1"/>
              </w:rPr>
            </w:pPr>
            <w:r>
              <w:rPr>
                <w:rFonts w:hint="eastAsia"/>
                <w:b/>
                <w:bCs/>
                <w:color w:val="000000" w:themeColor="text1"/>
              </w:rPr>
              <w:t>工艺流程简述：</w:t>
            </w:r>
          </w:p>
          <w:p w:rsidR="00F943F3" w:rsidRDefault="00800FD0">
            <w:pPr>
              <w:ind w:firstLine="480"/>
            </w:pPr>
            <w:r>
              <w:rPr>
                <w:rFonts w:hint="eastAsia"/>
              </w:rPr>
              <w:t>（</w:t>
            </w:r>
            <w:r>
              <w:rPr>
                <w:rFonts w:hint="eastAsia"/>
              </w:rPr>
              <w:t>1</w:t>
            </w:r>
            <w:r>
              <w:rPr>
                <w:rFonts w:hint="eastAsia"/>
              </w:rPr>
              <w:t>）原料：本项目所用的聚羧酸母液采用专用罐车运输进厂后，直接采用输送泵将聚羧酸母液泵入原料罐储存。</w:t>
            </w:r>
          </w:p>
          <w:p w:rsidR="00F943F3" w:rsidRDefault="00800FD0">
            <w:pPr>
              <w:pStyle w:val="a4"/>
              <w:ind w:firstLine="480"/>
            </w:pPr>
            <w:r>
              <w:rPr>
                <w:rFonts w:hint="eastAsia"/>
              </w:rPr>
              <w:t>纯水制备主要通过石英砂过滤器、树脂过滤器、活性炭过滤器等设备对井水进行过滤处理后得到纯水，该过程中会产生更换的过滤材料树脂、活性炭、石英砂。</w:t>
            </w:r>
          </w:p>
          <w:p w:rsidR="00F943F3" w:rsidRDefault="00800FD0">
            <w:pPr>
              <w:ind w:firstLine="480"/>
            </w:pPr>
            <w:r>
              <w:rPr>
                <w:rFonts w:hint="eastAsia"/>
              </w:rPr>
              <w:t>（</w:t>
            </w:r>
            <w:r>
              <w:rPr>
                <w:rFonts w:hint="eastAsia"/>
              </w:rPr>
              <w:t>2</w:t>
            </w:r>
            <w:r>
              <w:rPr>
                <w:rFonts w:hint="eastAsia"/>
              </w:rPr>
              <w:t>）投料、搅拌：根据物料计算结果，按比例准备好所需原料——外购的聚羧酸减水剂母液、白糖、葡萄糖酸钠、麦芽糊精、引气剂等、制备的纯水加入复配搅拌桶，搅拌</w:t>
            </w:r>
            <w:r>
              <w:rPr>
                <w:rFonts w:hint="eastAsia"/>
              </w:rPr>
              <w:t>30</w:t>
            </w:r>
            <w:r>
              <w:rPr>
                <w:rFonts w:hint="eastAsia"/>
              </w:rPr>
              <w:t>分钟，至全部原料混合、溶解，该过程在常温常压下进行，无需加热；</w:t>
            </w:r>
            <w:r>
              <w:rPr>
                <w:rFonts w:hint="eastAsia"/>
                <w:u w:val="single"/>
              </w:rPr>
              <w:t>混合、溶解过程为物理过程，不发生化学反应。</w:t>
            </w:r>
          </w:p>
          <w:p w:rsidR="00F943F3" w:rsidRDefault="00800FD0">
            <w:pPr>
              <w:ind w:firstLine="480"/>
            </w:pPr>
            <w:r>
              <w:rPr>
                <w:rFonts w:hint="eastAsia"/>
              </w:rPr>
              <w:t>项目使用聚羧酸母液的主要成份为高分子聚羧酸聚合物和水，不含甲苯、苯等挥发性有机溶剂</w:t>
            </w:r>
            <w:r>
              <w:rPr>
                <w:rFonts w:hint="eastAsia"/>
              </w:rPr>
              <w:t>，</w:t>
            </w:r>
            <w:r>
              <w:rPr>
                <w:rFonts w:hint="eastAsia"/>
              </w:rPr>
              <w:t>因此该搅拌过程中无气体产生</w:t>
            </w:r>
            <w:r>
              <w:t>；</w:t>
            </w:r>
            <w:r>
              <w:t>项目生产原料中</w:t>
            </w:r>
            <w:r>
              <w:t>的</w:t>
            </w:r>
            <w:r>
              <w:t>葡萄糖酸钠</w:t>
            </w:r>
            <w:r>
              <w:t>、麦芽糊精</w:t>
            </w:r>
            <w:r>
              <w:t>为粉状物料，采用人工投加，在投加过程产生</w:t>
            </w:r>
            <w:r>
              <w:rPr>
                <w:rFonts w:hint="eastAsia"/>
              </w:rPr>
              <w:t>少量</w:t>
            </w:r>
            <w:r>
              <w:t>粉尘。</w:t>
            </w:r>
          </w:p>
          <w:p w:rsidR="00F943F3" w:rsidRDefault="00800FD0">
            <w:pPr>
              <w:ind w:firstLine="480"/>
            </w:pPr>
            <w:r>
              <w:rPr>
                <w:rFonts w:hint="eastAsia"/>
              </w:rPr>
              <w:t>(3)</w:t>
            </w:r>
            <w:r>
              <w:rPr>
                <w:rFonts w:hint="eastAsia"/>
              </w:rPr>
              <w:t>产品存放、外运：成品从混合釜内转移</w:t>
            </w:r>
            <w:r>
              <w:rPr>
                <w:rFonts w:hint="eastAsia"/>
              </w:rPr>
              <w:t>进</w:t>
            </w:r>
            <w:r>
              <w:rPr>
                <w:rFonts w:hint="eastAsia"/>
              </w:rPr>
              <w:t>储存罐储</w:t>
            </w:r>
            <w:r>
              <w:rPr>
                <w:rFonts w:hint="eastAsia"/>
              </w:rPr>
              <w:t>存，并不定期外运</w:t>
            </w:r>
            <w:r>
              <w:rPr>
                <w:rFonts w:hint="eastAsia"/>
              </w:rPr>
              <w:t>；项目无实验室检验分析环节，无检验废水产生</w:t>
            </w:r>
            <w:r>
              <w:rPr>
                <w:rFonts w:hint="eastAsia"/>
              </w:rPr>
              <w:t>。</w:t>
            </w:r>
          </w:p>
          <w:p w:rsidR="00F943F3" w:rsidRDefault="00800FD0">
            <w:pPr>
              <w:ind w:firstLine="482"/>
              <w:rPr>
                <w:b/>
                <w:bCs/>
                <w:color w:val="000000" w:themeColor="text1"/>
              </w:rPr>
            </w:pPr>
            <w:r>
              <w:rPr>
                <w:rFonts w:hint="eastAsia"/>
                <w:b/>
                <w:bCs/>
                <w:color w:val="000000" w:themeColor="text1"/>
              </w:rPr>
              <w:t>生产工艺主要产污过程：</w:t>
            </w:r>
          </w:p>
          <w:p w:rsidR="00F943F3" w:rsidRDefault="00800FD0">
            <w:pPr>
              <w:ind w:firstLine="480"/>
              <w:rPr>
                <w:color w:val="000000" w:themeColor="text1"/>
              </w:rPr>
            </w:pPr>
            <w:r>
              <w:rPr>
                <w:color w:val="000000" w:themeColor="text1"/>
              </w:rPr>
              <w:t>（</w:t>
            </w:r>
            <w:r>
              <w:rPr>
                <w:color w:val="000000" w:themeColor="text1"/>
              </w:rPr>
              <w:t>1</w:t>
            </w:r>
            <w:r>
              <w:rPr>
                <w:color w:val="000000" w:themeColor="text1"/>
              </w:rPr>
              <w:t>）废水：</w:t>
            </w:r>
            <w:r>
              <w:rPr>
                <w:rFonts w:hint="eastAsia"/>
                <w:color w:val="000000" w:themeColor="text1"/>
              </w:rPr>
              <w:t>生产工艺废水产生。</w:t>
            </w:r>
          </w:p>
          <w:p w:rsidR="00F943F3" w:rsidRDefault="00800FD0">
            <w:pPr>
              <w:ind w:firstLine="480"/>
              <w:rPr>
                <w:color w:val="000000" w:themeColor="text1"/>
              </w:rPr>
            </w:pPr>
            <w:r>
              <w:rPr>
                <w:color w:val="000000" w:themeColor="text1"/>
              </w:rPr>
              <w:t>（</w:t>
            </w:r>
            <w:r>
              <w:rPr>
                <w:color w:val="000000" w:themeColor="text1"/>
              </w:rPr>
              <w:t>2</w:t>
            </w:r>
            <w:r>
              <w:rPr>
                <w:color w:val="000000" w:themeColor="text1"/>
              </w:rPr>
              <w:t>）废气：</w:t>
            </w:r>
            <w:r>
              <w:rPr>
                <w:rFonts w:hAnsi="宋体" w:hint="eastAsia"/>
              </w:rPr>
              <w:t>葡萄糖酸钠</w:t>
            </w:r>
            <w:r>
              <w:rPr>
                <w:rFonts w:hAnsi="宋体" w:hint="eastAsia"/>
              </w:rPr>
              <w:t>、麦芽糊精</w:t>
            </w:r>
            <w:r>
              <w:rPr>
                <w:rFonts w:hint="eastAsia"/>
                <w:color w:val="000000" w:themeColor="text1"/>
              </w:rPr>
              <w:t>投加过程产生少量粉尘</w:t>
            </w:r>
            <w:r>
              <w:rPr>
                <w:color w:val="000000" w:themeColor="text1"/>
              </w:rPr>
              <w:t>。</w:t>
            </w:r>
          </w:p>
          <w:p w:rsidR="00F943F3" w:rsidRDefault="00800FD0">
            <w:pPr>
              <w:ind w:firstLine="480"/>
              <w:rPr>
                <w:color w:val="000000" w:themeColor="text1"/>
              </w:rPr>
            </w:pPr>
            <w:r>
              <w:rPr>
                <w:color w:val="000000" w:themeColor="text1"/>
              </w:rPr>
              <w:t>（</w:t>
            </w:r>
            <w:r>
              <w:rPr>
                <w:color w:val="000000" w:themeColor="text1"/>
              </w:rPr>
              <w:t>3</w:t>
            </w:r>
            <w:r>
              <w:rPr>
                <w:color w:val="000000" w:themeColor="text1"/>
              </w:rPr>
              <w:t>）噪声：主要来</w:t>
            </w:r>
            <w:r>
              <w:rPr>
                <w:rFonts w:hint="eastAsia"/>
                <w:color w:val="000000" w:themeColor="text1"/>
              </w:rPr>
              <w:t>生产泵、搅拌</w:t>
            </w:r>
            <w:r>
              <w:rPr>
                <w:color w:val="000000" w:themeColor="text1"/>
              </w:rPr>
              <w:t>设备噪声。</w:t>
            </w:r>
          </w:p>
          <w:p w:rsidR="00F943F3" w:rsidRDefault="00800FD0">
            <w:pPr>
              <w:ind w:firstLine="480"/>
              <w:rPr>
                <w:color w:val="000000" w:themeColor="text1"/>
              </w:rPr>
            </w:pPr>
            <w:r>
              <w:rPr>
                <w:color w:val="000000" w:themeColor="text1"/>
              </w:rPr>
              <w:lastRenderedPageBreak/>
              <w:t>（</w:t>
            </w:r>
            <w:r>
              <w:rPr>
                <w:color w:val="000000" w:themeColor="text1"/>
              </w:rPr>
              <w:t>4</w:t>
            </w:r>
            <w:r>
              <w:rPr>
                <w:color w:val="000000" w:themeColor="text1"/>
              </w:rPr>
              <w:t>）固体废物：</w:t>
            </w:r>
            <w:r>
              <w:rPr>
                <w:rFonts w:hint="eastAsia"/>
                <w:color w:val="000000" w:themeColor="text1"/>
              </w:rPr>
              <w:t>原材料废包装袋、更换的（树脂、活性炭、石英砂等）过滤材料</w:t>
            </w:r>
            <w:r>
              <w:rPr>
                <w:color w:val="000000" w:themeColor="text1"/>
              </w:rPr>
              <w:t>。</w:t>
            </w:r>
          </w:p>
          <w:p w:rsidR="00F943F3" w:rsidRDefault="00800FD0">
            <w:pPr>
              <w:ind w:firstLine="480"/>
            </w:pPr>
            <w:r>
              <w:rPr>
                <w:rFonts w:hint="eastAsia"/>
              </w:rPr>
              <w:t>项目用水平衡就物料平衡：</w:t>
            </w:r>
          </w:p>
          <w:p w:rsidR="00F943F3" w:rsidRDefault="00800FD0">
            <w:pPr>
              <w:ind w:firstLine="480"/>
              <w:jc w:val="left"/>
              <w:rPr>
                <w:b/>
                <w:bCs/>
                <w:color w:val="000000"/>
                <w:sz w:val="21"/>
                <w:szCs w:val="21"/>
              </w:rPr>
            </w:pPr>
            <w:r>
              <w:rPr>
                <w:bCs/>
                <w:color w:val="000000"/>
              </w:rPr>
              <w:t>项目物料平衡见</w:t>
            </w:r>
            <w:r>
              <w:rPr>
                <w:color w:val="000000"/>
              </w:rPr>
              <w:t>表</w:t>
            </w:r>
            <w:r>
              <w:rPr>
                <w:color w:val="000000"/>
              </w:rPr>
              <w:t>5-</w:t>
            </w:r>
            <w:r>
              <w:rPr>
                <w:rFonts w:hint="eastAsia"/>
                <w:color w:val="000000"/>
              </w:rPr>
              <w:t>1</w:t>
            </w:r>
            <w:r>
              <w:rPr>
                <w:color w:val="000000"/>
              </w:rPr>
              <w:t>，水平衡关系见</w:t>
            </w:r>
            <w:r>
              <w:rPr>
                <w:rFonts w:hint="eastAsia"/>
                <w:color w:val="000000"/>
              </w:rPr>
              <w:t>图</w:t>
            </w:r>
            <w:r>
              <w:rPr>
                <w:rFonts w:hint="eastAsia"/>
                <w:color w:val="000000"/>
              </w:rPr>
              <w:t>5-2</w:t>
            </w:r>
            <w:r>
              <w:rPr>
                <w:color w:val="000000"/>
              </w:rPr>
              <w:t>。</w:t>
            </w:r>
          </w:p>
          <w:p w:rsidR="00F943F3" w:rsidRDefault="00800FD0">
            <w:pPr>
              <w:tabs>
                <w:tab w:val="left" w:pos="2925"/>
              </w:tabs>
              <w:spacing w:line="240" w:lineRule="auto"/>
              <w:ind w:firstLine="422"/>
              <w:jc w:val="center"/>
              <w:rPr>
                <w:b/>
                <w:bCs/>
                <w:color w:val="000000"/>
                <w:sz w:val="21"/>
                <w:szCs w:val="21"/>
              </w:rPr>
            </w:pPr>
            <w:r>
              <w:rPr>
                <w:b/>
                <w:bCs/>
                <w:color w:val="000000"/>
                <w:sz w:val="21"/>
                <w:szCs w:val="21"/>
              </w:rPr>
              <w:t>表</w:t>
            </w:r>
            <w:r>
              <w:rPr>
                <w:b/>
                <w:bCs/>
                <w:color w:val="000000"/>
                <w:sz w:val="21"/>
                <w:szCs w:val="21"/>
              </w:rPr>
              <w:t>5-</w:t>
            </w:r>
            <w:r>
              <w:rPr>
                <w:rFonts w:hint="eastAsia"/>
                <w:b/>
                <w:bCs/>
                <w:color w:val="000000"/>
                <w:sz w:val="21"/>
                <w:szCs w:val="21"/>
              </w:rPr>
              <w:t>1</w:t>
            </w:r>
            <w:r>
              <w:rPr>
                <w:b/>
                <w:bCs/>
                <w:color w:val="000000"/>
                <w:sz w:val="21"/>
                <w:szCs w:val="21"/>
              </w:rPr>
              <w:t xml:space="preserve">  </w:t>
            </w:r>
            <w:r>
              <w:rPr>
                <w:b/>
                <w:bCs/>
                <w:color w:val="000000"/>
                <w:sz w:val="21"/>
                <w:szCs w:val="21"/>
              </w:rPr>
              <w:t>项目物料平衡表</w:t>
            </w:r>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4"/>
              <w:gridCol w:w="1665"/>
              <w:gridCol w:w="2415"/>
              <w:gridCol w:w="2927"/>
            </w:tblGrid>
            <w:tr w:rsidR="00F943F3">
              <w:trPr>
                <w:trHeight w:val="90"/>
                <w:jc w:val="center"/>
              </w:trPr>
              <w:tc>
                <w:tcPr>
                  <w:tcW w:w="3019" w:type="dxa"/>
                  <w:gridSpan w:val="2"/>
                  <w:vAlign w:val="center"/>
                </w:tcPr>
                <w:p w:rsidR="00F943F3" w:rsidRDefault="00800FD0">
                  <w:pPr>
                    <w:spacing w:line="240" w:lineRule="auto"/>
                    <w:ind w:firstLineChars="0" w:firstLine="0"/>
                    <w:jc w:val="center"/>
                    <w:rPr>
                      <w:color w:val="000000"/>
                      <w:sz w:val="21"/>
                      <w:szCs w:val="21"/>
                    </w:rPr>
                  </w:pPr>
                  <w:r>
                    <w:rPr>
                      <w:color w:val="000000"/>
                      <w:sz w:val="21"/>
                      <w:szCs w:val="21"/>
                    </w:rPr>
                    <w:t>原料</w:t>
                  </w:r>
                </w:p>
              </w:tc>
              <w:tc>
                <w:tcPr>
                  <w:tcW w:w="5342" w:type="dxa"/>
                  <w:gridSpan w:val="2"/>
                  <w:vAlign w:val="center"/>
                </w:tcPr>
                <w:p w:rsidR="00F943F3" w:rsidRDefault="00800FD0">
                  <w:pPr>
                    <w:spacing w:line="240" w:lineRule="auto"/>
                    <w:ind w:firstLineChars="0" w:firstLine="0"/>
                    <w:jc w:val="center"/>
                    <w:rPr>
                      <w:color w:val="000000"/>
                      <w:sz w:val="21"/>
                      <w:szCs w:val="21"/>
                    </w:rPr>
                  </w:pPr>
                  <w:r>
                    <w:rPr>
                      <w:color w:val="000000"/>
                      <w:sz w:val="21"/>
                      <w:szCs w:val="21"/>
                    </w:rPr>
                    <w:t>产品及其它</w:t>
                  </w:r>
                </w:p>
              </w:tc>
            </w:tr>
            <w:tr w:rsidR="00F943F3">
              <w:trPr>
                <w:trHeight w:val="31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名称</w:t>
                  </w:r>
                </w:p>
              </w:tc>
              <w:tc>
                <w:tcPr>
                  <w:tcW w:w="1665" w:type="dxa"/>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数量（</w:t>
                  </w:r>
                  <w:r>
                    <w:rPr>
                      <w:color w:val="000000" w:themeColor="text1"/>
                      <w:sz w:val="21"/>
                      <w:szCs w:val="21"/>
                    </w:rPr>
                    <w:t>t/a</w:t>
                  </w:r>
                  <w:r>
                    <w:rPr>
                      <w:color w:val="000000" w:themeColor="text1"/>
                      <w:sz w:val="21"/>
                      <w:szCs w:val="21"/>
                    </w:rPr>
                    <w:t>）</w:t>
                  </w:r>
                </w:p>
              </w:tc>
              <w:tc>
                <w:tcPr>
                  <w:tcW w:w="2415" w:type="dxa"/>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名称</w:t>
                  </w:r>
                </w:p>
              </w:tc>
              <w:tc>
                <w:tcPr>
                  <w:tcW w:w="2927" w:type="dxa"/>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数量（</w:t>
                  </w:r>
                  <w:r>
                    <w:rPr>
                      <w:color w:val="000000" w:themeColor="text1"/>
                      <w:sz w:val="21"/>
                      <w:szCs w:val="21"/>
                    </w:rPr>
                    <w:t>t/a</w:t>
                  </w:r>
                  <w:r>
                    <w:rPr>
                      <w:color w:val="000000" w:themeColor="text1"/>
                      <w:sz w:val="21"/>
                      <w:szCs w:val="21"/>
                    </w:rPr>
                    <w:t>）</w:t>
                  </w:r>
                </w:p>
              </w:tc>
            </w:tr>
            <w:tr w:rsidR="00F943F3">
              <w:trPr>
                <w:trHeight w:val="319"/>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聚羟酸减水剂母液</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12000t</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聚羟酸减水剂</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4999.945</w:t>
                  </w:r>
                </w:p>
              </w:tc>
            </w:tr>
            <w:tr w:rsidR="00F943F3">
              <w:trPr>
                <w:trHeight w:val="32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白糖</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50t</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过滤剩水</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8605</w:t>
                  </w:r>
                </w:p>
              </w:tc>
            </w:tr>
            <w:tr w:rsidR="00F943F3">
              <w:trPr>
                <w:trHeight w:val="32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葡萄糖酸钠</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500t</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粉尘</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0.055</w:t>
                  </w:r>
                </w:p>
              </w:tc>
            </w:tr>
            <w:tr w:rsidR="00F943F3">
              <w:trPr>
                <w:trHeight w:val="32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引气剂</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5t</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w:t>
                  </w:r>
                </w:p>
              </w:tc>
            </w:tr>
            <w:tr w:rsidR="00F943F3">
              <w:trPr>
                <w:trHeight w:val="32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麦芽糊精</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50t</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w:t>
                  </w:r>
                </w:p>
              </w:tc>
            </w:tr>
            <w:tr w:rsidR="00F943F3">
              <w:trPr>
                <w:trHeight w:val="32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水</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46000t</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w:t>
                  </w:r>
                </w:p>
              </w:tc>
            </w:tr>
            <w:tr w:rsidR="00F943F3">
              <w:trPr>
                <w:trHeight w:val="323"/>
                <w:jc w:val="center"/>
              </w:trPr>
              <w:tc>
                <w:tcPr>
                  <w:tcW w:w="1354"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合计</w:t>
                  </w:r>
                </w:p>
              </w:tc>
              <w:tc>
                <w:tcPr>
                  <w:tcW w:w="166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58605</w:t>
                  </w:r>
                </w:p>
              </w:tc>
              <w:tc>
                <w:tcPr>
                  <w:tcW w:w="2415"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合计</w:t>
                  </w:r>
                </w:p>
              </w:tc>
              <w:tc>
                <w:tcPr>
                  <w:tcW w:w="2927"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58605</w:t>
                  </w:r>
                </w:p>
              </w:tc>
            </w:tr>
          </w:tbl>
          <w:p w:rsidR="00F943F3" w:rsidRDefault="00F943F3">
            <w:pPr>
              <w:ind w:firstLineChars="0" w:firstLine="0"/>
              <w:rPr>
                <w:b/>
                <w:bCs/>
                <w:color w:val="000000"/>
                <w:u w:val="single"/>
              </w:rPr>
            </w:pPr>
            <w:r w:rsidRPr="00F943F3">
              <w:rPr>
                <w:color w:val="000000"/>
                <w:u w:val="single"/>
              </w:rPr>
            </w:r>
            <w:r w:rsidRPr="00F943F3">
              <w:rPr>
                <w:color w:val="000000"/>
                <w:u w:val="single"/>
              </w:rPr>
              <w:pict>
                <v:group id="画布 157" o:spid="_x0000_s2111" editas="canvas" style="width:415.3pt;height:131.65pt;mso-position-horizontal-relative:char;mso-position-vertical-relative:line" coordsize="52743,16719203">
                  <v:rect id="_x0000_s2110" style="position:absolute;width:52743;height:16719" filled="f" stroked="f">
                    <o:lock v:ext="edit" rotation="t" position="t"/>
                  </v:re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矩形标注 129" o:spid="_x0000_s2079" type="#_x0000_t61" style="position:absolute;left:812;top:5791;width:6103;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GXFV2AAAAAUBAAAPAAAAAAAAAAEAIAAAACIAAABkcnMv&#10;ZG93bnJldi54bWxQSwECFAAUAAAACACHTuJAP6GSscoBAABjAwAADgAAAAAAAAABACAAAAAnAQAA&#10;ZHJzL2Uyb0RvYy54bWxQSwUGAAAAAAYABgBZAQAAYwUAAAAA&#10;" adj="5400,21195" filled="f" stroked="f">
                    <v:textbox>
                      <w:txbxContent>
                        <w:p w:rsidR="00F943F3" w:rsidRDefault="00800FD0">
                          <w:pPr>
                            <w:spacing w:line="240" w:lineRule="auto"/>
                            <w:ind w:firstLineChars="0" w:firstLine="0"/>
                            <w:rPr>
                              <w:sz w:val="21"/>
                              <w:szCs w:val="21"/>
                            </w:rPr>
                          </w:pPr>
                          <w:r>
                            <w:rPr>
                              <w:rFonts w:hint="eastAsia"/>
                              <w:sz w:val="21"/>
                              <w:szCs w:val="21"/>
                            </w:rPr>
                            <w:t>新鲜水</w:t>
                          </w:r>
                        </w:p>
                      </w:txbxContent>
                    </v:textbox>
                  </v:shape>
                  <v:line id="直接连接符 130" o:spid="_x0000_s2080" style="position:absolute;flip:y" from="476,9417" to="6858,9505" o:gfxdata="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Su0mO1wAAAAUBAAAPAAAAAAAAAAEAIAAAACIAAABkcnMvZG93bnJldi54bWxQSwECFAAUAAAA&#10;CACHTuJAFqGYb+8BAACoAwAADgAAAAAAAAABACAAAAAmAQAAZHJzL2Uyb0RvYy54bWxQSwUGAAAA&#10;AAYABgBZAQAAhwUAAAAA&#10;">
                    <v:stroke endarrow="block"/>
                  </v:line>
                  <v:shape id="直接连接符 131" o:spid="_x0000_s2081" type="#_x0000_t32" style="position:absolute;left:6896;top:4794;width:0;height:10096"/>
                  <v:line id="直接连接符 133" o:spid="_x0000_s2083" style="position:absolute" from="6800,4946" to="13322,4991" o:gfxdata="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a09zd1wAAAAUBAAAPAAAAAAAAAAEAIAAAACIAAABkcnMvZG93bnJldi54bWxQSwEC&#10;FAAUAAAACACHTuJAUX+tsvUBAADHAwAADgAAAAAAAAABACAAAAAmAQAAZHJzL2Uyb0RvYy54bWxQ&#10;SwUGAAAAAAYABgBZAQAAjQUAAAAA&#10;">
                    <v:stroke endarrow="block"/>
                  </v:line>
                  <v:line id="直接连接符 134" o:spid="_x0000_s2084" style="position:absolute;flip:y" from="6896,14751" to="13227,14757" o:gfxdata="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Su0mO1wAAAAUBAAAPAAAAAAAAAAEAIAAAACIAAABkcnMvZG93bnJl&#10;di54bWxQSwECFAAUAAAACACHTuJAyVC05P4BAADRAwAADgAAAAAAAAABACAAAAAmAQAAZHJzL2Uy&#10;b0RvYy54bWxQSwUGAAAAAAYABgBZAQAAlgUAAAAA&#10;">
                    <v:stroke endarrow="block"/>
                  </v:line>
                  <v:shape id="矩形标注 136" o:spid="_x0000_s2086" type="#_x0000_t61" style="position:absolute;left:6845;top:1809;width:6096;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gZcVXYAAAABQEAAA8AAAAAAAAAAQAgAAAAIgAAAGRycy9k&#10;b3ducmV2LnhtbFBLAQIUABQAAAAIAIdO4kBhzE3+yQEAAGQDAAAOAAAAAAAAAAEAIAAAACcBAABk&#10;cnMvZTJvRG9jLnhtbFBLBQYAAAAABgAGAFkBAABiBQAAAAA=&#10;" adj="5400,21195" filled="f" stroked="f">
                    <v:textbox>
                      <w:txbxContent>
                        <w:p w:rsidR="00F943F3" w:rsidRDefault="00800FD0">
                          <w:pPr>
                            <w:spacing w:line="240" w:lineRule="auto"/>
                            <w:ind w:firstLineChars="0" w:firstLine="0"/>
                            <w:rPr>
                              <w:sz w:val="21"/>
                              <w:szCs w:val="21"/>
                            </w:rPr>
                          </w:pPr>
                          <w:r>
                            <w:rPr>
                              <w:rFonts w:hint="eastAsia"/>
                              <w:sz w:val="21"/>
                              <w:szCs w:val="21"/>
                            </w:rPr>
                            <w:t>450</w:t>
                          </w:r>
                        </w:p>
                      </w:txbxContent>
                    </v:textbox>
                  </v:shape>
                  <v:shape id="矩形标注 137" o:spid="_x0000_s2087" type="#_x0000_t61" style="position:absolute;left:7232;top:11322;width:5417;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GXFV2AAAAAUBAAAPAAAAAAAAAAEAIAAAACIAAABkcnMv&#10;ZG93bnJldi54bWxQSwECFAAUAAAACACHTuJASsXpfcoBAABlAwAADgAAAAAAAAABACAAAAAnAQAA&#10;ZHJzL2Uyb0RvYy54bWxQSwUGAAAAAAYABgBZAQAAYwUAAAAA&#10;" adj="5400,21195" filled="f" stroked="f">
                    <v:textbox>
                      <w:txbxContent>
                        <w:p w:rsidR="00F943F3" w:rsidRDefault="00800FD0">
                          <w:pPr>
                            <w:spacing w:line="240" w:lineRule="auto"/>
                            <w:ind w:firstLineChars="0" w:firstLine="0"/>
                            <w:jc w:val="center"/>
                            <w:rPr>
                              <w:sz w:val="21"/>
                              <w:szCs w:val="21"/>
                            </w:rPr>
                          </w:pPr>
                          <w:r>
                            <w:rPr>
                              <w:rFonts w:hint="eastAsia"/>
                              <w:sz w:val="21"/>
                              <w:szCs w:val="21"/>
                            </w:rPr>
                            <w:t>46000</w:t>
                          </w:r>
                        </w:p>
                      </w:txbxContent>
                    </v:textbox>
                  </v:shape>
                  <v:shape id="矩形标注 138" o:spid="_x0000_s2088" type="#_x0000_t61" style="position:absolute;left:13322;top:3606;width:7550;height:2763" adj="7875,21532" filled="f" strokeweight="1pt">
                    <v:stroke joinstyle="round"/>
                    <v:textbox>
                      <w:txbxContent>
                        <w:p w:rsidR="00F943F3" w:rsidRDefault="00800FD0">
                          <w:pPr>
                            <w:spacing w:line="240" w:lineRule="auto"/>
                            <w:ind w:firstLineChars="0" w:firstLine="0"/>
                            <w:jc w:val="center"/>
                            <w:rPr>
                              <w:sz w:val="21"/>
                              <w:szCs w:val="21"/>
                            </w:rPr>
                          </w:pPr>
                          <w:r>
                            <w:rPr>
                              <w:rFonts w:hint="eastAsia"/>
                              <w:sz w:val="21"/>
                              <w:szCs w:val="21"/>
                            </w:rPr>
                            <w:t>生活用水</w:t>
                          </w:r>
                        </w:p>
                      </w:txbxContent>
                    </v:textbox>
                  </v:shape>
                  <v:shape id="矩形标注 140" o:spid="_x0000_s2090" type="#_x0000_t61" style="position:absolute;left:13227;top:13322;width:7493;height:2857" adj="7875,21532" filled="f" strokeweight="1pt">
                    <v:stroke joinstyle="round"/>
                    <v:textbox>
                      <w:txbxContent>
                        <w:p w:rsidR="00F943F3" w:rsidRDefault="00800FD0">
                          <w:pPr>
                            <w:spacing w:line="240" w:lineRule="auto"/>
                            <w:ind w:firstLineChars="0" w:firstLine="0"/>
                            <w:jc w:val="center"/>
                            <w:rPr>
                              <w:sz w:val="21"/>
                              <w:szCs w:val="21"/>
                            </w:rPr>
                          </w:pPr>
                          <w:r>
                            <w:rPr>
                              <w:rFonts w:hint="eastAsia"/>
                              <w:sz w:val="21"/>
                              <w:szCs w:val="21"/>
                            </w:rPr>
                            <w:t>制纯水</w:t>
                          </w:r>
                        </w:p>
                      </w:txbxContent>
                    </v:textbox>
                  </v:shape>
                  <v:shape id="矩形标注 141" o:spid="_x0000_s2091" type="#_x0000_t61" style="position:absolute;left:24955;top:3416;width:14211;height:3048" adj="7875,21532" filled="f" strokeweight="1pt">
                    <v:stroke joinstyle="round"/>
                    <v:textbox>
                      <w:txbxContent>
                        <w:p w:rsidR="00F943F3" w:rsidRDefault="00800FD0">
                          <w:pPr>
                            <w:spacing w:line="240" w:lineRule="auto"/>
                            <w:ind w:firstLineChars="0" w:firstLine="0"/>
                            <w:jc w:val="center"/>
                            <w:rPr>
                              <w:sz w:val="21"/>
                              <w:szCs w:val="21"/>
                            </w:rPr>
                          </w:pPr>
                          <w:r>
                            <w:rPr>
                              <w:rFonts w:hint="eastAsia"/>
                              <w:sz w:val="21"/>
                              <w:szCs w:val="21"/>
                            </w:rPr>
                            <w:t>地埋式污水处理装置</w:t>
                          </w:r>
                        </w:p>
                      </w:txbxContent>
                    </v:textbox>
                  </v:shape>
                  <v:line id="直接连接符 142" o:spid="_x0000_s2092" style="position:absolute" from="20872,4991" to="24942,5035">
                    <v:stroke endarrow="block"/>
                  </v:line>
                  <v:shape id="矩形标注 146" o:spid="_x0000_s2093" type="#_x0000_t61" style="position:absolute;left:20548;top:2559;width:4820;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WBlxVdgAAAAFAQAADwAAAAAAAAABACAAAAAiAAAAZHJzL2Rv&#10;d25yZXYueG1sUEsBAhQAFAAAAAgAh07iQGrlNn7IAQAAZQMAAA4AAAAAAAAAAQAgAAAAJwEAAGRy&#10;cy9lMm9Eb2MueG1sUEsFBgAAAAAGAAYAWQEAAGEFAAAAAA==&#10;" adj="5400,21195" filled="f" stroked="f">
                    <v:textbox>
                      <w:txbxContent>
                        <w:p w:rsidR="00F943F3" w:rsidRDefault="00800FD0">
                          <w:pPr>
                            <w:pStyle w:val="a4"/>
                            <w:spacing w:line="240" w:lineRule="auto"/>
                            <w:ind w:firstLineChars="0" w:firstLine="0"/>
                            <w:jc w:val="center"/>
                          </w:pPr>
                          <w:r>
                            <w:rPr>
                              <w:rFonts w:hint="eastAsia"/>
                              <w:sz w:val="21"/>
                              <w:szCs w:val="21"/>
                            </w:rPr>
                            <w:t>360</w:t>
                          </w:r>
                        </w:p>
                      </w:txbxContent>
                    </v:textbox>
                  </v:shape>
                  <v:shapetype id="_x0000_t38" coordsize="21600,21600" o:spt="38" o:oned="t" path="m,c@0,0@1,5400@1,10800@1,16200@2,21600,21600,21600e" filled="f">
                    <v:formulas>
                      <v:f eqn="mid #0 0"/>
                      <v:f eqn="val #0"/>
                      <v:f eqn="mid #0 21600"/>
                    </v:formulas>
                    <v:path arrowok="t" fillok="f" o:connecttype="none"/>
                    <v:handles>
                      <v:h position="#0,center"/>
                    </v:handles>
                    <o:lock v:ext="edit" shapetype="t"/>
                  </v:shapetype>
                  <v:shape id="曲线连接符 147" o:spid="_x0000_s2094" type="#_x0000_t38" style="position:absolute;left:14420;top:1803;width:2286;height:2000;flip:y" o:gfxdata="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AfEt1l1gAAAAUBAAAPAAAAAAAAAAEA&#10;IAAAACIAAABkcnMvZG93bnJldi54bWxQSwECFAAUAAAACACHTuJAvYqGQhECAADkAwAADgAAAAAA&#10;AAABACAAAAAlAQAAZHJzL2Uyb0RvYy54bWxQSwUGAAAAAAYABgBZAQAAqAUAAAAA&#10;" adj="10860">
                    <v:stroke endarrow="block"/>
                  </v:shape>
                  <v:shape id="矩形标注 148" o:spid="_x0000_s2095" type="#_x0000_t61" style="position:absolute;left:15989;width:6236;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FgZcVXYAAAABQEAAA8AAAAAAAAAAQAgAAAAIgAAAGRycy9kb3du&#10;cmV2LnhtbFBLAQIUABQAAAAIAIdO4kB6dnq9xgEAAGADAAAOAAAAAAAAAAEAIAAAACcBAABkcnMv&#10;ZTJvRG9jLnhtbFBLBQYAAAAABgAGAFkBAABfBQAAAAA=&#10;" adj="5400,21195" filled="f" stroked="f">
                    <v:textbox>
                      <w:txbxContent>
                        <w:p w:rsidR="00F943F3" w:rsidRDefault="00800FD0">
                          <w:pPr>
                            <w:spacing w:line="240" w:lineRule="auto"/>
                            <w:ind w:firstLineChars="0" w:firstLine="0"/>
                            <w:rPr>
                              <w:sz w:val="21"/>
                              <w:szCs w:val="21"/>
                            </w:rPr>
                          </w:pPr>
                          <w:r>
                            <w:rPr>
                              <w:sz w:val="21"/>
                              <w:szCs w:val="21"/>
                            </w:rPr>
                            <w:t>损耗</w:t>
                          </w:r>
                          <w:r>
                            <w:rPr>
                              <w:rFonts w:hint="eastAsia"/>
                              <w:sz w:val="21"/>
                              <w:szCs w:val="21"/>
                            </w:rPr>
                            <w:t>90</w:t>
                          </w:r>
                        </w:p>
                      </w:txbxContent>
                    </v:textbox>
                  </v:shape>
                  <v:shape id="直接连接符 149" o:spid="_x0000_s2096" type="#_x0000_t32" style="position:absolute;left:20720;top:14706;width:5746;height:45;flip:y">
                    <v:stroke endarrow="block"/>
                  </v:shape>
                  <v:shape id="矩形标注 150" o:spid="_x0000_s2097" type="#_x0000_t61" style="position:absolute;left:26466;top:13227;width:11011;height:2952" adj="7875,21532" filled="f" stroked="f" strokeweight="1pt">
                    <v:textbox>
                      <w:txbxContent>
                        <w:p w:rsidR="00F943F3" w:rsidRDefault="00800FD0">
                          <w:pPr>
                            <w:spacing w:line="240" w:lineRule="auto"/>
                            <w:ind w:firstLineChars="0" w:firstLine="0"/>
                            <w:jc w:val="center"/>
                            <w:rPr>
                              <w:sz w:val="21"/>
                              <w:szCs w:val="21"/>
                            </w:rPr>
                          </w:pPr>
                          <w:r>
                            <w:rPr>
                              <w:rFonts w:hint="eastAsia"/>
                              <w:sz w:val="21"/>
                              <w:szCs w:val="21"/>
                            </w:rPr>
                            <w:t>清净下水排放</w:t>
                          </w:r>
                        </w:p>
                      </w:txbxContent>
                    </v:textbox>
                  </v:shape>
                  <v:shape id="曲线连接符 155" o:spid="_x0000_s2101" type="#_x0000_t38" style="position:absolute;left:14325;top:11322;width:2426;height:2006;flip:y" o:gfxdata="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O7tV81AAAAAUB&#10;AAAPAAAAAAAAAAEAIAAAACIAAABkcnMvZG93bnJldi54bWxQSwECFAAUAAAACACHTuJAK74Nix8C&#10;AAANBAAADgAAAAAAAAABACAAAAAjAQAAZHJzL2Uyb0RvYy54bWxQSwUGAAAAAAYABgBZAQAAtAUA&#10;AAAA&#10;" adj="10857">
                    <v:stroke endarrow="block"/>
                  </v:shape>
                  <v:shape id="矩形标注 156" o:spid="_x0000_s2102" type="#_x0000_t61" style="position:absolute;left:16370;top:9702;width:11169;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YGXFV2AAAAAUBAAAPAAAAAAAAAAEAIAAAACIAAABk&#10;cnMvZG93bnJldi54bWxQSwECFAAUAAAACACHTuJA8a8Cls0BAABlAwAADgAAAAAAAAABACAAAAAn&#10;AQAAZHJzL2Uyb0RvYy54bWxQSwUGAAAAAAYABgBZAQAAZgUAAAAA&#10;" adj="5400,21195" filled="f" stroked="f">
                    <v:textbox>
                      <w:txbxContent>
                        <w:p w:rsidR="00F943F3" w:rsidRDefault="00800FD0">
                          <w:pPr>
                            <w:spacing w:line="240" w:lineRule="auto"/>
                            <w:ind w:firstLineChars="0" w:firstLine="0"/>
                            <w:rPr>
                              <w:sz w:val="21"/>
                              <w:szCs w:val="21"/>
                            </w:rPr>
                          </w:pPr>
                          <w:r>
                            <w:rPr>
                              <w:rFonts w:hint="eastAsia"/>
                              <w:sz w:val="21"/>
                              <w:szCs w:val="21"/>
                            </w:rPr>
                            <w:t>进入产品</w:t>
                          </w:r>
                          <w:r>
                            <w:rPr>
                              <w:rFonts w:hint="eastAsia"/>
                              <w:sz w:val="21"/>
                              <w:szCs w:val="21"/>
                            </w:rPr>
                            <w:t>37395</w:t>
                          </w:r>
                        </w:p>
                      </w:txbxContent>
                    </v:textbox>
                  </v:shape>
                  <v:shape id="矩形标注 18" o:spid="_x0000_s2103" type="#_x0000_t61" style="position:absolute;left:43129;top:3416;width:7658;height:3048" adj="7875,21532" filled="f" stroked="f" strokeweight="1pt">
                    <v:textbox>
                      <w:txbxContent>
                        <w:p w:rsidR="00F943F3" w:rsidRDefault="00800FD0">
                          <w:pPr>
                            <w:spacing w:line="240" w:lineRule="auto"/>
                            <w:ind w:firstLineChars="0" w:firstLine="0"/>
                            <w:jc w:val="center"/>
                            <w:rPr>
                              <w:sz w:val="21"/>
                              <w:szCs w:val="21"/>
                            </w:rPr>
                          </w:pPr>
                          <w:r>
                            <w:rPr>
                              <w:rFonts w:hint="eastAsia"/>
                              <w:sz w:val="21"/>
                              <w:szCs w:val="21"/>
                            </w:rPr>
                            <w:t>农灌利用</w:t>
                          </w:r>
                        </w:p>
                      </w:txbxContent>
                    </v:textbox>
                  </v:shape>
                  <v:line id="直接连接符 21" o:spid="_x0000_s2104" style="position:absolute" from="39173,5124" to="43427,5130">
                    <v:stroke endarrow="block"/>
                  </v:line>
                  <v:shape id="矩形标注 22" o:spid="_x0000_s2105" type="#_x0000_t61" style="position:absolute;left:38849;top:939;width:5385;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BYGXFV2AAAAAUBAAAPAAAAAAAAAAEAIAAAACIAAABkcnMvZG93&#10;bnJldi54bWxQSwECFAAUAAAACACHTuJAjuEveMcBAABjAwAADgAAAAAAAAABACAAAAAnAQAAZHJz&#10;L2Uyb0RvYy54bWxQSwUGAAAAAAYABgBZAQAAYAUAAAAA&#10;" adj="5400,21195" filled="f" stroked="f">
                    <v:textbox>
                      <w:txbxContent>
                        <w:p w:rsidR="00F943F3" w:rsidRDefault="00800FD0">
                          <w:pPr>
                            <w:pStyle w:val="a4"/>
                            <w:spacing w:line="240" w:lineRule="auto"/>
                            <w:ind w:firstLineChars="0" w:firstLine="0"/>
                            <w:jc w:val="center"/>
                          </w:pPr>
                          <w:r>
                            <w:rPr>
                              <w:rFonts w:hint="eastAsia"/>
                              <w:sz w:val="21"/>
                              <w:szCs w:val="21"/>
                            </w:rPr>
                            <w:t>360</w:t>
                          </w:r>
                        </w:p>
                      </w:txbxContent>
                    </v:textbox>
                  </v:shape>
                  <v:shape id="矩形标注 27" o:spid="_x0000_s2109" type="#_x0000_t61" style="position:absolute;left:21037;top:11417;width:5613;height:3048" o:gfxdata="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FgZcVXYAAAABQEAAA8AAAAAAAAAAQAgAAAAIgAAAGRy&#10;cy9kb3ducmV2LnhtbFBLAQIUABQAAAAIAIdO4kDivvPmzAEAAGQDAAAOAAAAAAAAAAEAIAAAACcB&#10;AABkcnMvZTJvRG9jLnhtbFBLBQYAAAAABgAGAFkBAABlBQAAAAA=&#10;" adj="5400,21195" filled="f" stroked="f">
                    <v:textbox>
                      <w:txbxContent>
                        <w:p w:rsidR="00F943F3" w:rsidRDefault="00800FD0">
                          <w:pPr>
                            <w:ind w:firstLineChars="0" w:firstLine="0"/>
                            <w:rPr>
                              <w:sz w:val="21"/>
                              <w:szCs w:val="21"/>
                            </w:rPr>
                          </w:pPr>
                          <w:r>
                            <w:rPr>
                              <w:rFonts w:hint="eastAsia"/>
                              <w:sz w:val="21"/>
                              <w:szCs w:val="21"/>
                            </w:rPr>
                            <w:t>8605</w:t>
                          </w:r>
                        </w:p>
                      </w:txbxContent>
                    </v:textbox>
                  </v:shape>
                  <w10:wrap type="none"/>
                  <w10:anchorlock/>
                </v:group>
              </w:pict>
            </w:r>
          </w:p>
          <w:p w:rsidR="00F943F3" w:rsidRDefault="00800FD0">
            <w:pPr>
              <w:ind w:firstLineChars="0" w:firstLine="0"/>
              <w:jc w:val="center"/>
              <w:rPr>
                <w:b/>
                <w:bCs/>
                <w:color w:val="000000"/>
                <w:sz w:val="21"/>
                <w:szCs w:val="21"/>
                <w:u w:val="single"/>
              </w:rPr>
            </w:pPr>
            <w:r>
              <w:rPr>
                <w:rFonts w:hint="eastAsia"/>
                <w:b/>
                <w:bCs/>
                <w:color w:val="000000"/>
                <w:sz w:val="21"/>
                <w:szCs w:val="21"/>
                <w:u w:val="single"/>
              </w:rPr>
              <w:t>图</w:t>
            </w:r>
            <w:r>
              <w:rPr>
                <w:rFonts w:hint="eastAsia"/>
                <w:b/>
                <w:bCs/>
                <w:color w:val="000000"/>
                <w:sz w:val="21"/>
                <w:szCs w:val="21"/>
                <w:u w:val="single"/>
              </w:rPr>
              <w:t xml:space="preserve">5-2  </w:t>
            </w:r>
            <w:r>
              <w:rPr>
                <w:rFonts w:hint="eastAsia"/>
                <w:b/>
                <w:bCs/>
                <w:color w:val="000000"/>
                <w:sz w:val="21"/>
                <w:szCs w:val="21"/>
                <w:u w:val="single"/>
              </w:rPr>
              <w:t>项目水平衡图，单位</w:t>
            </w:r>
            <w:r>
              <w:rPr>
                <w:rFonts w:hint="eastAsia"/>
                <w:b/>
                <w:bCs/>
                <w:color w:val="000000"/>
                <w:sz w:val="21"/>
                <w:szCs w:val="21"/>
                <w:u w:val="single"/>
              </w:rPr>
              <w:t>t/a</w:t>
            </w:r>
          </w:p>
          <w:p w:rsidR="00F943F3" w:rsidRDefault="00800FD0">
            <w:pPr>
              <w:pStyle w:val="2"/>
              <w:rPr>
                <w:color w:val="000000" w:themeColor="text1"/>
              </w:rPr>
            </w:pPr>
            <w:r>
              <w:rPr>
                <w:rFonts w:hint="eastAsia"/>
                <w:color w:val="000000" w:themeColor="text1"/>
              </w:rPr>
              <w:t>污染源分析</w:t>
            </w:r>
          </w:p>
          <w:p w:rsidR="00F943F3" w:rsidRDefault="00800FD0">
            <w:pPr>
              <w:pStyle w:val="3"/>
              <w:rPr>
                <w:color w:val="000000" w:themeColor="text1"/>
              </w:rPr>
            </w:pPr>
            <w:r>
              <w:rPr>
                <w:rFonts w:hint="eastAsia"/>
                <w:color w:val="000000" w:themeColor="text1"/>
              </w:rPr>
              <w:t>施工期污染源分析</w:t>
            </w:r>
          </w:p>
          <w:p w:rsidR="00F943F3" w:rsidRDefault="00800FD0">
            <w:pPr>
              <w:ind w:firstLine="480"/>
              <w:rPr>
                <w:color w:val="000000" w:themeColor="text1"/>
              </w:rPr>
            </w:pPr>
            <w:r>
              <w:rPr>
                <w:rFonts w:hint="eastAsia"/>
                <w:color w:val="000000" w:themeColor="text1"/>
              </w:rPr>
              <w:t>本项目租用厂房，无土木施工建设，厂内只进行简单的设备安装，便可投入生产；因</w:t>
            </w:r>
            <w:r>
              <w:rPr>
                <w:color w:val="000000" w:themeColor="text1"/>
              </w:rPr>
              <w:t>此，本环评</w:t>
            </w:r>
            <w:r>
              <w:rPr>
                <w:rFonts w:hint="eastAsia"/>
                <w:color w:val="000000" w:themeColor="text1"/>
              </w:rPr>
              <w:t>针对施工期</w:t>
            </w:r>
            <w:r>
              <w:rPr>
                <w:color w:val="000000" w:themeColor="text1"/>
              </w:rPr>
              <w:t>在此不作详细分析。</w:t>
            </w:r>
          </w:p>
          <w:p w:rsidR="00F943F3" w:rsidRDefault="00800FD0">
            <w:pPr>
              <w:pStyle w:val="3"/>
              <w:rPr>
                <w:color w:val="000000" w:themeColor="text1"/>
              </w:rPr>
            </w:pPr>
            <w:r>
              <w:rPr>
                <w:color w:val="000000" w:themeColor="text1"/>
              </w:rPr>
              <w:t>营运期</w:t>
            </w:r>
            <w:r>
              <w:rPr>
                <w:rFonts w:hint="eastAsia"/>
                <w:color w:val="000000" w:themeColor="text1"/>
              </w:rPr>
              <w:t>污染源分析</w:t>
            </w:r>
          </w:p>
          <w:p w:rsidR="00F943F3" w:rsidRDefault="00800FD0">
            <w:pPr>
              <w:ind w:firstLine="480"/>
              <w:rPr>
                <w:color w:val="000000" w:themeColor="text1"/>
              </w:rPr>
            </w:pPr>
            <w:r>
              <w:rPr>
                <w:rFonts w:hint="eastAsia"/>
                <w:color w:val="000000" w:themeColor="text1"/>
              </w:rPr>
              <w:t>1</w:t>
            </w:r>
            <w:r>
              <w:rPr>
                <w:rFonts w:hint="eastAsia"/>
                <w:color w:val="000000" w:themeColor="text1"/>
              </w:rPr>
              <w:t>、废水</w:t>
            </w:r>
          </w:p>
          <w:p w:rsidR="00F943F3" w:rsidRDefault="00800FD0">
            <w:pPr>
              <w:ind w:firstLine="480"/>
              <w:rPr>
                <w:color w:val="000000" w:themeColor="text1"/>
              </w:rPr>
            </w:pPr>
            <w:r>
              <w:rPr>
                <w:color w:val="000000" w:themeColor="text1"/>
              </w:rPr>
              <w:t>项目</w:t>
            </w:r>
            <w:r>
              <w:rPr>
                <w:rFonts w:hint="eastAsia"/>
                <w:color w:val="000000" w:themeColor="text1"/>
              </w:rPr>
              <w:t>无生产工艺废水产生，</w:t>
            </w:r>
            <w:r>
              <w:rPr>
                <w:color w:val="000000" w:themeColor="text1"/>
              </w:rPr>
              <w:t>废水主要</w:t>
            </w:r>
            <w:r>
              <w:rPr>
                <w:rFonts w:hint="eastAsia"/>
                <w:color w:val="000000" w:themeColor="text1"/>
              </w:rPr>
              <w:t>为</w:t>
            </w:r>
            <w:r>
              <w:rPr>
                <w:color w:val="000000" w:themeColor="text1"/>
              </w:rPr>
              <w:t>生活污水。</w:t>
            </w:r>
          </w:p>
          <w:p w:rsidR="00F943F3" w:rsidRDefault="00800FD0">
            <w:pPr>
              <w:ind w:firstLine="480"/>
              <w:rPr>
                <w:color w:val="000000" w:themeColor="text1"/>
                <w:u w:val="single"/>
              </w:rPr>
            </w:pPr>
            <w:r>
              <w:rPr>
                <w:color w:val="000000" w:themeColor="text1"/>
                <w:u w:val="single"/>
              </w:rPr>
              <w:lastRenderedPageBreak/>
              <w:t>（</w:t>
            </w:r>
            <w:r>
              <w:rPr>
                <w:color w:val="000000" w:themeColor="text1"/>
                <w:u w:val="single"/>
              </w:rPr>
              <w:t>1</w:t>
            </w:r>
            <w:r>
              <w:rPr>
                <w:color w:val="000000" w:themeColor="text1"/>
                <w:u w:val="single"/>
              </w:rPr>
              <w:t>）生活污水</w:t>
            </w:r>
          </w:p>
          <w:p w:rsidR="00F943F3" w:rsidRDefault="00800FD0">
            <w:pPr>
              <w:ind w:firstLine="480"/>
              <w:rPr>
                <w:color w:val="000000" w:themeColor="text1"/>
                <w:u w:val="single"/>
              </w:rPr>
            </w:pPr>
            <w:r>
              <w:rPr>
                <w:rFonts w:hint="eastAsia"/>
                <w:color w:val="000000" w:themeColor="text1"/>
                <w:u w:val="single"/>
              </w:rPr>
              <w:t>生活污水</w:t>
            </w:r>
            <w:r>
              <w:rPr>
                <w:color w:val="000000" w:themeColor="text1"/>
                <w:u w:val="single"/>
              </w:rPr>
              <w:t>主要为职工办公生活污水</w:t>
            </w:r>
            <w:r>
              <w:rPr>
                <w:rFonts w:hint="eastAsia"/>
                <w:color w:val="000000" w:themeColor="text1"/>
                <w:u w:val="single"/>
              </w:rPr>
              <w:t>，</w:t>
            </w:r>
            <w:r>
              <w:rPr>
                <w:color w:val="000000" w:themeColor="text1"/>
                <w:u w:val="single"/>
              </w:rPr>
              <w:t>项目职工</w:t>
            </w:r>
            <w:r>
              <w:rPr>
                <w:rFonts w:hint="eastAsia"/>
                <w:color w:val="000000" w:themeColor="text1"/>
                <w:u w:val="single"/>
              </w:rPr>
              <w:t>10</w:t>
            </w:r>
            <w:r>
              <w:rPr>
                <w:color w:val="000000" w:themeColor="text1"/>
                <w:u w:val="single"/>
              </w:rPr>
              <w:t>人，在厂内</w:t>
            </w:r>
            <w:r>
              <w:rPr>
                <w:rFonts w:hint="eastAsia"/>
                <w:color w:val="000000" w:themeColor="text1"/>
                <w:u w:val="single"/>
              </w:rPr>
              <w:t>食宿，生活污水产生量以</w:t>
            </w:r>
            <w:r>
              <w:rPr>
                <w:rFonts w:hint="eastAsia"/>
                <w:color w:val="000000" w:themeColor="text1"/>
                <w:u w:val="single"/>
              </w:rPr>
              <w:t>150L/</w:t>
            </w:r>
            <w:r>
              <w:rPr>
                <w:rFonts w:hint="eastAsia"/>
                <w:color w:val="000000" w:themeColor="text1"/>
                <w:u w:val="single"/>
              </w:rPr>
              <w:t>人·</w:t>
            </w:r>
            <w:r>
              <w:rPr>
                <w:rFonts w:hint="eastAsia"/>
                <w:color w:val="000000" w:themeColor="text1"/>
                <w:u w:val="single"/>
              </w:rPr>
              <w:t>d</w:t>
            </w:r>
            <w:r>
              <w:rPr>
                <w:rFonts w:hint="eastAsia"/>
                <w:color w:val="000000" w:themeColor="text1"/>
                <w:u w:val="single"/>
              </w:rPr>
              <w:t>计</w:t>
            </w:r>
            <w:r>
              <w:rPr>
                <w:color w:val="000000" w:themeColor="text1"/>
                <w:u w:val="single"/>
              </w:rPr>
              <w:t>，</w:t>
            </w:r>
            <w:r>
              <w:rPr>
                <w:rFonts w:hint="eastAsia"/>
                <w:color w:val="000000" w:themeColor="text1"/>
                <w:u w:val="single"/>
              </w:rPr>
              <w:t>则用水</w:t>
            </w:r>
            <w:r>
              <w:rPr>
                <w:color w:val="000000" w:themeColor="text1"/>
                <w:u w:val="single"/>
              </w:rPr>
              <w:t>量为</w:t>
            </w:r>
            <w:r>
              <w:rPr>
                <w:rFonts w:hint="eastAsia"/>
                <w:color w:val="000000" w:themeColor="text1"/>
                <w:u w:val="single"/>
              </w:rPr>
              <w:t>1.5</w:t>
            </w:r>
            <w:r>
              <w:rPr>
                <w:color w:val="000000" w:themeColor="text1"/>
                <w:u w:val="single"/>
              </w:rPr>
              <w:t>m</w:t>
            </w:r>
            <w:r>
              <w:rPr>
                <w:color w:val="000000" w:themeColor="text1"/>
                <w:u w:val="single"/>
                <w:vertAlign w:val="superscript"/>
              </w:rPr>
              <w:t>3</w:t>
            </w:r>
            <w:r>
              <w:rPr>
                <w:color w:val="000000" w:themeColor="text1"/>
                <w:u w:val="single"/>
              </w:rPr>
              <w:t>/d</w:t>
            </w:r>
            <w:r>
              <w:rPr>
                <w:rFonts w:hint="eastAsia"/>
                <w:color w:val="000000" w:themeColor="text1"/>
                <w:u w:val="single"/>
              </w:rPr>
              <w:t>，废水产生系数为</w:t>
            </w:r>
            <w:r>
              <w:rPr>
                <w:rFonts w:hint="eastAsia"/>
                <w:color w:val="000000" w:themeColor="text1"/>
                <w:u w:val="single"/>
              </w:rPr>
              <w:t>0.8</w:t>
            </w:r>
            <w:r>
              <w:rPr>
                <w:rFonts w:hint="eastAsia"/>
                <w:color w:val="000000" w:themeColor="text1"/>
                <w:u w:val="single"/>
              </w:rPr>
              <w:t>，则废水为</w:t>
            </w:r>
            <w:r>
              <w:rPr>
                <w:rFonts w:hint="eastAsia"/>
                <w:color w:val="000000" w:themeColor="text1"/>
                <w:u w:val="single"/>
              </w:rPr>
              <w:t>1.2</w:t>
            </w:r>
            <w:r>
              <w:rPr>
                <w:color w:val="000000" w:themeColor="text1"/>
                <w:u w:val="single"/>
              </w:rPr>
              <w:t>m</w:t>
            </w:r>
            <w:r>
              <w:rPr>
                <w:color w:val="000000" w:themeColor="text1"/>
                <w:u w:val="single"/>
                <w:vertAlign w:val="superscript"/>
              </w:rPr>
              <w:t>3</w:t>
            </w:r>
            <w:r>
              <w:rPr>
                <w:color w:val="000000" w:themeColor="text1"/>
                <w:u w:val="single"/>
              </w:rPr>
              <w:t>/d</w:t>
            </w:r>
            <w:r>
              <w:rPr>
                <w:color w:val="000000" w:themeColor="text1"/>
                <w:u w:val="single"/>
              </w:rPr>
              <w:t>，</w:t>
            </w:r>
            <w:r>
              <w:rPr>
                <w:rFonts w:hint="eastAsia"/>
                <w:color w:val="000000" w:themeColor="text1"/>
                <w:u w:val="single"/>
              </w:rPr>
              <w:t>年工作</w:t>
            </w:r>
            <w:r>
              <w:rPr>
                <w:rFonts w:hint="eastAsia"/>
                <w:color w:val="000000" w:themeColor="text1"/>
                <w:u w:val="single"/>
              </w:rPr>
              <w:t>300</w:t>
            </w:r>
            <w:r>
              <w:rPr>
                <w:rFonts w:hint="eastAsia"/>
                <w:color w:val="000000" w:themeColor="text1"/>
                <w:u w:val="single"/>
              </w:rPr>
              <w:t>天废水量约为</w:t>
            </w:r>
            <w:r>
              <w:rPr>
                <w:rFonts w:hint="eastAsia"/>
                <w:color w:val="000000" w:themeColor="text1"/>
                <w:u w:val="single"/>
              </w:rPr>
              <w:t>360</w:t>
            </w:r>
            <w:r>
              <w:rPr>
                <w:color w:val="000000" w:themeColor="text1"/>
                <w:u w:val="single"/>
              </w:rPr>
              <w:t>m</w:t>
            </w:r>
            <w:r>
              <w:rPr>
                <w:color w:val="000000" w:themeColor="text1"/>
                <w:u w:val="single"/>
                <w:vertAlign w:val="superscript"/>
              </w:rPr>
              <w:t>3</w:t>
            </w:r>
            <w:r>
              <w:rPr>
                <w:color w:val="000000" w:themeColor="text1"/>
                <w:u w:val="single"/>
              </w:rPr>
              <w:t>/</w:t>
            </w:r>
            <w:r>
              <w:rPr>
                <w:rFonts w:hint="eastAsia"/>
                <w:color w:val="000000" w:themeColor="text1"/>
                <w:u w:val="single"/>
              </w:rPr>
              <w:t>a</w:t>
            </w:r>
            <w:r>
              <w:rPr>
                <w:rFonts w:hint="eastAsia"/>
                <w:color w:val="000000" w:themeColor="text1"/>
                <w:u w:val="single"/>
              </w:rPr>
              <w:t>，</w:t>
            </w:r>
            <w:r>
              <w:rPr>
                <w:color w:val="000000" w:themeColor="text1"/>
                <w:u w:val="single"/>
              </w:rPr>
              <w:t>主要污染物</w:t>
            </w:r>
            <w:r>
              <w:rPr>
                <w:color w:val="000000" w:themeColor="text1"/>
                <w:u w:val="single"/>
              </w:rPr>
              <w:t>COD</w:t>
            </w:r>
            <w:r>
              <w:rPr>
                <w:rFonts w:hint="eastAsia"/>
                <w:color w:val="000000" w:themeColor="text1"/>
                <w:u w:val="single"/>
              </w:rPr>
              <w:t>cr</w:t>
            </w:r>
            <w:r>
              <w:rPr>
                <w:color w:val="000000" w:themeColor="text1"/>
                <w:u w:val="single"/>
              </w:rPr>
              <w:t>、</w:t>
            </w:r>
            <w:r>
              <w:rPr>
                <w:color w:val="000000" w:themeColor="text1"/>
                <w:u w:val="single"/>
              </w:rPr>
              <w:t>BOD</w:t>
            </w:r>
            <w:r>
              <w:rPr>
                <w:color w:val="000000" w:themeColor="text1"/>
                <w:u w:val="single"/>
                <w:vertAlign w:val="subscript"/>
              </w:rPr>
              <w:t>5</w:t>
            </w:r>
            <w:r>
              <w:rPr>
                <w:color w:val="000000" w:themeColor="text1"/>
                <w:u w:val="single"/>
              </w:rPr>
              <w:t>、</w:t>
            </w:r>
            <w:r>
              <w:rPr>
                <w:color w:val="000000" w:themeColor="text1"/>
                <w:u w:val="single"/>
              </w:rPr>
              <w:t>SS</w:t>
            </w:r>
            <w:r>
              <w:rPr>
                <w:color w:val="000000" w:themeColor="text1"/>
                <w:u w:val="single"/>
              </w:rPr>
              <w:t>、氨氮</w:t>
            </w:r>
            <w:r>
              <w:rPr>
                <w:rFonts w:hint="eastAsia"/>
                <w:color w:val="000000" w:themeColor="text1"/>
                <w:u w:val="single"/>
              </w:rPr>
              <w:t>、动植物油等，</w:t>
            </w:r>
            <w:r>
              <w:rPr>
                <w:color w:val="000000" w:themeColor="text1"/>
                <w:u w:val="single"/>
              </w:rPr>
              <w:t>经</w:t>
            </w:r>
            <w:r>
              <w:rPr>
                <w:rFonts w:hint="eastAsia"/>
                <w:color w:val="000000" w:themeColor="text1"/>
                <w:u w:val="single"/>
              </w:rPr>
              <w:t>地埋式污水处理装置</w:t>
            </w:r>
            <w:r>
              <w:rPr>
                <w:color w:val="000000" w:themeColor="text1"/>
                <w:u w:val="single"/>
              </w:rPr>
              <w:t>处理后</w:t>
            </w:r>
            <w:r>
              <w:rPr>
                <w:rFonts w:hint="eastAsia"/>
                <w:color w:val="000000" w:themeColor="text1"/>
                <w:u w:val="single"/>
              </w:rPr>
              <w:t>用于农灌</w:t>
            </w:r>
            <w:r>
              <w:rPr>
                <w:color w:val="000000" w:themeColor="text1"/>
                <w:u w:val="single"/>
              </w:rPr>
              <w:t>。</w:t>
            </w:r>
          </w:p>
          <w:p w:rsidR="00F943F3" w:rsidRDefault="00800FD0">
            <w:pPr>
              <w:ind w:firstLine="480"/>
              <w:rPr>
                <w:color w:val="000000" w:themeColor="text1"/>
                <w:u w:val="single"/>
              </w:rPr>
            </w:pPr>
            <w:r>
              <w:rPr>
                <w:color w:val="000000" w:themeColor="text1"/>
                <w:u w:val="single"/>
              </w:rPr>
              <w:t>项目生活污水污染源强见</w:t>
            </w:r>
            <w:r>
              <w:rPr>
                <w:rFonts w:hint="eastAsia"/>
                <w:color w:val="000000" w:themeColor="text1"/>
                <w:u w:val="single"/>
              </w:rPr>
              <w:t>下</w:t>
            </w:r>
            <w:r>
              <w:rPr>
                <w:color w:val="000000" w:themeColor="text1"/>
                <w:u w:val="single"/>
              </w:rPr>
              <w:t>表。</w:t>
            </w:r>
          </w:p>
          <w:p w:rsidR="00F943F3" w:rsidRDefault="00800FD0">
            <w:pPr>
              <w:spacing w:line="240" w:lineRule="auto"/>
              <w:ind w:firstLine="422"/>
              <w:jc w:val="center"/>
              <w:rPr>
                <w:b/>
                <w:bCs/>
                <w:color w:val="000000" w:themeColor="text1"/>
                <w:sz w:val="21"/>
                <w:szCs w:val="21"/>
                <w:u w:val="single"/>
              </w:rPr>
            </w:pPr>
            <w:r>
              <w:rPr>
                <w:rFonts w:hint="eastAsia"/>
                <w:b/>
                <w:bCs/>
                <w:color w:val="000000" w:themeColor="text1"/>
                <w:sz w:val="21"/>
                <w:szCs w:val="21"/>
                <w:u w:val="single"/>
              </w:rPr>
              <w:t>表</w:t>
            </w:r>
            <w:r>
              <w:rPr>
                <w:rFonts w:hint="eastAsia"/>
                <w:b/>
                <w:bCs/>
                <w:color w:val="000000" w:themeColor="text1"/>
                <w:sz w:val="21"/>
                <w:szCs w:val="21"/>
                <w:u w:val="single"/>
              </w:rPr>
              <w:t xml:space="preserve">5-2   </w:t>
            </w:r>
            <w:r>
              <w:rPr>
                <w:rFonts w:hint="eastAsia"/>
                <w:b/>
                <w:bCs/>
                <w:color w:val="000000" w:themeColor="text1"/>
                <w:sz w:val="21"/>
                <w:szCs w:val="21"/>
                <w:u w:val="single"/>
              </w:rPr>
              <w:t>项目生活污水污染源强一览表</w:t>
            </w:r>
          </w:p>
          <w:tbl>
            <w:tblPr>
              <w:tblStyle w:val="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67"/>
              <w:gridCol w:w="2238"/>
              <w:gridCol w:w="2811"/>
              <w:gridCol w:w="2085"/>
            </w:tblGrid>
            <w:tr w:rsidR="00F943F3" w:rsidTr="00F943F3">
              <w:trPr>
                <w:trHeight w:val="20"/>
              </w:trPr>
              <w:tc>
                <w:tcPr>
                  <w:cnfStyle w:val="000000000100"/>
                  <w:tcW w:w="703" w:type="pct"/>
                  <w:vMerge w:val="restart"/>
                  <w:tcBorders>
                    <w:tl2br w:val="nil"/>
                  </w:tcBorders>
                  <w:noWrap/>
                  <w:vAlign w:val="center"/>
                </w:tcPr>
                <w:p w:rsidR="00F943F3" w:rsidRDefault="00800FD0">
                  <w:pPr>
                    <w:pStyle w:val="af4"/>
                    <w:rPr>
                      <w:color w:val="000000" w:themeColor="text1"/>
                      <w:u w:val="single"/>
                    </w:rPr>
                  </w:pPr>
                  <w:r>
                    <w:rPr>
                      <w:rFonts w:hint="eastAsia"/>
                      <w:color w:val="000000" w:themeColor="text1"/>
                      <w:u w:val="single"/>
                    </w:rPr>
                    <w:t>污染物</w:t>
                  </w:r>
                </w:p>
              </w:tc>
              <w:tc>
                <w:tcPr>
                  <w:tcW w:w="1347" w:type="pct"/>
                  <w:tcBorders>
                    <w:tl2br w:val="nil"/>
                    <w:tr2bl w:val="nil"/>
                  </w:tcBorders>
                  <w:noWrap/>
                  <w:vAlign w:val="center"/>
                </w:tcPr>
                <w:p w:rsidR="00F943F3" w:rsidRDefault="00800FD0">
                  <w:pPr>
                    <w:pStyle w:val="af4"/>
                    <w:cnfStyle w:val="000000000000"/>
                    <w:rPr>
                      <w:color w:val="000000" w:themeColor="text1"/>
                      <w:u w:val="single"/>
                    </w:rPr>
                  </w:pPr>
                  <w:r>
                    <w:rPr>
                      <w:rFonts w:hint="eastAsia"/>
                      <w:color w:val="000000" w:themeColor="text1"/>
                      <w:u w:val="single"/>
                    </w:rPr>
                    <w:t>处理前</w:t>
                  </w:r>
                </w:p>
              </w:tc>
              <w:tc>
                <w:tcPr>
                  <w:tcW w:w="1692" w:type="pct"/>
                  <w:vMerge w:val="restart"/>
                  <w:tcBorders>
                    <w:tl2br w:val="nil"/>
                    <w:tr2bl w:val="nil"/>
                  </w:tcBorders>
                  <w:noWrap/>
                  <w:vAlign w:val="center"/>
                </w:tcPr>
                <w:p w:rsidR="00F943F3" w:rsidRDefault="00800FD0">
                  <w:pPr>
                    <w:pStyle w:val="af4"/>
                    <w:cnfStyle w:val="000000000000"/>
                    <w:rPr>
                      <w:color w:val="000000" w:themeColor="text1"/>
                      <w:u w:val="single"/>
                    </w:rPr>
                  </w:pPr>
                  <w:r>
                    <w:rPr>
                      <w:rFonts w:hint="eastAsia"/>
                      <w:color w:val="000000" w:themeColor="text1"/>
                      <w:u w:val="single"/>
                    </w:rPr>
                    <w:t>措施</w:t>
                  </w:r>
                </w:p>
              </w:tc>
              <w:tc>
                <w:tcPr>
                  <w:tcW w:w="1255" w:type="pct"/>
                  <w:tcBorders>
                    <w:tl2br w:val="nil"/>
                    <w:tr2bl w:val="nil"/>
                  </w:tcBorders>
                  <w:noWrap/>
                  <w:vAlign w:val="center"/>
                </w:tcPr>
                <w:p w:rsidR="00F943F3" w:rsidRDefault="00800FD0">
                  <w:pPr>
                    <w:pStyle w:val="af4"/>
                    <w:cnfStyle w:val="000000000000"/>
                    <w:rPr>
                      <w:color w:val="000000" w:themeColor="text1"/>
                      <w:u w:val="single"/>
                    </w:rPr>
                  </w:pPr>
                  <w:r>
                    <w:rPr>
                      <w:rFonts w:hint="eastAsia"/>
                      <w:color w:val="000000" w:themeColor="text1"/>
                      <w:u w:val="single"/>
                    </w:rPr>
                    <w:t>处理后</w:t>
                  </w:r>
                </w:p>
              </w:tc>
            </w:tr>
            <w:tr w:rsidR="00F943F3" w:rsidTr="00F943F3">
              <w:trPr>
                <w:trHeight w:val="20"/>
              </w:trPr>
              <w:tc>
                <w:tcPr>
                  <w:tcW w:w="703" w:type="pct"/>
                  <w:vMerge/>
                  <w:tcBorders>
                    <w:tl2br w:val="nil"/>
                    <w:tr2bl w:val="nil"/>
                  </w:tcBorders>
                  <w:noWrap/>
                  <w:vAlign w:val="center"/>
                </w:tcPr>
                <w:p w:rsidR="00F943F3" w:rsidRDefault="00F943F3">
                  <w:pPr>
                    <w:pStyle w:val="af4"/>
                    <w:rPr>
                      <w:color w:val="000000" w:themeColor="text1"/>
                      <w:u w:val="single"/>
                    </w:rPr>
                  </w:pP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mg/L</w:t>
                  </w:r>
                  <w:r>
                    <w:rPr>
                      <w:rFonts w:hint="eastAsia"/>
                      <w:color w:val="000000" w:themeColor="text1"/>
                      <w:u w:val="single"/>
                    </w:rPr>
                    <w:t>，</w:t>
                  </w:r>
                  <w:r>
                    <w:rPr>
                      <w:rFonts w:hint="eastAsia"/>
                      <w:color w:val="000000" w:themeColor="text1"/>
                      <w:u w:val="single"/>
                    </w:rPr>
                    <w:t>t/a</w:t>
                  </w:r>
                </w:p>
              </w:tc>
              <w:tc>
                <w:tcPr>
                  <w:tcW w:w="1692" w:type="pct"/>
                  <w:vMerge/>
                  <w:tcBorders>
                    <w:tl2br w:val="nil"/>
                    <w:tr2bl w:val="nil"/>
                  </w:tcBorders>
                  <w:noWrap/>
                  <w:vAlign w:val="center"/>
                </w:tcPr>
                <w:p w:rsidR="00F943F3" w:rsidRDefault="00F943F3">
                  <w:pPr>
                    <w:pStyle w:val="af4"/>
                    <w:rPr>
                      <w:color w:val="000000" w:themeColor="text1"/>
                      <w:u w:val="single"/>
                    </w:rPr>
                  </w:pP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mg/L</w:t>
                  </w:r>
                  <w:r>
                    <w:rPr>
                      <w:rFonts w:hint="eastAsia"/>
                      <w:color w:val="000000" w:themeColor="text1"/>
                      <w:u w:val="single"/>
                    </w:rPr>
                    <w:t>，</w:t>
                  </w:r>
                  <w:r>
                    <w:rPr>
                      <w:rFonts w:hint="eastAsia"/>
                      <w:color w:val="000000" w:themeColor="text1"/>
                      <w:u w:val="single"/>
                    </w:rPr>
                    <w:t>t/a</w:t>
                  </w:r>
                </w:p>
              </w:tc>
            </w:tr>
            <w:tr w:rsidR="00F943F3" w:rsidTr="00F943F3">
              <w:trPr>
                <w:trHeight w:val="20"/>
              </w:trPr>
              <w:tc>
                <w:tcPr>
                  <w:tcW w:w="703"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污水量</w:t>
                  </w: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w:t>
                  </w:r>
                  <w:r>
                    <w:rPr>
                      <w:rFonts w:hint="eastAsia"/>
                      <w:color w:val="000000" w:themeColor="text1"/>
                      <w:u w:val="single"/>
                    </w:rPr>
                    <w:t>，</w:t>
                  </w:r>
                  <w:r>
                    <w:rPr>
                      <w:rFonts w:hint="eastAsia"/>
                      <w:color w:val="000000" w:themeColor="text1"/>
                      <w:u w:val="single"/>
                    </w:rPr>
                    <w:t>360</w:t>
                  </w:r>
                </w:p>
              </w:tc>
              <w:tc>
                <w:tcPr>
                  <w:tcW w:w="1692" w:type="pct"/>
                  <w:vMerge w:val="restar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地埋式污水处理装置处理后用于农灌</w:t>
                  </w: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w:t>
                  </w:r>
                  <w:r>
                    <w:rPr>
                      <w:rFonts w:hint="eastAsia"/>
                      <w:color w:val="000000" w:themeColor="text1"/>
                      <w:u w:val="single"/>
                    </w:rPr>
                    <w:t>，</w:t>
                  </w:r>
                  <w:r>
                    <w:rPr>
                      <w:rFonts w:hint="eastAsia"/>
                      <w:color w:val="000000" w:themeColor="text1"/>
                      <w:u w:val="single"/>
                    </w:rPr>
                    <w:t>360</w:t>
                  </w:r>
                </w:p>
              </w:tc>
            </w:tr>
            <w:tr w:rsidR="00F943F3" w:rsidTr="00F943F3">
              <w:trPr>
                <w:trHeight w:val="20"/>
              </w:trPr>
              <w:tc>
                <w:tcPr>
                  <w:tcW w:w="703"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CODcr</w:t>
                  </w: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300mg/L</w:t>
                  </w:r>
                  <w:r>
                    <w:rPr>
                      <w:rFonts w:hint="eastAsia"/>
                      <w:color w:val="000000" w:themeColor="text1"/>
                      <w:u w:val="single"/>
                    </w:rPr>
                    <w:t>，</w:t>
                  </w:r>
                  <w:r>
                    <w:rPr>
                      <w:rFonts w:hint="eastAsia"/>
                      <w:color w:val="000000" w:themeColor="text1"/>
                      <w:u w:val="single"/>
                    </w:rPr>
                    <w:t>0.108t/a</w:t>
                  </w:r>
                </w:p>
              </w:tc>
              <w:tc>
                <w:tcPr>
                  <w:tcW w:w="1692" w:type="pct"/>
                  <w:vMerge/>
                  <w:tcBorders>
                    <w:tl2br w:val="nil"/>
                    <w:tr2bl w:val="nil"/>
                  </w:tcBorders>
                  <w:noWrap/>
                  <w:vAlign w:val="center"/>
                </w:tcPr>
                <w:p w:rsidR="00F943F3" w:rsidRDefault="00F943F3">
                  <w:pPr>
                    <w:pStyle w:val="af4"/>
                    <w:rPr>
                      <w:color w:val="000000" w:themeColor="text1"/>
                      <w:u w:val="single"/>
                    </w:rPr>
                  </w:pP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105mg/L</w:t>
                  </w:r>
                  <w:r>
                    <w:rPr>
                      <w:rFonts w:hint="eastAsia"/>
                      <w:color w:val="000000" w:themeColor="text1"/>
                      <w:u w:val="single"/>
                    </w:rPr>
                    <w:t>，</w:t>
                  </w:r>
                  <w:r>
                    <w:rPr>
                      <w:rFonts w:hint="eastAsia"/>
                      <w:color w:val="000000" w:themeColor="text1"/>
                      <w:u w:val="single"/>
                    </w:rPr>
                    <w:t>0.038t/a</w:t>
                  </w:r>
                </w:p>
              </w:tc>
            </w:tr>
            <w:tr w:rsidR="00F943F3" w:rsidTr="00F943F3">
              <w:trPr>
                <w:trHeight w:val="20"/>
              </w:trPr>
              <w:tc>
                <w:tcPr>
                  <w:tcW w:w="703"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BOD</w:t>
                  </w:r>
                  <w:r>
                    <w:rPr>
                      <w:rFonts w:hint="eastAsia"/>
                      <w:color w:val="000000" w:themeColor="text1"/>
                      <w:u w:val="single"/>
                      <w:vertAlign w:val="subscript"/>
                    </w:rPr>
                    <w:t>5</w:t>
                  </w: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180mg/L</w:t>
                  </w:r>
                  <w:r>
                    <w:rPr>
                      <w:rFonts w:hint="eastAsia"/>
                      <w:color w:val="000000" w:themeColor="text1"/>
                      <w:u w:val="single"/>
                    </w:rPr>
                    <w:t>，</w:t>
                  </w:r>
                  <w:r>
                    <w:rPr>
                      <w:rFonts w:hint="eastAsia"/>
                      <w:color w:val="000000" w:themeColor="text1"/>
                      <w:u w:val="single"/>
                    </w:rPr>
                    <w:t>0.065t/a</w:t>
                  </w:r>
                </w:p>
              </w:tc>
              <w:tc>
                <w:tcPr>
                  <w:tcW w:w="1692" w:type="pct"/>
                  <w:vMerge/>
                  <w:tcBorders>
                    <w:tl2br w:val="nil"/>
                    <w:tr2bl w:val="nil"/>
                  </w:tcBorders>
                  <w:noWrap/>
                  <w:vAlign w:val="center"/>
                </w:tcPr>
                <w:p w:rsidR="00F943F3" w:rsidRDefault="00F943F3">
                  <w:pPr>
                    <w:pStyle w:val="af4"/>
                    <w:rPr>
                      <w:color w:val="000000" w:themeColor="text1"/>
                      <w:u w:val="single"/>
                    </w:rPr>
                  </w:pP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54mg/L</w:t>
                  </w:r>
                  <w:r>
                    <w:rPr>
                      <w:rFonts w:hint="eastAsia"/>
                      <w:color w:val="000000" w:themeColor="text1"/>
                      <w:u w:val="single"/>
                    </w:rPr>
                    <w:t>，</w:t>
                  </w:r>
                  <w:r>
                    <w:rPr>
                      <w:rFonts w:hint="eastAsia"/>
                      <w:color w:val="000000" w:themeColor="text1"/>
                      <w:u w:val="single"/>
                    </w:rPr>
                    <w:t>0.02t/a</w:t>
                  </w:r>
                </w:p>
              </w:tc>
            </w:tr>
            <w:tr w:rsidR="00F943F3" w:rsidTr="00F943F3">
              <w:trPr>
                <w:trHeight w:val="20"/>
              </w:trPr>
              <w:tc>
                <w:tcPr>
                  <w:tcW w:w="703"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SS</w:t>
                  </w: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250mg/L</w:t>
                  </w:r>
                  <w:r>
                    <w:rPr>
                      <w:rFonts w:hint="eastAsia"/>
                      <w:color w:val="000000" w:themeColor="text1"/>
                      <w:u w:val="single"/>
                    </w:rPr>
                    <w:t>，</w:t>
                  </w:r>
                  <w:r>
                    <w:rPr>
                      <w:rFonts w:hint="eastAsia"/>
                      <w:color w:val="000000" w:themeColor="text1"/>
                      <w:u w:val="single"/>
                    </w:rPr>
                    <w:t>0.09t/a</w:t>
                  </w:r>
                </w:p>
              </w:tc>
              <w:tc>
                <w:tcPr>
                  <w:tcW w:w="1692" w:type="pct"/>
                  <w:vMerge/>
                  <w:tcBorders>
                    <w:tl2br w:val="nil"/>
                    <w:tr2bl w:val="nil"/>
                  </w:tcBorders>
                  <w:noWrap/>
                  <w:vAlign w:val="center"/>
                </w:tcPr>
                <w:p w:rsidR="00F943F3" w:rsidRDefault="00F943F3">
                  <w:pPr>
                    <w:pStyle w:val="af4"/>
                    <w:rPr>
                      <w:color w:val="000000" w:themeColor="text1"/>
                      <w:u w:val="single"/>
                    </w:rPr>
                  </w:pP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62mg/L</w:t>
                  </w:r>
                  <w:r>
                    <w:rPr>
                      <w:rFonts w:hint="eastAsia"/>
                      <w:color w:val="000000" w:themeColor="text1"/>
                      <w:u w:val="single"/>
                    </w:rPr>
                    <w:t>，</w:t>
                  </w:r>
                  <w:r>
                    <w:rPr>
                      <w:rFonts w:hint="eastAsia"/>
                      <w:color w:val="000000" w:themeColor="text1"/>
                      <w:u w:val="single"/>
                    </w:rPr>
                    <w:t>0.023t/a</w:t>
                  </w:r>
                </w:p>
              </w:tc>
            </w:tr>
            <w:tr w:rsidR="00F943F3" w:rsidTr="00F943F3">
              <w:trPr>
                <w:trHeight w:val="20"/>
              </w:trPr>
              <w:tc>
                <w:tcPr>
                  <w:tcW w:w="703"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氨氮</w:t>
                  </w: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20mg/L</w:t>
                  </w:r>
                  <w:r>
                    <w:rPr>
                      <w:rFonts w:hint="eastAsia"/>
                      <w:color w:val="000000" w:themeColor="text1"/>
                      <w:u w:val="single"/>
                    </w:rPr>
                    <w:t>，</w:t>
                  </w:r>
                  <w:r>
                    <w:rPr>
                      <w:rFonts w:hint="eastAsia"/>
                      <w:color w:val="000000" w:themeColor="text1"/>
                      <w:u w:val="single"/>
                    </w:rPr>
                    <w:t>0.007t/a</w:t>
                  </w:r>
                </w:p>
              </w:tc>
              <w:tc>
                <w:tcPr>
                  <w:tcW w:w="1692" w:type="pct"/>
                  <w:vMerge/>
                  <w:tcBorders>
                    <w:tl2br w:val="nil"/>
                    <w:tr2bl w:val="nil"/>
                  </w:tcBorders>
                  <w:noWrap/>
                  <w:vAlign w:val="center"/>
                </w:tcPr>
                <w:p w:rsidR="00F943F3" w:rsidRDefault="00F943F3">
                  <w:pPr>
                    <w:pStyle w:val="af4"/>
                    <w:rPr>
                      <w:color w:val="000000" w:themeColor="text1"/>
                      <w:u w:val="single"/>
                    </w:rPr>
                  </w:pP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15mg/L</w:t>
                  </w:r>
                  <w:r>
                    <w:rPr>
                      <w:rFonts w:hint="eastAsia"/>
                      <w:color w:val="000000" w:themeColor="text1"/>
                      <w:u w:val="single"/>
                    </w:rPr>
                    <w:t>，</w:t>
                  </w:r>
                  <w:r>
                    <w:rPr>
                      <w:rFonts w:hint="eastAsia"/>
                      <w:color w:val="000000" w:themeColor="text1"/>
                      <w:u w:val="single"/>
                    </w:rPr>
                    <w:t>0.005t/a</w:t>
                  </w:r>
                </w:p>
              </w:tc>
            </w:tr>
            <w:tr w:rsidR="00F943F3" w:rsidTr="00F943F3">
              <w:trPr>
                <w:trHeight w:val="20"/>
              </w:trPr>
              <w:tc>
                <w:tcPr>
                  <w:tcW w:w="703"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动植物油</w:t>
                  </w:r>
                </w:p>
              </w:tc>
              <w:tc>
                <w:tcPr>
                  <w:tcW w:w="1347"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8mg/L</w:t>
                  </w:r>
                  <w:r>
                    <w:rPr>
                      <w:rFonts w:hint="eastAsia"/>
                      <w:color w:val="000000" w:themeColor="text1"/>
                      <w:u w:val="single"/>
                    </w:rPr>
                    <w:t>，</w:t>
                  </w:r>
                  <w:r>
                    <w:rPr>
                      <w:rFonts w:hint="eastAsia"/>
                      <w:color w:val="000000" w:themeColor="text1"/>
                      <w:u w:val="single"/>
                    </w:rPr>
                    <w:t>0.003t/a</w:t>
                  </w:r>
                </w:p>
              </w:tc>
              <w:tc>
                <w:tcPr>
                  <w:tcW w:w="1692" w:type="pct"/>
                  <w:vMerge/>
                  <w:tcBorders>
                    <w:tl2br w:val="nil"/>
                    <w:tr2bl w:val="nil"/>
                  </w:tcBorders>
                  <w:noWrap/>
                  <w:vAlign w:val="center"/>
                </w:tcPr>
                <w:p w:rsidR="00F943F3" w:rsidRDefault="00F943F3">
                  <w:pPr>
                    <w:pStyle w:val="af4"/>
                    <w:rPr>
                      <w:color w:val="000000" w:themeColor="text1"/>
                      <w:u w:val="single"/>
                    </w:rPr>
                  </w:pPr>
                </w:p>
              </w:tc>
              <w:tc>
                <w:tcPr>
                  <w:tcW w:w="1255" w:type="pct"/>
                  <w:tcBorders>
                    <w:tl2br w:val="nil"/>
                    <w:tr2bl w:val="nil"/>
                  </w:tcBorders>
                  <w:noWrap/>
                  <w:vAlign w:val="center"/>
                </w:tcPr>
                <w:p w:rsidR="00F943F3" w:rsidRDefault="00800FD0">
                  <w:pPr>
                    <w:pStyle w:val="af4"/>
                    <w:rPr>
                      <w:color w:val="000000" w:themeColor="text1"/>
                      <w:u w:val="single"/>
                    </w:rPr>
                  </w:pPr>
                  <w:r>
                    <w:rPr>
                      <w:rFonts w:hint="eastAsia"/>
                      <w:color w:val="000000" w:themeColor="text1"/>
                      <w:u w:val="single"/>
                    </w:rPr>
                    <w:t>4mg/L</w:t>
                  </w:r>
                  <w:r>
                    <w:rPr>
                      <w:rFonts w:hint="eastAsia"/>
                      <w:color w:val="000000" w:themeColor="text1"/>
                      <w:u w:val="single"/>
                    </w:rPr>
                    <w:t>，</w:t>
                  </w:r>
                  <w:r>
                    <w:rPr>
                      <w:rFonts w:hint="eastAsia"/>
                      <w:color w:val="000000" w:themeColor="text1"/>
                      <w:u w:val="single"/>
                    </w:rPr>
                    <w:t>0.002t/a</w:t>
                  </w:r>
                </w:p>
              </w:tc>
            </w:tr>
          </w:tbl>
          <w:p w:rsidR="00F943F3" w:rsidRDefault="00800FD0">
            <w:pPr>
              <w:ind w:firstLine="480"/>
              <w:rPr>
                <w:color w:val="000000" w:themeColor="text1"/>
                <w:u w:val="single"/>
              </w:rPr>
            </w:pPr>
            <w:r>
              <w:rPr>
                <w:color w:val="000000" w:themeColor="text1"/>
                <w:u w:val="single"/>
              </w:rPr>
              <w:t>（</w:t>
            </w:r>
            <w:r>
              <w:rPr>
                <w:rFonts w:hint="eastAsia"/>
                <w:color w:val="000000" w:themeColor="text1"/>
                <w:u w:val="single"/>
              </w:rPr>
              <w:t>2</w:t>
            </w:r>
            <w:r>
              <w:rPr>
                <w:color w:val="000000" w:themeColor="text1"/>
                <w:u w:val="single"/>
              </w:rPr>
              <w:t>）</w:t>
            </w:r>
            <w:r>
              <w:rPr>
                <w:rFonts w:hint="eastAsia"/>
                <w:color w:val="000000" w:themeColor="text1"/>
                <w:u w:val="single"/>
              </w:rPr>
              <w:t>生产</w:t>
            </w:r>
            <w:r>
              <w:rPr>
                <w:color w:val="000000" w:themeColor="text1"/>
                <w:u w:val="single"/>
              </w:rPr>
              <w:t>废水</w:t>
            </w:r>
          </w:p>
          <w:p w:rsidR="00F943F3" w:rsidRDefault="00800FD0">
            <w:pPr>
              <w:ind w:firstLine="480"/>
              <w:rPr>
                <w:color w:val="000000" w:themeColor="text1"/>
                <w:u w:val="single"/>
              </w:rPr>
            </w:pPr>
            <w:r>
              <w:rPr>
                <w:rFonts w:hint="eastAsia"/>
                <w:color w:val="000000" w:themeColor="text1"/>
                <w:u w:val="single"/>
              </w:rPr>
              <w:t>制纯水产生约</w:t>
            </w:r>
            <w:r>
              <w:rPr>
                <w:rFonts w:hint="eastAsia"/>
                <w:color w:val="000000" w:themeColor="text1"/>
                <w:u w:val="single"/>
              </w:rPr>
              <w:t>8605</w:t>
            </w:r>
            <w:r>
              <w:rPr>
                <w:rFonts w:hint="eastAsia"/>
                <w:color w:val="000000" w:themeColor="text1"/>
                <w:u w:val="single"/>
              </w:rPr>
              <w:t>吨过滤剩水，因减水剂生产对水质要求较高，过滤剩下的水不满足使用要求，但剩余的水水质清洁度较高，未受到污染，属清净下水，可直接排放</w:t>
            </w:r>
            <w:r>
              <w:rPr>
                <w:color w:val="000000" w:themeColor="text1"/>
                <w:u w:val="single"/>
              </w:rPr>
              <w:t>。</w:t>
            </w:r>
            <w:r>
              <w:rPr>
                <w:rFonts w:hint="eastAsia"/>
                <w:color w:val="000000" w:themeColor="text1"/>
                <w:u w:val="single"/>
              </w:rPr>
              <w:t>项目生产使用的纯水全部进入产品，复合搅拌桶等设备无需清洗，因此项目生产无废水产生。</w:t>
            </w:r>
          </w:p>
          <w:p w:rsidR="00F943F3" w:rsidRDefault="00800FD0">
            <w:pPr>
              <w:ind w:firstLine="480"/>
              <w:rPr>
                <w:color w:val="000000" w:themeColor="text1"/>
              </w:rPr>
            </w:pPr>
            <w:r>
              <w:rPr>
                <w:rFonts w:hint="eastAsia"/>
                <w:color w:val="000000" w:themeColor="text1"/>
              </w:rPr>
              <w:t>2</w:t>
            </w:r>
            <w:r>
              <w:rPr>
                <w:rFonts w:hint="eastAsia"/>
                <w:color w:val="000000" w:themeColor="text1"/>
              </w:rPr>
              <w:t>、废气</w:t>
            </w:r>
          </w:p>
          <w:p w:rsidR="00F943F3" w:rsidRDefault="00800FD0">
            <w:pPr>
              <w:ind w:firstLine="480"/>
              <w:rPr>
                <w:color w:val="000000" w:themeColor="text1"/>
              </w:rPr>
            </w:pPr>
            <w:r>
              <w:rPr>
                <w:rFonts w:hint="eastAsia"/>
                <w:color w:val="000000" w:themeColor="text1"/>
              </w:rPr>
              <w:t>根据项目生产工艺流程可知，项目生产工艺无需加热，所用原料在</w:t>
            </w:r>
            <w:r>
              <w:rPr>
                <w:rFonts w:hint="eastAsia"/>
              </w:rPr>
              <w:t>复配搅拌桶</w:t>
            </w:r>
            <w:r>
              <w:rPr>
                <w:rFonts w:hint="eastAsia"/>
                <w:color w:val="000000" w:themeColor="text1"/>
              </w:rPr>
              <w:t>内搅拌的处于常温，在常温状态下各原料不会发生化学反应，也未达到沸点，该过程仅为物理混合、溶解。项目使用聚羧酸母液的主要成份为高分子聚羧酸聚合物和水，不含甲苯、苯等挥发性有机溶剂，因此该搅拌过程中无有机气体产生，也无其他无机气体挥发。</w:t>
            </w:r>
          </w:p>
          <w:p w:rsidR="00F943F3" w:rsidRDefault="00800FD0">
            <w:pPr>
              <w:adjustRightInd w:val="0"/>
              <w:snapToGrid w:val="0"/>
              <w:ind w:firstLineChars="196" w:firstLine="470"/>
            </w:pPr>
            <w:r>
              <w:rPr>
                <w:rFonts w:hAnsi="宋体" w:hint="eastAsia"/>
              </w:rPr>
              <w:t>项目生产原料中葡萄糖酸钠</w:t>
            </w:r>
            <w:r>
              <w:rPr>
                <w:rFonts w:hAnsi="宋体" w:hint="eastAsia"/>
              </w:rPr>
              <w:t>、麦芽糊精等</w:t>
            </w:r>
            <w:r>
              <w:rPr>
                <w:rFonts w:hAnsi="宋体" w:hint="eastAsia"/>
              </w:rPr>
              <w:t>粉状物料，采用人工投加，在投加过程产生粉尘。类比调查长沙市双佳建材有限公司聚羧酸减水剂生产项目物料投加粉尘产生量，项目粉状物料投加量为</w:t>
            </w:r>
            <w:r>
              <w:rPr>
                <w:rFonts w:hAnsi="宋体" w:hint="eastAsia"/>
              </w:rPr>
              <w:t>550</w:t>
            </w:r>
            <w:r>
              <w:rPr>
                <w:rFonts w:hAnsi="宋体" w:hint="eastAsia"/>
              </w:rPr>
              <w:t>t/a</w:t>
            </w:r>
            <w:r>
              <w:rPr>
                <w:rFonts w:hAnsi="宋体" w:hint="eastAsia"/>
              </w:rPr>
              <w:t>，投加过程产生产生量为</w:t>
            </w:r>
            <w:r>
              <w:rPr>
                <w:rFonts w:hAnsi="宋体" w:hint="eastAsia"/>
              </w:rPr>
              <w:t>55kg</w:t>
            </w:r>
            <w:r>
              <w:rPr>
                <w:rFonts w:hAnsi="宋体" w:hint="eastAsia"/>
              </w:rPr>
              <w:t>/a</w:t>
            </w:r>
            <w:r>
              <w:rPr>
                <w:rFonts w:hAnsi="宋体" w:hint="eastAsia"/>
              </w:rPr>
              <w:t>，</w:t>
            </w:r>
            <w:r>
              <w:rPr>
                <w:rFonts w:hAnsi="宋体" w:hint="eastAsia"/>
              </w:rPr>
              <w:t>其以无组织形式排放</w:t>
            </w:r>
            <w:r>
              <w:rPr>
                <w:rFonts w:hAnsi="宋体" w:hint="eastAsia"/>
              </w:rPr>
              <w:t>，粉料投加点位于厂房内，绝大部分在厂内完成沉降，少量通过厂房窗户、门等逸散至生产厂房外，预计排放量约</w:t>
            </w:r>
            <w:r>
              <w:rPr>
                <w:rFonts w:hAnsi="宋体" w:hint="eastAsia"/>
              </w:rPr>
              <w:t>5.5kg/a</w:t>
            </w:r>
            <w:r>
              <w:rPr>
                <w:rFonts w:hAnsi="宋体" w:hint="eastAsia"/>
              </w:rPr>
              <w:t>。</w:t>
            </w:r>
          </w:p>
          <w:p w:rsidR="00F943F3" w:rsidRDefault="00800FD0">
            <w:pPr>
              <w:ind w:firstLine="480"/>
            </w:pPr>
            <w:r>
              <w:rPr>
                <w:rFonts w:hint="eastAsia"/>
              </w:rPr>
              <w:t>项目食堂可提供约</w:t>
            </w:r>
            <w:r>
              <w:rPr>
                <w:rFonts w:hint="eastAsia"/>
              </w:rPr>
              <w:t>10</w:t>
            </w:r>
            <w:r>
              <w:rPr>
                <w:rFonts w:hint="eastAsia"/>
              </w:rPr>
              <w:t>人就餐，设</w:t>
            </w:r>
            <w:r>
              <w:rPr>
                <w:rFonts w:hint="eastAsia"/>
              </w:rPr>
              <w:t>1</w:t>
            </w:r>
            <w:r>
              <w:rPr>
                <w:rFonts w:hint="eastAsia"/>
              </w:rPr>
              <w:t>个液化气灶，厨房一天运行以</w:t>
            </w:r>
            <w:r>
              <w:rPr>
                <w:rFonts w:hint="eastAsia"/>
              </w:rPr>
              <w:t>4</w:t>
            </w:r>
            <w:r>
              <w:t>h</w:t>
            </w:r>
            <w:r>
              <w:rPr>
                <w:rFonts w:hint="eastAsia"/>
              </w:rPr>
              <w:t>计，年运行时间</w:t>
            </w:r>
            <w:r>
              <w:t>3</w:t>
            </w:r>
            <w:r>
              <w:rPr>
                <w:rFonts w:hint="eastAsia"/>
              </w:rPr>
              <w:t>00</w:t>
            </w:r>
            <w:r>
              <w:rPr>
                <w:rFonts w:hint="eastAsia"/>
              </w:rPr>
              <w:t>天，设置一台总风量</w:t>
            </w:r>
            <w:r>
              <w:rPr>
                <w:rFonts w:hint="eastAsia"/>
              </w:rPr>
              <w:t>2</w:t>
            </w:r>
            <w:r>
              <w:t>000m</w:t>
            </w:r>
            <w:r>
              <w:rPr>
                <w:vertAlign w:val="superscript"/>
              </w:rPr>
              <w:t>3</w:t>
            </w:r>
            <w:r>
              <w:t>/h</w:t>
            </w:r>
            <w:r>
              <w:rPr>
                <w:rFonts w:hint="eastAsia"/>
              </w:rPr>
              <w:t>的风机，则年油烟废气排放量为</w:t>
            </w:r>
            <w:r>
              <w:rPr>
                <w:rFonts w:hint="eastAsia"/>
              </w:rPr>
              <w:t>240</w:t>
            </w:r>
            <w:r>
              <w:rPr>
                <w:rFonts w:hint="eastAsia"/>
              </w:rPr>
              <w:lastRenderedPageBreak/>
              <w:t>万</w:t>
            </w:r>
            <w:r>
              <w:t>m</w:t>
            </w:r>
            <w:r>
              <w:rPr>
                <w:vertAlign w:val="superscript"/>
              </w:rPr>
              <w:t>3</w:t>
            </w:r>
            <w:r>
              <w:rPr>
                <w:rFonts w:hint="eastAsia"/>
              </w:rPr>
              <w:t>，食用油耗油系数取经验值</w:t>
            </w:r>
            <w:r>
              <w:rPr>
                <w:rFonts w:hint="eastAsia"/>
              </w:rPr>
              <w:t>7kg/100</w:t>
            </w:r>
            <w:r>
              <w:rPr>
                <w:rFonts w:hint="eastAsia"/>
              </w:rPr>
              <w:t>人·</w:t>
            </w:r>
            <w:r>
              <w:rPr>
                <w:rFonts w:hint="eastAsia"/>
              </w:rPr>
              <w:t>d</w:t>
            </w:r>
            <w:r>
              <w:rPr>
                <w:rFonts w:hint="eastAsia"/>
              </w:rPr>
              <w:t>，食用油的用量为</w:t>
            </w:r>
            <w:r>
              <w:rPr>
                <w:rFonts w:hint="eastAsia"/>
              </w:rPr>
              <w:t>0.7kg/d</w:t>
            </w:r>
            <w:r>
              <w:rPr>
                <w:rFonts w:hint="eastAsia"/>
              </w:rPr>
              <w:t>。一般油烟和油的挥发量占总耗油量的</w:t>
            </w:r>
            <w:r>
              <w:rPr>
                <w:rFonts w:hint="eastAsia"/>
              </w:rPr>
              <w:t>2%</w:t>
            </w:r>
            <w:r>
              <w:rPr>
                <w:rFonts w:hint="eastAsia"/>
              </w:rPr>
              <w:t>～</w:t>
            </w:r>
            <w:r>
              <w:rPr>
                <w:rFonts w:hint="eastAsia"/>
              </w:rPr>
              <w:t>4%</w:t>
            </w:r>
            <w:r>
              <w:rPr>
                <w:rFonts w:hint="eastAsia"/>
              </w:rPr>
              <w:t>之间，以</w:t>
            </w:r>
            <w:r>
              <w:rPr>
                <w:rFonts w:hint="eastAsia"/>
              </w:rPr>
              <w:t>3%</w:t>
            </w:r>
            <w:r>
              <w:rPr>
                <w:rFonts w:hint="eastAsia"/>
              </w:rPr>
              <w:t>计，则油烟的产生量约</w:t>
            </w:r>
            <w:r>
              <w:rPr>
                <w:rFonts w:hint="eastAsia"/>
              </w:rPr>
              <w:t>0.021kg/d</w:t>
            </w:r>
            <w:r>
              <w:rPr>
                <w:rFonts w:hint="eastAsia"/>
              </w:rPr>
              <w:t>，即</w:t>
            </w:r>
            <w:r>
              <w:rPr>
                <w:rFonts w:hint="eastAsia"/>
              </w:rPr>
              <w:t>6.3kg/a</w:t>
            </w:r>
            <w:r>
              <w:rPr>
                <w:rFonts w:hint="eastAsia"/>
              </w:rPr>
              <w:t>，油烟收集率</w:t>
            </w:r>
            <w:r>
              <w:rPr>
                <w:rFonts w:hint="eastAsia"/>
              </w:rPr>
              <w:t>85%</w:t>
            </w:r>
            <w:r>
              <w:rPr>
                <w:rFonts w:hint="eastAsia"/>
              </w:rPr>
              <w:t>，收集量</w:t>
            </w:r>
            <w:r>
              <w:rPr>
                <w:rFonts w:hint="eastAsia"/>
              </w:rPr>
              <w:t>0.0179kg/d</w:t>
            </w:r>
            <w:r>
              <w:rPr>
                <w:rFonts w:hint="eastAsia"/>
              </w:rPr>
              <w:t>，产生浓度约</w:t>
            </w:r>
            <w:r>
              <w:rPr>
                <w:rFonts w:hint="eastAsia"/>
              </w:rPr>
              <w:t>2.24mg/m</w:t>
            </w:r>
            <w:r>
              <w:rPr>
                <w:rFonts w:hint="eastAsia"/>
                <w:vertAlign w:val="superscript"/>
              </w:rPr>
              <w:t>3</w:t>
            </w:r>
            <w:r>
              <w:rPr>
                <w:rFonts w:hint="eastAsia"/>
              </w:rPr>
              <w:t>；食堂油烟经抽油烟机处理排放（油烟去除率≥</w:t>
            </w:r>
            <w:r>
              <w:rPr>
                <w:rFonts w:hint="eastAsia"/>
              </w:rPr>
              <w:t>60%</w:t>
            </w:r>
            <w:r>
              <w:rPr>
                <w:rFonts w:hint="eastAsia"/>
              </w:rPr>
              <w:t>）处理后引至楼顶排放，排放量约</w:t>
            </w:r>
            <w:r>
              <w:rPr>
                <w:rFonts w:hint="eastAsia"/>
              </w:rPr>
              <w:t>2.52kg/a</w:t>
            </w:r>
            <w:r>
              <w:rPr>
                <w:rFonts w:hint="eastAsia"/>
              </w:rPr>
              <w:t>，排放浓度约</w:t>
            </w:r>
            <w:r>
              <w:rPr>
                <w:rFonts w:hint="eastAsia"/>
              </w:rPr>
              <w:t>0.9mg/m</w:t>
            </w:r>
            <w:r>
              <w:rPr>
                <w:rFonts w:hint="eastAsia"/>
                <w:vertAlign w:val="superscript"/>
              </w:rPr>
              <w:t>3</w:t>
            </w:r>
            <w:r>
              <w:rPr>
                <w:rFonts w:hint="eastAsia"/>
              </w:rPr>
              <w:t>。</w:t>
            </w:r>
          </w:p>
          <w:p w:rsidR="00F943F3" w:rsidRDefault="00800FD0">
            <w:pPr>
              <w:ind w:firstLine="480"/>
              <w:rPr>
                <w:color w:val="000000" w:themeColor="text1"/>
              </w:rPr>
            </w:pPr>
            <w:r>
              <w:rPr>
                <w:rFonts w:hint="eastAsia"/>
                <w:color w:val="000000" w:themeColor="text1"/>
              </w:rPr>
              <w:t>3</w:t>
            </w:r>
            <w:r>
              <w:rPr>
                <w:rFonts w:hint="eastAsia"/>
                <w:color w:val="000000" w:themeColor="text1"/>
              </w:rPr>
              <w:t>、噪声</w:t>
            </w:r>
          </w:p>
          <w:p w:rsidR="00F943F3" w:rsidRDefault="00800FD0">
            <w:pPr>
              <w:ind w:firstLine="480"/>
              <w:rPr>
                <w:color w:val="000000" w:themeColor="text1"/>
              </w:rPr>
            </w:pPr>
            <w:r>
              <w:rPr>
                <w:color w:val="000000" w:themeColor="text1"/>
              </w:rPr>
              <w:t>项目噪声主要来源于</w:t>
            </w:r>
            <w:r>
              <w:rPr>
                <w:rFonts w:hint="eastAsia"/>
                <w:color w:val="000000" w:themeColor="text1"/>
                <w:kern w:val="0"/>
                <w:szCs w:val="21"/>
                <w:lang w:val="zh-CN"/>
              </w:rPr>
              <w:t>复配设备搅拌</w:t>
            </w:r>
            <w:r>
              <w:rPr>
                <w:color w:val="000000" w:themeColor="text1"/>
              </w:rPr>
              <w:t>的设备噪声。噪声源强见表</w:t>
            </w:r>
            <w:r>
              <w:rPr>
                <w:rFonts w:hint="eastAsia"/>
                <w:color w:val="000000" w:themeColor="text1"/>
              </w:rPr>
              <w:t>下表</w:t>
            </w:r>
            <w:r>
              <w:rPr>
                <w:color w:val="000000" w:themeColor="text1"/>
              </w:rPr>
              <w:t>。</w:t>
            </w:r>
          </w:p>
          <w:p w:rsidR="00F943F3" w:rsidRDefault="00800FD0">
            <w:pPr>
              <w:spacing w:line="240" w:lineRule="auto"/>
              <w:ind w:firstLine="422"/>
              <w:jc w:val="center"/>
              <w:rPr>
                <w:b/>
                <w:bCs/>
                <w:color w:val="000000" w:themeColor="text1"/>
                <w:sz w:val="21"/>
                <w:szCs w:val="21"/>
              </w:rPr>
            </w:pPr>
            <w:r>
              <w:rPr>
                <w:b/>
                <w:bCs/>
                <w:color w:val="000000" w:themeColor="text1"/>
                <w:sz w:val="21"/>
                <w:szCs w:val="21"/>
              </w:rPr>
              <w:t>表</w:t>
            </w:r>
            <w:r>
              <w:rPr>
                <w:rFonts w:hint="eastAsia"/>
                <w:b/>
                <w:bCs/>
                <w:color w:val="000000" w:themeColor="text1"/>
                <w:sz w:val="21"/>
                <w:szCs w:val="21"/>
              </w:rPr>
              <w:t>5-3</w:t>
            </w:r>
            <w:r>
              <w:rPr>
                <w:b/>
                <w:bCs/>
                <w:color w:val="000000" w:themeColor="text1"/>
                <w:sz w:val="21"/>
                <w:szCs w:val="21"/>
              </w:rPr>
              <w:t xml:space="preserve">  </w:t>
            </w:r>
            <w:r>
              <w:rPr>
                <w:b/>
                <w:bCs/>
                <w:color w:val="000000" w:themeColor="text1"/>
                <w:sz w:val="21"/>
                <w:szCs w:val="21"/>
              </w:rPr>
              <w:t>设备噪声源强一览表</w:t>
            </w:r>
          </w:p>
          <w:tbl>
            <w:tblPr>
              <w:tblStyle w:val="11"/>
              <w:tblW w:w="8292" w:type="dxa"/>
              <w:tblLayout w:type="fixed"/>
              <w:tblCellMar>
                <w:left w:w="0" w:type="dxa"/>
                <w:right w:w="0" w:type="dxa"/>
              </w:tblCellMar>
              <w:tblLook w:val="04A0"/>
            </w:tblPr>
            <w:tblGrid>
              <w:gridCol w:w="437"/>
              <w:gridCol w:w="949"/>
              <w:gridCol w:w="910"/>
              <w:gridCol w:w="1094"/>
              <w:gridCol w:w="1136"/>
              <w:gridCol w:w="2605"/>
              <w:gridCol w:w="1161"/>
            </w:tblGrid>
            <w:tr w:rsidR="00F943F3" w:rsidTr="00F943F3">
              <w:trPr>
                <w:trHeight w:val="387"/>
              </w:trPr>
              <w:tc>
                <w:tcPr>
                  <w:cnfStyle w:val="000000000100"/>
                  <w:tcW w:w="437" w:type="dxa"/>
                  <w:vMerge w:val="restart"/>
                  <w:tcBorders>
                    <w:tl2br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序号</w:t>
                  </w:r>
                </w:p>
              </w:tc>
              <w:tc>
                <w:tcPr>
                  <w:tcW w:w="949" w:type="dxa"/>
                  <w:vMerge w:val="restart"/>
                  <w:tcBorders>
                    <w:tl2br w:val="nil"/>
                    <w:tr2bl w:val="nil"/>
                  </w:tcBorders>
                  <w:noWrap/>
                  <w:vAlign w:val="center"/>
                </w:tcPr>
                <w:p w:rsidR="00F943F3" w:rsidRDefault="00800FD0">
                  <w:pPr>
                    <w:pStyle w:val="12"/>
                    <w:cnfStyle w:val="000000000000"/>
                    <w:rPr>
                      <w:color w:val="000000" w:themeColor="text1"/>
                      <w:kern w:val="0"/>
                      <w:szCs w:val="21"/>
                      <w:lang w:val="zh-CN"/>
                    </w:rPr>
                  </w:pPr>
                  <w:r>
                    <w:rPr>
                      <w:rFonts w:hint="eastAsia"/>
                      <w:color w:val="000000" w:themeColor="text1"/>
                      <w:kern w:val="0"/>
                      <w:szCs w:val="21"/>
                      <w:lang w:val="zh-CN"/>
                    </w:rPr>
                    <w:t>设备名称</w:t>
                  </w:r>
                </w:p>
              </w:tc>
              <w:tc>
                <w:tcPr>
                  <w:tcW w:w="910" w:type="dxa"/>
                  <w:vMerge w:val="restart"/>
                  <w:tcBorders>
                    <w:tl2br w:val="nil"/>
                    <w:tr2bl w:val="nil"/>
                  </w:tcBorders>
                  <w:noWrap/>
                  <w:vAlign w:val="center"/>
                </w:tcPr>
                <w:p w:rsidR="00F943F3" w:rsidRDefault="00800FD0">
                  <w:pPr>
                    <w:pStyle w:val="12"/>
                    <w:cnfStyle w:val="000000000000"/>
                    <w:rPr>
                      <w:color w:val="000000" w:themeColor="text1"/>
                      <w:kern w:val="0"/>
                      <w:szCs w:val="21"/>
                      <w:lang w:val="zh-CN"/>
                    </w:rPr>
                  </w:pPr>
                  <w:r>
                    <w:rPr>
                      <w:rFonts w:hint="eastAsia"/>
                      <w:color w:val="000000" w:themeColor="text1"/>
                      <w:kern w:val="0"/>
                      <w:szCs w:val="21"/>
                      <w:lang w:val="zh-CN"/>
                    </w:rPr>
                    <w:t>数量</w:t>
                  </w:r>
                </w:p>
              </w:tc>
              <w:tc>
                <w:tcPr>
                  <w:tcW w:w="2230" w:type="dxa"/>
                  <w:gridSpan w:val="2"/>
                  <w:tcBorders>
                    <w:tl2br w:val="nil"/>
                    <w:tr2bl w:val="nil"/>
                  </w:tcBorders>
                  <w:noWrap/>
                  <w:vAlign w:val="center"/>
                </w:tcPr>
                <w:p w:rsidR="00F943F3" w:rsidRDefault="00800FD0">
                  <w:pPr>
                    <w:pStyle w:val="12"/>
                    <w:cnfStyle w:val="000000000000"/>
                    <w:rPr>
                      <w:color w:val="000000" w:themeColor="text1"/>
                      <w:kern w:val="0"/>
                      <w:szCs w:val="21"/>
                      <w:lang w:val="zh-CN"/>
                    </w:rPr>
                  </w:pPr>
                  <w:r>
                    <w:rPr>
                      <w:rFonts w:hint="eastAsia"/>
                      <w:color w:val="000000" w:themeColor="text1"/>
                      <w:kern w:val="0"/>
                      <w:szCs w:val="21"/>
                      <w:lang w:val="zh-CN"/>
                    </w:rPr>
                    <w:t>噪声源强</w:t>
                  </w:r>
                  <w:r>
                    <w:rPr>
                      <w:rFonts w:hint="eastAsia"/>
                      <w:color w:val="000000" w:themeColor="text1"/>
                      <w:kern w:val="0"/>
                      <w:szCs w:val="21"/>
                      <w:lang w:val="zh-CN"/>
                    </w:rPr>
                    <w:t>dB(A)</w:t>
                  </w:r>
                </w:p>
              </w:tc>
              <w:tc>
                <w:tcPr>
                  <w:tcW w:w="2605" w:type="dxa"/>
                  <w:vMerge w:val="restart"/>
                  <w:tcBorders>
                    <w:tl2br w:val="nil"/>
                    <w:tr2bl w:val="nil"/>
                  </w:tcBorders>
                  <w:noWrap/>
                  <w:vAlign w:val="center"/>
                </w:tcPr>
                <w:p w:rsidR="00F943F3" w:rsidRDefault="00800FD0">
                  <w:pPr>
                    <w:pStyle w:val="12"/>
                    <w:cnfStyle w:val="000000000000"/>
                    <w:rPr>
                      <w:color w:val="000000" w:themeColor="text1"/>
                      <w:kern w:val="0"/>
                      <w:szCs w:val="21"/>
                      <w:lang w:val="zh-CN"/>
                    </w:rPr>
                  </w:pPr>
                  <w:r>
                    <w:rPr>
                      <w:rFonts w:hint="eastAsia"/>
                      <w:color w:val="000000" w:themeColor="text1"/>
                      <w:kern w:val="0"/>
                      <w:szCs w:val="21"/>
                      <w:lang w:val="zh-CN"/>
                    </w:rPr>
                    <w:t>措施</w:t>
                  </w:r>
                </w:p>
              </w:tc>
              <w:tc>
                <w:tcPr>
                  <w:tcW w:w="1161" w:type="dxa"/>
                  <w:vMerge w:val="restart"/>
                  <w:tcBorders>
                    <w:tl2br w:val="nil"/>
                    <w:tr2bl w:val="nil"/>
                  </w:tcBorders>
                  <w:noWrap/>
                  <w:vAlign w:val="center"/>
                </w:tcPr>
                <w:p w:rsidR="00F943F3" w:rsidRDefault="00800FD0">
                  <w:pPr>
                    <w:pStyle w:val="12"/>
                    <w:cnfStyle w:val="000000000000"/>
                    <w:rPr>
                      <w:color w:val="000000" w:themeColor="text1"/>
                      <w:kern w:val="0"/>
                      <w:szCs w:val="21"/>
                      <w:lang w:val="zh-CN"/>
                    </w:rPr>
                  </w:pPr>
                  <w:r>
                    <w:rPr>
                      <w:rFonts w:hint="eastAsia"/>
                      <w:color w:val="000000" w:themeColor="text1"/>
                      <w:kern w:val="0"/>
                      <w:szCs w:val="21"/>
                      <w:lang w:val="zh-CN"/>
                    </w:rPr>
                    <w:t>备注</w:t>
                  </w:r>
                </w:p>
              </w:tc>
            </w:tr>
            <w:tr w:rsidR="00F943F3" w:rsidTr="00F943F3">
              <w:trPr>
                <w:trHeight w:val="252"/>
              </w:trPr>
              <w:tc>
                <w:tcPr>
                  <w:tcW w:w="437" w:type="dxa"/>
                  <w:vMerge/>
                  <w:tcBorders>
                    <w:tl2br w:val="nil"/>
                    <w:tr2bl w:val="nil"/>
                  </w:tcBorders>
                  <w:noWrap/>
                  <w:vAlign w:val="center"/>
                </w:tcPr>
                <w:p w:rsidR="00F943F3" w:rsidRDefault="00F943F3">
                  <w:pPr>
                    <w:pStyle w:val="12"/>
                    <w:rPr>
                      <w:color w:val="000000" w:themeColor="text1"/>
                      <w:kern w:val="0"/>
                      <w:szCs w:val="21"/>
                      <w:lang w:val="zh-CN"/>
                    </w:rPr>
                  </w:pPr>
                </w:p>
              </w:tc>
              <w:tc>
                <w:tcPr>
                  <w:tcW w:w="949" w:type="dxa"/>
                  <w:vMerge/>
                  <w:tcBorders>
                    <w:tl2br w:val="nil"/>
                    <w:tr2bl w:val="nil"/>
                  </w:tcBorders>
                  <w:noWrap/>
                  <w:vAlign w:val="center"/>
                </w:tcPr>
                <w:p w:rsidR="00F943F3" w:rsidRDefault="00F943F3">
                  <w:pPr>
                    <w:pStyle w:val="12"/>
                    <w:rPr>
                      <w:color w:val="000000" w:themeColor="text1"/>
                      <w:kern w:val="0"/>
                      <w:szCs w:val="21"/>
                      <w:lang w:val="zh-CN"/>
                    </w:rPr>
                  </w:pPr>
                </w:p>
              </w:tc>
              <w:tc>
                <w:tcPr>
                  <w:tcW w:w="910" w:type="dxa"/>
                  <w:vMerge/>
                  <w:tcBorders>
                    <w:tl2br w:val="nil"/>
                    <w:tr2bl w:val="nil"/>
                  </w:tcBorders>
                  <w:noWrap/>
                  <w:vAlign w:val="center"/>
                </w:tcPr>
                <w:p w:rsidR="00F943F3" w:rsidRDefault="00F943F3">
                  <w:pPr>
                    <w:pStyle w:val="12"/>
                    <w:rPr>
                      <w:color w:val="000000" w:themeColor="text1"/>
                      <w:kern w:val="0"/>
                      <w:szCs w:val="21"/>
                      <w:lang w:val="zh-CN"/>
                    </w:rPr>
                  </w:pPr>
                </w:p>
              </w:tc>
              <w:tc>
                <w:tcPr>
                  <w:tcW w:w="1094" w:type="dxa"/>
                  <w:tcBorders>
                    <w:tl2br w:val="nil"/>
                    <w:tr2bl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治理前</w:t>
                  </w:r>
                </w:p>
              </w:tc>
              <w:tc>
                <w:tcPr>
                  <w:tcW w:w="1136" w:type="dxa"/>
                  <w:tcBorders>
                    <w:tl2br w:val="nil"/>
                    <w:tr2bl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治理后</w:t>
                  </w:r>
                </w:p>
              </w:tc>
              <w:tc>
                <w:tcPr>
                  <w:tcW w:w="2605" w:type="dxa"/>
                  <w:vMerge/>
                  <w:tcBorders>
                    <w:tl2br w:val="nil"/>
                    <w:tr2bl w:val="nil"/>
                  </w:tcBorders>
                  <w:noWrap/>
                  <w:vAlign w:val="center"/>
                </w:tcPr>
                <w:p w:rsidR="00F943F3" w:rsidRDefault="00F943F3">
                  <w:pPr>
                    <w:pStyle w:val="12"/>
                    <w:rPr>
                      <w:color w:val="000000" w:themeColor="text1"/>
                      <w:kern w:val="0"/>
                      <w:szCs w:val="21"/>
                      <w:lang w:val="zh-CN"/>
                    </w:rPr>
                  </w:pPr>
                </w:p>
              </w:tc>
              <w:tc>
                <w:tcPr>
                  <w:tcW w:w="1161" w:type="dxa"/>
                  <w:vMerge/>
                  <w:tcBorders>
                    <w:tl2br w:val="nil"/>
                    <w:tr2bl w:val="nil"/>
                  </w:tcBorders>
                  <w:noWrap/>
                  <w:vAlign w:val="center"/>
                </w:tcPr>
                <w:p w:rsidR="00F943F3" w:rsidRDefault="00F943F3">
                  <w:pPr>
                    <w:pStyle w:val="12"/>
                    <w:rPr>
                      <w:color w:val="000000" w:themeColor="text1"/>
                      <w:kern w:val="0"/>
                      <w:szCs w:val="21"/>
                      <w:lang w:val="zh-CN"/>
                    </w:rPr>
                  </w:pPr>
                </w:p>
              </w:tc>
            </w:tr>
            <w:tr w:rsidR="00F943F3" w:rsidTr="00F943F3">
              <w:tc>
                <w:tcPr>
                  <w:tcW w:w="437" w:type="dxa"/>
                  <w:tcBorders>
                    <w:tl2br w:val="nil"/>
                    <w:tr2bl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1</w:t>
                  </w:r>
                </w:p>
              </w:tc>
              <w:tc>
                <w:tcPr>
                  <w:tcW w:w="949" w:type="dxa"/>
                  <w:tcBorders>
                    <w:tl2br w:val="nil"/>
                    <w:tr2bl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复配设备</w:t>
                  </w:r>
                </w:p>
              </w:tc>
              <w:tc>
                <w:tcPr>
                  <w:tcW w:w="910" w:type="dxa"/>
                  <w:tcBorders>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4</w:t>
                  </w:r>
                </w:p>
              </w:tc>
              <w:tc>
                <w:tcPr>
                  <w:tcW w:w="1094" w:type="dxa"/>
                  <w:tcBorders>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75</w:t>
                  </w:r>
                </w:p>
              </w:tc>
              <w:tc>
                <w:tcPr>
                  <w:tcW w:w="1136" w:type="dxa"/>
                  <w:tcBorders>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60</w:t>
                  </w:r>
                </w:p>
              </w:tc>
              <w:tc>
                <w:tcPr>
                  <w:tcW w:w="2605" w:type="dxa"/>
                  <w:tcBorders>
                    <w:tl2br w:val="nil"/>
                    <w:tr2bl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基础减震装置、室内安装</w:t>
                  </w:r>
                </w:p>
              </w:tc>
              <w:tc>
                <w:tcPr>
                  <w:tcW w:w="1161" w:type="dxa"/>
                  <w:tcBorders>
                    <w:tl2br w:val="nil"/>
                    <w:tr2bl w:val="nil"/>
                  </w:tcBorders>
                  <w:noWrap/>
                  <w:vAlign w:val="center"/>
                </w:tcPr>
                <w:p w:rsidR="00F943F3" w:rsidRDefault="00800FD0">
                  <w:pPr>
                    <w:pStyle w:val="12"/>
                    <w:rPr>
                      <w:color w:val="000000" w:themeColor="text1"/>
                      <w:kern w:val="0"/>
                      <w:szCs w:val="21"/>
                      <w:lang w:val="zh-CN"/>
                    </w:rPr>
                  </w:pPr>
                  <w:r>
                    <w:rPr>
                      <w:rFonts w:hint="eastAsia"/>
                      <w:color w:val="000000" w:themeColor="text1"/>
                      <w:kern w:val="0"/>
                      <w:szCs w:val="21"/>
                      <w:lang w:val="zh-CN"/>
                    </w:rPr>
                    <w:t>室内、连续运行</w:t>
                  </w:r>
                </w:p>
              </w:tc>
            </w:tr>
          </w:tbl>
          <w:p w:rsidR="00F943F3" w:rsidRDefault="00800FD0">
            <w:pPr>
              <w:ind w:firstLine="480"/>
              <w:rPr>
                <w:color w:val="000000" w:themeColor="text1"/>
                <w:u w:val="single"/>
              </w:rPr>
            </w:pPr>
            <w:r>
              <w:rPr>
                <w:rFonts w:hint="eastAsia"/>
                <w:color w:val="000000" w:themeColor="text1"/>
                <w:u w:val="single"/>
              </w:rPr>
              <w:t>4</w:t>
            </w:r>
            <w:r>
              <w:rPr>
                <w:rFonts w:hint="eastAsia"/>
                <w:color w:val="000000" w:themeColor="text1"/>
                <w:u w:val="single"/>
              </w:rPr>
              <w:t>、固废</w:t>
            </w:r>
          </w:p>
          <w:p w:rsidR="00F943F3" w:rsidRDefault="00800FD0">
            <w:pPr>
              <w:ind w:firstLine="480"/>
              <w:rPr>
                <w:color w:val="000000" w:themeColor="text1"/>
                <w:u w:val="single"/>
              </w:rPr>
            </w:pPr>
            <w:r>
              <w:rPr>
                <w:color w:val="000000" w:themeColor="text1"/>
                <w:u w:val="single"/>
              </w:rPr>
              <w:t>本项目固体废物主要包括</w:t>
            </w:r>
            <w:r>
              <w:rPr>
                <w:rFonts w:hint="eastAsia"/>
                <w:color w:val="000000" w:themeColor="text1"/>
                <w:u w:val="single"/>
              </w:rPr>
              <w:t>原料包装袋</w:t>
            </w:r>
            <w:r>
              <w:rPr>
                <w:color w:val="000000" w:themeColor="text1"/>
                <w:u w:val="single"/>
              </w:rPr>
              <w:t>、</w:t>
            </w:r>
            <w:r>
              <w:rPr>
                <w:rFonts w:hint="eastAsia"/>
                <w:color w:val="000000" w:themeColor="text1"/>
                <w:u w:val="single"/>
              </w:rPr>
              <w:t>更换的（树脂、活性炭、石英砂等）过滤材料</w:t>
            </w:r>
            <w:r>
              <w:rPr>
                <w:color w:val="000000" w:themeColor="text1"/>
                <w:u w:val="single"/>
              </w:rPr>
              <w:t>、生活垃圾</w:t>
            </w:r>
            <w:r>
              <w:rPr>
                <w:rFonts w:hint="eastAsia"/>
                <w:color w:val="000000" w:themeColor="text1"/>
                <w:u w:val="single"/>
              </w:rPr>
              <w:t>等</w:t>
            </w:r>
            <w:r>
              <w:rPr>
                <w:color w:val="000000" w:themeColor="text1"/>
                <w:u w:val="single"/>
              </w:rPr>
              <w:t>。</w:t>
            </w:r>
          </w:p>
          <w:p w:rsidR="00F943F3" w:rsidRDefault="00800FD0">
            <w:pPr>
              <w:ind w:firstLine="480"/>
              <w:rPr>
                <w:color w:val="000000" w:themeColor="text1"/>
                <w:u w:val="single"/>
              </w:rPr>
            </w:pPr>
            <w:r>
              <w:rPr>
                <w:color w:val="000000" w:themeColor="text1"/>
                <w:u w:val="single"/>
              </w:rPr>
              <w:t>（</w:t>
            </w:r>
            <w:r>
              <w:rPr>
                <w:color w:val="000000" w:themeColor="text1"/>
                <w:u w:val="single"/>
              </w:rPr>
              <w:t>1</w:t>
            </w:r>
            <w:r>
              <w:rPr>
                <w:color w:val="000000" w:themeColor="text1"/>
                <w:u w:val="single"/>
              </w:rPr>
              <w:t>）</w:t>
            </w:r>
            <w:r>
              <w:rPr>
                <w:rFonts w:hint="eastAsia"/>
                <w:color w:val="000000" w:themeColor="text1"/>
                <w:u w:val="single"/>
              </w:rPr>
              <w:t>生产固废</w:t>
            </w:r>
          </w:p>
          <w:p w:rsidR="00F943F3" w:rsidRDefault="00800FD0">
            <w:pPr>
              <w:ind w:firstLine="480"/>
              <w:rPr>
                <w:color w:val="000000" w:themeColor="text1"/>
                <w:u w:val="single"/>
              </w:rPr>
            </w:pPr>
            <w:r>
              <w:rPr>
                <w:rFonts w:hint="eastAsia"/>
                <w:color w:val="000000" w:themeColor="text1"/>
                <w:u w:val="single"/>
              </w:rPr>
              <w:t>据估计项目生产过程产生的废包装袋约</w:t>
            </w:r>
            <w:r>
              <w:rPr>
                <w:rFonts w:hint="eastAsia"/>
                <w:color w:val="000000" w:themeColor="text1"/>
                <w:u w:val="single"/>
              </w:rPr>
              <w:t>0.1t/a</w:t>
            </w:r>
            <w:r>
              <w:rPr>
                <w:rFonts w:hint="eastAsia"/>
                <w:color w:val="000000" w:themeColor="text1"/>
                <w:u w:val="single"/>
              </w:rPr>
              <w:t>，经统一收集后外售至废品回收站。</w:t>
            </w:r>
          </w:p>
          <w:p w:rsidR="00F943F3" w:rsidRDefault="00800FD0">
            <w:pPr>
              <w:pStyle w:val="p0"/>
              <w:ind w:firstLine="480"/>
              <w:rPr>
                <w:color w:val="000000" w:themeColor="text1"/>
                <w:u w:val="single"/>
              </w:rPr>
            </w:pPr>
            <w:r>
              <w:rPr>
                <w:rFonts w:hint="eastAsia"/>
                <w:color w:val="000000" w:themeColor="text1"/>
                <w:u w:val="single"/>
              </w:rPr>
              <w:t>项目纯水机过滤器使用的树脂、活性炭、石英砂等材料约两年更换一次，产生量约</w:t>
            </w:r>
            <w:r>
              <w:rPr>
                <w:rFonts w:hint="eastAsia"/>
                <w:color w:val="000000" w:themeColor="text1"/>
                <w:u w:val="single"/>
              </w:rPr>
              <w:t>0.03t/a</w:t>
            </w:r>
            <w:r>
              <w:rPr>
                <w:rFonts w:hint="eastAsia"/>
                <w:color w:val="000000" w:themeColor="text1"/>
                <w:u w:val="single"/>
              </w:rPr>
              <w:t>，收集后交原厂家回收处理</w:t>
            </w:r>
            <w:r>
              <w:rPr>
                <w:color w:val="000000" w:themeColor="text1"/>
                <w:u w:val="single"/>
              </w:rPr>
              <w:t>。</w:t>
            </w:r>
          </w:p>
          <w:p w:rsidR="00F943F3" w:rsidRDefault="00800FD0">
            <w:pPr>
              <w:ind w:firstLine="480"/>
              <w:rPr>
                <w:color w:val="000000" w:themeColor="text1"/>
              </w:rPr>
            </w:pPr>
            <w:r>
              <w:rPr>
                <w:color w:val="000000" w:themeColor="text1"/>
              </w:rPr>
              <w:t>（</w:t>
            </w:r>
            <w:r>
              <w:rPr>
                <w:rFonts w:hint="eastAsia"/>
                <w:color w:val="000000" w:themeColor="text1"/>
              </w:rPr>
              <w:t>2</w:t>
            </w:r>
            <w:r>
              <w:rPr>
                <w:color w:val="000000" w:themeColor="text1"/>
              </w:rPr>
              <w:t>）生活垃圾</w:t>
            </w:r>
          </w:p>
          <w:p w:rsidR="00F943F3" w:rsidRDefault="00800FD0">
            <w:pPr>
              <w:ind w:firstLine="480"/>
              <w:rPr>
                <w:color w:val="000000" w:themeColor="text1"/>
              </w:rPr>
            </w:pPr>
            <w:r>
              <w:rPr>
                <w:color w:val="000000" w:themeColor="text1"/>
              </w:rPr>
              <w:t>项目员工人数</w:t>
            </w:r>
            <w:r>
              <w:rPr>
                <w:rFonts w:hint="eastAsia"/>
                <w:color w:val="000000" w:themeColor="text1"/>
              </w:rPr>
              <w:t>10</w:t>
            </w:r>
            <w:r>
              <w:rPr>
                <w:color w:val="000000" w:themeColor="text1"/>
              </w:rPr>
              <w:t>人，</w:t>
            </w:r>
            <w:r>
              <w:rPr>
                <w:rFonts w:hint="eastAsia"/>
                <w:color w:val="000000" w:themeColor="text1"/>
              </w:rPr>
              <w:t>在厂内食宿，</w:t>
            </w:r>
            <w:r>
              <w:rPr>
                <w:color w:val="000000" w:themeColor="text1"/>
              </w:rPr>
              <w:t>生活垃圾产生系数</w:t>
            </w:r>
            <w:r>
              <w:rPr>
                <w:color w:val="000000" w:themeColor="text1"/>
              </w:rPr>
              <w:t>0.</w:t>
            </w:r>
            <w:r>
              <w:rPr>
                <w:rFonts w:hint="eastAsia"/>
                <w:color w:val="000000" w:themeColor="text1"/>
              </w:rPr>
              <w:t>5</w:t>
            </w:r>
            <w:r>
              <w:rPr>
                <w:color w:val="000000" w:themeColor="text1"/>
              </w:rPr>
              <w:t>kg/</w:t>
            </w:r>
            <w:r>
              <w:rPr>
                <w:color w:val="000000" w:themeColor="text1"/>
              </w:rPr>
              <w:t>人</w:t>
            </w:r>
            <w:r>
              <w:rPr>
                <w:color w:val="000000" w:themeColor="text1"/>
              </w:rPr>
              <w:t>·d</w:t>
            </w:r>
            <w:r>
              <w:rPr>
                <w:color w:val="000000" w:themeColor="text1"/>
              </w:rPr>
              <w:t>计算，则垃圾产生量为</w:t>
            </w:r>
            <w:r>
              <w:rPr>
                <w:rFonts w:hint="eastAsia"/>
                <w:color w:val="000000" w:themeColor="text1"/>
              </w:rPr>
              <w:t>5kg</w:t>
            </w:r>
            <w:r>
              <w:rPr>
                <w:color w:val="000000" w:themeColor="text1"/>
              </w:rPr>
              <w:t>/d</w:t>
            </w:r>
            <w:r>
              <w:rPr>
                <w:color w:val="000000" w:themeColor="text1"/>
              </w:rPr>
              <w:t>。</w:t>
            </w:r>
            <w:r>
              <w:rPr>
                <w:rFonts w:hint="eastAsia"/>
                <w:color w:val="000000" w:themeColor="text1"/>
              </w:rPr>
              <w:t>项目</w:t>
            </w:r>
            <w:r>
              <w:rPr>
                <w:color w:val="000000" w:themeColor="text1"/>
              </w:rPr>
              <w:t>年</w:t>
            </w:r>
            <w:r>
              <w:rPr>
                <w:rFonts w:hint="eastAsia"/>
                <w:color w:val="000000" w:themeColor="text1"/>
              </w:rPr>
              <w:t>生产</w:t>
            </w:r>
            <w:r>
              <w:rPr>
                <w:rFonts w:hint="eastAsia"/>
                <w:color w:val="000000" w:themeColor="text1"/>
              </w:rPr>
              <w:t>300</w:t>
            </w:r>
            <w:r>
              <w:rPr>
                <w:color w:val="000000" w:themeColor="text1"/>
              </w:rPr>
              <w:t>天，则生活垃圾产生量约为</w:t>
            </w:r>
            <w:r>
              <w:rPr>
                <w:rFonts w:hint="eastAsia"/>
                <w:color w:val="000000" w:themeColor="text1"/>
              </w:rPr>
              <w:t>1.5</w:t>
            </w:r>
            <w:r>
              <w:rPr>
                <w:color w:val="000000" w:themeColor="text1"/>
              </w:rPr>
              <w:t>t/a</w:t>
            </w:r>
            <w:r>
              <w:rPr>
                <w:color w:val="000000" w:themeColor="text1"/>
              </w:rPr>
              <w:t>。生活垃圾主要成份为废纸、布类、塑料、饮料包装瓶等。</w:t>
            </w:r>
          </w:p>
          <w:p w:rsidR="00F943F3" w:rsidRDefault="00800FD0">
            <w:pPr>
              <w:ind w:firstLine="480"/>
              <w:rPr>
                <w:color w:val="000000" w:themeColor="text1"/>
              </w:rPr>
            </w:pPr>
            <w:r>
              <w:rPr>
                <w:color w:val="000000" w:themeColor="text1"/>
              </w:rPr>
              <w:t>由建设单位采用</w:t>
            </w:r>
            <w:r>
              <w:rPr>
                <w:rFonts w:hint="eastAsia"/>
                <w:color w:val="000000" w:themeColor="text1"/>
              </w:rPr>
              <w:t>垃圾桶</w:t>
            </w:r>
            <w:r>
              <w:rPr>
                <w:color w:val="000000" w:themeColor="text1"/>
              </w:rPr>
              <w:t>收集，当天交由环卫部门统一处理。</w:t>
            </w:r>
          </w:p>
          <w:p w:rsidR="00F943F3" w:rsidRDefault="00F943F3">
            <w:pPr>
              <w:pStyle w:val="a4"/>
              <w:ind w:firstLine="480"/>
              <w:rPr>
                <w:color w:val="000000" w:themeColor="text1"/>
              </w:rPr>
            </w:pPr>
          </w:p>
          <w:p w:rsidR="00F943F3" w:rsidRDefault="00F943F3">
            <w:pPr>
              <w:pStyle w:val="a4"/>
              <w:ind w:firstLineChars="0" w:firstLine="0"/>
              <w:rPr>
                <w:color w:val="000000" w:themeColor="text1"/>
              </w:rPr>
            </w:pPr>
          </w:p>
        </w:tc>
      </w:tr>
    </w:tbl>
    <w:p w:rsidR="00F943F3" w:rsidRDefault="00F943F3">
      <w:pPr>
        <w:ind w:firstLine="480"/>
        <w:rPr>
          <w:color w:val="000000" w:themeColor="text1"/>
        </w:rPr>
      </w:pPr>
    </w:p>
    <w:p w:rsidR="00F943F3" w:rsidRDefault="00F943F3">
      <w:pPr>
        <w:ind w:firstLine="480"/>
        <w:rPr>
          <w:color w:val="000000" w:themeColor="text1"/>
        </w:rPr>
        <w:sectPr w:rsidR="00F943F3">
          <w:pgSz w:w="11906" w:h="16838"/>
          <w:pgMar w:top="1440" w:right="1800" w:bottom="1440" w:left="1800" w:header="1191" w:footer="1134" w:gutter="0"/>
          <w:cols w:space="720"/>
          <w:docGrid w:type="linesAndChars" w:linePitch="312"/>
        </w:sectPr>
      </w:pPr>
    </w:p>
    <w:p w:rsidR="00F943F3" w:rsidRDefault="00800FD0">
      <w:pPr>
        <w:pStyle w:val="1"/>
        <w:spacing w:afterLines="0" w:line="360" w:lineRule="auto"/>
        <w:jc w:val="left"/>
        <w:rPr>
          <w:color w:val="000000" w:themeColor="text1"/>
          <w:sz w:val="32"/>
          <w:szCs w:val="44"/>
        </w:rPr>
      </w:pPr>
      <w:bookmarkStart w:id="78" w:name="_Toc203477673"/>
      <w:bookmarkStart w:id="79" w:name="_Toc167674098"/>
      <w:bookmarkStart w:id="80" w:name="_Toc4633"/>
      <w:bookmarkStart w:id="81" w:name="_Toc167421095"/>
      <w:bookmarkStart w:id="82" w:name="_Toc167422971"/>
      <w:bookmarkStart w:id="83" w:name="_Toc165285232"/>
      <w:bookmarkStart w:id="84" w:name="_Toc377309739"/>
      <w:r>
        <w:rPr>
          <w:rFonts w:hint="eastAsia"/>
          <w:color w:val="000000" w:themeColor="text1"/>
          <w:sz w:val="32"/>
          <w:szCs w:val="44"/>
        </w:rPr>
        <w:lastRenderedPageBreak/>
        <w:t>项目主要污染物产生及预计排放情况</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p>
    <w:tbl>
      <w:tblPr>
        <w:tblW w:w="8523"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tblPr>
      <w:tblGrid>
        <w:gridCol w:w="907"/>
        <w:gridCol w:w="1300"/>
        <w:gridCol w:w="1575"/>
        <w:gridCol w:w="2265"/>
        <w:gridCol w:w="1710"/>
        <w:gridCol w:w="766"/>
      </w:tblGrid>
      <w:tr w:rsidR="00F943F3">
        <w:trPr>
          <w:trHeight w:val="1134"/>
          <w:jc w:val="center"/>
        </w:trPr>
        <w:tc>
          <w:tcPr>
            <w:tcW w:w="907" w:type="dxa"/>
            <w:tcBorders>
              <w:tl2br w:val="nil"/>
              <w:tr2bl w:val="nil"/>
            </w:tcBorders>
            <w:noWrap/>
            <w:vAlign w:val="center"/>
          </w:tcPr>
          <w:p w:rsidR="00F943F3" w:rsidRDefault="00800FD0">
            <w:pPr>
              <w:snapToGrid w:val="0"/>
              <w:spacing w:line="240" w:lineRule="auto"/>
              <w:ind w:rightChars="-44" w:right="-106" w:firstLineChars="0" w:firstLine="0"/>
              <w:jc w:val="center"/>
              <w:rPr>
                <w:color w:val="000000" w:themeColor="text1"/>
                <w:sz w:val="21"/>
                <w:szCs w:val="21"/>
              </w:rPr>
            </w:pPr>
            <w:r>
              <w:rPr>
                <w:rFonts w:hint="eastAsia"/>
                <w:color w:val="000000" w:themeColor="text1"/>
                <w:sz w:val="21"/>
                <w:szCs w:val="21"/>
              </w:rPr>
              <w:t>类型</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内容</w:t>
            </w:r>
          </w:p>
        </w:tc>
        <w:tc>
          <w:tcPr>
            <w:tcW w:w="1300"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排放源</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w:t>
            </w:r>
            <w:r>
              <w:rPr>
                <w:rFonts w:hint="eastAsia"/>
                <w:color w:val="000000" w:themeColor="text1"/>
                <w:sz w:val="21"/>
                <w:szCs w:val="21"/>
              </w:rPr>
              <w:t>编号</w:t>
            </w:r>
            <w:r>
              <w:rPr>
                <w:rFonts w:hint="eastAsia"/>
                <w:color w:val="000000" w:themeColor="text1"/>
                <w:sz w:val="21"/>
                <w:szCs w:val="21"/>
              </w:rPr>
              <w:t>)</w:t>
            </w:r>
          </w:p>
        </w:tc>
        <w:tc>
          <w:tcPr>
            <w:tcW w:w="157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污染物</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名称</w:t>
            </w:r>
          </w:p>
        </w:tc>
        <w:tc>
          <w:tcPr>
            <w:tcW w:w="226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处理前产生浓度及</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产生量</w:t>
            </w:r>
            <w:r>
              <w:rPr>
                <w:rFonts w:hint="eastAsia"/>
                <w:color w:val="000000" w:themeColor="text1"/>
                <w:sz w:val="21"/>
                <w:szCs w:val="21"/>
              </w:rPr>
              <w:t>(</w:t>
            </w:r>
            <w:r>
              <w:rPr>
                <w:rFonts w:hint="eastAsia"/>
                <w:color w:val="000000" w:themeColor="text1"/>
                <w:sz w:val="21"/>
                <w:szCs w:val="21"/>
              </w:rPr>
              <w:t>单位</w:t>
            </w:r>
            <w:r>
              <w:rPr>
                <w:rFonts w:hint="eastAsia"/>
                <w:color w:val="000000" w:themeColor="text1"/>
                <w:sz w:val="21"/>
                <w:szCs w:val="21"/>
              </w:rPr>
              <w:t>)</w:t>
            </w:r>
          </w:p>
        </w:tc>
        <w:tc>
          <w:tcPr>
            <w:tcW w:w="2476" w:type="dxa"/>
            <w:gridSpan w:val="2"/>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排放浓度及排放量</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w:t>
            </w:r>
            <w:r>
              <w:rPr>
                <w:rFonts w:hint="eastAsia"/>
                <w:color w:val="000000" w:themeColor="text1"/>
                <w:sz w:val="21"/>
                <w:szCs w:val="21"/>
              </w:rPr>
              <w:t>单位</w:t>
            </w:r>
            <w:r>
              <w:rPr>
                <w:rFonts w:hint="eastAsia"/>
                <w:color w:val="000000" w:themeColor="text1"/>
                <w:sz w:val="21"/>
                <w:szCs w:val="21"/>
              </w:rPr>
              <w:t>)</w:t>
            </w:r>
          </w:p>
        </w:tc>
      </w:tr>
      <w:tr w:rsidR="00F943F3">
        <w:trPr>
          <w:trHeight w:val="475"/>
          <w:jc w:val="center"/>
        </w:trPr>
        <w:tc>
          <w:tcPr>
            <w:tcW w:w="907" w:type="dxa"/>
            <w:vMerge w:val="restart"/>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大</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气</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污</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染</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物</w:t>
            </w:r>
          </w:p>
        </w:tc>
        <w:tc>
          <w:tcPr>
            <w:tcW w:w="1300" w:type="dxa"/>
            <w:tcBorders>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投料</w:t>
            </w:r>
          </w:p>
        </w:tc>
        <w:tc>
          <w:tcPr>
            <w:tcW w:w="1575" w:type="dxa"/>
            <w:tcBorders>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粉尘</w:t>
            </w:r>
          </w:p>
        </w:tc>
        <w:tc>
          <w:tcPr>
            <w:tcW w:w="2265" w:type="dxa"/>
            <w:tcBorders>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w:t>
            </w:r>
            <w:r>
              <w:rPr>
                <w:rFonts w:hint="eastAsia"/>
                <w:color w:val="000000" w:themeColor="text1"/>
                <w:sz w:val="21"/>
                <w:szCs w:val="21"/>
              </w:rPr>
              <w:t>，</w:t>
            </w:r>
            <w:r>
              <w:rPr>
                <w:rFonts w:hint="eastAsia"/>
                <w:color w:val="000000" w:themeColor="text1"/>
                <w:sz w:val="21"/>
                <w:szCs w:val="21"/>
              </w:rPr>
              <w:t>0.055t/a</w:t>
            </w:r>
          </w:p>
        </w:tc>
        <w:tc>
          <w:tcPr>
            <w:tcW w:w="2476" w:type="dxa"/>
            <w:gridSpan w:val="2"/>
            <w:tcBorders>
              <w:bottom w:val="single" w:sz="4" w:space="0" w:color="auto"/>
              <w:tl2br w:val="nil"/>
              <w:tr2bl w:val="nil"/>
            </w:tcBorders>
            <w:noWrap/>
            <w:vAlign w:val="center"/>
          </w:tcPr>
          <w:p w:rsidR="00F943F3" w:rsidRDefault="00800FD0">
            <w:pPr>
              <w:spacing w:line="240" w:lineRule="auto"/>
              <w:ind w:rightChars="-44" w:right="-106" w:firstLineChars="0" w:firstLine="0"/>
              <w:jc w:val="center"/>
              <w:rPr>
                <w:bCs/>
                <w:color w:val="000000" w:themeColor="text1"/>
                <w:sz w:val="21"/>
                <w:szCs w:val="21"/>
              </w:rPr>
            </w:pPr>
            <w:r>
              <w:rPr>
                <w:rFonts w:hint="eastAsia"/>
                <w:color w:val="000000" w:themeColor="text1"/>
                <w:sz w:val="21"/>
                <w:szCs w:val="21"/>
              </w:rPr>
              <w:t>/</w:t>
            </w:r>
            <w:r>
              <w:rPr>
                <w:rFonts w:hint="eastAsia"/>
                <w:color w:val="000000" w:themeColor="text1"/>
                <w:sz w:val="21"/>
                <w:szCs w:val="21"/>
              </w:rPr>
              <w:t>，</w:t>
            </w:r>
            <w:r>
              <w:rPr>
                <w:rFonts w:hint="eastAsia"/>
                <w:color w:val="000000" w:themeColor="text1"/>
                <w:sz w:val="21"/>
                <w:szCs w:val="21"/>
              </w:rPr>
              <w:t>0.0055t/a</w:t>
            </w:r>
          </w:p>
        </w:tc>
      </w:tr>
      <w:tr w:rsidR="00F943F3">
        <w:trPr>
          <w:trHeight w:val="472"/>
          <w:jc w:val="center"/>
        </w:trPr>
        <w:tc>
          <w:tcPr>
            <w:tcW w:w="907" w:type="dxa"/>
            <w:vMerge/>
            <w:tcBorders>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tcBorders>
              <w:top w:val="single" w:sz="4" w:space="0" w:color="auto"/>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厨房</w:t>
            </w:r>
          </w:p>
        </w:tc>
        <w:tc>
          <w:tcPr>
            <w:tcW w:w="1575" w:type="dxa"/>
            <w:tcBorders>
              <w:top w:val="single" w:sz="4" w:space="0" w:color="auto"/>
              <w:bottom w:val="single" w:sz="4" w:space="0" w:color="000000"/>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油烟废气</w:t>
            </w:r>
          </w:p>
        </w:tc>
        <w:tc>
          <w:tcPr>
            <w:tcW w:w="2265" w:type="dxa"/>
            <w:tcBorders>
              <w:top w:val="single" w:sz="4" w:space="0" w:color="auto"/>
              <w:bottom w:val="single" w:sz="4" w:space="0" w:color="000000"/>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2.24mg/m</w:t>
            </w:r>
            <w:r>
              <w:rPr>
                <w:rFonts w:hint="eastAsia"/>
                <w:color w:val="000000" w:themeColor="text1"/>
                <w:sz w:val="21"/>
                <w:szCs w:val="21"/>
                <w:vertAlign w:val="superscript"/>
              </w:rPr>
              <w:t>3</w:t>
            </w:r>
            <w:r>
              <w:rPr>
                <w:rFonts w:hint="eastAsia"/>
                <w:color w:val="000000" w:themeColor="text1"/>
                <w:sz w:val="21"/>
                <w:szCs w:val="21"/>
              </w:rPr>
              <w:t>，</w:t>
            </w:r>
            <w:r>
              <w:rPr>
                <w:rFonts w:hint="eastAsia"/>
                <w:color w:val="000000" w:themeColor="text1"/>
                <w:sz w:val="21"/>
                <w:szCs w:val="21"/>
              </w:rPr>
              <w:t>6.3kg/a</w:t>
            </w:r>
          </w:p>
        </w:tc>
        <w:tc>
          <w:tcPr>
            <w:tcW w:w="2476" w:type="dxa"/>
            <w:gridSpan w:val="2"/>
            <w:tcBorders>
              <w:top w:val="single" w:sz="4" w:space="0" w:color="auto"/>
              <w:bottom w:val="single" w:sz="4" w:space="0" w:color="000000"/>
              <w:tl2br w:val="nil"/>
              <w:tr2bl w:val="nil"/>
            </w:tcBorders>
            <w:noWrap/>
            <w:vAlign w:val="center"/>
          </w:tcPr>
          <w:p w:rsidR="00F943F3" w:rsidRDefault="00800FD0">
            <w:pPr>
              <w:spacing w:line="240" w:lineRule="auto"/>
              <w:ind w:rightChars="-44" w:right="-106" w:firstLineChars="0" w:firstLine="0"/>
              <w:jc w:val="center"/>
              <w:rPr>
                <w:bCs/>
                <w:color w:val="000000" w:themeColor="text1"/>
                <w:sz w:val="21"/>
                <w:szCs w:val="21"/>
              </w:rPr>
            </w:pPr>
            <w:r>
              <w:rPr>
                <w:rFonts w:hint="eastAsia"/>
                <w:color w:val="000000" w:themeColor="text1"/>
                <w:sz w:val="21"/>
                <w:szCs w:val="21"/>
              </w:rPr>
              <w:t>0.9mg/m</w:t>
            </w:r>
            <w:r>
              <w:rPr>
                <w:rFonts w:hint="eastAsia"/>
                <w:color w:val="000000" w:themeColor="text1"/>
                <w:sz w:val="21"/>
                <w:szCs w:val="21"/>
                <w:vertAlign w:val="superscript"/>
              </w:rPr>
              <w:t>3</w:t>
            </w:r>
            <w:r>
              <w:rPr>
                <w:rFonts w:hint="eastAsia"/>
                <w:color w:val="000000" w:themeColor="text1"/>
                <w:sz w:val="21"/>
                <w:szCs w:val="21"/>
              </w:rPr>
              <w:t>，</w:t>
            </w:r>
            <w:r>
              <w:rPr>
                <w:rFonts w:hint="eastAsia"/>
                <w:color w:val="000000" w:themeColor="text1"/>
                <w:sz w:val="21"/>
                <w:szCs w:val="21"/>
              </w:rPr>
              <w:t>2.52kg/a</w:t>
            </w:r>
          </w:p>
        </w:tc>
      </w:tr>
      <w:tr w:rsidR="00F943F3">
        <w:trPr>
          <w:trHeight w:val="340"/>
          <w:jc w:val="center"/>
        </w:trPr>
        <w:tc>
          <w:tcPr>
            <w:tcW w:w="907" w:type="dxa"/>
            <w:vMerge w:val="restart"/>
            <w:tcBorders>
              <w:top w:val="single" w:sz="4" w:space="0" w:color="auto"/>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水</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污</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染</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物</w:t>
            </w:r>
          </w:p>
        </w:tc>
        <w:tc>
          <w:tcPr>
            <w:tcW w:w="1300" w:type="dxa"/>
            <w:vMerge w:val="restart"/>
            <w:tcBorders>
              <w:top w:val="single" w:sz="4" w:space="0" w:color="auto"/>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生活污水</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360t/a</w:t>
            </w:r>
          </w:p>
        </w:tc>
        <w:tc>
          <w:tcPr>
            <w:tcW w:w="157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COD</w:t>
            </w:r>
            <w:r>
              <w:rPr>
                <w:rFonts w:hint="eastAsia"/>
                <w:color w:val="000000" w:themeColor="text1"/>
                <w:sz w:val="21"/>
                <w:szCs w:val="21"/>
                <w:vertAlign w:val="subscript"/>
              </w:rPr>
              <w:t>Cr</w:t>
            </w:r>
          </w:p>
        </w:tc>
        <w:tc>
          <w:tcPr>
            <w:tcW w:w="2265" w:type="dxa"/>
            <w:tcBorders>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300mg/L</w:t>
            </w:r>
            <w:r>
              <w:rPr>
                <w:rFonts w:hint="eastAsia"/>
                <w:color w:val="000000" w:themeColor="text1"/>
                <w:sz w:val="21"/>
                <w:szCs w:val="21"/>
              </w:rPr>
              <w:t>，</w:t>
            </w:r>
            <w:r>
              <w:rPr>
                <w:rFonts w:hint="eastAsia"/>
                <w:color w:val="000000" w:themeColor="text1"/>
                <w:sz w:val="21"/>
                <w:szCs w:val="21"/>
              </w:rPr>
              <w:t>0.108t/a</w:t>
            </w:r>
          </w:p>
        </w:tc>
        <w:tc>
          <w:tcPr>
            <w:tcW w:w="1710" w:type="dxa"/>
            <w:tcBorders>
              <w:bottom w:val="single" w:sz="4" w:space="0" w:color="auto"/>
              <w:right w:val="single" w:sz="4" w:space="0" w:color="auto"/>
              <w:tl2br w:val="nil"/>
              <w:tr2bl w:val="nil"/>
            </w:tcBorders>
            <w:noWrap/>
            <w:vAlign w:val="center"/>
          </w:tcPr>
          <w:p w:rsidR="00F943F3" w:rsidRDefault="00800FD0">
            <w:pPr>
              <w:pStyle w:val="af4"/>
              <w:rPr>
                <w:color w:val="000000" w:themeColor="text1"/>
                <w:szCs w:val="21"/>
              </w:rPr>
            </w:pPr>
            <w:r>
              <w:rPr>
                <w:rFonts w:hint="eastAsia"/>
                <w:color w:val="000000" w:themeColor="text1"/>
              </w:rPr>
              <w:t>105mg/L</w:t>
            </w:r>
            <w:r>
              <w:rPr>
                <w:rFonts w:hint="eastAsia"/>
                <w:color w:val="000000" w:themeColor="text1"/>
              </w:rPr>
              <w:t>，</w:t>
            </w:r>
            <w:r>
              <w:rPr>
                <w:rFonts w:hint="eastAsia"/>
                <w:color w:val="000000" w:themeColor="text1"/>
              </w:rPr>
              <w:t>0.038t/a</w:t>
            </w:r>
          </w:p>
        </w:tc>
        <w:tc>
          <w:tcPr>
            <w:tcW w:w="766" w:type="dxa"/>
            <w:vMerge w:val="restart"/>
            <w:tcBorders>
              <w:left w:val="single" w:sz="4" w:space="0" w:color="auto"/>
              <w:tl2br w:val="nil"/>
              <w:tr2bl w:val="nil"/>
            </w:tcBorders>
            <w:noWrap/>
            <w:vAlign w:val="center"/>
          </w:tcPr>
          <w:p w:rsidR="00F943F3" w:rsidRDefault="00800FD0">
            <w:pPr>
              <w:pStyle w:val="af4"/>
              <w:rPr>
                <w:color w:val="000000" w:themeColor="text1"/>
              </w:rPr>
            </w:pPr>
            <w:r>
              <w:rPr>
                <w:rFonts w:hint="eastAsia"/>
                <w:color w:val="000000" w:themeColor="text1"/>
              </w:rPr>
              <w:t>处理后用于厂内绿化浇灌</w:t>
            </w:r>
          </w:p>
        </w:tc>
      </w:tr>
      <w:tr w:rsidR="00F943F3">
        <w:trPr>
          <w:trHeight w:val="340"/>
          <w:jc w:val="center"/>
        </w:trPr>
        <w:tc>
          <w:tcPr>
            <w:tcW w:w="907"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57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BOD</w:t>
            </w:r>
            <w:r>
              <w:rPr>
                <w:rFonts w:hint="eastAsia"/>
                <w:color w:val="000000" w:themeColor="text1"/>
                <w:sz w:val="21"/>
                <w:szCs w:val="21"/>
                <w:vertAlign w:val="subscript"/>
              </w:rPr>
              <w:t>5</w:t>
            </w:r>
          </w:p>
        </w:tc>
        <w:tc>
          <w:tcPr>
            <w:tcW w:w="2265" w:type="dxa"/>
            <w:tcBorders>
              <w:top w:val="single" w:sz="4" w:space="0" w:color="auto"/>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180mg/L</w:t>
            </w:r>
            <w:r>
              <w:rPr>
                <w:rFonts w:hint="eastAsia"/>
                <w:color w:val="000000" w:themeColor="text1"/>
                <w:sz w:val="21"/>
                <w:szCs w:val="21"/>
              </w:rPr>
              <w:t>，</w:t>
            </w:r>
            <w:r>
              <w:rPr>
                <w:rFonts w:hint="eastAsia"/>
                <w:color w:val="000000" w:themeColor="text1"/>
                <w:sz w:val="21"/>
                <w:szCs w:val="21"/>
              </w:rPr>
              <w:t>0.065t/a</w:t>
            </w:r>
          </w:p>
        </w:tc>
        <w:tc>
          <w:tcPr>
            <w:tcW w:w="1710" w:type="dxa"/>
            <w:tcBorders>
              <w:top w:val="single" w:sz="4" w:space="0" w:color="auto"/>
              <w:bottom w:val="single" w:sz="4" w:space="0" w:color="auto"/>
              <w:right w:val="single" w:sz="4" w:space="0" w:color="auto"/>
              <w:tl2br w:val="nil"/>
              <w:tr2bl w:val="nil"/>
            </w:tcBorders>
            <w:noWrap/>
            <w:vAlign w:val="center"/>
          </w:tcPr>
          <w:p w:rsidR="00F943F3" w:rsidRDefault="00800FD0">
            <w:pPr>
              <w:pStyle w:val="af4"/>
              <w:rPr>
                <w:color w:val="000000" w:themeColor="text1"/>
                <w:szCs w:val="21"/>
              </w:rPr>
            </w:pPr>
            <w:r>
              <w:rPr>
                <w:rFonts w:hint="eastAsia"/>
                <w:color w:val="000000" w:themeColor="text1"/>
              </w:rPr>
              <w:t>54mg/L</w:t>
            </w:r>
            <w:r>
              <w:rPr>
                <w:rFonts w:hint="eastAsia"/>
                <w:color w:val="000000" w:themeColor="text1"/>
              </w:rPr>
              <w:t>，</w:t>
            </w:r>
            <w:r>
              <w:rPr>
                <w:rFonts w:hint="eastAsia"/>
                <w:color w:val="000000" w:themeColor="text1"/>
              </w:rPr>
              <w:t>0.02t/a</w:t>
            </w:r>
          </w:p>
        </w:tc>
        <w:tc>
          <w:tcPr>
            <w:tcW w:w="766" w:type="dxa"/>
            <w:vMerge/>
            <w:tcBorders>
              <w:left w:val="single" w:sz="4" w:space="0" w:color="auto"/>
              <w:tl2br w:val="nil"/>
              <w:tr2bl w:val="nil"/>
            </w:tcBorders>
            <w:noWrap/>
            <w:vAlign w:val="center"/>
          </w:tcPr>
          <w:p w:rsidR="00F943F3" w:rsidRDefault="00F943F3">
            <w:pPr>
              <w:pStyle w:val="af4"/>
              <w:rPr>
                <w:color w:val="000000" w:themeColor="text1"/>
              </w:rPr>
            </w:pPr>
          </w:p>
        </w:tc>
      </w:tr>
      <w:tr w:rsidR="00F943F3">
        <w:trPr>
          <w:trHeight w:val="340"/>
          <w:jc w:val="center"/>
        </w:trPr>
        <w:tc>
          <w:tcPr>
            <w:tcW w:w="907"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57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SS</w:t>
            </w:r>
          </w:p>
        </w:tc>
        <w:tc>
          <w:tcPr>
            <w:tcW w:w="2265" w:type="dxa"/>
            <w:tcBorders>
              <w:top w:val="single" w:sz="4" w:space="0" w:color="auto"/>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250mg/L</w:t>
            </w:r>
            <w:r>
              <w:rPr>
                <w:rFonts w:hint="eastAsia"/>
                <w:color w:val="000000" w:themeColor="text1"/>
                <w:sz w:val="21"/>
                <w:szCs w:val="21"/>
              </w:rPr>
              <w:t>，</w:t>
            </w:r>
            <w:r>
              <w:rPr>
                <w:rFonts w:hint="eastAsia"/>
                <w:color w:val="000000" w:themeColor="text1"/>
                <w:sz w:val="21"/>
                <w:szCs w:val="21"/>
              </w:rPr>
              <w:t>0.09t/a</w:t>
            </w:r>
          </w:p>
        </w:tc>
        <w:tc>
          <w:tcPr>
            <w:tcW w:w="1710" w:type="dxa"/>
            <w:tcBorders>
              <w:top w:val="single" w:sz="4" w:space="0" w:color="auto"/>
              <w:bottom w:val="single" w:sz="4" w:space="0" w:color="auto"/>
              <w:right w:val="single" w:sz="4" w:space="0" w:color="auto"/>
              <w:tl2br w:val="nil"/>
              <w:tr2bl w:val="nil"/>
            </w:tcBorders>
            <w:noWrap/>
            <w:vAlign w:val="center"/>
          </w:tcPr>
          <w:p w:rsidR="00F943F3" w:rsidRDefault="00800FD0">
            <w:pPr>
              <w:pStyle w:val="af4"/>
              <w:rPr>
                <w:color w:val="000000" w:themeColor="text1"/>
                <w:szCs w:val="21"/>
              </w:rPr>
            </w:pPr>
            <w:r>
              <w:rPr>
                <w:rFonts w:hint="eastAsia"/>
                <w:color w:val="000000" w:themeColor="text1"/>
              </w:rPr>
              <w:t>62mg/L</w:t>
            </w:r>
            <w:r>
              <w:rPr>
                <w:rFonts w:hint="eastAsia"/>
                <w:color w:val="000000" w:themeColor="text1"/>
              </w:rPr>
              <w:t>，</w:t>
            </w:r>
            <w:r>
              <w:rPr>
                <w:rFonts w:hint="eastAsia"/>
                <w:color w:val="000000" w:themeColor="text1"/>
              </w:rPr>
              <w:t>0.023t/a</w:t>
            </w:r>
          </w:p>
        </w:tc>
        <w:tc>
          <w:tcPr>
            <w:tcW w:w="766" w:type="dxa"/>
            <w:vMerge/>
            <w:tcBorders>
              <w:left w:val="single" w:sz="4" w:space="0" w:color="auto"/>
              <w:tl2br w:val="nil"/>
              <w:tr2bl w:val="nil"/>
            </w:tcBorders>
            <w:noWrap/>
            <w:vAlign w:val="center"/>
          </w:tcPr>
          <w:p w:rsidR="00F943F3" w:rsidRDefault="00F943F3">
            <w:pPr>
              <w:pStyle w:val="af4"/>
              <w:rPr>
                <w:color w:val="000000" w:themeColor="text1"/>
              </w:rPr>
            </w:pPr>
          </w:p>
        </w:tc>
      </w:tr>
      <w:tr w:rsidR="00F943F3">
        <w:trPr>
          <w:trHeight w:val="165"/>
          <w:jc w:val="center"/>
        </w:trPr>
        <w:tc>
          <w:tcPr>
            <w:tcW w:w="907"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575" w:type="dxa"/>
            <w:tcBorders>
              <w:bottom w:val="single" w:sz="8" w:space="0" w:color="000000"/>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NH</w:t>
            </w:r>
            <w:r>
              <w:rPr>
                <w:rFonts w:hint="eastAsia"/>
                <w:color w:val="000000" w:themeColor="text1"/>
                <w:sz w:val="21"/>
                <w:szCs w:val="21"/>
                <w:vertAlign w:val="subscript"/>
              </w:rPr>
              <w:t>3</w:t>
            </w:r>
            <w:r>
              <w:rPr>
                <w:rFonts w:hint="eastAsia"/>
                <w:color w:val="000000" w:themeColor="text1"/>
                <w:sz w:val="21"/>
                <w:szCs w:val="21"/>
              </w:rPr>
              <w:t>-N</w:t>
            </w:r>
          </w:p>
        </w:tc>
        <w:tc>
          <w:tcPr>
            <w:tcW w:w="2265" w:type="dxa"/>
            <w:tcBorders>
              <w:top w:val="single" w:sz="4" w:space="0" w:color="auto"/>
              <w:bottom w:val="single" w:sz="8" w:space="0" w:color="000000"/>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20mg/L</w:t>
            </w:r>
            <w:r>
              <w:rPr>
                <w:rFonts w:hint="eastAsia"/>
                <w:color w:val="000000" w:themeColor="text1"/>
                <w:sz w:val="21"/>
                <w:szCs w:val="21"/>
              </w:rPr>
              <w:t>，</w:t>
            </w:r>
            <w:r>
              <w:rPr>
                <w:rFonts w:hint="eastAsia"/>
                <w:color w:val="000000" w:themeColor="text1"/>
                <w:sz w:val="21"/>
                <w:szCs w:val="21"/>
              </w:rPr>
              <w:t>0.007t/a</w:t>
            </w:r>
          </w:p>
        </w:tc>
        <w:tc>
          <w:tcPr>
            <w:tcW w:w="1710" w:type="dxa"/>
            <w:tcBorders>
              <w:top w:val="single" w:sz="4" w:space="0" w:color="auto"/>
              <w:bottom w:val="single" w:sz="8" w:space="0" w:color="000000"/>
              <w:right w:val="single" w:sz="4" w:space="0" w:color="auto"/>
              <w:tl2br w:val="nil"/>
              <w:tr2bl w:val="nil"/>
            </w:tcBorders>
            <w:noWrap/>
            <w:vAlign w:val="center"/>
          </w:tcPr>
          <w:p w:rsidR="00F943F3" w:rsidRDefault="00800FD0">
            <w:pPr>
              <w:pStyle w:val="af4"/>
              <w:rPr>
                <w:color w:val="000000" w:themeColor="text1"/>
                <w:szCs w:val="21"/>
              </w:rPr>
            </w:pPr>
            <w:r>
              <w:rPr>
                <w:rFonts w:hint="eastAsia"/>
                <w:color w:val="000000" w:themeColor="text1"/>
              </w:rPr>
              <w:t>15mg/L</w:t>
            </w:r>
            <w:r>
              <w:rPr>
                <w:rFonts w:hint="eastAsia"/>
                <w:color w:val="000000" w:themeColor="text1"/>
              </w:rPr>
              <w:t>，</w:t>
            </w:r>
            <w:r>
              <w:rPr>
                <w:rFonts w:hint="eastAsia"/>
                <w:color w:val="000000" w:themeColor="text1"/>
              </w:rPr>
              <w:t>0.005t/a</w:t>
            </w:r>
          </w:p>
        </w:tc>
        <w:tc>
          <w:tcPr>
            <w:tcW w:w="766" w:type="dxa"/>
            <w:vMerge/>
            <w:tcBorders>
              <w:left w:val="single" w:sz="4" w:space="0" w:color="auto"/>
              <w:tl2br w:val="nil"/>
              <w:tr2bl w:val="nil"/>
            </w:tcBorders>
            <w:noWrap/>
            <w:vAlign w:val="center"/>
          </w:tcPr>
          <w:p w:rsidR="00F943F3" w:rsidRDefault="00F943F3">
            <w:pPr>
              <w:pStyle w:val="af4"/>
              <w:rPr>
                <w:color w:val="000000" w:themeColor="text1"/>
              </w:rPr>
            </w:pPr>
          </w:p>
        </w:tc>
      </w:tr>
      <w:tr w:rsidR="00F943F3">
        <w:trPr>
          <w:trHeight w:val="190"/>
          <w:jc w:val="center"/>
        </w:trPr>
        <w:tc>
          <w:tcPr>
            <w:tcW w:w="907"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vMerge/>
            <w:tcBorders>
              <w:top w:val="single" w:sz="4" w:space="0" w:color="auto"/>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575" w:type="dxa"/>
            <w:tcBorders>
              <w:top w:val="single" w:sz="8" w:space="0" w:color="000000"/>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动植物油</w:t>
            </w:r>
          </w:p>
        </w:tc>
        <w:tc>
          <w:tcPr>
            <w:tcW w:w="2265" w:type="dxa"/>
            <w:tcBorders>
              <w:top w:val="single" w:sz="8" w:space="0" w:color="000000"/>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8mg/L</w:t>
            </w:r>
            <w:r>
              <w:rPr>
                <w:rFonts w:hint="eastAsia"/>
                <w:color w:val="000000" w:themeColor="text1"/>
                <w:sz w:val="21"/>
                <w:szCs w:val="21"/>
              </w:rPr>
              <w:t>，</w:t>
            </w:r>
            <w:r>
              <w:rPr>
                <w:rFonts w:hint="eastAsia"/>
                <w:color w:val="000000" w:themeColor="text1"/>
                <w:sz w:val="21"/>
                <w:szCs w:val="21"/>
              </w:rPr>
              <w:t>0.003t/a</w:t>
            </w:r>
          </w:p>
        </w:tc>
        <w:tc>
          <w:tcPr>
            <w:tcW w:w="1710" w:type="dxa"/>
            <w:tcBorders>
              <w:top w:val="single" w:sz="8" w:space="0" w:color="000000"/>
              <w:right w:val="single" w:sz="4" w:space="0" w:color="auto"/>
              <w:tl2br w:val="nil"/>
              <w:tr2bl w:val="nil"/>
            </w:tcBorders>
            <w:noWrap/>
            <w:vAlign w:val="center"/>
          </w:tcPr>
          <w:p w:rsidR="00F943F3" w:rsidRDefault="00800FD0">
            <w:pPr>
              <w:pStyle w:val="af4"/>
              <w:rPr>
                <w:color w:val="000000" w:themeColor="text1"/>
                <w:szCs w:val="21"/>
              </w:rPr>
            </w:pPr>
            <w:r>
              <w:rPr>
                <w:rFonts w:hint="eastAsia"/>
                <w:color w:val="000000" w:themeColor="text1"/>
              </w:rPr>
              <w:t>4mg/L</w:t>
            </w:r>
            <w:r>
              <w:rPr>
                <w:rFonts w:hint="eastAsia"/>
                <w:color w:val="000000" w:themeColor="text1"/>
              </w:rPr>
              <w:t>，</w:t>
            </w:r>
            <w:r>
              <w:rPr>
                <w:rFonts w:hint="eastAsia"/>
                <w:color w:val="000000" w:themeColor="text1"/>
              </w:rPr>
              <w:t>0.002t/a</w:t>
            </w:r>
          </w:p>
        </w:tc>
        <w:tc>
          <w:tcPr>
            <w:tcW w:w="766" w:type="dxa"/>
            <w:vMerge/>
            <w:tcBorders>
              <w:left w:val="single" w:sz="4" w:space="0" w:color="auto"/>
              <w:tl2br w:val="nil"/>
              <w:tr2bl w:val="nil"/>
            </w:tcBorders>
            <w:noWrap/>
            <w:vAlign w:val="center"/>
          </w:tcPr>
          <w:p w:rsidR="00F943F3" w:rsidRDefault="00F943F3">
            <w:pPr>
              <w:pStyle w:val="af4"/>
              <w:rPr>
                <w:color w:val="000000" w:themeColor="text1"/>
              </w:rPr>
            </w:pPr>
          </w:p>
        </w:tc>
      </w:tr>
      <w:tr w:rsidR="00F943F3">
        <w:trPr>
          <w:trHeight w:val="413"/>
          <w:jc w:val="center"/>
        </w:trPr>
        <w:tc>
          <w:tcPr>
            <w:tcW w:w="907" w:type="dxa"/>
            <w:vMerge w:val="restart"/>
            <w:tcBorders>
              <w:top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固</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体</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废</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物</w:t>
            </w:r>
          </w:p>
        </w:tc>
        <w:tc>
          <w:tcPr>
            <w:tcW w:w="1300" w:type="dxa"/>
            <w:tcBorders>
              <w:top w:val="single" w:sz="4" w:space="0" w:color="auto"/>
              <w:bottom w:val="single" w:sz="4" w:space="0" w:color="auto"/>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原料包装袋</w:t>
            </w:r>
          </w:p>
        </w:tc>
        <w:tc>
          <w:tcPr>
            <w:tcW w:w="1575" w:type="dxa"/>
            <w:tcBorders>
              <w:bottom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kern w:val="0"/>
                <w:szCs w:val="21"/>
              </w:rPr>
              <w:t>废包装袋</w:t>
            </w:r>
          </w:p>
        </w:tc>
        <w:tc>
          <w:tcPr>
            <w:tcW w:w="2265" w:type="dxa"/>
            <w:tcBorders>
              <w:bottom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szCs w:val="21"/>
              </w:rPr>
              <w:t>0.1t/a</w:t>
            </w:r>
          </w:p>
        </w:tc>
        <w:tc>
          <w:tcPr>
            <w:tcW w:w="2476" w:type="dxa"/>
            <w:gridSpan w:val="2"/>
            <w:tcBorders>
              <w:bottom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szCs w:val="21"/>
              </w:rPr>
              <w:t>外售综合利用</w:t>
            </w:r>
          </w:p>
        </w:tc>
      </w:tr>
      <w:tr w:rsidR="00F943F3">
        <w:trPr>
          <w:trHeight w:val="146"/>
          <w:jc w:val="center"/>
        </w:trPr>
        <w:tc>
          <w:tcPr>
            <w:tcW w:w="907" w:type="dxa"/>
            <w:vMerge/>
            <w:tcBorders>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tcBorders>
              <w:top w:val="single" w:sz="4" w:space="0" w:color="auto"/>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制纯水</w:t>
            </w:r>
          </w:p>
        </w:tc>
        <w:tc>
          <w:tcPr>
            <w:tcW w:w="1575" w:type="dxa"/>
            <w:tcBorders>
              <w:top w:val="single" w:sz="4" w:space="0" w:color="auto"/>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树脂、活性炭、石英砂</w:t>
            </w:r>
          </w:p>
        </w:tc>
        <w:tc>
          <w:tcPr>
            <w:tcW w:w="2265" w:type="dxa"/>
            <w:tcBorders>
              <w:top w:val="single" w:sz="4" w:space="0" w:color="auto"/>
              <w:bottom w:val="single" w:sz="4" w:space="0" w:color="000000"/>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0.03t/a</w:t>
            </w:r>
          </w:p>
        </w:tc>
        <w:tc>
          <w:tcPr>
            <w:tcW w:w="2476" w:type="dxa"/>
            <w:gridSpan w:val="2"/>
            <w:tcBorders>
              <w:top w:val="single" w:sz="4" w:space="0" w:color="auto"/>
              <w:bottom w:val="single" w:sz="4" w:space="0" w:color="000000"/>
              <w:tl2br w:val="nil"/>
              <w:tr2bl w:val="nil"/>
            </w:tcBorders>
            <w:noWrap/>
            <w:vAlign w:val="center"/>
          </w:tcPr>
          <w:p w:rsidR="00F943F3" w:rsidRDefault="00800FD0">
            <w:pPr>
              <w:pStyle w:val="12"/>
              <w:rPr>
                <w:color w:val="000000" w:themeColor="text1"/>
                <w:kern w:val="0"/>
                <w:szCs w:val="21"/>
              </w:rPr>
            </w:pPr>
            <w:r>
              <w:rPr>
                <w:rFonts w:hint="eastAsia"/>
                <w:color w:val="000000" w:themeColor="text1"/>
                <w:kern w:val="0"/>
                <w:szCs w:val="21"/>
              </w:rPr>
              <w:t>交原单位处置</w:t>
            </w:r>
          </w:p>
        </w:tc>
      </w:tr>
      <w:tr w:rsidR="00F943F3">
        <w:trPr>
          <w:trHeight w:val="340"/>
          <w:jc w:val="center"/>
        </w:trPr>
        <w:tc>
          <w:tcPr>
            <w:tcW w:w="907" w:type="dxa"/>
            <w:vMerge/>
            <w:tcBorders>
              <w:bottom w:val="single" w:sz="4" w:space="0" w:color="auto"/>
              <w:tl2br w:val="nil"/>
              <w:tr2bl w:val="nil"/>
            </w:tcBorders>
            <w:noWrap/>
            <w:vAlign w:val="center"/>
          </w:tcPr>
          <w:p w:rsidR="00F943F3" w:rsidRDefault="00F943F3">
            <w:pPr>
              <w:spacing w:line="240" w:lineRule="auto"/>
              <w:ind w:rightChars="-44" w:right="-106" w:firstLineChars="0" w:firstLine="0"/>
              <w:jc w:val="center"/>
              <w:rPr>
                <w:color w:val="000000" w:themeColor="text1"/>
                <w:sz w:val="21"/>
                <w:szCs w:val="21"/>
              </w:rPr>
            </w:pPr>
          </w:p>
        </w:tc>
        <w:tc>
          <w:tcPr>
            <w:tcW w:w="1300" w:type="dxa"/>
            <w:tcBorders>
              <w:top w:val="single" w:sz="4" w:space="0" w:color="auto"/>
              <w:bottom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szCs w:val="21"/>
              </w:rPr>
              <w:t>职工</w:t>
            </w:r>
          </w:p>
        </w:tc>
        <w:tc>
          <w:tcPr>
            <w:tcW w:w="1575" w:type="dxa"/>
            <w:tcBorders>
              <w:top w:val="single" w:sz="4" w:space="0" w:color="auto"/>
              <w:bottom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kern w:val="0"/>
                <w:szCs w:val="21"/>
                <w:lang w:val="zh-CN"/>
              </w:rPr>
              <w:t>生活垃圾</w:t>
            </w:r>
          </w:p>
        </w:tc>
        <w:tc>
          <w:tcPr>
            <w:tcW w:w="2265" w:type="dxa"/>
            <w:tcBorders>
              <w:top w:val="single" w:sz="4" w:space="0" w:color="000000"/>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1.5t/a</w:t>
            </w:r>
          </w:p>
        </w:tc>
        <w:tc>
          <w:tcPr>
            <w:tcW w:w="2476" w:type="dxa"/>
            <w:gridSpan w:val="2"/>
            <w:tcBorders>
              <w:top w:val="single" w:sz="4" w:space="0" w:color="000000"/>
              <w:bottom w:val="single" w:sz="4" w:space="0" w:color="auto"/>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交环卫部门处理</w:t>
            </w:r>
          </w:p>
        </w:tc>
      </w:tr>
      <w:tr w:rsidR="00F943F3">
        <w:trPr>
          <w:trHeight w:val="340"/>
          <w:jc w:val="center"/>
        </w:trPr>
        <w:tc>
          <w:tcPr>
            <w:tcW w:w="907"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噪</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声</w:t>
            </w:r>
          </w:p>
        </w:tc>
        <w:tc>
          <w:tcPr>
            <w:tcW w:w="1300"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生产设备</w:t>
            </w:r>
          </w:p>
        </w:tc>
        <w:tc>
          <w:tcPr>
            <w:tcW w:w="157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噪声</w:t>
            </w:r>
          </w:p>
        </w:tc>
        <w:tc>
          <w:tcPr>
            <w:tcW w:w="2265" w:type="dxa"/>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75dB(A)</w:t>
            </w:r>
          </w:p>
        </w:tc>
        <w:tc>
          <w:tcPr>
            <w:tcW w:w="2476" w:type="dxa"/>
            <w:gridSpan w:val="2"/>
            <w:tcBorders>
              <w:tl2br w:val="nil"/>
              <w:tr2bl w:val="nil"/>
            </w:tcBorders>
            <w:noWrap/>
            <w:vAlign w:val="center"/>
          </w:tcPr>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厂界噪声昼间≤</w:t>
            </w:r>
            <w:r>
              <w:rPr>
                <w:rFonts w:hint="eastAsia"/>
                <w:color w:val="000000" w:themeColor="text1"/>
                <w:sz w:val="21"/>
                <w:szCs w:val="21"/>
              </w:rPr>
              <w:t>60dB(A)</w:t>
            </w:r>
            <w:r>
              <w:rPr>
                <w:rFonts w:hint="eastAsia"/>
                <w:color w:val="000000" w:themeColor="text1"/>
                <w:sz w:val="21"/>
                <w:szCs w:val="21"/>
              </w:rPr>
              <w:t>，</w:t>
            </w:r>
          </w:p>
          <w:p w:rsidR="00F943F3" w:rsidRDefault="00800FD0">
            <w:pPr>
              <w:spacing w:line="240" w:lineRule="auto"/>
              <w:ind w:rightChars="-44" w:right="-106" w:firstLineChars="0" w:firstLine="0"/>
              <w:jc w:val="center"/>
              <w:rPr>
                <w:color w:val="000000" w:themeColor="text1"/>
                <w:sz w:val="21"/>
                <w:szCs w:val="21"/>
              </w:rPr>
            </w:pPr>
            <w:r>
              <w:rPr>
                <w:rFonts w:hint="eastAsia"/>
                <w:color w:val="000000" w:themeColor="text1"/>
                <w:sz w:val="21"/>
                <w:szCs w:val="21"/>
              </w:rPr>
              <w:t>夜间≤</w:t>
            </w:r>
            <w:r>
              <w:rPr>
                <w:rFonts w:hint="eastAsia"/>
                <w:color w:val="000000" w:themeColor="text1"/>
                <w:sz w:val="21"/>
                <w:szCs w:val="21"/>
              </w:rPr>
              <w:t>50dB(A)</w:t>
            </w:r>
          </w:p>
        </w:tc>
      </w:tr>
      <w:tr w:rsidR="00F943F3">
        <w:trPr>
          <w:jc w:val="center"/>
        </w:trPr>
        <w:tc>
          <w:tcPr>
            <w:tcW w:w="8523" w:type="dxa"/>
            <w:gridSpan w:val="6"/>
            <w:tcBorders>
              <w:tl2br w:val="nil"/>
              <w:tr2bl w:val="nil"/>
            </w:tcBorders>
            <w:noWrap/>
          </w:tcPr>
          <w:p w:rsidR="00F943F3" w:rsidRDefault="00800FD0">
            <w:pPr>
              <w:ind w:firstLine="480"/>
              <w:rPr>
                <w:color w:val="000000" w:themeColor="text1"/>
              </w:rPr>
            </w:pPr>
            <w:r>
              <w:rPr>
                <w:rFonts w:hint="eastAsia"/>
                <w:color w:val="000000" w:themeColor="text1"/>
              </w:rPr>
              <w:t>主要生态影响（不够时可附另页）：</w:t>
            </w:r>
          </w:p>
          <w:p w:rsidR="00F943F3" w:rsidRDefault="00800FD0">
            <w:pPr>
              <w:ind w:firstLine="480"/>
              <w:rPr>
                <w:color w:val="000000" w:themeColor="text1"/>
              </w:rPr>
            </w:pPr>
            <w:r>
              <w:rPr>
                <w:color w:val="000000" w:themeColor="text1"/>
              </w:rPr>
              <w:t>项目厂房为租用，故不存在建设过程中有土建工程对植被造成破坏或经暴雨冲洗造成水土流失。</w:t>
            </w:r>
          </w:p>
          <w:p w:rsidR="00F943F3" w:rsidRDefault="00800FD0">
            <w:pPr>
              <w:ind w:firstLine="480"/>
              <w:rPr>
                <w:color w:val="000000" w:themeColor="text1"/>
              </w:rPr>
            </w:pPr>
            <w:r>
              <w:rPr>
                <w:color w:val="000000" w:themeColor="text1"/>
              </w:rPr>
              <w:t>项目所排放的污染物量少，正常</w:t>
            </w:r>
            <w:r>
              <w:rPr>
                <w:rFonts w:hint="eastAsia"/>
                <w:color w:val="000000" w:themeColor="text1"/>
              </w:rPr>
              <w:t>情况下</w:t>
            </w:r>
            <w:r>
              <w:rPr>
                <w:color w:val="000000" w:themeColor="text1"/>
              </w:rPr>
              <w:t>对生态基本没有影响</w:t>
            </w:r>
            <w:r>
              <w:rPr>
                <w:rFonts w:hint="eastAsia"/>
                <w:color w:val="000000" w:themeColor="text1"/>
              </w:rPr>
              <w:t>。</w:t>
            </w:r>
          </w:p>
          <w:p w:rsidR="00F943F3" w:rsidRDefault="00F943F3">
            <w:pPr>
              <w:ind w:firstLine="480"/>
              <w:rPr>
                <w:color w:val="000000" w:themeColor="text1"/>
              </w:rPr>
            </w:pPr>
          </w:p>
          <w:p w:rsidR="00F943F3" w:rsidRDefault="00F943F3">
            <w:pPr>
              <w:ind w:firstLine="480"/>
              <w:rPr>
                <w:color w:val="000000" w:themeColor="text1"/>
              </w:rPr>
            </w:pPr>
          </w:p>
          <w:p w:rsidR="00F943F3" w:rsidRDefault="00F943F3">
            <w:pPr>
              <w:ind w:firstLine="480"/>
              <w:rPr>
                <w:color w:val="000000" w:themeColor="text1"/>
              </w:rPr>
            </w:pPr>
          </w:p>
          <w:p w:rsidR="00F943F3" w:rsidRDefault="00F943F3">
            <w:pPr>
              <w:ind w:firstLine="480"/>
              <w:rPr>
                <w:color w:val="000000" w:themeColor="text1"/>
              </w:rPr>
            </w:pPr>
          </w:p>
          <w:p w:rsidR="00F943F3" w:rsidRDefault="00F943F3">
            <w:pPr>
              <w:ind w:firstLine="480"/>
              <w:rPr>
                <w:color w:val="000000" w:themeColor="text1"/>
              </w:rPr>
            </w:pPr>
          </w:p>
          <w:p w:rsidR="00F943F3" w:rsidRDefault="00F943F3">
            <w:pPr>
              <w:ind w:firstLine="480"/>
              <w:rPr>
                <w:color w:val="000000" w:themeColor="text1"/>
              </w:rPr>
            </w:pPr>
          </w:p>
          <w:p w:rsidR="00F943F3" w:rsidRDefault="00F943F3">
            <w:pPr>
              <w:ind w:firstLine="480"/>
              <w:rPr>
                <w:color w:val="000000" w:themeColor="text1"/>
              </w:rPr>
            </w:pPr>
          </w:p>
          <w:p w:rsidR="00F943F3" w:rsidRDefault="00F943F3">
            <w:pPr>
              <w:pStyle w:val="22"/>
              <w:spacing w:line="240" w:lineRule="auto"/>
              <w:ind w:firstLineChars="0" w:firstLine="0"/>
              <w:rPr>
                <w:color w:val="000000" w:themeColor="text1"/>
              </w:rPr>
            </w:pPr>
          </w:p>
        </w:tc>
      </w:tr>
    </w:tbl>
    <w:p w:rsidR="00F943F3" w:rsidRDefault="00F943F3">
      <w:pPr>
        <w:ind w:firstLine="480"/>
        <w:rPr>
          <w:color w:val="000000" w:themeColor="text1"/>
        </w:rPr>
        <w:sectPr w:rsidR="00F943F3">
          <w:pgSz w:w="11907" w:h="16840"/>
          <w:pgMar w:top="1440" w:right="1800" w:bottom="1440" w:left="1800" w:header="851" w:footer="851" w:gutter="0"/>
          <w:cols w:space="720"/>
          <w:docGrid w:linePitch="312"/>
        </w:sectPr>
      </w:pPr>
    </w:p>
    <w:p w:rsidR="00F943F3" w:rsidRDefault="00800FD0">
      <w:pPr>
        <w:pStyle w:val="1"/>
        <w:spacing w:afterLines="0" w:line="360" w:lineRule="auto"/>
        <w:jc w:val="left"/>
        <w:rPr>
          <w:color w:val="000000" w:themeColor="text1"/>
          <w:sz w:val="32"/>
          <w:szCs w:val="44"/>
        </w:rPr>
      </w:pPr>
      <w:bookmarkStart w:id="85" w:name="_Toc112127021"/>
      <w:bookmarkStart w:id="86" w:name="_Toc377309740"/>
      <w:bookmarkStart w:id="87" w:name="_Toc109699575"/>
      <w:bookmarkStart w:id="88" w:name="_Toc165285233"/>
      <w:bookmarkStart w:id="89" w:name="_Toc110587905"/>
      <w:bookmarkStart w:id="90" w:name="_Toc203477674"/>
      <w:bookmarkStart w:id="91" w:name="_Toc107133127"/>
      <w:bookmarkStart w:id="92" w:name="_Toc103347237"/>
      <w:bookmarkStart w:id="93" w:name="_Toc167422972"/>
      <w:bookmarkStart w:id="94" w:name="_Toc167674099"/>
      <w:bookmarkStart w:id="95" w:name="_Toc2738"/>
      <w:bookmarkStart w:id="96" w:name="_Toc167421096"/>
      <w:bookmarkStart w:id="97" w:name="_Toc120584305"/>
      <w:bookmarkStart w:id="98" w:name="_Toc112820645"/>
      <w:bookmarkStart w:id="99" w:name="_Toc112124832"/>
      <w:r>
        <w:rPr>
          <w:rFonts w:hint="eastAsia"/>
          <w:color w:val="000000" w:themeColor="text1"/>
          <w:sz w:val="32"/>
          <w:szCs w:val="44"/>
        </w:rPr>
        <w:lastRenderedPageBreak/>
        <w:t>环境影响分析</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p>
    <w:tbl>
      <w:tblPr>
        <w:tblW w:w="8523"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8523"/>
      </w:tblGrid>
      <w:tr w:rsidR="00F943F3">
        <w:trPr>
          <w:trHeight w:val="1240"/>
          <w:jc w:val="center"/>
        </w:trPr>
        <w:tc>
          <w:tcPr>
            <w:tcW w:w="8523" w:type="dxa"/>
            <w:noWrap/>
          </w:tcPr>
          <w:p w:rsidR="00F943F3" w:rsidRDefault="00800FD0">
            <w:pPr>
              <w:pStyle w:val="2"/>
              <w:rPr>
                <w:color w:val="000000" w:themeColor="text1"/>
              </w:rPr>
            </w:pPr>
            <w:r>
              <w:rPr>
                <w:color w:val="000000" w:themeColor="text1"/>
              </w:rPr>
              <w:t>施工期环境影响分析</w:t>
            </w:r>
          </w:p>
          <w:p w:rsidR="00F943F3" w:rsidRDefault="00800FD0">
            <w:pPr>
              <w:ind w:firstLine="480"/>
              <w:rPr>
                <w:color w:val="000000" w:themeColor="text1"/>
              </w:rPr>
            </w:pPr>
            <w:r>
              <w:rPr>
                <w:rFonts w:hint="eastAsia"/>
                <w:color w:val="000000" w:themeColor="text1"/>
              </w:rPr>
              <w:t>项目租用厂房，施工期只进行简单的改造及设备安装，无土木施工，本环评不再对施工期环境影响进行分析。</w:t>
            </w:r>
          </w:p>
          <w:p w:rsidR="00F943F3" w:rsidRDefault="00800FD0">
            <w:pPr>
              <w:pStyle w:val="2"/>
              <w:rPr>
                <w:color w:val="000000" w:themeColor="text1"/>
              </w:rPr>
            </w:pPr>
            <w:r>
              <w:rPr>
                <w:rFonts w:hint="eastAsia"/>
                <w:color w:val="000000" w:themeColor="text1"/>
              </w:rPr>
              <w:t>运营</w:t>
            </w:r>
            <w:r>
              <w:rPr>
                <w:color w:val="000000" w:themeColor="text1"/>
              </w:rPr>
              <w:t>期环境影响分析</w:t>
            </w:r>
          </w:p>
          <w:p w:rsidR="00F943F3" w:rsidRDefault="00800FD0">
            <w:pPr>
              <w:pStyle w:val="3"/>
              <w:rPr>
                <w:color w:val="000000" w:themeColor="text1"/>
              </w:rPr>
            </w:pPr>
            <w:r>
              <w:rPr>
                <w:color w:val="000000" w:themeColor="text1"/>
              </w:rPr>
              <w:t>环境</w:t>
            </w:r>
            <w:r>
              <w:rPr>
                <w:rFonts w:hint="eastAsia"/>
                <w:color w:val="000000" w:themeColor="text1"/>
              </w:rPr>
              <w:t>空气</w:t>
            </w:r>
            <w:r>
              <w:rPr>
                <w:color w:val="000000" w:themeColor="text1"/>
              </w:rPr>
              <w:t>影响分析</w:t>
            </w:r>
          </w:p>
          <w:p w:rsidR="00F943F3" w:rsidRDefault="00800FD0">
            <w:pPr>
              <w:ind w:firstLine="480"/>
              <w:rPr>
                <w:color w:val="000000" w:themeColor="text1"/>
                <w:u w:val="single"/>
              </w:rPr>
            </w:pPr>
            <w:r>
              <w:rPr>
                <w:rFonts w:hint="eastAsia"/>
                <w:color w:val="000000" w:themeColor="text1"/>
                <w:u w:val="single"/>
              </w:rPr>
              <w:t>达标区判定：根据环境现状质量章节，本项目属于不达标区。</w:t>
            </w:r>
          </w:p>
          <w:p w:rsidR="00F943F3" w:rsidRDefault="00800FD0">
            <w:pPr>
              <w:ind w:firstLine="480"/>
              <w:rPr>
                <w:u w:val="single"/>
              </w:rPr>
            </w:pPr>
            <w:r>
              <w:rPr>
                <w:rFonts w:hint="eastAsia"/>
                <w:u w:val="single"/>
              </w:rPr>
              <w:t>本次主要对生产区无组织粉尘（</w:t>
            </w:r>
            <w:r>
              <w:rPr>
                <w:rFonts w:hint="eastAsia"/>
                <w:u w:val="single"/>
              </w:rPr>
              <w:t>TSP</w:t>
            </w:r>
            <w:r>
              <w:rPr>
                <w:rFonts w:hint="eastAsia"/>
                <w:u w:val="single"/>
              </w:rPr>
              <w:t>）进行预测分析。</w:t>
            </w:r>
            <w:r>
              <w:rPr>
                <w:u w:val="single"/>
              </w:rPr>
              <w:t>选择《环境影响评价技术导则</w:t>
            </w:r>
            <w:r>
              <w:rPr>
                <w:u w:val="single"/>
              </w:rPr>
              <w:t xml:space="preserve"> </w:t>
            </w:r>
            <w:r>
              <w:rPr>
                <w:u w:val="single"/>
              </w:rPr>
              <w:t>大气环境》（</w:t>
            </w:r>
            <w:r>
              <w:rPr>
                <w:u w:val="single"/>
              </w:rPr>
              <w:t>HJ 2.2-2018</w:t>
            </w:r>
            <w:r>
              <w:rPr>
                <w:u w:val="single"/>
              </w:rPr>
              <w:t>）中推荐估算模型</w:t>
            </w:r>
            <w:r>
              <w:rPr>
                <w:rFonts w:hint="eastAsia"/>
                <w:u w:val="single"/>
              </w:rPr>
              <w:t>AERSCREEN</w:t>
            </w:r>
            <w:r>
              <w:rPr>
                <w:u w:val="single"/>
              </w:rPr>
              <w:t>对本项目大气环境评价工作进行分级。结合项目的工程分析结果，选择正常排放的主要污染物及排放参数，计算各污染物的最大地面空气质量浓度占标率（</w:t>
            </w:r>
            <w:r>
              <w:rPr>
                <w:u w:val="single"/>
              </w:rPr>
              <w:t>Pmax</w:t>
            </w:r>
            <w:r>
              <w:rPr>
                <w:u w:val="single"/>
              </w:rPr>
              <w:t>）和最远影响距离（</w:t>
            </w:r>
            <w:r>
              <w:rPr>
                <w:u w:val="single"/>
              </w:rPr>
              <w:t>D</w:t>
            </w:r>
            <w:r>
              <w:rPr>
                <w:u w:val="single"/>
                <w:vertAlign w:val="subscript"/>
              </w:rPr>
              <w:t>10%</w:t>
            </w:r>
            <w:r>
              <w:rPr>
                <w:u w:val="single"/>
              </w:rPr>
              <w:t>），然后按评价工作分级判据进行分级。</w:t>
            </w:r>
          </w:p>
          <w:p w:rsidR="00F943F3" w:rsidRDefault="00800FD0">
            <w:pPr>
              <w:ind w:firstLine="480"/>
              <w:rPr>
                <w:color w:val="000000"/>
                <w:u w:val="single"/>
              </w:rPr>
            </w:pPr>
            <w:r>
              <w:rPr>
                <w:rFonts w:hint="eastAsia"/>
                <w:color w:val="000000"/>
                <w:u w:val="single"/>
              </w:rPr>
              <w:t>1</w:t>
            </w:r>
            <w:r>
              <w:rPr>
                <w:rFonts w:hint="eastAsia"/>
                <w:color w:val="000000"/>
                <w:u w:val="single"/>
              </w:rPr>
              <w:t>、评价因子和评价标准</w:t>
            </w:r>
          </w:p>
          <w:p w:rsidR="00F943F3" w:rsidRDefault="00800FD0">
            <w:pPr>
              <w:ind w:firstLine="480"/>
              <w:rPr>
                <w:color w:val="000000"/>
                <w:u w:val="single"/>
              </w:rPr>
            </w:pPr>
            <w:r>
              <w:rPr>
                <w:rFonts w:hint="eastAsia"/>
                <w:color w:val="000000"/>
                <w:u w:val="single"/>
              </w:rPr>
              <w:t>本次环境影响评价因子和评价标准如下表：</w:t>
            </w:r>
          </w:p>
          <w:p w:rsidR="00F943F3" w:rsidRDefault="00800FD0">
            <w:pPr>
              <w:spacing w:line="240" w:lineRule="auto"/>
              <w:ind w:firstLine="422"/>
              <w:jc w:val="center"/>
              <w:rPr>
                <w:b/>
                <w:bCs/>
                <w:color w:val="000000"/>
                <w:sz w:val="21"/>
                <w:szCs w:val="21"/>
                <w:u w:val="single"/>
              </w:rPr>
            </w:pPr>
            <w:r>
              <w:rPr>
                <w:rFonts w:hint="eastAsia"/>
                <w:b/>
                <w:bCs/>
                <w:color w:val="000000"/>
                <w:sz w:val="21"/>
                <w:szCs w:val="21"/>
                <w:u w:val="single"/>
              </w:rPr>
              <w:t>表</w:t>
            </w:r>
            <w:r>
              <w:rPr>
                <w:rFonts w:hint="eastAsia"/>
                <w:b/>
                <w:bCs/>
                <w:color w:val="000000"/>
                <w:sz w:val="21"/>
                <w:szCs w:val="21"/>
                <w:u w:val="single"/>
              </w:rPr>
              <w:t xml:space="preserve">7-1  </w:t>
            </w:r>
            <w:r>
              <w:rPr>
                <w:rFonts w:hint="eastAsia"/>
                <w:b/>
                <w:bCs/>
                <w:color w:val="000000"/>
                <w:sz w:val="21"/>
                <w:szCs w:val="21"/>
                <w:u w:val="single"/>
              </w:rPr>
              <w:t>评价因子和评价标准表</w:t>
            </w:r>
          </w:p>
          <w:tbl>
            <w:tblPr>
              <w:tblStyle w:val="ae"/>
              <w:tblW w:w="8290" w:type="dxa"/>
              <w:tblLayout w:type="fixed"/>
              <w:tblLook w:val="04A0"/>
            </w:tblPr>
            <w:tblGrid>
              <w:gridCol w:w="1416"/>
              <w:gridCol w:w="1407"/>
              <w:gridCol w:w="1692"/>
              <w:gridCol w:w="3775"/>
            </w:tblGrid>
            <w:tr w:rsidR="00F943F3">
              <w:trPr>
                <w:trHeight w:val="340"/>
              </w:trPr>
              <w:tc>
                <w:tcPr>
                  <w:tcW w:w="1416"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评价因子</w:t>
                  </w:r>
                </w:p>
              </w:tc>
              <w:tc>
                <w:tcPr>
                  <w:tcW w:w="1407"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平均时段</w:t>
                  </w:r>
                </w:p>
              </w:tc>
              <w:tc>
                <w:tcPr>
                  <w:tcW w:w="1692"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标准值</w:t>
                  </w:r>
                  <w:r>
                    <w:rPr>
                      <w:rFonts w:hint="eastAsia"/>
                      <w:sz w:val="21"/>
                      <w:szCs w:val="21"/>
                      <w:u w:val="single"/>
                    </w:rPr>
                    <w:t>(</w:t>
                  </w:r>
                  <w:r>
                    <w:rPr>
                      <w:rFonts w:hint="eastAsia"/>
                      <w:sz w:val="21"/>
                      <w:szCs w:val="21"/>
                      <w:u w:val="single"/>
                    </w:rPr>
                    <w:t>μ</w:t>
                  </w:r>
                  <w:r>
                    <w:rPr>
                      <w:rFonts w:hint="eastAsia"/>
                      <w:sz w:val="21"/>
                      <w:szCs w:val="21"/>
                      <w:u w:val="single"/>
                    </w:rPr>
                    <w:t>g/m</w:t>
                  </w:r>
                  <w:r>
                    <w:rPr>
                      <w:rFonts w:hint="eastAsia"/>
                      <w:sz w:val="21"/>
                      <w:szCs w:val="21"/>
                      <w:u w:val="single"/>
                      <w:vertAlign w:val="superscript"/>
                    </w:rPr>
                    <w:t>3</w:t>
                  </w:r>
                  <w:r>
                    <w:rPr>
                      <w:rFonts w:hint="eastAsia"/>
                      <w:sz w:val="21"/>
                      <w:szCs w:val="21"/>
                      <w:u w:val="single"/>
                    </w:rPr>
                    <w:t>)</w:t>
                  </w:r>
                </w:p>
              </w:tc>
              <w:tc>
                <w:tcPr>
                  <w:tcW w:w="3775"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标准来源</w:t>
                  </w:r>
                </w:p>
              </w:tc>
            </w:tr>
            <w:tr w:rsidR="00F943F3">
              <w:trPr>
                <w:trHeight w:val="340"/>
              </w:trPr>
              <w:tc>
                <w:tcPr>
                  <w:tcW w:w="1416"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TSP</w:t>
                  </w:r>
                </w:p>
              </w:tc>
              <w:tc>
                <w:tcPr>
                  <w:tcW w:w="1407"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24</w:t>
                  </w:r>
                  <w:r>
                    <w:rPr>
                      <w:rFonts w:hint="eastAsia"/>
                      <w:sz w:val="21"/>
                      <w:szCs w:val="21"/>
                      <w:u w:val="single"/>
                    </w:rPr>
                    <w:t>小时</w:t>
                  </w:r>
                </w:p>
              </w:tc>
              <w:tc>
                <w:tcPr>
                  <w:tcW w:w="1692"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300</w:t>
                  </w:r>
                </w:p>
              </w:tc>
              <w:tc>
                <w:tcPr>
                  <w:tcW w:w="3775" w:type="dxa"/>
                  <w:vAlign w:val="center"/>
                </w:tcPr>
                <w:p w:rsidR="00F943F3" w:rsidRDefault="00800FD0">
                  <w:pPr>
                    <w:spacing w:line="240" w:lineRule="auto"/>
                    <w:ind w:firstLineChars="0" w:firstLine="0"/>
                    <w:jc w:val="center"/>
                    <w:rPr>
                      <w:sz w:val="21"/>
                      <w:szCs w:val="21"/>
                      <w:u w:val="single"/>
                    </w:rPr>
                  </w:pPr>
                  <w:r>
                    <w:rPr>
                      <w:rFonts w:hint="eastAsia"/>
                      <w:sz w:val="21"/>
                      <w:szCs w:val="21"/>
                      <w:u w:val="single"/>
                    </w:rPr>
                    <w:t>《环境空气质量标准》（</w:t>
                  </w:r>
                  <w:r>
                    <w:rPr>
                      <w:rFonts w:hint="eastAsia"/>
                      <w:sz w:val="21"/>
                      <w:szCs w:val="21"/>
                      <w:u w:val="single"/>
                    </w:rPr>
                    <w:t>GB3095-2012</w:t>
                  </w:r>
                  <w:r>
                    <w:rPr>
                      <w:rFonts w:hint="eastAsia"/>
                      <w:sz w:val="21"/>
                      <w:szCs w:val="21"/>
                      <w:u w:val="single"/>
                    </w:rPr>
                    <w:t>）</w:t>
                  </w:r>
                </w:p>
              </w:tc>
            </w:tr>
          </w:tbl>
          <w:p w:rsidR="00F943F3" w:rsidRDefault="00800FD0">
            <w:pPr>
              <w:ind w:firstLine="480"/>
              <w:rPr>
                <w:color w:val="000000"/>
                <w:u w:val="single"/>
              </w:rPr>
            </w:pPr>
            <w:r>
              <w:rPr>
                <w:rFonts w:hint="eastAsia"/>
                <w:color w:val="000000"/>
                <w:u w:val="single"/>
              </w:rPr>
              <w:t>注：选用</w:t>
            </w:r>
            <w:r>
              <w:rPr>
                <w:rFonts w:hint="eastAsia"/>
                <w:color w:val="000000"/>
                <w:u w:val="single"/>
              </w:rPr>
              <w:t>1h</w:t>
            </w:r>
            <w:r>
              <w:rPr>
                <w:rFonts w:hint="eastAsia"/>
                <w:color w:val="000000"/>
                <w:u w:val="single"/>
              </w:rPr>
              <w:t>平均质量浓度作为评价值，对仅有</w:t>
            </w:r>
            <w:r>
              <w:rPr>
                <w:rFonts w:hint="eastAsia"/>
                <w:color w:val="000000"/>
                <w:u w:val="single"/>
              </w:rPr>
              <w:t>8h</w:t>
            </w:r>
            <w:r>
              <w:rPr>
                <w:rFonts w:hint="eastAsia"/>
                <w:color w:val="000000"/>
                <w:u w:val="single"/>
              </w:rPr>
              <w:t>平均质量浓度限值、日平均质量浓度限值的，可分别按</w:t>
            </w:r>
            <w:r>
              <w:rPr>
                <w:rFonts w:hint="eastAsia"/>
                <w:color w:val="000000"/>
                <w:u w:val="single"/>
              </w:rPr>
              <w:t>2</w:t>
            </w:r>
            <w:r>
              <w:rPr>
                <w:rFonts w:hint="eastAsia"/>
                <w:color w:val="000000"/>
                <w:u w:val="single"/>
              </w:rPr>
              <w:t>倍、</w:t>
            </w:r>
            <w:r>
              <w:rPr>
                <w:rFonts w:hint="eastAsia"/>
                <w:color w:val="000000"/>
                <w:u w:val="single"/>
              </w:rPr>
              <w:t>3</w:t>
            </w:r>
            <w:r>
              <w:rPr>
                <w:rFonts w:hint="eastAsia"/>
                <w:color w:val="000000"/>
                <w:u w:val="single"/>
              </w:rPr>
              <w:t>倍折算为</w:t>
            </w:r>
            <w:r>
              <w:rPr>
                <w:rFonts w:hint="eastAsia"/>
                <w:color w:val="000000"/>
                <w:u w:val="single"/>
              </w:rPr>
              <w:t>1h</w:t>
            </w:r>
            <w:r>
              <w:rPr>
                <w:rFonts w:hint="eastAsia"/>
                <w:color w:val="000000"/>
                <w:u w:val="single"/>
              </w:rPr>
              <w:t>平均质量浓度限值。</w:t>
            </w:r>
          </w:p>
          <w:p w:rsidR="00F943F3" w:rsidRDefault="00800FD0">
            <w:pPr>
              <w:ind w:firstLine="480"/>
              <w:rPr>
                <w:color w:val="000000"/>
                <w:u w:val="single"/>
              </w:rPr>
            </w:pPr>
            <w:r>
              <w:rPr>
                <w:color w:val="000000"/>
                <w:u w:val="single"/>
              </w:rPr>
              <w:t>估算模式预测参数见表</w:t>
            </w:r>
            <w:r>
              <w:rPr>
                <w:rFonts w:hint="eastAsia"/>
                <w:color w:val="000000"/>
                <w:u w:val="single"/>
              </w:rPr>
              <w:t>7</w:t>
            </w:r>
            <w:r>
              <w:rPr>
                <w:color w:val="000000"/>
                <w:u w:val="single"/>
              </w:rPr>
              <w:t>-</w:t>
            </w:r>
            <w:r>
              <w:rPr>
                <w:rFonts w:hint="eastAsia"/>
                <w:color w:val="000000"/>
                <w:u w:val="single"/>
              </w:rPr>
              <w:t>2</w:t>
            </w:r>
            <w:r>
              <w:rPr>
                <w:color w:val="000000"/>
                <w:u w:val="single"/>
              </w:rPr>
              <w:t>。</w:t>
            </w:r>
          </w:p>
          <w:p w:rsidR="00F943F3" w:rsidRDefault="00800FD0">
            <w:pPr>
              <w:spacing w:line="240" w:lineRule="auto"/>
              <w:ind w:firstLine="422"/>
              <w:jc w:val="center"/>
              <w:rPr>
                <w:b/>
                <w:bCs/>
                <w:color w:val="000000"/>
                <w:sz w:val="21"/>
                <w:szCs w:val="21"/>
                <w:u w:val="single"/>
              </w:rPr>
            </w:pPr>
            <w:r>
              <w:rPr>
                <w:b/>
                <w:bCs/>
                <w:color w:val="000000"/>
                <w:sz w:val="21"/>
                <w:szCs w:val="21"/>
                <w:u w:val="single"/>
              </w:rPr>
              <w:t>表</w:t>
            </w:r>
            <w:r>
              <w:rPr>
                <w:rFonts w:hint="eastAsia"/>
                <w:b/>
                <w:bCs/>
                <w:color w:val="000000"/>
                <w:sz w:val="21"/>
                <w:szCs w:val="21"/>
                <w:u w:val="single"/>
              </w:rPr>
              <w:t>7</w:t>
            </w:r>
            <w:r>
              <w:rPr>
                <w:b/>
                <w:bCs/>
                <w:color w:val="000000"/>
                <w:sz w:val="21"/>
                <w:szCs w:val="21"/>
                <w:u w:val="single"/>
              </w:rPr>
              <w:t>-</w:t>
            </w:r>
            <w:r>
              <w:rPr>
                <w:rFonts w:hint="eastAsia"/>
                <w:b/>
                <w:bCs/>
                <w:color w:val="000000"/>
                <w:sz w:val="21"/>
                <w:szCs w:val="21"/>
                <w:u w:val="single"/>
              </w:rPr>
              <w:t>2</w:t>
            </w:r>
            <w:r>
              <w:rPr>
                <w:b/>
                <w:bCs/>
                <w:color w:val="000000"/>
                <w:sz w:val="21"/>
                <w:szCs w:val="21"/>
                <w:u w:val="single"/>
              </w:rPr>
              <w:tab/>
            </w:r>
            <w:r>
              <w:rPr>
                <w:b/>
                <w:bCs/>
                <w:color w:val="000000"/>
                <w:sz w:val="21"/>
                <w:szCs w:val="21"/>
                <w:u w:val="single"/>
              </w:rPr>
              <w:t>估算模型参数表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485"/>
              <w:gridCol w:w="2877"/>
              <w:gridCol w:w="2928"/>
            </w:tblGrid>
            <w:tr w:rsidR="00F943F3">
              <w:trPr>
                <w:trHeight w:val="340"/>
              </w:trPr>
              <w:tc>
                <w:tcPr>
                  <w:tcW w:w="5362" w:type="dxa"/>
                  <w:gridSpan w:val="2"/>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参数</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取值</w:t>
                  </w:r>
                </w:p>
              </w:tc>
            </w:tr>
            <w:tr w:rsidR="00F943F3">
              <w:trPr>
                <w:trHeight w:val="211"/>
              </w:trPr>
              <w:tc>
                <w:tcPr>
                  <w:tcW w:w="2485" w:type="dxa"/>
                  <w:vMerge w:val="restart"/>
                  <w:tcBorders>
                    <w:right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城市</w:t>
                  </w:r>
                  <w:r>
                    <w:rPr>
                      <w:rFonts w:hint="eastAsia"/>
                      <w:color w:val="000000"/>
                      <w:sz w:val="21"/>
                      <w:szCs w:val="21"/>
                      <w:u w:val="single"/>
                    </w:rPr>
                    <w:t>/</w:t>
                  </w:r>
                  <w:r>
                    <w:rPr>
                      <w:rFonts w:hint="eastAsia"/>
                      <w:color w:val="000000"/>
                      <w:sz w:val="21"/>
                      <w:szCs w:val="21"/>
                      <w:u w:val="single"/>
                    </w:rPr>
                    <w:t>农村选项</w:t>
                  </w:r>
                </w:p>
              </w:tc>
              <w:tc>
                <w:tcPr>
                  <w:tcW w:w="2877" w:type="dxa"/>
                  <w:tcBorders>
                    <w:left w:val="single" w:sz="4" w:space="0" w:color="auto"/>
                    <w:bottom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城市</w:t>
                  </w:r>
                  <w:r>
                    <w:rPr>
                      <w:rFonts w:hint="eastAsia"/>
                      <w:color w:val="000000"/>
                      <w:sz w:val="21"/>
                      <w:szCs w:val="21"/>
                      <w:u w:val="single"/>
                    </w:rPr>
                    <w:t>/</w:t>
                  </w:r>
                  <w:r>
                    <w:rPr>
                      <w:rFonts w:hint="eastAsia"/>
                      <w:color w:val="000000"/>
                      <w:sz w:val="21"/>
                      <w:szCs w:val="21"/>
                      <w:u w:val="single"/>
                    </w:rPr>
                    <w:t>农村</w:t>
                  </w:r>
                </w:p>
              </w:tc>
              <w:tc>
                <w:tcPr>
                  <w:tcW w:w="2928" w:type="dxa"/>
                  <w:tcBorders>
                    <w:bottom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农村</w:t>
                  </w:r>
                </w:p>
              </w:tc>
            </w:tr>
            <w:tr w:rsidR="00F943F3">
              <w:trPr>
                <w:trHeight w:val="139"/>
              </w:trPr>
              <w:tc>
                <w:tcPr>
                  <w:tcW w:w="2485" w:type="dxa"/>
                  <w:vMerge/>
                  <w:tcBorders>
                    <w:right w:val="single" w:sz="4" w:space="0" w:color="auto"/>
                  </w:tcBorders>
                  <w:vAlign w:val="center"/>
                </w:tcPr>
                <w:p w:rsidR="00F943F3" w:rsidRDefault="00F943F3">
                  <w:pPr>
                    <w:spacing w:line="240" w:lineRule="auto"/>
                    <w:ind w:firstLineChars="0" w:firstLine="0"/>
                    <w:jc w:val="center"/>
                    <w:rPr>
                      <w:color w:val="000000"/>
                      <w:sz w:val="21"/>
                      <w:szCs w:val="21"/>
                      <w:u w:val="single"/>
                    </w:rPr>
                  </w:pPr>
                </w:p>
              </w:tc>
              <w:tc>
                <w:tcPr>
                  <w:tcW w:w="2877" w:type="dxa"/>
                  <w:tcBorders>
                    <w:top w:val="single" w:sz="4" w:space="0" w:color="auto"/>
                    <w:left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人口数（城市选项时）</w:t>
                  </w:r>
                </w:p>
              </w:tc>
              <w:tc>
                <w:tcPr>
                  <w:tcW w:w="2928" w:type="dxa"/>
                  <w:tcBorders>
                    <w:top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w:t>
                  </w:r>
                </w:p>
              </w:tc>
            </w:tr>
            <w:tr w:rsidR="00F943F3">
              <w:trPr>
                <w:trHeight w:val="340"/>
              </w:trPr>
              <w:tc>
                <w:tcPr>
                  <w:tcW w:w="5362" w:type="dxa"/>
                  <w:gridSpan w:val="2"/>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最高环境温度</w:t>
                  </w:r>
                  <w:r>
                    <w:rPr>
                      <w:rFonts w:hint="eastAsia"/>
                      <w:color w:val="000000"/>
                      <w:sz w:val="21"/>
                      <w:szCs w:val="21"/>
                      <w:u w:val="single"/>
                    </w:rPr>
                    <w:t>/</w:t>
                  </w:r>
                  <w:r>
                    <w:rPr>
                      <w:rFonts w:hint="eastAsia"/>
                      <w:color w:val="000000"/>
                      <w:sz w:val="21"/>
                      <w:szCs w:val="21"/>
                      <w:u w:val="single"/>
                    </w:rPr>
                    <w:t>℃</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sz w:val="21"/>
                      <w:szCs w:val="21"/>
                      <w:u w:val="single"/>
                    </w:rPr>
                    <w:t>40</w:t>
                  </w:r>
                </w:p>
              </w:tc>
            </w:tr>
            <w:tr w:rsidR="00F943F3">
              <w:trPr>
                <w:trHeight w:val="340"/>
              </w:trPr>
              <w:tc>
                <w:tcPr>
                  <w:tcW w:w="5362" w:type="dxa"/>
                  <w:gridSpan w:val="2"/>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最低环境温度</w:t>
                  </w:r>
                  <w:r>
                    <w:rPr>
                      <w:rFonts w:hint="eastAsia"/>
                      <w:color w:val="000000"/>
                      <w:sz w:val="21"/>
                      <w:szCs w:val="21"/>
                      <w:u w:val="single"/>
                    </w:rPr>
                    <w:t>/</w:t>
                  </w:r>
                  <w:r>
                    <w:rPr>
                      <w:rFonts w:hint="eastAsia"/>
                      <w:color w:val="000000"/>
                      <w:sz w:val="21"/>
                      <w:szCs w:val="21"/>
                      <w:u w:val="single"/>
                    </w:rPr>
                    <w:t>℃</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sz w:val="21"/>
                      <w:szCs w:val="21"/>
                      <w:u w:val="single"/>
                    </w:rPr>
                    <w:t>-4</w:t>
                  </w:r>
                </w:p>
              </w:tc>
            </w:tr>
            <w:tr w:rsidR="00F943F3">
              <w:trPr>
                <w:trHeight w:val="340"/>
              </w:trPr>
              <w:tc>
                <w:tcPr>
                  <w:tcW w:w="5362" w:type="dxa"/>
                  <w:gridSpan w:val="2"/>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土地利用类型</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阔叶林</w:t>
                  </w:r>
                </w:p>
              </w:tc>
            </w:tr>
            <w:tr w:rsidR="00F943F3">
              <w:trPr>
                <w:trHeight w:val="340"/>
              </w:trPr>
              <w:tc>
                <w:tcPr>
                  <w:tcW w:w="5362" w:type="dxa"/>
                  <w:gridSpan w:val="2"/>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区域湿度条件</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湿润区</w:t>
                  </w:r>
                </w:p>
              </w:tc>
            </w:tr>
            <w:tr w:rsidR="00F943F3">
              <w:trPr>
                <w:trHeight w:val="340"/>
              </w:trPr>
              <w:tc>
                <w:tcPr>
                  <w:tcW w:w="5362" w:type="dxa"/>
                  <w:gridSpan w:val="2"/>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是否考虑地形</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是</w:t>
                  </w:r>
                  <w:r>
                    <w:rPr>
                      <w:rFonts w:hint="eastAsia"/>
                      <w:color w:val="000000"/>
                      <w:sz w:val="21"/>
                      <w:szCs w:val="21"/>
                      <w:u w:val="single"/>
                    </w:rPr>
                    <w:tab/>
                  </w:r>
                  <w:r>
                    <w:rPr>
                      <w:rFonts w:hint="eastAsia"/>
                      <w:color w:val="000000"/>
                      <w:sz w:val="21"/>
                      <w:szCs w:val="21"/>
                      <w:u w:val="single"/>
                    </w:rPr>
                    <w:t>否√</w:t>
                  </w:r>
                </w:p>
              </w:tc>
            </w:tr>
            <w:tr w:rsidR="00F943F3">
              <w:trPr>
                <w:trHeight w:val="340"/>
              </w:trPr>
              <w:tc>
                <w:tcPr>
                  <w:tcW w:w="5362" w:type="dxa"/>
                  <w:gridSpan w:val="2"/>
                  <w:tcBorders>
                    <w:bottom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是否考虑岸线熏烟</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是</w:t>
                  </w:r>
                  <w:r>
                    <w:rPr>
                      <w:rFonts w:hint="eastAsia"/>
                      <w:color w:val="000000"/>
                      <w:sz w:val="21"/>
                      <w:szCs w:val="21"/>
                      <w:u w:val="single"/>
                    </w:rPr>
                    <w:tab/>
                  </w:r>
                  <w:r>
                    <w:rPr>
                      <w:rFonts w:hint="eastAsia"/>
                      <w:color w:val="000000"/>
                      <w:sz w:val="21"/>
                      <w:szCs w:val="21"/>
                      <w:u w:val="single"/>
                    </w:rPr>
                    <w:t>否√</w:t>
                  </w:r>
                </w:p>
              </w:tc>
            </w:tr>
            <w:tr w:rsidR="00F943F3">
              <w:trPr>
                <w:trHeight w:val="340"/>
              </w:trPr>
              <w:tc>
                <w:tcPr>
                  <w:tcW w:w="5362" w:type="dxa"/>
                  <w:gridSpan w:val="2"/>
                  <w:tcBorders>
                    <w:top w:val="single" w:sz="4" w:space="0" w:color="auto"/>
                    <w:bottom w:val="single" w:sz="4" w:space="0" w:color="auto"/>
                  </w:tcBorders>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是否考虑建筑下洗</w:t>
                  </w:r>
                </w:p>
              </w:tc>
              <w:tc>
                <w:tcPr>
                  <w:tcW w:w="2928" w:type="dxa"/>
                  <w:vAlign w:val="center"/>
                </w:tcPr>
                <w:p w:rsidR="00F943F3" w:rsidRDefault="00800FD0">
                  <w:pPr>
                    <w:spacing w:line="240" w:lineRule="auto"/>
                    <w:ind w:firstLineChars="0" w:firstLine="0"/>
                    <w:jc w:val="center"/>
                    <w:rPr>
                      <w:color w:val="000000"/>
                      <w:sz w:val="21"/>
                      <w:szCs w:val="21"/>
                      <w:u w:val="single"/>
                    </w:rPr>
                  </w:pPr>
                  <w:r>
                    <w:rPr>
                      <w:rFonts w:hint="eastAsia"/>
                      <w:color w:val="000000"/>
                      <w:sz w:val="21"/>
                      <w:szCs w:val="21"/>
                      <w:u w:val="single"/>
                    </w:rPr>
                    <w:t>是</w:t>
                  </w:r>
                  <w:r>
                    <w:rPr>
                      <w:rFonts w:hint="eastAsia"/>
                      <w:color w:val="000000"/>
                      <w:sz w:val="21"/>
                      <w:szCs w:val="21"/>
                      <w:u w:val="single"/>
                    </w:rPr>
                    <w:tab/>
                  </w:r>
                  <w:r>
                    <w:rPr>
                      <w:rFonts w:hint="eastAsia"/>
                      <w:color w:val="000000"/>
                      <w:sz w:val="21"/>
                      <w:szCs w:val="21"/>
                      <w:u w:val="single"/>
                    </w:rPr>
                    <w:t>否√</w:t>
                  </w:r>
                </w:p>
              </w:tc>
            </w:tr>
          </w:tbl>
          <w:p w:rsidR="00F943F3" w:rsidRDefault="00800FD0">
            <w:pPr>
              <w:ind w:firstLine="480"/>
              <w:rPr>
                <w:color w:val="000000"/>
                <w:u w:val="single"/>
              </w:rPr>
            </w:pPr>
            <w:r>
              <w:rPr>
                <w:color w:val="000000"/>
                <w:u w:val="single"/>
              </w:rPr>
              <w:lastRenderedPageBreak/>
              <w:t>根据工程分析结果</w:t>
            </w:r>
            <w:r>
              <w:rPr>
                <w:rFonts w:hint="eastAsia"/>
                <w:color w:val="000000"/>
                <w:u w:val="single"/>
              </w:rPr>
              <w:t>相关数据</w:t>
            </w:r>
            <w:r>
              <w:rPr>
                <w:color w:val="000000"/>
                <w:u w:val="single"/>
              </w:rPr>
              <w:t>，</w:t>
            </w:r>
            <w:r>
              <w:rPr>
                <w:rFonts w:hint="eastAsia"/>
                <w:color w:val="000000"/>
                <w:u w:val="single"/>
              </w:rPr>
              <w:t>评价采用环境大气导则推荐估算模式（</w:t>
            </w:r>
            <w:r>
              <w:rPr>
                <w:rFonts w:hint="eastAsia"/>
                <w:color w:val="000000"/>
                <w:u w:val="single"/>
              </w:rPr>
              <w:t>AERESCREEN</w:t>
            </w:r>
            <w:r>
              <w:rPr>
                <w:rFonts w:hint="eastAsia"/>
                <w:color w:val="000000"/>
                <w:u w:val="single"/>
              </w:rPr>
              <w:t>模型）进行评价等级预测，</w:t>
            </w:r>
            <w:r>
              <w:rPr>
                <w:color w:val="000000"/>
                <w:u w:val="single"/>
              </w:rPr>
              <w:t>计算</w:t>
            </w:r>
            <w:r>
              <w:rPr>
                <w:rFonts w:hint="eastAsia"/>
                <w:color w:val="000000"/>
                <w:u w:val="single"/>
              </w:rPr>
              <w:t>TSP</w:t>
            </w:r>
            <w:r>
              <w:rPr>
                <w:rFonts w:hint="eastAsia"/>
                <w:color w:val="000000"/>
                <w:u w:val="single"/>
              </w:rPr>
              <w:t>无组织</w:t>
            </w:r>
            <w:r>
              <w:rPr>
                <w:color w:val="000000"/>
                <w:u w:val="single"/>
              </w:rPr>
              <w:t>污染源最大地面浓度占质量标准值的比率</w:t>
            </w:r>
            <w:r>
              <w:rPr>
                <w:color w:val="000000"/>
                <w:u w:val="single"/>
              </w:rPr>
              <w:t>Pi</w:t>
            </w:r>
            <w:r>
              <w:rPr>
                <w:color w:val="000000"/>
                <w:u w:val="single"/>
              </w:rPr>
              <w:t>。</w:t>
            </w:r>
          </w:p>
          <w:p w:rsidR="00F943F3" w:rsidRDefault="00800FD0">
            <w:pPr>
              <w:ind w:firstLine="480"/>
              <w:rPr>
                <w:color w:val="000000"/>
                <w:u w:val="single"/>
              </w:rPr>
            </w:pPr>
            <w:r>
              <w:rPr>
                <w:rFonts w:hint="eastAsia"/>
                <w:color w:val="000000"/>
                <w:u w:val="single"/>
              </w:rPr>
              <w:t>2</w:t>
            </w:r>
            <w:r>
              <w:rPr>
                <w:rFonts w:hint="eastAsia"/>
                <w:color w:val="000000"/>
                <w:u w:val="single"/>
              </w:rPr>
              <w:t>、污染物占标率估算</w:t>
            </w:r>
          </w:p>
          <w:p w:rsidR="00F943F3" w:rsidRDefault="00800FD0">
            <w:pPr>
              <w:ind w:firstLine="480"/>
              <w:rPr>
                <w:color w:val="000000" w:themeColor="text1"/>
                <w:u w:val="single"/>
              </w:rPr>
            </w:pPr>
            <w:r>
              <w:rPr>
                <w:rFonts w:hint="eastAsia"/>
                <w:color w:val="000000" w:themeColor="text1"/>
                <w:u w:val="single"/>
              </w:rPr>
              <w:t>无组织粉尘源强参数见表</w:t>
            </w:r>
            <w:r>
              <w:rPr>
                <w:rFonts w:hint="eastAsia"/>
                <w:color w:val="000000" w:themeColor="text1"/>
                <w:u w:val="single"/>
              </w:rPr>
              <w:t>7-</w:t>
            </w:r>
            <w:r>
              <w:rPr>
                <w:rFonts w:hint="eastAsia"/>
                <w:color w:val="000000" w:themeColor="text1"/>
                <w:u w:val="single"/>
              </w:rPr>
              <w:t>3</w:t>
            </w:r>
            <w:r>
              <w:rPr>
                <w:rFonts w:hint="eastAsia"/>
                <w:color w:val="000000" w:themeColor="text1"/>
                <w:u w:val="single"/>
              </w:rPr>
              <w:t>，估算结果见表</w:t>
            </w:r>
            <w:r>
              <w:rPr>
                <w:rFonts w:hint="eastAsia"/>
                <w:color w:val="000000" w:themeColor="text1"/>
                <w:u w:val="single"/>
              </w:rPr>
              <w:t>7-</w:t>
            </w:r>
            <w:r>
              <w:rPr>
                <w:rFonts w:hint="eastAsia"/>
                <w:color w:val="000000" w:themeColor="text1"/>
                <w:u w:val="single"/>
              </w:rPr>
              <w:t>4</w:t>
            </w:r>
            <w:r>
              <w:rPr>
                <w:rFonts w:hint="eastAsia"/>
                <w:color w:val="000000" w:themeColor="text1"/>
                <w:u w:val="single"/>
              </w:rPr>
              <w:t>。</w:t>
            </w:r>
          </w:p>
          <w:p w:rsidR="00F943F3" w:rsidRDefault="00800FD0">
            <w:pPr>
              <w:spacing w:line="240" w:lineRule="auto"/>
              <w:ind w:firstLine="422"/>
              <w:jc w:val="center"/>
              <w:rPr>
                <w:b/>
                <w:bCs/>
                <w:color w:val="000000" w:themeColor="text1"/>
                <w:sz w:val="21"/>
                <w:szCs w:val="21"/>
                <w:u w:val="single"/>
              </w:rPr>
            </w:pPr>
            <w:r>
              <w:rPr>
                <w:rFonts w:hint="eastAsia"/>
                <w:b/>
                <w:bCs/>
                <w:color w:val="000000" w:themeColor="text1"/>
                <w:sz w:val="21"/>
                <w:szCs w:val="21"/>
                <w:u w:val="single"/>
              </w:rPr>
              <w:t>表</w:t>
            </w:r>
            <w:r>
              <w:rPr>
                <w:rFonts w:hint="eastAsia"/>
                <w:b/>
                <w:bCs/>
                <w:color w:val="000000" w:themeColor="text1"/>
                <w:sz w:val="21"/>
                <w:szCs w:val="21"/>
                <w:u w:val="single"/>
              </w:rPr>
              <w:t>7-</w:t>
            </w:r>
            <w:r>
              <w:rPr>
                <w:rFonts w:hint="eastAsia"/>
                <w:b/>
                <w:bCs/>
                <w:color w:val="000000" w:themeColor="text1"/>
                <w:sz w:val="21"/>
                <w:szCs w:val="21"/>
                <w:u w:val="single"/>
              </w:rPr>
              <w:t>3</w:t>
            </w:r>
            <w:r>
              <w:rPr>
                <w:rFonts w:hint="eastAsia"/>
                <w:b/>
                <w:bCs/>
                <w:color w:val="000000" w:themeColor="text1"/>
                <w:sz w:val="21"/>
                <w:szCs w:val="21"/>
                <w:u w:val="single"/>
              </w:rPr>
              <w:t xml:space="preserve">   </w:t>
            </w:r>
            <w:r>
              <w:rPr>
                <w:rFonts w:hint="eastAsia"/>
                <w:b/>
                <w:bCs/>
                <w:color w:val="000000" w:themeColor="text1"/>
                <w:sz w:val="21"/>
                <w:szCs w:val="21"/>
                <w:u w:val="single"/>
              </w:rPr>
              <w:t>面</w:t>
            </w:r>
            <w:r>
              <w:rPr>
                <w:rFonts w:hint="eastAsia"/>
                <w:b/>
                <w:bCs/>
                <w:color w:val="000000" w:themeColor="text1"/>
                <w:sz w:val="21"/>
                <w:szCs w:val="21"/>
                <w:u w:val="single"/>
              </w:rPr>
              <w:t>源</w:t>
            </w:r>
            <w:r>
              <w:rPr>
                <w:rFonts w:hint="eastAsia"/>
                <w:b/>
                <w:bCs/>
                <w:color w:val="000000" w:themeColor="text1"/>
                <w:sz w:val="21"/>
                <w:szCs w:val="21"/>
                <w:u w:val="single"/>
              </w:rPr>
              <w:t>粉尘</w:t>
            </w:r>
            <w:r>
              <w:rPr>
                <w:rFonts w:hint="eastAsia"/>
                <w:b/>
                <w:bCs/>
                <w:color w:val="000000" w:themeColor="text1"/>
                <w:sz w:val="21"/>
                <w:szCs w:val="21"/>
                <w:u w:val="single"/>
              </w:rPr>
              <w:t>参数表</w:t>
            </w:r>
          </w:p>
          <w:tbl>
            <w:tblPr>
              <w:tblW w:w="8280" w:type="dxa"/>
              <w:tblLayout w:type="fixed"/>
              <w:tblCellMar>
                <w:left w:w="0" w:type="dxa"/>
                <w:right w:w="0" w:type="dxa"/>
              </w:tblCellMar>
              <w:tblLook w:val="04A0"/>
            </w:tblPr>
            <w:tblGrid>
              <w:gridCol w:w="623"/>
              <w:gridCol w:w="540"/>
              <w:gridCol w:w="506"/>
              <w:gridCol w:w="644"/>
              <w:gridCol w:w="644"/>
              <w:gridCol w:w="643"/>
              <w:gridCol w:w="759"/>
              <w:gridCol w:w="884"/>
              <w:gridCol w:w="783"/>
              <w:gridCol w:w="767"/>
              <w:gridCol w:w="1487"/>
            </w:tblGrid>
            <w:tr w:rsidR="00F943F3">
              <w:trPr>
                <w:trHeight w:val="315"/>
              </w:trPr>
              <w:tc>
                <w:tcPr>
                  <w:tcW w:w="62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名称</w:t>
                  </w:r>
                </w:p>
              </w:tc>
              <w:tc>
                <w:tcPr>
                  <w:tcW w:w="1046"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面源起点坐标</w:t>
                  </w:r>
                  <w:r>
                    <w:rPr>
                      <w:rFonts w:hint="eastAsia"/>
                      <w:color w:val="000000" w:themeColor="text1"/>
                      <w:sz w:val="21"/>
                      <w:szCs w:val="21"/>
                      <w:u w:val="single"/>
                    </w:rPr>
                    <w:t>/m</w:t>
                  </w:r>
                </w:p>
              </w:tc>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面源海拔高度</w:t>
                  </w:r>
                  <w:r>
                    <w:rPr>
                      <w:rFonts w:hint="eastAsia"/>
                      <w:color w:val="000000" w:themeColor="text1"/>
                      <w:sz w:val="21"/>
                      <w:szCs w:val="21"/>
                      <w:u w:val="single"/>
                    </w:rPr>
                    <w:t>/m</w:t>
                  </w:r>
                </w:p>
              </w:tc>
              <w:tc>
                <w:tcPr>
                  <w:tcW w:w="64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面源长度</w:t>
                  </w:r>
                  <w:r>
                    <w:rPr>
                      <w:rFonts w:hint="eastAsia"/>
                      <w:color w:val="000000" w:themeColor="text1"/>
                      <w:sz w:val="21"/>
                      <w:szCs w:val="21"/>
                      <w:u w:val="single"/>
                    </w:rPr>
                    <w:t>/m</w:t>
                  </w:r>
                </w:p>
              </w:tc>
              <w:tc>
                <w:tcPr>
                  <w:tcW w:w="64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面源宽度</w:t>
                  </w:r>
                  <w:r>
                    <w:rPr>
                      <w:rFonts w:hint="eastAsia"/>
                      <w:color w:val="000000" w:themeColor="text1"/>
                      <w:sz w:val="21"/>
                      <w:szCs w:val="21"/>
                      <w:u w:val="single"/>
                    </w:rPr>
                    <w:t>/m</w:t>
                  </w:r>
                </w:p>
              </w:tc>
              <w:tc>
                <w:tcPr>
                  <w:tcW w:w="759"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与正北向夹角</w:t>
                  </w:r>
                  <w:r>
                    <w:rPr>
                      <w:rFonts w:hint="eastAsia"/>
                      <w:color w:val="000000" w:themeColor="text1"/>
                      <w:sz w:val="21"/>
                      <w:szCs w:val="21"/>
                      <w:u w:val="single"/>
                    </w:rPr>
                    <w:t>/</w:t>
                  </w:r>
                  <w:r>
                    <w:rPr>
                      <w:rFonts w:hint="eastAsia"/>
                      <w:color w:val="000000" w:themeColor="text1"/>
                      <w:sz w:val="21"/>
                      <w:szCs w:val="21"/>
                      <w:u w:val="single"/>
                    </w:rPr>
                    <w:t>°</w:t>
                  </w:r>
                </w:p>
              </w:tc>
              <w:tc>
                <w:tcPr>
                  <w:tcW w:w="884"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面源有效排放高度</w:t>
                  </w:r>
                  <w:r>
                    <w:rPr>
                      <w:rFonts w:hint="eastAsia"/>
                      <w:color w:val="000000" w:themeColor="text1"/>
                      <w:sz w:val="21"/>
                      <w:szCs w:val="21"/>
                      <w:u w:val="single"/>
                    </w:rPr>
                    <w:t>/m</w:t>
                  </w:r>
                </w:p>
              </w:tc>
              <w:tc>
                <w:tcPr>
                  <w:tcW w:w="783"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年排放小时数</w:t>
                  </w:r>
                  <w:r>
                    <w:rPr>
                      <w:rFonts w:hint="eastAsia"/>
                      <w:color w:val="000000" w:themeColor="text1"/>
                      <w:sz w:val="21"/>
                      <w:szCs w:val="21"/>
                      <w:u w:val="single"/>
                    </w:rPr>
                    <w:t>/h</w:t>
                  </w:r>
                </w:p>
              </w:tc>
              <w:tc>
                <w:tcPr>
                  <w:tcW w:w="7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排放工况</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污染物排放速率</w:t>
                  </w:r>
                  <w:r>
                    <w:rPr>
                      <w:rFonts w:hint="eastAsia"/>
                      <w:color w:val="000000" w:themeColor="text1"/>
                      <w:sz w:val="21"/>
                      <w:szCs w:val="21"/>
                      <w:u w:val="single"/>
                    </w:rPr>
                    <w:t>/</w:t>
                  </w:r>
                  <w:r>
                    <w:rPr>
                      <w:rFonts w:hint="eastAsia"/>
                      <w:color w:val="000000" w:themeColor="text1"/>
                      <w:sz w:val="21"/>
                      <w:szCs w:val="21"/>
                      <w:u w:val="single"/>
                    </w:rPr>
                    <w:t>（</w:t>
                  </w:r>
                  <w:r>
                    <w:rPr>
                      <w:rFonts w:hint="eastAsia"/>
                      <w:color w:val="000000" w:themeColor="text1"/>
                      <w:sz w:val="21"/>
                      <w:szCs w:val="21"/>
                      <w:u w:val="single"/>
                    </w:rPr>
                    <w:t>kg/h)</w:t>
                  </w:r>
                </w:p>
              </w:tc>
            </w:tr>
            <w:tr w:rsidR="00F943F3">
              <w:trPr>
                <w:trHeight w:val="90"/>
              </w:trPr>
              <w:tc>
                <w:tcPr>
                  <w:tcW w:w="62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color w:val="000000" w:themeColor="text1"/>
                      <w:sz w:val="21"/>
                      <w:szCs w:val="21"/>
                      <w:u w:val="single"/>
                    </w:rPr>
                    <w:t>X</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color w:val="000000" w:themeColor="text1"/>
                      <w:sz w:val="21"/>
                      <w:szCs w:val="21"/>
                      <w:u w:val="single"/>
                    </w:rPr>
                    <w:t>Y</w:t>
                  </w:r>
                </w:p>
              </w:tc>
              <w:tc>
                <w:tcPr>
                  <w:tcW w:w="64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64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64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759"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884"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783"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767" w:type="dxa"/>
                  <w:vMerge/>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F943F3">
                  <w:pPr>
                    <w:spacing w:line="240" w:lineRule="auto"/>
                    <w:ind w:firstLineChars="0" w:firstLine="0"/>
                    <w:jc w:val="center"/>
                    <w:rPr>
                      <w:color w:val="000000" w:themeColor="text1"/>
                      <w:sz w:val="21"/>
                      <w:szCs w:val="21"/>
                      <w:u w:val="single"/>
                    </w:rPr>
                  </w:pP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TSP</w:t>
                  </w:r>
                </w:p>
              </w:tc>
            </w:tr>
            <w:tr w:rsidR="00F943F3">
              <w:trPr>
                <w:trHeight w:val="315"/>
              </w:trPr>
              <w:tc>
                <w:tcPr>
                  <w:tcW w:w="62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生产区</w:t>
                  </w:r>
                </w:p>
              </w:tc>
              <w:tc>
                <w:tcPr>
                  <w:tcW w:w="54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506"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01</w:t>
                  </w:r>
                </w:p>
              </w:tc>
              <w:tc>
                <w:tcPr>
                  <w:tcW w:w="64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29</w:t>
                  </w:r>
                </w:p>
              </w:tc>
              <w:tc>
                <w:tcPr>
                  <w:tcW w:w="64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8</w:t>
                  </w:r>
                </w:p>
              </w:tc>
              <w:tc>
                <w:tcPr>
                  <w:tcW w:w="759"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p>
              </w:tc>
              <w:tc>
                <w:tcPr>
                  <w:tcW w:w="884"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6</w:t>
                  </w:r>
                </w:p>
              </w:tc>
              <w:tc>
                <w:tcPr>
                  <w:tcW w:w="78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2400</w:t>
                  </w:r>
                </w:p>
              </w:tc>
              <w:tc>
                <w:tcPr>
                  <w:tcW w:w="76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正常排放</w:t>
                  </w:r>
                </w:p>
              </w:tc>
              <w:tc>
                <w:tcPr>
                  <w:tcW w:w="1487"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right w:w="15" w:type="dxa"/>
                  </w:tcMar>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w:t>
                  </w:r>
                  <w:r>
                    <w:rPr>
                      <w:rFonts w:hint="eastAsia"/>
                      <w:color w:val="000000" w:themeColor="text1"/>
                      <w:sz w:val="21"/>
                      <w:szCs w:val="21"/>
                      <w:u w:val="single"/>
                    </w:rPr>
                    <w:t>0023</w:t>
                  </w:r>
                </w:p>
              </w:tc>
            </w:tr>
          </w:tbl>
          <w:p w:rsidR="00F943F3" w:rsidRDefault="00800FD0">
            <w:pPr>
              <w:spacing w:line="240" w:lineRule="auto"/>
              <w:ind w:firstLine="422"/>
              <w:jc w:val="center"/>
              <w:rPr>
                <w:b/>
                <w:bCs/>
                <w:color w:val="000000" w:themeColor="text1"/>
                <w:sz w:val="21"/>
                <w:szCs w:val="21"/>
                <w:u w:val="single"/>
              </w:rPr>
            </w:pPr>
            <w:r>
              <w:rPr>
                <w:rFonts w:hint="eastAsia"/>
                <w:b/>
                <w:bCs/>
                <w:color w:val="000000" w:themeColor="text1"/>
                <w:sz w:val="21"/>
                <w:szCs w:val="21"/>
                <w:u w:val="single"/>
              </w:rPr>
              <w:t>表</w:t>
            </w:r>
            <w:r>
              <w:rPr>
                <w:rFonts w:hint="eastAsia"/>
                <w:b/>
                <w:bCs/>
                <w:color w:val="000000" w:themeColor="text1"/>
                <w:sz w:val="21"/>
                <w:szCs w:val="21"/>
                <w:u w:val="single"/>
              </w:rPr>
              <w:t>7-</w:t>
            </w:r>
            <w:r>
              <w:rPr>
                <w:rFonts w:hint="eastAsia"/>
                <w:b/>
                <w:bCs/>
                <w:color w:val="000000" w:themeColor="text1"/>
                <w:sz w:val="21"/>
                <w:szCs w:val="21"/>
                <w:u w:val="single"/>
              </w:rPr>
              <w:t>4</w:t>
            </w:r>
            <w:r>
              <w:rPr>
                <w:rFonts w:hint="eastAsia"/>
                <w:b/>
                <w:bCs/>
                <w:color w:val="000000" w:themeColor="text1"/>
                <w:sz w:val="21"/>
                <w:szCs w:val="21"/>
                <w:u w:val="single"/>
              </w:rPr>
              <w:t xml:space="preserve">  </w:t>
            </w:r>
            <w:r>
              <w:rPr>
                <w:rFonts w:hint="eastAsia"/>
                <w:b/>
                <w:bCs/>
                <w:color w:val="000000" w:themeColor="text1"/>
                <w:sz w:val="21"/>
                <w:szCs w:val="21"/>
                <w:u w:val="single"/>
              </w:rPr>
              <w:t>面源估算结果一览表</w:t>
            </w:r>
          </w:p>
          <w:tbl>
            <w:tblPr>
              <w:tblStyle w:val="ae"/>
              <w:tblW w:w="8296" w:type="dxa"/>
              <w:tblLayout w:type="fixed"/>
              <w:tblLook w:val="04A0"/>
            </w:tblPr>
            <w:tblGrid>
              <w:gridCol w:w="2389"/>
              <w:gridCol w:w="3125"/>
              <w:gridCol w:w="2782"/>
            </w:tblGrid>
            <w:tr w:rsidR="00F943F3">
              <w:trPr>
                <w:trHeight w:val="340"/>
              </w:trPr>
              <w:tc>
                <w:tcPr>
                  <w:tcW w:w="2389" w:type="dxa"/>
                  <w:vMerge w:val="restart"/>
                  <w:tcBorders>
                    <w:tl2br w:val="nil"/>
                    <w:tr2bl w:val="nil"/>
                  </w:tcBorders>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下风向距离（</w:t>
                  </w:r>
                  <w:r>
                    <w:rPr>
                      <w:rFonts w:hint="eastAsia"/>
                      <w:color w:val="000000" w:themeColor="text1"/>
                      <w:sz w:val="21"/>
                      <w:szCs w:val="21"/>
                      <w:u w:val="single"/>
                    </w:rPr>
                    <w:t>m</w:t>
                  </w:r>
                  <w:r>
                    <w:rPr>
                      <w:rFonts w:hint="eastAsia"/>
                      <w:color w:val="000000" w:themeColor="text1"/>
                      <w:sz w:val="21"/>
                      <w:szCs w:val="21"/>
                      <w:u w:val="single"/>
                    </w:rPr>
                    <w:t>）</w:t>
                  </w:r>
                </w:p>
              </w:tc>
              <w:tc>
                <w:tcPr>
                  <w:tcW w:w="5907" w:type="dxa"/>
                  <w:gridSpan w:val="2"/>
                  <w:tcBorders>
                    <w:tl2br w:val="nil"/>
                    <w:tr2bl w:val="nil"/>
                  </w:tcBorders>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无组织粉尘</w:t>
                  </w:r>
                </w:p>
              </w:tc>
            </w:tr>
            <w:tr w:rsidR="00F943F3">
              <w:trPr>
                <w:trHeight w:val="340"/>
              </w:trPr>
              <w:tc>
                <w:tcPr>
                  <w:tcW w:w="2389" w:type="dxa"/>
                  <w:vMerge/>
                  <w:tcBorders>
                    <w:tl2br w:val="nil"/>
                    <w:tr2bl w:val="nil"/>
                  </w:tcBorders>
                  <w:vAlign w:val="center"/>
                </w:tcPr>
                <w:p w:rsidR="00F943F3" w:rsidRDefault="00F943F3">
                  <w:pPr>
                    <w:spacing w:line="240" w:lineRule="auto"/>
                    <w:ind w:firstLineChars="0" w:firstLine="0"/>
                    <w:jc w:val="center"/>
                    <w:rPr>
                      <w:color w:val="000000" w:themeColor="text1"/>
                      <w:sz w:val="21"/>
                      <w:szCs w:val="21"/>
                      <w:u w:val="single"/>
                    </w:rPr>
                  </w:pPr>
                </w:p>
              </w:tc>
              <w:tc>
                <w:tcPr>
                  <w:tcW w:w="3125" w:type="dxa"/>
                  <w:tcBorders>
                    <w:tl2br w:val="nil"/>
                    <w:tr2bl w:val="nil"/>
                  </w:tcBorders>
                  <w:vAlign w:val="center"/>
                </w:tcPr>
                <w:p w:rsidR="00F943F3" w:rsidRDefault="00800FD0">
                  <w:pPr>
                    <w:pStyle w:val="af4"/>
                    <w:adjustRightInd/>
                    <w:rPr>
                      <w:color w:val="000000" w:themeColor="text1"/>
                      <w:szCs w:val="21"/>
                      <w:u w:val="single"/>
                    </w:rPr>
                  </w:pPr>
                  <w:r>
                    <w:rPr>
                      <w:color w:val="000000" w:themeColor="text1"/>
                      <w:u w:val="single"/>
                    </w:rPr>
                    <w:t>浓度（</w:t>
                  </w:r>
                  <w:r>
                    <w:rPr>
                      <w:color w:val="000000" w:themeColor="text1"/>
                      <w:kern w:val="24"/>
                      <w:szCs w:val="21"/>
                      <w:u w:val="single"/>
                    </w:rPr>
                    <w:t>µ</w:t>
                  </w:r>
                  <w:r>
                    <w:rPr>
                      <w:color w:val="000000" w:themeColor="text1"/>
                      <w:u w:val="single"/>
                    </w:rPr>
                    <w:t>g/m</w:t>
                  </w:r>
                  <w:r>
                    <w:rPr>
                      <w:color w:val="000000" w:themeColor="text1"/>
                      <w:u w:val="single"/>
                      <w:vertAlign w:val="superscript"/>
                    </w:rPr>
                    <w:t>3</w:t>
                  </w:r>
                  <w:r>
                    <w:rPr>
                      <w:color w:val="000000" w:themeColor="text1"/>
                      <w:u w:val="single"/>
                    </w:rPr>
                    <w:t>）</w:t>
                  </w:r>
                </w:p>
              </w:tc>
              <w:tc>
                <w:tcPr>
                  <w:tcW w:w="2782" w:type="dxa"/>
                  <w:tcBorders>
                    <w:tl2br w:val="nil"/>
                    <w:tr2bl w:val="nil"/>
                  </w:tcBorders>
                  <w:vAlign w:val="center"/>
                </w:tcPr>
                <w:p w:rsidR="00F943F3" w:rsidRDefault="00800FD0">
                  <w:pPr>
                    <w:pStyle w:val="af4"/>
                    <w:adjustRightInd/>
                    <w:rPr>
                      <w:color w:val="000000" w:themeColor="text1"/>
                      <w:u w:val="single"/>
                    </w:rPr>
                  </w:pPr>
                  <w:r>
                    <w:rPr>
                      <w:color w:val="000000" w:themeColor="text1"/>
                      <w:u w:val="single"/>
                    </w:rPr>
                    <w:t>占标率（</w:t>
                  </w:r>
                  <w:r>
                    <w:rPr>
                      <w:color w:val="000000" w:themeColor="text1"/>
                      <w:u w:val="single"/>
                    </w:rPr>
                    <w:t>%</w:t>
                  </w:r>
                  <w:r>
                    <w:rPr>
                      <w:color w:val="000000" w:themeColor="text1"/>
                      <w:u w:val="single"/>
                    </w:rPr>
                    <w:t>）</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1.00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2.88</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3198888889</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25.00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4.99</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5542222222</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50.00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3.65</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4058888889</w:t>
                  </w:r>
                </w:p>
              </w:tc>
            </w:tr>
            <w:tr w:rsidR="00F943F3">
              <w:trPr>
                <w:trHeight w:val="340"/>
              </w:trPr>
              <w:tc>
                <w:tcPr>
                  <w:tcW w:w="2389" w:type="dxa"/>
                  <w:tcBorders>
                    <w:tl2br w:val="nil"/>
                    <w:tr2bl w:val="nil"/>
                  </w:tcBorders>
                  <w:vAlign w:val="center"/>
                </w:tcPr>
                <w:p w:rsidR="00F943F3" w:rsidRDefault="00800FD0">
                  <w:pPr>
                    <w:pStyle w:val="af4"/>
                    <w:adjustRightInd/>
                    <w:rPr>
                      <w:b/>
                      <w:bCs/>
                      <w:color w:val="000000" w:themeColor="text1"/>
                      <w:u w:val="single"/>
                    </w:rPr>
                  </w:pPr>
                  <w:r>
                    <w:rPr>
                      <w:rFonts w:hint="eastAsia"/>
                      <w:b/>
                      <w:bCs/>
                      <w:color w:val="000000" w:themeColor="text1"/>
                      <w:u w:val="single"/>
                    </w:rPr>
                    <w:t>100.00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2.62</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2915555556</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300.00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1.32</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1464444444</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500.00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8.60</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0</w:t>
                  </w:r>
                  <w:r>
                    <w:rPr>
                      <w:rFonts w:hint="eastAsia"/>
                      <w:color w:val="000000" w:themeColor="text1"/>
                      <w:u w:val="single"/>
                      <w:lang/>
                    </w:rPr>
                    <w:t>955</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1000.00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4.06</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0</w:t>
                  </w:r>
                  <w:r>
                    <w:rPr>
                      <w:rFonts w:hint="eastAsia"/>
                      <w:color w:val="000000" w:themeColor="text1"/>
                      <w:u w:val="single"/>
                      <w:lang/>
                    </w:rPr>
                    <w:t>451555556</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3000.00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1.03</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0</w:t>
                  </w:r>
                  <w:r>
                    <w:rPr>
                      <w:rFonts w:hint="eastAsia"/>
                      <w:color w:val="000000" w:themeColor="text1"/>
                      <w:u w:val="single"/>
                      <w:lang/>
                    </w:rPr>
                    <w:t>114888889</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5000.00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5.31E-0</w:t>
                  </w:r>
                  <w:r>
                    <w:rPr>
                      <w:rFonts w:hint="eastAsia"/>
                      <w:color w:val="000000" w:themeColor="text1"/>
                      <w:u w:val="single"/>
                      <w:lang/>
                    </w:rPr>
                    <w:t>2</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0.0</w:t>
                  </w:r>
                  <w:r>
                    <w:rPr>
                      <w:rFonts w:hint="eastAsia"/>
                      <w:color w:val="000000" w:themeColor="text1"/>
                      <w:u w:val="single"/>
                      <w:lang/>
                    </w:rPr>
                    <w:t>0</w:t>
                  </w:r>
                  <w:r>
                    <w:rPr>
                      <w:rFonts w:hint="eastAsia"/>
                      <w:color w:val="000000" w:themeColor="text1"/>
                      <w:u w:val="single"/>
                      <w:lang/>
                    </w:rPr>
                    <w:t>59033333</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10000.00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2.13E-0</w:t>
                  </w:r>
                  <w:r>
                    <w:rPr>
                      <w:rFonts w:hint="eastAsia"/>
                      <w:color w:val="000000" w:themeColor="text1"/>
                      <w:u w:val="single"/>
                      <w:lang/>
                    </w:rPr>
                    <w:t>2</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0.0</w:t>
                  </w:r>
                  <w:r>
                    <w:rPr>
                      <w:rFonts w:hint="eastAsia"/>
                      <w:color w:val="000000" w:themeColor="text1"/>
                      <w:u w:val="single"/>
                      <w:lang/>
                    </w:rPr>
                    <w:t>0</w:t>
                  </w:r>
                  <w:r>
                    <w:rPr>
                      <w:rFonts w:hint="eastAsia"/>
                      <w:color w:val="000000" w:themeColor="text1"/>
                      <w:u w:val="single"/>
                      <w:lang/>
                    </w:rPr>
                    <w:t>23611111</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25000.00</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8.16E-0</w:t>
                  </w:r>
                  <w:r>
                    <w:rPr>
                      <w:rFonts w:hint="eastAsia"/>
                      <w:color w:val="000000" w:themeColor="text1"/>
                      <w:u w:val="single"/>
                      <w:lang/>
                    </w:rPr>
                    <w:t>3</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0.0</w:t>
                  </w:r>
                  <w:r>
                    <w:rPr>
                      <w:rFonts w:hint="eastAsia"/>
                      <w:color w:val="000000" w:themeColor="text1"/>
                      <w:u w:val="single"/>
                      <w:lang/>
                    </w:rPr>
                    <w:t>0</w:t>
                  </w:r>
                  <w:r>
                    <w:rPr>
                      <w:rFonts w:hint="eastAsia"/>
                      <w:color w:val="000000" w:themeColor="text1"/>
                      <w:u w:val="single"/>
                      <w:lang/>
                    </w:rPr>
                    <w:t>09061111</w:t>
                  </w:r>
                </w:p>
              </w:tc>
            </w:tr>
            <w:tr w:rsidR="00F943F3">
              <w:trPr>
                <w:trHeight w:val="340"/>
              </w:trPr>
              <w:tc>
                <w:tcPr>
                  <w:tcW w:w="2389"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最大占标率</w:t>
                  </w:r>
                </w:p>
              </w:tc>
              <w:tc>
                <w:tcPr>
                  <w:tcW w:w="3125"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4.99</w:t>
                  </w:r>
                </w:p>
              </w:tc>
              <w:tc>
                <w:tcPr>
                  <w:tcW w:w="2782" w:type="dxa"/>
                  <w:tcBorders>
                    <w:tl2br w:val="nil"/>
                    <w:tr2bl w:val="nil"/>
                  </w:tcBorders>
                  <w:vAlign w:val="center"/>
                </w:tcPr>
                <w:p w:rsidR="00F943F3" w:rsidRDefault="00800FD0">
                  <w:pPr>
                    <w:pStyle w:val="af4"/>
                    <w:rPr>
                      <w:color w:val="000000" w:themeColor="text1"/>
                      <w:u w:val="single"/>
                    </w:rPr>
                  </w:pPr>
                  <w:r>
                    <w:rPr>
                      <w:rFonts w:hint="eastAsia"/>
                      <w:color w:val="000000" w:themeColor="text1"/>
                      <w:u w:val="single"/>
                      <w:lang/>
                    </w:rPr>
                    <w:t>0.</w:t>
                  </w:r>
                  <w:r>
                    <w:rPr>
                      <w:rFonts w:hint="eastAsia"/>
                      <w:color w:val="000000" w:themeColor="text1"/>
                      <w:u w:val="single"/>
                      <w:lang/>
                    </w:rPr>
                    <w:t>5542222222</w:t>
                  </w:r>
                </w:p>
              </w:tc>
            </w:tr>
            <w:tr w:rsidR="00F943F3">
              <w:trPr>
                <w:trHeight w:val="340"/>
              </w:trPr>
              <w:tc>
                <w:tcPr>
                  <w:tcW w:w="2389" w:type="dxa"/>
                  <w:tcBorders>
                    <w:tl2br w:val="nil"/>
                    <w:tr2bl w:val="nil"/>
                  </w:tcBorders>
                  <w:vAlign w:val="center"/>
                </w:tcPr>
                <w:p w:rsidR="00F943F3" w:rsidRDefault="00800FD0">
                  <w:pPr>
                    <w:spacing w:line="240" w:lineRule="auto"/>
                    <w:ind w:firstLineChars="0" w:firstLine="0"/>
                    <w:jc w:val="center"/>
                    <w:rPr>
                      <w:color w:val="000000" w:themeColor="text1"/>
                      <w:kern w:val="0"/>
                      <w:sz w:val="21"/>
                      <w:szCs w:val="20"/>
                      <w:u w:val="single"/>
                    </w:rPr>
                  </w:pPr>
                  <w:r>
                    <w:rPr>
                      <w:rFonts w:hint="eastAsia"/>
                      <w:color w:val="000000" w:themeColor="text1"/>
                      <w:sz w:val="21"/>
                      <w:szCs w:val="21"/>
                      <w:u w:val="single"/>
                    </w:rPr>
                    <w:t>D10%</w:t>
                  </w:r>
                </w:p>
              </w:tc>
              <w:tc>
                <w:tcPr>
                  <w:tcW w:w="3125"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w:t>
                  </w:r>
                </w:p>
              </w:tc>
              <w:tc>
                <w:tcPr>
                  <w:tcW w:w="2782" w:type="dxa"/>
                  <w:tcBorders>
                    <w:tl2br w:val="nil"/>
                    <w:tr2bl w:val="nil"/>
                  </w:tcBorders>
                  <w:vAlign w:val="center"/>
                </w:tcPr>
                <w:p w:rsidR="00F943F3" w:rsidRDefault="00800FD0">
                  <w:pPr>
                    <w:pStyle w:val="af4"/>
                    <w:adjustRightInd/>
                    <w:rPr>
                      <w:color w:val="000000" w:themeColor="text1"/>
                      <w:u w:val="single"/>
                    </w:rPr>
                  </w:pPr>
                  <w:r>
                    <w:rPr>
                      <w:rFonts w:hint="eastAsia"/>
                      <w:color w:val="000000" w:themeColor="text1"/>
                      <w:u w:val="single"/>
                    </w:rPr>
                    <w:t>/</w:t>
                  </w:r>
                </w:p>
              </w:tc>
            </w:tr>
          </w:tbl>
          <w:p w:rsidR="00F943F3" w:rsidRDefault="00800FD0">
            <w:pPr>
              <w:ind w:firstLine="480"/>
              <w:rPr>
                <w:color w:val="000000" w:themeColor="text1"/>
                <w:u w:val="single"/>
              </w:rPr>
            </w:pPr>
            <w:r>
              <w:rPr>
                <w:rFonts w:hint="eastAsia"/>
                <w:color w:val="000000"/>
                <w:u w:val="single"/>
              </w:rPr>
              <w:t>由以上</w:t>
            </w:r>
            <w:r>
              <w:rPr>
                <w:rFonts w:hint="eastAsia"/>
                <w:color w:val="000000"/>
                <w:u w:val="single"/>
              </w:rPr>
              <w:t>AERSCREEN</w:t>
            </w:r>
            <w:r>
              <w:rPr>
                <w:rFonts w:hint="eastAsia"/>
                <w:color w:val="000000"/>
                <w:u w:val="single"/>
              </w:rPr>
              <w:t>估算模式对计算可知，</w:t>
            </w:r>
            <w:r>
              <w:rPr>
                <w:rFonts w:hint="eastAsia"/>
                <w:color w:val="000000"/>
                <w:u w:val="single"/>
              </w:rPr>
              <w:t>TSP</w:t>
            </w:r>
            <w:r>
              <w:rPr>
                <w:rFonts w:hint="eastAsia"/>
                <w:color w:val="000000"/>
                <w:u w:val="single"/>
              </w:rPr>
              <w:t>无组织排放最大落地浓度出现在离排放点</w:t>
            </w:r>
            <w:r>
              <w:rPr>
                <w:rFonts w:hint="eastAsia"/>
                <w:color w:val="000000"/>
                <w:u w:val="single"/>
              </w:rPr>
              <w:t>25m</w:t>
            </w:r>
            <w:r>
              <w:rPr>
                <w:rFonts w:hint="eastAsia"/>
                <w:color w:val="000000"/>
                <w:u w:val="single"/>
              </w:rPr>
              <w:t>处，最大落地浓度为</w:t>
            </w:r>
            <w:r>
              <w:rPr>
                <w:rFonts w:hint="eastAsia"/>
                <w:color w:val="000000"/>
                <w:u w:val="single"/>
              </w:rPr>
              <w:t>4.99</w:t>
            </w:r>
            <w:r>
              <w:rPr>
                <w:rFonts w:hint="eastAsia"/>
                <w:color w:val="000000"/>
                <w:u w:val="single"/>
              </w:rPr>
              <w:t>µ</w:t>
            </w:r>
            <w:r>
              <w:rPr>
                <w:rFonts w:hint="eastAsia"/>
                <w:color w:val="000000"/>
                <w:u w:val="single"/>
              </w:rPr>
              <w:t>g/m</w:t>
            </w:r>
            <w:r>
              <w:rPr>
                <w:rFonts w:hint="eastAsia"/>
                <w:color w:val="000000"/>
                <w:u w:val="single"/>
                <w:vertAlign w:val="superscript"/>
              </w:rPr>
              <w:t>3</w:t>
            </w:r>
            <w:r>
              <w:rPr>
                <w:rFonts w:hint="eastAsia"/>
                <w:color w:val="000000"/>
                <w:u w:val="single"/>
              </w:rPr>
              <w:t>，对应的占标率为</w:t>
            </w:r>
            <w:r>
              <w:rPr>
                <w:rFonts w:hint="eastAsia"/>
                <w:color w:val="000000"/>
                <w:u w:val="single"/>
              </w:rPr>
              <w:t>0.</w:t>
            </w:r>
            <w:r>
              <w:rPr>
                <w:rFonts w:hint="eastAsia"/>
                <w:color w:val="000000"/>
                <w:u w:val="single"/>
              </w:rPr>
              <w:t>554</w:t>
            </w:r>
            <w:r>
              <w:rPr>
                <w:rFonts w:hint="eastAsia"/>
                <w:color w:val="000000"/>
                <w:u w:val="single"/>
              </w:rPr>
              <w:t>%</w:t>
            </w:r>
            <w:r>
              <w:rPr>
                <w:rFonts w:hint="eastAsia"/>
                <w:color w:val="000000"/>
                <w:u w:val="single"/>
              </w:rPr>
              <w:t>，</w:t>
            </w:r>
            <w:r>
              <w:rPr>
                <w:rFonts w:hint="eastAsia"/>
                <w:color w:val="000000"/>
                <w:u w:val="single"/>
              </w:rPr>
              <w:t>Pmax</w:t>
            </w:r>
            <w:r>
              <w:rPr>
                <w:rFonts w:hint="eastAsia"/>
                <w:color w:val="000000"/>
                <w:u w:val="single"/>
              </w:rPr>
              <w:t>＜</w:t>
            </w:r>
            <w:r>
              <w:rPr>
                <w:rFonts w:hint="eastAsia"/>
                <w:color w:val="000000"/>
                <w:u w:val="single"/>
              </w:rPr>
              <w:t>1%</w:t>
            </w:r>
            <w:r>
              <w:rPr>
                <w:color w:val="000000"/>
                <w:u w:val="single"/>
              </w:rPr>
              <w:t>。</w:t>
            </w:r>
            <w:r>
              <w:rPr>
                <w:rFonts w:hint="eastAsia"/>
                <w:color w:val="000000"/>
                <w:u w:val="single"/>
              </w:rPr>
              <w:t>因此本次大气评价等级为</w:t>
            </w:r>
            <w:r>
              <w:rPr>
                <w:rFonts w:hint="eastAsia"/>
                <w:color w:val="000000"/>
                <w:u w:val="single"/>
              </w:rPr>
              <w:t>三</w:t>
            </w:r>
            <w:r>
              <w:rPr>
                <w:rFonts w:hint="eastAsia"/>
                <w:color w:val="000000"/>
                <w:u w:val="single"/>
              </w:rPr>
              <w:t>级</w:t>
            </w:r>
            <w:r>
              <w:rPr>
                <w:rFonts w:hint="eastAsia"/>
                <w:color w:val="000000"/>
                <w:u w:val="single"/>
              </w:rPr>
              <w:t>，</w:t>
            </w:r>
            <w:r>
              <w:rPr>
                <w:rFonts w:hint="eastAsia"/>
                <w:color w:val="000000" w:themeColor="text1"/>
                <w:u w:val="single"/>
              </w:rPr>
              <w:t>因此，</w:t>
            </w:r>
            <w:r>
              <w:rPr>
                <w:rFonts w:hint="eastAsia"/>
                <w:color w:val="000000" w:themeColor="text1"/>
                <w:u w:val="single"/>
              </w:rPr>
              <w:t>评价认为</w:t>
            </w:r>
            <w:r>
              <w:rPr>
                <w:rFonts w:hint="eastAsia"/>
                <w:color w:val="000000" w:themeColor="text1"/>
                <w:u w:val="single"/>
              </w:rPr>
              <w:t>大气环境影响评价结论为可接受。</w:t>
            </w:r>
          </w:p>
          <w:p w:rsidR="00F943F3" w:rsidRDefault="00800FD0">
            <w:pPr>
              <w:pStyle w:val="3"/>
              <w:rPr>
                <w:color w:val="000000" w:themeColor="text1"/>
              </w:rPr>
            </w:pPr>
            <w:r>
              <w:rPr>
                <w:rFonts w:hint="eastAsia"/>
                <w:color w:val="000000" w:themeColor="text1"/>
              </w:rPr>
              <w:t>地表</w:t>
            </w:r>
            <w:r>
              <w:rPr>
                <w:color w:val="000000" w:themeColor="text1"/>
              </w:rPr>
              <w:t>水环境影响分析</w:t>
            </w:r>
          </w:p>
          <w:p w:rsidR="00F943F3" w:rsidRDefault="00800FD0">
            <w:pPr>
              <w:pStyle w:val="152"/>
              <w:ind w:firstLine="480"/>
              <w:rPr>
                <w:rFonts w:cs="Times New Roman"/>
                <w:color w:val="000000" w:themeColor="text1"/>
                <w:szCs w:val="24"/>
              </w:rPr>
            </w:pPr>
            <w:r>
              <w:rPr>
                <w:rFonts w:hint="eastAsia"/>
                <w:color w:val="000000" w:themeColor="text1"/>
              </w:rPr>
              <w:t>营运期无生产废水排放，</w:t>
            </w:r>
            <w:r>
              <w:rPr>
                <w:color w:val="000000" w:themeColor="text1"/>
              </w:rPr>
              <w:t>主要</w:t>
            </w:r>
            <w:r>
              <w:rPr>
                <w:rFonts w:hint="eastAsia"/>
                <w:color w:val="000000" w:themeColor="text1"/>
              </w:rPr>
              <w:t>为生活污水排放，生活污水经地埋式污水处理装置</w:t>
            </w:r>
            <w:r>
              <w:rPr>
                <w:rFonts w:hint="eastAsia"/>
                <w:color w:val="000000" w:themeColor="text1"/>
              </w:rPr>
              <w:t>处理</w:t>
            </w:r>
            <w:r>
              <w:rPr>
                <w:rFonts w:hint="eastAsia"/>
                <w:color w:val="000000" w:themeColor="text1"/>
              </w:rPr>
              <w:t>达</w:t>
            </w:r>
            <w:r>
              <w:rPr>
                <w:rFonts w:hint="eastAsia"/>
                <w:color w:val="000000" w:themeColor="text1"/>
              </w:rPr>
              <w:t>《农田灌溉水质标准》（</w:t>
            </w:r>
            <w:r>
              <w:rPr>
                <w:rFonts w:hint="eastAsia"/>
                <w:color w:val="000000" w:themeColor="text1"/>
              </w:rPr>
              <w:t>GB5084-2005</w:t>
            </w:r>
            <w:r>
              <w:rPr>
                <w:rFonts w:hint="eastAsia"/>
                <w:color w:val="000000" w:themeColor="text1"/>
              </w:rPr>
              <w:t>）旱作标准</w:t>
            </w:r>
            <w:r>
              <w:rPr>
                <w:rFonts w:hint="eastAsia"/>
                <w:color w:val="000000" w:themeColor="text1"/>
              </w:rPr>
              <w:t>后用</w:t>
            </w:r>
            <w:r>
              <w:rPr>
                <w:rFonts w:hint="eastAsia"/>
                <w:color w:val="000000" w:themeColor="text1"/>
              </w:rPr>
              <w:t>于</w:t>
            </w:r>
            <w:r>
              <w:rPr>
                <w:rFonts w:hint="eastAsia"/>
                <w:color w:val="000000" w:themeColor="text1"/>
              </w:rPr>
              <w:t>绿化浇灌</w:t>
            </w:r>
            <w:r>
              <w:rPr>
                <w:rFonts w:hint="eastAsia"/>
                <w:color w:val="000000" w:themeColor="text1"/>
              </w:rPr>
              <w:t>。</w:t>
            </w:r>
            <w:r>
              <w:rPr>
                <w:rFonts w:hint="eastAsia"/>
                <w:color w:val="000000" w:themeColor="text1"/>
              </w:rPr>
              <w:lastRenderedPageBreak/>
              <w:t>项目废水不直接排入自然水体，为间接排放，本次水环境影响评价等级为三级</w:t>
            </w:r>
            <w:r>
              <w:rPr>
                <w:rFonts w:hint="eastAsia"/>
                <w:color w:val="000000" w:themeColor="text1"/>
              </w:rPr>
              <w:t>B</w:t>
            </w:r>
            <w:r>
              <w:rPr>
                <w:rFonts w:hint="eastAsia"/>
                <w:color w:val="000000" w:themeColor="text1"/>
              </w:rPr>
              <w:t>，地表水评价主要为水污染控制和水环境影响减缓措施有效性评价。</w:t>
            </w:r>
          </w:p>
          <w:p w:rsidR="00F943F3" w:rsidRDefault="00800FD0">
            <w:pPr>
              <w:ind w:firstLine="480"/>
              <w:rPr>
                <w:color w:val="000000" w:themeColor="text1"/>
              </w:rPr>
            </w:pPr>
            <w:r>
              <w:rPr>
                <w:rFonts w:hint="eastAsia"/>
                <w:color w:val="000000" w:themeColor="text1"/>
              </w:rPr>
              <w:t>由工程分析可知项目外排生活废水</w:t>
            </w:r>
            <w:r>
              <w:rPr>
                <w:color w:val="000000" w:themeColor="text1"/>
              </w:rPr>
              <w:t>中主要污染物为</w:t>
            </w:r>
            <w:r>
              <w:rPr>
                <w:color w:val="000000" w:themeColor="text1"/>
              </w:rPr>
              <w:t>COD</w:t>
            </w:r>
            <w:r>
              <w:rPr>
                <w:rFonts w:hint="eastAsia"/>
                <w:color w:val="000000" w:themeColor="text1"/>
              </w:rPr>
              <w:t>cr</w:t>
            </w:r>
            <w:r>
              <w:rPr>
                <w:color w:val="000000" w:themeColor="text1"/>
              </w:rPr>
              <w:t>、</w:t>
            </w:r>
            <w:r>
              <w:rPr>
                <w:rFonts w:hint="eastAsia"/>
                <w:color w:val="000000" w:themeColor="text1"/>
              </w:rPr>
              <w:t>BOD</w:t>
            </w:r>
            <w:r>
              <w:rPr>
                <w:rFonts w:hint="eastAsia"/>
                <w:color w:val="000000" w:themeColor="text1"/>
                <w:vertAlign w:val="subscript"/>
              </w:rPr>
              <w:t>5</w:t>
            </w:r>
            <w:r>
              <w:rPr>
                <w:rFonts w:hint="eastAsia"/>
                <w:color w:val="000000" w:themeColor="text1"/>
              </w:rPr>
              <w:t>、</w:t>
            </w:r>
            <w:r>
              <w:rPr>
                <w:rFonts w:hint="eastAsia"/>
                <w:color w:val="000000" w:themeColor="text1"/>
              </w:rPr>
              <w:t>SS</w:t>
            </w:r>
            <w:r>
              <w:rPr>
                <w:rFonts w:hint="eastAsia"/>
                <w:color w:val="000000" w:themeColor="text1"/>
              </w:rPr>
              <w:t>、</w:t>
            </w:r>
            <w:r>
              <w:rPr>
                <w:color w:val="000000" w:themeColor="text1"/>
              </w:rPr>
              <w:t>氨氮</w:t>
            </w:r>
            <w:r>
              <w:rPr>
                <w:rFonts w:hint="eastAsia"/>
                <w:color w:val="000000" w:themeColor="text1"/>
              </w:rPr>
              <w:t>、动植物油</w:t>
            </w:r>
            <w:r>
              <w:rPr>
                <w:color w:val="000000" w:themeColor="text1"/>
              </w:rPr>
              <w:t>等</w:t>
            </w:r>
            <w:r>
              <w:rPr>
                <w:rFonts w:hint="eastAsia"/>
                <w:color w:val="000000" w:themeColor="text1"/>
              </w:rPr>
              <w:t>，地埋式污水处理装置处理后各污染物的达标性分析如下表：</w:t>
            </w:r>
          </w:p>
          <w:p w:rsidR="00F943F3" w:rsidRDefault="00800FD0">
            <w:pPr>
              <w:spacing w:line="240" w:lineRule="auto"/>
              <w:ind w:firstLine="422"/>
              <w:jc w:val="center"/>
              <w:rPr>
                <w:b/>
                <w:bCs/>
                <w:color w:val="000000" w:themeColor="text1"/>
              </w:rPr>
            </w:pPr>
            <w:r>
              <w:rPr>
                <w:rFonts w:hint="eastAsia"/>
                <w:b/>
                <w:bCs/>
                <w:color w:val="000000" w:themeColor="text1"/>
                <w:sz w:val="21"/>
                <w:szCs w:val="21"/>
              </w:rPr>
              <w:t>表</w:t>
            </w:r>
            <w:r>
              <w:rPr>
                <w:rFonts w:hint="eastAsia"/>
                <w:b/>
                <w:bCs/>
                <w:color w:val="000000" w:themeColor="text1"/>
                <w:sz w:val="21"/>
                <w:szCs w:val="21"/>
              </w:rPr>
              <w:t>7-</w:t>
            </w:r>
            <w:r>
              <w:rPr>
                <w:rFonts w:hint="eastAsia"/>
                <w:b/>
                <w:bCs/>
                <w:color w:val="000000" w:themeColor="text1"/>
                <w:sz w:val="21"/>
                <w:szCs w:val="21"/>
              </w:rPr>
              <w:t>5</w:t>
            </w:r>
            <w:r>
              <w:rPr>
                <w:rFonts w:hint="eastAsia"/>
                <w:b/>
                <w:bCs/>
                <w:color w:val="000000" w:themeColor="text1"/>
                <w:sz w:val="21"/>
                <w:szCs w:val="21"/>
              </w:rPr>
              <w:t xml:space="preserve">   </w:t>
            </w:r>
            <w:r>
              <w:rPr>
                <w:rFonts w:hint="eastAsia"/>
                <w:b/>
                <w:bCs/>
                <w:color w:val="000000" w:themeColor="text1"/>
                <w:sz w:val="21"/>
                <w:szCs w:val="21"/>
              </w:rPr>
              <w:t>污水达标分析</w:t>
            </w:r>
          </w:p>
          <w:tbl>
            <w:tblPr>
              <w:tblStyle w:val="ae"/>
              <w:tblW w:w="8290" w:type="dxa"/>
              <w:tblLayout w:type="fixed"/>
              <w:tblLook w:val="04A0"/>
            </w:tblPr>
            <w:tblGrid>
              <w:gridCol w:w="2886"/>
              <w:gridCol w:w="2748"/>
              <w:gridCol w:w="2656"/>
            </w:tblGrid>
            <w:tr w:rsidR="00F943F3">
              <w:trPr>
                <w:trHeight w:val="340"/>
              </w:trPr>
              <w:tc>
                <w:tcPr>
                  <w:tcW w:w="2886" w:type="dxa"/>
                  <w:vAlign w:val="center"/>
                </w:tcPr>
                <w:p w:rsidR="00F943F3" w:rsidRDefault="00800FD0">
                  <w:pPr>
                    <w:spacing w:line="240" w:lineRule="auto"/>
                    <w:ind w:firstLineChars="0" w:firstLine="0"/>
                    <w:jc w:val="center"/>
                    <w:rPr>
                      <w:sz w:val="21"/>
                      <w:szCs w:val="21"/>
                    </w:rPr>
                  </w:pPr>
                  <w:r>
                    <w:rPr>
                      <w:rFonts w:hint="eastAsia"/>
                      <w:sz w:val="21"/>
                      <w:szCs w:val="21"/>
                    </w:rPr>
                    <w:t>项目</w:t>
                  </w:r>
                </w:p>
              </w:tc>
              <w:tc>
                <w:tcPr>
                  <w:tcW w:w="2748" w:type="dxa"/>
                  <w:vAlign w:val="center"/>
                </w:tcPr>
                <w:p w:rsidR="00F943F3" w:rsidRDefault="00800FD0">
                  <w:pPr>
                    <w:spacing w:line="240" w:lineRule="auto"/>
                    <w:ind w:firstLineChars="0" w:firstLine="0"/>
                    <w:jc w:val="center"/>
                    <w:rPr>
                      <w:sz w:val="21"/>
                      <w:szCs w:val="21"/>
                    </w:rPr>
                  </w:pPr>
                  <w:r>
                    <w:rPr>
                      <w:rFonts w:hint="eastAsia"/>
                      <w:sz w:val="21"/>
                      <w:szCs w:val="21"/>
                    </w:rPr>
                    <w:t>排放浓度</w:t>
                  </w:r>
                </w:p>
              </w:tc>
              <w:tc>
                <w:tcPr>
                  <w:tcW w:w="2656"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参照</w:t>
                  </w:r>
                  <w:r>
                    <w:rPr>
                      <w:rFonts w:hint="eastAsia"/>
                      <w:color w:val="000000" w:themeColor="text1"/>
                      <w:sz w:val="21"/>
                      <w:szCs w:val="21"/>
                    </w:rPr>
                    <w:t>农田灌溉水质标准</w:t>
                  </w:r>
                </w:p>
              </w:tc>
            </w:tr>
            <w:tr w:rsidR="00F943F3">
              <w:trPr>
                <w:trHeight w:val="340"/>
              </w:trPr>
              <w:tc>
                <w:tcPr>
                  <w:tcW w:w="2886" w:type="dxa"/>
                  <w:vAlign w:val="center"/>
                </w:tcPr>
                <w:p w:rsidR="00F943F3" w:rsidRDefault="00800FD0">
                  <w:pPr>
                    <w:spacing w:line="240" w:lineRule="auto"/>
                    <w:ind w:firstLineChars="0" w:firstLine="0"/>
                    <w:jc w:val="center"/>
                    <w:rPr>
                      <w:sz w:val="21"/>
                      <w:szCs w:val="21"/>
                    </w:rPr>
                  </w:pPr>
                  <w:r>
                    <w:rPr>
                      <w:rFonts w:hint="eastAsia"/>
                      <w:sz w:val="21"/>
                      <w:szCs w:val="21"/>
                    </w:rPr>
                    <w:t>CODcr(mg/L)</w:t>
                  </w:r>
                </w:p>
              </w:tc>
              <w:tc>
                <w:tcPr>
                  <w:tcW w:w="2748" w:type="dxa"/>
                  <w:vAlign w:val="center"/>
                </w:tcPr>
                <w:p w:rsidR="00F943F3" w:rsidRDefault="00800FD0">
                  <w:pPr>
                    <w:pStyle w:val="af4"/>
                    <w:rPr>
                      <w:szCs w:val="21"/>
                    </w:rPr>
                  </w:pPr>
                  <w:r>
                    <w:rPr>
                      <w:rFonts w:hint="eastAsia"/>
                    </w:rPr>
                    <w:t>105</w:t>
                  </w:r>
                </w:p>
              </w:tc>
              <w:tc>
                <w:tcPr>
                  <w:tcW w:w="2656" w:type="dxa"/>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200</w:t>
                  </w:r>
                </w:p>
              </w:tc>
            </w:tr>
            <w:tr w:rsidR="00F943F3">
              <w:trPr>
                <w:trHeight w:val="340"/>
              </w:trPr>
              <w:tc>
                <w:tcPr>
                  <w:tcW w:w="2886" w:type="dxa"/>
                  <w:vAlign w:val="center"/>
                </w:tcPr>
                <w:p w:rsidR="00F943F3" w:rsidRDefault="00800FD0">
                  <w:pPr>
                    <w:spacing w:line="240" w:lineRule="auto"/>
                    <w:ind w:firstLineChars="0" w:firstLine="0"/>
                    <w:jc w:val="center"/>
                    <w:rPr>
                      <w:sz w:val="21"/>
                      <w:szCs w:val="21"/>
                    </w:rPr>
                  </w:pPr>
                  <w:r>
                    <w:rPr>
                      <w:rFonts w:hint="eastAsia"/>
                      <w:sz w:val="21"/>
                      <w:szCs w:val="21"/>
                    </w:rPr>
                    <w:t>BOD</w:t>
                  </w:r>
                  <w:r>
                    <w:rPr>
                      <w:rFonts w:hint="eastAsia"/>
                      <w:sz w:val="21"/>
                      <w:szCs w:val="21"/>
                      <w:vertAlign w:val="subscript"/>
                    </w:rPr>
                    <w:t>5</w:t>
                  </w:r>
                  <w:r>
                    <w:rPr>
                      <w:rFonts w:hint="eastAsia"/>
                      <w:sz w:val="21"/>
                      <w:szCs w:val="21"/>
                    </w:rPr>
                    <w:t>(mg/L)</w:t>
                  </w:r>
                </w:p>
              </w:tc>
              <w:tc>
                <w:tcPr>
                  <w:tcW w:w="2748" w:type="dxa"/>
                  <w:vAlign w:val="center"/>
                </w:tcPr>
                <w:p w:rsidR="00F943F3" w:rsidRDefault="00800FD0">
                  <w:pPr>
                    <w:pStyle w:val="af4"/>
                    <w:rPr>
                      <w:szCs w:val="21"/>
                    </w:rPr>
                  </w:pPr>
                  <w:r>
                    <w:rPr>
                      <w:rFonts w:hint="eastAsia"/>
                    </w:rPr>
                    <w:t>54</w:t>
                  </w:r>
                </w:p>
              </w:tc>
              <w:tc>
                <w:tcPr>
                  <w:tcW w:w="2656" w:type="dxa"/>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10</w:t>
                  </w:r>
                  <w:r>
                    <w:rPr>
                      <w:color w:val="000000" w:themeColor="text1"/>
                      <w:sz w:val="21"/>
                      <w:szCs w:val="21"/>
                    </w:rPr>
                    <w:t>0</w:t>
                  </w:r>
                </w:p>
              </w:tc>
            </w:tr>
            <w:tr w:rsidR="00F943F3">
              <w:trPr>
                <w:trHeight w:val="340"/>
              </w:trPr>
              <w:tc>
                <w:tcPr>
                  <w:tcW w:w="2886"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SS(mg/L)</w:t>
                  </w:r>
                </w:p>
              </w:tc>
              <w:tc>
                <w:tcPr>
                  <w:tcW w:w="2748" w:type="dxa"/>
                  <w:vAlign w:val="center"/>
                </w:tcPr>
                <w:p w:rsidR="00F943F3" w:rsidRDefault="00800FD0">
                  <w:pPr>
                    <w:pStyle w:val="af4"/>
                    <w:rPr>
                      <w:color w:val="FF0000"/>
                      <w:szCs w:val="21"/>
                    </w:rPr>
                  </w:pPr>
                  <w:r>
                    <w:rPr>
                      <w:rFonts w:hint="eastAsia"/>
                      <w:color w:val="000000" w:themeColor="text1"/>
                    </w:rPr>
                    <w:t>62</w:t>
                  </w:r>
                </w:p>
              </w:tc>
              <w:tc>
                <w:tcPr>
                  <w:tcW w:w="2656" w:type="dxa"/>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200</w:t>
                  </w:r>
                </w:p>
              </w:tc>
            </w:tr>
            <w:tr w:rsidR="00F943F3">
              <w:trPr>
                <w:trHeight w:val="340"/>
              </w:trPr>
              <w:tc>
                <w:tcPr>
                  <w:tcW w:w="2886"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氨氮</w:t>
                  </w:r>
                  <w:r>
                    <w:rPr>
                      <w:rFonts w:hint="eastAsia"/>
                      <w:color w:val="000000" w:themeColor="text1"/>
                      <w:sz w:val="21"/>
                      <w:szCs w:val="21"/>
                    </w:rPr>
                    <w:t>(mg/L)</w:t>
                  </w:r>
                </w:p>
              </w:tc>
              <w:tc>
                <w:tcPr>
                  <w:tcW w:w="2748" w:type="dxa"/>
                  <w:vAlign w:val="center"/>
                </w:tcPr>
                <w:p w:rsidR="00F943F3" w:rsidRDefault="00800FD0">
                  <w:pPr>
                    <w:pStyle w:val="af4"/>
                    <w:rPr>
                      <w:color w:val="FF0000"/>
                      <w:szCs w:val="21"/>
                    </w:rPr>
                  </w:pPr>
                  <w:r>
                    <w:rPr>
                      <w:rFonts w:hint="eastAsia"/>
                      <w:color w:val="000000" w:themeColor="text1"/>
                    </w:rPr>
                    <w:t>15</w:t>
                  </w:r>
                </w:p>
              </w:tc>
              <w:tc>
                <w:tcPr>
                  <w:tcW w:w="2656" w:type="dxa"/>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w:t>
                  </w:r>
                </w:p>
              </w:tc>
            </w:tr>
            <w:tr w:rsidR="00F943F3">
              <w:trPr>
                <w:trHeight w:val="340"/>
              </w:trPr>
              <w:tc>
                <w:tcPr>
                  <w:tcW w:w="2886" w:type="dxa"/>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动植物油</w:t>
                  </w:r>
                  <w:r>
                    <w:rPr>
                      <w:rFonts w:hint="eastAsia"/>
                      <w:color w:val="000000" w:themeColor="text1"/>
                      <w:sz w:val="21"/>
                      <w:szCs w:val="21"/>
                    </w:rPr>
                    <w:t>(mg/L)</w:t>
                  </w:r>
                </w:p>
              </w:tc>
              <w:tc>
                <w:tcPr>
                  <w:tcW w:w="2748" w:type="dxa"/>
                  <w:vAlign w:val="center"/>
                </w:tcPr>
                <w:p w:rsidR="00F943F3" w:rsidRDefault="00800FD0">
                  <w:pPr>
                    <w:pStyle w:val="af4"/>
                    <w:rPr>
                      <w:color w:val="FF0000"/>
                    </w:rPr>
                  </w:pPr>
                  <w:r>
                    <w:rPr>
                      <w:rFonts w:hint="eastAsia"/>
                      <w:color w:val="000000" w:themeColor="text1"/>
                    </w:rPr>
                    <w:t>4</w:t>
                  </w:r>
                </w:p>
              </w:tc>
              <w:tc>
                <w:tcPr>
                  <w:tcW w:w="2656" w:type="dxa"/>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w:t>
                  </w:r>
                </w:p>
              </w:tc>
            </w:tr>
          </w:tbl>
          <w:p w:rsidR="00F943F3" w:rsidRDefault="00800FD0">
            <w:pPr>
              <w:adjustRightInd w:val="0"/>
              <w:snapToGrid w:val="0"/>
              <w:ind w:firstLine="480"/>
            </w:pPr>
            <w:r>
              <w:rPr>
                <w:rFonts w:hint="eastAsia"/>
                <w:color w:val="000000" w:themeColor="text1"/>
              </w:rPr>
              <w:t>由上表可知，项目生活污水经过地埋式污水处理装置处理后，能够达到</w:t>
            </w:r>
            <w:r>
              <w:rPr>
                <w:rFonts w:cs="宋体" w:hint="eastAsia"/>
                <w:color w:val="000000" w:themeColor="text1"/>
              </w:rPr>
              <w:t>《农田灌溉水质标准》（</w:t>
            </w:r>
            <w:r>
              <w:rPr>
                <w:rFonts w:cs="宋体" w:hint="eastAsia"/>
                <w:color w:val="000000" w:themeColor="text1"/>
              </w:rPr>
              <w:t>GB5084-2005</w:t>
            </w:r>
            <w:r>
              <w:rPr>
                <w:rFonts w:cs="宋体" w:hint="eastAsia"/>
                <w:color w:val="000000" w:themeColor="text1"/>
              </w:rPr>
              <w:t>）旱作</w:t>
            </w:r>
            <w:r>
              <w:rPr>
                <w:rFonts w:hint="eastAsia"/>
                <w:color w:val="000000" w:themeColor="text1"/>
              </w:rPr>
              <w:t>水</w:t>
            </w:r>
            <w:r>
              <w:rPr>
                <w:rFonts w:hint="eastAsia"/>
              </w:rPr>
              <w:t>质标准，</w:t>
            </w:r>
            <w:r>
              <w:rPr>
                <w:rFonts w:hint="eastAsia"/>
              </w:rPr>
              <w:t>可用于厂内绿化浇灌，</w:t>
            </w:r>
            <w:r>
              <w:rPr>
                <w:rFonts w:hint="eastAsia"/>
              </w:rPr>
              <w:t>措施可行。</w:t>
            </w:r>
          </w:p>
          <w:p w:rsidR="00F943F3" w:rsidRDefault="00800FD0">
            <w:pPr>
              <w:pStyle w:val="a4"/>
              <w:ind w:firstLine="480"/>
            </w:pPr>
            <w:r>
              <w:rPr>
                <w:rFonts w:hint="eastAsia"/>
                <w:color w:val="000000" w:themeColor="text1"/>
              </w:rPr>
              <w:t>项目废水为简单的生活污水，污染因子少，污染程度低，经处理后用于农业灌溉，不直接排入自然水体，对区域地表水环境影响为可接受。</w:t>
            </w:r>
          </w:p>
          <w:p w:rsidR="00F943F3" w:rsidRDefault="00800FD0">
            <w:pPr>
              <w:pStyle w:val="3"/>
              <w:rPr>
                <w:color w:val="000000" w:themeColor="text1"/>
              </w:rPr>
            </w:pPr>
            <w:r>
              <w:rPr>
                <w:color w:val="000000" w:themeColor="text1"/>
              </w:rPr>
              <w:t>声环境影响</w:t>
            </w:r>
            <w:r>
              <w:rPr>
                <w:rFonts w:hint="eastAsia"/>
                <w:color w:val="000000" w:themeColor="text1"/>
              </w:rPr>
              <w:t>分析</w:t>
            </w:r>
          </w:p>
          <w:p w:rsidR="00F943F3" w:rsidRDefault="00800FD0">
            <w:pPr>
              <w:ind w:firstLine="480"/>
              <w:rPr>
                <w:color w:val="000000" w:themeColor="text1"/>
              </w:rPr>
            </w:pPr>
            <w:r>
              <w:rPr>
                <w:rFonts w:hint="eastAsia"/>
                <w:color w:val="000000" w:themeColor="text1"/>
              </w:rPr>
              <w:t>本项目营运期，噪声源主要来自</w:t>
            </w:r>
            <w:r>
              <w:rPr>
                <w:rFonts w:hint="eastAsia"/>
                <w:color w:val="000000" w:themeColor="text1"/>
              </w:rPr>
              <w:t>4</w:t>
            </w:r>
            <w:r>
              <w:rPr>
                <w:rFonts w:hint="eastAsia"/>
                <w:color w:val="000000" w:themeColor="text1"/>
              </w:rPr>
              <w:t>套复合搅拌设备，等效成点声源进行分析。按照《环境影响评价技术导则声环境（</w:t>
            </w:r>
            <w:r>
              <w:rPr>
                <w:color w:val="000000" w:themeColor="text1"/>
              </w:rPr>
              <w:t>HJ2.4-2009</w:t>
            </w:r>
            <w:r>
              <w:rPr>
                <w:rFonts w:hint="eastAsia"/>
                <w:color w:val="000000" w:themeColor="text1"/>
              </w:rPr>
              <w:t>）》的要求，选择点声源预测模式，来模拟预测本项目主要声源排放噪声随距离的衰减变化规律。</w:t>
            </w:r>
          </w:p>
          <w:p w:rsidR="00F943F3" w:rsidRDefault="00800FD0">
            <w:pPr>
              <w:ind w:firstLine="480"/>
              <w:rPr>
                <w:color w:val="000000" w:themeColor="text1"/>
              </w:rPr>
            </w:pPr>
            <w:r>
              <w:rPr>
                <w:rFonts w:hint="eastAsia"/>
                <w:color w:val="000000" w:themeColor="text1"/>
              </w:rPr>
              <w:t>（</w:t>
            </w:r>
            <w:r>
              <w:rPr>
                <w:rFonts w:hint="eastAsia"/>
                <w:color w:val="000000" w:themeColor="text1"/>
              </w:rPr>
              <w:t>1</w:t>
            </w:r>
            <w:r>
              <w:rPr>
                <w:rFonts w:hint="eastAsia"/>
                <w:color w:val="000000" w:themeColor="text1"/>
              </w:rPr>
              <w:t>）预测模式</w:t>
            </w:r>
          </w:p>
          <w:p w:rsidR="00F943F3" w:rsidRDefault="00800FD0">
            <w:pPr>
              <w:ind w:firstLine="480"/>
              <w:rPr>
                <w:color w:val="000000" w:themeColor="text1"/>
              </w:rPr>
            </w:pPr>
            <w:r>
              <w:rPr>
                <w:rFonts w:hint="eastAsia"/>
                <w:color w:val="000000" w:themeColor="text1"/>
              </w:rPr>
              <w:t>噪声的衰减可用以下公式进行预测：</w:t>
            </w:r>
          </w:p>
          <w:p w:rsidR="00F943F3" w:rsidRDefault="00800FD0">
            <w:pPr>
              <w:ind w:firstLine="480"/>
              <w:jc w:val="center"/>
              <w:rPr>
                <w:color w:val="000000" w:themeColor="text1"/>
              </w:rPr>
            </w:pPr>
            <w:r>
              <w:rPr>
                <w:noProof/>
                <w:color w:val="000000" w:themeColor="text1"/>
              </w:rPr>
              <w:drawing>
                <wp:inline distT="0" distB="0" distL="114300" distR="114300">
                  <wp:extent cx="2923540" cy="742950"/>
                  <wp:effectExtent l="0" t="0" r="1016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8" cstate="print"/>
                          <a:stretch>
                            <a:fillRect/>
                          </a:stretch>
                        </pic:blipFill>
                        <pic:spPr>
                          <a:xfrm>
                            <a:off x="0" y="0"/>
                            <a:ext cx="2923540" cy="742950"/>
                          </a:xfrm>
                          <a:prstGeom prst="rect">
                            <a:avLst/>
                          </a:prstGeom>
                          <a:noFill/>
                          <a:ln>
                            <a:noFill/>
                          </a:ln>
                        </pic:spPr>
                      </pic:pic>
                    </a:graphicData>
                  </a:graphic>
                </wp:inline>
              </w:drawing>
            </w:r>
          </w:p>
          <w:p w:rsidR="00F943F3" w:rsidRDefault="00800FD0">
            <w:pPr>
              <w:ind w:firstLine="480"/>
              <w:rPr>
                <w:color w:val="000000" w:themeColor="text1"/>
              </w:rPr>
            </w:pPr>
            <w:r>
              <w:rPr>
                <w:rFonts w:hint="eastAsia"/>
                <w:color w:val="000000" w:themeColor="text1"/>
              </w:rPr>
              <w:t>式中：</w:t>
            </w:r>
            <w:r>
              <w:rPr>
                <w:rFonts w:hint="eastAsia"/>
                <w:color w:val="000000" w:themeColor="text1"/>
              </w:rPr>
              <w:t>L</w:t>
            </w:r>
            <w:r>
              <w:rPr>
                <w:rFonts w:hint="eastAsia"/>
                <w:color w:val="000000" w:themeColor="text1"/>
                <w:vertAlign w:val="subscript"/>
              </w:rPr>
              <w:t>1</w:t>
            </w:r>
            <w:r>
              <w:rPr>
                <w:rFonts w:hint="eastAsia"/>
                <w:color w:val="000000" w:themeColor="text1"/>
              </w:rPr>
              <w:t>、</w:t>
            </w:r>
            <w:r>
              <w:rPr>
                <w:rFonts w:hint="eastAsia"/>
                <w:color w:val="000000" w:themeColor="text1"/>
              </w:rPr>
              <w:t>L</w:t>
            </w:r>
            <w:r>
              <w:rPr>
                <w:rFonts w:hint="eastAsia"/>
                <w:color w:val="000000" w:themeColor="text1"/>
                <w:vertAlign w:val="subscript"/>
              </w:rPr>
              <w:t>2</w:t>
            </w:r>
            <w:r>
              <w:rPr>
                <w:rFonts w:hint="eastAsia"/>
                <w:color w:val="000000" w:themeColor="text1"/>
              </w:rPr>
              <w:t>—</w:t>
            </w:r>
            <w:r>
              <w:rPr>
                <w:rFonts w:hint="eastAsia"/>
                <w:color w:val="000000" w:themeColor="text1"/>
                <w:sz w:val="30"/>
                <w:szCs w:val="30"/>
              </w:rPr>
              <w:t>r</w:t>
            </w:r>
            <w:r>
              <w:rPr>
                <w:rFonts w:hint="eastAsia"/>
                <w:color w:val="000000" w:themeColor="text1"/>
                <w:vertAlign w:val="subscript"/>
              </w:rPr>
              <w:t>1</w:t>
            </w:r>
            <w:r>
              <w:rPr>
                <w:rFonts w:hint="eastAsia"/>
                <w:color w:val="000000" w:themeColor="text1"/>
              </w:rPr>
              <w:t>、</w:t>
            </w:r>
            <w:r>
              <w:rPr>
                <w:rFonts w:hint="eastAsia"/>
                <w:color w:val="000000" w:themeColor="text1"/>
                <w:sz w:val="30"/>
                <w:szCs w:val="30"/>
              </w:rPr>
              <w:t>r</w:t>
            </w:r>
            <w:r>
              <w:rPr>
                <w:rFonts w:hint="eastAsia"/>
                <w:color w:val="000000" w:themeColor="text1"/>
                <w:vertAlign w:val="subscript"/>
              </w:rPr>
              <w:t>2</w:t>
            </w:r>
            <w:r>
              <w:rPr>
                <w:rFonts w:hint="eastAsia"/>
                <w:color w:val="000000" w:themeColor="text1"/>
              </w:rPr>
              <w:t>处的噪声值，</w:t>
            </w:r>
            <w:r>
              <w:rPr>
                <w:rFonts w:hint="eastAsia"/>
                <w:color w:val="000000" w:themeColor="text1"/>
              </w:rPr>
              <w:t>dB</w:t>
            </w:r>
            <w:r>
              <w:rPr>
                <w:rFonts w:hint="eastAsia"/>
                <w:color w:val="000000" w:themeColor="text1"/>
              </w:rPr>
              <w:t>（</w:t>
            </w:r>
            <w:r>
              <w:rPr>
                <w:rFonts w:hint="eastAsia"/>
                <w:color w:val="000000" w:themeColor="text1"/>
              </w:rPr>
              <w:t>A</w:t>
            </w:r>
            <w:r>
              <w:rPr>
                <w:rFonts w:hint="eastAsia"/>
                <w:color w:val="000000" w:themeColor="text1"/>
              </w:rPr>
              <w:t>）；</w:t>
            </w:r>
          </w:p>
          <w:p w:rsidR="00F943F3" w:rsidRDefault="00800FD0">
            <w:pPr>
              <w:ind w:firstLine="600"/>
              <w:rPr>
                <w:color w:val="000000" w:themeColor="text1"/>
              </w:rPr>
            </w:pPr>
            <w:r>
              <w:rPr>
                <w:rFonts w:hint="eastAsia"/>
                <w:color w:val="000000" w:themeColor="text1"/>
                <w:sz w:val="30"/>
                <w:szCs w:val="30"/>
              </w:rPr>
              <w:t>r</w:t>
            </w:r>
            <w:r>
              <w:rPr>
                <w:rFonts w:hint="eastAsia"/>
                <w:color w:val="000000" w:themeColor="text1"/>
                <w:vertAlign w:val="subscript"/>
              </w:rPr>
              <w:t>1</w:t>
            </w:r>
            <w:r>
              <w:rPr>
                <w:rFonts w:hint="eastAsia"/>
                <w:color w:val="000000" w:themeColor="text1"/>
              </w:rPr>
              <w:t>、</w:t>
            </w:r>
            <w:r>
              <w:rPr>
                <w:rFonts w:hint="eastAsia"/>
                <w:color w:val="000000" w:themeColor="text1"/>
                <w:sz w:val="30"/>
                <w:szCs w:val="30"/>
              </w:rPr>
              <w:t>r</w:t>
            </w:r>
            <w:r>
              <w:rPr>
                <w:rFonts w:hint="eastAsia"/>
                <w:color w:val="000000" w:themeColor="text1"/>
                <w:vertAlign w:val="subscript"/>
              </w:rPr>
              <w:t>2</w:t>
            </w:r>
            <w:r>
              <w:rPr>
                <w:rFonts w:hint="eastAsia"/>
                <w:color w:val="000000" w:themeColor="text1"/>
              </w:rPr>
              <w:t>—距噪声源的距离，</w:t>
            </w:r>
            <w:r>
              <w:rPr>
                <w:rFonts w:hint="eastAsia"/>
                <w:color w:val="000000" w:themeColor="text1"/>
              </w:rPr>
              <w:t>m</w:t>
            </w:r>
            <w:r>
              <w:rPr>
                <w:rFonts w:hint="eastAsia"/>
                <w:color w:val="000000" w:themeColor="text1"/>
              </w:rPr>
              <w:t>；</w:t>
            </w:r>
          </w:p>
          <w:p w:rsidR="00F943F3" w:rsidRDefault="00800FD0">
            <w:pPr>
              <w:ind w:firstLine="480"/>
              <w:rPr>
                <w:color w:val="000000" w:themeColor="text1"/>
              </w:rPr>
            </w:pPr>
            <w:r>
              <w:rPr>
                <w:rFonts w:hint="eastAsia"/>
                <w:color w:val="000000" w:themeColor="text1"/>
              </w:rPr>
              <w:t>△</w:t>
            </w:r>
            <w:r>
              <w:rPr>
                <w:rFonts w:hint="eastAsia"/>
                <w:color w:val="000000" w:themeColor="text1"/>
              </w:rPr>
              <w:t>L</w:t>
            </w:r>
            <w:r>
              <w:rPr>
                <w:rFonts w:hint="eastAsia"/>
                <w:color w:val="000000" w:themeColor="text1"/>
              </w:rPr>
              <w:t>—围墙等对噪声衰减值，</w:t>
            </w:r>
            <w:r>
              <w:rPr>
                <w:rFonts w:hint="eastAsia"/>
                <w:color w:val="000000" w:themeColor="text1"/>
              </w:rPr>
              <w:t>dB</w:t>
            </w:r>
            <w:r>
              <w:rPr>
                <w:rFonts w:hint="eastAsia"/>
                <w:color w:val="000000" w:themeColor="text1"/>
              </w:rPr>
              <w:t>（</w:t>
            </w:r>
            <w:r>
              <w:rPr>
                <w:rFonts w:hint="eastAsia"/>
                <w:color w:val="000000" w:themeColor="text1"/>
              </w:rPr>
              <w:t>A</w:t>
            </w:r>
            <w:r>
              <w:rPr>
                <w:rFonts w:hint="eastAsia"/>
                <w:color w:val="000000" w:themeColor="text1"/>
              </w:rPr>
              <w:t>）。</w:t>
            </w:r>
          </w:p>
          <w:p w:rsidR="00F943F3" w:rsidRDefault="00800FD0">
            <w:pPr>
              <w:ind w:firstLine="480"/>
              <w:rPr>
                <w:color w:val="000000" w:themeColor="text1"/>
              </w:rPr>
            </w:pPr>
            <w:r>
              <w:rPr>
                <w:rFonts w:hint="eastAsia"/>
                <w:color w:val="000000" w:themeColor="text1"/>
              </w:rPr>
              <w:t>合成噪声级公式：</w:t>
            </w:r>
          </w:p>
          <w:p w:rsidR="00F943F3" w:rsidRDefault="00800FD0">
            <w:pPr>
              <w:ind w:firstLineChars="0" w:firstLine="0"/>
              <w:jc w:val="center"/>
              <w:rPr>
                <w:color w:val="000000" w:themeColor="text1"/>
              </w:rPr>
            </w:pPr>
            <w:r>
              <w:rPr>
                <w:noProof/>
                <w:color w:val="000000" w:themeColor="text1"/>
              </w:rPr>
              <w:lastRenderedPageBreak/>
              <w:drawing>
                <wp:inline distT="0" distB="0" distL="114300" distR="114300">
                  <wp:extent cx="2238375" cy="552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29" cstate="print"/>
                          <a:stretch>
                            <a:fillRect/>
                          </a:stretch>
                        </pic:blipFill>
                        <pic:spPr>
                          <a:xfrm>
                            <a:off x="0" y="0"/>
                            <a:ext cx="2238375" cy="552450"/>
                          </a:xfrm>
                          <a:prstGeom prst="rect">
                            <a:avLst/>
                          </a:prstGeom>
                          <a:noFill/>
                          <a:ln>
                            <a:noFill/>
                          </a:ln>
                        </pic:spPr>
                      </pic:pic>
                    </a:graphicData>
                  </a:graphic>
                </wp:inline>
              </w:drawing>
            </w:r>
          </w:p>
          <w:p w:rsidR="00F943F3" w:rsidRDefault="00800FD0">
            <w:pPr>
              <w:ind w:firstLine="480"/>
              <w:rPr>
                <w:color w:val="000000" w:themeColor="text1"/>
              </w:rPr>
            </w:pPr>
            <w:r>
              <w:rPr>
                <w:rFonts w:hint="eastAsia"/>
                <w:color w:val="000000" w:themeColor="text1"/>
              </w:rPr>
              <w:t>式中：</w:t>
            </w:r>
            <w:r>
              <w:rPr>
                <w:rFonts w:hint="eastAsia"/>
                <w:color w:val="000000" w:themeColor="text1"/>
              </w:rPr>
              <w:t>L</w:t>
            </w:r>
            <w:r>
              <w:rPr>
                <w:rFonts w:hint="eastAsia"/>
                <w:color w:val="000000" w:themeColor="text1"/>
              </w:rPr>
              <w:t>—多个噪声源的合成声级，</w:t>
            </w:r>
            <w:r>
              <w:rPr>
                <w:rFonts w:hint="eastAsia"/>
                <w:color w:val="000000" w:themeColor="text1"/>
              </w:rPr>
              <w:t>dB</w:t>
            </w:r>
            <w:r>
              <w:rPr>
                <w:rFonts w:hint="eastAsia"/>
                <w:color w:val="000000" w:themeColor="text1"/>
              </w:rPr>
              <w:t>（</w:t>
            </w:r>
            <w:r>
              <w:rPr>
                <w:rFonts w:hint="eastAsia"/>
                <w:color w:val="000000" w:themeColor="text1"/>
              </w:rPr>
              <w:t>A</w:t>
            </w:r>
            <w:r>
              <w:rPr>
                <w:rFonts w:hint="eastAsia"/>
                <w:color w:val="000000" w:themeColor="text1"/>
              </w:rPr>
              <w:t>）；</w:t>
            </w:r>
          </w:p>
          <w:p w:rsidR="00F943F3" w:rsidRDefault="00800FD0">
            <w:pPr>
              <w:ind w:firstLineChars="500" w:firstLine="1200"/>
              <w:rPr>
                <w:color w:val="000000" w:themeColor="text1"/>
              </w:rPr>
            </w:pPr>
            <w:r>
              <w:rPr>
                <w:rFonts w:hint="eastAsia"/>
                <w:color w:val="000000" w:themeColor="text1"/>
              </w:rPr>
              <w:t>Li</w:t>
            </w:r>
            <w:r>
              <w:rPr>
                <w:rFonts w:hint="eastAsia"/>
                <w:color w:val="000000" w:themeColor="text1"/>
              </w:rPr>
              <w:t>—某噪声源的噪声级，</w:t>
            </w:r>
            <w:r>
              <w:rPr>
                <w:rFonts w:hint="eastAsia"/>
                <w:color w:val="000000" w:themeColor="text1"/>
              </w:rPr>
              <w:t>dB</w:t>
            </w:r>
            <w:r>
              <w:rPr>
                <w:rFonts w:hint="eastAsia"/>
                <w:color w:val="000000" w:themeColor="text1"/>
              </w:rPr>
              <w:t>（</w:t>
            </w:r>
            <w:r>
              <w:rPr>
                <w:rFonts w:hint="eastAsia"/>
                <w:color w:val="000000" w:themeColor="text1"/>
              </w:rPr>
              <w:t>A</w:t>
            </w:r>
            <w:r>
              <w:rPr>
                <w:rFonts w:hint="eastAsia"/>
                <w:color w:val="000000" w:themeColor="text1"/>
              </w:rPr>
              <w:t>）。</w:t>
            </w:r>
          </w:p>
          <w:p w:rsidR="00F943F3" w:rsidRDefault="00800FD0">
            <w:pPr>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）噪声源</w:t>
            </w:r>
          </w:p>
          <w:p w:rsidR="00F943F3" w:rsidRDefault="00800FD0">
            <w:pPr>
              <w:ind w:firstLine="480"/>
              <w:rPr>
                <w:color w:val="000000" w:themeColor="text1"/>
              </w:rPr>
            </w:pPr>
            <w:r>
              <w:rPr>
                <w:rFonts w:hint="eastAsia"/>
                <w:color w:val="000000" w:themeColor="text1"/>
              </w:rPr>
              <w:t>噪声源见工程分析章节。</w:t>
            </w:r>
          </w:p>
          <w:p w:rsidR="00F943F3" w:rsidRDefault="00800FD0">
            <w:pPr>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）预测结果及分析</w:t>
            </w:r>
          </w:p>
          <w:p w:rsidR="00F943F3" w:rsidRDefault="00800FD0">
            <w:pPr>
              <w:ind w:firstLine="480"/>
              <w:rPr>
                <w:color w:val="000000" w:themeColor="text1"/>
              </w:rPr>
            </w:pPr>
            <w:r>
              <w:rPr>
                <w:rFonts w:hint="eastAsia"/>
                <w:color w:val="000000" w:themeColor="text1"/>
              </w:rPr>
              <w:t>利用模式，预测出项目各设备声源在厂界的贡献值，具体结果详见下表。</w:t>
            </w:r>
          </w:p>
          <w:p w:rsidR="00F943F3" w:rsidRDefault="00800FD0">
            <w:pPr>
              <w:spacing w:line="240" w:lineRule="auto"/>
              <w:ind w:firstLine="422"/>
              <w:jc w:val="center"/>
              <w:rPr>
                <w:b/>
                <w:bCs/>
                <w:color w:val="000000" w:themeColor="text1"/>
                <w:sz w:val="21"/>
                <w:szCs w:val="21"/>
              </w:rPr>
            </w:pPr>
            <w:r>
              <w:rPr>
                <w:rFonts w:hint="eastAsia"/>
                <w:b/>
                <w:bCs/>
                <w:color w:val="000000" w:themeColor="text1"/>
                <w:sz w:val="21"/>
                <w:szCs w:val="21"/>
              </w:rPr>
              <w:t>表</w:t>
            </w:r>
            <w:r>
              <w:rPr>
                <w:rFonts w:hint="eastAsia"/>
                <w:b/>
                <w:bCs/>
                <w:color w:val="000000" w:themeColor="text1"/>
                <w:sz w:val="21"/>
                <w:szCs w:val="21"/>
              </w:rPr>
              <w:t>7-</w:t>
            </w:r>
            <w:r>
              <w:rPr>
                <w:rFonts w:hint="eastAsia"/>
                <w:b/>
                <w:bCs/>
                <w:color w:val="000000" w:themeColor="text1"/>
                <w:sz w:val="21"/>
                <w:szCs w:val="21"/>
              </w:rPr>
              <w:t>6</w:t>
            </w:r>
            <w:r>
              <w:rPr>
                <w:rFonts w:hint="eastAsia"/>
                <w:b/>
                <w:bCs/>
                <w:color w:val="000000" w:themeColor="text1"/>
                <w:sz w:val="21"/>
                <w:szCs w:val="21"/>
              </w:rPr>
              <w:t xml:space="preserve">   </w:t>
            </w:r>
            <w:r>
              <w:rPr>
                <w:rFonts w:hint="eastAsia"/>
                <w:b/>
                <w:bCs/>
                <w:color w:val="000000" w:themeColor="text1"/>
                <w:sz w:val="21"/>
                <w:szCs w:val="21"/>
              </w:rPr>
              <w:t>各噪声源对项目厂界的噪声贡献值</w:t>
            </w:r>
            <w:r>
              <w:rPr>
                <w:rFonts w:hint="eastAsia"/>
                <w:b/>
                <w:bCs/>
                <w:color w:val="000000" w:themeColor="text1"/>
                <w:sz w:val="21"/>
                <w:szCs w:val="21"/>
              </w:rPr>
              <w:t xml:space="preserve">  </w:t>
            </w:r>
            <w:r>
              <w:rPr>
                <w:rFonts w:hint="eastAsia"/>
                <w:b/>
                <w:bCs/>
                <w:color w:val="000000" w:themeColor="text1"/>
                <w:sz w:val="21"/>
                <w:szCs w:val="21"/>
              </w:rPr>
              <w:t>单位：</w:t>
            </w:r>
            <w:r>
              <w:rPr>
                <w:b/>
                <w:bCs/>
                <w:color w:val="000000" w:themeColor="text1"/>
                <w:sz w:val="21"/>
                <w:szCs w:val="21"/>
              </w:rPr>
              <w:t>dB(A)</w:t>
            </w:r>
          </w:p>
          <w:tbl>
            <w:tblPr>
              <w:tblStyle w:val="11"/>
              <w:tblW w:w="8293" w:type="dxa"/>
              <w:tblLayout w:type="fixed"/>
              <w:tblLook w:val="04A0"/>
            </w:tblPr>
            <w:tblGrid>
              <w:gridCol w:w="1057"/>
              <w:gridCol w:w="916"/>
              <w:gridCol w:w="1579"/>
              <w:gridCol w:w="1580"/>
              <w:gridCol w:w="1580"/>
              <w:gridCol w:w="1581"/>
            </w:tblGrid>
            <w:tr w:rsidR="00F943F3" w:rsidTr="00F943F3">
              <w:trPr>
                <w:trHeight w:val="714"/>
              </w:trPr>
              <w:tc>
                <w:tcPr>
                  <w:cnfStyle w:val="000000000100"/>
                  <w:tcW w:w="1973" w:type="dxa"/>
                  <w:gridSpan w:val="2"/>
                  <w:tcBorders>
                    <w:tl2br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预测结果</w:t>
                  </w:r>
                </w:p>
                <w:p w:rsidR="00F943F3" w:rsidRDefault="00F943F3">
                  <w:pPr>
                    <w:snapToGrid w:val="0"/>
                    <w:spacing w:line="240" w:lineRule="auto"/>
                    <w:ind w:firstLineChars="0" w:firstLine="0"/>
                    <w:jc w:val="center"/>
                    <w:rPr>
                      <w:color w:val="000000" w:themeColor="text1"/>
                      <w:sz w:val="21"/>
                      <w:szCs w:val="21"/>
                    </w:rPr>
                  </w:pPr>
                </w:p>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预测点</w:t>
                  </w:r>
                </w:p>
              </w:tc>
              <w:tc>
                <w:tcPr>
                  <w:tcW w:w="1579" w:type="dxa"/>
                  <w:tcBorders>
                    <w:tl2br w:val="nil"/>
                    <w:tr2bl w:val="nil"/>
                  </w:tcBorders>
                  <w:noWrap/>
                  <w:vAlign w:val="center"/>
                </w:tcPr>
                <w:p w:rsidR="00F943F3" w:rsidRDefault="00800FD0">
                  <w:pPr>
                    <w:spacing w:line="240" w:lineRule="auto"/>
                    <w:ind w:firstLineChars="0" w:firstLine="0"/>
                    <w:jc w:val="center"/>
                    <w:cnfStyle w:val="000000000000"/>
                    <w:rPr>
                      <w:color w:val="000000" w:themeColor="text1"/>
                      <w:sz w:val="21"/>
                      <w:szCs w:val="21"/>
                    </w:rPr>
                  </w:pPr>
                  <w:r>
                    <w:rPr>
                      <w:rFonts w:hint="eastAsia"/>
                      <w:color w:val="000000" w:themeColor="text1"/>
                      <w:sz w:val="21"/>
                      <w:szCs w:val="21"/>
                    </w:rPr>
                    <w:t>东厂界</w:t>
                  </w:r>
                </w:p>
              </w:tc>
              <w:tc>
                <w:tcPr>
                  <w:tcW w:w="1580" w:type="dxa"/>
                  <w:tcBorders>
                    <w:tl2br w:val="nil"/>
                    <w:tr2bl w:val="nil"/>
                  </w:tcBorders>
                  <w:noWrap/>
                  <w:vAlign w:val="center"/>
                </w:tcPr>
                <w:p w:rsidR="00F943F3" w:rsidRDefault="00800FD0">
                  <w:pPr>
                    <w:spacing w:line="240" w:lineRule="auto"/>
                    <w:ind w:firstLineChars="0" w:firstLine="0"/>
                    <w:jc w:val="center"/>
                    <w:cnfStyle w:val="000000000000"/>
                    <w:rPr>
                      <w:color w:val="000000" w:themeColor="text1"/>
                      <w:sz w:val="21"/>
                      <w:szCs w:val="21"/>
                    </w:rPr>
                  </w:pPr>
                  <w:r>
                    <w:rPr>
                      <w:rFonts w:hint="eastAsia"/>
                      <w:color w:val="000000" w:themeColor="text1"/>
                      <w:sz w:val="21"/>
                      <w:szCs w:val="21"/>
                    </w:rPr>
                    <w:t>南厂界</w:t>
                  </w:r>
                </w:p>
              </w:tc>
              <w:tc>
                <w:tcPr>
                  <w:tcW w:w="1580" w:type="dxa"/>
                  <w:tcBorders>
                    <w:tl2br w:val="nil"/>
                    <w:tr2bl w:val="nil"/>
                  </w:tcBorders>
                  <w:noWrap/>
                  <w:vAlign w:val="center"/>
                </w:tcPr>
                <w:p w:rsidR="00F943F3" w:rsidRDefault="00800FD0">
                  <w:pPr>
                    <w:spacing w:line="240" w:lineRule="auto"/>
                    <w:ind w:firstLineChars="0" w:firstLine="0"/>
                    <w:jc w:val="center"/>
                    <w:cnfStyle w:val="000000000000"/>
                    <w:rPr>
                      <w:color w:val="000000" w:themeColor="text1"/>
                      <w:sz w:val="21"/>
                      <w:szCs w:val="21"/>
                    </w:rPr>
                  </w:pPr>
                  <w:r>
                    <w:rPr>
                      <w:rFonts w:hint="eastAsia"/>
                      <w:color w:val="000000" w:themeColor="text1"/>
                      <w:sz w:val="21"/>
                      <w:szCs w:val="21"/>
                    </w:rPr>
                    <w:t>西厂界</w:t>
                  </w:r>
                </w:p>
              </w:tc>
              <w:tc>
                <w:tcPr>
                  <w:tcW w:w="1581" w:type="dxa"/>
                  <w:tcBorders>
                    <w:tl2br w:val="nil"/>
                    <w:tr2bl w:val="nil"/>
                  </w:tcBorders>
                  <w:noWrap/>
                  <w:vAlign w:val="center"/>
                </w:tcPr>
                <w:p w:rsidR="00F943F3" w:rsidRDefault="00800FD0">
                  <w:pPr>
                    <w:spacing w:line="240" w:lineRule="auto"/>
                    <w:ind w:firstLineChars="0" w:firstLine="0"/>
                    <w:jc w:val="center"/>
                    <w:cnfStyle w:val="000000000000"/>
                    <w:rPr>
                      <w:color w:val="000000" w:themeColor="text1"/>
                      <w:sz w:val="21"/>
                      <w:szCs w:val="21"/>
                    </w:rPr>
                  </w:pPr>
                  <w:r>
                    <w:rPr>
                      <w:rFonts w:hint="eastAsia"/>
                      <w:color w:val="000000" w:themeColor="text1"/>
                      <w:sz w:val="21"/>
                      <w:szCs w:val="21"/>
                    </w:rPr>
                    <w:t>北厂界</w:t>
                  </w:r>
                </w:p>
              </w:tc>
            </w:tr>
            <w:tr w:rsidR="00F943F3" w:rsidTr="00F943F3">
              <w:tc>
                <w:tcPr>
                  <w:tcW w:w="1057" w:type="dxa"/>
                  <w:vMerge w:val="restart"/>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预测值</w:t>
                  </w:r>
                </w:p>
              </w:tc>
              <w:tc>
                <w:tcPr>
                  <w:tcW w:w="916"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昼间</w:t>
                  </w:r>
                </w:p>
              </w:tc>
              <w:tc>
                <w:tcPr>
                  <w:tcW w:w="15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46.7</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42.3</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32.4</w:t>
                  </w:r>
                </w:p>
              </w:tc>
              <w:tc>
                <w:tcPr>
                  <w:tcW w:w="1581"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39.4</w:t>
                  </w:r>
                </w:p>
              </w:tc>
            </w:tr>
            <w:tr w:rsidR="00F943F3" w:rsidTr="00F943F3">
              <w:tc>
                <w:tcPr>
                  <w:tcW w:w="1057"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rPr>
                  </w:pPr>
                </w:p>
              </w:tc>
              <w:tc>
                <w:tcPr>
                  <w:tcW w:w="916"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夜间</w:t>
                  </w:r>
                </w:p>
              </w:tc>
              <w:tc>
                <w:tcPr>
                  <w:tcW w:w="15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46.7</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42.3</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32.4</w:t>
                  </w:r>
                </w:p>
              </w:tc>
              <w:tc>
                <w:tcPr>
                  <w:tcW w:w="1581"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39.4</w:t>
                  </w:r>
                </w:p>
              </w:tc>
            </w:tr>
            <w:tr w:rsidR="00F943F3" w:rsidTr="00F943F3">
              <w:trPr>
                <w:trHeight w:val="152"/>
              </w:trPr>
              <w:tc>
                <w:tcPr>
                  <w:tcW w:w="1057" w:type="dxa"/>
                  <w:vMerge w:val="restart"/>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达标情况</w:t>
                  </w:r>
                </w:p>
              </w:tc>
              <w:tc>
                <w:tcPr>
                  <w:tcW w:w="916"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昼间</w:t>
                  </w:r>
                </w:p>
              </w:tc>
              <w:tc>
                <w:tcPr>
                  <w:tcW w:w="15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c>
                <w:tcPr>
                  <w:tcW w:w="1581"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r>
            <w:tr w:rsidR="00F943F3" w:rsidTr="00F943F3">
              <w:trPr>
                <w:trHeight w:val="150"/>
              </w:trPr>
              <w:tc>
                <w:tcPr>
                  <w:tcW w:w="1057" w:type="dxa"/>
                  <w:vMerge/>
                  <w:tcBorders>
                    <w:tl2br w:val="nil"/>
                    <w:tr2bl w:val="nil"/>
                  </w:tcBorders>
                  <w:noWrap/>
                  <w:vAlign w:val="center"/>
                </w:tcPr>
                <w:p w:rsidR="00F943F3" w:rsidRDefault="00F943F3">
                  <w:pPr>
                    <w:spacing w:line="240" w:lineRule="auto"/>
                    <w:ind w:firstLineChars="0" w:firstLine="0"/>
                    <w:jc w:val="center"/>
                    <w:rPr>
                      <w:color w:val="000000" w:themeColor="text1"/>
                      <w:sz w:val="21"/>
                      <w:szCs w:val="21"/>
                    </w:rPr>
                  </w:pPr>
                </w:p>
              </w:tc>
              <w:tc>
                <w:tcPr>
                  <w:tcW w:w="916"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夜间</w:t>
                  </w:r>
                </w:p>
              </w:tc>
              <w:tc>
                <w:tcPr>
                  <w:tcW w:w="1579"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c>
                <w:tcPr>
                  <w:tcW w:w="1580"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c>
                <w:tcPr>
                  <w:tcW w:w="1581"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达标</w:t>
                  </w:r>
                </w:p>
              </w:tc>
            </w:tr>
          </w:tbl>
          <w:p w:rsidR="00F943F3" w:rsidRDefault="00800FD0">
            <w:pPr>
              <w:ind w:firstLine="480"/>
              <w:rPr>
                <w:color w:val="000000" w:themeColor="text1"/>
              </w:rPr>
            </w:pPr>
            <w:r>
              <w:rPr>
                <w:color w:val="000000" w:themeColor="text1"/>
              </w:rPr>
              <w:t>预测结果表明：项目噪声对厂界的噪声</w:t>
            </w:r>
            <w:r>
              <w:rPr>
                <w:rFonts w:hint="eastAsia"/>
                <w:color w:val="000000" w:themeColor="text1"/>
              </w:rPr>
              <w:t>预测</w:t>
            </w:r>
            <w:r>
              <w:rPr>
                <w:color w:val="000000" w:themeColor="text1"/>
              </w:rPr>
              <w:t>值在</w:t>
            </w:r>
            <w:r>
              <w:rPr>
                <w:rFonts w:hint="eastAsia"/>
                <w:color w:val="000000" w:themeColor="text1"/>
              </w:rPr>
              <w:t>32.4</w:t>
            </w:r>
            <w:r>
              <w:rPr>
                <w:color w:val="000000" w:themeColor="text1"/>
              </w:rPr>
              <w:t>~</w:t>
            </w:r>
            <w:r>
              <w:rPr>
                <w:rFonts w:hint="eastAsia"/>
                <w:color w:val="000000" w:themeColor="text1"/>
              </w:rPr>
              <w:t>46.7</w:t>
            </w:r>
            <w:r>
              <w:rPr>
                <w:color w:val="000000" w:themeColor="text1"/>
              </w:rPr>
              <w:t>dB</w:t>
            </w:r>
            <w:r>
              <w:rPr>
                <w:rFonts w:hint="eastAsia"/>
                <w:color w:val="000000" w:themeColor="text1"/>
              </w:rPr>
              <w:t>(A)</w:t>
            </w:r>
            <w:r>
              <w:rPr>
                <w:color w:val="000000" w:themeColor="text1"/>
              </w:rPr>
              <w:t>，</w:t>
            </w:r>
            <w:r>
              <w:rPr>
                <w:rFonts w:hint="eastAsia"/>
                <w:color w:val="000000" w:themeColor="text1"/>
              </w:rPr>
              <w:t>新建项目以贡献值作为预测值</w:t>
            </w:r>
            <w:r>
              <w:rPr>
                <w:color w:val="000000" w:themeColor="text1"/>
              </w:rPr>
              <w:t>，可以看出，本项目的建设运营，其噪声的排放能够满足《工业企业厂界环境噪声排放标准》（</w:t>
            </w:r>
            <w:r>
              <w:rPr>
                <w:color w:val="000000" w:themeColor="text1"/>
              </w:rPr>
              <w:t>GB12348-2008</w:t>
            </w:r>
            <w:r>
              <w:rPr>
                <w:color w:val="000000" w:themeColor="text1"/>
              </w:rPr>
              <w:t>）中的</w:t>
            </w:r>
            <w:r>
              <w:rPr>
                <w:rFonts w:hint="eastAsia"/>
                <w:color w:val="000000" w:themeColor="text1"/>
              </w:rPr>
              <w:t>2</w:t>
            </w:r>
            <w:r>
              <w:rPr>
                <w:color w:val="000000" w:themeColor="text1"/>
              </w:rPr>
              <w:t>类标准，其对声环境的影响是可以接受的</w:t>
            </w:r>
            <w:r>
              <w:rPr>
                <w:rFonts w:hint="eastAsia"/>
                <w:color w:val="000000" w:themeColor="text1"/>
              </w:rPr>
              <w:t>。</w:t>
            </w:r>
          </w:p>
          <w:p w:rsidR="00F943F3" w:rsidRDefault="00800FD0">
            <w:pPr>
              <w:pStyle w:val="3"/>
              <w:rPr>
                <w:color w:val="000000" w:themeColor="text1"/>
              </w:rPr>
            </w:pPr>
            <w:r>
              <w:rPr>
                <w:rFonts w:hint="eastAsia"/>
                <w:color w:val="000000" w:themeColor="text1"/>
              </w:rPr>
              <w:t>固体废弃物环境影响分析</w:t>
            </w:r>
          </w:p>
          <w:p w:rsidR="00F943F3" w:rsidRDefault="00800FD0">
            <w:pPr>
              <w:ind w:firstLine="480"/>
              <w:rPr>
                <w:color w:val="000000" w:themeColor="text1"/>
              </w:rPr>
            </w:pPr>
            <w:r>
              <w:rPr>
                <w:rFonts w:hint="eastAsia"/>
                <w:color w:val="000000" w:themeColor="text1"/>
              </w:rPr>
              <w:t>本项目固体废物实行分类管理，主要包括生活垃圾、一般工业固体废物（废包装袋，废树脂、活性炭、石英砂等）。</w:t>
            </w:r>
          </w:p>
          <w:p w:rsidR="00F943F3" w:rsidRDefault="00800FD0">
            <w:pPr>
              <w:ind w:firstLine="480"/>
              <w:rPr>
                <w:color w:val="000000" w:themeColor="text1"/>
              </w:rPr>
            </w:pPr>
            <w:r>
              <w:rPr>
                <w:rFonts w:hint="eastAsia"/>
                <w:color w:val="000000" w:themeColor="text1"/>
              </w:rPr>
              <w:t>（</w:t>
            </w:r>
            <w:r>
              <w:rPr>
                <w:color w:val="000000" w:themeColor="text1"/>
              </w:rPr>
              <w:t>1</w:t>
            </w:r>
            <w:r>
              <w:rPr>
                <w:rFonts w:hint="eastAsia"/>
                <w:color w:val="000000" w:themeColor="text1"/>
              </w:rPr>
              <w:t>）生活垃圾</w:t>
            </w:r>
          </w:p>
          <w:p w:rsidR="00F943F3" w:rsidRDefault="00800FD0">
            <w:pPr>
              <w:ind w:firstLine="480"/>
              <w:rPr>
                <w:color w:val="000000" w:themeColor="text1"/>
              </w:rPr>
            </w:pPr>
            <w:r>
              <w:rPr>
                <w:rFonts w:hint="eastAsia"/>
                <w:color w:val="000000" w:themeColor="text1"/>
              </w:rPr>
              <w:t>生活垃圾产生量少，主要成份为废纸、布类、塑料、饮料包装瓶等。由建设单位收集，每天交由环卫部门送生活垃圾填埋场填埋处理，不对周围环境造成明显影响。</w:t>
            </w:r>
          </w:p>
          <w:p w:rsidR="00F943F3" w:rsidRDefault="00800FD0">
            <w:pPr>
              <w:ind w:firstLine="480"/>
              <w:rPr>
                <w:color w:val="000000" w:themeColor="text1"/>
              </w:rPr>
            </w:pPr>
            <w:r>
              <w:rPr>
                <w:rFonts w:hint="eastAsia"/>
                <w:color w:val="000000" w:themeColor="text1"/>
              </w:rPr>
              <w:t>（</w:t>
            </w:r>
            <w:r>
              <w:rPr>
                <w:color w:val="000000" w:themeColor="text1"/>
              </w:rPr>
              <w:t>2</w:t>
            </w:r>
            <w:r>
              <w:rPr>
                <w:rFonts w:hint="eastAsia"/>
                <w:color w:val="000000" w:themeColor="text1"/>
              </w:rPr>
              <w:t>）一般工业固体废物</w:t>
            </w:r>
          </w:p>
          <w:p w:rsidR="00F943F3" w:rsidRDefault="00800FD0">
            <w:pPr>
              <w:ind w:firstLine="480"/>
              <w:rPr>
                <w:color w:val="000000" w:themeColor="text1"/>
              </w:rPr>
            </w:pPr>
            <w:r>
              <w:rPr>
                <w:rFonts w:hint="eastAsia"/>
                <w:color w:val="000000" w:themeColor="text1"/>
              </w:rPr>
              <w:t>废包装袋为一般工业固体废物，收集后</w:t>
            </w:r>
            <w:r>
              <w:rPr>
                <w:color w:val="000000" w:themeColor="text1"/>
              </w:rPr>
              <w:t>暂存</w:t>
            </w:r>
            <w:r>
              <w:rPr>
                <w:rFonts w:hint="eastAsia"/>
                <w:color w:val="000000" w:themeColor="text1"/>
              </w:rPr>
              <w:t>于仓</w:t>
            </w:r>
            <w:r>
              <w:rPr>
                <w:rFonts w:hint="eastAsia"/>
                <w:color w:val="000000" w:themeColor="text1"/>
              </w:rPr>
              <w:t>库一般固废暂存区</w:t>
            </w:r>
            <w:r>
              <w:rPr>
                <w:color w:val="000000" w:themeColor="text1"/>
              </w:rPr>
              <w:t>内，</w:t>
            </w:r>
            <w:r>
              <w:rPr>
                <w:rFonts w:hint="eastAsia"/>
                <w:color w:val="000000" w:themeColor="text1"/>
              </w:rPr>
              <w:t>达到一定量后统一外售废品回收站资源化利用。</w:t>
            </w:r>
          </w:p>
          <w:p w:rsidR="00F943F3" w:rsidRDefault="00800FD0">
            <w:pPr>
              <w:ind w:firstLine="480"/>
              <w:rPr>
                <w:color w:val="000000" w:themeColor="text1"/>
              </w:rPr>
            </w:pPr>
            <w:r>
              <w:rPr>
                <w:rFonts w:hint="eastAsia"/>
                <w:color w:val="000000" w:themeColor="text1"/>
              </w:rPr>
              <w:t>纯水机的过滤器两年更换一次，更换的少量废树脂、活性炭、石英砂等固体</w:t>
            </w:r>
            <w:r>
              <w:rPr>
                <w:rFonts w:hint="eastAsia"/>
                <w:color w:val="000000" w:themeColor="text1"/>
              </w:rPr>
              <w:lastRenderedPageBreak/>
              <w:t>废物交原厂家回收处置</w:t>
            </w:r>
            <w:r>
              <w:rPr>
                <w:rFonts w:hint="eastAsia"/>
                <w:color w:val="000000" w:themeColor="text1"/>
                <w:u w:val="single"/>
              </w:rPr>
              <w:t>，可得到妥善处置</w:t>
            </w:r>
            <w:r>
              <w:rPr>
                <w:rFonts w:hint="eastAsia"/>
                <w:color w:val="000000" w:themeColor="text1"/>
                <w:u w:val="single"/>
              </w:rPr>
              <w:t>。</w:t>
            </w:r>
          </w:p>
          <w:p w:rsidR="00F943F3" w:rsidRDefault="00800FD0">
            <w:pPr>
              <w:ind w:firstLine="480"/>
              <w:rPr>
                <w:color w:val="000000" w:themeColor="text1"/>
              </w:rPr>
            </w:pPr>
            <w:r>
              <w:rPr>
                <w:rFonts w:hint="eastAsia"/>
                <w:color w:val="000000" w:themeColor="text1"/>
              </w:rPr>
              <w:t>综上，本项目产生的各种废物皆能够得到有效的处理与处置，对环境的影响是可以接受的。</w:t>
            </w:r>
          </w:p>
          <w:p w:rsidR="00F943F3" w:rsidRDefault="00800FD0">
            <w:pPr>
              <w:pStyle w:val="3"/>
              <w:rPr>
                <w:color w:val="000000" w:themeColor="text1"/>
              </w:rPr>
            </w:pPr>
            <w:bookmarkStart w:id="100" w:name="_Toc480987516"/>
            <w:bookmarkStart w:id="101" w:name="_Toc135041522"/>
            <w:bookmarkStart w:id="102" w:name="_Toc128724106"/>
            <w:bookmarkStart w:id="103" w:name="_Toc276200836"/>
            <w:bookmarkStart w:id="104" w:name="_Toc288415553"/>
            <w:bookmarkStart w:id="105" w:name="_Toc199598687"/>
            <w:bookmarkStart w:id="106" w:name="_Toc345661106"/>
            <w:bookmarkStart w:id="107" w:name="_Toc240999144"/>
            <w:bookmarkStart w:id="108" w:name="_Toc131104945"/>
            <w:bookmarkStart w:id="109" w:name="_Toc305759198"/>
            <w:bookmarkStart w:id="110" w:name="_Toc136615143"/>
            <w:bookmarkStart w:id="111" w:name="_Toc265068219"/>
            <w:bookmarkStart w:id="112" w:name="_Toc144884102"/>
            <w:bookmarkStart w:id="113" w:name="_Toc229967793"/>
            <w:bookmarkStart w:id="114" w:name="_Toc265068050"/>
            <w:bookmarkStart w:id="115" w:name="_Toc264186507"/>
            <w:r>
              <w:rPr>
                <w:color w:val="000000" w:themeColor="text1"/>
              </w:rPr>
              <w:t>地下水环境影响分析</w:t>
            </w:r>
          </w:p>
          <w:p w:rsidR="00F943F3" w:rsidRDefault="00800FD0">
            <w:pPr>
              <w:adjustRightInd w:val="0"/>
              <w:snapToGrid w:val="0"/>
              <w:ind w:firstLine="480"/>
              <w:rPr>
                <w:rFonts w:hAnsi="宋体"/>
              </w:rPr>
            </w:pPr>
            <w:bookmarkStart w:id="116" w:name="_Toc480987520"/>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r>
              <w:rPr>
                <w:rFonts w:hAnsi="宋体" w:hint="eastAsia"/>
              </w:rPr>
              <w:t>项目生产产生的生活废水作为农灌利用，无生产废水，正常情况基本不会对地下水产生影响。</w:t>
            </w:r>
          </w:p>
          <w:p w:rsidR="00F943F3" w:rsidRDefault="00800FD0">
            <w:pPr>
              <w:adjustRightInd w:val="0"/>
              <w:snapToGrid w:val="0"/>
              <w:ind w:firstLine="480"/>
              <w:rPr>
                <w:rFonts w:hAnsi="宋体"/>
              </w:rPr>
            </w:pPr>
            <w:r>
              <w:rPr>
                <w:rFonts w:hAnsi="宋体" w:hint="eastAsia"/>
              </w:rPr>
              <w:t>但在事故情况下，若减水剂母料、减水剂成品等发生泄漏，得不到及时收集，泄漏物料将通过土壤渗入地下，污染地下水。项目通过</w:t>
            </w:r>
            <w:r>
              <w:rPr>
                <w:rFonts w:hint="eastAsia"/>
              </w:rPr>
              <w:t>选有优质的管道、阀门，</w:t>
            </w:r>
            <w:r>
              <w:t>防止和降低</w:t>
            </w:r>
            <w:r>
              <w:rPr>
                <w:rFonts w:hint="eastAsia"/>
              </w:rPr>
              <w:t>物料</w:t>
            </w:r>
            <w:r>
              <w:t>跑、冒、滴、漏，</w:t>
            </w:r>
            <w:r>
              <w:rPr>
                <w:rFonts w:hAnsi="宋体" w:hint="eastAsia"/>
              </w:rPr>
              <w:t>对</w:t>
            </w:r>
            <w:r>
              <w:rPr>
                <w:rFonts w:hint="eastAsia"/>
              </w:rPr>
              <w:t>生产车间地面、复配桶、原辅材料贮存区地面、围堰等进行防渗处理，</w:t>
            </w:r>
            <w:r>
              <w:t>防止</w:t>
            </w:r>
            <w:r>
              <w:rPr>
                <w:rFonts w:hint="eastAsia"/>
              </w:rPr>
              <w:t>泄漏的废液</w:t>
            </w:r>
            <w:r>
              <w:t>渗入地下，</w:t>
            </w:r>
            <w:r>
              <w:rPr>
                <w:rFonts w:hint="eastAsia"/>
              </w:rPr>
              <w:t>泄漏的物料能够得到收集，不会渗入地下，</w:t>
            </w:r>
            <w:r>
              <w:rPr>
                <w:rFonts w:hAnsi="宋体" w:hint="eastAsia"/>
              </w:rPr>
              <w:t>对地下水环境影响甚微。</w:t>
            </w:r>
          </w:p>
          <w:p w:rsidR="00F943F3" w:rsidRDefault="00800FD0">
            <w:pPr>
              <w:pStyle w:val="3"/>
              <w:rPr>
                <w:u w:val="single"/>
              </w:rPr>
            </w:pPr>
            <w:r>
              <w:rPr>
                <w:rFonts w:hint="eastAsia"/>
                <w:u w:val="single"/>
              </w:rPr>
              <w:t>土壤环境影响分析</w:t>
            </w:r>
          </w:p>
          <w:p w:rsidR="00F943F3" w:rsidRDefault="00800FD0">
            <w:pPr>
              <w:ind w:firstLine="480"/>
              <w:rPr>
                <w:u w:val="single"/>
              </w:rPr>
            </w:pPr>
            <w:r>
              <w:rPr>
                <w:rFonts w:hint="eastAsia"/>
                <w:u w:val="single"/>
              </w:rPr>
              <w:t>根据《环境影响评价技术导则</w:t>
            </w:r>
            <w:r>
              <w:rPr>
                <w:rFonts w:hint="eastAsia"/>
                <w:u w:val="single"/>
              </w:rPr>
              <w:t xml:space="preserve"> </w:t>
            </w:r>
            <w:r>
              <w:rPr>
                <w:rFonts w:hint="eastAsia"/>
                <w:u w:val="single"/>
              </w:rPr>
              <w:t>土壤环境（</w:t>
            </w:r>
            <w:r>
              <w:rPr>
                <w:rFonts w:hint="eastAsia"/>
                <w:u w:val="single"/>
              </w:rPr>
              <w:t>HJ964-2018</w:t>
            </w:r>
            <w:r>
              <w:rPr>
                <w:rFonts w:hint="eastAsia"/>
                <w:u w:val="single"/>
              </w:rPr>
              <w:t>）》本项目属于为单纯的混合分装属</w:t>
            </w:r>
            <w:r w:rsidR="00F943F3">
              <w:rPr>
                <w:rFonts w:hint="eastAsia"/>
                <w:u w:val="single"/>
              </w:rPr>
              <w:fldChar w:fldCharType="begin"/>
            </w:r>
            <w:r>
              <w:rPr>
                <w:rFonts w:hint="eastAsia"/>
                <w:u w:val="single"/>
              </w:rPr>
              <w:instrText xml:space="preserve"> = 4 \* ROMAN \* MERGEFORMAT </w:instrText>
            </w:r>
            <w:r w:rsidR="00F943F3">
              <w:rPr>
                <w:rFonts w:hint="eastAsia"/>
                <w:u w:val="single"/>
              </w:rPr>
              <w:fldChar w:fldCharType="separate"/>
            </w:r>
            <w:r>
              <w:rPr>
                <w:u w:val="single"/>
              </w:rPr>
              <w:t>IV</w:t>
            </w:r>
            <w:r w:rsidR="00F943F3">
              <w:rPr>
                <w:rFonts w:hint="eastAsia"/>
                <w:u w:val="single"/>
              </w:rPr>
              <w:fldChar w:fldCharType="end"/>
            </w:r>
            <w:r>
              <w:rPr>
                <w:rFonts w:hint="eastAsia"/>
                <w:u w:val="single"/>
              </w:rPr>
              <w:t>类项目，</w:t>
            </w:r>
            <w:r w:rsidR="00F943F3">
              <w:rPr>
                <w:rFonts w:hint="eastAsia"/>
                <w:u w:val="single"/>
              </w:rPr>
              <w:fldChar w:fldCharType="begin"/>
            </w:r>
            <w:r>
              <w:rPr>
                <w:rFonts w:hint="eastAsia"/>
                <w:u w:val="single"/>
              </w:rPr>
              <w:instrText xml:space="preserve"> = 4 \* ROMAN \* MERGEFORMAT </w:instrText>
            </w:r>
            <w:r w:rsidR="00F943F3">
              <w:rPr>
                <w:rFonts w:hint="eastAsia"/>
                <w:u w:val="single"/>
              </w:rPr>
              <w:fldChar w:fldCharType="separate"/>
            </w:r>
            <w:r>
              <w:rPr>
                <w:u w:val="single"/>
              </w:rPr>
              <w:t>IV</w:t>
            </w:r>
            <w:r w:rsidR="00F943F3">
              <w:rPr>
                <w:rFonts w:hint="eastAsia"/>
                <w:u w:val="single"/>
              </w:rPr>
              <w:fldChar w:fldCharType="end"/>
            </w:r>
            <w:r>
              <w:rPr>
                <w:rFonts w:hint="eastAsia"/>
                <w:u w:val="single"/>
              </w:rPr>
              <w:t>类建设项目可不开展土壤环境影响评价，本次不进行土壤环境影响预测评价，项目做好原辅材料存放区及生</w:t>
            </w:r>
            <w:r>
              <w:rPr>
                <w:rFonts w:hint="eastAsia"/>
                <w:u w:val="single"/>
              </w:rPr>
              <w:t>产区的防渗设计，正常运营情况不会对土壤造成影响。</w:t>
            </w:r>
          </w:p>
          <w:bookmarkEnd w:id="116"/>
          <w:p w:rsidR="00F943F3" w:rsidRDefault="00800FD0">
            <w:pPr>
              <w:pStyle w:val="3"/>
              <w:rPr>
                <w:color w:val="000000" w:themeColor="text1"/>
                <w:u w:val="single"/>
              </w:rPr>
            </w:pPr>
            <w:r>
              <w:rPr>
                <w:rFonts w:hint="eastAsia"/>
                <w:color w:val="000000" w:themeColor="text1"/>
                <w:u w:val="single"/>
              </w:rPr>
              <w:t>环境风险影响分析</w:t>
            </w:r>
          </w:p>
          <w:p w:rsidR="00F943F3" w:rsidRDefault="00800FD0">
            <w:pPr>
              <w:ind w:firstLine="480"/>
              <w:rPr>
                <w:color w:val="000000" w:themeColor="text1"/>
                <w:u w:val="single"/>
              </w:rPr>
            </w:pPr>
            <w:r>
              <w:rPr>
                <w:rFonts w:hint="eastAsia"/>
                <w:color w:val="000000" w:themeColor="text1"/>
                <w:u w:val="single"/>
              </w:rPr>
              <w:t>1</w:t>
            </w:r>
            <w:r>
              <w:rPr>
                <w:rFonts w:hint="eastAsia"/>
                <w:color w:val="000000" w:themeColor="text1"/>
                <w:u w:val="single"/>
              </w:rPr>
              <w:t>、评价依据</w:t>
            </w:r>
          </w:p>
          <w:p w:rsidR="00F943F3" w:rsidRDefault="00800FD0">
            <w:pPr>
              <w:ind w:firstLine="480"/>
              <w:rPr>
                <w:color w:val="000000" w:themeColor="text1"/>
                <w:u w:val="single"/>
              </w:rPr>
            </w:pPr>
            <w:r>
              <w:rPr>
                <w:rFonts w:hint="eastAsia"/>
                <w:color w:val="000000" w:themeColor="text1"/>
                <w:u w:val="single"/>
              </w:rPr>
              <w:t>本项目使用的原辅材料中不涉及危险物质，</w:t>
            </w:r>
            <w:r>
              <w:rPr>
                <w:rFonts w:hint="eastAsia"/>
                <w:color w:val="000000" w:themeColor="text1"/>
                <w:u w:val="single"/>
              </w:rPr>
              <w:t>Q</w:t>
            </w:r>
            <w:r>
              <w:rPr>
                <w:rFonts w:hint="eastAsia"/>
                <w:color w:val="000000" w:themeColor="text1"/>
                <w:u w:val="single"/>
              </w:rPr>
              <w:t>＜</w:t>
            </w:r>
            <w:r>
              <w:rPr>
                <w:rFonts w:hint="eastAsia"/>
                <w:color w:val="000000" w:themeColor="text1"/>
                <w:u w:val="single"/>
              </w:rPr>
              <w:t>1</w:t>
            </w:r>
            <w:r>
              <w:rPr>
                <w:rFonts w:hint="eastAsia"/>
                <w:color w:val="000000" w:themeColor="text1"/>
                <w:u w:val="single"/>
              </w:rPr>
              <w:t>，则该项目环境风险潜势为</w:t>
            </w:r>
            <w:r>
              <w:rPr>
                <w:rFonts w:hint="eastAsia"/>
                <w:color w:val="000000" w:themeColor="text1"/>
                <w:u w:val="single"/>
              </w:rPr>
              <w:t>I</w:t>
            </w:r>
            <w:r>
              <w:rPr>
                <w:rFonts w:hint="eastAsia"/>
                <w:color w:val="000000" w:themeColor="text1"/>
                <w:u w:val="single"/>
              </w:rPr>
              <w:t>，根据《建设项目环境风险评价技术导则》（</w:t>
            </w:r>
            <w:r>
              <w:rPr>
                <w:rFonts w:hint="eastAsia"/>
                <w:color w:val="000000" w:themeColor="text1"/>
                <w:u w:val="single"/>
              </w:rPr>
              <w:t>HJ169-2018</w:t>
            </w:r>
            <w:r>
              <w:rPr>
                <w:rFonts w:hint="eastAsia"/>
                <w:color w:val="000000" w:themeColor="text1"/>
                <w:u w:val="single"/>
              </w:rPr>
              <w:t>）判定，本项目风险评价工作等级为简单分析。</w:t>
            </w:r>
          </w:p>
          <w:p w:rsidR="00F943F3" w:rsidRDefault="00800FD0">
            <w:pPr>
              <w:ind w:firstLine="480"/>
              <w:rPr>
                <w:color w:val="000000" w:themeColor="text1"/>
                <w:u w:val="single"/>
              </w:rPr>
            </w:pPr>
            <w:r>
              <w:rPr>
                <w:rFonts w:hint="eastAsia"/>
                <w:color w:val="000000" w:themeColor="text1"/>
                <w:u w:val="single"/>
              </w:rPr>
              <w:t>2</w:t>
            </w:r>
            <w:r>
              <w:rPr>
                <w:rFonts w:hint="eastAsia"/>
                <w:color w:val="000000" w:themeColor="text1"/>
                <w:u w:val="single"/>
              </w:rPr>
              <w:t>、环境敏感目标调查</w:t>
            </w:r>
          </w:p>
          <w:p w:rsidR="00F943F3" w:rsidRDefault="00800FD0">
            <w:pPr>
              <w:ind w:firstLine="480"/>
              <w:rPr>
                <w:color w:val="000000" w:themeColor="text1"/>
                <w:u w:val="single"/>
              </w:rPr>
            </w:pPr>
            <w:r>
              <w:rPr>
                <w:rFonts w:hint="eastAsia"/>
                <w:color w:val="000000" w:themeColor="text1"/>
                <w:u w:val="single"/>
              </w:rPr>
              <w:t>项目周边环境敏感目标详见“表</w:t>
            </w:r>
            <w:r>
              <w:rPr>
                <w:rFonts w:hint="eastAsia"/>
                <w:color w:val="000000" w:themeColor="text1"/>
                <w:u w:val="single"/>
              </w:rPr>
              <w:t>3-5</w:t>
            </w:r>
            <w:r>
              <w:rPr>
                <w:rFonts w:hint="eastAsia"/>
                <w:color w:val="000000" w:themeColor="text1"/>
                <w:u w:val="single"/>
              </w:rPr>
              <w:t>主要环境保护目标”。</w:t>
            </w:r>
          </w:p>
          <w:p w:rsidR="00F943F3" w:rsidRDefault="00800FD0">
            <w:pPr>
              <w:ind w:firstLine="480"/>
              <w:rPr>
                <w:color w:val="000000" w:themeColor="text1"/>
                <w:u w:val="single"/>
              </w:rPr>
            </w:pPr>
            <w:r>
              <w:rPr>
                <w:rFonts w:hint="eastAsia"/>
                <w:color w:val="000000" w:themeColor="text1"/>
                <w:u w:val="single"/>
              </w:rPr>
              <w:t>3</w:t>
            </w:r>
            <w:r>
              <w:rPr>
                <w:rFonts w:hint="eastAsia"/>
                <w:color w:val="000000" w:themeColor="text1"/>
                <w:u w:val="single"/>
              </w:rPr>
              <w:t>、环境风险识别</w:t>
            </w:r>
          </w:p>
          <w:p w:rsidR="00F943F3" w:rsidRDefault="00800FD0">
            <w:pPr>
              <w:adjustRightInd w:val="0"/>
              <w:snapToGrid w:val="0"/>
              <w:ind w:firstLine="480"/>
              <w:rPr>
                <w:bCs/>
                <w:color w:val="000000" w:themeColor="text1"/>
                <w:u w:val="single"/>
              </w:rPr>
            </w:pPr>
            <w:r>
              <w:rPr>
                <w:rFonts w:hint="eastAsia"/>
                <w:bCs/>
                <w:color w:val="000000" w:themeColor="text1"/>
                <w:u w:val="single"/>
              </w:rPr>
              <w:t>①物质危险性识别</w:t>
            </w:r>
          </w:p>
          <w:p w:rsidR="00F943F3" w:rsidRDefault="00800FD0">
            <w:pPr>
              <w:adjustRightInd w:val="0"/>
              <w:snapToGrid w:val="0"/>
              <w:ind w:firstLine="480"/>
              <w:rPr>
                <w:bCs/>
                <w:color w:val="000000" w:themeColor="text1"/>
                <w:u w:val="single"/>
              </w:rPr>
            </w:pPr>
            <w:r>
              <w:rPr>
                <w:rFonts w:hint="eastAsia"/>
                <w:color w:val="000000" w:themeColor="text1"/>
                <w:u w:val="single"/>
              </w:rPr>
              <w:lastRenderedPageBreak/>
              <w:t>项目使用的原辅材料及产品中不涉及危险物质</w:t>
            </w:r>
            <w:r>
              <w:rPr>
                <w:bCs/>
                <w:color w:val="000000" w:themeColor="text1"/>
                <w:u w:val="single"/>
              </w:rPr>
              <w:t>。</w:t>
            </w:r>
          </w:p>
          <w:p w:rsidR="00F943F3" w:rsidRDefault="00800FD0">
            <w:pPr>
              <w:adjustRightInd w:val="0"/>
              <w:snapToGrid w:val="0"/>
              <w:ind w:firstLine="480"/>
              <w:rPr>
                <w:bCs/>
                <w:color w:val="000000" w:themeColor="text1"/>
                <w:u w:val="single"/>
              </w:rPr>
            </w:pPr>
            <w:r>
              <w:rPr>
                <w:rFonts w:hint="eastAsia"/>
                <w:bCs/>
                <w:color w:val="000000" w:themeColor="text1"/>
                <w:u w:val="single"/>
              </w:rPr>
              <w:t>②生产系统</w:t>
            </w:r>
            <w:r>
              <w:rPr>
                <w:bCs/>
                <w:color w:val="000000" w:themeColor="text1"/>
                <w:u w:val="single"/>
              </w:rPr>
              <w:t>危险性识别</w:t>
            </w:r>
          </w:p>
          <w:p w:rsidR="00F943F3" w:rsidRDefault="00800FD0">
            <w:pPr>
              <w:pStyle w:val="a4"/>
              <w:ind w:firstLine="480"/>
              <w:rPr>
                <w:color w:val="000000" w:themeColor="text1"/>
                <w:u w:val="single"/>
              </w:rPr>
            </w:pPr>
            <w:r>
              <w:rPr>
                <w:rFonts w:hint="eastAsia"/>
                <w:color w:val="000000" w:themeColor="text1"/>
                <w:u w:val="single"/>
              </w:rPr>
              <w:t>项目生产使用的减水·剂母料、减水剂成品均为液体物质，在贮存及生产过程中存在泄漏、渗漏的风险。</w:t>
            </w:r>
          </w:p>
          <w:p w:rsidR="00F943F3" w:rsidRDefault="00800FD0">
            <w:pPr>
              <w:ind w:firstLine="480"/>
              <w:rPr>
                <w:u w:val="single"/>
              </w:rPr>
            </w:pPr>
            <w:r>
              <w:rPr>
                <w:rFonts w:hint="eastAsia"/>
                <w:u w:val="single"/>
              </w:rPr>
              <w:t>③可能影响环境的途径分析</w:t>
            </w:r>
          </w:p>
          <w:p w:rsidR="00F943F3" w:rsidRDefault="00800FD0">
            <w:pPr>
              <w:ind w:firstLine="480"/>
              <w:rPr>
                <w:rFonts w:hAnsi="宋体"/>
                <w:color w:val="000000" w:themeColor="text1"/>
                <w:u w:val="single"/>
              </w:rPr>
            </w:pPr>
            <w:r>
              <w:rPr>
                <w:rFonts w:hint="eastAsia"/>
                <w:u w:val="single"/>
              </w:rPr>
              <w:t>本项目减水剂母液、减水剂成品</w:t>
            </w:r>
            <w:r>
              <w:rPr>
                <w:rFonts w:hAnsi="宋体" w:hint="eastAsia"/>
                <w:color w:val="000000" w:themeColor="text1"/>
                <w:u w:val="single"/>
              </w:rPr>
              <w:t>发生</w:t>
            </w:r>
            <w:r>
              <w:rPr>
                <w:rFonts w:hAnsi="宋体"/>
                <w:color w:val="000000" w:themeColor="text1"/>
                <w:u w:val="single"/>
              </w:rPr>
              <w:t>泄漏，</w:t>
            </w:r>
            <w:r>
              <w:rPr>
                <w:rFonts w:hint="eastAsia"/>
                <w:u w:val="single"/>
              </w:rPr>
              <w:t>扩散途径主要是</w:t>
            </w:r>
            <w:r>
              <w:rPr>
                <w:color w:val="000000" w:themeColor="text1"/>
                <w:u w:val="single"/>
              </w:rPr>
              <w:t>通过厂区地面下渗</w:t>
            </w:r>
            <w:r>
              <w:rPr>
                <w:rFonts w:hAnsi="宋体"/>
                <w:color w:val="000000" w:themeColor="text1"/>
                <w:u w:val="single"/>
              </w:rPr>
              <w:t>至地下含水层</w:t>
            </w:r>
            <w:r>
              <w:rPr>
                <w:color w:val="000000" w:themeColor="text1"/>
                <w:u w:val="single"/>
              </w:rPr>
              <w:t>并向下游运移，对下游地下水环境</w:t>
            </w:r>
            <w:r>
              <w:rPr>
                <w:rFonts w:hAnsi="宋体"/>
                <w:color w:val="000000" w:themeColor="text1"/>
                <w:u w:val="single"/>
              </w:rPr>
              <w:t>造成风险事故。</w:t>
            </w:r>
          </w:p>
          <w:p w:rsidR="00F943F3" w:rsidRDefault="00800FD0">
            <w:pPr>
              <w:ind w:firstLine="480"/>
              <w:rPr>
                <w:u w:val="single"/>
              </w:rPr>
            </w:pPr>
            <w:r>
              <w:rPr>
                <w:rFonts w:hint="eastAsia"/>
                <w:u w:val="single"/>
              </w:rPr>
              <w:t>4</w:t>
            </w:r>
            <w:r>
              <w:rPr>
                <w:rFonts w:hint="eastAsia"/>
                <w:u w:val="single"/>
              </w:rPr>
              <w:t>、环境风险分析</w:t>
            </w:r>
          </w:p>
          <w:p w:rsidR="00F943F3" w:rsidRDefault="00800FD0">
            <w:pPr>
              <w:ind w:firstLine="480"/>
              <w:rPr>
                <w:u w:val="single"/>
              </w:rPr>
            </w:pPr>
            <w:r>
              <w:rPr>
                <w:rFonts w:hint="eastAsia"/>
                <w:u w:val="single"/>
              </w:rPr>
              <w:t>减水剂母料、减水剂</w:t>
            </w:r>
            <w:r>
              <w:rPr>
                <w:u w:val="single"/>
              </w:rPr>
              <w:t>的泄漏或渗漏</w:t>
            </w:r>
            <w:r>
              <w:rPr>
                <w:rFonts w:hint="eastAsia"/>
                <w:u w:val="single"/>
              </w:rPr>
              <w:t>会</w:t>
            </w:r>
            <w:r>
              <w:rPr>
                <w:u w:val="single"/>
              </w:rPr>
              <w:t>对地下水</w:t>
            </w:r>
            <w:r>
              <w:rPr>
                <w:rFonts w:hint="eastAsia"/>
                <w:u w:val="single"/>
              </w:rPr>
              <w:t>造成</w:t>
            </w:r>
            <w:r>
              <w:rPr>
                <w:u w:val="single"/>
              </w:rPr>
              <w:t>污染，地下水一旦遭到</w:t>
            </w:r>
            <w:r>
              <w:rPr>
                <w:rFonts w:hint="eastAsia"/>
                <w:u w:val="single"/>
              </w:rPr>
              <w:t>难生物降解的有机物</w:t>
            </w:r>
            <w:r>
              <w:rPr>
                <w:u w:val="single"/>
              </w:rPr>
              <w:t>的污染，将产生异味</w:t>
            </w:r>
            <w:r>
              <w:rPr>
                <w:rFonts w:hint="eastAsia"/>
                <w:u w:val="single"/>
              </w:rPr>
              <w:t>、并着色</w:t>
            </w:r>
            <w:r>
              <w:rPr>
                <w:u w:val="single"/>
              </w:rPr>
              <w:t>。</w:t>
            </w:r>
            <w:r>
              <w:rPr>
                <w:rFonts w:hint="eastAsia"/>
                <w:u w:val="single"/>
              </w:rPr>
              <w:t>同时，</w:t>
            </w:r>
            <w:r>
              <w:rPr>
                <w:u w:val="single"/>
              </w:rPr>
              <w:t>由于这种渗漏必然穿过较厚的土壤层，使土壤层中吸附了大量的</w:t>
            </w:r>
            <w:r>
              <w:rPr>
                <w:rFonts w:hint="eastAsia"/>
                <w:u w:val="single"/>
              </w:rPr>
              <w:t>难生物降解有机物</w:t>
            </w:r>
            <w:r>
              <w:rPr>
                <w:u w:val="single"/>
              </w:rPr>
              <w:t>，会</w:t>
            </w:r>
            <w:r>
              <w:rPr>
                <w:rFonts w:hint="eastAsia"/>
                <w:u w:val="single"/>
              </w:rPr>
              <w:t>影响</w:t>
            </w:r>
            <w:r>
              <w:rPr>
                <w:u w:val="single"/>
              </w:rPr>
              <w:t>植物</w:t>
            </w:r>
            <w:r>
              <w:rPr>
                <w:rFonts w:hint="eastAsia"/>
                <w:u w:val="single"/>
              </w:rPr>
              <w:t>、土壤</w:t>
            </w:r>
            <w:r>
              <w:rPr>
                <w:u w:val="single"/>
              </w:rPr>
              <w:t>生物的</w:t>
            </w:r>
            <w:r>
              <w:rPr>
                <w:rFonts w:hint="eastAsia"/>
                <w:u w:val="single"/>
              </w:rPr>
              <w:t>生长</w:t>
            </w:r>
            <w:r>
              <w:rPr>
                <w:u w:val="single"/>
              </w:rPr>
              <w:t>。</w:t>
            </w:r>
          </w:p>
          <w:p w:rsidR="00F943F3" w:rsidRDefault="00800FD0">
            <w:pPr>
              <w:ind w:firstLine="480"/>
              <w:rPr>
                <w:color w:val="000000" w:themeColor="text1"/>
                <w:u w:val="single"/>
              </w:rPr>
            </w:pPr>
            <w:r>
              <w:rPr>
                <w:rFonts w:hint="eastAsia"/>
                <w:color w:val="000000" w:themeColor="text1"/>
                <w:u w:val="single"/>
              </w:rPr>
              <w:t>5</w:t>
            </w:r>
            <w:r>
              <w:rPr>
                <w:rFonts w:hint="eastAsia"/>
                <w:color w:val="000000" w:themeColor="text1"/>
                <w:u w:val="single"/>
              </w:rPr>
              <w:t>、环境风险防范措施及应急要</w:t>
            </w:r>
            <w:r>
              <w:rPr>
                <w:rFonts w:hint="eastAsia"/>
                <w:color w:val="000000" w:themeColor="text1"/>
                <w:u w:val="single"/>
              </w:rPr>
              <w:t>求</w:t>
            </w:r>
          </w:p>
          <w:p w:rsidR="00F943F3" w:rsidRDefault="00800FD0">
            <w:pPr>
              <w:ind w:firstLine="480"/>
              <w:rPr>
                <w:color w:val="000000" w:themeColor="text1"/>
                <w:u w:val="single"/>
              </w:rPr>
            </w:pPr>
            <w:r>
              <w:rPr>
                <w:rFonts w:hint="eastAsia"/>
                <w:color w:val="000000" w:themeColor="text1"/>
                <w:u w:val="single"/>
              </w:rPr>
              <w:t>针对项目可能发生风险事故，建设单位应采取以下风险防范措施：</w:t>
            </w:r>
          </w:p>
          <w:p w:rsidR="00F943F3" w:rsidRDefault="00800FD0">
            <w:pPr>
              <w:ind w:firstLine="480"/>
              <w:rPr>
                <w:color w:val="000000" w:themeColor="text1"/>
                <w:u w:val="single"/>
              </w:rPr>
            </w:pPr>
            <w:r>
              <w:rPr>
                <w:rFonts w:hint="eastAsia"/>
                <w:color w:val="000000" w:themeColor="text1"/>
                <w:u w:val="single"/>
              </w:rPr>
              <w:t>①做好防渗措施，原料车间、生产车间为重点防渗区，</w:t>
            </w:r>
            <w:r>
              <w:rPr>
                <w:color w:val="000000" w:themeColor="text1"/>
                <w:u w:val="single"/>
              </w:rPr>
              <w:t>防渗层渗透系数小于</w:t>
            </w:r>
            <w:r>
              <w:rPr>
                <w:color w:val="000000" w:themeColor="text1"/>
                <w:u w:val="single"/>
              </w:rPr>
              <w:t>1×10</w:t>
            </w:r>
            <w:r>
              <w:rPr>
                <w:color w:val="000000" w:themeColor="text1"/>
                <w:u w:val="single"/>
                <w:vertAlign w:val="superscript"/>
              </w:rPr>
              <w:t>-10</w:t>
            </w:r>
            <w:r>
              <w:rPr>
                <w:color w:val="000000" w:themeColor="text1"/>
                <w:u w:val="single"/>
              </w:rPr>
              <w:t>cm/s</w:t>
            </w:r>
            <w:r>
              <w:rPr>
                <w:rFonts w:hint="eastAsia"/>
                <w:color w:val="000000" w:themeColor="text1"/>
                <w:u w:val="single"/>
              </w:rPr>
              <w:t>；其它车间地面为一般防渗区，防渗系数小于</w:t>
            </w:r>
            <w:r>
              <w:rPr>
                <w:rFonts w:hint="eastAsia"/>
                <w:color w:val="000000" w:themeColor="text1"/>
                <w:u w:val="single"/>
              </w:rPr>
              <w:t>1</w:t>
            </w:r>
            <w:r>
              <w:rPr>
                <w:rFonts w:hint="eastAsia"/>
                <w:color w:val="000000" w:themeColor="text1"/>
                <w:u w:val="single"/>
              </w:rPr>
              <w:t>×</w:t>
            </w:r>
            <w:r>
              <w:rPr>
                <w:color w:val="000000" w:themeColor="text1"/>
                <w:u w:val="single"/>
              </w:rPr>
              <w:t>10</w:t>
            </w:r>
            <w:r>
              <w:rPr>
                <w:color w:val="000000" w:themeColor="text1"/>
                <w:u w:val="single"/>
                <w:vertAlign w:val="superscript"/>
              </w:rPr>
              <w:t>-</w:t>
            </w:r>
            <w:r>
              <w:rPr>
                <w:rFonts w:hint="eastAsia"/>
                <w:color w:val="000000" w:themeColor="text1"/>
                <w:u w:val="single"/>
                <w:vertAlign w:val="superscript"/>
              </w:rPr>
              <w:t>7</w:t>
            </w:r>
            <w:r>
              <w:rPr>
                <w:color w:val="000000" w:themeColor="text1"/>
                <w:u w:val="single"/>
              </w:rPr>
              <w:t>cm/s</w:t>
            </w:r>
            <w:r>
              <w:rPr>
                <w:rFonts w:hint="eastAsia"/>
                <w:color w:val="000000" w:themeColor="text1"/>
                <w:u w:val="single"/>
              </w:rPr>
              <w:t>。</w:t>
            </w:r>
          </w:p>
          <w:p w:rsidR="00F943F3" w:rsidRDefault="00800FD0">
            <w:pPr>
              <w:ind w:firstLine="480"/>
              <w:rPr>
                <w:color w:val="000000" w:themeColor="text1"/>
              </w:rPr>
            </w:pPr>
            <w:r>
              <w:rPr>
                <w:rFonts w:hint="eastAsia"/>
                <w:color w:val="000000" w:themeColor="text1"/>
              </w:rPr>
              <w:t>②</w:t>
            </w:r>
            <w:r>
              <w:rPr>
                <w:rFonts w:hint="eastAsia"/>
                <w:color w:val="000000" w:themeColor="text1"/>
              </w:rPr>
              <w:t>根据本项目的特点，针对不同的事故泄漏应采取不同的泄漏收集措施</w:t>
            </w:r>
            <w:r>
              <w:rPr>
                <w:rFonts w:hint="eastAsia"/>
                <w:color w:val="000000" w:themeColor="text1"/>
              </w:rPr>
              <w:t>：</w:t>
            </w:r>
          </w:p>
          <w:p w:rsidR="00F943F3" w:rsidRDefault="00800FD0">
            <w:pPr>
              <w:ind w:firstLine="480"/>
              <w:rPr>
                <w:color w:val="000000" w:themeColor="text1"/>
              </w:rPr>
            </w:pPr>
            <w:r>
              <w:rPr>
                <w:rFonts w:hint="eastAsia"/>
                <w:color w:val="000000" w:themeColor="text1"/>
              </w:rPr>
              <w:t>1)</w:t>
            </w:r>
            <w:r>
              <w:rPr>
                <w:rFonts w:hint="eastAsia"/>
                <w:color w:val="000000" w:themeColor="text1"/>
              </w:rPr>
              <w:t>储罐泄漏</w:t>
            </w:r>
            <w:r>
              <w:rPr>
                <w:rFonts w:hint="eastAsia"/>
                <w:color w:val="000000" w:themeColor="text1"/>
              </w:rPr>
              <w:t>：</w:t>
            </w:r>
            <w:r>
              <w:rPr>
                <w:rFonts w:hint="eastAsia"/>
                <w:color w:val="000000" w:themeColor="text1"/>
              </w:rPr>
              <w:t>本项目</w:t>
            </w:r>
            <w:r>
              <w:rPr>
                <w:rFonts w:hint="eastAsia"/>
                <w:color w:val="000000" w:themeColor="text1"/>
              </w:rPr>
              <w:t>液态</w:t>
            </w:r>
            <w:r>
              <w:rPr>
                <w:rFonts w:hint="eastAsia"/>
                <w:color w:val="000000" w:themeColor="text1"/>
              </w:rPr>
              <w:t>物料存在储罐区</w:t>
            </w:r>
            <w:r>
              <w:rPr>
                <w:rFonts w:hint="eastAsia"/>
                <w:color w:val="000000" w:themeColor="text1"/>
              </w:rPr>
              <w:t>内，</w:t>
            </w:r>
            <w:r>
              <w:rPr>
                <w:rFonts w:hint="eastAsia"/>
                <w:color w:val="000000" w:themeColor="text1"/>
              </w:rPr>
              <w:t>要求储罐</w:t>
            </w:r>
            <w:r>
              <w:rPr>
                <w:rFonts w:hint="eastAsia"/>
                <w:color w:val="000000" w:themeColor="text1"/>
              </w:rPr>
              <w:t>设置围堰。每个围堰的容积均大于围堰内任何一个储罐的容积，一旦出现储罐泄漏，泄漏的物料在国堰内形成液池，不会溢流至围堰外。然后再用泵打至备用储罐内，回用于生产。</w:t>
            </w:r>
          </w:p>
          <w:p w:rsidR="00F943F3" w:rsidRDefault="00800FD0">
            <w:pPr>
              <w:ind w:firstLine="480"/>
              <w:rPr>
                <w:color w:val="000000" w:themeColor="text1"/>
              </w:rPr>
            </w:pPr>
            <w:r>
              <w:rPr>
                <w:rFonts w:hint="eastAsia"/>
                <w:color w:val="000000" w:themeColor="text1"/>
              </w:rPr>
              <w:t>2)</w:t>
            </w:r>
            <w:r>
              <w:rPr>
                <w:rFonts w:hint="eastAsia"/>
                <w:color w:val="000000" w:themeColor="text1"/>
              </w:rPr>
              <w:t>车间物料泄漏</w:t>
            </w:r>
            <w:r>
              <w:rPr>
                <w:rFonts w:hint="eastAsia"/>
                <w:color w:val="000000" w:themeColor="text1"/>
              </w:rPr>
              <w:t>：</w:t>
            </w:r>
            <w:r>
              <w:rPr>
                <w:rFonts w:hint="eastAsia"/>
                <w:color w:val="000000" w:themeColor="text1"/>
              </w:rPr>
              <w:t>如果发生大量泄漏，通过管道将泄漏的物料收至生产车间附近的事故池内，再用泵打至备用储罐，回用于生产。</w:t>
            </w:r>
          </w:p>
          <w:p w:rsidR="00F943F3" w:rsidRDefault="00800FD0">
            <w:pPr>
              <w:ind w:firstLine="480"/>
              <w:rPr>
                <w:color w:val="000000" w:themeColor="text1"/>
              </w:rPr>
            </w:pPr>
            <w:r>
              <w:rPr>
                <w:rFonts w:hint="eastAsia"/>
                <w:color w:val="000000" w:themeColor="text1"/>
              </w:rPr>
              <w:t>3)</w:t>
            </w:r>
            <w:r>
              <w:rPr>
                <w:rFonts w:hint="eastAsia"/>
                <w:color w:val="000000" w:themeColor="text1"/>
              </w:rPr>
              <w:t>物料送料管线泄漏</w:t>
            </w:r>
            <w:r>
              <w:rPr>
                <w:rFonts w:hint="eastAsia"/>
                <w:color w:val="000000" w:themeColor="text1"/>
              </w:rPr>
              <w:t>：</w:t>
            </w:r>
            <w:r>
              <w:rPr>
                <w:rFonts w:hint="eastAsia"/>
                <w:color w:val="000000" w:themeColor="text1"/>
              </w:rPr>
              <w:t>物料送料管线应设置在地面上，送料管线周围地面应采取防渗措施。在出现送料管线泄漏时应立即关闭送料阀门。将泄漏在地面的物料用水稀释后放入事故池收集，然后回用于生产。</w:t>
            </w:r>
          </w:p>
          <w:p w:rsidR="00F943F3" w:rsidRDefault="00800FD0">
            <w:pPr>
              <w:ind w:firstLine="480"/>
              <w:rPr>
                <w:color w:val="000000" w:themeColor="text1"/>
              </w:rPr>
            </w:pPr>
            <w:r>
              <w:rPr>
                <w:rFonts w:hint="eastAsia"/>
                <w:color w:val="000000" w:themeColor="text1"/>
              </w:rPr>
              <w:t>4)</w:t>
            </w:r>
            <w:r>
              <w:rPr>
                <w:rFonts w:hint="eastAsia"/>
                <w:color w:val="000000" w:themeColor="text1"/>
              </w:rPr>
              <w:t>事故池</w:t>
            </w:r>
          </w:p>
          <w:p w:rsidR="00F943F3" w:rsidRDefault="00800FD0">
            <w:pPr>
              <w:ind w:firstLine="480"/>
              <w:rPr>
                <w:color w:val="000000" w:themeColor="text1"/>
              </w:rPr>
            </w:pPr>
            <w:r>
              <w:rPr>
                <w:rFonts w:hint="eastAsia"/>
                <w:color w:val="000000" w:themeColor="text1"/>
              </w:rPr>
              <w:t>根据聚羧酸</w:t>
            </w:r>
            <w:r>
              <w:rPr>
                <w:rFonts w:hint="eastAsia"/>
              </w:rPr>
              <w:t>母液</w:t>
            </w:r>
            <w:r>
              <w:rPr>
                <w:rFonts w:hint="eastAsia"/>
              </w:rPr>
              <w:t>厂内</w:t>
            </w:r>
            <w:r>
              <w:rPr>
                <w:rFonts w:hint="eastAsia"/>
              </w:rPr>
              <w:t>最大</w:t>
            </w:r>
            <w:r>
              <w:rPr>
                <w:rFonts w:hint="eastAsia"/>
                <w:color w:val="000000" w:themeColor="text1"/>
              </w:rPr>
              <w:t>存储量，</w:t>
            </w:r>
            <w:r>
              <w:rPr>
                <w:rFonts w:hint="eastAsia"/>
                <w:color w:val="000000" w:themeColor="text1"/>
              </w:rPr>
              <w:t>项目</w:t>
            </w:r>
            <w:r>
              <w:rPr>
                <w:rFonts w:hint="eastAsia"/>
                <w:color w:val="000000" w:themeColor="text1"/>
              </w:rPr>
              <w:t>应设置</w:t>
            </w:r>
            <w:r>
              <w:rPr>
                <w:rFonts w:hint="eastAsia"/>
                <w:color w:val="000000" w:themeColor="text1"/>
              </w:rPr>
              <w:t>1</w:t>
            </w:r>
            <w:r>
              <w:rPr>
                <w:rFonts w:hint="eastAsia"/>
                <w:color w:val="000000" w:themeColor="text1"/>
              </w:rPr>
              <w:t>座</w:t>
            </w:r>
            <w:r>
              <w:rPr>
                <w:rFonts w:hint="eastAsia"/>
                <w:color w:val="000000" w:themeColor="text1"/>
              </w:rPr>
              <w:t>容积约</w:t>
            </w:r>
            <w:r>
              <w:rPr>
                <w:rFonts w:hint="eastAsia"/>
                <w:color w:val="000000" w:themeColor="text1"/>
              </w:rPr>
              <w:t>100</w:t>
            </w:r>
            <w:r>
              <w:rPr>
                <w:rFonts w:hint="eastAsia"/>
                <w:color w:val="000000" w:themeColor="text1"/>
              </w:rPr>
              <w:t>m</w:t>
            </w:r>
            <w:r>
              <w:rPr>
                <w:rFonts w:hint="eastAsia"/>
                <w:color w:val="000000" w:themeColor="text1"/>
                <w:vertAlign w:val="superscript"/>
              </w:rPr>
              <w:t>3</w:t>
            </w:r>
            <w:r>
              <w:rPr>
                <w:rFonts w:hint="eastAsia"/>
                <w:color w:val="000000" w:themeColor="text1"/>
              </w:rPr>
              <w:t>事故池</w:t>
            </w:r>
            <w:r>
              <w:rPr>
                <w:rFonts w:hint="eastAsia"/>
                <w:color w:val="000000" w:themeColor="text1"/>
              </w:rPr>
              <w:t>，以</w:t>
            </w:r>
            <w:r>
              <w:rPr>
                <w:rFonts w:hint="eastAsia"/>
                <w:color w:val="000000" w:themeColor="text1"/>
              </w:rPr>
              <w:t>满足</w:t>
            </w:r>
            <w:r>
              <w:rPr>
                <w:rFonts w:hint="eastAsia"/>
                <w:color w:val="000000" w:themeColor="text1"/>
              </w:rPr>
              <w:t>事故泄漏的收集需求</w:t>
            </w:r>
            <w:r>
              <w:rPr>
                <w:rFonts w:hint="eastAsia"/>
                <w:color w:val="000000" w:themeColor="text1"/>
              </w:rPr>
              <w:t>。</w:t>
            </w:r>
          </w:p>
          <w:p w:rsidR="00F943F3" w:rsidRDefault="00800FD0">
            <w:pPr>
              <w:ind w:firstLine="480"/>
              <w:rPr>
                <w:color w:val="000000" w:themeColor="text1"/>
              </w:rPr>
            </w:pPr>
            <w:r>
              <w:rPr>
                <w:rFonts w:hint="eastAsia"/>
                <w:color w:val="000000" w:themeColor="text1"/>
              </w:rPr>
              <w:t>5)</w:t>
            </w:r>
            <w:r>
              <w:rPr>
                <w:rFonts w:hint="eastAsia"/>
                <w:color w:val="000000" w:themeColor="text1"/>
              </w:rPr>
              <w:t>事故冲洗水的收集处理</w:t>
            </w:r>
          </w:p>
          <w:p w:rsidR="00F943F3" w:rsidRDefault="00800FD0">
            <w:pPr>
              <w:ind w:firstLine="480"/>
              <w:rPr>
                <w:color w:val="000000" w:themeColor="text1"/>
              </w:rPr>
            </w:pPr>
            <w:r>
              <w:rPr>
                <w:rFonts w:hint="eastAsia"/>
                <w:color w:val="000000" w:themeColor="text1"/>
              </w:rPr>
              <w:lastRenderedPageBreak/>
              <w:t>将泄漏的</w:t>
            </w:r>
            <w:r>
              <w:rPr>
                <w:rFonts w:hint="eastAsia"/>
                <w:color w:val="000000" w:themeColor="text1"/>
              </w:rPr>
              <w:t>物料</w:t>
            </w:r>
            <w:r>
              <w:rPr>
                <w:rFonts w:hint="eastAsia"/>
                <w:color w:val="000000" w:themeColor="text1"/>
              </w:rPr>
              <w:t>回收完后，地面或事故池中残留的污染物</w:t>
            </w:r>
            <w:r>
              <w:rPr>
                <w:rFonts w:hint="eastAsia"/>
                <w:color w:val="000000" w:themeColor="text1"/>
              </w:rPr>
              <w:t>用活性炭或其它惰性材料吸收。</w:t>
            </w:r>
          </w:p>
          <w:p w:rsidR="00F943F3" w:rsidRDefault="00800FD0">
            <w:pPr>
              <w:ind w:firstLine="480"/>
              <w:rPr>
                <w:color w:val="000000" w:themeColor="text1"/>
                <w:u w:val="single"/>
              </w:rPr>
            </w:pPr>
            <w:r>
              <w:rPr>
                <w:rFonts w:hint="eastAsia"/>
                <w:color w:val="000000" w:themeColor="text1"/>
                <w:u w:val="single"/>
              </w:rPr>
              <w:t>③建议建设单位编制突发环境事件应急预案。</w:t>
            </w:r>
          </w:p>
          <w:p w:rsidR="00F943F3" w:rsidRDefault="00800FD0">
            <w:pPr>
              <w:ind w:firstLine="480"/>
              <w:rPr>
                <w:color w:val="000000" w:themeColor="text1"/>
                <w:u w:val="single"/>
              </w:rPr>
            </w:pPr>
            <w:r>
              <w:rPr>
                <w:rFonts w:hint="eastAsia"/>
                <w:color w:val="000000" w:themeColor="text1"/>
                <w:u w:val="single"/>
              </w:rPr>
              <w:t>应急预案基本内容见表</w:t>
            </w:r>
            <w:r>
              <w:rPr>
                <w:rFonts w:hint="eastAsia"/>
                <w:color w:val="000000" w:themeColor="text1"/>
                <w:u w:val="single"/>
              </w:rPr>
              <w:t>7-</w:t>
            </w:r>
            <w:r>
              <w:rPr>
                <w:rFonts w:hint="eastAsia"/>
                <w:color w:val="000000" w:themeColor="text1"/>
                <w:u w:val="single"/>
              </w:rPr>
              <w:t>7</w:t>
            </w:r>
            <w:r>
              <w:rPr>
                <w:rFonts w:hint="eastAsia"/>
                <w:color w:val="000000" w:themeColor="text1"/>
                <w:u w:val="single"/>
              </w:rPr>
              <w:t>。</w:t>
            </w:r>
          </w:p>
          <w:p w:rsidR="00F943F3" w:rsidRDefault="00800FD0">
            <w:pPr>
              <w:spacing w:line="240" w:lineRule="auto"/>
              <w:ind w:firstLine="422"/>
              <w:jc w:val="center"/>
              <w:rPr>
                <w:b/>
                <w:bCs/>
                <w:color w:val="000000" w:themeColor="text1"/>
                <w:sz w:val="21"/>
                <w:szCs w:val="21"/>
                <w:u w:val="single"/>
              </w:rPr>
            </w:pPr>
            <w:r>
              <w:rPr>
                <w:rFonts w:hint="eastAsia"/>
                <w:b/>
                <w:bCs/>
                <w:color w:val="000000" w:themeColor="text1"/>
                <w:sz w:val="21"/>
                <w:szCs w:val="21"/>
                <w:u w:val="single"/>
              </w:rPr>
              <w:t>表</w:t>
            </w:r>
            <w:r>
              <w:rPr>
                <w:rFonts w:hint="eastAsia"/>
                <w:b/>
                <w:bCs/>
                <w:color w:val="000000" w:themeColor="text1"/>
                <w:sz w:val="21"/>
                <w:szCs w:val="21"/>
                <w:u w:val="single"/>
              </w:rPr>
              <w:t>7-</w:t>
            </w:r>
            <w:r>
              <w:rPr>
                <w:rFonts w:hint="eastAsia"/>
                <w:b/>
                <w:bCs/>
                <w:color w:val="000000" w:themeColor="text1"/>
                <w:sz w:val="21"/>
                <w:szCs w:val="21"/>
                <w:u w:val="single"/>
              </w:rPr>
              <w:t>7</w:t>
            </w:r>
            <w:r>
              <w:rPr>
                <w:rFonts w:hint="eastAsia"/>
                <w:b/>
                <w:bCs/>
                <w:color w:val="000000" w:themeColor="text1"/>
                <w:sz w:val="21"/>
                <w:szCs w:val="21"/>
                <w:u w:val="single"/>
              </w:rPr>
              <w:t xml:space="preserve">  </w:t>
            </w:r>
            <w:r>
              <w:rPr>
                <w:rFonts w:hint="eastAsia"/>
                <w:b/>
                <w:bCs/>
                <w:color w:val="000000" w:themeColor="text1"/>
                <w:sz w:val="21"/>
                <w:szCs w:val="21"/>
                <w:u w:val="single"/>
              </w:rPr>
              <w:t>应急预案基本内容</w:t>
            </w:r>
          </w:p>
          <w:tbl>
            <w:tblPr>
              <w:tblW w:w="8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1"/>
              <w:gridCol w:w="2823"/>
              <w:gridCol w:w="4833"/>
            </w:tblGrid>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序号</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项目</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内容及要求</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1</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应急计划区</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危险目标、装置区、环境保护目标</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2</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应急组织机构、人员</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工厂、地区应急组织机构、人员</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3</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预案分级影响条件</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规定预案的级别和分级影响程序</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4</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应急救援保障</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应急设施，设备与器材等</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5</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报警、通讯联络方式</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规定应急状态下的报警通讯方式、通知方式和交通保障</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6</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应急环境监测、抢救、救援及控制措施</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由专业队伍负责对事故现场进行侦察监测，对事故性质后果进行评估，为指挥部门提供决策依据。</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7</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应急监测、防护措施、清除泄漏措施和器材</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事故现场、邻近区域、控制防火区域、控制清除污染措设施</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8</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人员紧急撤离、疏散，应急剂量控制、撤离组织计划</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事故现场、工厂邻近区、受事故影响的区域人员及公众应急剂量控制规定，撤离组织计划及救护，中毒人员医与公众健康</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9</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事故应急救援关闭程序与恢复措施</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规定应急状态终止程序</w:t>
                  </w:r>
                </w:p>
                <w:p w:rsidR="00F943F3" w:rsidRDefault="00800FD0">
                  <w:pPr>
                    <w:pStyle w:val="af4"/>
                    <w:rPr>
                      <w:color w:val="000000" w:themeColor="text1"/>
                      <w:u w:val="single"/>
                    </w:rPr>
                  </w:pPr>
                  <w:r>
                    <w:rPr>
                      <w:rFonts w:hint="eastAsia"/>
                      <w:color w:val="000000" w:themeColor="text1"/>
                      <w:u w:val="single"/>
                    </w:rPr>
                    <w:t>事故现场善后处理，恢复措施</w:t>
                  </w:r>
                </w:p>
                <w:p w:rsidR="00F943F3" w:rsidRDefault="00800FD0">
                  <w:pPr>
                    <w:pStyle w:val="af4"/>
                    <w:rPr>
                      <w:color w:val="000000" w:themeColor="text1"/>
                      <w:u w:val="single"/>
                    </w:rPr>
                  </w:pPr>
                  <w:r>
                    <w:rPr>
                      <w:rFonts w:hint="eastAsia"/>
                      <w:color w:val="000000" w:themeColor="text1"/>
                      <w:u w:val="single"/>
                    </w:rPr>
                    <w:t>邻近区域解除事故警戒及善后恢复措施</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10</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应急培训计划</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应急计划制定后，平时安排人员培训与演练</w:t>
                  </w:r>
                </w:p>
              </w:tc>
            </w:tr>
            <w:tr w:rsidR="00F943F3">
              <w:trPr>
                <w:trHeight w:val="340"/>
              </w:trPr>
              <w:tc>
                <w:tcPr>
                  <w:tcW w:w="651" w:type="dxa"/>
                  <w:vAlign w:val="center"/>
                </w:tcPr>
                <w:p w:rsidR="00F943F3" w:rsidRDefault="00800FD0">
                  <w:pPr>
                    <w:pStyle w:val="af4"/>
                    <w:rPr>
                      <w:color w:val="000000" w:themeColor="text1"/>
                      <w:u w:val="single"/>
                    </w:rPr>
                  </w:pPr>
                  <w:r>
                    <w:rPr>
                      <w:rFonts w:hint="eastAsia"/>
                      <w:color w:val="000000" w:themeColor="text1"/>
                      <w:u w:val="single"/>
                    </w:rPr>
                    <w:t>11</w:t>
                  </w:r>
                </w:p>
              </w:tc>
              <w:tc>
                <w:tcPr>
                  <w:tcW w:w="2823" w:type="dxa"/>
                  <w:vAlign w:val="center"/>
                </w:tcPr>
                <w:p w:rsidR="00F943F3" w:rsidRDefault="00800FD0">
                  <w:pPr>
                    <w:pStyle w:val="af4"/>
                    <w:rPr>
                      <w:color w:val="000000" w:themeColor="text1"/>
                      <w:u w:val="single"/>
                    </w:rPr>
                  </w:pPr>
                  <w:r>
                    <w:rPr>
                      <w:rFonts w:hint="eastAsia"/>
                      <w:color w:val="000000" w:themeColor="text1"/>
                      <w:u w:val="single"/>
                    </w:rPr>
                    <w:t>公众教育和信息</w:t>
                  </w:r>
                </w:p>
              </w:tc>
              <w:tc>
                <w:tcPr>
                  <w:tcW w:w="4833" w:type="dxa"/>
                  <w:vAlign w:val="center"/>
                </w:tcPr>
                <w:p w:rsidR="00F943F3" w:rsidRDefault="00800FD0">
                  <w:pPr>
                    <w:pStyle w:val="af4"/>
                    <w:rPr>
                      <w:color w:val="000000" w:themeColor="text1"/>
                      <w:u w:val="single"/>
                    </w:rPr>
                  </w:pPr>
                  <w:r>
                    <w:rPr>
                      <w:rFonts w:hint="eastAsia"/>
                      <w:color w:val="000000" w:themeColor="text1"/>
                      <w:u w:val="single"/>
                    </w:rPr>
                    <w:t>对工厂邻近地区开展公众教育，培训和发布有关信</w:t>
                  </w:r>
                </w:p>
              </w:tc>
            </w:tr>
          </w:tbl>
          <w:p w:rsidR="00F943F3" w:rsidRDefault="00800FD0">
            <w:pPr>
              <w:ind w:firstLine="480"/>
              <w:rPr>
                <w:color w:val="000000" w:themeColor="text1"/>
                <w:u w:val="single"/>
              </w:rPr>
            </w:pPr>
            <w:r>
              <w:rPr>
                <w:rFonts w:hint="eastAsia"/>
                <w:color w:val="000000" w:themeColor="text1"/>
                <w:u w:val="single"/>
              </w:rPr>
              <w:t>6</w:t>
            </w:r>
            <w:r>
              <w:rPr>
                <w:rFonts w:hint="eastAsia"/>
                <w:color w:val="000000" w:themeColor="text1"/>
                <w:u w:val="single"/>
              </w:rPr>
              <w:t>、分析结论</w:t>
            </w:r>
          </w:p>
          <w:p w:rsidR="00F943F3" w:rsidRDefault="00800FD0">
            <w:pPr>
              <w:pStyle w:val="afc"/>
              <w:ind w:firstLine="480"/>
              <w:rPr>
                <w:bCs/>
                <w:color w:val="000000" w:themeColor="text1"/>
                <w:u w:val="single"/>
              </w:rPr>
            </w:pPr>
            <w:r>
              <w:rPr>
                <w:rFonts w:hint="eastAsia"/>
                <w:bCs/>
                <w:color w:val="000000" w:themeColor="text1"/>
                <w:u w:val="single"/>
              </w:rPr>
              <w:t>只要严格按照环评及有关规定提出的风险防范措施与管理要求实施，建立应急预案机制，并接受当地政府等有关部门的监督检查，项目发生水性油墨泄漏和清洗废水渗漏事故的可能性将进一步降低，环境风险可以控制在可预知、可控制、可解决的情况之下，不会对外环境造成大的危害影响。因此，本项目环境风险在可以接受水平，从环境风险角度分析本项目是可行的。</w:t>
            </w:r>
          </w:p>
          <w:p w:rsidR="00F943F3" w:rsidRDefault="00F943F3">
            <w:pPr>
              <w:ind w:firstLine="480"/>
              <w:rPr>
                <w:color w:val="000000" w:themeColor="text1"/>
              </w:rPr>
            </w:pPr>
          </w:p>
          <w:p w:rsidR="00F943F3" w:rsidRDefault="00F943F3">
            <w:pPr>
              <w:pStyle w:val="a4"/>
              <w:ind w:firstLine="480"/>
              <w:rPr>
                <w:color w:val="000000" w:themeColor="text1"/>
              </w:rPr>
            </w:pPr>
          </w:p>
        </w:tc>
      </w:tr>
    </w:tbl>
    <w:p w:rsidR="00F943F3" w:rsidRDefault="00F943F3">
      <w:pPr>
        <w:pStyle w:val="1"/>
        <w:spacing w:after="240"/>
        <w:rPr>
          <w:color w:val="000000" w:themeColor="text1"/>
        </w:rPr>
        <w:sectPr w:rsidR="00F943F3">
          <w:pgSz w:w="11907" w:h="16840"/>
          <w:pgMar w:top="1440" w:right="1800" w:bottom="1440" w:left="1800" w:header="851" w:footer="851" w:gutter="0"/>
          <w:cols w:space="720"/>
          <w:docGrid w:linePitch="312"/>
        </w:sectPr>
      </w:pPr>
      <w:bookmarkStart w:id="117" w:name="_Toc103347238"/>
      <w:bookmarkStart w:id="118" w:name="_Toc107133128"/>
      <w:bookmarkStart w:id="119" w:name="_Toc109699576"/>
      <w:bookmarkStart w:id="120" w:name="_Toc110587906"/>
      <w:bookmarkStart w:id="121" w:name="_Toc112127022"/>
      <w:bookmarkStart w:id="122" w:name="_Toc112124833"/>
      <w:bookmarkStart w:id="123" w:name="_Toc120584306"/>
      <w:bookmarkStart w:id="124" w:name="_Toc165285234"/>
      <w:bookmarkStart w:id="125" w:name="_Toc167422973"/>
      <w:bookmarkStart w:id="126" w:name="_Toc167421097"/>
      <w:bookmarkStart w:id="127" w:name="_Toc112820646"/>
      <w:bookmarkStart w:id="128" w:name="_Toc167674100"/>
      <w:bookmarkStart w:id="129" w:name="_Toc203477675"/>
      <w:bookmarkStart w:id="130" w:name="_Toc377309741"/>
    </w:p>
    <w:p w:rsidR="00F943F3" w:rsidRDefault="00800FD0">
      <w:pPr>
        <w:pStyle w:val="1"/>
        <w:spacing w:afterLines="0" w:line="360" w:lineRule="auto"/>
        <w:jc w:val="left"/>
        <w:rPr>
          <w:color w:val="000000" w:themeColor="text1"/>
          <w:sz w:val="32"/>
          <w:szCs w:val="44"/>
        </w:rPr>
      </w:pPr>
      <w:bookmarkStart w:id="131" w:name="_Toc11360"/>
      <w:r>
        <w:rPr>
          <w:rFonts w:hint="eastAsia"/>
          <w:color w:val="000000" w:themeColor="text1"/>
          <w:sz w:val="32"/>
          <w:szCs w:val="44"/>
        </w:rPr>
        <w:lastRenderedPageBreak/>
        <w:t>建设项目拟采取的防治措施及预期治理效果</w:t>
      </w:r>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p>
    <w:tbl>
      <w:tblPr>
        <w:tblW w:w="836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tblPr>
      <w:tblGrid>
        <w:gridCol w:w="748"/>
        <w:gridCol w:w="1462"/>
        <w:gridCol w:w="1322"/>
        <w:gridCol w:w="2848"/>
        <w:gridCol w:w="1983"/>
      </w:tblGrid>
      <w:tr w:rsidR="00F943F3">
        <w:trPr>
          <w:trHeight w:val="1134"/>
          <w:jc w:val="center"/>
        </w:trPr>
        <w:tc>
          <w:tcPr>
            <w:tcW w:w="748" w:type="dxa"/>
            <w:tcBorders>
              <w:tl2br w:val="nil"/>
              <w:tr2bl w:val="nil"/>
            </w:tcBorders>
            <w:noWrap/>
            <w:vAlign w:val="center"/>
          </w:tcPr>
          <w:p w:rsidR="00F943F3" w:rsidRDefault="00800FD0">
            <w:pPr>
              <w:snapToGrid w:val="0"/>
              <w:spacing w:line="240" w:lineRule="auto"/>
              <w:ind w:firstLineChars="0" w:firstLine="0"/>
              <w:jc w:val="center"/>
              <w:rPr>
                <w:color w:val="000000" w:themeColor="text1"/>
                <w:sz w:val="21"/>
                <w:szCs w:val="21"/>
              </w:rPr>
            </w:pPr>
            <w:r>
              <w:rPr>
                <w:rFonts w:hint="eastAsia"/>
                <w:color w:val="000000" w:themeColor="text1"/>
                <w:sz w:val="21"/>
                <w:szCs w:val="21"/>
              </w:rPr>
              <w:t>类型</w:t>
            </w:r>
          </w:p>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类容</w:t>
            </w:r>
          </w:p>
        </w:tc>
        <w:tc>
          <w:tcPr>
            <w:tcW w:w="1462" w:type="dxa"/>
            <w:tcBorders>
              <w:tl2br w:val="nil"/>
              <w:tr2bl w:val="nil"/>
            </w:tcBorders>
            <w:noWrap/>
            <w:vAlign w:val="center"/>
          </w:tcPr>
          <w:p w:rsidR="00F943F3" w:rsidRDefault="00800FD0">
            <w:pPr>
              <w:ind w:firstLineChars="0" w:firstLine="0"/>
              <w:jc w:val="center"/>
              <w:rPr>
                <w:color w:val="000000" w:themeColor="text1"/>
                <w:sz w:val="21"/>
                <w:szCs w:val="21"/>
              </w:rPr>
            </w:pPr>
            <w:r>
              <w:rPr>
                <w:color w:val="000000" w:themeColor="text1"/>
                <w:sz w:val="21"/>
                <w:szCs w:val="21"/>
              </w:rPr>
              <w:t>排放源</w:t>
            </w:r>
          </w:p>
          <w:p w:rsidR="00F943F3" w:rsidRDefault="00800FD0">
            <w:pPr>
              <w:ind w:firstLineChars="0" w:firstLine="0"/>
              <w:jc w:val="center"/>
              <w:rPr>
                <w:color w:val="000000" w:themeColor="text1"/>
                <w:sz w:val="21"/>
                <w:szCs w:val="21"/>
              </w:rPr>
            </w:pPr>
            <w:r>
              <w:rPr>
                <w:color w:val="000000" w:themeColor="text1"/>
                <w:sz w:val="21"/>
                <w:szCs w:val="21"/>
              </w:rPr>
              <w:t>(</w:t>
            </w:r>
            <w:r>
              <w:rPr>
                <w:color w:val="000000" w:themeColor="text1"/>
                <w:sz w:val="21"/>
                <w:szCs w:val="21"/>
              </w:rPr>
              <w:t>编号</w:t>
            </w:r>
            <w:r>
              <w:rPr>
                <w:color w:val="000000" w:themeColor="text1"/>
                <w:sz w:val="21"/>
                <w:szCs w:val="21"/>
              </w:rPr>
              <w:t>)</w:t>
            </w:r>
          </w:p>
        </w:tc>
        <w:tc>
          <w:tcPr>
            <w:tcW w:w="1322" w:type="dxa"/>
            <w:tcBorders>
              <w:tl2br w:val="nil"/>
              <w:tr2bl w:val="nil"/>
            </w:tcBorders>
            <w:noWrap/>
            <w:vAlign w:val="center"/>
          </w:tcPr>
          <w:p w:rsidR="00F943F3" w:rsidRDefault="00800FD0">
            <w:pPr>
              <w:ind w:firstLineChars="0" w:firstLine="0"/>
              <w:jc w:val="center"/>
              <w:rPr>
                <w:color w:val="000000" w:themeColor="text1"/>
                <w:sz w:val="21"/>
                <w:szCs w:val="21"/>
              </w:rPr>
            </w:pPr>
            <w:r>
              <w:rPr>
                <w:color w:val="000000" w:themeColor="text1"/>
                <w:sz w:val="21"/>
                <w:szCs w:val="21"/>
              </w:rPr>
              <w:t>污染物名称</w:t>
            </w:r>
          </w:p>
        </w:tc>
        <w:tc>
          <w:tcPr>
            <w:tcW w:w="2848" w:type="dxa"/>
            <w:tcBorders>
              <w:tl2br w:val="nil"/>
              <w:tr2bl w:val="nil"/>
            </w:tcBorders>
            <w:noWrap/>
            <w:vAlign w:val="center"/>
          </w:tcPr>
          <w:p w:rsidR="00F943F3" w:rsidRDefault="00800FD0">
            <w:pPr>
              <w:ind w:firstLineChars="0" w:firstLine="0"/>
              <w:jc w:val="center"/>
              <w:rPr>
                <w:color w:val="000000" w:themeColor="text1"/>
                <w:sz w:val="21"/>
                <w:szCs w:val="21"/>
              </w:rPr>
            </w:pPr>
            <w:r>
              <w:rPr>
                <w:color w:val="000000" w:themeColor="text1"/>
                <w:sz w:val="21"/>
                <w:szCs w:val="21"/>
              </w:rPr>
              <w:t>防治措施</w:t>
            </w:r>
          </w:p>
        </w:tc>
        <w:tc>
          <w:tcPr>
            <w:tcW w:w="1983" w:type="dxa"/>
            <w:tcBorders>
              <w:tl2br w:val="nil"/>
              <w:tr2bl w:val="nil"/>
            </w:tcBorders>
            <w:noWrap/>
            <w:vAlign w:val="center"/>
          </w:tcPr>
          <w:p w:rsidR="00F943F3" w:rsidRDefault="00800FD0">
            <w:pPr>
              <w:ind w:firstLineChars="0" w:firstLine="0"/>
              <w:jc w:val="center"/>
              <w:rPr>
                <w:color w:val="000000" w:themeColor="text1"/>
                <w:sz w:val="21"/>
                <w:szCs w:val="21"/>
              </w:rPr>
            </w:pPr>
            <w:r>
              <w:rPr>
                <w:color w:val="000000" w:themeColor="text1"/>
                <w:sz w:val="21"/>
                <w:szCs w:val="21"/>
              </w:rPr>
              <w:t>预期治理效果</w:t>
            </w:r>
          </w:p>
        </w:tc>
      </w:tr>
      <w:tr w:rsidR="00F943F3">
        <w:trPr>
          <w:trHeight w:val="409"/>
          <w:jc w:val="center"/>
        </w:trPr>
        <w:tc>
          <w:tcPr>
            <w:tcW w:w="748" w:type="dxa"/>
            <w:vMerge w:val="restart"/>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大气</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污染</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物</w:t>
            </w:r>
          </w:p>
        </w:tc>
        <w:tc>
          <w:tcPr>
            <w:tcW w:w="1462" w:type="dxa"/>
            <w:tcBorders>
              <w:bottom w:val="single" w:sz="4" w:space="0" w:color="auto"/>
              <w:tl2br w:val="nil"/>
              <w:tr2bl w:val="nil"/>
            </w:tcBorders>
            <w:noWrap/>
            <w:vAlign w:val="center"/>
          </w:tcPr>
          <w:p w:rsidR="00F943F3" w:rsidRDefault="00800FD0">
            <w:pPr>
              <w:pStyle w:val="af9"/>
              <w:spacing w:line="240" w:lineRule="auto"/>
              <w:ind w:firstLineChars="0" w:firstLine="0"/>
              <w:rPr>
                <w:bCs w:val="0"/>
                <w:color w:val="000000" w:themeColor="text1"/>
                <w:sz w:val="21"/>
              </w:rPr>
            </w:pPr>
            <w:r>
              <w:rPr>
                <w:rFonts w:hint="eastAsia"/>
                <w:bCs w:val="0"/>
                <w:color w:val="000000" w:themeColor="text1"/>
                <w:sz w:val="21"/>
              </w:rPr>
              <w:t>投料</w:t>
            </w:r>
          </w:p>
        </w:tc>
        <w:tc>
          <w:tcPr>
            <w:tcW w:w="1322"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粉尘</w:t>
            </w:r>
          </w:p>
        </w:tc>
        <w:tc>
          <w:tcPr>
            <w:tcW w:w="2848"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无组织扩散</w:t>
            </w:r>
          </w:p>
        </w:tc>
        <w:tc>
          <w:tcPr>
            <w:tcW w:w="1983"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sz w:val="21"/>
                <w:szCs w:val="21"/>
              </w:rPr>
              <w:t>《大气污染物综合排放标准》（</w:t>
            </w:r>
            <w:r>
              <w:rPr>
                <w:sz w:val="21"/>
                <w:szCs w:val="21"/>
              </w:rPr>
              <w:t>GB16297-1996</w:t>
            </w:r>
            <w:r>
              <w:rPr>
                <w:sz w:val="21"/>
                <w:szCs w:val="21"/>
              </w:rPr>
              <w:t>）表</w:t>
            </w:r>
            <w:r>
              <w:rPr>
                <w:sz w:val="21"/>
                <w:szCs w:val="21"/>
              </w:rPr>
              <w:t>2</w:t>
            </w:r>
            <w:r>
              <w:rPr>
                <w:sz w:val="21"/>
                <w:szCs w:val="21"/>
              </w:rPr>
              <w:t>中</w:t>
            </w:r>
            <w:r>
              <w:rPr>
                <w:rFonts w:hint="eastAsia"/>
                <w:sz w:val="21"/>
                <w:szCs w:val="21"/>
              </w:rPr>
              <w:t>无组织排放监控浓度限值</w:t>
            </w:r>
          </w:p>
        </w:tc>
      </w:tr>
      <w:tr w:rsidR="00F943F3">
        <w:trPr>
          <w:trHeight w:val="423"/>
          <w:jc w:val="center"/>
        </w:trPr>
        <w:tc>
          <w:tcPr>
            <w:tcW w:w="748" w:type="dxa"/>
            <w:vMerge/>
            <w:tcBorders>
              <w:bottom w:val="single" w:sz="4" w:space="0" w:color="auto"/>
              <w:tl2br w:val="nil"/>
              <w:tr2bl w:val="nil"/>
            </w:tcBorders>
            <w:noWrap/>
            <w:vAlign w:val="center"/>
          </w:tcPr>
          <w:p w:rsidR="00F943F3" w:rsidRDefault="00F943F3">
            <w:pPr>
              <w:spacing w:line="240" w:lineRule="auto"/>
              <w:ind w:firstLineChars="0" w:firstLine="0"/>
              <w:jc w:val="center"/>
              <w:rPr>
                <w:color w:val="000000" w:themeColor="text1"/>
                <w:sz w:val="21"/>
                <w:szCs w:val="21"/>
              </w:rPr>
            </w:pPr>
          </w:p>
        </w:tc>
        <w:tc>
          <w:tcPr>
            <w:tcW w:w="1462" w:type="dxa"/>
            <w:tcBorders>
              <w:top w:val="single" w:sz="4" w:space="0" w:color="auto"/>
              <w:bottom w:val="single" w:sz="4" w:space="0" w:color="auto"/>
              <w:tl2br w:val="nil"/>
              <w:tr2bl w:val="nil"/>
            </w:tcBorders>
            <w:noWrap/>
            <w:vAlign w:val="center"/>
          </w:tcPr>
          <w:p w:rsidR="00F943F3" w:rsidRDefault="00800FD0">
            <w:pPr>
              <w:pStyle w:val="af9"/>
              <w:spacing w:line="240" w:lineRule="auto"/>
              <w:ind w:firstLineChars="0" w:firstLine="0"/>
              <w:rPr>
                <w:bCs w:val="0"/>
                <w:color w:val="000000" w:themeColor="text1"/>
                <w:sz w:val="21"/>
              </w:rPr>
            </w:pPr>
            <w:r>
              <w:rPr>
                <w:rFonts w:hint="eastAsia"/>
                <w:bCs w:val="0"/>
                <w:color w:val="000000" w:themeColor="text1"/>
                <w:sz w:val="21"/>
              </w:rPr>
              <w:t>厨房</w:t>
            </w:r>
          </w:p>
        </w:tc>
        <w:tc>
          <w:tcPr>
            <w:tcW w:w="1322" w:type="dxa"/>
            <w:tcBorders>
              <w:top w:val="single" w:sz="4" w:space="0" w:color="auto"/>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油烟废气</w:t>
            </w:r>
          </w:p>
        </w:tc>
        <w:tc>
          <w:tcPr>
            <w:tcW w:w="2848" w:type="dxa"/>
            <w:tcBorders>
              <w:top w:val="single" w:sz="4" w:space="0" w:color="auto"/>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抽油烟机</w:t>
            </w:r>
          </w:p>
        </w:tc>
        <w:tc>
          <w:tcPr>
            <w:tcW w:w="1983" w:type="dxa"/>
            <w:tcBorders>
              <w:top w:val="single" w:sz="4" w:space="0" w:color="auto"/>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《饮食业油烟排放标准（试行）》</w:t>
            </w:r>
            <w:r>
              <w:rPr>
                <w:rFonts w:hint="eastAsia"/>
                <w:color w:val="000000" w:themeColor="text1"/>
                <w:sz w:val="21"/>
                <w:szCs w:val="21"/>
              </w:rPr>
              <w:t>(GB18483-2001)</w:t>
            </w:r>
            <w:r>
              <w:rPr>
                <w:rFonts w:hint="eastAsia"/>
                <w:color w:val="000000" w:themeColor="text1"/>
                <w:sz w:val="21"/>
                <w:szCs w:val="21"/>
              </w:rPr>
              <w:t>限值</w:t>
            </w:r>
          </w:p>
        </w:tc>
      </w:tr>
      <w:tr w:rsidR="00F943F3">
        <w:trPr>
          <w:trHeight w:val="355"/>
          <w:jc w:val="center"/>
        </w:trPr>
        <w:tc>
          <w:tcPr>
            <w:tcW w:w="748"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水污</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染物</w:t>
            </w:r>
          </w:p>
        </w:tc>
        <w:tc>
          <w:tcPr>
            <w:tcW w:w="1462"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职工生活</w:t>
            </w:r>
          </w:p>
        </w:tc>
        <w:tc>
          <w:tcPr>
            <w:tcW w:w="1322"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C</w:t>
            </w:r>
            <w:r>
              <w:rPr>
                <w:rFonts w:hint="eastAsia"/>
                <w:color w:val="000000" w:themeColor="text1"/>
                <w:sz w:val="21"/>
                <w:szCs w:val="21"/>
              </w:rPr>
              <w:t>O</w:t>
            </w:r>
            <w:r>
              <w:rPr>
                <w:color w:val="000000" w:themeColor="text1"/>
                <w:sz w:val="21"/>
                <w:szCs w:val="21"/>
              </w:rPr>
              <w:t>D</w:t>
            </w:r>
            <w:r>
              <w:rPr>
                <w:color w:val="000000" w:themeColor="text1"/>
                <w:sz w:val="21"/>
                <w:szCs w:val="21"/>
              </w:rPr>
              <w:t>、</w:t>
            </w:r>
            <w:r>
              <w:rPr>
                <w:color w:val="000000" w:themeColor="text1"/>
                <w:sz w:val="21"/>
                <w:szCs w:val="21"/>
              </w:rPr>
              <w:t>B</w:t>
            </w:r>
            <w:r>
              <w:rPr>
                <w:rFonts w:hint="eastAsia"/>
                <w:color w:val="000000" w:themeColor="text1"/>
                <w:sz w:val="21"/>
                <w:szCs w:val="21"/>
              </w:rPr>
              <w:t>OD</w:t>
            </w:r>
            <w:r>
              <w:rPr>
                <w:color w:val="000000" w:themeColor="text1"/>
                <w:sz w:val="21"/>
                <w:szCs w:val="21"/>
                <w:vertAlign w:val="subscript"/>
              </w:rPr>
              <w:t>5</w:t>
            </w:r>
            <w:r>
              <w:rPr>
                <w:color w:val="000000" w:themeColor="text1"/>
                <w:sz w:val="21"/>
                <w:szCs w:val="21"/>
              </w:rPr>
              <w:softHyphen/>
            </w:r>
            <w:r>
              <w:rPr>
                <w:color w:val="000000" w:themeColor="text1"/>
                <w:sz w:val="21"/>
                <w:szCs w:val="21"/>
              </w:rPr>
              <w:t>、</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NH</w:t>
            </w:r>
            <w:r>
              <w:rPr>
                <w:color w:val="000000" w:themeColor="text1"/>
                <w:sz w:val="21"/>
                <w:szCs w:val="21"/>
                <w:vertAlign w:val="subscript"/>
              </w:rPr>
              <w:t>3</w:t>
            </w:r>
            <w:r>
              <w:rPr>
                <w:color w:val="000000" w:themeColor="text1"/>
                <w:sz w:val="21"/>
                <w:szCs w:val="21"/>
              </w:rPr>
              <w:t>-N</w:t>
            </w:r>
          </w:p>
        </w:tc>
        <w:tc>
          <w:tcPr>
            <w:tcW w:w="2848"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地埋式一体化污水处理装置</w:t>
            </w:r>
          </w:p>
        </w:tc>
        <w:tc>
          <w:tcPr>
            <w:tcW w:w="1983"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农灌利用</w:t>
            </w:r>
          </w:p>
        </w:tc>
      </w:tr>
      <w:tr w:rsidR="00F943F3">
        <w:trPr>
          <w:trHeight w:val="296"/>
          <w:jc w:val="center"/>
        </w:trPr>
        <w:tc>
          <w:tcPr>
            <w:tcW w:w="748" w:type="dxa"/>
            <w:vMerge w:val="restart"/>
            <w:tcBorders>
              <w:top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固</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体</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废</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物</w:t>
            </w:r>
          </w:p>
        </w:tc>
        <w:tc>
          <w:tcPr>
            <w:tcW w:w="1462" w:type="dxa"/>
            <w:tcBorders>
              <w:top w:val="single" w:sz="4" w:space="0" w:color="auto"/>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职工生活</w:t>
            </w:r>
          </w:p>
        </w:tc>
        <w:tc>
          <w:tcPr>
            <w:tcW w:w="1322"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生活垃圾</w:t>
            </w:r>
          </w:p>
        </w:tc>
        <w:tc>
          <w:tcPr>
            <w:tcW w:w="2848"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统一收集定期交环卫部门处理</w:t>
            </w:r>
          </w:p>
        </w:tc>
        <w:tc>
          <w:tcPr>
            <w:tcW w:w="1983" w:type="dxa"/>
            <w:tcBorders>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无害化处置</w:t>
            </w:r>
          </w:p>
        </w:tc>
      </w:tr>
      <w:tr w:rsidR="00F943F3">
        <w:trPr>
          <w:trHeight w:val="701"/>
          <w:jc w:val="center"/>
        </w:trPr>
        <w:tc>
          <w:tcPr>
            <w:tcW w:w="748" w:type="dxa"/>
            <w:vMerge/>
            <w:tcBorders>
              <w:bottom w:val="single" w:sz="4" w:space="0" w:color="auto"/>
              <w:tl2br w:val="nil"/>
              <w:tr2bl w:val="nil"/>
            </w:tcBorders>
            <w:noWrap/>
            <w:vAlign w:val="center"/>
          </w:tcPr>
          <w:p w:rsidR="00F943F3" w:rsidRDefault="00F943F3">
            <w:pPr>
              <w:spacing w:line="240" w:lineRule="auto"/>
              <w:ind w:firstLineChars="0" w:firstLine="0"/>
              <w:jc w:val="center"/>
              <w:rPr>
                <w:color w:val="000000" w:themeColor="text1"/>
                <w:sz w:val="21"/>
                <w:szCs w:val="21"/>
              </w:rPr>
            </w:pPr>
          </w:p>
        </w:tc>
        <w:tc>
          <w:tcPr>
            <w:tcW w:w="1462" w:type="dxa"/>
            <w:tcBorders>
              <w:top w:val="single" w:sz="4" w:space="0" w:color="auto"/>
              <w:bottom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szCs w:val="21"/>
              </w:rPr>
              <w:t>制纯水</w:t>
            </w:r>
          </w:p>
        </w:tc>
        <w:tc>
          <w:tcPr>
            <w:tcW w:w="1322" w:type="dxa"/>
            <w:tcBorders>
              <w:top w:val="single" w:sz="4" w:space="0" w:color="auto"/>
              <w:tl2br w:val="nil"/>
              <w:tr2bl w:val="nil"/>
            </w:tcBorders>
            <w:noWrap/>
            <w:vAlign w:val="center"/>
          </w:tcPr>
          <w:p w:rsidR="00F943F3" w:rsidRDefault="00800FD0">
            <w:pPr>
              <w:pStyle w:val="12"/>
              <w:rPr>
                <w:color w:val="000000" w:themeColor="text1"/>
                <w:szCs w:val="21"/>
              </w:rPr>
            </w:pPr>
            <w:r>
              <w:rPr>
                <w:rFonts w:hint="eastAsia"/>
                <w:color w:val="000000" w:themeColor="text1"/>
                <w:szCs w:val="21"/>
              </w:rPr>
              <w:t>废树脂、活性炭、石英砂</w:t>
            </w:r>
          </w:p>
        </w:tc>
        <w:tc>
          <w:tcPr>
            <w:tcW w:w="2848" w:type="dxa"/>
            <w:tcBorders>
              <w:top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交原厂家回收处置</w:t>
            </w:r>
          </w:p>
        </w:tc>
        <w:tc>
          <w:tcPr>
            <w:tcW w:w="1983" w:type="dxa"/>
            <w:tcBorders>
              <w:top w:val="single" w:sz="4" w:space="0" w:color="auto"/>
              <w:bottom w:val="single" w:sz="4" w:space="0" w:color="auto"/>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资源化利用</w:t>
            </w:r>
          </w:p>
        </w:tc>
      </w:tr>
      <w:tr w:rsidR="00F943F3">
        <w:trPr>
          <w:trHeight w:val="90"/>
          <w:jc w:val="center"/>
        </w:trPr>
        <w:tc>
          <w:tcPr>
            <w:tcW w:w="74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噪声</w:t>
            </w:r>
          </w:p>
        </w:tc>
        <w:tc>
          <w:tcPr>
            <w:tcW w:w="1462"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复配搅拌设备</w:t>
            </w:r>
          </w:p>
        </w:tc>
        <w:tc>
          <w:tcPr>
            <w:tcW w:w="1322"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rFonts w:hint="eastAsia"/>
                <w:color w:val="000000" w:themeColor="text1"/>
                <w:sz w:val="21"/>
                <w:szCs w:val="21"/>
              </w:rPr>
              <w:t>噪声</w:t>
            </w:r>
          </w:p>
        </w:tc>
        <w:tc>
          <w:tcPr>
            <w:tcW w:w="2848"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隔声减振、建筑隔声</w:t>
            </w:r>
            <w:r>
              <w:rPr>
                <w:rFonts w:hint="eastAsia"/>
                <w:color w:val="000000" w:themeColor="text1"/>
                <w:sz w:val="21"/>
                <w:szCs w:val="21"/>
              </w:rPr>
              <w:t>、距离衰减</w:t>
            </w:r>
            <w:r>
              <w:rPr>
                <w:color w:val="000000" w:themeColor="text1"/>
                <w:sz w:val="21"/>
                <w:szCs w:val="21"/>
              </w:rPr>
              <w:t>等</w:t>
            </w:r>
          </w:p>
        </w:tc>
        <w:tc>
          <w:tcPr>
            <w:tcW w:w="1983" w:type="dxa"/>
            <w:tcBorders>
              <w:tl2br w:val="nil"/>
              <w:tr2bl w:val="nil"/>
            </w:tcBorders>
            <w:noWrap/>
            <w:vAlign w:val="center"/>
          </w:tcPr>
          <w:p w:rsidR="00F943F3" w:rsidRDefault="00800FD0">
            <w:pPr>
              <w:spacing w:line="240" w:lineRule="auto"/>
              <w:ind w:firstLineChars="0" w:firstLine="0"/>
              <w:jc w:val="center"/>
              <w:rPr>
                <w:color w:val="000000" w:themeColor="text1"/>
                <w:sz w:val="21"/>
                <w:szCs w:val="21"/>
              </w:rPr>
            </w:pPr>
            <w:r>
              <w:rPr>
                <w:color w:val="000000" w:themeColor="text1"/>
                <w:sz w:val="21"/>
                <w:szCs w:val="21"/>
              </w:rPr>
              <w:t>厂界达标</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昼间：</w:t>
            </w:r>
            <w:r>
              <w:rPr>
                <w:color w:val="000000" w:themeColor="text1"/>
                <w:sz w:val="21"/>
                <w:szCs w:val="21"/>
              </w:rPr>
              <w:t>≤6</w:t>
            </w:r>
            <w:r>
              <w:rPr>
                <w:rFonts w:hint="eastAsia"/>
                <w:color w:val="000000" w:themeColor="text1"/>
                <w:sz w:val="21"/>
                <w:szCs w:val="21"/>
              </w:rPr>
              <w:t>0</w:t>
            </w:r>
            <w:r>
              <w:rPr>
                <w:color w:val="000000" w:themeColor="text1"/>
                <w:sz w:val="21"/>
                <w:szCs w:val="21"/>
              </w:rPr>
              <w:t>dB(A)</w:t>
            </w:r>
          </w:p>
          <w:p w:rsidR="00F943F3" w:rsidRDefault="00800FD0">
            <w:pPr>
              <w:spacing w:line="240" w:lineRule="auto"/>
              <w:ind w:firstLineChars="0" w:firstLine="0"/>
              <w:jc w:val="center"/>
              <w:rPr>
                <w:color w:val="000000" w:themeColor="text1"/>
                <w:sz w:val="21"/>
                <w:szCs w:val="21"/>
              </w:rPr>
            </w:pPr>
            <w:r>
              <w:rPr>
                <w:color w:val="000000" w:themeColor="text1"/>
                <w:sz w:val="21"/>
                <w:szCs w:val="21"/>
              </w:rPr>
              <w:t>夜间：</w:t>
            </w:r>
            <w:r>
              <w:rPr>
                <w:color w:val="000000" w:themeColor="text1"/>
                <w:sz w:val="21"/>
                <w:szCs w:val="21"/>
              </w:rPr>
              <w:t>≤5</w:t>
            </w:r>
            <w:r>
              <w:rPr>
                <w:rFonts w:hint="eastAsia"/>
                <w:color w:val="000000" w:themeColor="text1"/>
                <w:sz w:val="21"/>
                <w:szCs w:val="21"/>
              </w:rPr>
              <w:t>0</w:t>
            </w:r>
            <w:r>
              <w:rPr>
                <w:color w:val="000000" w:themeColor="text1"/>
                <w:sz w:val="21"/>
                <w:szCs w:val="21"/>
              </w:rPr>
              <w:t>dB(A)</w:t>
            </w:r>
          </w:p>
        </w:tc>
      </w:tr>
      <w:tr w:rsidR="00F943F3">
        <w:trPr>
          <w:trHeight w:val="3222"/>
          <w:jc w:val="center"/>
        </w:trPr>
        <w:tc>
          <w:tcPr>
            <w:tcW w:w="8363" w:type="dxa"/>
            <w:gridSpan w:val="5"/>
            <w:tcBorders>
              <w:tl2br w:val="nil"/>
              <w:tr2bl w:val="nil"/>
            </w:tcBorders>
            <w:noWrap/>
            <w:vAlign w:val="center"/>
          </w:tcPr>
          <w:p w:rsidR="00F943F3" w:rsidRDefault="00800FD0">
            <w:pPr>
              <w:ind w:firstLine="480"/>
              <w:rPr>
                <w:color w:val="000000" w:themeColor="text1"/>
              </w:rPr>
            </w:pPr>
            <w:r>
              <w:rPr>
                <w:color w:val="000000" w:themeColor="text1"/>
              </w:rPr>
              <w:t>生态保护措施及预期效果</w:t>
            </w:r>
            <w:r>
              <w:rPr>
                <w:rFonts w:hint="eastAsia"/>
                <w:color w:val="000000" w:themeColor="text1"/>
              </w:rPr>
              <w:t>：</w:t>
            </w:r>
          </w:p>
          <w:p w:rsidR="00F943F3" w:rsidRDefault="00800FD0">
            <w:pPr>
              <w:autoSpaceDE w:val="0"/>
              <w:autoSpaceDN w:val="0"/>
              <w:adjustRightInd w:val="0"/>
              <w:ind w:firstLine="480"/>
              <w:rPr>
                <w:color w:val="000000" w:themeColor="text1"/>
              </w:rPr>
            </w:pPr>
            <w:r>
              <w:rPr>
                <w:rFonts w:hint="eastAsia"/>
                <w:color w:val="000000" w:themeColor="text1"/>
              </w:rPr>
              <w:t>项目租用厂房，无施工期生态影响，项目生产过程中采取合理有效的措施后，确保污染物达标排放，对生态环境影响很小。</w:t>
            </w:r>
          </w:p>
          <w:p w:rsidR="00F943F3" w:rsidRDefault="00F943F3">
            <w:pPr>
              <w:ind w:firstLine="480"/>
            </w:pPr>
          </w:p>
          <w:p w:rsidR="00F943F3" w:rsidRDefault="00F943F3">
            <w:pPr>
              <w:ind w:firstLine="480"/>
            </w:pPr>
          </w:p>
          <w:p w:rsidR="00F943F3" w:rsidRDefault="00F943F3">
            <w:pPr>
              <w:ind w:firstLine="480"/>
            </w:pPr>
          </w:p>
          <w:p w:rsidR="00F943F3" w:rsidRDefault="00F943F3">
            <w:pPr>
              <w:ind w:firstLine="480"/>
            </w:pPr>
          </w:p>
          <w:p w:rsidR="00F943F3" w:rsidRDefault="00F943F3">
            <w:pPr>
              <w:ind w:firstLine="480"/>
            </w:pPr>
          </w:p>
          <w:p w:rsidR="00F943F3" w:rsidRDefault="00F943F3">
            <w:pPr>
              <w:ind w:firstLine="480"/>
            </w:pPr>
          </w:p>
          <w:p w:rsidR="00F943F3" w:rsidRDefault="00F943F3">
            <w:pPr>
              <w:ind w:firstLine="480"/>
            </w:pPr>
          </w:p>
        </w:tc>
      </w:tr>
    </w:tbl>
    <w:p w:rsidR="00F943F3" w:rsidRDefault="00F943F3">
      <w:pPr>
        <w:pStyle w:val="1"/>
        <w:spacing w:after="240"/>
        <w:rPr>
          <w:color w:val="000000" w:themeColor="text1"/>
        </w:rPr>
        <w:sectPr w:rsidR="00F943F3">
          <w:pgSz w:w="11907" w:h="16840"/>
          <w:pgMar w:top="1440" w:right="1800" w:bottom="1440" w:left="1800" w:header="851" w:footer="851" w:gutter="0"/>
          <w:cols w:space="720"/>
          <w:docGrid w:linePitch="312"/>
        </w:sectPr>
      </w:pPr>
      <w:bookmarkStart w:id="132" w:name="_Toc167422974"/>
      <w:bookmarkStart w:id="133" w:name="_Toc109699577"/>
      <w:bookmarkStart w:id="134" w:name="_Toc103347239"/>
      <w:bookmarkStart w:id="135" w:name="_Toc167421098"/>
      <w:bookmarkStart w:id="136" w:name="_Toc167674101"/>
      <w:bookmarkStart w:id="137" w:name="_Toc165285235"/>
      <w:bookmarkStart w:id="138" w:name="_Toc112127025"/>
      <w:bookmarkStart w:id="139" w:name="_Toc107133129"/>
      <w:bookmarkStart w:id="140" w:name="_Toc203477676"/>
      <w:bookmarkStart w:id="141" w:name="_Toc120584309"/>
      <w:bookmarkStart w:id="142" w:name="_Toc112124836"/>
      <w:bookmarkStart w:id="143" w:name="_Toc112820649"/>
      <w:bookmarkStart w:id="144" w:name="_Toc377309742"/>
      <w:bookmarkStart w:id="145" w:name="_Toc110587909"/>
    </w:p>
    <w:p w:rsidR="00F943F3" w:rsidRDefault="00800FD0">
      <w:pPr>
        <w:pStyle w:val="1"/>
        <w:spacing w:afterLines="0" w:line="360" w:lineRule="auto"/>
        <w:jc w:val="left"/>
        <w:rPr>
          <w:color w:val="000000" w:themeColor="text1"/>
          <w:sz w:val="32"/>
          <w:szCs w:val="44"/>
        </w:rPr>
      </w:pPr>
      <w:bookmarkStart w:id="146" w:name="_Toc7346"/>
      <w:r>
        <w:rPr>
          <w:rFonts w:hint="eastAsia"/>
          <w:color w:val="000000" w:themeColor="text1"/>
          <w:sz w:val="32"/>
          <w:szCs w:val="44"/>
        </w:rPr>
        <w:lastRenderedPageBreak/>
        <w:t>工程可行性分析</w:t>
      </w:r>
      <w:bookmarkEnd w:id="146"/>
    </w:p>
    <w:tbl>
      <w:tblPr>
        <w:tblW w:w="8523"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8523"/>
      </w:tblGrid>
      <w:tr w:rsidR="00F943F3">
        <w:tc>
          <w:tcPr>
            <w:tcW w:w="8523" w:type="dxa"/>
            <w:tcBorders>
              <w:tl2br w:val="nil"/>
              <w:tr2bl w:val="nil"/>
            </w:tcBorders>
            <w:noWrap/>
          </w:tcPr>
          <w:p w:rsidR="00F943F3" w:rsidRDefault="00800FD0">
            <w:pPr>
              <w:pStyle w:val="2"/>
              <w:rPr>
                <w:color w:val="000000" w:themeColor="text1"/>
              </w:rPr>
            </w:pPr>
            <w:r>
              <w:rPr>
                <w:rFonts w:hint="eastAsia"/>
                <w:color w:val="000000" w:themeColor="text1"/>
              </w:rPr>
              <w:t>产业政策符合性</w:t>
            </w:r>
          </w:p>
          <w:p w:rsidR="00F943F3" w:rsidRDefault="00800FD0">
            <w:pPr>
              <w:ind w:firstLine="480"/>
              <w:rPr>
                <w:color w:val="000000" w:themeColor="text1"/>
              </w:rPr>
            </w:pPr>
            <w:r>
              <w:rPr>
                <w:rFonts w:hint="eastAsia"/>
                <w:color w:val="000000" w:themeColor="text1"/>
              </w:rPr>
              <w:t>本项目为减水剂生产，外购聚羧酸减水剂母液及其他原料，所使用的设备及工艺不属于《产业结构调整指导目录（</w:t>
            </w:r>
            <w:r>
              <w:rPr>
                <w:rFonts w:hint="eastAsia"/>
                <w:color w:val="000000" w:themeColor="text1"/>
              </w:rPr>
              <w:t>2019</w:t>
            </w:r>
            <w:r>
              <w:rPr>
                <w:rFonts w:hint="eastAsia"/>
                <w:color w:val="000000" w:themeColor="text1"/>
              </w:rPr>
              <w:t>年本）》中的限制类和淘汰类，符合《产业结构调整指导目录（</w:t>
            </w:r>
            <w:r>
              <w:rPr>
                <w:rFonts w:hint="eastAsia"/>
                <w:color w:val="000000" w:themeColor="text1"/>
              </w:rPr>
              <w:t>2019</w:t>
            </w:r>
            <w:r>
              <w:rPr>
                <w:rFonts w:hint="eastAsia"/>
                <w:color w:val="000000" w:themeColor="text1"/>
              </w:rPr>
              <w:t>年本）》要求。</w:t>
            </w:r>
          </w:p>
          <w:p w:rsidR="00F943F3" w:rsidRDefault="00800FD0">
            <w:pPr>
              <w:ind w:firstLine="480"/>
              <w:rPr>
                <w:color w:val="000000" w:themeColor="text1"/>
                <w:lang w:val="zh-CN"/>
              </w:rPr>
            </w:pPr>
            <w:r>
              <w:rPr>
                <w:rFonts w:hint="eastAsia"/>
                <w:color w:val="000000" w:themeColor="text1"/>
              </w:rPr>
              <w:t>项目用地不属于《禁止用地项目目录（</w:t>
            </w:r>
            <w:r>
              <w:rPr>
                <w:color w:val="000000" w:themeColor="text1"/>
              </w:rPr>
              <w:t>2012</w:t>
            </w:r>
            <w:r>
              <w:rPr>
                <w:rFonts w:hint="eastAsia"/>
                <w:color w:val="000000" w:themeColor="text1"/>
              </w:rPr>
              <w:t>年本）》和《限制用地项目目录（</w:t>
            </w:r>
            <w:r>
              <w:rPr>
                <w:color w:val="000000" w:themeColor="text1"/>
              </w:rPr>
              <w:t>2012</w:t>
            </w:r>
            <w:r>
              <w:rPr>
                <w:rFonts w:hint="eastAsia"/>
                <w:color w:val="000000" w:themeColor="text1"/>
              </w:rPr>
              <w:t>年本）》所规定的用地类型。</w:t>
            </w:r>
            <w:r>
              <w:rPr>
                <w:rFonts w:hint="eastAsia"/>
                <w:color w:val="000000" w:themeColor="text1"/>
                <w:lang w:val="zh-CN"/>
              </w:rPr>
              <w:t>因此，项目建设符合国家产业政策。</w:t>
            </w:r>
          </w:p>
          <w:p w:rsidR="00F943F3" w:rsidRDefault="00800FD0">
            <w:pPr>
              <w:pStyle w:val="2"/>
              <w:rPr>
                <w:color w:val="000000" w:themeColor="text1"/>
              </w:rPr>
            </w:pPr>
            <w:r>
              <w:rPr>
                <w:rFonts w:hint="eastAsia"/>
                <w:color w:val="000000" w:themeColor="text1"/>
              </w:rPr>
              <w:t>平面布置的合理性分析</w:t>
            </w:r>
          </w:p>
          <w:p w:rsidR="00F943F3" w:rsidRDefault="00800FD0">
            <w:pPr>
              <w:ind w:firstLine="480"/>
              <w:rPr>
                <w:color w:val="000000" w:themeColor="text1"/>
                <w:u w:val="single"/>
              </w:rPr>
            </w:pPr>
            <w:r>
              <w:rPr>
                <w:rFonts w:hint="eastAsia"/>
                <w:color w:val="000000" w:themeColor="text1"/>
                <w:u w:val="single"/>
              </w:rPr>
              <w:t>项目租用厂房，平面功能布置简单，生产厂房布置在场地南侧，仓库布置生厂房北侧，办公室布置在生产厂房西侧，生活区（食堂、宿舍）位于项目西侧，地埋式生活污水处理装置布置在办公室西侧，项目区主导北风，生活区位于生产区上风向，生产对生活造成的影响较小，项目厂房北侧为场地内的一片空</w:t>
            </w:r>
            <w:r>
              <w:rPr>
                <w:rFonts w:hint="eastAsia"/>
                <w:color w:val="000000" w:themeColor="text1"/>
                <w:u w:val="single"/>
              </w:rPr>
              <w:t>地及绿化，东侧紧邻乡村道路，设置进出口。</w:t>
            </w:r>
          </w:p>
          <w:p w:rsidR="00F943F3" w:rsidRDefault="00800FD0">
            <w:pPr>
              <w:ind w:firstLine="480"/>
              <w:rPr>
                <w:color w:val="000000" w:themeColor="text1"/>
                <w:u w:val="single"/>
              </w:rPr>
            </w:pPr>
            <w:r>
              <w:rPr>
                <w:rFonts w:hint="eastAsia"/>
                <w:color w:val="000000" w:themeColor="text1"/>
                <w:u w:val="single"/>
              </w:rPr>
              <w:t>因此，从项目整体布局分析，各功能分区清晰明确、相对独立，人流物流通畅，对外界环境影响较小，平面布局基本合理。</w:t>
            </w:r>
          </w:p>
          <w:p w:rsidR="00F943F3" w:rsidRDefault="00800FD0">
            <w:pPr>
              <w:pStyle w:val="2"/>
              <w:rPr>
                <w:color w:val="000000" w:themeColor="text1"/>
              </w:rPr>
            </w:pPr>
            <w:r>
              <w:rPr>
                <w:rFonts w:hint="eastAsia"/>
                <w:color w:val="000000" w:themeColor="text1"/>
              </w:rPr>
              <w:t>选址合理性分析</w:t>
            </w:r>
          </w:p>
          <w:p w:rsidR="00F943F3" w:rsidRDefault="00800FD0">
            <w:pPr>
              <w:ind w:firstLine="480"/>
              <w:rPr>
                <w:color w:val="000000" w:themeColor="text1"/>
                <w:u w:val="single"/>
              </w:rPr>
            </w:pPr>
            <w:r>
              <w:rPr>
                <w:rFonts w:hint="eastAsia"/>
                <w:color w:val="000000" w:themeColor="text1"/>
                <w:u w:val="single"/>
              </w:rPr>
              <w:t>项目位于</w:t>
            </w:r>
            <w:r>
              <w:rPr>
                <w:rFonts w:hint="eastAsia"/>
                <w:kern w:val="0"/>
                <w:u w:val="single"/>
              </w:rPr>
              <w:t>祁阳县白水镇木梓村二组</w:t>
            </w:r>
            <w:r>
              <w:rPr>
                <w:rFonts w:hint="eastAsia"/>
                <w:color w:val="000000" w:themeColor="text1"/>
                <w:u w:val="single"/>
              </w:rPr>
              <w:t>，租用废弃老厂房，项目在原厂区场地内生产，</w:t>
            </w:r>
            <w:r>
              <w:rPr>
                <w:rFonts w:hint="eastAsia"/>
                <w:u w:val="single"/>
              </w:rPr>
              <w:t>不新增占地，不改变土地利用性质，经核实用地不在永州市划定的生态红线范围内</w:t>
            </w:r>
            <w:r>
              <w:rPr>
                <w:rFonts w:hint="eastAsia"/>
                <w:color w:val="000000" w:themeColor="text1"/>
                <w:u w:val="single"/>
                <w:lang w:val="zh-CN"/>
              </w:rPr>
              <w:t>。项目生产工艺简单，产排污环节少，无工艺废水、废气产生；</w:t>
            </w:r>
            <w:r>
              <w:rPr>
                <w:rFonts w:hint="eastAsia"/>
                <w:color w:val="000000" w:themeColor="text1"/>
                <w:u w:val="single"/>
              </w:rPr>
              <w:t>项目周边距居民住宅区较远，相邻区域</w:t>
            </w:r>
            <w:r>
              <w:rPr>
                <w:color w:val="000000" w:themeColor="text1"/>
                <w:u w:val="single"/>
              </w:rPr>
              <w:t>无学校、医院等环境敏感点</w:t>
            </w:r>
            <w:r>
              <w:rPr>
                <w:rFonts w:hint="eastAsia"/>
                <w:color w:val="000000" w:themeColor="text1"/>
                <w:u w:val="single"/>
              </w:rPr>
              <w:t>；项目污染物在落实各项污染防治措施的前提下，均能实现达标排放或妥善处理，项目排放污染物</w:t>
            </w:r>
            <w:r>
              <w:rPr>
                <w:rFonts w:hint="eastAsia"/>
                <w:color w:val="000000" w:themeColor="text1"/>
                <w:u w:val="single"/>
              </w:rPr>
              <w:t>对周边环境影响较小。</w:t>
            </w:r>
          </w:p>
          <w:p w:rsidR="00F943F3" w:rsidRDefault="00800FD0">
            <w:pPr>
              <w:ind w:firstLine="480"/>
              <w:rPr>
                <w:color w:val="000000" w:themeColor="text1"/>
                <w:u w:val="single"/>
              </w:rPr>
            </w:pPr>
            <w:r>
              <w:rPr>
                <w:rFonts w:hint="eastAsia"/>
                <w:color w:val="000000" w:themeColor="text1"/>
                <w:u w:val="single"/>
              </w:rPr>
              <w:t>综上所述，本项目建设地区域交通便利，位置优越，满足本项目的发展要求，在采取本项目提出的污染防治措施后对周边环境的影响较小，从环保的角度考虑，本项目选址合理。</w:t>
            </w:r>
          </w:p>
          <w:p w:rsidR="00F943F3" w:rsidRDefault="00800FD0">
            <w:pPr>
              <w:pStyle w:val="2"/>
              <w:rPr>
                <w:color w:val="000000" w:themeColor="text1"/>
              </w:rPr>
            </w:pPr>
            <w:r>
              <w:rPr>
                <w:color w:val="000000" w:themeColor="text1"/>
              </w:rPr>
              <w:t>制约因素</w:t>
            </w:r>
          </w:p>
          <w:p w:rsidR="00F943F3" w:rsidRDefault="00800FD0">
            <w:pPr>
              <w:ind w:firstLine="480"/>
              <w:rPr>
                <w:color w:val="000000" w:themeColor="text1"/>
              </w:rPr>
            </w:pPr>
            <w:r>
              <w:rPr>
                <w:rFonts w:hint="eastAsia"/>
                <w:color w:val="000000" w:themeColor="text1"/>
              </w:rPr>
              <w:t>完善各项手续后，项目建设</w:t>
            </w:r>
            <w:r>
              <w:rPr>
                <w:color w:val="000000" w:themeColor="text1"/>
              </w:rPr>
              <w:t>无明显的环境制约因素。</w:t>
            </w:r>
          </w:p>
          <w:p w:rsidR="00F943F3" w:rsidRDefault="00800FD0">
            <w:pPr>
              <w:pStyle w:val="2"/>
              <w:rPr>
                <w:color w:val="000000" w:themeColor="text1"/>
              </w:rPr>
            </w:pPr>
            <w:r>
              <w:rPr>
                <w:rFonts w:hint="eastAsia"/>
                <w:color w:val="000000" w:themeColor="text1"/>
              </w:rPr>
              <w:lastRenderedPageBreak/>
              <w:t>小结</w:t>
            </w:r>
          </w:p>
          <w:p w:rsidR="00F943F3" w:rsidRDefault="00800FD0">
            <w:pPr>
              <w:ind w:firstLine="480"/>
              <w:rPr>
                <w:color w:val="000000" w:themeColor="text1"/>
              </w:rPr>
            </w:pPr>
            <w:r>
              <w:rPr>
                <w:rFonts w:hint="eastAsia"/>
                <w:color w:val="000000" w:themeColor="text1"/>
              </w:rPr>
              <w:t>项目符合《产业结构调整指导目录</w:t>
            </w:r>
            <w:r>
              <w:rPr>
                <w:color w:val="000000" w:themeColor="text1"/>
              </w:rPr>
              <w:t>(201</w:t>
            </w:r>
            <w:r>
              <w:rPr>
                <w:rFonts w:hint="eastAsia"/>
                <w:color w:val="000000" w:themeColor="text1"/>
              </w:rPr>
              <w:t>9</w:t>
            </w:r>
            <w:r>
              <w:rPr>
                <w:rFonts w:hint="eastAsia"/>
                <w:color w:val="000000" w:themeColor="text1"/>
              </w:rPr>
              <w:t>年本</w:t>
            </w:r>
            <w:r>
              <w:rPr>
                <w:color w:val="000000" w:themeColor="text1"/>
              </w:rPr>
              <w:t>)</w:t>
            </w:r>
            <w:r>
              <w:rPr>
                <w:rFonts w:hint="eastAsia"/>
                <w:color w:val="000000" w:themeColor="text1"/>
              </w:rPr>
              <w:t>》，选址符合规划，平面布局合理，无明显的环境制约因素，项目建设可行。</w:t>
            </w:r>
          </w:p>
          <w:p w:rsidR="00F943F3" w:rsidRDefault="00F943F3">
            <w:pPr>
              <w:pStyle w:val="a4"/>
              <w:ind w:firstLine="480"/>
              <w:rPr>
                <w:color w:val="000000" w:themeColor="text1"/>
              </w:rPr>
            </w:pPr>
          </w:p>
          <w:p w:rsidR="00F943F3" w:rsidRDefault="00F943F3">
            <w:pPr>
              <w:pStyle w:val="a4"/>
              <w:ind w:firstLine="480"/>
              <w:rPr>
                <w:color w:val="000000" w:themeColor="text1"/>
              </w:rPr>
            </w:pPr>
          </w:p>
          <w:p w:rsidR="00F943F3" w:rsidRDefault="00F943F3">
            <w:pPr>
              <w:pStyle w:val="a4"/>
              <w:ind w:firstLine="480"/>
              <w:rPr>
                <w:color w:val="000000" w:themeColor="text1"/>
              </w:rPr>
            </w:pPr>
          </w:p>
          <w:p w:rsidR="00F943F3" w:rsidRDefault="00F943F3">
            <w:pPr>
              <w:pStyle w:val="a4"/>
              <w:ind w:firstLineChars="0" w:firstLine="0"/>
              <w:rPr>
                <w:color w:val="000000" w:themeColor="text1"/>
              </w:rPr>
            </w:pPr>
          </w:p>
        </w:tc>
      </w:tr>
    </w:tbl>
    <w:p w:rsidR="00F943F3" w:rsidRDefault="00F943F3">
      <w:pPr>
        <w:pStyle w:val="a4"/>
        <w:ind w:firstLine="480"/>
        <w:rPr>
          <w:color w:val="000000" w:themeColor="text1"/>
        </w:rPr>
        <w:sectPr w:rsidR="00F943F3">
          <w:pgSz w:w="11907" w:h="16840"/>
          <w:pgMar w:top="1440" w:right="1800" w:bottom="1440" w:left="1800" w:header="851" w:footer="851" w:gutter="0"/>
          <w:cols w:space="720"/>
          <w:docGrid w:linePitch="312"/>
        </w:sectPr>
      </w:pPr>
    </w:p>
    <w:p w:rsidR="00F943F3" w:rsidRDefault="00800FD0">
      <w:pPr>
        <w:pStyle w:val="1"/>
        <w:spacing w:afterLines="0" w:line="360" w:lineRule="auto"/>
        <w:jc w:val="left"/>
        <w:rPr>
          <w:color w:val="000000" w:themeColor="text1"/>
          <w:sz w:val="32"/>
          <w:szCs w:val="44"/>
        </w:rPr>
      </w:pPr>
      <w:bookmarkStart w:id="147" w:name="_Toc22483"/>
      <w:r>
        <w:rPr>
          <w:rFonts w:hint="eastAsia"/>
          <w:color w:val="000000" w:themeColor="text1"/>
          <w:sz w:val="32"/>
          <w:szCs w:val="44"/>
        </w:rPr>
        <w:lastRenderedPageBreak/>
        <w:t>环境管理、监测和三同时验收</w:t>
      </w:r>
      <w:bookmarkEnd w:id="147"/>
    </w:p>
    <w:tbl>
      <w:tblPr>
        <w:tblW w:w="8523" w:type="dxa"/>
        <w:tblBorders>
          <w:top w:val="single" w:sz="12" w:space="0" w:color="auto"/>
          <w:left w:val="single" w:sz="12" w:space="0" w:color="auto"/>
          <w:bottom w:val="single" w:sz="12" w:space="0" w:color="auto"/>
          <w:right w:val="single" w:sz="12" w:space="0" w:color="auto"/>
          <w:insideH w:val="single" w:sz="4" w:space="0" w:color="auto"/>
        </w:tblBorders>
        <w:tblLayout w:type="fixed"/>
        <w:tblLook w:val="04A0"/>
      </w:tblPr>
      <w:tblGrid>
        <w:gridCol w:w="8523"/>
      </w:tblGrid>
      <w:tr w:rsidR="00F943F3">
        <w:trPr>
          <w:trHeight w:val="11678"/>
        </w:trPr>
        <w:tc>
          <w:tcPr>
            <w:tcW w:w="8523" w:type="dxa"/>
            <w:tcBorders>
              <w:tl2br w:val="nil"/>
              <w:tr2bl w:val="nil"/>
            </w:tcBorders>
            <w:noWrap/>
          </w:tcPr>
          <w:p w:rsidR="00F943F3" w:rsidRDefault="00800FD0">
            <w:pPr>
              <w:pStyle w:val="2"/>
              <w:rPr>
                <w:color w:val="000000" w:themeColor="text1"/>
                <w:u w:val="single"/>
              </w:rPr>
            </w:pPr>
            <w:r>
              <w:rPr>
                <w:rFonts w:hint="eastAsia"/>
                <w:color w:val="000000" w:themeColor="text1"/>
                <w:u w:val="single"/>
              </w:rPr>
              <w:t>环境管理</w:t>
            </w:r>
          </w:p>
          <w:p w:rsidR="00F943F3" w:rsidRDefault="00800FD0">
            <w:pPr>
              <w:ind w:firstLine="480"/>
              <w:rPr>
                <w:color w:val="000000" w:themeColor="text1"/>
                <w:u w:val="single"/>
              </w:rPr>
            </w:pPr>
            <w:r>
              <w:rPr>
                <w:rFonts w:hint="eastAsia"/>
                <w:color w:val="000000" w:themeColor="text1"/>
                <w:u w:val="single"/>
              </w:rPr>
              <w:t>环境管理工作就是要保证决策中的方针和目标在预期内实现，并协调解决实现目标过程中的具体问题。为了正确处理发展生产与保护环境的关系，全面贯彻国家的环保法规法与政策，应根据当地环保部门对本区域环境质量的要求，通过控制污染物排放的科学管理，促进企业原材料及能源的合理消耗，降低成本，最大限度地减少污染物的排放，提高企业的社会、经济、环境效益。在环境保护工作中，管理和治理是相辅相承的。为此，企业必须建立环境保护机构，制订全面的、长期的环境管理计划，大量的经验证明，即使有先进的设备和较好的污染治理设施，如果管理不善亦不能</w:t>
            </w:r>
            <w:r>
              <w:rPr>
                <w:rFonts w:hint="eastAsia"/>
                <w:color w:val="000000" w:themeColor="text1"/>
                <w:u w:val="single"/>
              </w:rPr>
              <w:t>发挥应有的作用和效益，因此要把环境管理纳入企业管理的重要内容。</w:t>
            </w:r>
          </w:p>
          <w:p w:rsidR="00F943F3" w:rsidRDefault="00800FD0">
            <w:pPr>
              <w:tabs>
                <w:tab w:val="left" w:pos="1050"/>
              </w:tabs>
              <w:ind w:firstLine="480"/>
              <w:rPr>
                <w:color w:val="000000" w:themeColor="text1"/>
                <w:u w:val="single"/>
              </w:rPr>
            </w:pPr>
            <w:bookmarkStart w:id="148" w:name="_Toc224925314"/>
            <w:r>
              <w:rPr>
                <w:rFonts w:hint="eastAsia"/>
                <w:color w:val="000000" w:themeColor="text1"/>
                <w:u w:val="single"/>
              </w:rPr>
              <w:t>1</w:t>
            </w:r>
            <w:r>
              <w:rPr>
                <w:rFonts w:hint="eastAsia"/>
                <w:color w:val="000000" w:themeColor="text1"/>
                <w:u w:val="single"/>
              </w:rPr>
              <w:t>、环境管理制度</w:t>
            </w:r>
            <w:bookmarkEnd w:id="148"/>
          </w:p>
          <w:p w:rsidR="00F943F3" w:rsidRDefault="00800FD0">
            <w:pPr>
              <w:tabs>
                <w:tab w:val="left" w:pos="1050"/>
              </w:tabs>
              <w:ind w:firstLine="480"/>
              <w:rPr>
                <w:color w:val="000000" w:themeColor="text1"/>
                <w:u w:val="single"/>
              </w:rPr>
            </w:pPr>
            <w:r>
              <w:rPr>
                <w:rFonts w:hint="eastAsia"/>
                <w:color w:val="000000" w:themeColor="text1"/>
                <w:u w:val="single"/>
              </w:rPr>
              <w:t>环境管理是企业管理的重要组成部分，是要利用行政、经济、技术、法律和教育等手段，对企业经营发展和环境保护的关系进行协调，对环境污染进行综合治理，达到既能盈利又保护环境的目的。</w:t>
            </w:r>
          </w:p>
          <w:p w:rsidR="00F943F3" w:rsidRDefault="00800FD0">
            <w:pPr>
              <w:tabs>
                <w:tab w:val="left" w:pos="1050"/>
              </w:tabs>
              <w:ind w:firstLine="480"/>
              <w:rPr>
                <w:color w:val="000000" w:themeColor="text1"/>
                <w:u w:val="single"/>
              </w:rPr>
            </w:pPr>
            <w:r>
              <w:rPr>
                <w:rFonts w:hint="eastAsia"/>
                <w:color w:val="000000" w:themeColor="text1"/>
                <w:u w:val="single"/>
              </w:rPr>
              <w:t>为落实各项污染防治措施，加强环境保护工作管理，企业应根据实际特点，制定各类环保制度，并以文件形式规定，形成一套完善的环境管理制度体系。主要的环境保护制度，如：污染物治理设施运行、危废的管理登记等。</w:t>
            </w:r>
          </w:p>
          <w:p w:rsidR="00F943F3" w:rsidRDefault="00800FD0">
            <w:pPr>
              <w:tabs>
                <w:tab w:val="left" w:pos="1050"/>
              </w:tabs>
              <w:ind w:firstLine="480"/>
              <w:rPr>
                <w:color w:val="000000" w:themeColor="text1"/>
                <w:u w:val="single"/>
              </w:rPr>
            </w:pPr>
            <w:r>
              <w:rPr>
                <w:rFonts w:hint="eastAsia"/>
                <w:color w:val="000000" w:themeColor="text1"/>
                <w:u w:val="single"/>
              </w:rPr>
              <w:t>环境管理体制应实行总经理领导下的部门责任制，可由一名副经理主管厂区的环保工作，并设置环保科，安排</w:t>
            </w:r>
            <w:r>
              <w:rPr>
                <w:color w:val="000000" w:themeColor="text1"/>
                <w:u w:val="single"/>
              </w:rPr>
              <w:t>1-2</w:t>
            </w:r>
            <w:r>
              <w:rPr>
                <w:rFonts w:hint="eastAsia"/>
                <w:color w:val="000000" w:themeColor="text1"/>
                <w:u w:val="single"/>
              </w:rPr>
              <w:t>名工作人员，以负责工程的环保工作。</w:t>
            </w:r>
          </w:p>
          <w:p w:rsidR="00F943F3" w:rsidRDefault="00800FD0">
            <w:pPr>
              <w:tabs>
                <w:tab w:val="left" w:pos="1050"/>
              </w:tabs>
              <w:ind w:firstLine="480"/>
              <w:rPr>
                <w:color w:val="000000" w:themeColor="text1"/>
                <w:u w:val="single"/>
              </w:rPr>
            </w:pPr>
            <w:r>
              <w:rPr>
                <w:rFonts w:hint="eastAsia"/>
                <w:color w:val="000000" w:themeColor="text1"/>
                <w:u w:val="single"/>
              </w:rPr>
              <w:t>2</w:t>
            </w:r>
            <w:r>
              <w:rPr>
                <w:rFonts w:hint="eastAsia"/>
                <w:color w:val="000000" w:themeColor="text1"/>
                <w:u w:val="single"/>
              </w:rPr>
              <w:t>、环境管理的主要工作职责</w:t>
            </w:r>
          </w:p>
          <w:p w:rsidR="00F943F3" w:rsidRDefault="00800FD0">
            <w:pPr>
              <w:tabs>
                <w:tab w:val="left" w:pos="1050"/>
              </w:tabs>
              <w:ind w:firstLine="480"/>
              <w:rPr>
                <w:color w:val="000000" w:themeColor="text1"/>
                <w:u w:val="single"/>
              </w:rPr>
            </w:pPr>
            <w:r>
              <w:rPr>
                <w:rFonts w:hint="eastAsia"/>
                <w:color w:val="000000" w:themeColor="text1"/>
                <w:u w:val="single"/>
              </w:rPr>
              <w:t>①贯彻国家和地方的环境法规和政策，组织环境保护宣传教育和技术培训。</w:t>
            </w:r>
          </w:p>
          <w:p w:rsidR="00F943F3" w:rsidRDefault="00800FD0">
            <w:pPr>
              <w:tabs>
                <w:tab w:val="left" w:pos="1050"/>
              </w:tabs>
              <w:ind w:firstLine="480"/>
              <w:rPr>
                <w:color w:val="000000" w:themeColor="text1"/>
                <w:u w:val="single"/>
              </w:rPr>
            </w:pPr>
            <w:r>
              <w:rPr>
                <w:rFonts w:hint="eastAsia"/>
                <w:color w:val="000000" w:themeColor="text1"/>
                <w:u w:val="single"/>
              </w:rPr>
              <w:t>②组织环境监测和污染源调查，建立企业污染源档案，掌握企业排污情况的污染现状，为企业决策提供依据。</w:t>
            </w:r>
          </w:p>
          <w:p w:rsidR="00F943F3" w:rsidRDefault="00800FD0">
            <w:pPr>
              <w:tabs>
                <w:tab w:val="left" w:pos="1050"/>
              </w:tabs>
              <w:ind w:firstLine="480"/>
              <w:rPr>
                <w:color w:val="000000" w:themeColor="text1"/>
                <w:u w:val="single"/>
              </w:rPr>
            </w:pPr>
            <w:r>
              <w:rPr>
                <w:rFonts w:hint="eastAsia"/>
                <w:color w:val="000000" w:themeColor="text1"/>
                <w:u w:val="single"/>
              </w:rPr>
              <w:t>③制订环境保护规划，提出环境保护目标，制订和不断完善企业的各项环境保护规章、制度和办法。</w:t>
            </w:r>
          </w:p>
          <w:p w:rsidR="00F943F3" w:rsidRDefault="00800FD0">
            <w:pPr>
              <w:tabs>
                <w:tab w:val="left" w:pos="1050"/>
              </w:tabs>
              <w:ind w:firstLine="480"/>
              <w:rPr>
                <w:color w:val="000000" w:themeColor="text1"/>
                <w:u w:val="single"/>
              </w:rPr>
            </w:pPr>
            <w:r>
              <w:rPr>
                <w:rFonts w:hint="eastAsia"/>
                <w:color w:val="000000" w:themeColor="text1"/>
                <w:u w:val="single"/>
              </w:rPr>
              <w:t>④考核企业环保工作，管理和考核各种环保治理设施，制定各种考核指标和考核办法，订立奖惩制度，</w:t>
            </w:r>
            <w:r>
              <w:rPr>
                <w:rFonts w:hint="eastAsia"/>
                <w:color w:val="000000" w:themeColor="text1"/>
                <w:u w:val="single"/>
              </w:rPr>
              <w:t>使环保考核工作经常化、制度化。</w:t>
            </w:r>
          </w:p>
          <w:p w:rsidR="00F943F3" w:rsidRDefault="00800FD0">
            <w:pPr>
              <w:ind w:firstLine="480"/>
              <w:rPr>
                <w:color w:val="000000" w:themeColor="text1"/>
                <w:u w:val="single"/>
              </w:rPr>
            </w:pPr>
            <w:r>
              <w:rPr>
                <w:rFonts w:hint="eastAsia"/>
                <w:color w:val="000000" w:themeColor="text1"/>
                <w:u w:val="single"/>
              </w:rPr>
              <w:t>⑤组织和协调企业污染治理工作和</w:t>
            </w:r>
            <w:r>
              <w:rPr>
                <w:color w:val="000000" w:themeColor="text1"/>
                <w:u w:val="single"/>
              </w:rPr>
              <w:t>“</w:t>
            </w:r>
            <w:r>
              <w:rPr>
                <w:rFonts w:hint="eastAsia"/>
                <w:color w:val="000000" w:themeColor="text1"/>
                <w:u w:val="single"/>
              </w:rPr>
              <w:t>三废</w:t>
            </w:r>
            <w:r>
              <w:rPr>
                <w:color w:val="000000" w:themeColor="text1"/>
                <w:u w:val="single"/>
              </w:rPr>
              <w:t>”</w:t>
            </w:r>
            <w:r>
              <w:rPr>
                <w:rFonts w:hint="eastAsia"/>
                <w:color w:val="000000" w:themeColor="text1"/>
                <w:u w:val="single"/>
              </w:rPr>
              <w:t>综合利用工作。</w:t>
            </w:r>
          </w:p>
          <w:p w:rsidR="00F943F3" w:rsidRDefault="00800FD0">
            <w:pPr>
              <w:ind w:firstLine="480"/>
              <w:rPr>
                <w:color w:val="000000" w:themeColor="text1"/>
                <w:u w:val="single"/>
              </w:rPr>
            </w:pPr>
            <w:r>
              <w:rPr>
                <w:rFonts w:hint="eastAsia"/>
                <w:color w:val="000000" w:themeColor="text1"/>
                <w:u w:val="single"/>
              </w:rPr>
              <w:lastRenderedPageBreak/>
              <w:t>⑥领导和组织实施厂区的环境监测计划。</w:t>
            </w:r>
          </w:p>
          <w:p w:rsidR="00F943F3" w:rsidRDefault="00800FD0">
            <w:pPr>
              <w:ind w:firstLine="480"/>
              <w:rPr>
                <w:color w:val="000000" w:themeColor="text1"/>
                <w:u w:val="single"/>
              </w:rPr>
            </w:pPr>
            <w:r>
              <w:rPr>
                <w:rFonts w:hint="eastAsia"/>
                <w:color w:val="000000" w:themeColor="text1"/>
                <w:u w:val="single"/>
              </w:rPr>
              <w:t>⑦负责该工程环境报告的填写、上报任务，与上级环境管理部门保持密切联系。</w:t>
            </w:r>
          </w:p>
          <w:p w:rsidR="00F943F3" w:rsidRDefault="00800FD0">
            <w:pPr>
              <w:ind w:firstLine="480"/>
              <w:rPr>
                <w:color w:val="000000" w:themeColor="text1"/>
                <w:u w:val="single"/>
              </w:rPr>
            </w:pPr>
            <w:r>
              <w:rPr>
                <w:rFonts w:hint="eastAsia"/>
                <w:color w:val="000000" w:themeColor="text1"/>
                <w:u w:val="single"/>
              </w:rPr>
              <w:t>⑧检查环保设施的运行情况，并根据存在的问题提出改进意见。</w:t>
            </w:r>
          </w:p>
          <w:p w:rsidR="00F943F3" w:rsidRDefault="00800FD0">
            <w:pPr>
              <w:pStyle w:val="a4"/>
              <w:ind w:firstLine="480"/>
              <w:rPr>
                <w:u w:val="single"/>
              </w:rPr>
            </w:pPr>
            <w:r>
              <w:rPr>
                <w:rFonts w:hint="eastAsia"/>
                <w:color w:val="000000" w:themeColor="text1"/>
                <w:u w:val="single"/>
              </w:rPr>
              <w:t>⑨做好聚羧酸母液及引气剂的贮存管理，严防泄漏，并做好事故泄漏的收集。</w:t>
            </w:r>
          </w:p>
          <w:p w:rsidR="00F943F3" w:rsidRDefault="00800FD0">
            <w:pPr>
              <w:ind w:firstLine="480"/>
              <w:rPr>
                <w:color w:val="000000" w:themeColor="text1"/>
                <w:u w:val="single"/>
              </w:rPr>
            </w:pPr>
            <w:r>
              <w:rPr>
                <w:rFonts w:hint="eastAsia"/>
                <w:color w:val="000000" w:themeColor="text1"/>
                <w:u w:val="single"/>
              </w:rPr>
              <w:t>本工程应建立以企业总经理领导，专职环保职能科室负责企业的环境档案管理，制定各项环保计划并监督实施，对厂区排污实行全程控制的监管，确保环保计划的实施和各项污染物的达标排放。</w:t>
            </w:r>
          </w:p>
          <w:p w:rsidR="00F943F3" w:rsidRDefault="00800FD0">
            <w:pPr>
              <w:ind w:firstLine="480"/>
              <w:rPr>
                <w:color w:val="000000" w:themeColor="text1"/>
                <w:u w:val="single"/>
              </w:rPr>
            </w:pPr>
            <w:bookmarkStart w:id="149" w:name="_Toc421438323"/>
            <w:bookmarkStart w:id="150" w:name="_Toc425344164"/>
            <w:r>
              <w:rPr>
                <w:rFonts w:hint="eastAsia"/>
                <w:color w:val="000000" w:themeColor="text1"/>
                <w:u w:val="single"/>
              </w:rPr>
              <w:t>3</w:t>
            </w:r>
            <w:r>
              <w:rPr>
                <w:rFonts w:hint="eastAsia"/>
                <w:color w:val="000000" w:themeColor="text1"/>
                <w:u w:val="single"/>
              </w:rPr>
              <w:t>、排污口规范化</w:t>
            </w:r>
            <w:r>
              <w:rPr>
                <w:rFonts w:hint="eastAsia"/>
                <w:color w:val="000000" w:themeColor="text1"/>
                <w:u w:val="single"/>
              </w:rPr>
              <w:t>管理</w:t>
            </w:r>
          </w:p>
          <w:p w:rsidR="00F943F3" w:rsidRDefault="00800FD0">
            <w:pPr>
              <w:ind w:firstLine="480"/>
              <w:rPr>
                <w:color w:val="000000" w:themeColor="text1"/>
                <w:u w:val="single"/>
              </w:rPr>
            </w:pPr>
            <w:r>
              <w:rPr>
                <w:rFonts w:hint="eastAsia"/>
                <w:color w:val="000000" w:themeColor="text1"/>
                <w:u w:val="single"/>
              </w:rPr>
              <w:t>（</w:t>
            </w:r>
            <w:r>
              <w:rPr>
                <w:rFonts w:hint="eastAsia"/>
                <w:color w:val="000000" w:themeColor="text1"/>
                <w:u w:val="single"/>
              </w:rPr>
              <w:t>1</w:t>
            </w:r>
            <w:r>
              <w:rPr>
                <w:rFonts w:hint="eastAsia"/>
                <w:color w:val="000000" w:themeColor="text1"/>
                <w:u w:val="single"/>
              </w:rPr>
              <w:t>）</w:t>
            </w:r>
            <w:r>
              <w:rPr>
                <w:color w:val="000000" w:themeColor="text1"/>
                <w:u w:val="single"/>
              </w:rPr>
              <w:t>排污口规范化设置及管理</w:t>
            </w:r>
            <w:bookmarkEnd w:id="149"/>
            <w:bookmarkEnd w:id="150"/>
          </w:p>
          <w:p w:rsidR="00F943F3" w:rsidRDefault="00800FD0">
            <w:pPr>
              <w:ind w:firstLine="480"/>
              <w:rPr>
                <w:color w:val="000000" w:themeColor="text1"/>
                <w:u w:val="single"/>
              </w:rPr>
            </w:pPr>
            <w:r>
              <w:rPr>
                <w:rFonts w:hint="eastAsia"/>
                <w:color w:val="000000" w:themeColor="text1"/>
                <w:u w:val="single"/>
              </w:rPr>
              <w:t>①</w:t>
            </w:r>
            <w:r>
              <w:rPr>
                <w:color w:val="000000" w:themeColor="text1"/>
                <w:u w:val="single"/>
              </w:rPr>
              <w:t>向环境排放污染物的排放口必须规范化，主要废气排放口处理装置出口实行自动计量。</w:t>
            </w:r>
          </w:p>
          <w:p w:rsidR="00F943F3" w:rsidRDefault="00800FD0">
            <w:pPr>
              <w:ind w:firstLine="480"/>
              <w:rPr>
                <w:color w:val="000000" w:themeColor="text1"/>
                <w:u w:val="single"/>
              </w:rPr>
            </w:pPr>
            <w:r>
              <w:rPr>
                <w:rFonts w:hint="eastAsia"/>
                <w:color w:val="000000" w:themeColor="text1"/>
                <w:u w:val="single"/>
              </w:rPr>
              <w:t>②</w:t>
            </w:r>
            <w:r>
              <w:rPr>
                <w:color w:val="000000" w:themeColor="text1"/>
                <w:u w:val="single"/>
              </w:rPr>
              <w:t>如实向环保管理部门申报排污口数量、位置及所排放的主要污染物种类、浓度、排放去向等情况。</w:t>
            </w:r>
          </w:p>
          <w:p w:rsidR="00F943F3" w:rsidRDefault="00800FD0">
            <w:pPr>
              <w:ind w:firstLine="480"/>
              <w:rPr>
                <w:color w:val="000000" w:themeColor="text1"/>
                <w:u w:val="single"/>
              </w:rPr>
            </w:pPr>
            <w:r>
              <w:rPr>
                <w:rFonts w:hint="eastAsia"/>
                <w:color w:val="000000" w:themeColor="text1"/>
                <w:u w:val="single"/>
              </w:rPr>
              <w:t>③</w:t>
            </w:r>
            <w:r>
              <w:rPr>
                <w:color w:val="000000" w:themeColor="text1"/>
                <w:u w:val="single"/>
              </w:rPr>
              <w:t>对固废的堆存场地应按照要求做好截排水，防渗、防漏、防雨、防散失、防水土流失措施。</w:t>
            </w:r>
          </w:p>
          <w:p w:rsidR="00F943F3" w:rsidRDefault="00800FD0">
            <w:pPr>
              <w:ind w:firstLine="480"/>
              <w:rPr>
                <w:color w:val="000000" w:themeColor="text1"/>
                <w:u w:val="single"/>
              </w:rPr>
            </w:pPr>
            <w:r>
              <w:rPr>
                <w:rFonts w:hint="eastAsia"/>
                <w:color w:val="000000" w:themeColor="text1"/>
                <w:u w:val="single"/>
              </w:rPr>
              <w:t>（</w:t>
            </w:r>
            <w:r>
              <w:rPr>
                <w:rFonts w:hint="eastAsia"/>
                <w:color w:val="000000" w:themeColor="text1"/>
                <w:u w:val="single"/>
              </w:rPr>
              <w:t>2</w:t>
            </w:r>
            <w:r>
              <w:rPr>
                <w:rFonts w:hint="eastAsia"/>
                <w:color w:val="000000" w:themeColor="text1"/>
                <w:u w:val="single"/>
              </w:rPr>
              <w:t>）</w:t>
            </w:r>
            <w:r>
              <w:rPr>
                <w:color w:val="000000" w:themeColor="text1"/>
                <w:u w:val="single"/>
              </w:rPr>
              <w:t>排污口立标管理</w:t>
            </w:r>
          </w:p>
          <w:p w:rsidR="00F943F3" w:rsidRDefault="00800FD0">
            <w:pPr>
              <w:ind w:firstLine="480"/>
              <w:rPr>
                <w:color w:val="000000" w:themeColor="text1"/>
                <w:u w:val="single"/>
              </w:rPr>
            </w:pPr>
            <w:r>
              <w:rPr>
                <w:color w:val="000000" w:themeColor="text1"/>
                <w:u w:val="single"/>
              </w:rPr>
              <w:t>项目建设应根据国家《环境保护图形标志》（</w:t>
            </w:r>
            <w:r>
              <w:rPr>
                <w:color w:val="000000" w:themeColor="text1"/>
                <w:u w:val="single"/>
              </w:rPr>
              <w:t>GB15562.1~2-95</w:t>
            </w:r>
            <w:r>
              <w:rPr>
                <w:color w:val="000000" w:themeColor="text1"/>
                <w:u w:val="single"/>
              </w:rPr>
              <w:t>）的规定，针对各污染物排放口设置国家环保局统一制作的环境保护图形标志牌，并应注意以下几点：</w:t>
            </w:r>
          </w:p>
          <w:p w:rsidR="00F943F3" w:rsidRDefault="00800FD0">
            <w:pPr>
              <w:ind w:firstLine="480"/>
              <w:rPr>
                <w:color w:val="000000" w:themeColor="text1"/>
                <w:u w:val="single"/>
              </w:rPr>
            </w:pPr>
            <w:r>
              <w:rPr>
                <w:rFonts w:hint="eastAsia"/>
                <w:color w:val="000000" w:themeColor="text1"/>
                <w:u w:val="single"/>
              </w:rPr>
              <w:t>①</w:t>
            </w:r>
            <w:r>
              <w:rPr>
                <w:color w:val="000000" w:themeColor="text1"/>
                <w:u w:val="single"/>
              </w:rPr>
              <w:t>排污口的环保图形标志牌应设置在靠近采样</w:t>
            </w:r>
            <w:r>
              <w:rPr>
                <w:color w:val="000000" w:themeColor="text1"/>
                <w:u w:val="single"/>
              </w:rPr>
              <w:t>点的醒目处，标志牌设置高度为其上边缘距离地面约</w:t>
            </w:r>
            <w:r>
              <w:rPr>
                <w:color w:val="000000" w:themeColor="text1"/>
                <w:u w:val="single"/>
              </w:rPr>
              <w:t>2m</w:t>
            </w:r>
            <w:r>
              <w:rPr>
                <w:color w:val="000000" w:themeColor="text1"/>
                <w:u w:val="single"/>
              </w:rPr>
              <w:t>。</w:t>
            </w:r>
          </w:p>
          <w:p w:rsidR="00F943F3" w:rsidRDefault="00800FD0">
            <w:pPr>
              <w:ind w:firstLine="480"/>
              <w:rPr>
                <w:color w:val="000000" w:themeColor="text1"/>
                <w:u w:val="single"/>
              </w:rPr>
            </w:pPr>
            <w:r>
              <w:rPr>
                <w:rFonts w:hint="eastAsia"/>
                <w:color w:val="000000" w:themeColor="text1"/>
                <w:u w:val="single"/>
              </w:rPr>
              <w:t>②</w:t>
            </w:r>
            <w:r>
              <w:rPr>
                <w:color w:val="000000" w:themeColor="text1"/>
                <w:u w:val="single"/>
              </w:rPr>
              <w:t>排污口和固体废物仓库以设置方形标志牌为主，亦可根据情况设置立面或平面固定式标志牌。</w:t>
            </w:r>
          </w:p>
          <w:p w:rsidR="00F943F3" w:rsidRDefault="00800FD0">
            <w:pPr>
              <w:ind w:firstLine="480"/>
              <w:rPr>
                <w:u w:val="single"/>
              </w:rPr>
            </w:pPr>
            <w:r>
              <w:rPr>
                <w:rFonts w:hint="eastAsia"/>
                <w:color w:val="000000" w:themeColor="text1"/>
                <w:u w:val="single"/>
              </w:rPr>
              <w:t>③</w:t>
            </w:r>
            <w:r>
              <w:rPr>
                <w:color w:val="000000" w:themeColor="text1"/>
                <w:u w:val="single"/>
              </w:rPr>
              <w:t>设置</w:t>
            </w:r>
            <w:r>
              <w:rPr>
                <w:rFonts w:hint="eastAsia"/>
                <w:color w:val="000000" w:themeColor="text1"/>
                <w:u w:val="single"/>
              </w:rPr>
              <w:t>相应的</w:t>
            </w:r>
            <w:r>
              <w:rPr>
                <w:color w:val="000000" w:themeColor="text1"/>
                <w:u w:val="single"/>
              </w:rPr>
              <w:t>提示性环境保护图形标志牌。</w:t>
            </w:r>
          </w:p>
          <w:p w:rsidR="00F943F3" w:rsidRDefault="00800FD0">
            <w:pPr>
              <w:ind w:firstLine="480"/>
              <w:rPr>
                <w:color w:val="000000" w:themeColor="text1"/>
                <w:u w:val="single"/>
              </w:rPr>
            </w:pPr>
            <w:r>
              <w:rPr>
                <w:color w:val="000000" w:themeColor="text1"/>
                <w:u w:val="single"/>
              </w:rPr>
              <w:t>（</w:t>
            </w:r>
            <w:r>
              <w:rPr>
                <w:color w:val="000000" w:themeColor="text1"/>
                <w:u w:val="single"/>
              </w:rPr>
              <w:t>3</w:t>
            </w:r>
            <w:r>
              <w:rPr>
                <w:color w:val="000000" w:themeColor="text1"/>
                <w:u w:val="single"/>
              </w:rPr>
              <w:t>）排污口建档管理</w:t>
            </w:r>
          </w:p>
          <w:p w:rsidR="00F943F3" w:rsidRDefault="00800FD0">
            <w:pPr>
              <w:ind w:firstLine="480"/>
              <w:rPr>
                <w:color w:val="000000" w:themeColor="text1"/>
                <w:u w:val="single"/>
              </w:rPr>
            </w:pPr>
            <w:r>
              <w:rPr>
                <w:rFonts w:hint="eastAsia"/>
                <w:color w:val="000000" w:themeColor="text1"/>
                <w:u w:val="single"/>
              </w:rPr>
              <w:t>①</w:t>
            </w:r>
            <w:r>
              <w:rPr>
                <w:color w:val="000000" w:themeColor="text1"/>
                <w:u w:val="single"/>
              </w:rPr>
              <w:t>应使用国家环保部统一印制的《中华人民共和国规范化排污口标志登记证》，并按要求填写有关内容。</w:t>
            </w:r>
          </w:p>
          <w:p w:rsidR="00F943F3" w:rsidRDefault="00800FD0">
            <w:pPr>
              <w:ind w:firstLine="480"/>
              <w:rPr>
                <w:color w:val="000000" w:themeColor="text1"/>
                <w:u w:val="single"/>
              </w:rPr>
            </w:pPr>
            <w:r>
              <w:rPr>
                <w:rFonts w:hint="eastAsia"/>
                <w:color w:val="000000" w:themeColor="text1"/>
                <w:u w:val="single"/>
              </w:rPr>
              <w:t>②</w:t>
            </w:r>
            <w:r>
              <w:rPr>
                <w:color w:val="000000" w:themeColor="text1"/>
                <w:u w:val="single"/>
              </w:rPr>
              <w:t>根据排污口管理内容要求，</w:t>
            </w:r>
            <w:r>
              <w:rPr>
                <w:rFonts w:hint="eastAsia"/>
                <w:color w:val="000000" w:themeColor="text1"/>
                <w:u w:val="single"/>
              </w:rPr>
              <w:t>工程</w:t>
            </w:r>
            <w:r>
              <w:rPr>
                <w:color w:val="000000" w:themeColor="text1"/>
                <w:u w:val="single"/>
              </w:rPr>
              <w:t>建成投产后，应将主要污染物种类、数量、</w:t>
            </w:r>
            <w:r>
              <w:rPr>
                <w:color w:val="000000" w:themeColor="text1"/>
                <w:u w:val="single"/>
              </w:rPr>
              <w:lastRenderedPageBreak/>
              <w:t>浓度、排放去向、达标情况及设施运行情况记录于档案。</w:t>
            </w:r>
          </w:p>
          <w:p w:rsidR="00F943F3" w:rsidRDefault="00800FD0">
            <w:pPr>
              <w:ind w:firstLine="480"/>
              <w:rPr>
                <w:color w:val="000000" w:themeColor="text1"/>
                <w:u w:val="single"/>
              </w:rPr>
            </w:pPr>
            <w:r>
              <w:rPr>
                <w:rFonts w:hint="eastAsia"/>
                <w:color w:val="000000" w:themeColor="text1"/>
                <w:u w:val="single"/>
              </w:rPr>
              <w:t>③</w:t>
            </w:r>
            <w:r>
              <w:rPr>
                <w:color w:val="000000" w:themeColor="text1"/>
                <w:u w:val="single"/>
              </w:rPr>
              <w:t>对于排污档案要做好保存工作，积极配合有关部门定期或不定期的检查。</w:t>
            </w:r>
          </w:p>
          <w:p w:rsidR="00F943F3" w:rsidRDefault="00800FD0">
            <w:pPr>
              <w:pStyle w:val="2"/>
              <w:rPr>
                <w:color w:val="000000" w:themeColor="text1"/>
              </w:rPr>
            </w:pPr>
            <w:r>
              <w:rPr>
                <w:rFonts w:hint="eastAsia"/>
                <w:color w:val="000000" w:themeColor="text1"/>
              </w:rPr>
              <w:t>环境监测计划</w:t>
            </w:r>
          </w:p>
          <w:p w:rsidR="00F943F3" w:rsidRDefault="00800FD0">
            <w:pPr>
              <w:ind w:firstLine="480"/>
              <w:rPr>
                <w:color w:val="000000" w:themeColor="text1"/>
              </w:rPr>
            </w:pPr>
            <w:r>
              <w:rPr>
                <w:rFonts w:hint="eastAsia"/>
                <w:color w:val="000000" w:themeColor="text1"/>
              </w:rPr>
              <w:t>环境监测可环境监测是环境管理不可缺少的组成部分。为及时了解污染源情况，环保科要经常开展污染源和环境质量的监测工作，及时发现环境污染问题，并加以控制和解决。本项目施工期较短，因此只提出运营期的环境监理</w:t>
            </w:r>
            <w:r>
              <w:rPr>
                <w:color w:val="000000" w:themeColor="text1"/>
              </w:rPr>
              <w:t>。</w:t>
            </w:r>
          </w:p>
          <w:p w:rsidR="00F943F3" w:rsidRDefault="00800FD0">
            <w:pPr>
              <w:ind w:firstLine="480"/>
              <w:rPr>
                <w:color w:val="000000" w:themeColor="text1"/>
              </w:rPr>
            </w:pPr>
            <w:r>
              <w:rPr>
                <w:color w:val="000000" w:themeColor="text1"/>
                <w:u w:val="single"/>
              </w:rPr>
              <w:t>根</w:t>
            </w:r>
            <w:r>
              <w:rPr>
                <w:color w:val="000000" w:themeColor="text1"/>
              </w:rPr>
              <w:t>据</w:t>
            </w:r>
            <w:r>
              <w:rPr>
                <w:rFonts w:hint="eastAsia"/>
                <w:color w:val="000000" w:themeColor="text1"/>
              </w:rPr>
              <w:t>《排污单位自行监测技术指南一总则》（</w:t>
            </w:r>
            <w:r>
              <w:rPr>
                <w:rFonts w:hint="eastAsia"/>
                <w:color w:val="000000" w:themeColor="text1"/>
              </w:rPr>
              <w:t>HJ819-2017</w:t>
            </w:r>
            <w:r>
              <w:rPr>
                <w:rFonts w:hint="eastAsia"/>
                <w:color w:val="000000" w:themeColor="text1"/>
              </w:rPr>
              <w:t>）结合项目</w:t>
            </w:r>
            <w:r>
              <w:rPr>
                <w:color w:val="000000" w:themeColor="text1"/>
              </w:rPr>
              <w:t>特点，</w:t>
            </w:r>
            <w:r>
              <w:rPr>
                <w:rFonts w:hint="eastAsia"/>
                <w:color w:val="000000" w:themeColor="text1"/>
              </w:rPr>
              <w:t>本项目不属于重点排污单位，无废气、废水排放口，</w:t>
            </w:r>
            <w:r>
              <w:rPr>
                <w:color w:val="000000" w:themeColor="text1"/>
              </w:rPr>
              <w:t>环境监测建议见下表。</w:t>
            </w:r>
          </w:p>
          <w:p w:rsidR="00F943F3" w:rsidRDefault="00800FD0">
            <w:pPr>
              <w:spacing w:line="240" w:lineRule="auto"/>
              <w:ind w:firstLine="482"/>
              <w:jc w:val="center"/>
              <w:rPr>
                <w:b/>
                <w:bCs/>
                <w:color w:val="000000" w:themeColor="text1"/>
              </w:rPr>
            </w:pPr>
            <w:r>
              <w:rPr>
                <w:rFonts w:hint="eastAsia"/>
                <w:b/>
                <w:bCs/>
                <w:color w:val="000000" w:themeColor="text1"/>
              </w:rPr>
              <w:t>表</w:t>
            </w:r>
            <w:r>
              <w:rPr>
                <w:b/>
                <w:bCs/>
                <w:color w:val="000000" w:themeColor="text1"/>
              </w:rPr>
              <w:t>10-</w:t>
            </w:r>
            <w:r>
              <w:rPr>
                <w:rFonts w:hint="eastAsia"/>
                <w:b/>
                <w:bCs/>
                <w:color w:val="000000" w:themeColor="text1"/>
              </w:rPr>
              <w:t>1</w:t>
            </w:r>
            <w:r>
              <w:rPr>
                <w:b/>
                <w:bCs/>
                <w:color w:val="000000" w:themeColor="text1"/>
              </w:rPr>
              <w:t xml:space="preserve">  </w:t>
            </w:r>
            <w:r>
              <w:rPr>
                <w:rFonts w:hint="eastAsia"/>
                <w:b/>
                <w:bCs/>
                <w:color w:val="000000" w:themeColor="text1"/>
              </w:rPr>
              <w:t>项目污染源监测方案一览表</w:t>
            </w:r>
          </w:p>
          <w:tbl>
            <w:tblPr>
              <w:tblW w:w="82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831"/>
              <w:gridCol w:w="1080"/>
              <w:gridCol w:w="1005"/>
              <w:gridCol w:w="1695"/>
              <w:gridCol w:w="3682"/>
            </w:tblGrid>
            <w:tr w:rsidR="00F943F3">
              <w:trPr>
                <w:trHeight w:val="340"/>
                <w:jc w:val="center"/>
              </w:trPr>
              <w:tc>
                <w:tcPr>
                  <w:tcW w:w="831"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项目</w:t>
                  </w:r>
                </w:p>
              </w:tc>
              <w:tc>
                <w:tcPr>
                  <w:tcW w:w="1080"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u w:val="single"/>
                    </w:rPr>
                  </w:pPr>
                  <w:r>
                    <w:rPr>
                      <w:rFonts w:hint="eastAsia"/>
                      <w:color w:val="000000" w:themeColor="text1"/>
                      <w:sz w:val="21"/>
                      <w:szCs w:val="21"/>
                      <w:u w:val="single"/>
                    </w:rPr>
                    <w:t>监测点位</w:t>
                  </w:r>
                </w:p>
              </w:tc>
              <w:tc>
                <w:tcPr>
                  <w:tcW w:w="100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u w:val="single"/>
                    </w:rPr>
                  </w:pPr>
                  <w:r>
                    <w:rPr>
                      <w:rFonts w:hint="eastAsia"/>
                      <w:color w:val="000000" w:themeColor="text1"/>
                      <w:sz w:val="21"/>
                      <w:szCs w:val="21"/>
                      <w:u w:val="single"/>
                    </w:rPr>
                    <w:t>监测频率</w:t>
                  </w:r>
                </w:p>
              </w:tc>
              <w:tc>
                <w:tcPr>
                  <w:tcW w:w="169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u w:val="single"/>
                    </w:rPr>
                  </w:pPr>
                  <w:r>
                    <w:rPr>
                      <w:rFonts w:hint="eastAsia"/>
                      <w:color w:val="000000" w:themeColor="text1"/>
                      <w:sz w:val="21"/>
                      <w:szCs w:val="21"/>
                      <w:u w:val="single"/>
                    </w:rPr>
                    <w:t>监测指标</w:t>
                  </w:r>
                </w:p>
              </w:tc>
              <w:tc>
                <w:tcPr>
                  <w:tcW w:w="3682"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执行排放标准</w:t>
                  </w:r>
                </w:p>
              </w:tc>
            </w:tr>
            <w:tr w:rsidR="00F943F3">
              <w:trPr>
                <w:trHeight w:val="340"/>
                <w:jc w:val="center"/>
              </w:trPr>
              <w:tc>
                <w:tcPr>
                  <w:tcW w:w="831"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噪声</w:t>
                  </w:r>
                </w:p>
              </w:tc>
              <w:tc>
                <w:tcPr>
                  <w:tcW w:w="1080"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u w:val="single"/>
                    </w:rPr>
                  </w:pPr>
                  <w:r>
                    <w:rPr>
                      <w:rFonts w:hint="eastAsia"/>
                      <w:color w:val="000000" w:themeColor="text1"/>
                      <w:sz w:val="21"/>
                      <w:szCs w:val="21"/>
                      <w:u w:val="single"/>
                    </w:rPr>
                    <w:t>厂界</w:t>
                  </w:r>
                </w:p>
              </w:tc>
              <w:tc>
                <w:tcPr>
                  <w:tcW w:w="100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u w:val="single"/>
                    </w:rPr>
                  </w:pPr>
                  <w:r>
                    <w:rPr>
                      <w:rFonts w:hint="eastAsia"/>
                      <w:color w:val="000000" w:themeColor="text1"/>
                      <w:sz w:val="21"/>
                      <w:szCs w:val="21"/>
                      <w:u w:val="single"/>
                    </w:rPr>
                    <w:t>1</w:t>
                  </w:r>
                  <w:r>
                    <w:rPr>
                      <w:rFonts w:hint="eastAsia"/>
                      <w:color w:val="000000" w:themeColor="text1"/>
                      <w:sz w:val="21"/>
                      <w:szCs w:val="21"/>
                      <w:u w:val="single"/>
                    </w:rPr>
                    <w:t>次</w:t>
                  </w:r>
                  <w:r>
                    <w:rPr>
                      <w:rFonts w:hint="eastAsia"/>
                      <w:color w:val="000000" w:themeColor="text1"/>
                      <w:sz w:val="21"/>
                      <w:szCs w:val="21"/>
                      <w:u w:val="single"/>
                    </w:rPr>
                    <w:t>/</w:t>
                  </w:r>
                  <w:r>
                    <w:rPr>
                      <w:rFonts w:hint="eastAsia"/>
                      <w:color w:val="000000" w:themeColor="text1"/>
                      <w:sz w:val="21"/>
                      <w:szCs w:val="21"/>
                      <w:u w:val="single"/>
                    </w:rPr>
                    <w:t>年</w:t>
                  </w:r>
                </w:p>
              </w:tc>
              <w:tc>
                <w:tcPr>
                  <w:tcW w:w="169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u w:val="single"/>
                    </w:rPr>
                  </w:pPr>
                  <w:r>
                    <w:rPr>
                      <w:rFonts w:hint="eastAsia"/>
                      <w:color w:val="000000" w:themeColor="text1"/>
                      <w:sz w:val="21"/>
                      <w:szCs w:val="21"/>
                      <w:u w:val="single"/>
                    </w:rPr>
                    <w:t>等效</w:t>
                  </w:r>
                  <w:r>
                    <w:rPr>
                      <w:rFonts w:hint="eastAsia"/>
                      <w:color w:val="000000" w:themeColor="text1"/>
                      <w:sz w:val="21"/>
                      <w:szCs w:val="21"/>
                      <w:u w:val="single"/>
                    </w:rPr>
                    <w:t>A</w:t>
                  </w:r>
                  <w:r>
                    <w:rPr>
                      <w:rFonts w:hint="eastAsia"/>
                      <w:color w:val="000000" w:themeColor="text1"/>
                      <w:sz w:val="21"/>
                      <w:szCs w:val="21"/>
                      <w:u w:val="single"/>
                    </w:rPr>
                    <w:t>声级</w:t>
                  </w:r>
                </w:p>
              </w:tc>
              <w:tc>
                <w:tcPr>
                  <w:tcW w:w="3682"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《工业企业厂界环境噪声排放标准》（</w:t>
                  </w:r>
                  <w:r>
                    <w:rPr>
                      <w:rFonts w:hint="eastAsia"/>
                      <w:color w:val="000000" w:themeColor="text1"/>
                      <w:sz w:val="21"/>
                      <w:szCs w:val="21"/>
                      <w:u w:val="single"/>
                    </w:rPr>
                    <w:t>GB12348-2008</w:t>
                  </w:r>
                  <w:r>
                    <w:rPr>
                      <w:rFonts w:hint="eastAsia"/>
                      <w:color w:val="000000" w:themeColor="text1"/>
                      <w:sz w:val="21"/>
                      <w:szCs w:val="21"/>
                      <w:u w:val="single"/>
                    </w:rPr>
                    <w:t>）中</w:t>
                  </w:r>
                  <w:r>
                    <w:rPr>
                      <w:rFonts w:hint="eastAsia"/>
                      <w:color w:val="000000" w:themeColor="text1"/>
                      <w:sz w:val="21"/>
                      <w:szCs w:val="21"/>
                      <w:u w:val="single"/>
                    </w:rPr>
                    <w:t>2</w:t>
                  </w:r>
                  <w:r>
                    <w:rPr>
                      <w:rFonts w:hint="eastAsia"/>
                      <w:color w:val="000000" w:themeColor="text1"/>
                      <w:sz w:val="21"/>
                      <w:szCs w:val="21"/>
                      <w:u w:val="single"/>
                    </w:rPr>
                    <w:t>类标准</w:t>
                  </w:r>
                </w:p>
              </w:tc>
            </w:tr>
            <w:tr w:rsidR="00F943F3">
              <w:trPr>
                <w:trHeight w:val="340"/>
                <w:jc w:val="center"/>
              </w:trPr>
              <w:tc>
                <w:tcPr>
                  <w:tcW w:w="831"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废气</w:t>
                  </w:r>
                </w:p>
              </w:tc>
              <w:tc>
                <w:tcPr>
                  <w:tcW w:w="1080"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厂界</w:t>
                  </w:r>
                </w:p>
              </w:tc>
              <w:tc>
                <w:tcPr>
                  <w:tcW w:w="100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次</w:t>
                  </w:r>
                  <w:r>
                    <w:rPr>
                      <w:rFonts w:hint="eastAsia"/>
                      <w:color w:val="000000" w:themeColor="text1"/>
                      <w:sz w:val="21"/>
                      <w:szCs w:val="21"/>
                      <w:u w:val="single"/>
                    </w:rPr>
                    <w:t>/</w:t>
                  </w:r>
                  <w:r>
                    <w:rPr>
                      <w:rFonts w:hint="eastAsia"/>
                      <w:color w:val="000000" w:themeColor="text1"/>
                      <w:sz w:val="21"/>
                      <w:szCs w:val="21"/>
                      <w:u w:val="single"/>
                    </w:rPr>
                    <w:t>年</w:t>
                  </w:r>
                </w:p>
              </w:tc>
              <w:tc>
                <w:tcPr>
                  <w:tcW w:w="169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TSP</w:t>
                  </w:r>
                </w:p>
              </w:tc>
              <w:tc>
                <w:tcPr>
                  <w:tcW w:w="3682"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《大气污染物综合排放标准》（</w:t>
                  </w:r>
                  <w:r>
                    <w:rPr>
                      <w:rFonts w:hint="eastAsia"/>
                      <w:color w:val="000000" w:themeColor="text1"/>
                      <w:sz w:val="21"/>
                      <w:szCs w:val="21"/>
                      <w:u w:val="single"/>
                    </w:rPr>
                    <w:t>GB16297-1996</w:t>
                  </w:r>
                  <w:r>
                    <w:rPr>
                      <w:rFonts w:hint="eastAsia"/>
                      <w:color w:val="000000" w:themeColor="text1"/>
                      <w:sz w:val="21"/>
                      <w:szCs w:val="21"/>
                      <w:u w:val="single"/>
                    </w:rPr>
                    <w:t>）表</w:t>
                  </w:r>
                  <w:r>
                    <w:rPr>
                      <w:rFonts w:hint="eastAsia"/>
                      <w:color w:val="000000" w:themeColor="text1"/>
                      <w:sz w:val="21"/>
                      <w:szCs w:val="21"/>
                      <w:u w:val="single"/>
                    </w:rPr>
                    <w:t>2</w:t>
                  </w:r>
                  <w:r>
                    <w:rPr>
                      <w:rFonts w:hint="eastAsia"/>
                      <w:color w:val="000000" w:themeColor="text1"/>
                      <w:sz w:val="21"/>
                      <w:szCs w:val="21"/>
                      <w:u w:val="single"/>
                    </w:rPr>
                    <w:t>中无组织排放监控浓度限值标准</w:t>
                  </w:r>
                </w:p>
              </w:tc>
            </w:tr>
          </w:tbl>
          <w:p w:rsidR="00F943F3" w:rsidRDefault="00800FD0">
            <w:pPr>
              <w:ind w:firstLine="480"/>
              <w:rPr>
                <w:color w:val="000000" w:themeColor="text1"/>
              </w:rPr>
            </w:pPr>
            <w:r>
              <w:rPr>
                <w:rFonts w:hint="eastAsia"/>
                <w:color w:val="000000" w:themeColor="text1"/>
              </w:rPr>
              <w:t>由企业设置的环保科负责对每次监测结果按环保部门统一的表格填写，一式三份，一份留存，一份交公司环保主管领导，一份送档案室存档。按环保行政主管部门的要求，定期编制监测报告，由公司环保主管领导审核后报当地环保行政主管部门。</w:t>
            </w:r>
          </w:p>
          <w:p w:rsidR="00F943F3" w:rsidRDefault="00800FD0">
            <w:pPr>
              <w:pStyle w:val="2"/>
              <w:rPr>
                <w:color w:val="000000" w:themeColor="text1"/>
                <w:u w:val="single"/>
              </w:rPr>
            </w:pPr>
            <w:r>
              <w:rPr>
                <w:rFonts w:hint="eastAsia"/>
                <w:color w:val="000000" w:themeColor="text1"/>
                <w:u w:val="single"/>
              </w:rPr>
              <w:t>环保投资</w:t>
            </w:r>
          </w:p>
          <w:p w:rsidR="00F943F3" w:rsidRDefault="00800FD0">
            <w:pPr>
              <w:ind w:firstLine="480"/>
              <w:rPr>
                <w:color w:val="000000" w:themeColor="text1"/>
                <w:u w:val="single"/>
              </w:rPr>
            </w:pPr>
            <w:r>
              <w:rPr>
                <w:rFonts w:hint="eastAsia"/>
                <w:color w:val="000000" w:themeColor="text1"/>
                <w:u w:val="single"/>
              </w:rPr>
              <w:t>项目总投资</w:t>
            </w:r>
            <w:r>
              <w:rPr>
                <w:rFonts w:hint="eastAsia"/>
                <w:color w:val="000000" w:themeColor="text1"/>
                <w:u w:val="single"/>
              </w:rPr>
              <w:t>10</w:t>
            </w:r>
            <w:r>
              <w:rPr>
                <w:color w:val="000000" w:themeColor="text1"/>
                <w:u w:val="single"/>
              </w:rPr>
              <w:t>0</w:t>
            </w:r>
            <w:r>
              <w:rPr>
                <w:rFonts w:hint="eastAsia"/>
                <w:color w:val="000000" w:themeColor="text1"/>
                <w:u w:val="single"/>
              </w:rPr>
              <w:t>万元，其中环保投资</w:t>
            </w:r>
            <w:r>
              <w:rPr>
                <w:rFonts w:hint="eastAsia"/>
                <w:color w:val="000000" w:themeColor="text1"/>
                <w:u w:val="single"/>
              </w:rPr>
              <w:t>6</w:t>
            </w:r>
            <w:r>
              <w:rPr>
                <w:rFonts w:hint="eastAsia"/>
                <w:color w:val="000000" w:themeColor="text1"/>
                <w:u w:val="single"/>
              </w:rPr>
              <w:t>万元，具体如下表：</w:t>
            </w:r>
          </w:p>
          <w:p w:rsidR="00F943F3" w:rsidRDefault="00800FD0">
            <w:pPr>
              <w:spacing w:line="240" w:lineRule="auto"/>
              <w:ind w:firstLine="482"/>
              <w:jc w:val="center"/>
              <w:rPr>
                <w:b/>
                <w:bCs/>
                <w:color w:val="000000" w:themeColor="text1"/>
                <w:u w:val="single"/>
              </w:rPr>
            </w:pPr>
            <w:r>
              <w:rPr>
                <w:rFonts w:hint="eastAsia"/>
                <w:b/>
                <w:bCs/>
                <w:color w:val="000000" w:themeColor="text1"/>
                <w:u w:val="single"/>
              </w:rPr>
              <w:t>表</w:t>
            </w:r>
            <w:r>
              <w:rPr>
                <w:b/>
                <w:bCs/>
                <w:color w:val="000000" w:themeColor="text1"/>
                <w:u w:val="single"/>
              </w:rPr>
              <w:t>10-</w:t>
            </w:r>
            <w:r>
              <w:rPr>
                <w:rFonts w:hint="eastAsia"/>
                <w:b/>
                <w:bCs/>
                <w:color w:val="000000" w:themeColor="text1"/>
                <w:u w:val="single"/>
              </w:rPr>
              <w:t>2</w:t>
            </w:r>
            <w:r>
              <w:rPr>
                <w:b/>
                <w:bCs/>
                <w:color w:val="000000" w:themeColor="text1"/>
                <w:u w:val="single"/>
              </w:rPr>
              <w:t xml:space="preserve">   </w:t>
            </w:r>
            <w:r>
              <w:rPr>
                <w:rFonts w:hint="eastAsia"/>
                <w:b/>
                <w:bCs/>
                <w:color w:val="000000" w:themeColor="text1"/>
                <w:u w:val="single"/>
              </w:rPr>
              <w:t>环保投资一览表</w:t>
            </w:r>
          </w:p>
          <w:tbl>
            <w:tblPr>
              <w:tblW w:w="829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1130"/>
              <w:gridCol w:w="4591"/>
              <w:gridCol w:w="1285"/>
              <w:gridCol w:w="1287"/>
            </w:tblGrid>
            <w:tr w:rsidR="00F943F3">
              <w:trPr>
                <w:trHeight w:val="340"/>
                <w:jc w:val="center"/>
              </w:trPr>
              <w:tc>
                <w:tcPr>
                  <w:tcW w:w="1130"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治理项目</w:t>
                  </w:r>
                </w:p>
              </w:tc>
              <w:tc>
                <w:tcPr>
                  <w:tcW w:w="4591"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环保内容</w:t>
                  </w:r>
                </w:p>
              </w:tc>
              <w:tc>
                <w:tcPr>
                  <w:tcW w:w="128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数量</w:t>
                  </w:r>
                </w:p>
              </w:tc>
              <w:tc>
                <w:tcPr>
                  <w:tcW w:w="1287"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投入费用</w:t>
                  </w:r>
                </w:p>
              </w:tc>
            </w:tr>
            <w:tr w:rsidR="00F943F3">
              <w:trPr>
                <w:trHeight w:val="340"/>
                <w:jc w:val="center"/>
              </w:trPr>
              <w:tc>
                <w:tcPr>
                  <w:tcW w:w="1130"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废气</w:t>
                  </w:r>
                </w:p>
              </w:tc>
              <w:tc>
                <w:tcPr>
                  <w:tcW w:w="4591"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抽油烟机</w:t>
                  </w:r>
                </w:p>
              </w:tc>
              <w:tc>
                <w:tcPr>
                  <w:tcW w:w="128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套</w:t>
                  </w:r>
                </w:p>
              </w:tc>
              <w:tc>
                <w:tcPr>
                  <w:tcW w:w="1287"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0.5</w:t>
                  </w:r>
                </w:p>
              </w:tc>
            </w:tr>
            <w:tr w:rsidR="00F943F3">
              <w:trPr>
                <w:trHeight w:val="340"/>
                <w:jc w:val="center"/>
              </w:trPr>
              <w:tc>
                <w:tcPr>
                  <w:tcW w:w="1130"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噪声</w:t>
                  </w:r>
                </w:p>
              </w:tc>
              <w:tc>
                <w:tcPr>
                  <w:tcW w:w="4591"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设备基础减震、厂房隔音</w:t>
                  </w:r>
                </w:p>
              </w:tc>
              <w:tc>
                <w:tcPr>
                  <w:tcW w:w="1285"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1287" w:type="dxa"/>
                  <w:tcBorders>
                    <w:top w:val="single" w:sz="6" w:space="0" w:color="auto"/>
                    <w:left w:val="single" w:sz="6" w:space="0" w:color="auto"/>
                    <w:bottom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0.5</w:t>
                  </w:r>
                  <w:r>
                    <w:rPr>
                      <w:rFonts w:hint="eastAsia"/>
                      <w:color w:val="000000" w:themeColor="text1"/>
                      <w:sz w:val="21"/>
                      <w:szCs w:val="21"/>
                      <w:u w:val="single"/>
                    </w:rPr>
                    <w:t>万元</w:t>
                  </w:r>
                </w:p>
              </w:tc>
            </w:tr>
            <w:tr w:rsidR="00F943F3">
              <w:trPr>
                <w:trHeight w:val="193"/>
                <w:jc w:val="center"/>
              </w:trPr>
              <w:tc>
                <w:tcPr>
                  <w:tcW w:w="1130" w:type="dxa"/>
                  <w:tcBorders>
                    <w:top w:val="single" w:sz="6"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废水</w:t>
                  </w:r>
                </w:p>
              </w:tc>
              <w:tc>
                <w:tcPr>
                  <w:tcW w:w="4591" w:type="dxa"/>
                  <w:tcBorders>
                    <w:top w:val="single" w:sz="6"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生活污水地埋式污水处理装置</w:t>
                  </w:r>
                  <w:r>
                    <w:rPr>
                      <w:rFonts w:hint="eastAsia"/>
                      <w:color w:val="000000" w:themeColor="text1"/>
                      <w:sz w:val="21"/>
                      <w:szCs w:val="21"/>
                      <w:u w:val="single"/>
                    </w:rPr>
                    <w:t>1.5m</w:t>
                  </w:r>
                  <w:r>
                    <w:rPr>
                      <w:rFonts w:hint="eastAsia"/>
                      <w:color w:val="000000" w:themeColor="text1"/>
                      <w:sz w:val="21"/>
                      <w:szCs w:val="21"/>
                      <w:u w:val="single"/>
                      <w:vertAlign w:val="superscript"/>
                    </w:rPr>
                    <w:t>3</w:t>
                  </w:r>
                  <w:r>
                    <w:rPr>
                      <w:rFonts w:hint="eastAsia"/>
                      <w:color w:val="000000" w:themeColor="text1"/>
                      <w:sz w:val="21"/>
                      <w:szCs w:val="21"/>
                      <w:u w:val="single"/>
                    </w:rPr>
                    <w:t>/d</w:t>
                  </w:r>
                </w:p>
              </w:tc>
              <w:tc>
                <w:tcPr>
                  <w:tcW w:w="1285" w:type="dxa"/>
                  <w:tcBorders>
                    <w:top w:val="single" w:sz="6"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w:t>
                  </w:r>
                  <w:r>
                    <w:rPr>
                      <w:rFonts w:hint="eastAsia"/>
                      <w:color w:val="000000" w:themeColor="text1"/>
                      <w:sz w:val="21"/>
                      <w:szCs w:val="21"/>
                      <w:u w:val="single"/>
                    </w:rPr>
                    <w:t>套</w:t>
                  </w:r>
                </w:p>
              </w:tc>
              <w:tc>
                <w:tcPr>
                  <w:tcW w:w="1287" w:type="dxa"/>
                  <w:tcBorders>
                    <w:top w:val="single" w:sz="6"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3</w:t>
                  </w:r>
                  <w:r>
                    <w:rPr>
                      <w:rFonts w:hint="eastAsia"/>
                      <w:color w:val="000000" w:themeColor="text1"/>
                      <w:sz w:val="21"/>
                      <w:szCs w:val="21"/>
                      <w:u w:val="single"/>
                    </w:rPr>
                    <w:t>万元</w:t>
                  </w:r>
                </w:p>
              </w:tc>
            </w:tr>
            <w:tr w:rsidR="00F943F3">
              <w:trPr>
                <w:trHeight w:val="295"/>
                <w:jc w:val="center"/>
              </w:trPr>
              <w:tc>
                <w:tcPr>
                  <w:tcW w:w="1130" w:type="dxa"/>
                  <w:vMerge w:val="restart"/>
                  <w:tcBorders>
                    <w:top w:val="single" w:sz="6" w:space="0" w:color="auto"/>
                    <w:left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固废</w:t>
                  </w:r>
                </w:p>
              </w:tc>
              <w:tc>
                <w:tcPr>
                  <w:tcW w:w="4591" w:type="dxa"/>
                  <w:tcBorders>
                    <w:top w:val="single" w:sz="6" w:space="0" w:color="auto"/>
                    <w:left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生活垃圾收集桶</w:t>
                  </w:r>
                </w:p>
              </w:tc>
              <w:tc>
                <w:tcPr>
                  <w:tcW w:w="1285" w:type="dxa"/>
                  <w:tcBorders>
                    <w:top w:val="single" w:sz="6" w:space="0" w:color="auto"/>
                    <w:left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1287" w:type="dxa"/>
                  <w:vMerge w:val="restart"/>
                  <w:tcBorders>
                    <w:top w:val="single" w:sz="6" w:space="0" w:color="auto"/>
                    <w:left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0.5</w:t>
                  </w:r>
                  <w:r>
                    <w:rPr>
                      <w:rFonts w:hint="eastAsia"/>
                      <w:color w:val="000000" w:themeColor="text1"/>
                      <w:sz w:val="21"/>
                      <w:szCs w:val="21"/>
                      <w:u w:val="single"/>
                    </w:rPr>
                    <w:t>万元</w:t>
                  </w:r>
                </w:p>
              </w:tc>
            </w:tr>
            <w:tr w:rsidR="00F943F3">
              <w:trPr>
                <w:trHeight w:val="268"/>
                <w:jc w:val="center"/>
              </w:trPr>
              <w:tc>
                <w:tcPr>
                  <w:tcW w:w="1130" w:type="dxa"/>
                  <w:vMerge/>
                  <w:tcBorders>
                    <w:left w:val="single" w:sz="6" w:space="0" w:color="auto"/>
                    <w:bottom w:val="single" w:sz="4" w:space="0" w:color="auto"/>
                    <w:right w:val="single" w:sz="6" w:space="0" w:color="auto"/>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4591" w:type="dxa"/>
                  <w:tcBorders>
                    <w:top w:val="single" w:sz="4"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一般固废收集存放间</w:t>
                  </w:r>
                </w:p>
              </w:tc>
              <w:tc>
                <w:tcPr>
                  <w:tcW w:w="1285" w:type="dxa"/>
                  <w:tcBorders>
                    <w:top w:val="single" w:sz="4"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1287" w:type="dxa"/>
                  <w:vMerge/>
                  <w:tcBorders>
                    <w:left w:val="single" w:sz="6" w:space="0" w:color="auto"/>
                    <w:bottom w:val="single" w:sz="4" w:space="0" w:color="auto"/>
                    <w:right w:val="single" w:sz="6" w:space="0" w:color="auto"/>
                  </w:tcBorders>
                  <w:noWrap/>
                  <w:vAlign w:val="center"/>
                </w:tcPr>
                <w:p w:rsidR="00F943F3" w:rsidRDefault="00F943F3">
                  <w:pPr>
                    <w:spacing w:line="240" w:lineRule="auto"/>
                    <w:ind w:firstLineChars="0" w:firstLine="0"/>
                    <w:jc w:val="center"/>
                    <w:rPr>
                      <w:color w:val="000000" w:themeColor="text1"/>
                      <w:sz w:val="21"/>
                      <w:szCs w:val="21"/>
                      <w:u w:val="single"/>
                    </w:rPr>
                  </w:pPr>
                </w:p>
              </w:tc>
            </w:tr>
            <w:tr w:rsidR="00F943F3">
              <w:trPr>
                <w:trHeight w:val="539"/>
                <w:jc w:val="center"/>
              </w:trPr>
              <w:tc>
                <w:tcPr>
                  <w:tcW w:w="1130" w:type="dxa"/>
                  <w:tcBorders>
                    <w:top w:val="single" w:sz="4" w:space="0" w:color="auto"/>
                    <w:left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环境风险</w:t>
                  </w:r>
                </w:p>
              </w:tc>
              <w:tc>
                <w:tcPr>
                  <w:tcW w:w="4591" w:type="dxa"/>
                  <w:tcBorders>
                    <w:top w:val="single" w:sz="4" w:space="0" w:color="auto"/>
                    <w:left w:val="single" w:sz="6" w:space="0" w:color="auto"/>
                    <w:right w:val="single" w:sz="6" w:space="0" w:color="auto"/>
                  </w:tcBorders>
                  <w:noWrap/>
                  <w:vAlign w:val="center"/>
                </w:tcPr>
                <w:p w:rsidR="00F943F3" w:rsidRDefault="00800FD0">
                  <w:pPr>
                    <w:spacing w:line="240" w:lineRule="auto"/>
                    <w:ind w:firstLineChars="0" w:firstLine="0"/>
                    <w:jc w:val="center"/>
                    <w:rPr>
                      <w:rFonts w:ascii="宋体" w:hAnsi="宋体"/>
                      <w:color w:val="000000" w:themeColor="text1"/>
                      <w:sz w:val="21"/>
                      <w:szCs w:val="21"/>
                      <w:u w:val="single"/>
                    </w:rPr>
                  </w:pPr>
                  <w:r>
                    <w:rPr>
                      <w:rFonts w:ascii="宋体" w:hAnsi="宋体" w:hint="eastAsia"/>
                      <w:color w:val="000000" w:themeColor="text1"/>
                      <w:sz w:val="21"/>
                      <w:szCs w:val="21"/>
                      <w:u w:val="single"/>
                    </w:rPr>
                    <w:t>危废暂存间等做重点防渗</w:t>
                  </w:r>
                </w:p>
              </w:tc>
              <w:tc>
                <w:tcPr>
                  <w:tcW w:w="1285" w:type="dxa"/>
                  <w:tcBorders>
                    <w:top w:val="single" w:sz="4" w:space="0" w:color="auto"/>
                    <w:left w:val="single" w:sz="6"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w:t>
                  </w:r>
                </w:p>
              </w:tc>
              <w:tc>
                <w:tcPr>
                  <w:tcW w:w="1287" w:type="dxa"/>
                  <w:tcBorders>
                    <w:top w:val="single" w:sz="4"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1.5</w:t>
                  </w:r>
                  <w:r>
                    <w:rPr>
                      <w:rFonts w:hint="eastAsia"/>
                      <w:color w:val="000000" w:themeColor="text1"/>
                      <w:sz w:val="21"/>
                      <w:szCs w:val="21"/>
                      <w:u w:val="single"/>
                    </w:rPr>
                    <w:t>万元</w:t>
                  </w:r>
                </w:p>
              </w:tc>
            </w:tr>
            <w:tr w:rsidR="00F943F3">
              <w:trPr>
                <w:trHeight w:val="340"/>
                <w:jc w:val="center"/>
              </w:trPr>
              <w:tc>
                <w:tcPr>
                  <w:tcW w:w="7006" w:type="dxa"/>
                  <w:gridSpan w:val="3"/>
                  <w:tcBorders>
                    <w:top w:val="single" w:sz="4"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合计</w:t>
                  </w:r>
                </w:p>
              </w:tc>
              <w:tc>
                <w:tcPr>
                  <w:tcW w:w="1287" w:type="dxa"/>
                  <w:tcBorders>
                    <w:top w:val="single" w:sz="4" w:space="0" w:color="auto"/>
                    <w:left w:val="single" w:sz="6" w:space="0" w:color="auto"/>
                    <w:bottom w:val="single" w:sz="4" w:space="0" w:color="auto"/>
                    <w:right w:val="single" w:sz="6"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6</w:t>
                  </w:r>
                  <w:r>
                    <w:rPr>
                      <w:rFonts w:hint="eastAsia"/>
                      <w:color w:val="000000" w:themeColor="text1"/>
                      <w:sz w:val="21"/>
                      <w:szCs w:val="21"/>
                      <w:u w:val="single"/>
                    </w:rPr>
                    <w:t>万元</w:t>
                  </w:r>
                </w:p>
              </w:tc>
            </w:tr>
          </w:tbl>
          <w:p w:rsidR="00F943F3" w:rsidRDefault="00800FD0">
            <w:pPr>
              <w:ind w:firstLine="480"/>
              <w:rPr>
                <w:color w:val="000000" w:themeColor="text1"/>
                <w:u w:val="single"/>
              </w:rPr>
            </w:pPr>
            <w:r>
              <w:rPr>
                <w:rFonts w:hint="eastAsia"/>
                <w:color w:val="000000" w:themeColor="text1"/>
                <w:u w:val="single"/>
              </w:rPr>
              <w:t>上述环保投资及治理项目可使本项目各项污染物达标排放。</w:t>
            </w:r>
          </w:p>
          <w:p w:rsidR="00F943F3" w:rsidRDefault="00800FD0">
            <w:pPr>
              <w:pStyle w:val="2"/>
              <w:rPr>
                <w:color w:val="000000" w:themeColor="text1"/>
                <w:u w:val="single"/>
              </w:rPr>
            </w:pPr>
            <w:r>
              <w:rPr>
                <w:rFonts w:hint="eastAsia"/>
                <w:color w:val="000000" w:themeColor="text1"/>
                <w:u w:val="single"/>
              </w:rPr>
              <w:t>环境保护竣工“三同时”验收</w:t>
            </w:r>
          </w:p>
          <w:p w:rsidR="00F943F3" w:rsidRDefault="00800FD0">
            <w:pPr>
              <w:ind w:firstLine="480"/>
              <w:rPr>
                <w:color w:val="000000" w:themeColor="text1"/>
                <w:u w:val="single"/>
              </w:rPr>
            </w:pPr>
            <w:r>
              <w:rPr>
                <w:rFonts w:hint="eastAsia"/>
                <w:color w:val="000000" w:themeColor="text1"/>
                <w:u w:val="single"/>
              </w:rPr>
              <w:t>根据建设项目竣工环境保护验收的相关规定，本项目竣工三同时验收一览表</w:t>
            </w:r>
            <w:r>
              <w:rPr>
                <w:rFonts w:hint="eastAsia"/>
                <w:color w:val="000000" w:themeColor="text1"/>
                <w:u w:val="single"/>
              </w:rPr>
              <w:lastRenderedPageBreak/>
              <w:t>见表</w:t>
            </w:r>
            <w:r>
              <w:rPr>
                <w:color w:val="000000" w:themeColor="text1"/>
                <w:u w:val="single"/>
              </w:rPr>
              <w:t>10-</w:t>
            </w:r>
            <w:r>
              <w:rPr>
                <w:rFonts w:hint="eastAsia"/>
                <w:color w:val="000000" w:themeColor="text1"/>
                <w:u w:val="single"/>
              </w:rPr>
              <w:t>4</w:t>
            </w:r>
            <w:r>
              <w:rPr>
                <w:rFonts w:hint="eastAsia"/>
                <w:color w:val="000000" w:themeColor="text1"/>
                <w:u w:val="single"/>
              </w:rPr>
              <w:t>。</w:t>
            </w:r>
          </w:p>
          <w:p w:rsidR="00F943F3" w:rsidRDefault="00800FD0">
            <w:pPr>
              <w:spacing w:line="240" w:lineRule="auto"/>
              <w:ind w:firstLine="482"/>
              <w:jc w:val="center"/>
              <w:rPr>
                <w:b/>
                <w:bCs/>
                <w:color w:val="000000" w:themeColor="text1"/>
                <w:u w:val="single"/>
              </w:rPr>
            </w:pPr>
            <w:r>
              <w:rPr>
                <w:rFonts w:hint="eastAsia"/>
                <w:b/>
                <w:bCs/>
                <w:color w:val="000000" w:themeColor="text1"/>
                <w:u w:val="single"/>
              </w:rPr>
              <w:t>表</w:t>
            </w:r>
            <w:r>
              <w:rPr>
                <w:b/>
                <w:bCs/>
                <w:color w:val="000000" w:themeColor="text1"/>
                <w:u w:val="single"/>
              </w:rPr>
              <w:t>10-</w:t>
            </w:r>
            <w:r>
              <w:rPr>
                <w:rFonts w:hint="eastAsia"/>
                <w:b/>
                <w:bCs/>
                <w:color w:val="000000" w:themeColor="text1"/>
                <w:u w:val="single"/>
              </w:rPr>
              <w:t>4</w:t>
            </w:r>
            <w:r>
              <w:rPr>
                <w:rFonts w:hint="eastAsia"/>
                <w:b/>
                <w:bCs/>
                <w:color w:val="000000" w:themeColor="text1"/>
                <w:u w:val="single"/>
              </w:rPr>
              <w:t>项目环境保护“三同时”验收表</w:t>
            </w:r>
          </w:p>
          <w:tbl>
            <w:tblPr>
              <w:tblW w:w="8297" w:type="dxa"/>
              <w:jc w:val="center"/>
              <w:tblBorders>
                <w:top w:val="single" w:sz="4" w:space="0" w:color="auto"/>
                <w:left w:val="single" w:sz="4" w:space="0" w:color="auto"/>
                <w:bottom w:val="single" w:sz="4" w:space="0" w:color="auto"/>
                <w:right w:val="single" w:sz="4" w:space="0" w:color="auto"/>
                <w:insideH w:val="single" w:sz="4" w:space="0" w:color="auto"/>
                <w:insideV w:val="single" w:sz="2" w:space="0" w:color="auto"/>
              </w:tblBorders>
              <w:tblLayout w:type="fixed"/>
              <w:tblLook w:val="04A0"/>
            </w:tblPr>
            <w:tblGrid>
              <w:gridCol w:w="702"/>
              <w:gridCol w:w="1129"/>
              <w:gridCol w:w="1815"/>
              <w:gridCol w:w="1980"/>
              <w:gridCol w:w="2671"/>
            </w:tblGrid>
            <w:tr w:rsidR="00F943F3">
              <w:trPr>
                <w:trHeight w:val="340"/>
                <w:jc w:val="center"/>
              </w:trPr>
              <w:tc>
                <w:tcPr>
                  <w:tcW w:w="702" w:type="dxa"/>
                  <w:tcBorders>
                    <w:top w:val="single" w:sz="4" w:space="0" w:color="auto"/>
                    <w:left w:val="single" w:sz="4"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项目</w:t>
                  </w:r>
                </w:p>
              </w:tc>
              <w:tc>
                <w:tcPr>
                  <w:tcW w:w="1129" w:type="dxa"/>
                  <w:tcBorders>
                    <w:top w:val="single" w:sz="4" w:space="0" w:color="auto"/>
                    <w:left w:val="single" w:sz="2"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验收对象</w:t>
                  </w:r>
                </w:p>
              </w:tc>
              <w:tc>
                <w:tcPr>
                  <w:tcW w:w="1815"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验收因子</w:t>
                  </w:r>
                </w:p>
              </w:tc>
              <w:tc>
                <w:tcPr>
                  <w:tcW w:w="1980"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验收内容及规模</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验收标准</w:t>
                  </w:r>
                </w:p>
              </w:tc>
            </w:tr>
            <w:tr w:rsidR="00F943F3">
              <w:trPr>
                <w:trHeight w:val="340"/>
                <w:jc w:val="center"/>
              </w:trPr>
              <w:tc>
                <w:tcPr>
                  <w:tcW w:w="702" w:type="dxa"/>
                  <w:tcBorders>
                    <w:top w:val="single" w:sz="4" w:space="0" w:color="auto"/>
                    <w:left w:val="single" w:sz="4"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废气</w:t>
                  </w:r>
                </w:p>
              </w:tc>
              <w:tc>
                <w:tcPr>
                  <w:tcW w:w="1129" w:type="dxa"/>
                  <w:tcBorders>
                    <w:top w:val="single" w:sz="4" w:space="0" w:color="auto"/>
                    <w:left w:val="single" w:sz="2"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厨房油烟</w:t>
                  </w:r>
                </w:p>
              </w:tc>
              <w:tc>
                <w:tcPr>
                  <w:tcW w:w="1815"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油烟废气</w:t>
                  </w:r>
                </w:p>
              </w:tc>
              <w:tc>
                <w:tcPr>
                  <w:tcW w:w="1980"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抽油烟机</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《饮食业油烟排放标准（试行）》</w:t>
                  </w:r>
                  <w:r>
                    <w:rPr>
                      <w:rFonts w:hint="eastAsia"/>
                      <w:color w:val="000000" w:themeColor="text1"/>
                      <w:sz w:val="21"/>
                      <w:szCs w:val="21"/>
                      <w:u w:val="single"/>
                    </w:rPr>
                    <w:t>(GB18483-2001)</w:t>
                  </w:r>
                  <w:r>
                    <w:rPr>
                      <w:rFonts w:hint="eastAsia"/>
                      <w:color w:val="000000" w:themeColor="text1"/>
                      <w:sz w:val="21"/>
                      <w:szCs w:val="21"/>
                      <w:u w:val="single"/>
                    </w:rPr>
                    <w:t>限值</w:t>
                  </w:r>
                </w:p>
              </w:tc>
            </w:tr>
            <w:tr w:rsidR="00F943F3">
              <w:trPr>
                <w:trHeight w:val="534"/>
                <w:jc w:val="center"/>
              </w:trPr>
              <w:tc>
                <w:tcPr>
                  <w:tcW w:w="702" w:type="dxa"/>
                  <w:tcBorders>
                    <w:top w:val="single" w:sz="4" w:space="0" w:color="auto"/>
                    <w:left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废水</w:t>
                  </w:r>
                </w:p>
              </w:tc>
              <w:tc>
                <w:tcPr>
                  <w:tcW w:w="1129" w:type="dxa"/>
                  <w:tcBorders>
                    <w:top w:val="single" w:sz="4" w:space="0" w:color="auto"/>
                    <w:left w:val="single" w:sz="2"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生活污水</w:t>
                  </w:r>
                </w:p>
              </w:tc>
              <w:tc>
                <w:tcPr>
                  <w:tcW w:w="1815" w:type="dxa"/>
                  <w:tcBorders>
                    <w:top w:val="single" w:sz="4" w:space="0" w:color="auto"/>
                    <w:left w:val="single" w:sz="2"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COD</w:t>
                  </w:r>
                  <w:r>
                    <w:rPr>
                      <w:rFonts w:hint="eastAsia"/>
                      <w:color w:val="000000" w:themeColor="text1"/>
                      <w:sz w:val="21"/>
                      <w:szCs w:val="21"/>
                      <w:u w:val="single"/>
                    </w:rPr>
                    <w:t>、</w:t>
                  </w:r>
                  <w:r>
                    <w:rPr>
                      <w:rFonts w:hint="eastAsia"/>
                      <w:color w:val="000000" w:themeColor="text1"/>
                      <w:sz w:val="21"/>
                      <w:szCs w:val="21"/>
                      <w:u w:val="single"/>
                    </w:rPr>
                    <w:t>BOD</w:t>
                  </w:r>
                  <w:r>
                    <w:rPr>
                      <w:rFonts w:hint="eastAsia"/>
                      <w:color w:val="000000" w:themeColor="text1"/>
                      <w:sz w:val="21"/>
                      <w:szCs w:val="21"/>
                      <w:u w:val="single"/>
                      <w:vertAlign w:val="subscript"/>
                    </w:rPr>
                    <w:t>5</w:t>
                  </w:r>
                  <w:r>
                    <w:rPr>
                      <w:rFonts w:hint="eastAsia"/>
                      <w:color w:val="000000" w:themeColor="text1"/>
                      <w:sz w:val="21"/>
                      <w:szCs w:val="21"/>
                      <w:u w:val="single"/>
                    </w:rPr>
                    <w:t>、</w:t>
                  </w:r>
                  <w:r>
                    <w:rPr>
                      <w:rFonts w:hint="eastAsia"/>
                      <w:color w:val="000000" w:themeColor="text1"/>
                      <w:sz w:val="21"/>
                      <w:szCs w:val="21"/>
                      <w:u w:val="single"/>
                    </w:rPr>
                    <w:t>NH</w:t>
                  </w:r>
                  <w:r>
                    <w:rPr>
                      <w:rFonts w:hint="eastAsia"/>
                      <w:color w:val="000000" w:themeColor="text1"/>
                      <w:sz w:val="21"/>
                      <w:szCs w:val="21"/>
                      <w:u w:val="single"/>
                      <w:vertAlign w:val="subscript"/>
                    </w:rPr>
                    <w:t>3</w:t>
                  </w:r>
                  <w:r>
                    <w:rPr>
                      <w:rFonts w:hint="eastAsia"/>
                      <w:color w:val="000000" w:themeColor="text1"/>
                      <w:sz w:val="21"/>
                      <w:szCs w:val="21"/>
                      <w:u w:val="single"/>
                    </w:rPr>
                    <w:t>-N</w:t>
                  </w:r>
                  <w:r>
                    <w:rPr>
                      <w:rFonts w:hint="eastAsia"/>
                      <w:color w:val="000000" w:themeColor="text1"/>
                      <w:sz w:val="21"/>
                      <w:szCs w:val="21"/>
                      <w:u w:val="single"/>
                    </w:rPr>
                    <w:t>、</w:t>
                  </w:r>
                  <w:r>
                    <w:rPr>
                      <w:rFonts w:hint="eastAsia"/>
                      <w:color w:val="000000" w:themeColor="text1"/>
                      <w:sz w:val="21"/>
                      <w:szCs w:val="21"/>
                      <w:u w:val="single"/>
                    </w:rPr>
                    <w:t>SS</w:t>
                  </w:r>
                </w:p>
              </w:tc>
              <w:tc>
                <w:tcPr>
                  <w:tcW w:w="1980" w:type="dxa"/>
                  <w:tcBorders>
                    <w:top w:val="single" w:sz="4" w:space="0" w:color="auto"/>
                    <w:left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地埋式污水处理装置</w:t>
                  </w:r>
                  <w:r>
                    <w:rPr>
                      <w:rFonts w:hint="eastAsia"/>
                      <w:color w:val="000000" w:themeColor="text1"/>
                      <w:sz w:val="21"/>
                      <w:szCs w:val="21"/>
                      <w:u w:val="single"/>
                    </w:rPr>
                    <w:t>1.5m</w:t>
                  </w:r>
                  <w:r>
                    <w:rPr>
                      <w:rFonts w:hint="eastAsia"/>
                      <w:color w:val="000000" w:themeColor="text1"/>
                      <w:sz w:val="21"/>
                      <w:szCs w:val="21"/>
                      <w:u w:val="single"/>
                      <w:vertAlign w:val="superscript"/>
                    </w:rPr>
                    <w:t>3</w:t>
                  </w:r>
                  <w:r>
                    <w:rPr>
                      <w:rFonts w:hint="eastAsia"/>
                      <w:color w:val="000000" w:themeColor="text1"/>
                      <w:sz w:val="21"/>
                      <w:szCs w:val="21"/>
                      <w:u w:val="single"/>
                    </w:rPr>
                    <w:t>/d</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sz w:val="21"/>
                      <w:szCs w:val="21"/>
                      <w:u w:val="single"/>
                    </w:rPr>
                    <w:t>厂内绿化</w:t>
                  </w:r>
                  <w:r>
                    <w:rPr>
                      <w:rFonts w:hint="eastAsia"/>
                      <w:color w:val="000000" w:themeColor="text1"/>
                      <w:sz w:val="21"/>
                      <w:szCs w:val="21"/>
                      <w:u w:val="single"/>
                    </w:rPr>
                    <w:t>利用</w:t>
                  </w:r>
                </w:p>
              </w:tc>
            </w:tr>
            <w:tr w:rsidR="00F943F3">
              <w:trPr>
                <w:trHeight w:val="340"/>
                <w:jc w:val="center"/>
              </w:trPr>
              <w:tc>
                <w:tcPr>
                  <w:tcW w:w="702" w:type="dxa"/>
                  <w:tcBorders>
                    <w:top w:val="single" w:sz="4" w:space="0" w:color="auto"/>
                    <w:left w:val="single" w:sz="4"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噪声</w:t>
                  </w:r>
                </w:p>
              </w:tc>
              <w:tc>
                <w:tcPr>
                  <w:tcW w:w="1129" w:type="dxa"/>
                  <w:tcBorders>
                    <w:top w:val="single" w:sz="4" w:space="0" w:color="auto"/>
                    <w:left w:val="single" w:sz="2"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机械设备噪声</w:t>
                  </w:r>
                </w:p>
              </w:tc>
              <w:tc>
                <w:tcPr>
                  <w:tcW w:w="1815"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dB(A)</w:t>
                  </w:r>
                </w:p>
              </w:tc>
              <w:tc>
                <w:tcPr>
                  <w:tcW w:w="1980"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基础减震、厂房隔音；加强设备维护等</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满足《工业企业厂界环境噪声排放标准》（</w:t>
                  </w:r>
                  <w:r>
                    <w:rPr>
                      <w:rFonts w:hint="eastAsia"/>
                      <w:color w:val="000000" w:themeColor="text1"/>
                      <w:sz w:val="21"/>
                      <w:szCs w:val="21"/>
                      <w:u w:val="single"/>
                    </w:rPr>
                    <w:t>GB12348-2008</w:t>
                  </w:r>
                  <w:r>
                    <w:rPr>
                      <w:rFonts w:hint="eastAsia"/>
                      <w:color w:val="000000" w:themeColor="text1"/>
                      <w:sz w:val="21"/>
                      <w:szCs w:val="21"/>
                      <w:u w:val="single"/>
                    </w:rPr>
                    <w:t>）</w:t>
                  </w:r>
                  <w:r>
                    <w:rPr>
                      <w:rFonts w:hint="eastAsia"/>
                      <w:color w:val="000000" w:themeColor="text1"/>
                      <w:sz w:val="21"/>
                      <w:szCs w:val="21"/>
                      <w:u w:val="single"/>
                    </w:rPr>
                    <w:t>2</w:t>
                  </w:r>
                  <w:r>
                    <w:rPr>
                      <w:rFonts w:hint="eastAsia"/>
                      <w:color w:val="000000" w:themeColor="text1"/>
                      <w:sz w:val="21"/>
                      <w:szCs w:val="21"/>
                      <w:u w:val="single"/>
                    </w:rPr>
                    <w:t>类标准</w:t>
                  </w:r>
                </w:p>
              </w:tc>
            </w:tr>
            <w:tr w:rsidR="00F943F3">
              <w:trPr>
                <w:trHeight w:val="340"/>
                <w:jc w:val="center"/>
              </w:trPr>
              <w:tc>
                <w:tcPr>
                  <w:tcW w:w="702" w:type="dxa"/>
                  <w:vMerge w:val="restart"/>
                  <w:tcBorders>
                    <w:top w:val="single" w:sz="4" w:space="0" w:color="auto"/>
                    <w:left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固废</w:t>
                  </w:r>
                </w:p>
              </w:tc>
              <w:tc>
                <w:tcPr>
                  <w:tcW w:w="1129" w:type="dxa"/>
                  <w:tcBorders>
                    <w:top w:val="single" w:sz="4" w:space="0" w:color="auto"/>
                    <w:left w:val="single" w:sz="2"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办公生活</w:t>
                  </w:r>
                </w:p>
              </w:tc>
              <w:tc>
                <w:tcPr>
                  <w:tcW w:w="1815"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生活垃圾</w:t>
                  </w:r>
                </w:p>
              </w:tc>
              <w:tc>
                <w:tcPr>
                  <w:tcW w:w="1980"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垃圾收集设施</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统一交由环卫部门处理</w:t>
                  </w:r>
                </w:p>
              </w:tc>
            </w:tr>
            <w:tr w:rsidR="00F943F3">
              <w:trPr>
                <w:trHeight w:val="340"/>
                <w:jc w:val="center"/>
              </w:trPr>
              <w:tc>
                <w:tcPr>
                  <w:tcW w:w="702" w:type="dxa"/>
                  <w:vMerge/>
                  <w:tcBorders>
                    <w:left w:val="single" w:sz="4" w:space="0" w:color="auto"/>
                    <w:right w:val="single" w:sz="2" w:space="0" w:color="auto"/>
                  </w:tcBorders>
                  <w:noWrap/>
                  <w:vAlign w:val="center"/>
                </w:tcPr>
                <w:p w:rsidR="00F943F3" w:rsidRDefault="00F943F3">
                  <w:pPr>
                    <w:spacing w:line="240" w:lineRule="auto"/>
                    <w:ind w:firstLineChars="0" w:firstLine="0"/>
                    <w:jc w:val="center"/>
                    <w:rPr>
                      <w:color w:val="000000" w:themeColor="text1"/>
                      <w:sz w:val="21"/>
                      <w:szCs w:val="21"/>
                      <w:u w:val="single"/>
                    </w:rPr>
                  </w:pPr>
                </w:p>
              </w:tc>
              <w:tc>
                <w:tcPr>
                  <w:tcW w:w="1129" w:type="dxa"/>
                  <w:tcBorders>
                    <w:left w:val="single" w:sz="2"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一般工业固废</w:t>
                  </w:r>
                </w:p>
              </w:tc>
              <w:tc>
                <w:tcPr>
                  <w:tcW w:w="1815" w:type="dxa"/>
                  <w:tcBorders>
                    <w:top w:val="single" w:sz="4" w:space="0" w:color="auto"/>
                    <w:left w:val="single" w:sz="2" w:space="0" w:color="auto"/>
                    <w:bottom w:val="single" w:sz="4" w:space="0" w:color="auto"/>
                    <w:right w:val="single" w:sz="4" w:space="0" w:color="auto"/>
                  </w:tcBorders>
                  <w:noWrap/>
                  <w:vAlign w:val="center"/>
                </w:tcPr>
                <w:p w:rsidR="00F943F3" w:rsidRDefault="00800FD0">
                  <w:pPr>
                    <w:pStyle w:val="12"/>
                    <w:rPr>
                      <w:color w:val="000000" w:themeColor="text1"/>
                      <w:kern w:val="0"/>
                      <w:szCs w:val="21"/>
                      <w:u w:val="single"/>
                      <w:lang w:val="zh-CN"/>
                    </w:rPr>
                  </w:pPr>
                  <w:r>
                    <w:rPr>
                      <w:rFonts w:hint="eastAsia"/>
                      <w:color w:val="000000" w:themeColor="text1"/>
                      <w:kern w:val="0"/>
                      <w:szCs w:val="21"/>
                      <w:u w:val="single"/>
                      <w:lang w:val="zh-CN"/>
                    </w:rPr>
                    <w:t>废树脂、活性炭、石英砂</w:t>
                  </w:r>
                </w:p>
              </w:tc>
              <w:tc>
                <w:tcPr>
                  <w:tcW w:w="1980"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厂内收集存放间</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交原厂家回收处置</w:t>
                  </w:r>
                </w:p>
              </w:tc>
            </w:tr>
            <w:tr w:rsidR="00F943F3">
              <w:trPr>
                <w:trHeight w:val="340"/>
                <w:jc w:val="center"/>
              </w:trPr>
              <w:tc>
                <w:tcPr>
                  <w:tcW w:w="702" w:type="dxa"/>
                  <w:tcBorders>
                    <w:left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风险</w:t>
                  </w:r>
                </w:p>
              </w:tc>
              <w:tc>
                <w:tcPr>
                  <w:tcW w:w="1129" w:type="dxa"/>
                  <w:tcBorders>
                    <w:left w:val="single" w:sz="2" w:space="0" w:color="auto"/>
                    <w:bottom w:val="single" w:sz="4" w:space="0" w:color="auto"/>
                    <w:right w:val="single" w:sz="2"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int="eastAsia"/>
                      <w:color w:val="000000" w:themeColor="text1"/>
                      <w:sz w:val="21"/>
                      <w:szCs w:val="21"/>
                      <w:u w:val="single"/>
                    </w:rPr>
                    <w:t>原料区、生产车间</w:t>
                  </w:r>
                </w:p>
              </w:tc>
              <w:tc>
                <w:tcPr>
                  <w:tcW w:w="1815" w:type="dxa"/>
                  <w:tcBorders>
                    <w:top w:val="single" w:sz="4" w:space="0" w:color="auto"/>
                    <w:left w:val="single" w:sz="2" w:space="0" w:color="auto"/>
                    <w:bottom w:val="single" w:sz="4" w:space="0" w:color="auto"/>
                    <w:right w:val="single" w:sz="4" w:space="0" w:color="auto"/>
                  </w:tcBorders>
                  <w:noWrap/>
                  <w:vAlign w:val="center"/>
                </w:tcPr>
                <w:p w:rsidR="00F943F3" w:rsidRDefault="00800FD0">
                  <w:pPr>
                    <w:pStyle w:val="12"/>
                    <w:rPr>
                      <w:color w:val="000000" w:themeColor="text1"/>
                      <w:kern w:val="0"/>
                      <w:szCs w:val="21"/>
                      <w:u w:val="single"/>
                    </w:rPr>
                  </w:pPr>
                  <w:r>
                    <w:rPr>
                      <w:rFonts w:hint="eastAsia"/>
                      <w:color w:val="000000" w:themeColor="text1"/>
                      <w:kern w:val="0"/>
                      <w:szCs w:val="21"/>
                      <w:u w:val="single"/>
                    </w:rPr>
                    <w:t>/</w:t>
                  </w:r>
                </w:p>
              </w:tc>
              <w:tc>
                <w:tcPr>
                  <w:tcW w:w="1980"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ascii="宋体" w:hAnsi="宋体" w:hint="eastAsia"/>
                      <w:color w:val="000000" w:themeColor="text1"/>
                      <w:sz w:val="21"/>
                      <w:szCs w:val="21"/>
                      <w:u w:val="single"/>
                    </w:rPr>
                    <w:t>重点防渗</w:t>
                  </w:r>
                </w:p>
              </w:tc>
              <w:tc>
                <w:tcPr>
                  <w:tcW w:w="2671" w:type="dxa"/>
                  <w:tcBorders>
                    <w:top w:val="single" w:sz="4" w:space="0" w:color="auto"/>
                    <w:left w:val="single" w:sz="2" w:space="0" w:color="auto"/>
                    <w:bottom w:val="single" w:sz="4" w:space="0" w:color="auto"/>
                    <w:right w:val="single" w:sz="4" w:space="0" w:color="auto"/>
                  </w:tcBorders>
                  <w:noWrap/>
                  <w:vAlign w:val="center"/>
                </w:tcPr>
                <w:p w:rsidR="00F943F3" w:rsidRDefault="00800FD0">
                  <w:pPr>
                    <w:spacing w:line="240" w:lineRule="auto"/>
                    <w:ind w:firstLineChars="0" w:firstLine="0"/>
                    <w:jc w:val="center"/>
                    <w:rPr>
                      <w:color w:val="000000" w:themeColor="text1"/>
                      <w:sz w:val="21"/>
                      <w:szCs w:val="21"/>
                      <w:u w:val="single"/>
                    </w:rPr>
                  </w:pPr>
                  <w:r>
                    <w:rPr>
                      <w:rFonts w:hAnsi="宋体"/>
                      <w:color w:val="000000" w:themeColor="text1"/>
                      <w:sz w:val="21"/>
                      <w:szCs w:val="21"/>
                      <w:u w:val="single"/>
                    </w:rPr>
                    <w:t>不发生环境风险事故，不造成二次污染</w:t>
                  </w:r>
                </w:p>
              </w:tc>
            </w:tr>
          </w:tbl>
          <w:p w:rsidR="00F943F3" w:rsidRDefault="00F943F3" w:rsidP="00371CB0">
            <w:pPr>
              <w:ind w:firstLine="480"/>
            </w:pPr>
          </w:p>
          <w:p w:rsidR="00F943F3" w:rsidRDefault="00F943F3" w:rsidP="00371CB0">
            <w:pPr>
              <w:ind w:firstLine="480"/>
            </w:pPr>
          </w:p>
          <w:p w:rsidR="00F943F3" w:rsidRDefault="00F943F3" w:rsidP="00371CB0">
            <w:pPr>
              <w:ind w:firstLine="480"/>
            </w:pPr>
          </w:p>
        </w:tc>
      </w:tr>
    </w:tbl>
    <w:p w:rsidR="00F943F3" w:rsidRDefault="00F943F3">
      <w:pPr>
        <w:pStyle w:val="a4"/>
        <w:ind w:firstLine="480"/>
        <w:rPr>
          <w:color w:val="000000" w:themeColor="text1"/>
        </w:rPr>
        <w:sectPr w:rsidR="00F943F3">
          <w:pgSz w:w="11907" w:h="16840"/>
          <w:pgMar w:top="1440" w:right="1800" w:bottom="1440" w:left="1800" w:header="851" w:footer="851" w:gutter="0"/>
          <w:cols w:space="720"/>
          <w:docGrid w:linePitch="312"/>
        </w:sectPr>
      </w:pPr>
    </w:p>
    <w:p w:rsidR="00F943F3" w:rsidRDefault="00800FD0">
      <w:pPr>
        <w:pStyle w:val="1"/>
        <w:spacing w:afterLines="0" w:line="360" w:lineRule="auto"/>
        <w:jc w:val="left"/>
        <w:rPr>
          <w:color w:val="000000" w:themeColor="text1"/>
          <w:sz w:val="32"/>
          <w:szCs w:val="44"/>
        </w:rPr>
      </w:pPr>
      <w:bookmarkStart w:id="151" w:name="_Toc11006"/>
      <w:r>
        <w:rPr>
          <w:rFonts w:hint="eastAsia"/>
          <w:color w:val="000000" w:themeColor="text1"/>
          <w:sz w:val="32"/>
          <w:szCs w:val="44"/>
        </w:rPr>
        <w:lastRenderedPageBreak/>
        <w:t>结论与建议</w:t>
      </w:r>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51"/>
    </w:p>
    <w:tbl>
      <w:tblPr>
        <w:tblW w:w="852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523"/>
      </w:tblGrid>
      <w:tr w:rsidR="00F943F3">
        <w:trPr>
          <w:trHeight w:val="5600"/>
          <w:jc w:val="center"/>
        </w:trPr>
        <w:tc>
          <w:tcPr>
            <w:tcW w:w="8523" w:type="dxa"/>
            <w:noWrap/>
          </w:tcPr>
          <w:p w:rsidR="00F943F3" w:rsidRDefault="00800FD0">
            <w:pPr>
              <w:pStyle w:val="2"/>
              <w:rPr>
                <w:color w:val="000000" w:themeColor="text1"/>
              </w:rPr>
            </w:pPr>
            <w:r>
              <w:rPr>
                <w:rFonts w:hint="eastAsia"/>
                <w:color w:val="000000" w:themeColor="text1"/>
              </w:rPr>
              <w:t>结论</w:t>
            </w:r>
          </w:p>
          <w:p w:rsidR="00F943F3" w:rsidRDefault="00800FD0">
            <w:pPr>
              <w:pStyle w:val="3"/>
              <w:rPr>
                <w:color w:val="000000" w:themeColor="text1"/>
              </w:rPr>
            </w:pPr>
            <w:r>
              <w:rPr>
                <w:rFonts w:hint="eastAsia"/>
                <w:color w:val="000000" w:themeColor="text1"/>
              </w:rPr>
              <w:t>项目概况</w:t>
            </w:r>
          </w:p>
          <w:p w:rsidR="00F943F3" w:rsidRDefault="00800FD0">
            <w:pPr>
              <w:ind w:firstLine="480"/>
              <w:rPr>
                <w:color w:val="000000" w:themeColor="text1"/>
              </w:rPr>
            </w:pPr>
            <w:r>
              <w:rPr>
                <w:rFonts w:hint="eastAsia"/>
                <w:color w:val="000000" w:themeColor="text1"/>
              </w:rPr>
              <w:t>湖南德伦新材料有限公司位于</w:t>
            </w:r>
            <w:r>
              <w:rPr>
                <w:rFonts w:hint="eastAsia"/>
                <w:kern w:val="0"/>
              </w:rPr>
              <w:t>祁阳县白水镇木梓村二组</w:t>
            </w:r>
            <w:r>
              <w:rPr>
                <w:rFonts w:hint="eastAsia"/>
              </w:rPr>
              <w:t>，项目租用厂房，包括生产区、仓库区、办公区、生活区等，租用总建筑面积</w:t>
            </w:r>
            <w:r>
              <w:rPr>
                <w:rFonts w:hint="eastAsia"/>
              </w:rPr>
              <w:t>1310</w:t>
            </w:r>
            <w:r>
              <w:t>m</w:t>
            </w:r>
            <w:r>
              <w:rPr>
                <w:vertAlign w:val="superscript"/>
              </w:rPr>
              <w:t>2</w:t>
            </w:r>
            <w:r>
              <w:rPr>
                <w:rFonts w:hint="eastAsia"/>
              </w:rPr>
              <w:t>；项目总投资</w:t>
            </w:r>
            <w:r w:rsidR="00371CB0">
              <w:rPr>
                <w:rFonts w:hint="eastAsia"/>
              </w:rPr>
              <w:t>100</w:t>
            </w:r>
            <w:r>
              <w:rPr>
                <w:rFonts w:hint="eastAsia"/>
              </w:rPr>
              <w:t>万元，其中环保投资</w:t>
            </w:r>
            <w:r>
              <w:rPr>
                <w:rFonts w:hint="eastAsia"/>
              </w:rPr>
              <w:t>6</w:t>
            </w:r>
            <w:r>
              <w:rPr>
                <w:rFonts w:hint="eastAsia"/>
              </w:rPr>
              <w:t>万元，外购聚羧酸减水剂母液、</w:t>
            </w:r>
            <w:r>
              <w:rPr>
                <w:rFonts w:hint="eastAsia"/>
                <w:bCs/>
              </w:rPr>
              <w:t>葡萄糖酸钠、引气剂等</w:t>
            </w:r>
            <w:r>
              <w:rPr>
                <w:rFonts w:hint="eastAsia"/>
                <w:color w:val="000000" w:themeColor="text1"/>
              </w:rPr>
              <w:t>原材料进行单纯混合生产，年生聚羧酸减水剂</w:t>
            </w:r>
            <w:r>
              <w:rPr>
                <w:rFonts w:hint="eastAsia"/>
                <w:color w:val="000000" w:themeColor="text1"/>
              </w:rPr>
              <w:t>5</w:t>
            </w:r>
            <w:r>
              <w:rPr>
                <w:rFonts w:hint="eastAsia"/>
                <w:color w:val="000000" w:themeColor="text1"/>
              </w:rPr>
              <w:t>万吨。</w:t>
            </w:r>
          </w:p>
          <w:p w:rsidR="00F943F3" w:rsidRDefault="00800FD0">
            <w:pPr>
              <w:pStyle w:val="3"/>
              <w:rPr>
                <w:color w:val="000000" w:themeColor="text1"/>
              </w:rPr>
            </w:pPr>
            <w:r>
              <w:rPr>
                <w:rFonts w:hint="eastAsia"/>
                <w:color w:val="000000" w:themeColor="text1"/>
              </w:rPr>
              <w:t>环境质量现状结论</w:t>
            </w:r>
          </w:p>
          <w:p w:rsidR="00F943F3" w:rsidRDefault="00800FD0">
            <w:pPr>
              <w:ind w:firstLine="480"/>
              <w:rPr>
                <w:color w:val="000000" w:themeColor="text1"/>
              </w:rPr>
            </w:pPr>
            <w:r>
              <w:rPr>
                <w:rFonts w:hint="eastAsia"/>
                <w:color w:val="000000" w:themeColor="text1"/>
              </w:rPr>
              <w:t>（</w:t>
            </w:r>
            <w:r>
              <w:rPr>
                <w:color w:val="000000" w:themeColor="text1"/>
              </w:rPr>
              <w:t>1</w:t>
            </w:r>
            <w:r>
              <w:rPr>
                <w:rFonts w:hint="eastAsia"/>
                <w:color w:val="000000" w:themeColor="text1"/>
              </w:rPr>
              <w:t>）环境空气质量状况：通过常规数据分析可知，本项目评价区域环境空气中</w:t>
            </w:r>
            <w:r>
              <w:rPr>
                <w:color w:val="000000" w:themeColor="text1"/>
              </w:rPr>
              <w:t>SO</w:t>
            </w:r>
            <w:r>
              <w:rPr>
                <w:color w:val="000000" w:themeColor="text1"/>
                <w:vertAlign w:val="subscript"/>
              </w:rPr>
              <w:t>2</w:t>
            </w:r>
            <w:r>
              <w:rPr>
                <w:rFonts w:hint="eastAsia"/>
                <w:color w:val="000000" w:themeColor="text1"/>
              </w:rPr>
              <w:t>、</w:t>
            </w:r>
            <w:r>
              <w:rPr>
                <w:color w:val="000000" w:themeColor="text1"/>
              </w:rPr>
              <w:t>NO</w:t>
            </w:r>
            <w:r>
              <w:rPr>
                <w:color w:val="000000" w:themeColor="text1"/>
                <w:vertAlign w:val="subscript"/>
              </w:rPr>
              <w:t>2</w:t>
            </w:r>
            <w:r>
              <w:rPr>
                <w:rFonts w:hint="eastAsia"/>
                <w:color w:val="000000" w:themeColor="text1"/>
              </w:rPr>
              <w:t>、</w:t>
            </w:r>
            <w:r>
              <w:rPr>
                <w:color w:val="000000" w:themeColor="text1"/>
              </w:rPr>
              <w:t>PM</w:t>
            </w:r>
            <w:r>
              <w:rPr>
                <w:color w:val="000000" w:themeColor="text1"/>
                <w:vertAlign w:val="subscript"/>
              </w:rPr>
              <w:t>10</w:t>
            </w:r>
            <w:r>
              <w:rPr>
                <w:rFonts w:hint="eastAsia"/>
                <w:color w:val="000000" w:themeColor="text1"/>
              </w:rPr>
              <w:t>、</w:t>
            </w:r>
            <w:r>
              <w:rPr>
                <w:rFonts w:hint="eastAsia"/>
                <w:color w:val="000000" w:themeColor="text1"/>
              </w:rPr>
              <w:t>CO</w:t>
            </w:r>
            <w:r>
              <w:rPr>
                <w:rFonts w:hint="eastAsia"/>
                <w:color w:val="000000" w:themeColor="text1"/>
              </w:rPr>
              <w:t>、</w:t>
            </w:r>
            <w:r>
              <w:rPr>
                <w:rFonts w:hint="eastAsia"/>
                <w:color w:val="000000" w:themeColor="text1"/>
              </w:rPr>
              <w:t>O</w:t>
            </w:r>
            <w:r>
              <w:rPr>
                <w:rFonts w:hint="eastAsia"/>
                <w:color w:val="000000" w:themeColor="text1"/>
                <w:vertAlign w:val="subscript"/>
              </w:rPr>
              <w:t>3</w:t>
            </w:r>
            <w:r>
              <w:rPr>
                <w:rFonts w:hint="eastAsia"/>
                <w:color w:val="000000" w:themeColor="text1"/>
              </w:rPr>
              <w:t>年评价指标中的年均浓度和相应的百分位数</w:t>
            </w:r>
            <w:r>
              <w:rPr>
                <w:rFonts w:hint="eastAsia"/>
                <w:color w:val="000000" w:themeColor="text1"/>
              </w:rPr>
              <w:t>24h</w:t>
            </w:r>
            <w:r>
              <w:rPr>
                <w:rFonts w:hint="eastAsia"/>
                <w:color w:val="000000" w:themeColor="text1"/>
              </w:rPr>
              <w:t>平均或</w:t>
            </w:r>
            <w:r>
              <w:rPr>
                <w:rFonts w:hint="eastAsia"/>
                <w:color w:val="000000" w:themeColor="text1"/>
              </w:rPr>
              <w:t>8h</w:t>
            </w:r>
            <w:r>
              <w:rPr>
                <w:rFonts w:hint="eastAsia"/>
                <w:color w:val="000000" w:themeColor="text1"/>
              </w:rPr>
              <w:t>平均质量浓度满足《环境空气质量标》（</w:t>
            </w:r>
            <w:r>
              <w:rPr>
                <w:rFonts w:hint="eastAsia"/>
                <w:color w:val="000000" w:themeColor="text1"/>
              </w:rPr>
              <w:t>GB3095-2012</w:t>
            </w:r>
            <w:r>
              <w:rPr>
                <w:rFonts w:hint="eastAsia"/>
                <w:color w:val="000000" w:themeColor="text1"/>
              </w:rPr>
              <w:t>）中二级标准要求，</w:t>
            </w:r>
            <w:r>
              <w:rPr>
                <w:rFonts w:hint="eastAsia"/>
                <w:color w:val="000000" w:themeColor="text1"/>
              </w:rPr>
              <w:t>PM</w:t>
            </w:r>
            <w:r>
              <w:rPr>
                <w:rFonts w:hint="eastAsia"/>
                <w:color w:val="000000" w:themeColor="text1"/>
                <w:vertAlign w:val="subscript"/>
              </w:rPr>
              <w:t>2.5</w:t>
            </w:r>
            <w:r>
              <w:rPr>
                <w:rFonts w:hint="eastAsia"/>
                <w:color w:val="000000" w:themeColor="text1"/>
              </w:rPr>
              <w:t>年均浓度超过《环境空气质量标》（</w:t>
            </w:r>
            <w:r>
              <w:rPr>
                <w:rFonts w:hint="eastAsia"/>
                <w:color w:val="000000" w:themeColor="text1"/>
              </w:rPr>
              <w:t>GB3095-2012</w:t>
            </w:r>
            <w:r>
              <w:rPr>
                <w:rFonts w:hint="eastAsia"/>
                <w:color w:val="000000" w:themeColor="text1"/>
              </w:rPr>
              <w:t>）中二级标准，是不达标区。</w:t>
            </w:r>
          </w:p>
          <w:p w:rsidR="00F943F3" w:rsidRDefault="00800FD0">
            <w:pPr>
              <w:ind w:firstLine="480"/>
              <w:rPr>
                <w:color w:val="000000" w:themeColor="text1"/>
              </w:rPr>
            </w:pPr>
            <w:r>
              <w:rPr>
                <w:rFonts w:hint="eastAsia"/>
                <w:color w:val="000000" w:themeColor="text1"/>
              </w:rPr>
              <w:t>（</w:t>
            </w:r>
            <w:r>
              <w:rPr>
                <w:color w:val="000000" w:themeColor="text1"/>
              </w:rPr>
              <w:t>2</w:t>
            </w:r>
            <w:r>
              <w:rPr>
                <w:rFonts w:hint="eastAsia"/>
                <w:color w:val="000000" w:themeColor="text1"/>
              </w:rPr>
              <w:t>）地表水环境质量状况：项目北侧长塘冲水库地表水各监测因子均达到《地表水环境质量标准》（</w:t>
            </w:r>
            <w:r>
              <w:rPr>
                <w:color w:val="000000" w:themeColor="text1"/>
              </w:rPr>
              <w:t>GB3838-2002</w:t>
            </w:r>
            <w:r>
              <w:rPr>
                <w:rFonts w:hint="eastAsia"/>
                <w:color w:val="000000" w:themeColor="text1"/>
              </w:rPr>
              <w:t>）中的</w:t>
            </w:r>
            <w:r w:rsidR="00F943F3">
              <w:rPr>
                <w:rFonts w:hint="eastAsia"/>
                <w:color w:val="000000" w:themeColor="text1"/>
              </w:rPr>
              <w:fldChar w:fldCharType="begin"/>
            </w:r>
            <w:r>
              <w:rPr>
                <w:rFonts w:hint="eastAsia"/>
                <w:color w:val="000000" w:themeColor="text1"/>
              </w:rPr>
              <w:instrText xml:space="preserve"> = 3 \* ROMAN \* MERGEFORMAT </w:instrText>
            </w:r>
            <w:r w:rsidR="00F943F3">
              <w:rPr>
                <w:rFonts w:hint="eastAsia"/>
                <w:color w:val="000000" w:themeColor="text1"/>
              </w:rPr>
              <w:fldChar w:fldCharType="separate"/>
            </w:r>
            <w:r>
              <w:rPr>
                <w:rFonts w:hint="eastAsia"/>
                <w:color w:val="000000" w:themeColor="text1"/>
              </w:rPr>
              <w:t>III</w:t>
            </w:r>
            <w:r w:rsidR="00F943F3">
              <w:rPr>
                <w:rFonts w:hint="eastAsia"/>
                <w:color w:val="000000" w:themeColor="text1"/>
              </w:rPr>
              <w:fldChar w:fldCharType="end"/>
            </w:r>
            <w:r>
              <w:rPr>
                <w:rFonts w:hint="eastAsia"/>
                <w:color w:val="000000" w:themeColor="text1"/>
              </w:rPr>
              <w:t>类标准要求，表明项目地水环境质量现状较好。</w:t>
            </w:r>
          </w:p>
          <w:p w:rsidR="00F943F3" w:rsidRDefault="00800FD0">
            <w:pPr>
              <w:ind w:firstLine="480"/>
              <w:rPr>
                <w:color w:val="000000" w:themeColor="text1"/>
              </w:rPr>
            </w:pPr>
            <w:r>
              <w:rPr>
                <w:rFonts w:hint="eastAsia"/>
                <w:color w:val="000000" w:themeColor="text1"/>
              </w:rPr>
              <w:t>（</w:t>
            </w:r>
            <w:r>
              <w:rPr>
                <w:rFonts w:hint="eastAsia"/>
                <w:color w:val="000000" w:themeColor="text1"/>
              </w:rPr>
              <w:t>3</w:t>
            </w:r>
            <w:r>
              <w:rPr>
                <w:rFonts w:hint="eastAsia"/>
                <w:color w:val="000000" w:themeColor="text1"/>
              </w:rPr>
              <w:t>）地下水环境质量状况：对厂区内地下水监测可知，各监测因子均达到</w:t>
            </w:r>
            <w:r>
              <w:rPr>
                <w:color w:val="000000" w:themeColor="text1"/>
              </w:rPr>
              <w:t>《地下水质量标准》（</w:t>
            </w:r>
            <w:r>
              <w:rPr>
                <w:color w:val="000000" w:themeColor="text1"/>
              </w:rPr>
              <w:t>GB/T14848-</w:t>
            </w:r>
            <w:r>
              <w:rPr>
                <w:rFonts w:hint="eastAsia"/>
                <w:color w:val="000000" w:themeColor="text1"/>
              </w:rPr>
              <w:t>2017</w:t>
            </w:r>
            <w:r>
              <w:rPr>
                <w:color w:val="000000" w:themeColor="text1"/>
              </w:rPr>
              <w:t>）</w:t>
            </w:r>
            <w:r w:rsidR="00F943F3">
              <w:rPr>
                <w:color w:val="000000" w:themeColor="text1"/>
              </w:rPr>
              <w:fldChar w:fldCharType="begin"/>
            </w:r>
            <w:r>
              <w:rPr>
                <w:color w:val="000000" w:themeColor="text1"/>
              </w:rPr>
              <w:instrText xml:space="preserve"> = 3 \* ROMAN </w:instrText>
            </w:r>
            <w:r w:rsidR="00F943F3">
              <w:rPr>
                <w:color w:val="000000" w:themeColor="text1"/>
              </w:rPr>
              <w:fldChar w:fldCharType="separate"/>
            </w:r>
            <w:r>
              <w:rPr>
                <w:color w:val="000000" w:themeColor="text1"/>
              </w:rPr>
              <w:t>III</w:t>
            </w:r>
            <w:r w:rsidR="00F943F3">
              <w:rPr>
                <w:color w:val="000000" w:themeColor="text1"/>
              </w:rPr>
              <w:fldChar w:fldCharType="end"/>
            </w:r>
            <w:r>
              <w:rPr>
                <w:color w:val="000000" w:themeColor="text1"/>
              </w:rPr>
              <w:t>类标准，区域地下水水质较好。</w:t>
            </w:r>
          </w:p>
          <w:p w:rsidR="00F943F3" w:rsidRDefault="00800FD0">
            <w:pPr>
              <w:ind w:firstLine="480"/>
              <w:rPr>
                <w:color w:val="000000" w:themeColor="text1"/>
              </w:rPr>
            </w:pPr>
            <w:r>
              <w:rPr>
                <w:rFonts w:hint="eastAsia"/>
                <w:color w:val="000000" w:themeColor="text1"/>
              </w:rPr>
              <w:t>（</w:t>
            </w:r>
            <w:r>
              <w:rPr>
                <w:rFonts w:hint="eastAsia"/>
                <w:color w:val="000000" w:themeColor="text1"/>
              </w:rPr>
              <w:t>4</w:t>
            </w:r>
            <w:r>
              <w:rPr>
                <w:rFonts w:hint="eastAsia"/>
                <w:color w:val="000000" w:themeColor="text1"/>
              </w:rPr>
              <w:t>）声环境质量状况：项目厂界声环境质量较好，声环境质量现状满足</w:t>
            </w:r>
            <w:r>
              <w:rPr>
                <w:rFonts w:hint="eastAsia"/>
                <w:color w:val="000000" w:themeColor="text1"/>
              </w:rPr>
              <w:t>GB3096-2008</w:t>
            </w:r>
            <w:r>
              <w:rPr>
                <w:rFonts w:hint="eastAsia"/>
                <w:color w:val="000000" w:themeColor="text1"/>
              </w:rPr>
              <w:t>《声环境质量标准》中的</w:t>
            </w:r>
            <w:r>
              <w:rPr>
                <w:rFonts w:hint="eastAsia"/>
                <w:color w:val="000000" w:themeColor="text1"/>
              </w:rPr>
              <w:t>2</w:t>
            </w:r>
            <w:r>
              <w:rPr>
                <w:rFonts w:hint="eastAsia"/>
                <w:color w:val="000000" w:themeColor="text1"/>
              </w:rPr>
              <w:t>类标准要求。</w:t>
            </w:r>
          </w:p>
          <w:p w:rsidR="00F943F3" w:rsidRDefault="00800FD0">
            <w:pPr>
              <w:pStyle w:val="3"/>
              <w:rPr>
                <w:color w:val="000000" w:themeColor="text1"/>
              </w:rPr>
            </w:pPr>
            <w:r>
              <w:rPr>
                <w:rFonts w:hint="eastAsia"/>
                <w:color w:val="000000" w:themeColor="text1"/>
              </w:rPr>
              <w:t>营运期环境影响评价分析结论</w:t>
            </w:r>
          </w:p>
          <w:p w:rsidR="00F943F3" w:rsidRDefault="00800FD0">
            <w:pPr>
              <w:ind w:firstLine="480"/>
              <w:rPr>
                <w:color w:val="000000" w:themeColor="text1"/>
              </w:rPr>
            </w:pPr>
            <w:r>
              <w:rPr>
                <w:rFonts w:hint="eastAsia"/>
                <w:color w:val="000000" w:themeColor="text1"/>
              </w:rPr>
              <w:t>（</w:t>
            </w:r>
            <w:r>
              <w:rPr>
                <w:color w:val="000000" w:themeColor="text1"/>
              </w:rPr>
              <w:t>1</w:t>
            </w:r>
            <w:r>
              <w:rPr>
                <w:rFonts w:hint="eastAsia"/>
                <w:color w:val="000000" w:themeColor="text1"/>
              </w:rPr>
              <w:t>）水环境影响分析结论：</w:t>
            </w:r>
          </w:p>
          <w:p w:rsidR="00F943F3" w:rsidRDefault="00800FD0">
            <w:pPr>
              <w:ind w:firstLine="480"/>
              <w:rPr>
                <w:color w:val="000000" w:themeColor="text1"/>
              </w:rPr>
            </w:pPr>
            <w:r>
              <w:rPr>
                <w:rFonts w:hint="eastAsia"/>
                <w:color w:val="000000" w:themeColor="text1"/>
              </w:rPr>
              <w:t>项目采用雨污分流排水体制，雨水沿厂界雨水沟排入外界沟渠，生活污水经地埋式污水处理装置处理后用于农灌利用</w:t>
            </w:r>
            <w:r>
              <w:rPr>
                <w:rFonts w:hint="eastAsia"/>
                <w:color w:val="000000" w:themeColor="text1"/>
              </w:rPr>
              <w:t>，属间接排放，对区域地表水环境影响较小，水环境影响评价为可接受。</w:t>
            </w:r>
          </w:p>
          <w:p w:rsidR="00F943F3" w:rsidRDefault="00800FD0">
            <w:pPr>
              <w:ind w:firstLine="480"/>
              <w:rPr>
                <w:color w:val="000000" w:themeColor="text1"/>
              </w:rPr>
            </w:pPr>
            <w:r>
              <w:rPr>
                <w:rFonts w:hint="eastAsia"/>
                <w:color w:val="000000" w:themeColor="text1"/>
              </w:rPr>
              <w:lastRenderedPageBreak/>
              <w:t>（</w:t>
            </w:r>
            <w:r>
              <w:rPr>
                <w:color w:val="000000" w:themeColor="text1"/>
              </w:rPr>
              <w:t>2</w:t>
            </w:r>
            <w:r>
              <w:rPr>
                <w:rFonts w:hint="eastAsia"/>
                <w:color w:val="000000" w:themeColor="text1"/>
              </w:rPr>
              <w:t>）大气环境影响分析结论</w:t>
            </w:r>
          </w:p>
          <w:p w:rsidR="00F943F3" w:rsidRDefault="00800FD0">
            <w:pPr>
              <w:ind w:firstLine="480"/>
              <w:rPr>
                <w:color w:val="000000" w:themeColor="text1"/>
              </w:rPr>
            </w:pPr>
            <w:r>
              <w:rPr>
                <w:rFonts w:hint="eastAsia"/>
                <w:color w:val="000000" w:themeColor="text1"/>
              </w:rPr>
              <w:t>项目生产运行</w:t>
            </w:r>
            <w:r>
              <w:rPr>
                <w:rFonts w:hint="eastAsia"/>
                <w:color w:val="000000" w:themeColor="text1"/>
              </w:rPr>
              <w:t>产生少量粉尘</w:t>
            </w:r>
            <w:r>
              <w:rPr>
                <w:rFonts w:hint="eastAsia"/>
                <w:color w:val="000000" w:themeColor="text1"/>
              </w:rPr>
              <w:t>，</w:t>
            </w:r>
            <w:r>
              <w:rPr>
                <w:rFonts w:hint="eastAsia"/>
                <w:color w:val="000000" w:themeColor="text1"/>
              </w:rPr>
              <w:t>最大落地浓度占标率少于</w:t>
            </w:r>
            <w:r>
              <w:rPr>
                <w:rFonts w:hint="eastAsia"/>
                <w:color w:val="000000" w:themeColor="text1"/>
              </w:rPr>
              <w:t>1%</w:t>
            </w:r>
            <w:r>
              <w:rPr>
                <w:rFonts w:hint="eastAsia"/>
                <w:color w:val="000000" w:themeColor="text1"/>
              </w:rPr>
              <w:t>，</w:t>
            </w:r>
            <w:r>
              <w:rPr>
                <w:rFonts w:hint="eastAsia"/>
                <w:color w:val="000000" w:themeColor="text1"/>
              </w:rPr>
              <w:t>生活源少量油烟废气经处理达标后排放对环境影响较小，</w:t>
            </w:r>
            <w:r>
              <w:rPr>
                <w:rFonts w:hint="eastAsia"/>
                <w:color w:val="000000" w:themeColor="text1"/>
              </w:rPr>
              <w:t>评价认为</w:t>
            </w:r>
            <w:r>
              <w:rPr>
                <w:rFonts w:hint="eastAsia"/>
                <w:color w:val="000000" w:themeColor="text1"/>
              </w:rPr>
              <w:t>大气环境影响评价结论为可接受。</w:t>
            </w:r>
          </w:p>
          <w:p w:rsidR="00F943F3" w:rsidRDefault="00800FD0">
            <w:pPr>
              <w:ind w:firstLine="480"/>
              <w:rPr>
                <w:color w:val="000000" w:themeColor="text1"/>
              </w:rPr>
            </w:pPr>
            <w:r>
              <w:rPr>
                <w:rFonts w:hint="eastAsia"/>
                <w:color w:val="000000" w:themeColor="text1"/>
              </w:rPr>
              <w:t>（</w:t>
            </w:r>
            <w:r>
              <w:rPr>
                <w:color w:val="000000" w:themeColor="text1"/>
              </w:rPr>
              <w:t>3</w:t>
            </w:r>
            <w:r>
              <w:rPr>
                <w:rFonts w:hint="eastAsia"/>
                <w:color w:val="000000" w:themeColor="text1"/>
              </w:rPr>
              <w:t>）声环境影响分析结论</w:t>
            </w:r>
          </w:p>
          <w:p w:rsidR="00F943F3" w:rsidRDefault="00800FD0">
            <w:pPr>
              <w:ind w:firstLine="480"/>
              <w:rPr>
                <w:color w:val="000000" w:themeColor="text1"/>
              </w:rPr>
            </w:pPr>
            <w:r>
              <w:rPr>
                <w:rFonts w:hint="eastAsia"/>
                <w:color w:val="000000" w:themeColor="text1"/>
              </w:rPr>
              <w:t>项目设备噪声经减震降噪、墙壁隔声、距离衰减后，可满足《工业企业厂界环境噪声排放标准》（</w:t>
            </w:r>
            <w:r>
              <w:rPr>
                <w:color w:val="000000" w:themeColor="text1"/>
              </w:rPr>
              <w:t>GB12348-2008</w:t>
            </w:r>
            <w:r>
              <w:rPr>
                <w:rFonts w:hint="eastAsia"/>
                <w:color w:val="000000" w:themeColor="text1"/>
              </w:rPr>
              <w:t>）中</w:t>
            </w:r>
            <w:r>
              <w:rPr>
                <w:rFonts w:hint="eastAsia"/>
                <w:color w:val="000000" w:themeColor="text1"/>
              </w:rPr>
              <w:t>2</w:t>
            </w:r>
            <w:r>
              <w:rPr>
                <w:rFonts w:hint="eastAsia"/>
                <w:color w:val="000000" w:themeColor="text1"/>
              </w:rPr>
              <w:t>类标准，对周围声环境影响较小。</w:t>
            </w:r>
          </w:p>
          <w:p w:rsidR="00F943F3" w:rsidRDefault="00800FD0">
            <w:pPr>
              <w:ind w:firstLine="480"/>
              <w:rPr>
                <w:color w:val="000000" w:themeColor="text1"/>
              </w:rPr>
            </w:pPr>
            <w:r>
              <w:rPr>
                <w:rFonts w:hint="eastAsia"/>
                <w:color w:val="000000" w:themeColor="text1"/>
              </w:rPr>
              <w:t>（</w:t>
            </w:r>
            <w:r>
              <w:rPr>
                <w:color w:val="000000" w:themeColor="text1"/>
              </w:rPr>
              <w:t>4</w:t>
            </w:r>
            <w:r>
              <w:rPr>
                <w:rFonts w:hint="eastAsia"/>
                <w:color w:val="000000" w:themeColor="text1"/>
              </w:rPr>
              <w:t>）固废环境影响分析结论</w:t>
            </w:r>
          </w:p>
          <w:p w:rsidR="00F943F3" w:rsidRDefault="00800FD0">
            <w:pPr>
              <w:ind w:firstLine="480"/>
              <w:rPr>
                <w:color w:val="000000" w:themeColor="text1"/>
              </w:rPr>
            </w:pPr>
            <w:r>
              <w:rPr>
                <w:color w:val="000000" w:themeColor="text1"/>
              </w:rPr>
              <w:t>员工生活垃圾按指定地点</w:t>
            </w:r>
            <w:r>
              <w:rPr>
                <w:rFonts w:hint="eastAsia"/>
                <w:color w:val="000000" w:themeColor="text1"/>
              </w:rPr>
              <w:t>收集</w:t>
            </w:r>
            <w:r>
              <w:rPr>
                <w:color w:val="000000" w:themeColor="text1"/>
              </w:rPr>
              <w:t>，</w:t>
            </w:r>
            <w:r>
              <w:rPr>
                <w:rFonts w:hint="eastAsia"/>
                <w:color w:val="000000" w:themeColor="text1"/>
              </w:rPr>
              <w:t>定期</w:t>
            </w:r>
            <w:r>
              <w:rPr>
                <w:color w:val="000000" w:themeColor="text1"/>
              </w:rPr>
              <w:t>交由环卫部门清理运</w:t>
            </w:r>
            <w:r>
              <w:rPr>
                <w:rFonts w:hint="eastAsia"/>
                <w:color w:val="000000" w:themeColor="text1"/>
              </w:rPr>
              <w:t>；更换的废树脂、活性炭、石英砂经厂内暂存后有原厂家回收；废原料包装袋经厂内暂存后外售至废品站，各固体废物得到妥善处置，</w:t>
            </w:r>
            <w:r>
              <w:rPr>
                <w:color w:val="000000" w:themeColor="text1"/>
              </w:rPr>
              <w:t>不会对周围环境造成明显影响。</w:t>
            </w:r>
          </w:p>
          <w:p w:rsidR="00F943F3" w:rsidRDefault="00800FD0">
            <w:pPr>
              <w:pStyle w:val="3"/>
              <w:rPr>
                <w:color w:val="000000" w:themeColor="text1"/>
              </w:rPr>
            </w:pPr>
            <w:r>
              <w:rPr>
                <w:rFonts w:hint="eastAsia"/>
                <w:color w:val="000000" w:themeColor="text1"/>
              </w:rPr>
              <w:t>国家产业政策</w:t>
            </w:r>
          </w:p>
          <w:p w:rsidR="00F943F3" w:rsidRDefault="00800FD0">
            <w:pPr>
              <w:ind w:firstLine="480"/>
              <w:rPr>
                <w:color w:val="000000" w:themeColor="text1"/>
                <w:lang w:val="zh-CN"/>
              </w:rPr>
            </w:pPr>
            <w:r>
              <w:rPr>
                <w:rFonts w:hint="eastAsia"/>
                <w:color w:val="000000" w:themeColor="text1"/>
                <w:lang w:val="zh-CN"/>
              </w:rPr>
              <w:t>项目为</w:t>
            </w:r>
            <w:r>
              <w:rPr>
                <w:rFonts w:hint="eastAsia"/>
                <w:color w:val="000000" w:themeColor="text1"/>
              </w:rPr>
              <w:t>专用化学用品制造</w:t>
            </w:r>
            <w:r>
              <w:rPr>
                <w:rFonts w:hint="eastAsia"/>
                <w:color w:val="000000" w:themeColor="text1"/>
                <w:lang w:val="zh-CN"/>
              </w:rPr>
              <w:t>，属于国家发展和改革委员会</w:t>
            </w:r>
            <w:r>
              <w:rPr>
                <w:color w:val="000000" w:themeColor="text1"/>
                <w:lang w:val="zh-CN"/>
              </w:rPr>
              <w:t>2011</w:t>
            </w:r>
            <w:r>
              <w:rPr>
                <w:rFonts w:hint="eastAsia"/>
                <w:color w:val="000000" w:themeColor="text1"/>
                <w:lang w:val="zh-CN"/>
              </w:rPr>
              <w:t>第</w:t>
            </w:r>
            <w:r>
              <w:rPr>
                <w:color w:val="000000" w:themeColor="text1"/>
                <w:lang w:val="zh-CN"/>
              </w:rPr>
              <w:t>9</w:t>
            </w:r>
            <w:r>
              <w:rPr>
                <w:rFonts w:hint="eastAsia"/>
                <w:color w:val="000000" w:themeColor="text1"/>
                <w:lang w:val="zh-CN"/>
              </w:rPr>
              <w:t>号令《产业结构调整指导目录（</w:t>
            </w:r>
            <w:r>
              <w:rPr>
                <w:color w:val="000000" w:themeColor="text1"/>
                <w:lang w:val="zh-CN"/>
              </w:rPr>
              <w:t>201</w:t>
            </w:r>
            <w:r>
              <w:rPr>
                <w:rFonts w:hint="eastAsia"/>
                <w:color w:val="000000" w:themeColor="text1"/>
              </w:rPr>
              <w:t>9</w:t>
            </w:r>
            <w:r>
              <w:rPr>
                <w:rFonts w:hint="eastAsia"/>
                <w:color w:val="000000" w:themeColor="text1"/>
                <w:lang w:val="zh-CN"/>
              </w:rPr>
              <w:t>年修正本</w:t>
            </w:r>
            <w:r>
              <w:rPr>
                <w:rFonts w:hint="eastAsia"/>
                <w:color w:val="000000" w:themeColor="text1"/>
              </w:rPr>
              <w:t>）</w:t>
            </w:r>
            <w:r>
              <w:rPr>
                <w:rFonts w:hint="eastAsia"/>
                <w:color w:val="000000" w:themeColor="text1"/>
                <w:lang w:val="zh-CN"/>
              </w:rPr>
              <w:t>》中的允许类，符合国家产业政策。</w:t>
            </w:r>
          </w:p>
          <w:p w:rsidR="00F943F3" w:rsidRDefault="00800FD0">
            <w:pPr>
              <w:pStyle w:val="3"/>
              <w:rPr>
                <w:color w:val="000000" w:themeColor="text1"/>
              </w:rPr>
            </w:pPr>
            <w:r>
              <w:rPr>
                <w:rFonts w:hint="eastAsia"/>
                <w:color w:val="000000" w:themeColor="text1"/>
              </w:rPr>
              <w:t>选址合理性</w:t>
            </w:r>
          </w:p>
          <w:p w:rsidR="00F943F3" w:rsidRDefault="00800FD0">
            <w:pPr>
              <w:ind w:firstLine="480"/>
              <w:rPr>
                <w:color w:val="000000" w:themeColor="text1"/>
              </w:rPr>
            </w:pPr>
            <w:r>
              <w:rPr>
                <w:rFonts w:hint="eastAsia"/>
                <w:color w:val="000000" w:themeColor="text1"/>
              </w:rPr>
              <w:t>项目租用厂房，</w:t>
            </w:r>
            <w:r>
              <w:rPr>
                <w:rFonts w:hint="eastAsia"/>
              </w:rPr>
              <w:t>不新增占地，不改变土地利用性质</w:t>
            </w:r>
            <w:r>
              <w:rPr>
                <w:rFonts w:hint="eastAsia"/>
                <w:color w:val="000000" w:themeColor="text1"/>
              </w:rPr>
              <w:t>，周边无特殊环境敏感保护目标，区域交通运输较为方便，区域基础设施建设较齐全，本评价认为项目选址合理可行。</w:t>
            </w:r>
          </w:p>
          <w:p w:rsidR="00F943F3" w:rsidRDefault="00800FD0">
            <w:pPr>
              <w:pStyle w:val="3"/>
              <w:rPr>
                <w:color w:val="000000" w:themeColor="text1"/>
              </w:rPr>
            </w:pPr>
            <w:r>
              <w:rPr>
                <w:rFonts w:hint="eastAsia"/>
                <w:color w:val="000000" w:themeColor="text1"/>
              </w:rPr>
              <w:t>综合结论</w:t>
            </w:r>
          </w:p>
          <w:p w:rsidR="00F943F3" w:rsidRDefault="00800FD0">
            <w:pPr>
              <w:ind w:firstLine="480"/>
              <w:rPr>
                <w:color w:val="000000" w:themeColor="text1"/>
              </w:rPr>
            </w:pPr>
            <w:r>
              <w:rPr>
                <w:rFonts w:hint="eastAsia"/>
                <w:color w:val="000000" w:themeColor="text1"/>
              </w:rPr>
              <w:t>综上所述，湖南德伦新材料有限公司年产</w:t>
            </w:r>
            <w:r>
              <w:rPr>
                <w:rFonts w:hint="eastAsia"/>
                <w:color w:val="000000" w:themeColor="text1"/>
              </w:rPr>
              <w:t>5</w:t>
            </w:r>
            <w:r>
              <w:rPr>
                <w:rFonts w:hint="eastAsia"/>
                <w:color w:val="000000" w:themeColor="text1"/>
              </w:rPr>
              <w:t>万吨环保型聚羧酸减水剂项目，符合国家有关产业政策，选址合理；项目在运营过程中产生一定的噪声及固体废物，无废气、废水产生，在严格执行拟定的各项环境保护措施，实施环境管理后，本建设项目各项污染物均能稳定达标排放，项目对周围环境的影响可以控制在国家有关标准和要求的允许范围内，并将产生较好的社会效益、环境效益和经济效益。评价认为，在确保各项污染治理措施“三同时”和外排污染物达标的前提下，</w:t>
            </w:r>
            <w:r>
              <w:rPr>
                <w:rFonts w:hint="eastAsia"/>
                <w:color w:val="000000" w:themeColor="text1"/>
              </w:rPr>
              <w:lastRenderedPageBreak/>
              <w:t>从环境保护角度而言，该项目的建设可行。</w:t>
            </w:r>
          </w:p>
          <w:p w:rsidR="00F943F3" w:rsidRDefault="00800FD0">
            <w:pPr>
              <w:pStyle w:val="2"/>
              <w:rPr>
                <w:color w:val="000000" w:themeColor="text1"/>
              </w:rPr>
            </w:pPr>
            <w:r>
              <w:rPr>
                <w:rFonts w:hint="eastAsia"/>
                <w:color w:val="000000" w:themeColor="text1"/>
              </w:rPr>
              <w:t>建议：</w:t>
            </w:r>
          </w:p>
          <w:p w:rsidR="00F943F3" w:rsidRDefault="00800FD0">
            <w:pPr>
              <w:ind w:firstLine="480"/>
              <w:rPr>
                <w:color w:val="000000" w:themeColor="text1"/>
              </w:rPr>
            </w:pPr>
            <w:r>
              <w:rPr>
                <w:rFonts w:hint="eastAsia"/>
                <w:color w:val="000000" w:themeColor="text1"/>
              </w:rPr>
              <w:t>（</w:t>
            </w:r>
            <w:r>
              <w:rPr>
                <w:color w:val="000000" w:themeColor="text1"/>
              </w:rPr>
              <w:t>1</w:t>
            </w:r>
            <w:r>
              <w:rPr>
                <w:rFonts w:hint="eastAsia"/>
                <w:color w:val="000000" w:themeColor="text1"/>
              </w:rPr>
              <w:t>）项目应建立一套完善的“环境管理办法”，确保污染防治措施有效地运行，避免形成污</w:t>
            </w:r>
            <w:r>
              <w:rPr>
                <w:rFonts w:hint="eastAsia"/>
                <w:color w:val="000000" w:themeColor="text1"/>
              </w:rPr>
              <w:t>染。</w:t>
            </w:r>
          </w:p>
          <w:p w:rsidR="00F943F3" w:rsidRDefault="00800FD0">
            <w:pPr>
              <w:ind w:firstLine="480"/>
              <w:rPr>
                <w:color w:val="000000" w:themeColor="text1"/>
              </w:rPr>
            </w:pPr>
            <w:r>
              <w:rPr>
                <w:rFonts w:hint="eastAsia"/>
                <w:color w:val="000000" w:themeColor="text1"/>
              </w:rPr>
              <w:t>（</w:t>
            </w:r>
            <w:r>
              <w:rPr>
                <w:rFonts w:hint="eastAsia"/>
                <w:color w:val="000000" w:themeColor="text1"/>
              </w:rPr>
              <w:t>2</w:t>
            </w:r>
            <w:r>
              <w:rPr>
                <w:rFonts w:hint="eastAsia"/>
                <w:color w:val="000000" w:themeColor="text1"/>
              </w:rPr>
              <w:t>）关心并积极听取可能受项目环境影响的单位的反映，接受当地环境管理部门的监督和管理。</w:t>
            </w:r>
          </w:p>
          <w:p w:rsidR="00F943F3" w:rsidRDefault="00800FD0">
            <w:pPr>
              <w:ind w:firstLine="480"/>
            </w:pPr>
            <w:r>
              <w:rPr>
                <w:rFonts w:hint="eastAsia"/>
              </w:rPr>
              <w:t>（</w:t>
            </w:r>
            <w:r>
              <w:rPr>
                <w:rFonts w:hint="eastAsia"/>
              </w:rPr>
              <w:t>3</w:t>
            </w:r>
            <w:r>
              <w:rPr>
                <w:rFonts w:hint="eastAsia"/>
              </w:rPr>
              <w:t>）加强生产管理，提高员工生产操作的规范性。</w:t>
            </w:r>
          </w:p>
          <w:p w:rsidR="00F943F3" w:rsidRDefault="00800FD0">
            <w:pPr>
              <w:ind w:firstLine="480"/>
            </w:pPr>
            <w:r>
              <w:rPr>
                <w:rFonts w:hint="eastAsia"/>
              </w:rPr>
              <w:t>（</w:t>
            </w:r>
            <w:r>
              <w:rPr>
                <w:rFonts w:hint="eastAsia"/>
              </w:rPr>
              <w:t>4</w:t>
            </w:r>
            <w:r>
              <w:rPr>
                <w:rFonts w:hint="eastAsia"/>
              </w:rPr>
              <w:t>）本项目所使用的的</w:t>
            </w:r>
            <w:r>
              <w:rPr>
                <w:rFonts w:hint="eastAsia"/>
              </w:rPr>
              <w:t>聚羟酸减水剂母液</w:t>
            </w:r>
            <w:r>
              <w:rPr>
                <w:rFonts w:hint="eastAsia"/>
              </w:rPr>
              <w:t>为外购，项目本身不得进行</w:t>
            </w:r>
            <w:r>
              <w:rPr>
                <w:rFonts w:hint="eastAsia"/>
              </w:rPr>
              <w:t>聚羟酸减水剂母液</w:t>
            </w:r>
            <w:r>
              <w:rPr>
                <w:rFonts w:hint="eastAsia"/>
              </w:rPr>
              <w:t>加工生产。</w:t>
            </w:r>
          </w:p>
          <w:p w:rsidR="00F943F3" w:rsidRDefault="00800FD0">
            <w:pPr>
              <w:pStyle w:val="22"/>
              <w:rPr>
                <w:color w:val="000000" w:themeColor="text1"/>
              </w:rPr>
            </w:pPr>
            <w:r>
              <w:rPr>
                <w:rFonts w:hint="eastAsia"/>
              </w:rPr>
              <w:t>（</w:t>
            </w:r>
            <w:r>
              <w:rPr>
                <w:rFonts w:hint="eastAsia"/>
              </w:rPr>
              <w:t>5</w:t>
            </w:r>
            <w:r>
              <w:rPr>
                <w:rFonts w:hint="eastAsia"/>
              </w:rPr>
              <w:t>）</w:t>
            </w:r>
            <w:r>
              <w:t>今后若企业的生产工</w:t>
            </w:r>
            <w:r>
              <w:rPr>
                <w:color w:val="000000" w:themeColor="text1"/>
              </w:rPr>
              <w:t>艺发生变化或生产规模扩大、生产技术更新改造，都必须重新进行环境影响评价，并征得环保部门审批同意后方可实施。</w:t>
            </w: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pPr>
              <w:pStyle w:val="22"/>
              <w:rPr>
                <w:color w:val="000000" w:themeColor="text1"/>
              </w:rPr>
            </w:pPr>
          </w:p>
          <w:p w:rsidR="00F943F3" w:rsidRDefault="00F943F3" w:rsidP="00371CB0">
            <w:pPr>
              <w:ind w:firstLine="480"/>
            </w:pPr>
          </w:p>
        </w:tc>
      </w:tr>
    </w:tbl>
    <w:p w:rsidR="00F943F3" w:rsidRDefault="00F943F3" w:rsidP="00371CB0">
      <w:pPr>
        <w:ind w:firstLine="480"/>
      </w:pPr>
    </w:p>
    <w:p w:rsidR="00F943F3" w:rsidRDefault="00F943F3" w:rsidP="00F943F3">
      <w:pPr>
        <w:ind w:firstLine="480"/>
      </w:pPr>
    </w:p>
    <w:sectPr w:rsidR="00F943F3" w:rsidSect="00F943F3">
      <w:pgSz w:w="11907" w:h="16840"/>
      <w:pgMar w:top="1440" w:right="1800" w:bottom="1440" w:left="1800" w:header="851" w:footer="851"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00FD0" w:rsidRDefault="00800FD0" w:rsidP="00371CB0">
      <w:pPr>
        <w:spacing w:line="240" w:lineRule="auto"/>
        <w:ind w:firstLine="480"/>
      </w:pPr>
      <w:r>
        <w:separator/>
      </w:r>
    </w:p>
  </w:endnote>
  <w:endnote w:type="continuationSeparator" w:id="0">
    <w:p w:rsidR="00800FD0" w:rsidRDefault="00800FD0" w:rsidP="00371CB0">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swiss"/>
    <w:pitch w:val="default"/>
    <w:sig w:usb0="00000000" w:usb1="0000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a"/>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a"/>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a"/>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a"/>
      <w:ind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a"/>
      <w:ind w:firstLine="360"/>
    </w:pPr>
    <w:r>
      <w:pict>
        <v:shapetype id="_x0000_t202" coordsize="21600,21600" o:spt="202" path="m,l,21600r21600,l21600,xe">
          <v:stroke joinstyle="miter"/>
          <v:path gradientshapeok="t" o:connecttype="rect"/>
        </v:shapetype>
        <v:shape id="_x0000_s1026"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R1yZaEwIAABMEAAAOAAAAAAAAAAEA&#10;IAAAAB8BAABkcnMvZTJvRG9jLnhtbFBLBQYAAAAABgAGAFkBAACkBQAAAAA=&#10;" filled="f" stroked="f" strokeweight=".5pt">
          <v:textbox style="mso-fit-shape-to-text:t" inset="0,0,0,0">
            <w:txbxContent>
              <w:p w:rsidR="00F943F3" w:rsidRDefault="00F943F3">
                <w:pPr>
                  <w:pStyle w:val="aa"/>
                  <w:ind w:firstLine="360"/>
                </w:pPr>
                <w:r>
                  <w:rPr>
                    <w:rFonts w:hint="eastAsia"/>
                  </w:rPr>
                  <w:fldChar w:fldCharType="begin"/>
                </w:r>
                <w:r w:rsidR="00800FD0">
                  <w:rPr>
                    <w:rFonts w:hint="eastAsia"/>
                  </w:rPr>
                  <w:instrText xml:space="preserve"> PAGE  \* MERGEFORMAT </w:instrText>
                </w:r>
                <w:r>
                  <w:rPr>
                    <w:rFonts w:hint="eastAsia"/>
                  </w:rPr>
                  <w:fldChar w:fldCharType="separate"/>
                </w:r>
                <w:r w:rsidR="00371CB0">
                  <w:rPr>
                    <w:noProof/>
                  </w:rPr>
                  <w:t>1</w:t>
                </w:r>
                <w:r>
                  <w:rPr>
                    <w:rFonts w:hint="eastAsia"/>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a"/>
      <w:ind w:firstLine="360"/>
    </w:pPr>
    <w:r>
      <w:pict>
        <v:shapetype id="_x0000_t202" coordsize="21600,21600" o:spt="202" path="m,l,21600r21600,l21600,xe">
          <v:stroke joinstyle="miter"/>
          <v:path gradientshapeok="t" o:connecttype="rect"/>
        </v:shapetype>
        <v:shape id="_x0000_s3073" type="#_x0000_t202" style="position:absolute;left:0;text-align:left;margin-left:0;margin-top:0;width:2in;height:2in;z-index:251658240;mso-wrap-style:none;mso-position-horizontal:center;mso-position-horizontal-relative:margin"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aGmCS9MAAAAFAQAADwAAAAAAAAABACAAAAAiAAAAZHJzL2Rvd25yZXYueG1sUEsBAhQAFAAAAAgA&#10;h07iQG1nOAK4AQAAVwMAAA4AAAAAAAAAAQAgAAAAIgEAAGRycy9lMm9Eb2MueG1sUEsFBgAAAAAG&#10;AAYAWQEAAEwFAAAAAA==&#10;" filled="f" stroked="f" strokeweight="1.25pt">
          <v:textbox style="mso-fit-shape-to-text:t" inset="0,0,0,0">
            <w:txbxContent>
              <w:p w:rsidR="00F943F3" w:rsidRDefault="00F943F3">
                <w:pPr>
                  <w:pStyle w:val="aa"/>
                  <w:ind w:firstLine="360"/>
                </w:pPr>
                <w:r>
                  <w:rPr>
                    <w:rFonts w:hint="eastAsia"/>
                  </w:rPr>
                  <w:fldChar w:fldCharType="begin"/>
                </w:r>
                <w:r w:rsidR="00800FD0">
                  <w:rPr>
                    <w:rFonts w:hint="eastAsia"/>
                  </w:rPr>
                  <w:instrText xml:space="preserve"> PAGE  \* MERGEFORMAT </w:instrText>
                </w:r>
                <w:r>
                  <w:rPr>
                    <w:rFonts w:hint="eastAsia"/>
                  </w:rPr>
                  <w:fldChar w:fldCharType="separate"/>
                </w:r>
                <w:r w:rsidR="00371CB0">
                  <w:rPr>
                    <w:noProof/>
                  </w:rPr>
                  <w:t>38</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00FD0" w:rsidRDefault="00800FD0" w:rsidP="00371CB0">
      <w:pPr>
        <w:spacing w:line="240" w:lineRule="auto"/>
        <w:ind w:firstLine="480"/>
      </w:pPr>
      <w:r>
        <w:separator/>
      </w:r>
    </w:p>
  </w:footnote>
  <w:footnote w:type="continuationSeparator" w:id="0">
    <w:p w:rsidR="00800FD0" w:rsidRDefault="00800FD0" w:rsidP="00371CB0">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b"/>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b"/>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b"/>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43F3" w:rsidRDefault="00F943F3">
    <w:pPr>
      <w:pStyle w:val="ab"/>
      <w:pBdr>
        <w:bottom w:val="none" w:sz="0" w:space="0" w:color="auto"/>
      </w:pBdr>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2ADD498"/>
    <w:multiLevelType w:val="multilevel"/>
    <w:tmpl w:val="92ADD498"/>
    <w:lvl w:ilvl="0">
      <w:start w:val="1"/>
      <w:numFmt w:val="decimal"/>
      <w:pStyle w:val="1"/>
      <w:lvlText w:val="%1."/>
      <w:lvlJc w:val="left"/>
      <w:pPr>
        <w:ind w:left="432" w:hanging="432"/>
      </w:pPr>
      <w:rPr>
        <w:rFonts w:hint="default"/>
      </w:rPr>
    </w:lvl>
    <w:lvl w:ilvl="1">
      <w:start w:val="1"/>
      <w:numFmt w:val="decimal"/>
      <w:pStyle w:val="2"/>
      <w:lvlText w:val="%1.%2."/>
      <w:lvlJc w:val="left"/>
      <w:pPr>
        <w:ind w:left="575" w:hanging="575"/>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none"/>
      <w:lvlText w:val="%1.%2.%3.%4.%5."/>
      <w:lvlJc w:val="left"/>
      <w:pPr>
        <w:ind w:left="1008" w:hanging="1008"/>
      </w:pPr>
      <w:rPr>
        <w:rFonts w:ascii="宋体" w:eastAsia="宋体" w:hAnsi="宋体" w:cs="宋体" w:hint="default"/>
      </w:rPr>
    </w:lvl>
    <w:lvl w:ilvl="5">
      <w:start w:val="1"/>
      <w:numFmt w:val="decimal"/>
      <w:pStyle w:val="6"/>
      <w:lvlText w:val="%1.%2.%3.%4.%5.%6."/>
      <w:lvlJc w:val="left"/>
      <w:pPr>
        <w:ind w:left="1151" w:hanging="1151"/>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3" w:hanging="158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420"/>
  <w:drawingGridVerticalSpacing w:val="156"/>
  <w:noPunctuationKerning/>
  <w:characterSpacingControl w:val="compressPunctuation"/>
  <w:hdrShapeDefaults>
    <o:shapedefaults v:ext="edit" spidmax="5122" fillcolor="white">
      <v:fill color="white"/>
    </o:shapedefaults>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C56567"/>
    <w:rsid w:val="000877B3"/>
    <w:rsid w:val="000E6B78"/>
    <w:rsid w:val="00130B24"/>
    <w:rsid w:val="001D0F1C"/>
    <w:rsid w:val="001F2534"/>
    <w:rsid w:val="00254F76"/>
    <w:rsid w:val="003200B6"/>
    <w:rsid w:val="00371CB0"/>
    <w:rsid w:val="003C59E6"/>
    <w:rsid w:val="0041609F"/>
    <w:rsid w:val="0053218A"/>
    <w:rsid w:val="005C2A89"/>
    <w:rsid w:val="00684FE7"/>
    <w:rsid w:val="00726167"/>
    <w:rsid w:val="0074725A"/>
    <w:rsid w:val="007670C1"/>
    <w:rsid w:val="007703A7"/>
    <w:rsid w:val="00800FD0"/>
    <w:rsid w:val="00A12751"/>
    <w:rsid w:val="00A85F18"/>
    <w:rsid w:val="00AE1339"/>
    <w:rsid w:val="00B421D1"/>
    <w:rsid w:val="00B70C17"/>
    <w:rsid w:val="00B72D9E"/>
    <w:rsid w:val="00C33656"/>
    <w:rsid w:val="00C56567"/>
    <w:rsid w:val="00C656A9"/>
    <w:rsid w:val="00C6616F"/>
    <w:rsid w:val="00CA2456"/>
    <w:rsid w:val="00E90285"/>
    <w:rsid w:val="00EB0B4C"/>
    <w:rsid w:val="00ED4B64"/>
    <w:rsid w:val="00ED5B6C"/>
    <w:rsid w:val="00F014A7"/>
    <w:rsid w:val="00F22CDD"/>
    <w:rsid w:val="00F355DA"/>
    <w:rsid w:val="00F943F3"/>
    <w:rsid w:val="0124642E"/>
    <w:rsid w:val="01311C45"/>
    <w:rsid w:val="013F3850"/>
    <w:rsid w:val="0152632C"/>
    <w:rsid w:val="0161347E"/>
    <w:rsid w:val="01653CDB"/>
    <w:rsid w:val="016B5FAB"/>
    <w:rsid w:val="020C55E6"/>
    <w:rsid w:val="02391529"/>
    <w:rsid w:val="02B12FB4"/>
    <w:rsid w:val="02B54F4E"/>
    <w:rsid w:val="03192C92"/>
    <w:rsid w:val="033C4835"/>
    <w:rsid w:val="035675FA"/>
    <w:rsid w:val="0358453B"/>
    <w:rsid w:val="037D5529"/>
    <w:rsid w:val="03AD50A1"/>
    <w:rsid w:val="03DA381D"/>
    <w:rsid w:val="04177A75"/>
    <w:rsid w:val="041F0BB6"/>
    <w:rsid w:val="042037E9"/>
    <w:rsid w:val="045D054C"/>
    <w:rsid w:val="04627993"/>
    <w:rsid w:val="04AA605C"/>
    <w:rsid w:val="04C93068"/>
    <w:rsid w:val="05485FD0"/>
    <w:rsid w:val="05AB3916"/>
    <w:rsid w:val="05C43580"/>
    <w:rsid w:val="05E8164B"/>
    <w:rsid w:val="05EA1152"/>
    <w:rsid w:val="05F32B80"/>
    <w:rsid w:val="060C4C52"/>
    <w:rsid w:val="06637974"/>
    <w:rsid w:val="06A85F4A"/>
    <w:rsid w:val="06B615EF"/>
    <w:rsid w:val="06BD716F"/>
    <w:rsid w:val="06CF6606"/>
    <w:rsid w:val="070A73F4"/>
    <w:rsid w:val="07370CDA"/>
    <w:rsid w:val="074516FB"/>
    <w:rsid w:val="079C0495"/>
    <w:rsid w:val="07C52739"/>
    <w:rsid w:val="07EC291D"/>
    <w:rsid w:val="0822777A"/>
    <w:rsid w:val="082C7449"/>
    <w:rsid w:val="085972C1"/>
    <w:rsid w:val="08802387"/>
    <w:rsid w:val="08946262"/>
    <w:rsid w:val="08A744B7"/>
    <w:rsid w:val="08DD19A1"/>
    <w:rsid w:val="08EA03EB"/>
    <w:rsid w:val="08EA51E9"/>
    <w:rsid w:val="08F2601A"/>
    <w:rsid w:val="090C5885"/>
    <w:rsid w:val="092E3466"/>
    <w:rsid w:val="096618FE"/>
    <w:rsid w:val="0983330A"/>
    <w:rsid w:val="0A097D55"/>
    <w:rsid w:val="0A112233"/>
    <w:rsid w:val="0A876875"/>
    <w:rsid w:val="0A946582"/>
    <w:rsid w:val="0AB773F9"/>
    <w:rsid w:val="0ABA1153"/>
    <w:rsid w:val="0AE55DAE"/>
    <w:rsid w:val="0AEE6EE3"/>
    <w:rsid w:val="0B8228F1"/>
    <w:rsid w:val="0BDE07F8"/>
    <w:rsid w:val="0BF859EC"/>
    <w:rsid w:val="0C170E93"/>
    <w:rsid w:val="0C5A5254"/>
    <w:rsid w:val="0C644B3F"/>
    <w:rsid w:val="0C686C62"/>
    <w:rsid w:val="0C6E1DB7"/>
    <w:rsid w:val="0CA52FB9"/>
    <w:rsid w:val="0D0F2428"/>
    <w:rsid w:val="0D4144F2"/>
    <w:rsid w:val="0D506255"/>
    <w:rsid w:val="0D99603F"/>
    <w:rsid w:val="0D9A6333"/>
    <w:rsid w:val="0DE2083E"/>
    <w:rsid w:val="0E3316DB"/>
    <w:rsid w:val="0E9D5D6E"/>
    <w:rsid w:val="0FF224B3"/>
    <w:rsid w:val="0FF54979"/>
    <w:rsid w:val="100D4E2A"/>
    <w:rsid w:val="107212BC"/>
    <w:rsid w:val="107A17B6"/>
    <w:rsid w:val="10B010C3"/>
    <w:rsid w:val="10B67519"/>
    <w:rsid w:val="112C1C23"/>
    <w:rsid w:val="114E4756"/>
    <w:rsid w:val="116265C4"/>
    <w:rsid w:val="11653E76"/>
    <w:rsid w:val="11B3039E"/>
    <w:rsid w:val="11B465C7"/>
    <w:rsid w:val="12123B4C"/>
    <w:rsid w:val="121B0E2F"/>
    <w:rsid w:val="12510F0F"/>
    <w:rsid w:val="126B4B0B"/>
    <w:rsid w:val="12DA59F1"/>
    <w:rsid w:val="130C0C6E"/>
    <w:rsid w:val="134005B6"/>
    <w:rsid w:val="137962B0"/>
    <w:rsid w:val="14041176"/>
    <w:rsid w:val="14076211"/>
    <w:rsid w:val="14385BB0"/>
    <w:rsid w:val="147F3694"/>
    <w:rsid w:val="14A01FB2"/>
    <w:rsid w:val="14B233F1"/>
    <w:rsid w:val="15263169"/>
    <w:rsid w:val="15512BC0"/>
    <w:rsid w:val="15632038"/>
    <w:rsid w:val="15736A8E"/>
    <w:rsid w:val="15AD210A"/>
    <w:rsid w:val="15E229C5"/>
    <w:rsid w:val="16213300"/>
    <w:rsid w:val="16C936BA"/>
    <w:rsid w:val="17004A2D"/>
    <w:rsid w:val="17412A0D"/>
    <w:rsid w:val="18255C50"/>
    <w:rsid w:val="18516404"/>
    <w:rsid w:val="187B4C25"/>
    <w:rsid w:val="187F7292"/>
    <w:rsid w:val="18805762"/>
    <w:rsid w:val="18857B44"/>
    <w:rsid w:val="18EA5790"/>
    <w:rsid w:val="19462DBD"/>
    <w:rsid w:val="19A16208"/>
    <w:rsid w:val="19AD22DF"/>
    <w:rsid w:val="19BC36BF"/>
    <w:rsid w:val="19DF7E86"/>
    <w:rsid w:val="1A1D2B2F"/>
    <w:rsid w:val="1A70075C"/>
    <w:rsid w:val="1A9A72ED"/>
    <w:rsid w:val="1ACE123E"/>
    <w:rsid w:val="1AE757C6"/>
    <w:rsid w:val="1B0F3DD1"/>
    <w:rsid w:val="1B394EEA"/>
    <w:rsid w:val="1BF1554C"/>
    <w:rsid w:val="1C45354E"/>
    <w:rsid w:val="1C4A347B"/>
    <w:rsid w:val="1C677F21"/>
    <w:rsid w:val="1CD63B4D"/>
    <w:rsid w:val="1CDC3D07"/>
    <w:rsid w:val="1CEE70B5"/>
    <w:rsid w:val="1CF571EF"/>
    <w:rsid w:val="1D082D80"/>
    <w:rsid w:val="1D412505"/>
    <w:rsid w:val="1D7C188B"/>
    <w:rsid w:val="1D900205"/>
    <w:rsid w:val="1DB06749"/>
    <w:rsid w:val="1DC12753"/>
    <w:rsid w:val="1DE24F34"/>
    <w:rsid w:val="1E35122E"/>
    <w:rsid w:val="1E526717"/>
    <w:rsid w:val="1E5B5C47"/>
    <w:rsid w:val="1E6143B6"/>
    <w:rsid w:val="1F086155"/>
    <w:rsid w:val="1F23087D"/>
    <w:rsid w:val="1F582177"/>
    <w:rsid w:val="1F723FD8"/>
    <w:rsid w:val="1FC30127"/>
    <w:rsid w:val="1FD36EEE"/>
    <w:rsid w:val="20073C67"/>
    <w:rsid w:val="201E426F"/>
    <w:rsid w:val="20351AAF"/>
    <w:rsid w:val="20532746"/>
    <w:rsid w:val="20DB76CF"/>
    <w:rsid w:val="212C3154"/>
    <w:rsid w:val="21DC65CD"/>
    <w:rsid w:val="21E25EBD"/>
    <w:rsid w:val="21E46718"/>
    <w:rsid w:val="21F6623D"/>
    <w:rsid w:val="2273085B"/>
    <w:rsid w:val="227F5427"/>
    <w:rsid w:val="228E60B1"/>
    <w:rsid w:val="23BF7180"/>
    <w:rsid w:val="23D54260"/>
    <w:rsid w:val="23F279A9"/>
    <w:rsid w:val="24161F3A"/>
    <w:rsid w:val="241923DC"/>
    <w:rsid w:val="242818AB"/>
    <w:rsid w:val="2445690B"/>
    <w:rsid w:val="24752A92"/>
    <w:rsid w:val="247A2998"/>
    <w:rsid w:val="2485385B"/>
    <w:rsid w:val="24FC2E3F"/>
    <w:rsid w:val="25795966"/>
    <w:rsid w:val="258A2077"/>
    <w:rsid w:val="259E6819"/>
    <w:rsid w:val="25E25F84"/>
    <w:rsid w:val="25FA088A"/>
    <w:rsid w:val="26171E99"/>
    <w:rsid w:val="263D0912"/>
    <w:rsid w:val="26745DAD"/>
    <w:rsid w:val="267B56C1"/>
    <w:rsid w:val="267D4231"/>
    <w:rsid w:val="26A4635B"/>
    <w:rsid w:val="26AC03C5"/>
    <w:rsid w:val="26D3020D"/>
    <w:rsid w:val="26EC16A7"/>
    <w:rsid w:val="27011944"/>
    <w:rsid w:val="2703101D"/>
    <w:rsid w:val="27136284"/>
    <w:rsid w:val="27323670"/>
    <w:rsid w:val="27331B20"/>
    <w:rsid w:val="27511E61"/>
    <w:rsid w:val="27C67415"/>
    <w:rsid w:val="27E77846"/>
    <w:rsid w:val="283C5A60"/>
    <w:rsid w:val="28964829"/>
    <w:rsid w:val="28CA55AE"/>
    <w:rsid w:val="28CE25D3"/>
    <w:rsid w:val="28E15687"/>
    <w:rsid w:val="29091D23"/>
    <w:rsid w:val="292E6DC4"/>
    <w:rsid w:val="29310EEC"/>
    <w:rsid w:val="293B6B1A"/>
    <w:rsid w:val="29685404"/>
    <w:rsid w:val="296D009B"/>
    <w:rsid w:val="2A057B5B"/>
    <w:rsid w:val="2A0C66A6"/>
    <w:rsid w:val="2A4E3455"/>
    <w:rsid w:val="2A823D4D"/>
    <w:rsid w:val="2AB14F8F"/>
    <w:rsid w:val="2AC5602E"/>
    <w:rsid w:val="2ACB7C9A"/>
    <w:rsid w:val="2AD84ED5"/>
    <w:rsid w:val="2AF265AD"/>
    <w:rsid w:val="2B0D7484"/>
    <w:rsid w:val="2B1A68A8"/>
    <w:rsid w:val="2B2D1EA7"/>
    <w:rsid w:val="2B3140F0"/>
    <w:rsid w:val="2B41349A"/>
    <w:rsid w:val="2B440B31"/>
    <w:rsid w:val="2B4A5C35"/>
    <w:rsid w:val="2B5F7DDF"/>
    <w:rsid w:val="2B9F205D"/>
    <w:rsid w:val="2BA56BC8"/>
    <w:rsid w:val="2BC052D7"/>
    <w:rsid w:val="2C320547"/>
    <w:rsid w:val="2CC60199"/>
    <w:rsid w:val="2CDA0FC1"/>
    <w:rsid w:val="2D144318"/>
    <w:rsid w:val="2D2B52E7"/>
    <w:rsid w:val="2D521811"/>
    <w:rsid w:val="2D5D4C36"/>
    <w:rsid w:val="2DAA3656"/>
    <w:rsid w:val="2DF43A9F"/>
    <w:rsid w:val="2DFB122D"/>
    <w:rsid w:val="2E196193"/>
    <w:rsid w:val="2E252792"/>
    <w:rsid w:val="2E4A5302"/>
    <w:rsid w:val="2E680BD6"/>
    <w:rsid w:val="2EBB3803"/>
    <w:rsid w:val="2EC16463"/>
    <w:rsid w:val="2ED356E0"/>
    <w:rsid w:val="2ED441DC"/>
    <w:rsid w:val="2ED471B4"/>
    <w:rsid w:val="2ED6542D"/>
    <w:rsid w:val="2EDA5BA3"/>
    <w:rsid w:val="2EEE51B3"/>
    <w:rsid w:val="2F8741BC"/>
    <w:rsid w:val="2FE157A3"/>
    <w:rsid w:val="2FED78D8"/>
    <w:rsid w:val="2FF95A57"/>
    <w:rsid w:val="30435D82"/>
    <w:rsid w:val="30645CAC"/>
    <w:rsid w:val="309D2D0C"/>
    <w:rsid w:val="30BA142B"/>
    <w:rsid w:val="30C377C4"/>
    <w:rsid w:val="30E17F02"/>
    <w:rsid w:val="311A5623"/>
    <w:rsid w:val="31264C00"/>
    <w:rsid w:val="314005D7"/>
    <w:rsid w:val="31726D28"/>
    <w:rsid w:val="317512E1"/>
    <w:rsid w:val="3175236D"/>
    <w:rsid w:val="3177281C"/>
    <w:rsid w:val="319D44FE"/>
    <w:rsid w:val="31A356F9"/>
    <w:rsid w:val="31BD63AE"/>
    <w:rsid w:val="31DD4A91"/>
    <w:rsid w:val="32A74D72"/>
    <w:rsid w:val="33016E12"/>
    <w:rsid w:val="332F0ECE"/>
    <w:rsid w:val="33490522"/>
    <w:rsid w:val="33587EAE"/>
    <w:rsid w:val="335F4E30"/>
    <w:rsid w:val="33705D33"/>
    <w:rsid w:val="3373519E"/>
    <w:rsid w:val="33CC6DCB"/>
    <w:rsid w:val="33E95702"/>
    <w:rsid w:val="340C4636"/>
    <w:rsid w:val="341E4EC9"/>
    <w:rsid w:val="343E30B3"/>
    <w:rsid w:val="344B5020"/>
    <w:rsid w:val="3452648A"/>
    <w:rsid w:val="34581D58"/>
    <w:rsid w:val="34C534EC"/>
    <w:rsid w:val="351925D4"/>
    <w:rsid w:val="351D0CAF"/>
    <w:rsid w:val="35774566"/>
    <w:rsid w:val="35B55277"/>
    <w:rsid w:val="35B93610"/>
    <w:rsid w:val="35D2479E"/>
    <w:rsid w:val="36125AD9"/>
    <w:rsid w:val="361E0439"/>
    <w:rsid w:val="3631585F"/>
    <w:rsid w:val="36764183"/>
    <w:rsid w:val="37117FA0"/>
    <w:rsid w:val="37203E1E"/>
    <w:rsid w:val="37366237"/>
    <w:rsid w:val="37714708"/>
    <w:rsid w:val="37DF2EF9"/>
    <w:rsid w:val="38191F7A"/>
    <w:rsid w:val="38A52DE7"/>
    <w:rsid w:val="38BF1F5D"/>
    <w:rsid w:val="38ED18E3"/>
    <w:rsid w:val="391052F8"/>
    <w:rsid w:val="392157EA"/>
    <w:rsid w:val="39361261"/>
    <w:rsid w:val="39CD281B"/>
    <w:rsid w:val="39F10A24"/>
    <w:rsid w:val="3A2F0E0F"/>
    <w:rsid w:val="3A337D57"/>
    <w:rsid w:val="3A4146A7"/>
    <w:rsid w:val="3A483688"/>
    <w:rsid w:val="3A8B4DC2"/>
    <w:rsid w:val="3AA03230"/>
    <w:rsid w:val="3AAE3BDC"/>
    <w:rsid w:val="3AD06089"/>
    <w:rsid w:val="3B342250"/>
    <w:rsid w:val="3B3E7A23"/>
    <w:rsid w:val="3B5926F3"/>
    <w:rsid w:val="3B78086D"/>
    <w:rsid w:val="3B811F70"/>
    <w:rsid w:val="3B9A101E"/>
    <w:rsid w:val="3BCF1F58"/>
    <w:rsid w:val="3C5A06CA"/>
    <w:rsid w:val="3CE21668"/>
    <w:rsid w:val="3D0A62A8"/>
    <w:rsid w:val="3D330978"/>
    <w:rsid w:val="3D6F6527"/>
    <w:rsid w:val="3DB60F94"/>
    <w:rsid w:val="3DD37B8A"/>
    <w:rsid w:val="3DEC12B8"/>
    <w:rsid w:val="3DF641DF"/>
    <w:rsid w:val="3E3548D4"/>
    <w:rsid w:val="3E70192F"/>
    <w:rsid w:val="3E9F37B8"/>
    <w:rsid w:val="3EA57839"/>
    <w:rsid w:val="3EA7507E"/>
    <w:rsid w:val="3EAA4F73"/>
    <w:rsid w:val="3EC764AF"/>
    <w:rsid w:val="3ECD06DC"/>
    <w:rsid w:val="3ECD3960"/>
    <w:rsid w:val="3F51212B"/>
    <w:rsid w:val="3F7575AE"/>
    <w:rsid w:val="3F7F2C82"/>
    <w:rsid w:val="3F903557"/>
    <w:rsid w:val="3FD01DBC"/>
    <w:rsid w:val="3FD14FA4"/>
    <w:rsid w:val="3FED213A"/>
    <w:rsid w:val="402D7A8B"/>
    <w:rsid w:val="40987315"/>
    <w:rsid w:val="40C64C9C"/>
    <w:rsid w:val="40EB509F"/>
    <w:rsid w:val="41080AE0"/>
    <w:rsid w:val="411B35D4"/>
    <w:rsid w:val="419C56DE"/>
    <w:rsid w:val="41A02CF3"/>
    <w:rsid w:val="41CA2BA0"/>
    <w:rsid w:val="41E75846"/>
    <w:rsid w:val="42084A13"/>
    <w:rsid w:val="420D19ED"/>
    <w:rsid w:val="422E7653"/>
    <w:rsid w:val="425C7CFB"/>
    <w:rsid w:val="42845BFA"/>
    <w:rsid w:val="42D8273A"/>
    <w:rsid w:val="42F22852"/>
    <w:rsid w:val="42F7626A"/>
    <w:rsid w:val="432A0AEB"/>
    <w:rsid w:val="434E269A"/>
    <w:rsid w:val="439A03B8"/>
    <w:rsid w:val="43A22162"/>
    <w:rsid w:val="43AB2B24"/>
    <w:rsid w:val="43DC4D63"/>
    <w:rsid w:val="43F744D1"/>
    <w:rsid w:val="44620A2D"/>
    <w:rsid w:val="448D2E95"/>
    <w:rsid w:val="44A97ED9"/>
    <w:rsid w:val="44EF0BEA"/>
    <w:rsid w:val="44FE12F5"/>
    <w:rsid w:val="451B54C1"/>
    <w:rsid w:val="455C7BC8"/>
    <w:rsid w:val="4569669D"/>
    <w:rsid w:val="45B41E82"/>
    <w:rsid w:val="45E132C7"/>
    <w:rsid w:val="46463625"/>
    <w:rsid w:val="464D2FCB"/>
    <w:rsid w:val="46BA0312"/>
    <w:rsid w:val="46CF0B9B"/>
    <w:rsid w:val="47015F7F"/>
    <w:rsid w:val="47114585"/>
    <w:rsid w:val="471C2DEC"/>
    <w:rsid w:val="474C5C76"/>
    <w:rsid w:val="476C39BF"/>
    <w:rsid w:val="47904737"/>
    <w:rsid w:val="47C0734A"/>
    <w:rsid w:val="480C054B"/>
    <w:rsid w:val="48520625"/>
    <w:rsid w:val="48B41874"/>
    <w:rsid w:val="48D77F66"/>
    <w:rsid w:val="48F138CF"/>
    <w:rsid w:val="49EE5911"/>
    <w:rsid w:val="4A207269"/>
    <w:rsid w:val="4A6B6AF0"/>
    <w:rsid w:val="4A7F3252"/>
    <w:rsid w:val="4A83039F"/>
    <w:rsid w:val="4AD3221F"/>
    <w:rsid w:val="4ADC1423"/>
    <w:rsid w:val="4B017A63"/>
    <w:rsid w:val="4B0805E6"/>
    <w:rsid w:val="4BCF7697"/>
    <w:rsid w:val="4BD96652"/>
    <w:rsid w:val="4C043CB8"/>
    <w:rsid w:val="4C1557C3"/>
    <w:rsid w:val="4C197E23"/>
    <w:rsid w:val="4C6D7E4A"/>
    <w:rsid w:val="4C6E07EF"/>
    <w:rsid w:val="4C7A13CB"/>
    <w:rsid w:val="4C8E7343"/>
    <w:rsid w:val="4C9904A5"/>
    <w:rsid w:val="4CA310D8"/>
    <w:rsid w:val="4CAE1168"/>
    <w:rsid w:val="4CC26FA2"/>
    <w:rsid w:val="4CCA0237"/>
    <w:rsid w:val="4D950051"/>
    <w:rsid w:val="4DA23911"/>
    <w:rsid w:val="4E120126"/>
    <w:rsid w:val="4E147280"/>
    <w:rsid w:val="4E6827E7"/>
    <w:rsid w:val="4E882A91"/>
    <w:rsid w:val="4EB70260"/>
    <w:rsid w:val="4EBC5524"/>
    <w:rsid w:val="4EFE31A3"/>
    <w:rsid w:val="50376201"/>
    <w:rsid w:val="506C238A"/>
    <w:rsid w:val="508441AE"/>
    <w:rsid w:val="50857345"/>
    <w:rsid w:val="50A436F4"/>
    <w:rsid w:val="50AD5C07"/>
    <w:rsid w:val="50EE2EE3"/>
    <w:rsid w:val="50F12247"/>
    <w:rsid w:val="51210A45"/>
    <w:rsid w:val="51752657"/>
    <w:rsid w:val="517A37C9"/>
    <w:rsid w:val="51FA1D60"/>
    <w:rsid w:val="51FA7524"/>
    <w:rsid w:val="520736E0"/>
    <w:rsid w:val="52453C0C"/>
    <w:rsid w:val="52472669"/>
    <w:rsid w:val="524B37DD"/>
    <w:rsid w:val="52C363F0"/>
    <w:rsid w:val="52D1395E"/>
    <w:rsid w:val="52ED1DA0"/>
    <w:rsid w:val="531A02A8"/>
    <w:rsid w:val="53400976"/>
    <w:rsid w:val="534574DB"/>
    <w:rsid w:val="536F092C"/>
    <w:rsid w:val="538418E4"/>
    <w:rsid w:val="53AF2EC3"/>
    <w:rsid w:val="53E2569A"/>
    <w:rsid w:val="54385987"/>
    <w:rsid w:val="545D2BA8"/>
    <w:rsid w:val="5494529E"/>
    <w:rsid w:val="54954204"/>
    <w:rsid w:val="54F42BEF"/>
    <w:rsid w:val="55203BEB"/>
    <w:rsid w:val="5529599B"/>
    <w:rsid w:val="552D4B9D"/>
    <w:rsid w:val="555F32BA"/>
    <w:rsid w:val="5570410E"/>
    <w:rsid w:val="55B8158B"/>
    <w:rsid w:val="56CE692A"/>
    <w:rsid w:val="56ED5801"/>
    <w:rsid w:val="570A0764"/>
    <w:rsid w:val="57220973"/>
    <w:rsid w:val="573828BD"/>
    <w:rsid w:val="5738364A"/>
    <w:rsid w:val="57664AA3"/>
    <w:rsid w:val="578E2170"/>
    <w:rsid w:val="57926409"/>
    <w:rsid w:val="57BB2BD8"/>
    <w:rsid w:val="57D16CBA"/>
    <w:rsid w:val="57E7243B"/>
    <w:rsid w:val="57FA15D4"/>
    <w:rsid w:val="581A4021"/>
    <w:rsid w:val="58A17916"/>
    <w:rsid w:val="58AA30B8"/>
    <w:rsid w:val="58AC54D0"/>
    <w:rsid w:val="58C319DF"/>
    <w:rsid w:val="58EE5550"/>
    <w:rsid w:val="59305843"/>
    <w:rsid w:val="59420F7E"/>
    <w:rsid w:val="596B627A"/>
    <w:rsid w:val="597809CE"/>
    <w:rsid w:val="598414AE"/>
    <w:rsid w:val="59C27113"/>
    <w:rsid w:val="5A3C3D8F"/>
    <w:rsid w:val="5AE24FA8"/>
    <w:rsid w:val="5AF953D6"/>
    <w:rsid w:val="5B340BC4"/>
    <w:rsid w:val="5BAC6E16"/>
    <w:rsid w:val="5BAE31CC"/>
    <w:rsid w:val="5BB90CEC"/>
    <w:rsid w:val="5BBB7705"/>
    <w:rsid w:val="5BE90DBD"/>
    <w:rsid w:val="5BFF0252"/>
    <w:rsid w:val="5C39531A"/>
    <w:rsid w:val="5C4522E4"/>
    <w:rsid w:val="5C4A15BA"/>
    <w:rsid w:val="5CD21B8E"/>
    <w:rsid w:val="5D2B1F7B"/>
    <w:rsid w:val="5D2E180B"/>
    <w:rsid w:val="5E042B34"/>
    <w:rsid w:val="5E2462DE"/>
    <w:rsid w:val="5E9216BA"/>
    <w:rsid w:val="5E9D7E1F"/>
    <w:rsid w:val="5EB30BD8"/>
    <w:rsid w:val="5EE840BE"/>
    <w:rsid w:val="5F000A5E"/>
    <w:rsid w:val="5FE710C6"/>
    <w:rsid w:val="605A03BE"/>
    <w:rsid w:val="605D4833"/>
    <w:rsid w:val="609A3796"/>
    <w:rsid w:val="60D20017"/>
    <w:rsid w:val="60DB5AD1"/>
    <w:rsid w:val="61232A6F"/>
    <w:rsid w:val="61664B47"/>
    <w:rsid w:val="61BC5CAA"/>
    <w:rsid w:val="61C12A67"/>
    <w:rsid w:val="61D91C1A"/>
    <w:rsid w:val="62152078"/>
    <w:rsid w:val="626628FD"/>
    <w:rsid w:val="628F40DF"/>
    <w:rsid w:val="62904C19"/>
    <w:rsid w:val="62B61492"/>
    <w:rsid w:val="63081C34"/>
    <w:rsid w:val="630E2929"/>
    <w:rsid w:val="6314622A"/>
    <w:rsid w:val="637650E4"/>
    <w:rsid w:val="63C20203"/>
    <w:rsid w:val="63F44E4E"/>
    <w:rsid w:val="64373673"/>
    <w:rsid w:val="64B5414A"/>
    <w:rsid w:val="650A4CB5"/>
    <w:rsid w:val="65215D93"/>
    <w:rsid w:val="65425CFA"/>
    <w:rsid w:val="65605E89"/>
    <w:rsid w:val="65755CB2"/>
    <w:rsid w:val="65974917"/>
    <w:rsid w:val="65C43806"/>
    <w:rsid w:val="662427F5"/>
    <w:rsid w:val="66907FF5"/>
    <w:rsid w:val="67C3613A"/>
    <w:rsid w:val="67DD6B93"/>
    <w:rsid w:val="68091C7C"/>
    <w:rsid w:val="688766EB"/>
    <w:rsid w:val="68BC4D06"/>
    <w:rsid w:val="68BE1AA5"/>
    <w:rsid w:val="68D61596"/>
    <w:rsid w:val="68F5440A"/>
    <w:rsid w:val="691B0FE9"/>
    <w:rsid w:val="69A13394"/>
    <w:rsid w:val="69CE0F3A"/>
    <w:rsid w:val="69E777DC"/>
    <w:rsid w:val="6A077524"/>
    <w:rsid w:val="6A370CDE"/>
    <w:rsid w:val="6A3738F5"/>
    <w:rsid w:val="6A3931B1"/>
    <w:rsid w:val="6A6017A9"/>
    <w:rsid w:val="6A9E3BA2"/>
    <w:rsid w:val="6B4B2C91"/>
    <w:rsid w:val="6B545F27"/>
    <w:rsid w:val="6B915D11"/>
    <w:rsid w:val="6B99293D"/>
    <w:rsid w:val="6BF22D5A"/>
    <w:rsid w:val="6C5B56EB"/>
    <w:rsid w:val="6C621BD1"/>
    <w:rsid w:val="6C7434A2"/>
    <w:rsid w:val="6C9759B0"/>
    <w:rsid w:val="6C9E0951"/>
    <w:rsid w:val="6CDB6930"/>
    <w:rsid w:val="6CDE6072"/>
    <w:rsid w:val="6DE241FC"/>
    <w:rsid w:val="6DFF1B45"/>
    <w:rsid w:val="6E444C29"/>
    <w:rsid w:val="6E9F7B65"/>
    <w:rsid w:val="6EE00472"/>
    <w:rsid w:val="6EE266C4"/>
    <w:rsid w:val="6F042814"/>
    <w:rsid w:val="6F140E02"/>
    <w:rsid w:val="6F440721"/>
    <w:rsid w:val="6F8D5F51"/>
    <w:rsid w:val="6F904DCF"/>
    <w:rsid w:val="6F9C1465"/>
    <w:rsid w:val="6FA10745"/>
    <w:rsid w:val="6FB66D47"/>
    <w:rsid w:val="6FC407A6"/>
    <w:rsid w:val="6FC75038"/>
    <w:rsid w:val="700048C8"/>
    <w:rsid w:val="703C0D1D"/>
    <w:rsid w:val="706C7515"/>
    <w:rsid w:val="711165EF"/>
    <w:rsid w:val="71152D13"/>
    <w:rsid w:val="715E7735"/>
    <w:rsid w:val="71714669"/>
    <w:rsid w:val="719A06F8"/>
    <w:rsid w:val="71B94049"/>
    <w:rsid w:val="71BE3DC9"/>
    <w:rsid w:val="71CA34DB"/>
    <w:rsid w:val="71F04CCE"/>
    <w:rsid w:val="71F84529"/>
    <w:rsid w:val="720A2924"/>
    <w:rsid w:val="72E53957"/>
    <w:rsid w:val="73491F5D"/>
    <w:rsid w:val="734E57DF"/>
    <w:rsid w:val="734E64CA"/>
    <w:rsid w:val="73B3090B"/>
    <w:rsid w:val="73BB4A9E"/>
    <w:rsid w:val="740A12A1"/>
    <w:rsid w:val="744B72F9"/>
    <w:rsid w:val="7482060B"/>
    <w:rsid w:val="74BC18D3"/>
    <w:rsid w:val="75955D8A"/>
    <w:rsid w:val="75973D56"/>
    <w:rsid w:val="760B7344"/>
    <w:rsid w:val="761147F0"/>
    <w:rsid w:val="761B1E90"/>
    <w:rsid w:val="763638BB"/>
    <w:rsid w:val="763D3BC6"/>
    <w:rsid w:val="764C225E"/>
    <w:rsid w:val="76670447"/>
    <w:rsid w:val="76AE618E"/>
    <w:rsid w:val="76D5302A"/>
    <w:rsid w:val="771502FE"/>
    <w:rsid w:val="771512CD"/>
    <w:rsid w:val="7729335E"/>
    <w:rsid w:val="77FB475A"/>
    <w:rsid w:val="78176E99"/>
    <w:rsid w:val="783C7200"/>
    <w:rsid w:val="784B25C0"/>
    <w:rsid w:val="78635F44"/>
    <w:rsid w:val="78652392"/>
    <w:rsid w:val="78A84113"/>
    <w:rsid w:val="78B60816"/>
    <w:rsid w:val="78D236AF"/>
    <w:rsid w:val="79001359"/>
    <w:rsid w:val="79490BD5"/>
    <w:rsid w:val="79527748"/>
    <w:rsid w:val="79820DD1"/>
    <w:rsid w:val="79942CB3"/>
    <w:rsid w:val="79AB4CCA"/>
    <w:rsid w:val="79D52B1C"/>
    <w:rsid w:val="79FD37BA"/>
    <w:rsid w:val="7A8E5A82"/>
    <w:rsid w:val="7AA61082"/>
    <w:rsid w:val="7AAC4FC8"/>
    <w:rsid w:val="7ABB2535"/>
    <w:rsid w:val="7AEC0505"/>
    <w:rsid w:val="7AEE618C"/>
    <w:rsid w:val="7AF333D6"/>
    <w:rsid w:val="7BDA5333"/>
    <w:rsid w:val="7C0D2B42"/>
    <w:rsid w:val="7C145B73"/>
    <w:rsid w:val="7C20407E"/>
    <w:rsid w:val="7C20741D"/>
    <w:rsid w:val="7C495235"/>
    <w:rsid w:val="7C5041AC"/>
    <w:rsid w:val="7C650237"/>
    <w:rsid w:val="7C764CDC"/>
    <w:rsid w:val="7CC55AE1"/>
    <w:rsid w:val="7CDC5BD3"/>
    <w:rsid w:val="7DA07AF3"/>
    <w:rsid w:val="7DB81C8C"/>
    <w:rsid w:val="7DEA411B"/>
    <w:rsid w:val="7DF566A4"/>
    <w:rsid w:val="7E2919A4"/>
    <w:rsid w:val="7E5153CE"/>
    <w:rsid w:val="7E671035"/>
    <w:rsid w:val="7EAE1992"/>
    <w:rsid w:val="7F280EFE"/>
    <w:rsid w:val="7F2839A6"/>
    <w:rsid w:val="7F3E79D0"/>
    <w:rsid w:val="7F501037"/>
    <w:rsid w:val="7F5365B0"/>
    <w:rsid w:val="7F6D4E98"/>
    <w:rsid w:val="7F9428A4"/>
    <w:rsid w:val="7FA50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4" type="callout" idref="#矩形标注 129"/>
        <o:r id="V:Rule6" type="callout" idref="#矩形标注 136"/>
        <o:r id="V:Rule7" type="callout" idref="#矩形标注 137"/>
        <o:r id="V:Rule8" type="callout" idref="#矩形标注 138"/>
        <o:r id="V:Rule9" type="callout" idref="#矩形标注 140"/>
        <o:r id="V:Rule10" type="callout" idref="#矩形标注 141"/>
        <o:r id="V:Rule11" type="callout" idref="#矩形标注 146"/>
        <o:r id="V:Rule13" type="callout" idref="#矩形标注 148"/>
        <o:r id="V:Rule15" type="callout" idref="#矩形标注 150"/>
        <o:r id="V:Rule17" type="callout" idref="#矩形标注 156"/>
        <o:r id="V:Rule18" type="callout" idref="#矩形标注 18"/>
        <o:r id="V:Rule19" type="callout" idref="#矩形标注 22"/>
        <o:r id="V:Rule20" type="callout" idref="#矩形标注 27"/>
        <o:r id="V:Rule21" type="connector" idref="#_x0000_s2075"/>
        <o:r id="V:Rule22" type="connector" idref="#曲线连接符 147"/>
        <o:r id="V:Rule23" type="connector" idref="#直接连接符 131"/>
        <o:r id="V:Rule24" type="connector" idref="#_x0000_s2118"/>
        <o:r id="V:Rule25" type="connector" idref="#_x0000_s2116"/>
        <o:r id="V:Rule26" type="connector" idref="#直接连接符 149"/>
        <o:r id="V:Rule27" type="connector" idref="#曲线连接符 15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F943F3"/>
    <w:pPr>
      <w:widowControl w:val="0"/>
      <w:spacing w:line="360" w:lineRule="auto"/>
      <w:ind w:firstLineChars="200" w:firstLine="912"/>
      <w:jc w:val="both"/>
    </w:pPr>
    <w:rPr>
      <w:kern w:val="2"/>
      <w:sz w:val="24"/>
      <w:szCs w:val="24"/>
    </w:rPr>
  </w:style>
  <w:style w:type="paragraph" w:styleId="1">
    <w:name w:val="heading 1"/>
    <w:basedOn w:val="a"/>
    <w:next w:val="a"/>
    <w:link w:val="1Char"/>
    <w:qFormat/>
    <w:rsid w:val="00F943F3"/>
    <w:pPr>
      <w:keepNext/>
      <w:keepLines/>
      <w:numPr>
        <w:numId w:val="1"/>
      </w:numPr>
      <w:spacing w:afterLines="100" w:line="240" w:lineRule="auto"/>
      <w:ind w:left="0" w:firstLineChars="0" w:firstLine="0"/>
      <w:jc w:val="center"/>
      <w:outlineLvl w:val="0"/>
    </w:pPr>
    <w:rPr>
      <w:b/>
      <w:bCs/>
      <w:kern w:val="44"/>
      <w:sz w:val="36"/>
      <w:szCs w:val="32"/>
    </w:rPr>
  </w:style>
  <w:style w:type="paragraph" w:styleId="2">
    <w:name w:val="heading 2"/>
    <w:basedOn w:val="a"/>
    <w:next w:val="a"/>
    <w:link w:val="2Char"/>
    <w:unhideWhenUsed/>
    <w:qFormat/>
    <w:rsid w:val="00F943F3"/>
    <w:pPr>
      <w:keepNext/>
      <w:keepLines/>
      <w:numPr>
        <w:ilvl w:val="1"/>
        <w:numId w:val="1"/>
      </w:numPr>
      <w:ind w:left="573" w:firstLineChars="0" w:hanging="573"/>
      <w:jc w:val="left"/>
      <w:outlineLvl w:val="1"/>
    </w:pPr>
    <w:rPr>
      <w:b/>
      <w:sz w:val="32"/>
      <w:szCs w:val="30"/>
    </w:rPr>
  </w:style>
  <w:style w:type="paragraph" w:styleId="3">
    <w:name w:val="heading 3"/>
    <w:basedOn w:val="a"/>
    <w:next w:val="a"/>
    <w:link w:val="3Char"/>
    <w:unhideWhenUsed/>
    <w:qFormat/>
    <w:rsid w:val="00F943F3"/>
    <w:pPr>
      <w:keepNext/>
      <w:keepLines/>
      <w:numPr>
        <w:ilvl w:val="2"/>
        <w:numId w:val="1"/>
      </w:numPr>
      <w:spacing w:before="260" w:after="260"/>
      <w:ind w:left="0" w:firstLineChars="0" w:firstLine="0"/>
      <w:outlineLvl w:val="2"/>
    </w:pPr>
    <w:rPr>
      <w:b/>
      <w:bCs/>
      <w:sz w:val="30"/>
      <w:szCs w:val="32"/>
    </w:rPr>
  </w:style>
  <w:style w:type="paragraph" w:styleId="4">
    <w:name w:val="heading 4"/>
    <w:basedOn w:val="a"/>
    <w:next w:val="a"/>
    <w:semiHidden/>
    <w:unhideWhenUsed/>
    <w:qFormat/>
    <w:rsid w:val="00F943F3"/>
    <w:pPr>
      <w:keepNext/>
      <w:keepLines/>
      <w:numPr>
        <w:ilvl w:val="3"/>
        <w:numId w:val="1"/>
      </w:numPr>
      <w:spacing w:line="372" w:lineRule="auto"/>
      <w:outlineLvl w:val="3"/>
    </w:pPr>
    <w:rPr>
      <w:rFonts w:ascii="Arial" w:eastAsia="黑体" w:hAnsi="Arial"/>
      <w:b/>
      <w:sz w:val="28"/>
    </w:rPr>
  </w:style>
  <w:style w:type="paragraph" w:styleId="6">
    <w:name w:val="heading 6"/>
    <w:basedOn w:val="a"/>
    <w:next w:val="a"/>
    <w:semiHidden/>
    <w:unhideWhenUsed/>
    <w:qFormat/>
    <w:rsid w:val="00F943F3"/>
    <w:pPr>
      <w:keepNext/>
      <w:keepLines/>
      <w:numPr>
        <w:ilvl w:val="5"/>
        <w:numId w:val="1"/>
      </w:numPr>
      <w:spacing w:line="317" w:lineRule="auto"/>
      <w:outlineLvl w:val="5"/>
    </w:pPr>
    <w:rPr>
      <w:rFonts w:ascii="Arial" w:eastAsia="黑体" w:hAnsi="Arial"/>
      <w:b/>
    </w:rPr>
  </w:style>
  <w:style w:type="paragraph" w:styleId="7">
    <w:name w:val="heading 7"/>
    <w:basedOn w:val="a"/>
    <w:next w:val="a"/>
    <w:semiHidden/>
    <w:unhideWhenUsed/>
    <w:qFormat/>
    <w:rsid w:val="00F943F3"/>
    <w:pPr>
      <w:keepNext/>
      <w:keepLines/>
      <w:numPr>
        <w:ilvl w:val="6"/>
        <w:numId w:val="1"/>
      </w:numPr>
      <w:spacing w:line="317" w:lineRule="auto"/>
      <w:outlineLvl w:val="6"/>
    </w:pPr>
    <w:rPr>
      <w:b/>
    </w:rPr>
  </w:style>
  <w:style w:type="paragraph" w:styleId="8">
    <w:name w:val="heading 8"/>
    <w:basedOn w:val="a"/>
    <w:next w:val="a"/>
    <w:semiHidden/>
    <w:unhideWhenUsed/>
    <w:qFormat/>
    <w:rsid w:val="00F943F3"/>
    <w:pPr>
      <w:keepNext/>
      <w:keepLines/>
      <w:numPr>
        <w:ilvl w:val="7"/>
        <w:numId w:val="1"/>
      </w:numPr>
      <w:spacing w:line="317" w:lineRule="auto"/>
      <w:outlineLvl w:val="7"/>
    </w:pPr>
    <w:rPr>
      <w:rFonts w:ascii="Arial" w:eastAsia="黑体" w:hAnsi="Arial"/>
    </w:rPr>
  </w:style>
  <w:style w:type="paragraph" w:styleId="9">
    <w:name w:val="heading 9"/>
    <w:basedOn w:val="a"/>
    <w:next w:val="a"/>
    <w:semiHidden/>
    <w:unhideWhenUsed/>
    <w:qFormat/>
    <w:rsid w:val="00F943F3"/>
    <w:pPr>
      <w:keepNext/>
      <w:keepLines/>
      <w:numPr>
        <w:ilvl w:val="8"/>
        <w:numId w:val="1"/>
      </w:numPr>
      <w:spacing w:line="317" w:lineRule="auto"/>
      <w:outlineLvl w:val="8"/>
    </w:pPr>
    <w:rPr>
      <w:rFonts w:ascii="Arial" w:eastAsia="黑体" w:hAnsi="Arial"/>
      <w:sz w:val="21"/>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qFormat/>
    <w:rsid w:val="00F943F3"/>
    <w:pPr>
      <w:ind w:firstLineChars="100" w:firstLine="420"/>
    </w:pPr>
  </w:style>
  <w:style w:type="paragraph" w:styleId="a4">
    <w:name w:val="Body Text"/>
    <w:basedOn w:val="a"/>
    <w:next w:val="a"/>
    <w:qFormat/>
    <w:rsid w:val="00F943F3"/>
  </w:style>
  <w:style w:type="paragraph" w:styleId="a5">
    <w:name w:val="Normal Indent"/>
    <w:basedOn w:val="a"/>
    <w:qFormat/>
    <w:rsid w:val="00F943F3"/>
    <w:pPr>
      <w:ind w:firstLine="420"/>
    </w:pPr>
    <w:rPr>
      <w:sz w:val="28"/>
      <w:szCs w:val="20"/>
    </w:rPr>
  </w:style>
  <w:style w:type="paragraph" w:styleId="a6">
    <w:name w:val="annotation text"/>
    <w:basedOn w:val="a"/>
    <w:link w:val="Char"/>
    <w:qFormat/>
    <w:rsid w:val="00F943F3"/>
    <w:pPr>
      <w:jc w:val="left"/>
    </w:pPr>
  </w:style>
  <w:style w:type="paragraph" w:styleId="a7">
    <w:name w:val="Body Text Indent"/>
    <w:basedOn w:val="a"/>
    <w:qFormat/>
    <w:rsid w:val="00F943F3"/>
    <w:pPr>
      <w:spacing w:line="520" w:lineRule="exact"/>
      <w:ind w:firstLine="480"/>
    </w:pPr>
  </w:style>
  <w:style w:type="paragraph" w:styleId="a8">
    <w:name w:val="Plain Text"/>
    <w:basedOn w:val="a"/>
    <w:qFormat/>
    <w:rsid w:val="00F943F3"/>
    <w:rPr>
      <w:rFonts w:ascii="宋体" w:hAnsi="Courier New"/>
      <w:sz w:val="21"/>
      <w:szCs w:val="20"/>
    </w:rPr>
  </w:style>
  <w:style w:type="paragraph" w:styleId="a9">
    <w:name w:val="Balloon Text"/>
    <w:basedOn w:val="a"/>
    <w:link w:val="Char0"/>
    <w:qFormat/>
    <w:rsid w:val="00F943F3"/>
    <w:pPr>
      <w:spacing w:line="240" w:lineRule="auto"/>
    </w:pPr>
    <w:rPr>
      <w:sz w:val="18"/>
      <w:szCs w:val="18"/>
    </w:rPr>
  </w:style>
  <w:style w:type="paragraph" w:styleId="aa">
    <w:name w:val="footer"/>
    <w:basedOn w:val="a"/>
    <w:qFormat/>
    <w:rsid w:val="00F943F3"/>
    <w:pPr>
      <w:tabs>
        <w:tab w:val="center" w:pos="4153"/>
        <w:tab w:val="right" w:pos="8306"/>
      </w:tabs>
      <w:snapToGrid w:val="0"/>
      <w:jc w:val="left"/>
    </w:pPr>
    <w:rPr>
      <w:sz w:val="18"/>
    </w:rPr>
  </w:style>
  <w:style w:type="paragraph" w:styleId="ab">
    <w:name w:val="header"/>
    <w:basedOn w:val="a"/>
    <w:qFormat/>
    <w:rsid w:val="00F943F3"/>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rsid w:val="00F943F3"/>
    <w:pPr>
      <w:tabs>
        <w:tab w:val="left" w:pos="420"/>
        <w:tab w:val="right" w:leader="dot" w:pos="8380"/>
      </w:tabs>
      <w:ind w:firstLineChars="0" w:firstLine="0"/>
    </w:pPr>
    <w:rPr>
      <w:b/>
      <w:bCs/>
    </w:rPr>
  </w:style>
  <w:style w:type="paragraph" w:styleId="20">
    <w:name w:val="toc 2"/>
    <w:basedOn w:val="a"/>
    <w:next w:val="a"/>
    <w:qFormat/>
    <w:rsid w:val="00F943F3"/>
    <w:pPr>
      <w:ind w:firstLine="836"/>
    </w:pPr>
  </w:style>
  <w:style w:type="paragraph" w:styleId="21">
    <w:name w:val="Body Text 2"/>
    <w:basedOn w:val="a"/>
    <w:qFormat/>
    <w:rsid w:val="00F943F3"/>
    <w:pPr>
      <w:spacing w:after="120" w:line="480" w:lineRule="auto"/>
    </w:pPr>
    <w:rPr>
      <w:sz w:val="21"/>
    </w:rPr>
  </w:style>
  <w:style w:type="paragraph" w:styleId="ac">
    <w:name w:val="Normal (Web)"/>
    <w:basedOn w:val="a"/>
    <w:uiPriority w:val="99"/>
    <w:qFormat/>
    <w:rsid w:val="00F943F3"/>
    <w:pPr>
      <w:widowControl/>
      <w:spacing w:before="100" w:beforeAutospacing="1" w:after="100" w:afterAutospacing="1"/>
      <w:jc w:val="left"/>
    </w:pPr>
    <w:rPr>
      <w:rFonts w:ascii="宋体" w:hAnsi="宋体"/>
      <w:color w:val="000000"/>
      <w:kern w:val="0"/>
    </w:rPr>
  </w:style>
  <w:style w:type="paragraph" w:styleId="ad">
    <w:name w:val="annotation subject"/>
    <w:basedOn w:val="a6"/>
    <w:next w:val="a6"/>
    <w:link w:val="Char1"/>
    <w:qFormat/>
    <w:rsid w:val="00F943F3"/>
    <w:rPr>
      <w:b/>
      <w:bCs/>
    </w:rPr>
  </w:style>
  <w:style w:type="table" w:styleId="ae">
    <w:name w:val="Table Grid"/>
    <w:basedOn w:val="a2"/>
    <w:qFormat/>
    <w:rsid w:val="00F943F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1">
    <w:name w:val="Table Grid 1"/>
    <w:basedOn w:val="a2"/>
    <w:qFormat/>
    <w:rsid w:val="00F943F3"/>
    <w:pPr>
      <w:widowControl w:val="0"/>
      <w:jc w:val="both"/>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character" w:styleId="af">
    <w:name w:val="Hyperlink"/>
    <w:basedOn w:val="a1"/>
    <w:qFormat/>
    <w:rsid w:val="00F943F3"/>
    <w:rPr>
      <w:color w:val="0000FF"/>
      <w:u w:val="single"/>
    </w:rPr>
  </w:style>
  <w:style w:type="character" w:styleId="af0">
    <w:name w:val="annotation reference"/>
    <w:basedOn w:val="a1"/>
    <w:qFormat/>
    <w:rsid w:val="00F943F3"/>
    <w:rPr>
      <w:sz w:val="21"/>
      <w:szCs w:val="21"/>
    </w:rPr>
  </w:style>
  <w:style w:type="paragraph" w:customStyle="1" w:styleId="af1">
    <w:name w:val="表"/>
    <w:basedOn w:val="a"/>
    <w:qFormat/>
    <w:rsid w:val="00F943F3"/>
    <w:pPr>
      <w:snapToGrid w:val="0"/>
      <w:spacing w:line="240" w:lineRule="auto"/>
      <w:ind w:firstLineChars="0" w:firstLine="0"/>
      <w:jc w:val="center"/>
    </w:pPr>
    <w:rPr>
      <w:spacing w:val="2"/>
      <w:sz w:val="21"/>
    </w:rPr>
  </w:style>
  <w:style w:type="paragraph" w:customStyle="1" w:styleId="af2">
    <w:name w:val="表格"/>
    <w:next w:val="a"/>
    <w:qFormat/>
    <w:rsid w:val="00F943F3"/>
    <w:pPr>
      <w:spacing w:line="380" w:lineRule="exact"/>
      <w:jc w:val="center"/>
    </w:pPr>
    <w:rPr>
      <w:rFonts w:ascii="宋体" w:eastAsia="Calibri" w:hAnsi="宋体"/>
      <w:snapToGrid w:val="0"/>
      <w:sz w:val="21"/>
    </w:rPr>
  </w:style>
  <w:style w:type="paragraph" w:customStyle="1" w:styleId="af3">
    <w:name w:val="表格内容"/>
    <w:basedOn w:val="af2"/>
    <w:qFormat/>
    <w:rsid w:val="00F943F3"/>
    <w:pPr>
      <w:overflowPunct w:val="0"/>
      <w:adjustRightInd w:val="0"/>
      <w:spacing w:before="40" w:after="60" w:line="240" w:lineRule="auto"/>
      <w:textAlignment w:val="baseline"/>
    </w:pPr>
    <w:rPr>
      <w:rFonts w:ascii="Times New Roman" w:eastAsia="宋体" w:hAnsi="Times New Roman"/>
      <w:szCs w:val="21"/>
    </w:rPr>
  </w:style>
  <w:style w:type="paragraph" w:customStyle="1" w:styleId="af4">
    <w:name w:val="表格文字"/>
    <w:basedOn w:val="a0"/>
    <w:next w:val="a"/>
    <w:qFormat/>
    <w:rsid w:val="00F943F3"/>
    <w:pPr>
      <w:adjustRightInd w:val="0"/>
      <w:snapToGrid w:val="0"/>
      <w:spacing w:line="240" w:lineRule="auto"/>
      <w:ind w:firstLineChars="0" w:firstLine="0"/>
      <w:jc w:val="center"/>
    </w:pPr>
    <w:rPr>
      <w:sz w:val="21"/>
      <w:szCs w:val="20"/>
    </w:rPr>
  </w:style>
  <w:style w:type="paragraph" w:customStyle="1" w:styleId="Default">
    <w:name w:val="Default"/>
    <w:basedOn w:val="a4"/>
    <w:next w:val="a4"/>
    <w:qFormat/>
    <w:rsid w:val="00F943F3"/>
    <w:pPr>
      <w:autoSpaceDE w:val="0"/>
      <w:autoSpaceDN w:val="0"/>
      <w:adjustRightInd w:val="0"/>
    </w:pPr>
    <w:rPr>
      <w:rFonts w:ascii="宋体" w:cs="宋体"/>
      <w:color w:val="000000"/>
    </w:rPr>
  </w:style>
  <w:style w:type="character" w:customStyle="1" w:styleId="1Char">
    <w:name w:val="标题 1 Char"/>
    <w:basedOn w:val="a1"/>
    <w:link w:val="1"/>
    <w:uiPriority w:val="9"/>
    <w:qFormat/>
    <w:rsid w:val="00F943F3"/>
    <w:rPr>
      <w:rFonts w:ascii="Times New Roman" w:eastAsia="宋体" w:hAnsi="Times New Roman" w:cs="Times New Roman"/>
      <w:b/>
      <w:bCs/>
      <w:kern w:val="44"/>
      <w:sz w:val="36"/>
      <w:szCs w:val="32"/>
    </w:rPr>
  </w:style>
  <w:style w:type="character" w:customStyle="1" w:styleId="2Char">
    <w:name w:val="标题 2 Char"/>
    <w:link w:val="2"/>
    <w:qFormat/>
    <w:rsid w:val="00F943F3"/>
    <w:rPr>
      <w:rFonts w:ascii="Times New Roman" w:eastAsia="宋体" w:hAnsi="Times New Roman" w:cs="Times New Roman"/>
      <w:b/>
      <w:sz w:val="32"/>
      <w:szCs w:val="30"/>
    </w:rPr>
  </w:style>
  <w:style w:type="character" w:customStyle="1" w:styleId="3Char">
    <w:name w:val="标题 3 Char"/>
    <w:link w:val="3"/>
    <w:uiPriority w:val="9"/>
    <w:semiHidden/>
    <w:qFormat/>
    <w:rsid w:val="00F943F3"/>
    <w:rPr>
      <w:rFonts w:ascii="Times New Roman" w:eastAsia="宋体" w:hAnsi="Times New Roman" w:cs="Times New Roman"/>
      <w:b/>
      <w:bCs/>
      <w:kern w:val="2"/>
      <w:sz w:val="30"/>
      <w:szCs w:val="32"/>
    </w:rPr>
  </w:style>
  <w:style w:type="paragraph" w:customStyle="1" w:styleId="12">
    <w:name w:val="无间隔1"/>
    <w:qFormat/>
    <w:rsid w:val="00F943F3"/>
    <w:pPr>
      <w:widowControl w:val="0"/>
      <w:jc w:val="center"/>
      <w:outlineLvl w:val="7"/>
    </w:pPr>
    <w:rPr>
      <w:kern w:val="2"/>
      <w:sz w:val="21"/>
      <w:szCs w:val="24"/>
    </w:rPr>
  </w:style>
  <w:style w:type="paragraph" w:customStyle="1" w:styleId="af5">
    <w:name w:val="实在正文"/>
    <w:basedOn w:val="a"/>
    <w:qFormat/>
    <w:rsid w:val="00F943F3"/>
    <w:pPr>
      <w:spacing w:line="560" w:lineRule="exact"/>
      <w:ind w:firstLine="200"/>
    </w:pPr>
    <w:rPr>
      <w:rFonts w:ascii="宋体" w:hAnsi="宋体"/>
      <w:color w:val="000000"/>
      <w:spacing w:val="-4"/>
    </w:rPr>
  </w:style>
  <w:style w:type="paragraph" w:customStyle="1" w:styleId="af6">
    <w:name w:val="段落"/>
    <w:basedOn w:val="a"/>
    <w:qFormat/>
    <w:rsid w:val="00F943F3"/>
    <w:pPr>
      <w:snapToGrid w:val="0"/>
      <w:ind w:firstLineChars="100" w:firstLine="240"/>
    </w:pPr>
    <w:rPr>
      <w:rFonts w:hAnsi="宋体"/>
      <w:color w:val="000000"/>
    </w:rPr>
  </w:style>
  <w:style w:type="paragraph" w:customStyle="1" w:styleId="af7">
    <w:name w:val="填表内容"/>
    <w:basedOn w:val="a"/>
    <w:qFormat/>
    <w:rsid w:val="00F943F3"/>
    <w:pPr>
      <w:adjustRightInd w:val="0"/>
      <w:spacing w:line="480" w:lineRule="exact"/>
      <w:ind w:firstLine="560"/>
      <w:jc w:val="left"/>
      <w:textAlignment w:val="baseline"/>
    </w:pPr>
    <w:rPr>
      <w:rFonts w:ascii="楷体_GB2312" w:eastAsia="楷体_GB2312"/>
      <w:sz w:val="28"/>
    </w:rPr>
  </w:style>
  <w:style w:type="paragraph" w:customStyle="1" w:styleId="p0">
    <w:name w:val="p0"/>
    <w:basedOn w:val="a"/>
    <w:qFormat/>
    <w:rsid w:val="00F943F3"/>
    <w:pPr>
      <w:widowControl/>
    </w:pPr>
    <w:rPr>
      <w:kern w:val="0"/>
      <w:szCs w:val="21"/>
    </w:rPr>
  </w:style>
  <w:style w:type="paragraph" w:customStyle="1" w:styleId="22">
    <w:name w:val="小四缩进2"/>
    <w:basedOn w:val="a"/>
    <w:qFormat/>
    <w:rsid w:val="00F943F3"/>
    <w:pPr>
      <w:adjustRightInd w:val="0"/>
      <w:snapToGrid w:val="0"/>
      <w:ind w:firstLine="480"/>
    </w:pPr>
  </w:style>
  <w:style w:type="character" w:customStyle="1" w:styleId="16">
    <w:name w:val="16"/>
    <w:basedOn w:val="a1"/>
    <w:qFormat/>
    <w:rsid w:val="00F943F3"/>
    <w:rPr>
      <w:rFonts w:ascii="宋体" w:eastAsia="宋体" w:hAnsi="宋体" w:hint="eastAsia"/>
      <w:sz w:val="22"/>
      <w:szCs w:val="22"/>
    </w:rPr>
  </w:style>
  <w:style w:type="paragraph" w:customStyle="1" w:styleId="af8">
    <w:name w:val="报告书正文"/>
    <w:basedOn w:val="a"/>
    <w:qFormat/>
    <w:rsid w:val="00F943F3"/>
    <w:pPr>
      <w:adjustRightInd w:val="0"/>
      <w:snapToGrid w:val="0"/>
      <w:ind w:firstLine="425"/>
      <w:textAlignment w:val="baseline"/>
    </w:pPr>
    <w:rPr>
      <w:rFonts w:ascii="Arial" w:hAnsi="Arial"/>
      <w:kern w:val="0"/>
    </w:rPr>
  </w:style>
  <w:style w:type="paragraph" w:customStyle="1" w:styleId="af9">
    <w:name w:val="表内文字"/>
    <w:basedOn w:val="a"/>
    <w:qFormat/>
    <w:rsid w:val="00F943F3"/>
    <w:pPr>
      <w:spacing w:line="360" w:lineRule="exact"/>
      <w:jc w:val="center"/>
    </w:pPr>
    <w:rPr>
      <w:bCs/>
      <w:szCs w:val="21"/>
    </w:rPr>
  </w:style>
  <w:style w:type="character" w:customStyle="1" w:styleId="2lifrChar">
    <w:name w:val="样式 正文文本 2lifr 正文 + 宋体 Char"/>
    <w:link w:val="2lifr"/>
    <w:qFormat/>
    <w:rsid w:val="00F943F3"/>
    <w:rPr>
      <w:kern w:val="0"/>
      <w:sz w:val="24"/>
      <w:szCs w:val="20"/>
    </w:rPr>
  </w:style>
  <w:style w:type="paragraph" w:customStyle="1" w:styleId="2lifr">
    <w:name w:val="样式 正文文本 2lifr 正文 + 宋体"/>
    <w:basedOn w:val="21"/>
    <w:link w:val="2lifrChar"/>
    <w:qFormat/>
    <w:rsid w:val="00F943F3"/>
    <w:pPr>
      <w:spacing w:after="0" w:line="360" w:lineRule="auto"/>
      <w:ind w:firstLine="200"/>
    </w:pPr>
    <w:rPr>
      <w:kern w:val="0"/>
      <w:sz w:val="24"/>
      <w:szCs w:val="20"/>
    </w:rPr>
  </w:style>
  <w:style w:type="paragraph" w:customStyle="1" w:styleId="152">
    <w:name w:val="样式 小四 行距: 1.5 倍行距 首行缩进:  2 字符"/>
    <w:basedOn w:val="a"/>
    <w:qFormat/>
    <w:rsid w:val="00F943F3"/>
    <w:pPr>
      <w:adjustRightInd w:val="0"/>
      <w:snapToGrid w:val="0"/>
      <w:ind w:firstLine="200"/>
    </w:pPr>
    <w:rPr>
      <w:rFonts w:cs="宋体"/>
      <w:szCs w:val="20"/>
    </w:rPr>
  </w:style>
  <w:style w:type="paragraph" w:customStyle="1" w:styleId="afa">
    <w:name w:val="表头头"/>
    <w:basedOn w:val="a"/>
    <w:qFormat/>
    <w:rsid w:val="00F943F3"/>
    <w:pPr>
      <w:keepNext/>
      <w:keepLines/>
      <w:overflowPunct w:val="0"/>
      <w:autoSpaceDE w:val="0"/>
      <w:autoSpaceDN w:val="0"/>
      <w:adjustRightInd w:val="0"/>
      <w:snapToGrid w:val="0"/>
      <w:spacing w:line="240" w:lineRule="auto"/>
      <w:jc w:val="center"/>
      <w:textAlignment w:val="baseline"/>
      <w:outlineLvl w:val="5"/>
    </w:pPr>
    <w:rPr>
      <w:rFonts w:eastAsia="黑体"/>
      <w:spacing w:val="-4"/>
      <w:kern w:val="20"/>
    </w:rPr>
  </w:style>
  <w:style w:type="character" w:customStyle="1" w:styleId="Char">
    <w:name w:val="批注文字 Char"/>
    <w:basedOn w:val="a1"/>
    <w:link w:val="a6"/>
    <w:qFormat/>
    <w:rsid w:val="00F943F3"/>
    <w:rPr>
      <w:rFonts w:ascii="Times New Roman" w:eastAsia="宋体" w:hAnsi="Times New Roman"/>
      <w:kern w:val="2"/>
      <w:sz w:val="24"/>
      <w:szCs w:val="24"/>
    </w:rPr>
  </w:style>
  <w:style w:type="character" w:customStyle="1" w:styleId="Char1">
    <w:name w:val="批注主题 Char"/>
    <w:basedOn w:val="Char"/>
    <w:link w:val="ad"/>
    <w:qFormat/>
    <w:rsid w:val="00F943F3"/>
    <w:rPr>
      <w:rFonts w:ascii="Times New Roman" w:eastAsia="宋体" w:hAnsi="Times New Roman"/>
      <w:b/>
      <w:bCs/>
      <w:kern w:val="2"/>
      <w:sz w:val="24"/>
      <w:szCs w:val="24"/>
    </w:rPr>
  </w:style>
  <w:style w:type="character" w:customStyle="1" w:styleId="Char0">
    <w:name w:val="批注框文本 Char"/>
    <w:basedOn w:val="a1"/>
    <w:link w:val="a9"/>
    <w:qFormat/>
    <w:rsid w:val="00F943F3"/>
    <w:rPr>
      <w:rFonts w:ascii="Times New Roman" w:eastAsia="宋体" w:hAnsi="Times New Roman"/>
      <w:kern w:val="2"/>
      <w:sz w:val="18"/>
      <w:szCs w:val="18"/>
    </w:rPr>
  </w:style>
  <w:style w:type="character" w:customStyle="1" w:styleId="font21">
    <w:name w:val="font21"/>
    <w:basedOn w:val="a1"/>
    <w:qFormat/>
    <w:rsid w:val="00F943F3"/>
    <w:rPr>
      <w:rFonts w:ascii="宋体" w:eastAsia="宋体" w:hAnsi="宋体" w:cs="宋体" w:hint="eastAsia"/>
      <w:color w:val="000000"/>
      <w:sz w:val="22"/>
      <w:szCs w:val="22"/>
      <w:u w:val="none"/>
    </w:rPr>
  </w:style>
  <w:style w:type="character" w:customStyle="1" w:styleId="font11">
    <w:name w:val="font11"/>
    <w:basedOn w:val="a1"/>
    <w:qFormat/>
    <w:rsid w:val="00F943F3"/>
    <w:rPr>
      <w:rFonts w:ascii="宋体" w:eastAsia="宋体" w:hAnsi="宋体" w:cs="宋体" w:hint="eastAsia"/>
      <w:color w:val="000000"/>
      <w:sz w:val="22"/>
      <w:szCs w:val="22"/>
      <w:u w:val="none"/>
    </w:rPr>
  </w:style>
  <w:style w:type="character" w:customStyle="1" w:styleId="font31">
    <w:name w:val="font31"/>
    <w:basedOn w:val="a1"/>
    <w:qFormat/>
    <w:rsid w:val="00F943F3"/>
    <w:rPr>
      <w:rFonts w:ascii="Times New Roman" w:hAnsi="Times New Roman" w:cs="Times New Roman" w:hint="default"/>
      <w:color w:val="000000"/>
      <w:sz w:val="22"/>
      <w:szCs w:val="22"/>
      <w:u w:val="none"/>
    </w:rPr>
  </w:style>
  <w:style w:type="character" w:customStyle="1" w:styleId="font01">
    <w:name w:val="font01"/>
    <w:basedOn w:val="a1"/>
    <w:qFormat/>
    <w:rsid w:val="00F943F3"/>
    <w:rPr>
      <w:rFonts w:ascii="Times New Roman" w:hAnsi="Times New Roman" w:cs="Times New Roman" w:hint="default"/>
      <w:color w:val="000000"/>
      <w:sz w:val="22"/>
      <w:szCs w:val="22"/>
      <w:u w:val="none"/>
      <w:vertAlign w:val="superscript"/>
    </w:rPr>
  </w:style>
  <w:style w:type="character" w:customStyle="1" w:styleId="font41">
    <w:name w:val="font41"/>
    <w:basedOn w:val="a1"/>
    <w:qFormat/>
    <w:rsid w:val="00F943F3"/>
    <w:rPr>
      <w:rFonts w:ascii="Times New Roman" w:hAnsi="Times New Roman" w:cs="Times New Roman" w:hint="default"/>
      <w:color w:val="000000"/>
      <w:sz w:val="22"/>
      <w:szCs w:val="22"/>
      <w:u w:val="none"/>
    </w:rPr>
  </w:style>
  <w:style w:type="character" w:customStyle="1" w:styleId="font51">
    <w:name w:val="font51"/>
    <w:basedOn w:val="a1"/>
    <w:qFormat/>
    <w:rsid w:val="00F943F3"/>
    <w:rPr>
      <w:rFonts w:ascii="Times New Roman" w:hAnsi="Times New Roman" w:cs="Times New Roman" w:hint="default"/>
      <w:color w:val="000000"/>
      <w:sz w:val="22"/>
      <w:szCs w:val="22"/>
      <w:u w:val="none"/>
      <w:vertAlign w:val="superscript"/>
    </w:rPr>
  </w:style>
  <w:style w:type="paragraph" w:customStyle="1" w:styleId="afb">
    <w:name w:val="表字居中"/>
    <w:basedOn w:val="a"/>
    <w:qFormat/>
    <w:rsid w:val="00F943F3"/>
    <w:pPr>
      <w:tabs>
        <w:tab w:val="left" w:pos="3626"/>
      </w:tabs>
      <w:spacing w:line="240" w:lineRule="exact"/>
      <w:jc w:val="center"/>
    </w:pPr>
    <w:rPr>
      <w:szCs w:val="21"/>
    </w:rPr>
  </w:style>
  <w:style w:type="paragraph" w:customStyle="1" w:styleId="-">
    <w:name w:val="表内-文字"/>
    <w:basedOn w:val="a"/>
    <w:uiPriority w:val="99"/>
    <w:qFormat/>
    <w:rsid w:val="00F943F3"/>
    <w:pPr>
      <w:spacing w:before="20" w:after="20" w:line="240" w:lineRule="auto"/>
      <w:ind w:firstLineChars="0" w:firstLine="0"/>
      <w:jc w:val="center"/>
    </w:pPr>
    <w:rPr>
      <w:rFonts w:cs="宋体"/>
      <w:color w:val="000000"/>
      <w:sz w:val="21"/>
      <w:szCs w:val="21"/>
    </w:rPr>
  </w:style>
  <w:style w:type="paragraph" w:customStyle="1" w:styleId="afc">
    <w:name w:val="小四+首行缩进"/>
    <w:basedOn w:val="a"/>
    <w:qFormat/>
    <w:rsid w:val="00F943F3"/>
    <w:pPr>
      <w:ind w:firstLine="482"/>
    </w:pPr>
    <w:rPr>
      <w:rFonts w:hAnsi="宋体"/>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4.w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baike.baidu.com/view/399198.htm" TargetMode="External"/><Relationship Id="rId25"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hyperlink" Target="http://baike.baidu.com/view/443357.htm" TargetMode="External"/><Relationship Id="rId20" Type="http://schemas.openxmlformats.org/officeDocument/2006/relationships/image" Target="media/image1.wmf"/><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oleObject" Target="embeddings/oleObject2.bin"/><Relationship Id="rId28"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image" Target="media/image2.wmf"/><Relationship Id="rId27" Type="http://schemas.openxmlformats.org/officeDocument/2006/relationships/oleObject" Target="embeddings/oleObject4.bin"/><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customShpInfo spid="_x0000_s3073"/>
    <customShpInfo spid="_x0000_s2078"/>
    <customShpInfo spid="_x0000_s2077"/>
    <customShpInfo spid="_x0000_s2075"/>
    <customShpInfo spid="_x0000_s2071"/>
    <customShpInfo spid="_x0000_s2070"/>
    <customShpInfo spid="_x0000_s2069"/>
    <customShpInfo spid="_x0000_s2063"/>
    <customShpInfo spid="_x0000_s2116"/>
    <customShpInfo spid="_x0000_s2117"/>
    <customShpInfo spid="_x0000_s2118"/>
    <customShpInfo spid="_x0000_s2050"/>
    <customShpInfo spid="_x0000_s2110"/>
    <customShpInfo spid="_x0000_s2079"/>
    <customShpInfo spid="_x0000_s2080"/>
    <customShpInfo spid="_x0000_s2081"/>
    <customShpInfo spid="_x0000_s2083"/>
    <customShpInfo spid="_x0000_s2084"/>
    <customShpInfo spid="_x0000_s2086"/>
    <customShpInfo spid="_x0000_s2087"/>
    <customShpInfo spid="_x0000_s2088"/>
    <customShpInfo spid="_x0000_s2090"/>
    <customShpInfo spid="_x0000_s2091"/>
    <customShpInfo spid="_x0000_s2092"/>
    <customShpInfo spid="_x0000_s2093"/>
    <customShpInfo spid="_x0000_s2094"/>
    <customShpInfo spid="_x0000_s2095"/>
    <customShpInfo spid="_x0000_s2096"/>
    <customShpInfo spid="_x0000_s2097"/>
    <customShpInfo spid="_x0000_s2101"/>
    <customShpInfo spid="_x0000_s2102"/>
    <customShpInfo spid="_x0000_s2103"/>
    <customShpInfo spid="_x0000_s2104"/>
    <customShpInfo spid="_x0000_s2105"/>
    <customShpInfo spid="_x0000_s2109"/>
    <customShpInfo spid="_x0000_s211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42</Pages>
  <Words>3972</Words>
  <Characters>22647</Characters>
  <Application>Microsoft Office Word</Application>
  <DocSecurity>0</DocSecurity>
  <Lines>188</Lines>
  <Paragraphs>53</Paragraphs>
  <ScaleCrop>false</ScaleCrop>
  <Company>Users</Company>
  <LinksUpToDate>false</LinksUpToDate>
  <CharactersWithSpaces>26566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9</cp:revision>
  <dcterms:created xsi:type="dcterms:W3CDTF">2019-04-01T00:42:00Z</dcterms:created>
  <dcterms:modified xsi:type="dcterms:W3CDTF">2020-05-10T11:52:00Z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