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27275">
      <w:pPr>
        <w:pStyle w:val="15"/>
        <w:jc w:val="both"/>
        <w:rPr>
          <w:rFonts w:hAnsi="黑体"/>
          <w:sz w:val="36"/>
          <w:szCs w:val="36"/>
        </w:rPr>
      </w:pPr>
    </w:p>
    <w:p w14:paraId="7A74E678">
      <w:pPr>
        <w:pStyle w:val="15"/>
        <w:jc w:val="center"/>
        <w:rPr>
          <w:rFonts w:ascii="Times New Roman" w:hAnsi="Times New Roman" w:cs="Times New Roman"/>
          <w:sz w:val="56"/>
          <w:szCs w:val="56"/>
        </w:rPr>
      </w:pPr>
    </w:p>
    <w:p w14:paraId="6E3AABCE">
      <w:pPr>
        <w:pStyle w:val="15"/>
        <w:jc w:val="center"/>
        <w:rPr>
          <w:rFonts w:ascii="Times New Roman" w:hAnsi="Times New Roman" w:cs="Times New Roman"/>
          <w:sz w:val="84"/>
          <w:szCs w:val="84"/>
        </w:rPr>
      </w:pPr>
    </w:p>
    <w:p w14:paraId="014FC126">
      <w:pPr>
        <w:pStyle w:val="15"/>
        <w:jc w:val="center"/>
        <w:rPr>
          <w:rFonts w:ascii="Times New Roman" w:hAnsi="Times New Roman" w:cs="Times New Roman"/>
          <w:sz w:val="84"/>
          <w:szCs w:val="84"/>
        </w:rPr>
      </w:pPr>
    </w:p>
    <w:p w14:paraId="38E63116">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E672813">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祁阳市梅溪镇人民政府</w:t>
      </w:r>
      <w:r>
        <w:rPr>
          <w:rFonts w:ascii="Times New Roman" w:hAnsi="Times New Roman" w:eastAsia="方正小标宋简体" w:cs="Times New Roman"/>
          <w:sz w:val="72"/>
          <w:szCs w:val="72"/>
        </w:rPr>
        <w:t>部门决算</w:t>
      </w:r>
    </w:p>
    <w:p w14:paraId="26D7CF44">
      <w:pPr>
        <w:pStyle w:val="15"/>
        <w:tabs>
          <w:tab w:val="left" w:pos="1888"/>
        </w:tabs>
        <w:jc w:val="left"/>
        <w:rPr>
          <w:rFonts w:hint="default" w:asciiTheme="minorEastAsia" w:hAnsiTheme="minorEastAsia" w:eastAsiaTheme="minorEastAsia"/>
          <w:sz w:val="56"/>
          <w:szCs w:val="56"/>
          <w:lang w:val="en-US" w:eastAsia="zh-CN"/>
        </w:rPr>
      </w:pPr>
      <w:r>
        <w:rPr>
          <w:rFonts w:hint="eastAsia" w:ascii="Times New Roman" w:hAnsi="Times New Roman" w:eastAsia="方正小标宋_GBK" w:cs="Times New Roman"/>
          <w:sz w:val="56"/>
          <w:szCs w:val="56"/>
          <w:lang w:eastAsia="zh-CN"/>
        </w:rPr>
        <w:tab/>
      </w:r>
      <w:r>
        <w:rPr>
          <w:rFonts w:hint="eastAsia" w:asciiTheme="minorEastAsia" w:hAnsiTheme="minorEastAsia" w:eastAsiaTheme="minorEastAsia"/>
          <w:sz w:val="56"/>
          <w:szCs w:val="56"/>
          <w:lang w:val="en-US" w:eastAsia="zh-CN"/>
        </w:rPr>
        <w:t xml:space="preserve"> 单位负责人：罗岗</w:t>
      </w:r>
    </w:p>
    <w:p w14:paraId="31AB3C78">
      <w:pPr>
        <w:pStyle w:val="15"/>
        <w:tabs>
          <w:tab w:val="left" w:pos="2143"/>
        </w:tabs>
        <w:ind w:firstLine="2240" w:firstLineChars="400"/>
        <w:jc w:val="left"/>
        <w:rPr>
          <w:rFonts w:hint="default" w:asciiTheme="minorEastAsia" w:hAnsiTheme="minorEastAsia" w:eastAsiaTheme="minorEastAsia"/>
          <w:sz w:val="56"/>
          <w:szCs w:val="56"/>
          <w:lang w:val="en-US" w:eastAsia="zh-CN"/>
        </w:rPr>
      </w:pPr>
      <w:r>
        <w:rPr>
          <w:rFonts w:hint="eastAsia" w:asciiTheme="minorEastAsia" w:hAnsiTheme="minorEastAsia" w:eastAsiaTheme="minorEastAsia"/>
          <w:sz w:val="56"/>
          <w:szCs w:val="56"/>
          <w:lang w:val="en-US" w:eastAsia="zh-CN"/>
        </w:rPr>
        <w:t>财务负责人：于小军</w:t>
      </w:r>
    </w:p>
    <w:p w14:paraId="184DFD16">
      <w:pPr>
        <w:pStyle w:val="15"/>
        <w:tabs>
          <w:tab w:val="left" w:pos="2293"/>
        </w:tabs>
        <w:jc w:val="left"/>
        <w:rPr>
          <w:rFonts w:hint="default" w:asciiTheme="minorEastAsia" w:hAnsiTheme="minorEastAsia" w:eastAsiaTheme="minorEastAsia"/>
          <w:sz w:val="56"/>
          <w:szCs w:val="56"/>
          <w:lang w:val="en-US" w:eastAsia="zh-CN"/>
        </w:rPr>
      </w:pPr>
      <w:r>
        <w:rPr>
          <w:rFonts w:hint="eastAsia" w:asciiTheme="minorEastAsia" w:hAnsiTheme="minorEastAsia" w:eastAsiaTheme="minorEastAsia"/>
          <w:sz w:val="56"/>
          <w:szCs w:val="56"/>
          <w:lang w:eastAsia="zh-CN"/>
        </w:rPr>
        <w:tab/>
      </w:r>
      <w:r>
        <w:rPr>
          <w:rFonts w:hint="eastAsia" w:asciiTheme="minorEastAsia" w:hAnsiTheme="minorEastAsia" w:eastAsiaTheme="minorEastAsia"/>
          <w:sz w:val="56"/>
          <w:szCs w:val="56"/>
          <w:lang w:val="en-US" w:eastAsia="zh-CN"/>
        </w:rPr>
        <w:t>财政所长：李良平</w:t>
      </w:r>
    </w:p>
    <w:p w14:paraId="40E734C4">
      <w:pPr>
        <w:pStyle w:val="15"/>
        <w:tabs>
          <w:tab w:val="left" w:pos="2443"/>
        </w:tabs>
        <w:ind w:firstLine="2240" w:firstLineChars="400"/>
        <w:jc w:val="left"/>
        <w:rPr>
          <w:rFonts w:hint="default" w:asciiTheme="minorEastAsia" w:hAnsiTheme="minorEastAsia" w:eastAsiaTheme="minorEastAsia"/>
          <w:sz w:val="56"/>
          <w:szCs w:val="56"/>
          <w:lang w:val="en-US" w:eastAsia="zh-CN"/>
        </w:rPr>
      </w:pPr>
      <w:r>
        <w:rPr>
          <w:rFonts w:hint="eastAsia" w:asciiTheme="minorEastAsia" w:hAnsiTheme="minorEastAsia" w:eastAsiaTheme="minorEastAsia"/>
          <w:sz w:val="56"/>
          <w:szCs w:val="56"/>
          <w:lang w:val="en-US" w:eastAsia="zh-CN"/>
        </w:rPr>
        <w:t>填 报 人：任波</w:t>
      </w:r>
    </w:p>
    <w:p w14:paraId="4332707C">
      <w:pPr>
        <w:pStyle w:val="15"/>
        <w:tabs>
          <w:tab w:val="left" w:pos="1665"/>
        </w:tabs>
        <w:jc w:val="left"/>
        <w:rPr>
          <w:rFonts w:hint="eastAsia" w:ascii="Times New Roman" w:hAnsi="Times New Roman" w:eastAsia="方正小标宋_GBK" w:cs="Times New Roman"/>
          <w:sz w:val="56"/>
          <w:szCs w:val="56"/>
          <w:lang w:eastAsia="zh-CN"/>
        </w:rPr>
      </w:pPr>
    </w:p>
    <w:p w14:paraId="35C26EE6">
      <w:pPr>
        <w:pStyle w:val="15"/>
        <w:jc w:val="center"/>
        <w:rPr>
          <w:rFonts w:ascii="Times New Roman" w:hAnsi="Times New Roman" w:cs="Times New Roman"/>
          <w:sz w:val="56"/>
          <w:szCs w:val="56"/>
        </w:rPr>
      </w:pPr>
    </w:p>
    <w:p w14:paraId="5F692BF0">
      <w:pPr>
        <w:pStyle w:val="15"/>
        <w:rPr>
          <w:rFonts w:ascii="Times New Roman" w:hAnsi="Times New Roman" w:cs="Times New Roman"/>
          <w:sz w:val="56"/>
          <w:szCs w:val="56"/>
        </w:rPr>
      </w:pPr>
    </w:p>
    <w:p w14:paraId="43C0493E">
      <w:pPr>
        <w:pStyle w:val="15"/>
        <w:jc w:val="center"/>
        <w:rPr>
          <w:rFonts w:ascii="Times New Roman" w:hAnsi="Times New Roman" w:cs="Times New Roman"/>
          <w:sz w:val="32"/>
          <w:szCs w:val="32"/>
        </w:rPr>
      </w:pPr>
    </w:p>
    <w:p w14:paraId="252A8E1C">
      <w:pPr>
        <w:pStyle w:val="15"/>
        <w:jc w:val="center"/>
        <w:rPr>
          <w:rFonts w:ascii="Times New Roman" w:hAnsi="Times New Roman" w:cs="Times New Roman"/>
          <w:sz w:val="32"/>
          <w:szCs w:val="32"/>
        </w:rPr>
      </w:pPr>
    </w:p>
    <w:p w14:paraId="6C210EBE">
      <w:pPr>
        <w:pStyle w:val="15"/>
        <w:jc w:val="center"/>
        <w:rPr>
          <w:rFonts w:ascii="Times New Roman" w:hAnsi="Times New Roman" w:cs="Times New Roman"/>
          <w:sz w:val="32"/>
          <w:szCs w:val="32"/>
        </w:rPr>
      </w:pPr>
    </w:p>
    <w:p w14:paraId="3A2E050E">
      <w:pPr>
        <w:pStyle w:val="15"/>
        <w:jc w:val="center"/>
        <w:rPr>
          <w:rFonts w:ascii="Times New Roman" w:hAnsi="Times New Roman" w:cs="Times New Roman"/>
          <w:sz w:val="32"/>
          <w:szCs w:val="32"/>
        </w:rPr>
      </w:pPr>
    </w:p>
    <w:p w14:paraId="62FDD4D0">
      <w:pPr>
        <w:pStyle w:val="15"/>
        <w:jc w:val="center"/>
        <w:rPr>
          <w:rFonts w:ascii="Times New Roman" w:hAnsi="Times New Roman" w:cs="Times New Roman"/>
          <w:sz w:val="32"/>
          <w:szCs w:val="32"/>
        </w:rPr>
      </w:pPr>
    </w:p>
    <w:p w14:paraId="32781DEF">
      <w:pPr>
        <w:pStyle w:val="15"/>
        <w:jc w:val="center"/>
        <w:rPr>
          <w:rFonts w:ascii="Times New Roman" w:hAnsi="Times New Roman" w:cs="Times New Roman"/>
          <w:sz w:val="32"/>
          <w:szCs w:val="32"/>
        </w:rPr>
      </w:pPr>
    </w:p>
    <w:p w14:paraId="73D91712">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D1BF266">
      <w:pPr>
        <w:pStyle w:val="15"/>
        <w:spacing w:line="600" w:lineRule="exact"/>
        <w:jc w:val="both"/>
        <w:rPr>
          <w:rFonts w:ascii="Times New Roman" w:hAnsi="Times New Roman" w:cs="Times New Roman"/>
          <w:b/>
          <w:sz w:val="36"/>
          <w:szCs w:val="28"/>
        </w:rPr>
      </w:pPr>
    </w:p>
    <w:p w14:paraId="782C7FC2">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07C9466">
      <w:pPr>
        <w:pStyle w:val="15"/>
        <w:spacing w:line="600" w:lineRule="exact"/>
        <w:jc w:val="center"/>
        <w:rPr>
          <w:rFonts w:ascii="Times New Roman" w:hAnsi="Times New Roman" w:cs="Times New Roman"/>
          <w:b/>
          <w:sz w:val="36"/>
          <w:szCs w:val="28"/>
        </w:rPr>
      </w:pPr>
    </w:p>
    <w:p w14:paraId="56A3E84F">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XX部门概况</w:t>
      </w:r>
    </w:p>
    <w:p w14:paraId="04C0BE7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09B498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AD1839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2021AD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A32EAE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CCC901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847E4E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1BC4E3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601371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6922F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5CC463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F047B6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FA94CB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39C707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3F9886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FD6A3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540B7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00ED7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CDBEF9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41DE8A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16F14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5B4F42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176BB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1E936B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D4936A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A6814A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C3DC3C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06BD8712">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4FC697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33BE698">
      <w:pPr>
        <w:pStyle w:val="15"/>
        <w:spacing w:line="600" w:lineRule="exact"/>
        <w:rPr>
          <w:rFonts w:ascii="Times New Roman" w:hAnsi="Times New Roman" w:cs="Times New Roman"/>
          <w:bCs/>
          <w:sz w:val="28"/>
          <w:szCs w:val="28"/>
        </w:rPr>
      </w:pPr>
    </w:p>
    <w:p w14:paraId="1E8BF78E">
      <w:pPr>
        <w:jc w:val="center"/>
        <w:rPr>
          <w:rFonts w:ascii="Times New Roman" w:hAnsi="Times New Roman" w:cs="Times New Roman"/>
          <w:sz w:val="72"/>
          <w:szCs w:val="72"/>
        </w:rPr>
      </w:pPr>
    </w:p>
    <w:p w14:paraId="2B9499F6">
      <w:pPr>
        <w:jc w:val="center"/>
        <w:rPr>
          <w:rFonts w:ascii="Times New Roman" w:hAnsi="Times New Roman" w:cs="Times New Roman"/>
          <w:sz w:val="72"/>
          <w:szCs w:val="72"/>
        </w:rPr>
      </w:pPr>
    </w:p>
    <w:p w14:paraId="2974C9FB">
      <w:pPr>
        <w:jc w:val="center"/>
        <w:rPr>
          <w:rFonts w:ascii="Times New Roman" w:hAnsi="Times New Roman" w:cs="Times New Roman"/>
          <w:sz w:val="72"/>
          <w:szCs w:val="72"/>
        </w:rPr>
      </w:pPr>
    </w:p>
    <w:p w14:paraId="510E1476">
      <w:pPr>
        <w:pStyle w:val="9"/>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0F53EA5">
      <w:pPr>
        <w:rPr>
          <w:rFonts w:ascii="Times New Roman" w:hAnsi="Times New Roman" w:eastAsia="方正小标宋_GBK" w:cs="Times New Roman"/>
          <w:sz w:val="72"/>
          <w:szCs w:val="72"/>
        </w:rPr>
      </w:pPr>
    </w:p>
    <w:p w14:paraId="10BC72E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DF1F13F">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祁阳市梅溪镇人民政府</w:t>
      </w:r>
      <w:r>
        <w:rPr>
          <w:rFonts w:ascii="Times New Roman" w:hAnsi="Times New Roman" w:eastAsia="方正小标宋_GBK" w:cs="Times New Roman"/>
          <w:sz w:val="52"/>
          <w:szCs w:val="52"/>
        </w:rPr>
        <w:t>概况</w:t>
      </w:r>
    </w:p>
    <w:p w14:paraId="3C998A0B">
      <w:pPr>
        <w:pStyle w:val="5"/>
        <w:ind w:left="0" w:leftChars="0" w:firstLine="0" w:firstLineChars="0"/>
        <w:rPr>
          <w:rFonts w:ascii="Times New Roman" w:hAnsi="Times New Roman" w:cs="Times New Roman"/>
        </w:rPr>
      </w:pPr>
    </w:p>
    <w:p w14:paraId="51390A29">
      <w:pPr>
        <w:pStyle w:val="16"/>
        <w:numPr>
          <w:ilvl w:val="0"/>
          <w:numId w:val="0"/>
        </w:numPr>
        <w:ind w:leftChars="0" w:firstLine="640" w:firstLineChars="200"/>
        <w:jc w:val="left"/>
        <w:rPr>
          <w:rFonts w:hint="eastAsia" w:ascii="黑体" w:hAnsi="黑体" w:eastAsia="黑体" w:cs="黑体"/>
          <w:bCs/>
          <w:kern w:val="0"/>
          <w:sz w:val="32"/>
          <w:szCs w:val="32"/>
          <w:lang w:val="en-US" w:eastAsia="zh-CN" w:bidi="ar-SA"/>
        </w:rPr>
      </w:pPr>
      <w:r>
        <w:rPr>
          <w:rFonts w:hint="eastAsia" w:ascii="黑体" w:hAnsi="黑体" w:eastAsia="黑体" w:cs="黑体"/>
          <w:bCs/>
          <w:kern w:val="0"/>
          <w:sz w:val="32"/>
          <w:szCs w:val="32"/>
          <w:lang w:val="en-US" w:eastAsia="zh-CN" w:bidi="ar-SA"/>
        </w:rPr>
        <w:t>一、部门职责</w:t>
      </w:r>
    </w:p>
    <w:p w14:paraId="0B8C154B">
      <w:pPr>
        <w:widowControl/>
        <w:spacing w:line="600" w:lineRule="atLeast"/>
        <w:ind w:firstLine="627"/>
        <w:jc w:val="left"/>
        <w:rPr>
          <w:rFonts w:hint="eastAsia" w:ascii="仿宋" w:hAnsi="仿宋" w:eastAsia="仿宋" w:cs="仿宋"/>
          <w:sz w:val="32"/>
          <w:szCs w:val="32"/>
          <w:shd w:val="clear" w:color="auto" w:fill="FFFFFF"/>
        </w:rPr>
      </w:pPr>
      <w:r>
        <w:rPr>
          <w:rFonts w:hint="eastAsia" w:ascii="Times New Roman" w:hAnsi="Times New Roman" w:eastAsia="仿宋_GB2312" w:cs="仿宋_GB2312"/>
          <w:sz w:val="32"/>
          <w:szCs w:val="32"/>
        </w:rPr>
        <w:t>（一</w:t>
      </w:r>
      <w:r>
        <w:rPr>
          <w:rFonts w:hint="eastAsia" w:ascii="仿宋" w:hAnsi="仿宋" w:eastAsia="仿宋" w:cs="仿宋"/>
          <w:sz w:val="32"/>
          <w:szCs w:val="32"/>
          <w:shd w:val="clear" w:color="auto" w:fill="FFFFFF"/>
        </w:rPr>
        <w:t>）、在上级和镇党委领导下，执行本级人民代表大会的决议，根据上级行政机关的决定和命令，制定具体实施意见。</w:t>
      </w:r>
    </w:p>
    <w:p w14:paraId="33C50F24">
      <w:pPr>
        <w:widowControl/>
        <w:spacing w:line="600" w:lineRule="atLeast"/>
        <w:ind w:firstLine="627"/>
        <w:jc w:val="lef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（二）、执行本行政区域内的经济和社会发展计划、财政预算，管理全镇的农业、工业及教育、科枝、文化、卫生、计划生育、民政、司法及镇新农村规划和建设、环境保护、土地等行政工作。</w:t>
      </w:r>
    </w:p>
    <w:p w14:paraId="2C7E80AD">
      <w:pPr>
        <w:widowControl/>
        <w:spacing w:line="600" w:lineRule="atLeast"/>
        <w:ind w:firstLine="627"/>
        <w:jc w:val="lef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（三）、保护集体财产和公民私人合法财产，维护社会秩序，保障公民的人事权利、民主权利和其他合法权利。</w:t>
      </w:r>
    </w:p>
    <w:p w14:paraId="1F903E1D">
      <w:pPr>
        <w:widowControl/>
        <w:spacing w:line="600" w:lineRule="atLeast"/>
        <w:ind w:firstLine="627"/>
        <w:jc w:val="left"/>
        <w:rPr>
          <w:rFonts w:hint="eastAsia" w:ascii="仿宋" w:hAnsi="仿宋" w:eastAsia="仿宋" w:cs="仿宋"/>
          <w:i/>
          <w:iCs/>
          <w:sz w:val="32"/>
          <w:szCs w:val="32"/>
          <w:shd w:val="clear" w:color="auto" w:fill="FFFFFF"/>
        </w:rPr>
      </w:pPr>
      <w:r>
        <w:rPr>
          <w:rFonts w:hint="eastAsia" w:ascii="仿宋" w:hAnsi="仿宋" w:eastAsia="仿宋" w:cs="仿宋"/>
          <w:sz w:val="32"/>
          <w:szCs w:val="32"/>
          <w:shd w:val="clear" w:color="auto" w:fill="FFFFFF"/>
        </w:rPr>
        <w:t>（</w:t>
      </w:r>
      <w:r>
        <w:rPr>
          <w:rFonts w:hint="eastAsia" w:ascii="仿宋" w:hAnsi="仿宋" w:eastAsia="仿宋" w:cs="仿宋"/>
          <w:sz w:val="32"/>
          <w:szCs w:val="32"/>
          <w:shd w:val="clear" w:color="auto" w:fill="FFFFFF"/>
          <w:lang w:val="en-US" w:eastAsia="zh-CN"/>
        </w:rPr>
        <w:t>四</w:t>
      </w:r>
      <w:r>
        <w:rPr>
          <w:rFonts w:hint="eastAsia" w:ascii="仿宋" w:hAnsi="仿宋" w:eastAsia="仿宋" w:cs="仿宋"/>
          <w:sz w:val="32"/>
          <w:szCs w:val="32"/>
          <w:shd w:val="clear" w:color="auto" w:fill="FFFFFF"/>
        </w:rPr>
        <w:t>）</w:t>
      </w:r>
      <w:r>
        <w:rPr>
          <w:rFonts w:hint="eastAsia" w:ascii="仿宋" w:hAnsi="仿宋" w:eastAsia="仿宋" w:cs="仿宋"/>
          <w:i/>
          <w:iCs/>
          <w:sz w:val="32"/>
          <w:szCs w:val="32"/>
          <w:shd w:val="clear" w:color="auto" w:fill="FFFFFF"/>
        </w:rPr>
        <w:t>、</w:t>
      </w:r>
      <w:r>
        <w:rPr>
          <w:rFonts w:hint="eastAsia" w:ascii="仿宋" w:hAnsi="仿宋" w:eastAsia="仿宋" w:cs="仿宋"/>
          <w:sz w:val="32"/>
          <w:szCs w:val="32"/>
          <w:shd w:val="clear" w:color="auto" w:fill="FFFFFF"/>
        </w:rPr>
        <w:t>保护</w:t>
      </w:r>
      <w:r>
        <w:rPr>
          <w:rFonts w:hint="eastAsia" w:ascii="仿宋" w:hAnsi="仿宋" w:eastAsia="仿宋" w:cs="仿宋"/>
          <w:sz w:val="32"/>
          <w:szCs w:val="32"/>
          <w:shd w:val="clear" w:color="auto" w:fill="FFFFFF"/>
          <w:lang w:val="en-US" w:eastAsia="zh-CN"/>
        </w:rPr>
        <w:t>各种经济组织的合法权益。</w:t>
      </w:r>
    </w:p>
    <w:p w14:paraId="304BD8D8">
      <w:pPr>
        <w:widowControl/>
        <w:spacing w:line="600" w:lineRule="atLeast"/>
        <w:ind w:firstLine="627"/>
        <w:jc w:val="left"/>
        <w:rPr>
          <w:rFonts w:hint="eastAsia" w:ascii="仿宋" w:hAnsi="仿宋" w:eastAsia="仿宋" w:cs="仿宋"/>
          <w:i/>
          <w:iCs/>
          <w:sz w:val="32"/>
          <w:szCs w:val="32"/>
          <w:shd w:val="clear" w:color="auto" w:fill="FFFFFF"/>
        </w:rPr>
      </w:pPr>
      <w:r>
        <w:rPr>
          <w:rFonts w:hint="eastAsia" w:ascii="仿宋" w:hAnsi="仿宋" w:eastAsia="仿宋" w:cs="仿宋"/>
          <w:sz w:val="32"/>
          <w:szCs w:val="32"/>
          <w:shd w:val="clear" w:color="auto" w:fill="FFFFFF"/>
        </w:rPr>
        <w:t>（</w:t>
      </w:r>
      <w:r>
        <w:rPr>
          <w:rFonts w:hint="eastAsia" w:ascii="仿宋" w:hAnsi="仿宋" w:eastAsia="仿宋" w:cs="仿宋"/>
          <w:sz w:val="32"/>
          <w:szCs w:val="32"/>
          <w:shd w:val="clear" w:color="auto" w:fill="FFFFFF"/>
          <w:lang w:val="en-US" w:eastAsia="zh-CN"/>
        </w:rPr>
        <w:t>五</w:t>
      </w:r>
      <w:r>
        <w:rPr>
          <w:rFonts w:hint="eastAsia" w:ascii="仿宋" w:hAnsi="仿宋" w:eastAsia="仿宋" w:cs="仿宋"/>
          <w:sz w:val="32"/>
          <w:szCs w:val="32"/>
          <w:shd w:val="clear" w:color="auto" w:fill="FFFFFF"/>
        </w:rPr>
        <w:t>）</w:t>
      </w:r>
      <w:r>
        <w:rPr>
          <w:rFonts w:hint="eastAsia" w:ascii="仿宋" w:hAnsi="仿宋" w:eastAsia="仿宋" w:cs="仿宋"/>
          <w:i/>
          <w:iCs/>
          <w:sz w:val="32"/>
          <w:szCs w:val="32"/>
          <w:shd w:val="clear" w:color="auto" w:fill="FFFFFF"/>
        </w:rPr>
        <w:t>、</w:t>
      </w:r>
      <w:r>
        <w:rPr>
          <w:rFonts w:hint="eastAsia" w:ascii="仿宋" w:hAnsi="仿宋" w:eastAsia="仿宋" w:cs="仿宋"/>
          <w:sz w:val="32"/>
          <w:szCs w:val="32"/>
          <w:shd w:val="clear" w:color="auto" w:fill="FFFFFF"/>
          <w:lang w:val="en-US" w:eastAsia="zh-CN"/>
        </w:rPr>
        <w:t>办理上级人民政府交办的其它事项。</w:t>
      </w:r>
    </w:p>
    <w:p w14:paraId="75EAC922">
      <w:pPr>
        <w:ind w:firstLine="800" w:firstLineChars="250"/>
        <w:jc w:val="left"/>
        <w:rPr>
          <w:rFonts w:ascii="Times New Roman" w:hAnsi="Times New Roman" w:eastAsia="仿宋_GB2312" w:cs="仿宋_GB2312"/>
          <w:sz w:val="32"/>
          <w:szCs w:val="32"/>
        </w:rPr>
      </w:pPr>
    </w:p>
    <w:p w14:paraId="6A7AC531">
      <w:pPr>
        <w:ind w:firstLine="800" w:firstLineChars="250"/>
        <w:jc w:val="left"/>
        <w:rPr>
          <w:rFonts w:ascii="Times New Roman" w:hAnsi="Times New Roman" w:eastAsia="仿宋_GB2312" w:cs="仿宋_GB2312"/>
          <w:sz w:val="32"/>
          <w:szCs w:val="32"/>
        </w:rPr>
      </w:pPr>
    </w:p>
    <w:p w14:paraId="2E18BBDE">
      <w:pPr>
        <w:jc w:val="left"/>
        <w:rPr>
          <w:rFonts w:ascii="Times New Roman" w:hAnsi="Times New Roman" w:eastAsia="仿宋_GB2312" w:cs="仿宋_GB2312"/>
          <w:sz w:val="32"/>
          <w:szCs w:val="32"/>
        </w:rPr>
      </w:pPr>
    </w:p>
    <w:p w14:paraId="01103AB1">
      <w:pPr>
        <w:widowControl/>
        <w:spacing w:line="600" w:lineRule="exact"/>
        <w:ind w:firstLine="640" w:firstLineChars="200"/>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6F8DA3D8">
      <w:pPr>
        <w:widowControl/>
        <w:spacing w:line="600" w:lineRule="atLeast"/>
        <w:ind w:firstLine="627"/>
        <w:jc w:val="left"/>
        <w:rPr>
          <w:rFonts w:hint="eastAsia" w:ascii="仿宋" w:hAnsi="仿宋" w:eastAsia="仿宋" w:cs="仿宋"/>
          <w:sz w:val="32"/>
          <w:szCs w:val="32"/>
          <w:shd w:val="clear" w:color="auto" w:fill="FFFFFF"/>
          <w:lang w:val="en-US" w:eastAsia="zh-CN"/>
        </w:rPr>
      </w:pPr>
      <w:r>
        <w:rPr>
          <w:rFonts w:hint="eastAsia" w:ascii="Times New Roman" w:hAnsi="Times New Roman" w:eastAsia="仿宋_GB2312" w:cs="仿宋_GB2312"/>
          <w:bCs/>
          <w:kern w:val="0"/>
          <w:sz w:val="32"/>
          <w:szCs w:val="32"/>
        </w:rPr>
        <w:t>（一</w:t>
      </w:r>
      <w:r>
        <w:rPr>
          <w:rFonts w:hint="eastAsia" w:ascii="仿宋" w:hAnsi="仿宋" w:eastAsia="仿宋" w:cs="仿宋"/>
          <w:sz w:val="32"/>
          <w:szCs w:val="32"/>
          <w:shd w:val="clear" w:color="auto" w:fill="FFFFFF"/>
          <w:lang w:val="en-US" w:eastAsia="zh-CN"/>
        </w:rPr>
        <w:t>）内设机构设置。</w:t>
      </w:r>
    </w:p>
    <w:p w14:paraId="02D07592">
      <w:pPr>
        <w:widowControl/>
        <w:spacing w:line="600" w:lineRule="atLeast"/>
        <w:ind w:firstLine="627"/>
        <w:jc w:val="left"/>
        <w:rPr>
          <w:rFonts w:hint="eastAsia" w:ascii="仿宋" w:hAnsi="仿宋" w:eastAsia="仿宋" w:cs="仿宋"/>
          <w:sz w:val="32"/>
          <w:szCs w:val="32"/>
          <w:shd w:val="clear" w:color="auto" w:fill="FFFFFF"/>
          <w:lang w:val="en-US" w:eastAsia="zh-CN"/>
        </w:rPr>
      </w:pPr>
      <w:r>
        <w:rPr>
          <w:rFonts w:hint="eastAsia" w:ascii="仿宋" w:hAnsi="仿宋" w:eastAsia="仿宋" w:cs="仿宋"/>
          <w:sz w:val="32"/>
          <w:szCs w:val="32"/>
          <w:shd w:val="clear" w:color="auto" w:fill="FFFFFF"/>
          <w:lang w:val="en-US" w:eastAsia="zh-CN"/>
        </w:rPr>
        <w:t>1、机构设置：梅溪镇内设机构包括：梅溪镇机关，下辖18个村级单位为：3个农村社区：春光社区、中荷社区、关心社区；15个自然村：杨华村、双龙村、城墙村、大伍村、刘家新村、华塘村、月泉旺村、广歧村、小泉村、大书村、谢福星村、华龙新村、新太村、华溪新村、龟山村。</w:t>
      </w:r>
    </w:p>
    <w:p w14:paraId="5C427F76">
      <w:pPr>
        <w:widowControl/>
        <w:spacing w:line="600" w:lineRule="atLeast"/>
        <w:ind w:firstLine="627"/>
        <w:jc w:val="left"/>
        <w:rPr>
          <w:rFonts w:hint="eastAsia" w:ascii="仿宋" w:hAnsi="仿宋" w:eastAsia="仿宋" w:cs="仿宋"/>
          <w:sz w:val="32"/>
          <w:szCs w:val="32"/>
          <w:highlight w:val="none"/>
          <w:shd w:val="clear" w:color="auto" w:fill="FFFFFF"/>
          <w:lang w:val="en-US" w:eastAsia="zh-CN"/>
        </w:rPr>
      </w:pPr>
      <w:r>
        <w:rPr>
          <w:rFonts w:hint="eastAsia" w:ascii="仿宋" w:hAnsi="仿宋" w:eastAsia="仿宋" w:cs="仿宋"/>
          <w:sz w:val="32"/>
          <w:szCs w:val="32"/>
          <w:shd w:val="clear" w:color="auto" w:fill="FFFFFF"/>
          <w:lang w:val="en-US" w:eastAsia="zh-CN"/>
        </w:rPr>
        <w:t xml:space="preserve">  2</w:t>
      </w:r>
      <w:r>
        <w:rPr>
          <w:rFonts w:hint="eastAsia" w:ascii="仿宋" w:hAnsi="仿宋" w:eastAsia="仿宋" w:cs="仿宋"/>
          <w:sz w:val="32"/>
          <w:szCs w:val="32"/>
          <w:highlight w:val="none"/>
          <w:shd w:val="clear" w:color="auto" w:fill="FFFFFF"/>
          <w:lang w:val="en-US" w:eastAsia="zh-CN"/>
        </w:rPr>
        <w:t>、人员（不含临聘人员）：梅溪镇人民政府现有在编在职干部职工71人，其中：行政编制35人，事业编制36人。</w:t>
      </w:r>
    </w:p>
    <w:p w14:paraId="0624ED73">
      <w:pPr>
        <w:widowControl/>
        <w:spacing w:line="600" w:lineRule="exact"/>
        <w:ind w:firstLine="640" w:firstLineChars="200"/>
        <w:rPr>
          <w:rFonts w:hint="eastAsia" w:ascii="仿宋" w:hAnsi="仿宋" w:eastAsia="仿宋" w:cs="仿宋"/>
          <w:sz w:val="32"/>
          <w:szCs w:val="32"/>
          <w:shd w:val="clear" w:color="auto" w:fill="FFFFFF"/>
          <w:lang w:val="en-US" w:eastAsia="zh-CN"/>
        </w:rPr>
      </w:pPr>
      <w:r>
        <w:rPr>
          <w:rFonts w:hint="eastAsia" w:ascii="仿宋" w:hAnsi="仿宋" w:eastAsia="仿宋" w:cs="仿宋"/>
          <w:bCs/>
          <w:kern w:val="0"/>
          <w:sz w:val="32"/>
          <w:szCs w:val="32"/>
        </w:rPr>
        <w:t>（二）</w:t>
      </w:r>
      <w:r>
        <w:rPr>
          <w:rFonts w:hint="eastAsia" w:ascii="仿宋" w:hAnsi="仿宋" w:eastAsia="仿宋" w:cs="仿宋"/>
          <w:sz w:val="32"/>
          <w:szCs w:val="32"/>
          <w:shd w:val="clear" w:color="auto" w:fill="FFFFFF"/>
          <w:lang w:val="en-US" w:eastAsia="zh-CN"/>
        </w:rPr>
        <w:t>决算单位构成。</w:t>
      </w:r>
    </w:p>
    <w:p w14:paraId="79D7C6DD">
      <w:pPr>
        <w:widowControl/>
        <w:spacing w:line="600" w:lineRule="exact"/>
        <w:ind w:firstLine="320" w:firstLineChars="100"/>
        <w:rPr>
          <w:rFonts w:hint="eastAsia" w:ascii="仿宋" w:hAnsi="仿宋" w:eastAsia="仿宋" w:cs="仿宋"/>
          <w:sz w:val="32"/>
          <w:szCs w:val="32"/>
          <w:shd w:val="clear" w:color="auto" w:fill="FFFFFF"/>
          <w:lang w:val="en-US" w:eastAsia="zh-CN"/>
        </w:rPr>
      </w:pPr>
      <w:r>
        <w:rPr>
          <w:rFonts w:hint="eastAsia" w:ascii="仿宋" w:hAnsi="仿宋" w:eastAsia="仿宋" w:cs="仿宋"/>
          <w:sz w:val="32"/>
          <w:szCs w:val="32"/>
          <w:shd w:val="clear" w:color="auto" w:fill="FFFFFF"/>
          <w:lang w:val="en-US" w:eastAsia="zh-CN"/>
        </w:rPr>
        <w:t>本部门2025年部门决算汇总公开单位构成包括：镇机关本级决算。</w:t>
      </w:r>
    </w:p>
    <w:p w14:paraId="33027105">
      <w:pPr>
        <w:widowControl/>
        <w:spacing w:line="600" w:lineRule="exact"/>
        <w:ind w:firstLine="640" w:firstLineChars="200"/>
        <w:rPr>
          <w:rFonts w:ascii="Times New Roman" w:hAnsi="Times New Roman" w:eastAsia="仿宋_GB2312" w:cs="仿宋_GB2312"/>
          <w:bCs/>
          <w:kern w:val="0"/>
          <w:sz w:val="32"/>
          <w:szCs w:val="32"/>
        </w:rPr>
      </w:pPr>
    </w:p>
    <w:p w14:paraId="38EE80D8">
      <w:pPr>
        <w:pStyle w:val="16"/>
        <w:spacing w:line="600" w:lineRule="exact"/>
        <w:ind w:firstLine="0" w:firstLineChars="0"/>
        <w:jc w:val="left"/>
        <w:rPr>
          <w:rFonts w:ascii="Times New Roman" w:hAnsi="Times New Roman" w:eastAsia="仿宋_GB2312" w:cs="Times New Roman"/>
          <w:bCs/>
          <w:kern w:val="0"/>
          <w:sz w:val="32"/>
          <w:szCs w:val="32"/>
        </w:rPr>
      </w:pPr>
    </w:p>
    <w:p w14:paraId="6A8F65A5">
      <w:pPr>
        <w:jc w:val="left"/>
        <w:rPr>
          <w:rFonts w:ascii="Times New Roman" w:hAnsi="Times New Roman" w:eastAsia="仿宋_GB2312" w:cs="Times New Roman"/>
          <w:sz w:val="28"/>
          <w:szCs w:val="32"/>
        </w:rPr>
      </w:pPr>
    </w:p>
    <w:p w14:paraId="766A7BFA">
      <w:pPr>
        <w:jc w:val="center"/>
        <w:rPr>
          <w:rFonts w:ascii="Times New Roman" w:hAnsi="Times New Roman" w:eastAsia="黑体" w:cs="Times New Roman"/>
          <w:sz w:val="28"/>
          <w:szCs w:val="28"/>
        </w:rPr>
      </w:pPr>
    </w:p>
    <w:p w14:paraId="2C4FFCA9">
      <w:pPr>
        <w:jc w:val="center"/>
        <w:rPr>
          <w:rFonts w:ascii="Times New Roman" w:hAnsi="Times New Roman" w:eastAsia="黑体" w:cs="Times New Roman"/>
          <w:sz w:val="28"/>
          <w:szCs w:val="28"/>
        </w:rPr>
      </w:pPr>
    </w:p>
    <w:p w14:paraId="30F63E81">
      <w:pPr>
        <w:jc w:val="center"/>
        <w:rPr>
          <w:rFonts w:ascii="Times New Roman" w:hAnsi="Times New Roman" w:eastAsia="黑体" w:cs="Times New Roman"/>
          <w:sz w:val="28"/>
          <w:szCs w:val="28"/>
        </w:rPr>
      </w:pPr>
    </w:p>
    <w:p w14:paraId="7C416E55">
      <w:pPr>
        <w:jc w:val="center"/>
        <w:rPr>
          <w:rFonts w:ascii="Times New Roman" w:hAnsi="Times New Roman" w:eastAsia="黑体" w:cs="Times New Roman"/>
          <w:sz w:val="28"/>
          <w:szCs w:val="28"/>
        </w:rPr>
      </w:pPr>
    </w:p>
    <w:p w14:paraId="15D97563">
      <w:pPr>
        <w:jc w:val="center"/>
        <w:rPr>
          <w:rFonts w:ascii="Times New Roman" w:hAnsi="Times New Roman" w:eastAsia="黑体" w:cs="Times New Roman"/>
          <w:sz w:val="28"/>
          <w:szCs w:val="28"/>
        </w:rPr>
      </w:pPr>
    </w:p>
    <w:p w14:paraId="3D53FFF7">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69688D5">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3192D5C">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CBE04B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989B8D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w:t>
      </w:r>
      <w:r>
        <w:rPr>
          <w:rFonts w:hint="eastAsia" w:ascii="Times New Roman" w:hAnsi="Times New Roman" w:eastAsia="仿宋_GB2312" w:cs="Times New Roman"/>
          <w:color w:val="000000"/>
          <w:kern w:val="0"/>
          <w:sz w:val="20"/>
          <w:szCs w:val="20"/>
          <w:lang w:val="en-US" w:eastAsia="zh-CN" w:bidi="ar"/>
        </w:rPr>
        <w:t>梅溪镇人民政府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554"/>
        <w:gridCol w:w="819"/>
        <w:gridCol w:w="1245"/>
        <w:gridCol w:w="4676"/>
        <w:gridCol w:w="819"/>
        <w:gridCol w:w="1783"/>
      </w:tblGrid>
      <w:tr w14:paraId="20858AB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9AA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2A7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8C3758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172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272A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1D6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09D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3492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ADC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6F298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7FBC2">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3D728">
            <w:pPr>
              <w:jc w:val="center"/>
              <w:rPr>
                <w:rFonts w:ascii="Times New Roman" w:hAnsi="Times New Roman" w:eastAsia="仿宋_GB2312" w:cs="Times New Roman"/>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1E162">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922E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5205E">
            <w:pPr>
              <w:jc w:val="center"/>
              <w:rPr>
                <w:rFonts w:ascii="Times New Roman" w:hAnsi="Times New Roman" w:eastAsia="仿宋_GB2312" w:cs="Times New Roman"/>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7F5D4">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2</w:t>
            </w:r>
          </w:p>
        </w:tc>
      </w:tr>
      <w:tr w14:paraId="13CD11E1">
        <w:tblPrEx>
          <w:tblCellMar>
            <w:top w:w="0" w:type="dxa"/>
            <w:left w:w="108" w:type="dxa"/>
            <w:bottom w:w="0" w:type="dxa"/>
            <w:right w:w="108" w:type="dxa"/>
          </w:tblCellMar>
        </w:tblPrEx>
        <w:trPr>
          <w:trHeight w:val="45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BBFE">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51CC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244B">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1424.39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E883B">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B267C">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056E">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950.09</w:t>
            </w:r>
          </w:p>
        </w:tc>
      </w:tr>
      <w:tr w14:paraId="0AC68C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13E2C">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BB3CB">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3F07">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24.85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F91DE">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4C3FB">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0B0D">
            <w:pPr>
              <w:jc w:val="right"/>
              <w:rPr>
                <w:rFonts w:ascii="Times New Roman" w:hAnsi="Times New Roman" w:eastAsia="仿宋_GB2312" w:cs="Times New Roman"/>
                <w:color w:val="auto"/>
                <w:sz w:val="22"/>
              </w:rPr>
            </w:pPr>
          </w:p>
        </w:tc>
      </w:tr>
      <w:tr w14:paraId="78107B1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BFEC">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8919A">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F2B3">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A9C14">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9420D">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13FA">
            <w:pPr>
              <w:jc w:val="right"/>
              <w:rPr>
                <w:rFonts w:ascii="Times New Roman" w:hAnsi="Times New Roman" w:eastAsia="仿宋_GB2312" w:cs="Times New Roman"/>
                <w:color w:val="auto"/>
                <w:sz w:val="22"/>
              </w:rPr>
            </w:pPr>
          </w:p>
        </w:tc>
      </w:tr>
      <w:tr w14:paraId="6E9AD12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1AB69">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CC628">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A243">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FBC48">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B17EE">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4950">
            <w:pPr>
              <w:jc w:val="right"/>
              <w:rPr>
                <w:rFonts w:hint="default" w:ascii="Times New Roman" w:hAnsi="Times New Roman" w:eastAsia="仿宋_GB2312" w:cs="Times New Roman"/>
                <w:color w:val="auto"/>
                <w:sz w:val="22"/>
                <w:lang w:val="en-US" w:eastAsia="zh-CN"/>
              </w:rPr>
            </w:pPr>
          </w:p>
        </w:tc>
      </w:tr>
      <w:tr w14:paraId="4BEC22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4B528">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42D7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29087">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D524D">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91EDE">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4D7A">
            <w:pPr>
              <w:jc w:val="right"/>
              <w:rPr>
                <w:rFonts w:ascii="Times New Roman" w:hAnsi="Times New Roman" w:eastAsia="仿宋_GB2312" w:cs="Times New Roman"/>
                <w:color w:val="auto"/>
                <w:sz w:val="22"/>
              </w:rPr>
            </w:pPr>
          </w:p>
        </w:tc>
      </w:tr>
      <w:tr w14:paraId="094A0CE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61694">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0D88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471C">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16D7F">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747DC">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3B19">
            <w:pPr>
              <w:jc w:val="right"/>
              <w:rPr>
                <w:rFonts w:ascii="Times New Roman" w:hAnsi="Times New Roman" w:eastAsia="仿宋_GB2312" w:cs="Times New Roman"/>
                <w:color w:val="auto"/>
                <w:sz w:val="22"/>
              </w:rPr>
            </w:pPr>
          </w:p>
        </w:tc>
      </w:tr>
      <w:tr w14:paraId="536FA4D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C30A0">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EB33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0E64">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773A">
            <w:pPr>
              <w:widowControl/>
              <w:jc w:val="left"/>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eastAsia="zh-CN"/>
              </w:rPr>
              <w:t>七</w:t>
            </w:r>
            <w:r>
              <w:rPr>
                <w:rFonts w:hint="eastAsia" w:ascii="Times New Roman" w:hAnsi="Times New Roman" w:eastAsia="仿宋_GB2312" w:cs="Times New Roman"/>
                <w:color w:val="auto"/>
                <w:sz w:val="24"/>
                <w:szCs w:val="24"/>
                <w:lang w:val="en-US" w:eastAsia="zh-CN"/>
              </w:rPr>
              <w:t>.</w:t>
            </w:r>
            <w:r>
              <w:rPr>
                <w:rFonts w:hint="default" w:ascii="Times New Roman" w:hAnsi="Times New Roman" w:cs="Times New Roman" w:eastAsiaTheme="minorEastAsia"/>
                <w:color w:val="auto"/>
                <w:kern w:val="0"/>
                <w:sz w:val="21"/>
                <w:szCs w:val="21"/>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C95A3">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9A4E">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5.00</w:t>
            </w:r>
          </w:p>
        </w:tc>
      </w:tr>
      <w:tr w14:paraId="19D8121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3E5BE">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59D1B">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7248">
            <w:pPr>
              <w:jc w:val="lef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7839">
            <w:pPr>
              <w:jc w:val="lef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eastAsia="zh-CN"/>
              </w:rPr>
              <w:t>八</w:t>
            </w:r>
            <w:r>
              <w:rPr>
                <w:rFonts w:hint="eastAsia" w:ascii="Times New Roman" w:hAnsi="Times New Roman" w:eastAsia="仿宋_GB2312" w:cs="Times New Roman"/>
                <w:color w:val="auto"/>
                <w:sz w:val="22"/>
                <w:lang w:val="en-US" w:eastAsia="zh-CN"/>
              </w:rPr>
              <w:t>.</w:t>
            </w:r>
            <w:r>
              <w:rPr>
                <w:rFonts w:hint="default" w:ascii="Times New Roman" w:hAnsi="Times New Roman" w:cs="Times New Roman" w:eastAsiaTheme="minorEastAsia"/>
                <w:color w:val="auto"/>
                <w:kern w:val="0"/>
                <w:sz w:val="21"/>
                <w:szCs w:val="21"/>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80543">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8CD4">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115.15</w:t>
            </w:r>
          </w:p>
        </w:tc>
      </w:tr>
      <w:tr w14:paraId="0B847E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F0AB3">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656C7">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F710">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4DD2">
            <w:pPr>
              <w:jc w:val="both"/>
              <w:rPr>
                <w:rFonts w:ascii="Times New Roman" w:hAnsi="Times New Roman" w:eastAsia="仿宋_GB2312" w:cs="Times New Roman"/>
                <w:color w:val="auto"/>
                <w:sz w:val="20"/>
                <w:szCs w:val="20"/>
              </w:rPr>
            </w:pPr>
            <w:r>
              <w:rPr>
                <w:rFonts w:hint="default" w:ascii="Times New Roman" w:hAnsi="Times New Roman" w:cs="Times New Roman" w:eastAsiaTheme="minorEastAsia"/>
                <w:color w:val="auto"/>
                <w:kern w:val="0"/>
                <w:sz w:val="21"/>
                <w:szCs w:val="21"/>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6C5BC">
            <w:pPr>
              <w:widowControl/>
              <w:jc w:val="center"/>
              <w:textAlignment w:val="cente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B2D6">
            <w:pPr>
              <w:ind w:firstLine="663" w:firstLineChars="300"/>
              <w:jc w:val="right"/>
              <w:rPr>
                <w:rFonts w:hint="default" w:ascii="Times New Roman" w:hAnsi="Times New Roman" w:eastAsia="仿宋_GB2312" w:cs="Times New Roman"/>
                <w:b/>
                <w:color w:val="auto"/>
                <w:sz w:val="22"/>
                <w:lang w:val="en-US" w:eastAsia="zh-CN"/>
              </w:rPr>
            </w:pPr>
            <w:r>
              <w:rPr>
                <w:rFonts w:hint="eastAsia" w:ascii="Times New Roman" w:hAnsi="Times New Roman" w:eastAsia="仿宋_GB2312" w:cs="Times New Roman"/>
                <w:b/>
                <w:color w:val="auto"/>
                <w:sz w:val="22"/>
                <w:lang w:val="en-US" w:eastAsia="zh-CN"/>
              </w:rPr>
              <w:t>35.06</w:t>
            </w:r>
          </w:p>
        </w:tc>
      </w:tr>
      <w:tr w14:paraId="314B9D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CEF7">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C8686">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8CAFB">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25A7">
            <w:pPr>
              <w:widowControl/>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33EE4">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D01F">
            <w:pPr>
              <w:rPr>
                <w:rFonts w:ascii="Times New Roman" w:hAnsi="Times New Roman" w:eastAsia="仿宋_GB2312" w:cs="Times New Roman"/>
                <w:b/>
                <w:color w:val="auto"/>
                <w:sz w:val="22"/>
              </w:rPr>
            </w:pPr>
          </w:p>
        </w:tc>
      </w:tr>
      <w:tr w14:paraId="15CDD1A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D2A3">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2AEF9">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5EDCB">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7A55">
            <w:pPr>
              <w:widowControl/>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BAAE7">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ABE5">
            <w:pPr>
              <w:ind w:firstLine="663" w:firstLineChars="300"/>
              <w:jc w:val="right"/>
              <w:rPr>
                <w:rFonts w:hint="default" w:ascii="Times New Roman" w:hAnsi="Times New Roman" w:eastAsia="仿宋_GB2312" w:cs="Times New Roman"/>
                <w:b/>
                <w:color w:val="auto"/>
                <w:sz w:val="22"/>
                <w:lang w:val="en-US" w:eastAsia="zh-CN"/>
              </w:rPr>
            </w:pPr>
            <w:r>
              <w:rPr>
                <w:rFonts w:hint="eastAsia" w:ascii="Times New Roman" w:hAnsi="Times New Roman" w:eastAsia="仿宋_GB2312" w:cs="Times New Roman"/>
                <w:b/>
                <w:color w:val="auto"/>
                <w:sz w:val="22"/>
                <w:lang w:val="en-US" w:eastAsia="zh-CN"/>
              </w:rPr>
              <w:t>14.85</w:t>
            </w:r>
          </w:p>
        </w:tc>
      </w:tr>
      <w:tr w14:paraId="6A88A21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FEDA">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ABB6A">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2694">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92DF">
            <w:pPr>
              <w:widowControl/>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A6F1E">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B25D">
            <w:pPr>
              <w:jc w:val="right"/>
              <w:rPr>
                <w:rFonts w:hint="default" w:ascii="Times New Roman" w:hAnsi="Times New Roman" w:eastAsia="仿宋_GB2312" w:cs="Times New Roman"/>
                <w:b/>
                <w:color w:val="auto"/>
                <w:sz w:val="22"/>
                <w:lang w:val="en-US" w:eastAsia="zh-CN"/>
              </w:rPr>
            </w:pPr>
            <w:r>
              <w:rPr>
                <w:rFonts w:hint="eastAsia" w:ascii="Times New Roman" w:hAnsi="Times New Roman" w:eastAsia="仿宋_GB2312" w:cs="Times New Roman"/>
                <w:b/>
                <w:color w:val="auto"/>
                <w:sz w:val="22"/>
                <w:lang w:val="en-US" w:eastAsia="zh-CN"/>
              </w:rPr>
              <w:t>189.50</w:t>
            </w:r>
          </w:p>
        </w:tc>
      </w:tr>
      <w:tr w14:paraId="4D9CCE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6F00">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043FE">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D1D5">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25D5">
            <w:pPr>
              <w:widowControl/>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1FC1A">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4C29D">
            <w:pPr>
              <w:rPr>
                <w:rFonts w:ascii="Times New Roman" w:hAnsi="Times New Roman" w:eastAsia="仿宋_GB2312" w:cs="Times New Roman"/>
                <w:b/>
                <w:color w:val="auto"/>
                <w:sz w:val="22"/>
              </w:rPr>
            </w:pPr>
          </w:p>
        </w:tc>
      </w:tr>
      <w:tr w14:paraId="48495F1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4F0D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9F37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C94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ADA9">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E2F1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7593">
            <w:pPr>
              <w:rPr>
                <w:rFonts w:ascii="Times New Roman" w:hAnsi="Times New Roman" w:eastAsia="仿宋_GB2312" w:cs="Times New Roman"/>
                <w:b/>
                <w:color w:val="000000"/>
                <w:sz w:val="22"/>
              </w:rPr>
            </w:pPr>
          </w:p>
        </w:tc>
      </w:tr>
      <w:tr w14:paraId="1C8BB1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7F5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3167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58B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0664D">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53FB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2693">
            <w:pPr>
              <w:rPr>
                <w:rFonts w:ascii="Times New Roman" w:hAnsi="Times New Roman" w:eastAsia="仿宋_GB2312" w:cs="Times New Roman"/>
                <w:b/>
                <w:color w:val="000000"/>
                <w:sz w:val="22"/>
              </w:rPr>
            </w:pPr>
          </w:p>
        </w:tc>
      </w:tr>
      <w:tr w14:paraId="5610044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14B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C201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9CD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A3C9">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9AD2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9E7D">
            <w:pPr>
              <w:rPr>
                <w:rFonts w:ascii="Times New Roman" w:hAnsi="Times New Roman" w:eastAsia="仿宋_GB2312" w:cs="Times New Roman"/>
                <w:b/>
                <w:color w:val="000000"/>
                <w:sz w:val="22"/>
              </w:rPr>
            </w:pPr>
          </w:p>
        </w:tc>
      </w:tr>
      <w:tr w14:paraId="2C27B94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01F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9228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18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C498">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8AD5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33A6">
            <w:pPr>
              <w:rPr>
                <w:rFonts w:ascii="Times New Roman" w:hAnsi="Times New Roman" w:eastAsia="仿宋_GB2312" w:cs="Times New Roman"/>
                <w:b/>
                <w:color w:val="000000"/>
                <w:sz w:val="22"/>
              </w:rPr>
            </w:pPr>
          </w:p>
        </w:tc>
      </w:tr>
      <w:tr w14:paraId="7E6587B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B6D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B1C2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EC6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778A">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564A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8AE9">
            <w:pPr>
              <w:rPr>
                <w:rFonts w:ascii="Times New Roman" w:hAnsi="Times New Roman" w:eastAsia="仿宋_GB2312" w:cs="Times New Roman"/>
                <w:b/>
                <w:color w:val="000000"/>
                <w:sz w:val="22"/>
              </w:rPr>
            </w:pPr>
          </w:p>
        </w:tc>
      </w:tr>
      <w:tr w14:paraId="58CBFF4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5C28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2322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3CA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2B97">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77D6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4421">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63.44</w:t>
            </w:r>
          </w:p>
        </w:tc>
      </w:tr>
      <w:tr w14:paraId="01A98F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8FC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A70E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C17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5D80F">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5541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4587">
            <w:pPr>
              <w:jc w:val="right"/>
              <w:rPr>
                <w:rFonts w:hint="default" w:ascii="Times New Roman" w:hAnsi="Times New Roman" w:eastAsia="仿宋_GB2312" w:cs="Times New Roman"/>
                <w:b/>
                <w:color w:val="000000"/>
                <w:sz w:val="22"/>
                <w:lang w:val="en-US" w:eastAsia="zh-CN"/>
              </w:rPr>
            </w:pPr>
          </w:p>
        </w:tc>
      </w:tr>
      <w:tr w14:paraId="0324555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5FD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1E5E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2B4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8D20">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1537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C090">
            <w:pPr>
              <w:rPr>
                <w:rFonts w:ascii="Times New Roman" w:hAnsi="Times New Roman" w:eastAsia="仿宋_GB2312" w:cs="Times New Roman"/>
                <w:b/>
                <w:color w:val="000000"/>
                <w:sz w:val="22"/>
              </w:rPr>
            </w:pPr>
          </w:p>
        </w:tc>
      </w:tr>
      <w:tr w14:paraId="666BAEB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10F1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4E21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F93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AB8A">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AB7D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1D989">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66.15</w:t>
            </w:r>
          </w:p>
        </w:tc>
      </w:tr>
      <w:tr w14:paraId="4FE1D9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3559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4766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89F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5FEC">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512F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BA6B0">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10.00</w:t>
            </w:r>
          </w:p>
        </w:tc>
      </w:tr>
      <w:tr w14:paraId="39EC6B2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05C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21FF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7B4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97FB">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B763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5A9B">
            <w:pPr>
              <w:rPr>
                <w:rFonts w:ascii="Times New Roman" w:hAnsi="Times New Roman" w:eastAsia="仿宋_GB2312" w:cs="Times New Roman"/>
                <w:b/>
                <w:color w:val="000000"/>
                <w:sz w:val="22"/>
              </w:rPr>
            </w:pPr>
          </w:p>
        </w:tc>
      </w:tr>
      <w:tr w14:paraId="719C99A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804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C181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094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C14E">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C534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EEAE">
            <w:pPr>
              <w:rPr>
                <w:rFonts w:ascii="Times New Roman" w:hAnsi="Times New Roman" w:eastAsia="仿宋_GB2312" w:cs="Times New Roman"/>
                <w:b/>
                <w:color w:val="000000"/>
                <w:sz w:val="22"/>
              </w:rPr>
            </w:pPr>
          </w:p>
        </w:tc>
      </w:tr>
      <w:tr w14:paraId="01D9B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A35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89DA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3C55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3B50">
            <w:pPr>
              <w:widowControl/>
              <w:jc w:val="left"/>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 w:val="21"/>
                <w:szCs w:val="21"/>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B630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5974">
            <w:pPr>
              <w:rPr>
                <w:rFonts w:ascii="Times New Roman" w:hAnsi="Times New Roman" w:eastAsia="仿宋_GB2312" w:cs="Times New Roman"/>
                <w:b/>
                <w:color w:val="000000"/>
                <w:sz w:val="22"/>
              </w:rPr>
            </w:pPr>
          </w:p>
        </w:tc>
      </w:tr>
      <w:tr w14:paraId="7A0F06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8CE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7E997">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B943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1449.24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DFF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35C3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4CF81">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1449.24</w:t>
            </w:r>
          </w:p>
        </w:tc>
      </w:tr>
      <w:tr w14:paraId="4D1145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F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4491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D014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62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136F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8A61E">
            <w:pPr>
              <w:rPr>
                <w:rFonts w:ascii="Times New Roman" w:hAnsi="Times New Roman" w:eastAsia="仿宋_GB2312" w:cs="Times New Roman"/>
                <w:color w:val="000000"/>
                <w:sz w:val="22"/>
              </w:rPr>
            </w:pPr>
          </w:p>
        </w:tc>
      </w:tr>
      <w:tr w14:paraId="0F3959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88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A009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885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D4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EC7F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92E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3E9413C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6DFB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7F5B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866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1449.24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6E77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F5D7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E3F7">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1449.24</w:t>
            </w:r>
          </w:p>
        </w:tc>
      </w:tr>
    </w:tbl>
    <w:p w14:paraId="0A7964B1">
      <w:pPr>
        <w:widowControl/>
        <w:jc w:val="left"/>
        <w:textAlignment w:val="center"/>
        <w:rPr>
          <w:rFonts w:ascii="Times New Roman" w:hAnsi="Times New Roman" w:eastAsia="宋体" w:cs="Times New Roman"/>
          <w:color w:val="000000"/>
          <w:kern w:val="0"/>
          <w:sz w:val="24"/>
          <w:szCs w:val="24"/>
          <w:lang w:bidi="ar"/>
        </w:rPr>
      </w:pPr>
    </w:p>
    <w:p w14:paraId="5C3F0F4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16C9E7E">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897CB2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22ECB0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E402CF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E35D444">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lang w:eastAsia="zh-CN"/>
        </w:rPr>
        <w:t>祁阳市</w:t>
      </w:r>
      <w:r>
        <w:rPr>
          <w:rFonts w:hint="eastAsia" w:ascii="Times New Roman" w:hAnsi="Times New Roman" w:eastAsia="仿宋_GB2312" w:cs="Times New Roman"/>
          <w:lang w:val="en-US" w:eastAsia="zh-CN"/>
        </w:rPr>
        <w:t>梅溪镇人民政府</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3983" w:type="dxa"/>
        <w:jc w:val="center"/>
        <w:tblLayout w:type="fixed"/>
        <w:tblCellMar>
          <w:top w:w="0" w:type="dxa"/>
          <w:left w:w="0" w:type="dxa"/>
          <w:bottom w:w="0" w:type="dxa"/>
          <w:right w:w="0" w:type="dxa"/>
        </w:tblCellMar>
      </w:tblPr>
      <w:tblGrid>
        <w:gridCol w:w="1392"/>
        <w:gridCol w:w="4034"/>
        <w:gridCol w:w="1416"/>
        <w:gridCol w:w="1267"/>
        <w:gridCol w:w="933"/>
        <w:gridCol w:w="1184"/>
        <w:gridCol w:w="1250"/>
        <w:gridCol w:w="1074"/>
        <w:gridCol w:w="1433"/>
      </w:tblGrid>
      <w:tr w14:paraId="15731110">
        <w:tblPrEx>
          <w:tblCellMar>
            <w:top w:w="0" w:type="dxa"/>
            <w:left w:w="0" w:type="dxa"/>
            <w:bottom w:w="0" w:type="dxa"/>
            <w:right w:w="0" w:type="dxa"/>
          </w:tblCellMar>
        </w:tblPrEx>
        <w:trPr>
          <w:trHeight w:val="450" w:hRule="atLeast"/>
          <w:jc w:val="center"/>
        </w:trPr>
        <w:tc>
          <w:tcPr>
            <w:tcW w:w="542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C0ACA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D2656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26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AC36C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9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1533F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8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79F4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82C9C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0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BAFBD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4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65740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0075470">
        <w:tblPrEx>
          <w:tblCellMar>
            <w:top w:w="0" w:type="dxa"/>
            <w:left w:w="0" w:type="dxa"/>
            <w:bottom w:w="0" w:type="dxa"/>
            <w:right w:w="0" w:type="dxa"/>
          </w:tblCellMar>
        </w:tblPrEx>
        <w:trPr>
          <w:trHeight w:val="334" w:hRule="exact"/>
          <w:jc w:val="center"/>
        </w:trPr>
        <w:tc>
          <w:tcPr>
            <w:tcW w:w="139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B28E8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403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464A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16" w:type="dxa"/>
            <w:vMerge w:val="continue"/>
            <w:tcBorders>
              <w:top w:val="single" w:color="auto" w:sz="4" w:space="0"/>
              <w:left w:val="single" w:color="auto" w:sz="4" w:space="0"/>
              <w:bottom w:val="single" w:color="auto" w:sz="4" w:space="0"/>
              <w:right w:val="single" w:color="auto" w:sz="4" w:space="0"/>
            </w:tcBorders>
            <w:vAlign w:val="center"/>
          </w:tcPr>
          <w:p w14:paraId="6CB45EEF">
            <w:pPr>
              <w:rPr>
                <w:rFonts w:ascii="Times New Roman" w:hAnsi="Times New Roman" w:eastAsia="仿宋_GB2312" w:cs="Times New Roman"/>
                <w:sz w:val="24"/>
                <w:szCs w:val="24"/>
              </w:rPr>
            </w:pPr>
          </w:p>
        </w:tc>
        <w:tc>
          <w:tcPr>
            <w:tcW w:w="1267" w:type="dxa"/>
            <w:vMerge w:val="continue"/>
            <w:tcBorders>
              <w:top w:val="single" w:color="auto" w:sz="4" w:space="0"/>
              <w:left w:val="single" w:color="auto" w:sz="4" w:space="0"/>
              <w:bottom w:val="single" w:color="auto" w:sz="4" w:space="0"/>
              <w:right w:val="single" w:color="auto" w:sz="4" w:space="0"/>
            </w:tcBorders>
            <w:vAlign w:val="center"/>
          </w:tcPr>
          <w:p w14:paraId="4B1EEE08">
            <w:pPr>
              <w:rPr>
                <w:rFonts w:ascii="Times New Roman" w:hAnsi="Times New Roman" w:eastAsia="仿宋_GB2312" w:cs="Times New Roman"/>
                <w:sz w:val="24"/>
                <w:szCs w:val="24"/>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705A9613">
            <w:pPr>
              <w:rPr>
                <w:rFonts w:ascii="Times New Roman" w:hAnsi="Times New Roman" w:eastAsia="仿宋_GB2312" w:cs="Times New Roman"/>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vAlign w:val="center"/>
          </w:tcPr>
          <w:p w14:paraId="76F7F635">
            <w:pPr>
              <w:rPr>
                <w:rFonts w:ascii="Times New Roman" w:hAnsi="Times New Roman" w:eastAsia="仿宋_GB2312" w:cs="Times New Roman"/>
                <w:sz w:val="24"/>
                <w:szCs w:val="24"/>
              </w:rPr>
            </w:pPr>
          </w:p>
        </w:tc>
        <w:tc>
          <w:tcPr>
            <w:tcW w:w="1250" w:type="dxa"/>
            <w:vMerge w:val="continue"/>
            <w:tcBorders>
              <w:top w:val="single" w:color="auto" w:sz="4" w:space="0"/>
              <w:left w:val="single" w:color="auto" w:sz="4" w:space="0"/>
              <w:bottom w:val="single" w:color="auto" w:sz="4" w:space="0"/>
              <w:right w:val="single" w:color="auto" w:sz="4" w:space="0"/>
            </w:tcBorders>
            <w:vAlign w:val="center"/>
          </w:tcPr>
          <w:p w14:paraId="1FD22D61">
            <w:pPr>
              <w:rPr>
                <w:rFonts w:ascii="Times New Roman" w:hAnsi="Times New Roman" w:eastAsia="仿宋_GB2312" w:cs="Times New Roman"/>
                <w:sz w:val="24"/>
                <w:szCs w:val="24"/>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01E2945E">
            <w:pPr>
              <w:rPr>
                <w:rFonts w:ascii="Times New Roman" w:hAnsi="Times New Roman" w:eastAsia="仿宋_GB2312" w:cs="Times New Roman"/>
                <w:sz w:val="24"/>
                <w:szCs w:val="24"/>
              </w:rPr>
            </w:pPr>
          </w:p>
        </w:tc>
        <w:tc>
          <w:tcPr>
            <w:tcW w:w="1433" w:type="dxa"/>
            <w:vMerge w:val="continue"/>
            <w:tcBorders>
              <w:top w:val="single" w:color="auto" w:sz="4" w:space="0"/>
              <w:left w:val="single" w:color="auto" w:sz="4" w:space="0"/>
              <w:bottom w:val="single" w:color="auto" w:sz="4" w:space="0"/>
              <w:right w:val="single" w:color="auto" w:sz="4" w:space="0"/>
            </w:tcBorders>
            <w:vAlign w:val="center"/>
          </w:tcPr>
          <w:p w14:paraId="4A42B133">
            <w:pPr>
              <w:rPr>
                <w:rFonts w:ascii="Times New Roman" w:hAnsi="Times New Roman" w:eastAsia="仿宋_GB2312" w:cs="Times New Roman"/>
                <w:sz w:val="24"/>
                <w:szCs w:val="24"/>
              </w:rPr>
            </w:pPr>
          </w:p>
        </w:tc>
      </w:tr>
      <w:tr w14:paraId="1EA0213F">
        <w:tblPrEx>
          <w:tblCellMar>
            <w:top w:w="0" w:type="dxa"/>
            <w:left w:w="0" w:type="dxa"/>
            <w:bottom w:w="0" w:type="dxa"/>
            <w:right w:w="0" w:type="dxa"/>
          </w:tblCellMar>
        </w:tblPrEx>
        <w:trPr>
          <w:trHeight w:val="312" w:hRule="atLeast"/>
          <w:jc w:val="center"/>
        </w:trPr>
        <w:tc>
          <w:tcPr>
            <w:tcW w:w="1392" w:type="dxa"/>
            <w:vMerge w:val="continue"/>
            <w:tcBorders>
              <w:top w:val="single" w:color="auto" w:sz="4" w:space="0"/>
              <w:left w:val="single" w:color="auto" w:sz="4" w:space="0"/>
              <w:bottom w:val="single" w:color="auto" w:sz="4" w:space="0"/>
              <w:right w:val="single" w:color="auto" w:sz="4" w:space="0"/>
            </w:tcBorders>
            <w:vAlign w:val="center"/>
          </w:tcPr>
          <w:p w14:paraId="0D7B9643">
            <w:pPr>
              <w:rPr>
                <w:rFonts w:ascii="Times New Roman" w:hAnsi="Times New Roman" w:eastAsia="仿宋_GB2312" w:cs="Times New Roman"/>
                <w:sz w:val="24"/>
                <w:szCs w:val="24"/>
              </w:rPr>
            </w:pPr>
          </w:p>
        </w:tc>
        <w:tc>
          <w:tcPr>
            <w:tcW w:w="4034" w:type="dxa"/>
            <w:vMerge w:val="continue"/>
            <w:tcBorders>
              <w:top w:val="nil"/>
              <w:left w:val="single" w:color="auto" w:sz="4" w:space="0"/>
              <w:bottom w:val="single" w:color="auto" w:sz="4" w:space="0"/>
              <w:right w:val="single" w:color="auto" w:sz="4" w:space="0"/>
            </w:tcBorders>
            <w:vAlign w:val="center"/>
          </w:tcPr>
          <w:p w14:paraId="79A6B5CE">
            <w:pPr>
              <w:rPr>
                <w:rFonts w:ascii="Times New Roman" w:hAnsi="Times New Roman" w:eastAsia="仿宋_GB2312" w:cs="Times New Roman"/>
                <w:sz w:val="24"/>
                <w:szCs w:val="24"/>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14:paraId="4F13FBE3">
            <w:pPr>
              <w:rPr>
                <w:rFonts w:ascii="Times New Roman" w:hAnsi="Times New Roman" w:eastAsia="仿宋_GB2312" w:cs="Times New Roman"/>
                <w:sz w:val="24"/>
                <w:szCs w:val="24"/>
              </w:rPr>
            </w:pPr>
          </w:p>
        </w:tc>
        <w:tc>
          <w:tcPr>
            <w:tcW w:w="1267" w:type="dxa"/>
            <w:vMerge w:val="continue"/>
            <w:tcBorders>
              <w:top w:val="single" w:color="auto" w:sz="4" w:space="0"/>
              <w:left w:val="single" w:color="auto" w:sz="4" w:space="0"/>
              <w:bottom w:val="single" w:color="auto" w:sz="4" w:space="0"/>
              <w:right w:val="single" w:color="auto" w:sz="4" w:space="0"/>
            </w:tcBorders>
            <w:vAlign w:val="center"/>
          </w:tcPr>
          <w:p w14:paraId="22868109">
            <w:pPr>
              <w:rPr>
                <w:rFonts w:ascii="Times New Roman" w:hAnsi="Times New Roman" w:eastAsia="仿宋_GB2312" w:cs="Times New Roman"/>
                <w:sz w:val="24"/>
                <w:szCs w:val="24"/>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7332804E">
            <w:pPr>
              <w:rPr>
                <w:rFonts w:ascii="Times New Roman" w:hAnsi="Times New Roman" w:eastAsia="仿宋_GB2312" w:cs="Times New Roman"/>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vAlign w:val="center"/>
          </w:tcPr>
          <w:p w14:paraId="502ADCA5">
            <w:pPr>
              <w:rPr>
                <w:rFonts w:ascii="Times New Roman" w:hAnsi="Times New Roman" w:eastAsia="仿宋_GB2312" w:cs="Times New Roman"/>
                <w:sz w:val="24"/>
                <w:szCs w:val="24"/>
              </w:rPr>
            </w:pPr>
          </w:p>
        </w:tc>
        <w:tc>
          <w:tcPr>
            <w:tcW w:w="1250" w:type="dxa"/>
            <w:vMerge w:val="continue"/>
            <w:tcBorders>
              <w:top w:val="single" w:color="auto" w:sz="4" w:space="0"/>
              <w:left w:val="single" w:color="auto" w:sz="4" w:space="0"/>
              <w:bottom w:val="single" w:color="auto" w:sz="4" w:space="0"/>
              <w:right w:val="single" w:color="auto" w:sz="4" w:space="0"/>
            </w:tcBorders>
            <w:vAlign w:val="center"/>
          </w:tcPr>
          <w:p w14:paraId="51C83317">
            <w:pPr>
              <w:rPr>
                <w:rFonts w:ascii="Times New Roman" w:hAnsi="Times New Roman" w:eastAsia="仿宋_GB2312" w:cs="Times New Roman"/>
                <w:sz w:val="24"/>
                <w:szCs w:val="24"/>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036311E2">
            <w:pPr>
              <w:rPr>
                <w:rFonts w:ascii="Times New Roman" w:hAnsi="Times New Roman" w:eastAsia="仿宋_GB2312" w:cs="Times New Roman"/>
                <w:sz w:val="24"/>
                <w:szCs w:val="24"/>
              </w:rPr>
            </w:pPr>
          </w:p>
        </w:tc>
        <w:tc>
          <w:tcPr>
            <w:tcW w:w="1433" w:type="dxa"/>
            <w:vMerge w:val="continue"/>
            <w:tcBorders>
              <w:top w:val="single" w:color="auto" w:sz="4" w:space="0"/>
              <w:left w:val="single" w:color="auto" w:sz="4" w:space="0"/>
              <w:bottom w:val="single" w:color="auto" w:sz="4" w:space="0"/>
              <w:right w:val="single" w:color="auto" w:sz="4" w:space="0"/>
            </w:tcBorders>
            <w:vAlign w:val="center"/>
          </w:tcPr>
          <w:p w14:paraId="75118C2E">
            <w:pPr>
              <w:rPr>
                <w:rFonts w:ascii="Times New Roman" w:hAnsi="Times New Roman" w:eastAsia="仿宋_GB2312" w:cs="Times New Roman"/>
                <w:sz w:val="24"/>
                <w:szCs w:val="24"/>
              </w:rPr>
            </w:pPr>
          </w:p>
        </w:tc>
      </w:tr>
      <w:tr w14:paraId="196BEA8A">
        <w:tblPrEx>
          <w:tblCellMar>
            <w:top w:w="0" w:type="dxa"/>
            <w:left w:w="0" w:type="dxa"/>
            <w:bottom w:w="0" w:type="dxa"/>
            <w:right w:w="0" w:type="dxa"/>
          </w:tblCellMar>
        </w:tblPrEx>
        <w:trPr>
          <w:trHeight w:val="450" w:hRule="atLeast"/>
          <w:jc w:val="center"/>
        </w:trPr>
        <w:tc>
          <w:tcPr>
            <w:tcW w:w="542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0E415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6365B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2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6726EF">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9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397D8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454D46">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3D5C2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0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DD112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4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18F952">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A79EA44">
        <w:tblPrEx>
          <w:tblCellMar>
            <w:top w:w="0" w:type="dxa"/>
            <w:left w:w="0" w:type="dxa"/>
            <w:bottom w:w="0" w:type="dxa"/>
            <w:right w:w="0" w:type="dxa"/>
          </w:tblCellMar>
        </w:tblPrEx>
        <w:trPr>
          <w:trHeight w:val="450" w:hRule="atLeast"/>
          <w:jc w:val="center"/>
        </w:trPr>
        <w:tc>
          <w:tcPr>
            <w:tcW w:w="542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DE2AB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207F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1449.24</w:t>
            </w:r>
            <w:r>
              <w:rPr>
                <w:rFonts w:ascii="Times New Roman" w:hAnsi="Times New Roman" w:eastAsia="仿宋_GB2312" w:cs="Times New Roman"/>
              </w:rPr>
              <w:t>　</w:t>
            </w:r>
          </w:p>
        </w:tc>
        <w:tc>
          <w:tcPr>
            <w:tcW w:w="12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02AC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1449.24</w:t>
            </w:r>
            <w:r>
              <w:rPr>
                <w:rFonts w:ascii="Times New Roman" w:hAnsi="Times New Roman" w:eastAsia="仿宋_GB2312" w:cs="Times New Roman"/>
              </w:rPr>
              <w:t>　</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D07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435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A1C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3196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65A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47300E8">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190DAC79">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154183B">
            <w:pPr>
              <w:spacing w:beforeLines="0" w:afterLines="0"/>
              <w:jc w:val="left"/>
              <w:rPr>
                <w:rFonts w:hint="eastAsia" w:ascii="宋体" w:hAnsi="宋体" w:eastAsiaTheme="minorEastAsia" w:cstheme="minorBidi"/>
                <w:color w:val="auto"/>
                <w:kern w:val="2"/>
                <w:sz w:val="20"/>
                <w:szCs w:val="24"/>
                <w:lang w:val="en-US" w:eastAsia="zh-CN" w:bidi="ar-SA"/>
              </w:rPr>
            </w:pPr>
            <w:r>
              <w:rPr>
                <w:rFonts w:hint="eastAsia" w:ascii="宋体" w:hAnsi="宋体"/>
                <w:color w:val="auto"/>
                <w:sz w:val="20"/>
                <w:szCs w:val="24"/>
              </w:rPr>
              <w:t>一般公共服务支出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D2D4B00">
            <w:pPr>
              <w:spacing w:beforeLines="0" w:afterLines="0"/>
              <w:jc w:val="right"/>
              <w:rPr>
                <w:rFonts w:hint="default"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950.09</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FA393E8">
            <w:pPr>
              <w:spacing w:beforeLines="0" w:afterLines="0"/>
              <w:jc w:val="right"/>
              <w:rPr>
                <w:rFonts w:hint="default"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950.09</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6B6100">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58B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D12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575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968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3A17D73">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0964A80A">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20103</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2957B3E">
            <w:pPr>
              <w:spacing w:beforeLines="0" w:afterLines="0"/>
              <w:jc w:val="left"/>
              <w:rPr>
                <w:rFonts w:hint="eastAsia" w:ascii="宋体" w:hAnsi="宋体" w:eastAsiaTheme="minorEastAsia" w:cstheme="minorBidi"/>
                <w:color w:val="auto"/>
                <w:kern w:val="2"/>
                <w:sz w:val="20"/>
                <w:szCs w:val="24"/>
                <w:lang w:val="en-US" w:eastAsia="zh-CN" w:bidi="ar-SA"/>
              </w:rPr>
            </w:pPr>
            <w:r>
              <w:rPr>
                <w:rFonts w:hint="eastAsia" w:ascii="宋体" w:hAnsi="宋体"/>
                <w:color w:val="auto"/>
                <w:sz w:val="20"/>
                <w:szCs w:val="24"/>
              </w:rPr>
              <w:t>政府办公厅（室）及相关机构事务</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6C80FCB">
            <w:pPr>
              <w:spacing w:beforeLines="0" w:afterLines="0"/>
              <w:jc w:val="right"/>
              <w:rPr>
                <w:rFonts w:hint="default"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950.09</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4447F4A">
            <w:pPr>
              <w:spacing w:beforeLines="0" w:afterLines="0"/>
              <w:jc w:val="right"/>
              <w:rPr>
                <w:rFonts w:hint="eastAsia"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950.09</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AB3D37">
            <w:pPr>
              <w:jc w:val="right"/>
              <w:rPr>
                <w:rFonts w:ascii="Times New Roman" w:hAnsi="Times New Roman" w:eastAsia="仿宋_GB2312" w:cs="Times New Roman"/>
                <w:color w:val="auto"/>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0D978">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4976C">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B1CF1">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7A8F2">
            <w:pPr>
              <w:jc w:val="right"/>
              <w:rPr>
                <w:rFonts w:ascii="Times New Roman" w:hAnsi="Times New Roman" w:eastAsia="仿宋_GB2312" w:cs="Times New Roman"/>
              </w:rPr>
            </w:pPr>
          </w:p>
        </w:tc>
      </w:tr>
      <w:tr w14:paraId="58D34A21">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70D3B8A1">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2010301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9F6ED86">
            <w:pPr>
              <w:spacing w:beforeLines="0" w:afterLines="0"/>
              <w:jc w:val="left"/>
              <w:rPr>
                <w:rFonts w:hint="eastAsia" w:ascii="宋体" w:hAnsi="宋体" w:eastAsiaTheme="minorEastAsia" w:cstheme="minorBidi"/>
                <w:color w:val="auto"/>
                <w:kern w:val="2"/>
                <w:sz w:val="20"/>
                <w:szCs w:val="24"/>
                <w:lang w:val="en-US" w:eastAsia="zh-CN" w:bidi="ar-SA"/>
              </w:rPr>
            </w:pPr>
            <w:r>
              <w:rPr>
                <w:rFonts w:hint="eastAsia" w:ascii="宋体" w:hAnsi="宋体"/>
                <w:color w:val="auto"/>
                <w:sz w:val="20"/>
                <w:szCs w:val="24"/>
              </w:rPr>
              <w:t>行政运行</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2A398DE">
            <w:pPr>
              <w:spacing w:beforeLines="0" w:afterLines="0"/>
              <w:jc w:val="right"/>
              <w:rPr>
                <w:rFonts w:hint="default"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900.09</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6D4B1E1">
            <w:pPr>
              <w:spacing w:beforeLines="0" w:afterLines="0"/>
              <w:jc w:val="right"/>
              <w:rPr>
                <w:rFonts w:hint="eastAsia"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900.09</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F158F">
            <w:pPr>
              <w:jc w:val="right"/>
              <w:rPr>
                <w:rFonts w:ascii="Times New Roman" w:hAnsi="Times New Roman" w:eastAsia="仿宋_GB2312" w:cs="Times New Roman"/>
                <w:color w:val="auto"/>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28F02">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40559">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6CF65">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9238D">
            <w:pPr>
              <w:jc w:val="right"/>
              <w:rPr>
                <w:rFonts w:ascii="Times New Roman" w:hAnsi="Times New Roman" w:eastAsia="仿宋_GB2312" w:cs="Times New Roman"/>
              </w:rPr>
            </w:pPr>
          </w:p>
        </w:tc>
      </w:tr>
      <w:tr w14:paraId="26565AE6">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1B654EA5">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2010302</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EE7D10D">
            <w:pPr>
              <w:spacing w:beforeLines="0" w:afterLines="0"/>
              <w:jc w:val="left"/>
              <w:rPr>
                <w:rFonts w:hint="eastAsia" w:ascii="宋体" w:hAnsi="宋体" w:eastAsiaTheme="minorEastAsia" w:cstheme="minorBidi"/>
                <w:color w:val="auto"/>
                <w:kern w:val="2"/>
                <w:sz w:val="20"/>
                <w:szCs w:val="24"/>
                <w:lang w:val="en-US" w:eastAsia="zh-CN" w:bidi="ar-SA"/>
              </w:rPr>
            </w:pPr>
            <w:r>
              <w:rPr>
                <w:rFonts w:hint="eastAsia" w:ascii="宋体" w:hAnsi="宋体"/>
                <w:color w:val="auto"/>
                <w:sz w:val="20"/>
                <w:szCs w:val="24"/>
              </w:rPr>
              <w:t>一般行政管理事务</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3BB340D">
            <w:pPr>
              <w:spacing w:beforeLines="0" w:afterLines="0"/>
              <w:jc w:val="right"/>
              <w:rPr>
                <w:rFonts w:hint="default"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50.00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4DAD235">
            <w:pPr>
              <w:spacing w:beforeLines="0" w:afterLines="0"/>
              <w:jc w:val="right"/>
              <w:rPr>
                <w:rFonts w:hint="default"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50.00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56A9B3">
            <w:pPr>
              <w:jc w:val="right"/>
              <w:rPr>
                <w:rFonts w:ascii="Times New Roman" w:hAnsi="Times New Roman" w:eastAsia="仿宋_GB2312" w:cs="Times New Roman"/>
                <w:color w:val="auto"/>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C8102">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3FE4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15925">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B603E">
            <w:pPr>
              <w:jc w:val="right"/>
              <w:rPr>
                <w:rFonts w:ascii="Times New Roman" w:hAnsi="Times New Roman" w:eastAsia="仿宋_GB2312" w:cs="Times New Roman"/>
              </w:rPr>
            </w:pPr>
          </w:p>
        </w:tc>
      </w:tr>
      <w:tr w14:paraId="043E3D0C">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2D6D4C49">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207</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5516C75">
            <w:pPr>
              <w:spacing w:beforeLines="0" w:afterLines="0"/>
              <w:jc w:val="left"/>
              <w:rPr>
                <w:rFonts w:hint="default" w:ascii="宋体" w:hAnsi="宋体" w:eastAsiaTheme="minorEastAsia"/>
                <w:color w:val="auto"/>
                <w:sz w:val="20"/>
                <w:szCs w:val="24"/>
                <w:lang w:val="en-US" w:eastAsia="zh-CN"/>
              </w:rPr>
            </w:pPr>
            <w:r>
              <w:rPr>
                <w:rFonts w:hint="eastAsia" w:ascii="宋体" w:hAnsi="宋体"/>
                <w:color w:val="auto"/>
                <w:sz w:val="20"/>
                <w:szCs w:val="24"/>
                <w:lang w:val="en-US" w:eastAsia="zh-CN"/>
              </w:rPr>
              <w:t>文化旅游体育与传媒支出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F09CC13">
            <w:pPr>
              <w:spacing w:beforeLines="0" w:afterLines="0"/>
              <w:jc w:val="right"/>
              <w:rPr>
                <w:rFonts w:hint="default" w:ascii="宋体" w:hAnsi="宋体"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5.00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60FBAF1">
            <w:pPr>
              <w:spacing w:beforeLines="0" w:afterLines="0"/>
              <w:jc w:val="right"/>
              <w:rPr>
                <w:rFonts w:hint="eastAsia"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5.00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757D82">
            <w:pPr>
              <w:jc w:val="right"/>
              <w:rPr>
                <w:rFonts w:ascii="Times New Roman" w:hAnsi="Times New Roman" w:eastAsia="仿宋_GB2312" w:cs="Times New Roman"/>
                <w:color w:val="auto"/>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CDA6E">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A9D10">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8D569">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E2B84D">
            <w:pPr>
              <w:jc w:val="right"/>
              <w:rPr>
                <w:rFonts w:ascii="Times New Roman" w:hAnsi="Times New Roman" w:eastAsia="仿宋_GB2312" w:cs="Times New Roman"/>
              </w:rPr>
            </w:pPr>
          </w:p>
        </w:tc>
      </w:tr>
      <w:tr w14:paraId="61973DF8">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2948B16F">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20799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B0052A5">
            <w:pPr>
              <w:spacing w:beforeLines="0" w:afterLines="0"/>
              <w:jc w:val="left"/>
              <w:rPr>
                <w:rFonts w:hint="default" w:ascii="宋体" w:hAnsi="宋体" w:eastAsiaTheme="minorEastAsia"/>
                <w:color w:val="auto"/>
                <w:sz w:val="20"/>
                <w:szCs w:val="24"/>
                <w:lang w:val="en-US" w:eastAsia="zh-CN"/>
              </w:rPr>
            </w:pPr>
            <w:r>
              <w:rPr>
                <w:rFonts w:hint="eastAsia" w:ascii="宋体" w:hAnsi="宋体"/>
                <w:color w:val="auto"/>
                <w:sz w:val="20"/>
                <w:szCs w:val="24"/>
                <w:lang w:val="en-US" w:eastAsia="zh-CN"/>
              </w:rPr>
              <w:t>其他文化旅游体育与传媒支出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36FAA55">
            <w:pPr>
              <w:spacing w:beforeLines="0" w:afterLines="0"/>
              <w:jc w:val="right"/>
              <w:rPr>
                <w:rFonts w:hint="default" w:ascii="宋体" w:hAnsi="宋体"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5.00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75AF415">
            <w:pPr>
              <w:spacing w:beforeLines="0" w:afterLines="0"/>
              <w:jc w:val="right"/>
              <w:rPr>
                <w:rFonts w:hint="eastAsia" w:ascii="宋体" w:hAnsi="宋体" w:eastAsiaTheme="minorEastAsia" w:cstheme="minorBidi"/>
                <w:color w:val="auto"/>
                <w:kern w:val="2"/>
                <w:sz w:val="20"/>
                <w:szCs w:val="24"/>
                <w:lang w:val="en-US" w:eastAsia="zh-CN" w:bidi="ar-SA"/>
              </w:rPr>
            </w:pPr>
            <w:r>
              <w:rPr>
                <w:rFonts w:hint="eastAsia" w:ascii="宋体" w:hAnsi="宋体" w:cstheme="minorBidi"/>
                <w:color w:val="auto"/>
                <w:kern w:val="2"/>
                <w:sz w:val="20"/>
                <w:szCs w:val="24"/>
                <w:lang w:val="en-US" w:eastAsia="zh-CN" w:bidi="ar-SA"/>
              </w:rPr>
              <w:t>5.00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4F9B5">
            <w:pPr>
              <w:jc w:val="right"/>
              <w:rPr>
                <w:rFonts w:ascii="Times New Roman" w:hAnsi="Times New Roman" w:eastAsia="仿宋_GB2312" w:cs="Times New Roman"/>
                <w:color w:val="auto"/>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1D9BF">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858FD">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BACADD">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42E647">
            <w:pPr>
              <w:jc w:val="right"/>
              <w:rPr>
                <w:rFonts w:ascii="Times New Roman" w:hAnsi="Times New Roman" w:eastAsia="仿宋_GB2312" w:cs="Times New Roman"/>
              </w:rPr>
            </w:pPr>
          </w:p>
        </w:tc>
      </w:tr>
      <w:tr w14:paraId="12FC7078">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345AD658">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2079999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423F7BE">
            <w:pPr>
              <w:spacing w:beforeLines="0" w:afterLines="0"/>
              <w:jc w:val="left"/>
              <w:rPr>
                <w:rFonts w:hint="eastAsia" w:ascii="宋体" w:hAnsi="宋体"/>
                <w:color w:val="000000"/>
                <w:sz w:val="20"/>
                <w:szCs w:val="24"/>
              </w:rPr>
            </w:pPr>
            <w:r>
              <w:rPr>
                <w:rFonts w:hint="eastAsia" w:ascii="宋体" w:hAnsi="宋体"/>
                <w:color w:val="000000"/>
                <w:sz w:val="20"/>
                <w:szCs w:val="24"/>
                <w:lang w:val="en-US" w:eastAsia="zh-CN"/>
              </w:rPr>
              <w:t>其他文化旅游体育与传媒支出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6A55F5E">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5.00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513710B">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5.00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7A6CF">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85250">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C972C">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9C456">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05E40">
            <w:pPr>
              <w:jc w:val="right"/>
              <w:rPr>
                <w:rFonts w:ascii="Times New Roman" w:hAnsi="Times New Roman" w:eastAsia="仿宋_GB2312" w:cs="Times New Roman"/>
              </w:rPr>
            </w:pPr>
          </w:p>
        </w:tc>
      </w:tr>
      <w:tr w14:paraId="3793B5EE">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1BBA1899">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208</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0B90489">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社会保障和就业支出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BD5A71D">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115.15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B12C54C">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115.15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7E7EF">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CB6DD">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39FC2">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4AC572">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45C8C">
            <w:pPr>
              <w:jc w:val="right"/>
              <w:rPr>
                <w:rFonts w:ascii="Times New Roman" w:hAnsi="Times New Roman" w:eastAsia="仿宋_GB2312" w:cs="Times New Roman"/>
              </w:rPr>
            </w:pPr>
          </w:p>
        </w:tc>
      </w:tr>
      <w:tr w14:paraId="5A13A4E1">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3C18A74A">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20801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183634B">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人力资源和社会保障管理事务</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7F1922E">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10.99</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1BFC3B2">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10.99</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3D438">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23BA2">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6BE9A">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06105">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CC2C8">
            <w:pPr>
              <w:jc w:val="right"/>
              <w:rPr>
                <w:rFonts w:ascii="Times New Roman" w:hAnsi="Times New Roman" w:eastAsia="仿宋_GB2312" w:cs="Times New Roman"/>
              </w:rPr>
            </w:pPr>
          </w:p>
        </w:tc>
      </w:tr>
      <w:tr w14:paraId="548DBE2F">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5ADCB49F">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2080199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F51484B">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其他人力资源和社会保障管理事务支出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2137803">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10.99</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14C4E86">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10.99</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949ED">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3C0D98">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4BFD4">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C974B">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F6C07">
            <w:pPr>
              <w:jc w:val="right"/>
              <w:rPr>
                <w:rFonts w:ascii="Times New Roman" w:hAnsi="Times New Roman" w:eastAsia="仿宋_GB2312" w:cs="Times New Roman"/>
              </w:rPr>
            </w:pPr>
          </w:p>
        </w:tc>
      </w:tr>
      <w:tr w14:paraId="24FFE14E">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7E69C796">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20805</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61770A5">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行政事业单位养老支出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DFFD17F">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79.15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8B07AE8">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79.15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7E66F5">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501665">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C3A29">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DC06A">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46A83">
            <w:pPr>
              <w:jc w:val="right"/>
              <w:rPr>
                <w:rFonts w:ascii="Times New Roman" w:hAnsi="Times New Roman" w:eastAsia="仿宋_GB2312" w:cs="Times New Roman"/>
              </w:rPr>
            </w:pPr>
          </w:p>
        </w:tc>
      </w:tr>
      <w:tr w14:paraId="7F152BE7">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65565760">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2080505</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EE5D78C">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机关事业单位基本养老保险缴费支出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4EAB165">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79.15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7525237">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79.15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42DA7">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6BD474">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8EC9F6">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27BBD">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F78821">
            <w:pPr>
              <w:jc w:val="right"/>
              <w:rPr>
                <w:rFonts w:ascii="Times New Roman" w:hAnsi="Times New Roman" w:eastAsia="仿宋_GB2312" w:cs="Times New Roman"/>
              </w:rPr>
            </w:pPr>
          </w:p>
        </w:tc>
      </w:tr>
      <w:tr w14:paraId="04045688">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0C498072">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20807</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B1C538D">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就业补助</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C99FC7B">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4.65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62AD4AA">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4.65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1D152">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C41E8">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E9840">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B5BC7">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A1CBA">
            <w:pPr>
              <w:jc w:val="right"/>
              <w:rPr>
                <w:rFonts w:ascii="Times New Roman" w:hAnsi="Times New Roman" w:eastAsia="仿宋_GB2312" w:cs="Times New Roman"/>
              </w:rPr>
            </w:pPr>
          </w:p>
        </w:tc>
      </w:tr>
      <w:tr w14:paraId="4AFDE1D6">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6D2A06C8">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2080799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360E4FA">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其他就业补助支出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4C8B339">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4.65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B862734">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4.65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530F1">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D3919">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049CD">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A584EF">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94A6EC">
            <w:pPr>
              <w:jc w:val="right"/>
              <w:rPr>
                <w:rFonts w:ascii="Times New Roman" w:hAnsi="Times New Roman" w:eastAsia="仿宋_GB2312" w:cs="Times New Roman"/>
              </w:rPr>
            </w:pPr>
          </w:p>
        </w:tc>
      </w:tr>
      <w:tr w14:paraId="0EAB00AC">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30F4A81E">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20808</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DCCEB33">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抚恤</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43A4799">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18.32</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82091F4">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18.32</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3DCE34">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0A66D">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88077E">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317E5D">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0B7CD">
            <w:pPr>
              <w:jc w:val="right"/>
              <w:rPr>
                <w:rFonts w:ascii="Times New Roman" w:hAnsi="Times New Roman" w:eastAsia="仿宋_GB2312" w:cs="Times New Roman"/>
              </w:rPr>
            </w:pPr>
          </w:p>
        </w:tc>
      </w:tr>
      <w:tr w14:paraId="08CAAC5D">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2299B0DE">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2080801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C9B385F">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死亡抚恤</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1A15D03">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17.81</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B81BF58">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17.81</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F7764">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3C3E4">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B73E4">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2193F">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6D489">
            <w:pPr>
              <w:jc w:val="right"/>
              <w:rPr>
                <w:rFonts w:ascii="Times New Roman" w:hAnsi="Times New Roman" w:eastAsia="仿宋_GB2312" w:cs="Times New Roman"/>
              </w:rPr>
            </w:pPr>
          </w:p>
        </w:tc>
      </w:tr>
      <w:tr w14:paraId="0303E14E">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50BEC788">
            <w:pPr>
              <w:spacing w:beforeLines="0" w:afterLines="0"/>
              <w:jc w:val="left"/>
              <w:rPr>
                <w:rFonts w:hint="default"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208</w:t>
            </w:r>
            <w:r>
              <w:rPr>
                <w:rFonts w:hint="eastAsia" w:ascii="宋体" w:hAnsi="宋体"/>
                <w:color w:val="000000"/>
                <w:sz w:val="20"/>
                <w:szCs w:val="24"/>
                <w:lang w:val="en-US" w:eastAsia="zh-CN"/>
              </w:rPr>
              <w:t>0899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A5ACE2E">
            <w:pPr>
              <w:spacing w:beforeLines="0" w:afterLines="0"/>
              <w:jc w:val="left"/>
              <w:rPr>
                <w:rFonts w:hint="default"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其他</w:t>
            </w:r>
            <w:r>
              <w:rPr>
                <w:rFonts w:hint="eastAsia" w:ascii="宋体" w:hAnsi="宋体"/>
                <w:color w:val="000000"/>
                <w:sz w:val="20"/>
                <w:szCs w:val="24"/>
                <w:lang w:val="en-US" w:eastAsia="zh-CN"/>
              </w:rPr>
              <w:t>优抚支出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9F19771">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0.51</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288AD48">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0.51</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85B49">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E94AD2">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106A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B229A6">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A73BA3">
            <w:pPr>
              <w:jc w:val="right"/>
              <w:rPr>
                <w:rFonts w:ascii="Times New Roman" w:hAnsi="Times New Roman" w:eastAsia="仿宋_GB2312" w:cs="Times New Roman"/>
              </w:rPr>
            </w:pPr>
          </w:p>
        </w:tc>
      </w:tr>
      <w:tr w14:paraId="7E8AE101">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0B50457A">
            <w:pPr>
              <w:spacing w:beforeLines="0" w:afterLines="0"/>
              <w:jc w:val="left"/>
              <w:rPr>
                <w:rFonts w:hint="default"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208</w:t>
            </w:r>
            <w:r>
              <w:rPr>
                <w:rFonts w:hint="eastAsia" w:ascii="宋体" w:hAnsi="宋体"/>
                <w:color w:val="000000"/>
                <w:sz w:val="20"/>
                <w:szCs w:val="24"/>
                <w:lang w:val="en-US" w:eastAsia="zh-CN"/>
              </w:rPr>
              <w:t>09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64D67C7">
            <w:pPr>
              <w:spacing w:beforeLines="0" w:afterLines="0"/>
              <w:jc w:val="lef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退役安置</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F473365">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0.51</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2193EEF">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0.51</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F940A8">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7F68D">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607A8">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DE3E5">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A7354">
            <w:pPr>
              <w:jc w:val="right"/>
              <w:rPr>
                <w:rFonts w:ascii="Times New Roman" w:hAnsi="Times New Roman" w:eastAsia="仿宋_GB2312" w:cs="Times New Roman"/>
              </w:rPr>
            </w:pPr>
          </w:p>
        </w:tc>
      </w:tr>
      <w:tr w14:paraId="4D68BED3">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0E43800F">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2080999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5ED9ABD">
            <w:pPr>
              <w:spacing w:beforeLines="0" w:afterLines="0"/>
              <w:jc w:val="lef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其他退役安置支出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0B8D17D">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0.51</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2A2E4D4">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0.51</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6593A">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41A7E">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8337E">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B3753">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455A4">
            <w:pPr>
              <w:jc w:val="right"/>
              <w:rPr>
                <w:rFonts w:ascii="Times New Roman" w:hAnsi="Times New Roman" w:eastAsia="仿宋_GB2312" w:cs="Times New Roman"/>
              </w:rPr>
            </w:pPr>
          </w:p>
        </w:tc>
      </w:tr>
      <w:tr w14:paraId="190796FD">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7931CB7C">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20899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D7AEB88">
            <w:pPr>
              <w:spacing w:beforeLines="0" w:afterLines="0"/>
              <w:jc w:val="lef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其他社会保障和就业支出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404CA57">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1.52</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BAEFD26">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1.52</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76F01A">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7914F">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146513">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863CD">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8DB85A">
            <w:pPr>
              <w:jc w:val="right"/>
              <w:rPr>
                <w:rFonts w:ascii="Times New Roman" w:hAnsi="Times New Roman" w:eastAsia="仿宋_GB2312" w:cs="Times New Roman"/>
              </w:rPr>
            </w:pPr>
          </w:p>
        </w:tc>
      </w:tr>
      <w:tr w14:paraId="21EF6DC2">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366203E0">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2089999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C526624">
            <w:pPr>
              <w:spacing w:beforeLines="0" w:afterLines="0"/>
              <w:jc w:val="left"/>
              <w:rPr>
                <w:rFonts w:hint="eastAsia"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其他社会保障和就业支出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11C96C7">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1.52</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E885450">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1.52</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0038E">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6F90A">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A3453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3B7149">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0FCC7">
            <w:pPr>
              <w:jc w:val="right"/>
              <w:rPr>
                <w:rFonts w:ascii="Times New Roman" w:hAnsi="Times New Roman" w:eastAsia="仿宋_GB2312" w:cs="Times New Roman"/>
              </w:rPr>
            </w:pPr>
          </w:p>
        </w:tc>
      </w:tr>
      <w:tr w14:paraId="07A888D2">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20DF92E0">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210</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F0E32FE">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卫生健康支出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5077466">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35.06</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8880E26">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35.06</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0077B">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3C0227">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2526A">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978076">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42027">
            <w:pPr>
              <w:jc w:val="right"/>
              <w:rPr>
                <w:rFonts w:ascii="Times New Roman" w:hAnsi="Times New Roman" w:eastAsia="仿宋_GB2312" w:cs="Times New Roman"/>
              </w:rPr>
            </w:pPr>
          </w:p>
        </w:tc>
      </w:tr>
      <w:tr w14:paraId="2EFD8207">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3EE2EB68">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21011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88128CA">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行政事业单位医疗</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4087AF9">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35.06</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55ADA47">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35.06</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13E0E0">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94F372">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7D586">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D7A69">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F9E77">
            <w:pPr>
              <w:jc w:val="right"/>
              <w:rPr>
                <w:rFonts w:ascii="Times New Roman" w:hAnsi="Times New Roman" w:eastAsia="仿宋_GB2312" w:cs="Times New Roman"/>
              </w:rPr>
            </w:pPr>
          </w:p>
        </w:tc>
      </w:tr>
      <w:tr w14:paraId="453BACE6">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74432CB8">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2101101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AD8C9CF">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行政单位医疗</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DCE77FD">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35.06</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E4CBFBC">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35.06</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55ACD">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D7825">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B3017">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1D27E9">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A716AC">
            <w:pPr>
              <w:jc w:val="right"/>
              <w:rPr>
                <w:rFonts w:ascii="Times New Roman" w:hAnsi="Times New Roman" w:eastAsia="仿宋_GB2312" w:cs="Times New Roman"/>
              </w:rPr>
            </w:pPr>
          </w:p>
        </w:tc>
      </w:tr>
      <w:tr w14:paraId="06C69553">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3483FCF7">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212</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F5FD459">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城乡社区支出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885DC3D">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14.85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6E8F1E3">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14.85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B3D15E">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6660A">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AAB4F">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151A06">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92CB1">
            <w:pPr>
              <w:jc w:val="right"/>
              <w:rPr>
                <w:rFonts w:ascii="Times New Roman" w:hAnsi="Times New Roman" w:eastAsia="仿宋_GB2312" w:cs="Times New Roman"/>
              </w:rPr>
            </w:pPr>
          </w:p>
        </w:tc>
      </w:tr>
      <w:tr w14:paraId="53B42256">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1FEB2A75">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21208</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137EF90">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国有土地使用权出让收入安排的支出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A73AE4A">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14.85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27F29E8">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14.85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8D17E2">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F3B8F">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9FEEC">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21B5A">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1E103D">
            <w:pPr>
              <w:jc w:val="right"/>
              <w:rPr>
                <w:rFonts w:ascii="Times New Roman" w:hAnsi="Times New Roman" w:eastAsia="仿宋_GB2312" w:cs="Times New Roman"/>
              </w:rPr>
            </w:pPr>
          </w:p>
        </w:tc>
      </w:tr>
      <w:tr w14:paraId="5E50D389">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604639CE">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2120815</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127B685">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农村社会事业支出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4F71F65">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4.05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95B987B">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4.05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43DAE">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C431B">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07C35">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38959B">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0798E1">
            <w:pPr>
              <w:jc w:val="right"/>
              <w:rPr>
                <w:rFonts w:ascii="Times New Roman" w:hAnsi="Times New Roman" w:eastAsia="仿宋_GB2312" w:cs="Times New Roman"/>
              </w:rPr>
            </w:pPr>
          </w:p>
        </w:tc>
      </w:tr>
      <w:tr w14:paraId="53D10526">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516CBF15">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2120816</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81E96E9">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农业农村生态环境支出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8AA6221">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10.8</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F89889D">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10.8</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CC75B">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78358">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AA020">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E0627">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A2A49">
            <w:pPr>
              <w:jc w:val="right"/>
              <w:rPr>
                <w:rFonts w:ascii="Times New Roman" w:hAnsi="Times New Roman" w:eastAsia="仿宋_GB2312" w:cs="Times New Roman"/>
              </w:rPr>
            </w:pPr>
          </w:p>
        </w:tc>
      </w:tr>
      <w:tr w14:paraId="2A574369">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7379E5DE">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213</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E18996D">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农林水支出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EE17A8B">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189.50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E6B5CB6">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189.50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D88CB">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FA0F1">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2D01E">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059887">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D6EBF3">
            <w:pPr>
              <w:jc w:val="right"/>
              <w:rPr>
                <w:rFonts w:ascii="Times New Roman" w:hAnsi="Times New Roman" w:eastAsia="仿宋_GB2312" w:cs="Times New Roman"/>
              </w:rPr>
            </w:pPr>
          </w:p>
        </w:tc>
      </w:tr>
      <w:tr w14:paraId="7569ECC1">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65E7794A">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21305</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C520BAA">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巩固脱贫攻坚成果衔接乡村振兴</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DFCAAC0">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A3F3FCE">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C73B5">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DCBCA">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89E427">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A8EEF">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B9F1A">
            <w:pPr>
              <w:jc w:val="right"/>
              <w:rPr>
                <w:rFonts w:ascii="Times New Roman" w:hAnsi="Times New Roman" w:eastAsia="仿宋_GB2312" w:cs="Times New Roman"/>
              </w:rPr>
            </w:pPr>
          </w:p>
        </w:tc>
      </w:tr>
      <w:tr w14:paraId="7B06DE7B">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5D6B9A97">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2130504</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80ECB29">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农村基础设施建设</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0FF1C60">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DCBF158">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9D6227">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0FCFB">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00B03">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BAEA3">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4A691">
            <w:pPr>
              <w:jc w:val="right"/>
              <w:rPr>
                <w:rFonts w:ascii="Times New Roman" w:hAnsi="Times New Roman" w:eastAsia="仿宋_GB2312" w:cs="Times New Roman"/>
              </w:rPr>
            </w:pPr>
          </w:p>
        </w:tc>
      </w:tr>
      <w:tr w14:paraId="22934708">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134247BA">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21307</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70D9AA3">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农村综合改革</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600391B">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183.50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3281478">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183.50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A8D3D">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1D1E9">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7BFF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A919F">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C64DCE">
            <w:pPr>
              <w:jc w:val="right"/>
              <w:rPr>
                <w:rFonts w:ascii="Times New Roman" w:hAnsi="Times New Roman" w:eastAsia="仿宋_GB2312" w:cs="Times New Roman"/>
              </w:rPr>
            </w:pPr>
          </w:p>
        </w:tc>
      </w:tr>
      <w:tr w14:paraId="299B9DC3">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3C76BD46">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2130701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AFD8466">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对村级公益事业建设的补助</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58B3C41">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17.00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2A55D36">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17.00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7D6DC">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FF558">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A1C9F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9B05C8">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BF279">
            <w:pPr>
              <w:jc w:val="right"/>
              <w:rPr>
                <w:rFonts w:ascii="Times New Roman" w:hAnsi="Times New Roman" w:eastAsia="仿宋_GB2312" w:cs="Times New Roman"/>
              </w:rPr>
            </w:pPr>
          </w:p>
        </w:tc>
      </w:tr>
      <w:tr w14:paraId="28A2881D">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0FDFBF9D">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2130705</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1B26E21">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对村民委员会和村党支部的补助</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1AF86D7">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163.35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19E1FB5">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163.35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DDCBB">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2C2C3">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0F340">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AA542">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83579">
            <w:pPr>
              <w:jc w:val="right"/>
              <w:rPr>
                <w:rFonts w:ascii="Times New Roman" w:hAnsi="Times New Roman" w:eastAsia="仿宋_GB2312" w:cs="Times New Roman"/>
              </w:rPr>
            </w:pPr>
          </w:p>
        </w:tc>
      </w:tr>
      <w:tr w14:paraId="11FB8F8D">
        <w:tblPrEx>
          <w:tblCellMar>
            <w:top w:w="0" w:type="dxa"/>
            <w:left w:w="0" w:type="dxa"/>
            <w:bottom w:w="0" w:type="dxa"/>
            <w:right w:w="0" w:type="dxa"/>
          </w:tblCellMar>
        </w:tblPrEx>
        <w:trPr>
          <w:trHeight w:val="446"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4CD67641">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2130799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FB916B0">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其他农村综合改革支出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192946D">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3.15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B77D569">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3.15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6E71B9">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FFAD60">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6AC9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18D00">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16E5C">
            <w:pPr>
              <w:jc w:val="right"/>
              <w:rPr>
                <w:rFonts w:ascii="Times New Roman" w:hAnsi="Times New Roman" w:eastAsia="仿宋_GB2312" w:cs="Times New Roman"/>
              </w:rPr>
            </w:pPr>
          </w:p>
        </w:tc>
      </w:tr>
      <w:tr w14:paraId="5AEF4C68">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0FDA6BBB">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221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C571CC3">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住房保障支出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375449B">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63.44</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C7E7CFB">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63.44</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358682">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D6087">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DD2F58">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BF0B62">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F2CF4">
            <w:pPr>
              <w:jc w:val="right"/>
              <w:rPr>
                <w:rFonts w:ascii="Times New Roman" w:hAnsi="Times New Roman" w:eastAsia="仿宋_GB2312" w:cs="Times New Roman"/>
              </w:rPr>
            </w:pPr>
          </w:p>
        </w:tc>
      </w:tr>
      <w:tr w14:paraId="2DBDFA79">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0D45D1EC">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22102</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BFEF893">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住房改革支出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30F8E3D">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63.44</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62B2897">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63.44</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22A48">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5213B">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D445F">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555D7">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1E089">
            <w:pPr>
              <w:jc w:val="right"/>
              <w:rPr>
                <w:rFonts w:ascii="Times New Roman" w:hAnsi="Times New Roman" w:eastAsia="仿宋_GB2312" w:cs="Times New Roman"/>
              </w:rPr>
            </w:pPr>
          </w:p>
        </w:tc>
      </w:tr>
      <w:tr w14:paraId="0D73DB1D">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571F754F">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2210201</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D68C467">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住房公积金</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678AE90">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63.44</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6B1081F">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63.44</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476E5">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987CB">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9658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E6638">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3A61D">
            <w:pPr>
              <w:jc w:val="right"/>
              <w:rPr>
                <w:rFonts w:ascii="Times New Roman" w:hAnsi="Times New Roman" w:eastAsia="仿宋_GB2312" w:cs="Times New Roman"/>
              </w:rPr>
            </w:pPr>
          </w:p>
        </w:tc>
      </w:tr>
      <w:tr w14:paraId="3E2153B8">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5658547A">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224</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30DBE6D">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灾害防治及应急管理支出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D76544D">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66.15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8000E53">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66.15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0FF48">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647CF">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421B8">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FD81C">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A7307B">
            <w:pPr>
              <w:jc w:val="right"/>
              <w:rPr>
                <w:rFonts w:ascii="Times New Roman" w:hAnsi="Times New Roman" w:eastAsia="仿宋_GB2312" w:cs="Times New Roman"/>
              </w:rPr>
            </w:pPr>
          </w:p>
        </w:tc>
      </w:tr>
      <w:tr w14:paraId="538C171D">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227D3E17">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22407</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54C874E">
            <w:pPr>
              <w:spacing w:beforeLines="0" w:afterLines="0"/>
              <w:jc w:val="left"/>
              <w:rPr>
                <w:rFonts w:hint="default" w:ascii="宋体" w:hAnsi="宋体" w:eastAsiaTheme="minorEastAsia"/>
                <w:color w:val="000000"/>
                <w:sz w:val="20"/>
                <w:szCs w:val="24"/>
                <w:lang w:val="en-US" w:eastAsia="zh-CN"/>
              </w:rPr>
            </w:pPr>
            <w:r>
              <w:rPr>
                <w:rFonts w:hint="eastAsia" w:ascii="宋体" w:hAnsi="宋体"/>
                <w:color w:val="000000"/>
                <w:sz w:val="20"/>
                <w:szCs w:val="24"/>
                <w:lang w:val="en-US" w:eastAsia="zh-CN"/>
              </w:rPr>
              <w:t>自然灾害救灾及恢复重建支出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84C1E60">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66.15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E42AA91">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66.15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7F8CA">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CCCC7">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5677B">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F6D60">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E1EA91">
            <w:pPr>
              <w:jc w:val="right"/>
              <w:rPr>
                <w:rFonts w:ascii="Times New Roman" w:hAnsi="Times New Roman" w:eastAsia="仿宋_GB2312" w:cs="Times New Roman"/>
              </w:rPr>
            </w:pPr>
          </w:p>
        </w:tc>
      </w:tr>
      <w:tr w14:paraId="1CDCC0C0">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6BC2AFBD">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2240703</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7C80C16">
            <w:pPr>
              <w:spacing w:beforeLines="0" w:afterLines="0"/>
              <w:jc w:val="left"/>
              <w:rPr>
                <w:rFonts w:hint="default" w:ascii="宋体" w:hAnsi="宋体"/>
                <w:color w:val="000000"/>
                <w:sz w:val="20"/>
                <w:szCs w:val="24"/>
                <w:lang w:val="en-US" w:eastAsia="zh-CN"/>
              </w:rPr>
            </w:pPr>
            <w:r>
              <w:rPr>
                <w:rFonts w:hint="eastAsia" w:ascii="宋体" w:hAnsi="宋体"/>
                <w:color w:val="000000"/>
                <w:sz w:val="20"/>
                <w:szCs w:val="24"/>
                <w:lang w:val="en-US" w:eastAsia="zh-CN"/>
              </w:rPr>
              <w:t>自然灾害救灾补助</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7898C15A">
            <w:pPr>
              <w:spacing w:beforeLines="0" w:afterLines="0"/>
              <w:jc w:val="right"/>
              <w:rPr>
                <w:rFonts w:hint="default" w:ascii="宋体" w:hAnsi="宋体"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66.15</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839ED4E">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66.15</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5EFB5">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6CECB6">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E5139">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64EA4">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C2B62">
            <w:pPr>
              <w:jc w:val="right"/>
              <w:rPr>
                <w:rFonts w:ascii="Times New Roman" w:hAnsi="Times New Roman" w:eastAsia="仿宋_GB2312" w:cs="Times New Roman"/>
              </w:rPr>
            </w:pPr>
          </w:p>
        </w:tc>
      </w:tr>
      <w:tr w14:paraId="121D3701">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2D4475F4">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229</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265C3CE4">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其他支出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05AB6134">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4DDEDBA">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D4098">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BF292">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934632">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356710">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72CFF">
            <w:pPr>
              <w:jc w:val="right"/>
              <w:rPr>
                <w:rFonts w:ascii="Times New Roman" w:hAnsi="Times New Roman" w:eastAsia="仿宋_GB2312" w:cs="Times New Roman"/>
              </w:rPr>
            </w:pPr>
          </w:p>
        </w:tc>
      </w:tr>
      <w:tr w14:paraId="5E5AF685">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solid" w:color="FFFFFF" w:fill="auto"/>
            <w:noWrap/>
            <w:tcMar>
              <w:top w:w="15" w:type="dxa"/>
              <w:left w:w="15" w:type="dxa"/>
              <w:bottom w:w="0" w:type="dxa"/>
              <w:right w:w="15" w:type="dxa"/>
            </w:tcMar>
            <w:vAlign w:val="top"/>
          </w:tcPr>
          <w:p w14:paraId="5F516559">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22960</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6AE4B62F">
            <w:pPr>
              <w:spacing w:beforeLines="0" w:afterLines="0"/>
              <w:jc w:val="left"/>
              <w:rPr>
                <w:rFonts w:hint="eastAsia"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彩票公益金安排的支出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55A0D0AB">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4D707D45">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9989A8">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0A60F">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81A311">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7EBBBD">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A613B">
            <w:pPr>
              <w:jc w:val="right"/>
              <w:rPr>
                <w:rFonts w:ascii="Times New Roman" w:hAnsi="Times New Roman" w:eastAsia="仿宋_GB2312" w:cs="Times New Roman"/>
              </w:rPr>
            </w:pPr>
          </w:p>
        </w:tc>
      </w:tr>
      <w:tr w14:paraId="0E5CBC35">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145C73">
            <w:pPr>
              <w:rPr>
                <w:rFonts w:hint="default" w:ascii="Times New Roman" w:hAnsi="Times New Roman" w:eastAsia="仿宋_GB2312" w:cs="Times New Roman"/>
                <w:lang w:val="en-US" w:eastAsia="zh-CN"/>
              </w:rPr>
            </w:pPr>
            <w:r>
              <w:rPr>
                <w:rFonts w:hint="eastAsia" w:ascii="Times New Roman" w:hAnsi="Times New Roman" w:eastAsia="仿宋_GB2312" w:cs="Times New Roman"/>
                <w:b w:val="0"/>
                <w:bCs w:val="0"/>
                <w:sz w:val="20"/>
                <w:szCs w:val="20"/>
                <w:lang w:val="en-US" w:eastAsia="zh-CN"/>
              </w:rPr>
              <w:t>2296002</w:t>
            </w:r>
          </w:p>
        </w:tc>
        <w:tc>
          <w:tcPr>
            <w:tcW w:w="4034"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D9FA1A9">
            <w:pPr>
              <w:spacing w:beforeLines="0" w:afterLines="0"/>
              <w:jc w:val="left"/>
              <w:rPr>
                <w:rFonts w:hint="default" w:ascii="宋体" w:hAnsi="宋体" w:eastAsiaTheme="minorEastAsia" w:cstheme="minorBidi"/>
                <w:color w:val="000000"/>
                <w:kern w:val="2"/>
                <w:sz w:val="20"/>
                <w:szCs w:val="24"/>
                <w:lang w:val="en-US" w:eastAsia="zh-CN" w:bidi="ar-SA"/>
              </w:rPr>
            </w:pPr>
            <w:r>
              <w:rPr>
                <w:rFonts w:hint="eastAsia" w:ascii="宋体" w:hAnsi="宋体"/>
                <w:color w:val="000000"/>
                <w:sz w:val="20"/>
                <w:szCs w:val="24"/>
              </w:rPr>
              <w:t>用于</w:t>
            </w:r>
            <w:r>
              <w:rPr>
                <w:rFonts w:hint="eastAsia" w:ascii="宋体" w:hAnsi="宋体"/>
                <w:color w:val="000000"/>
                <w:sz w:val="20"/>
                <w:szCs w:val="24"/>
                <w:lang w:val="en-US" w:eastAsia="zh-CN"/>
              </w:rPr>
              <w:t>社会福利的彩票公益金支出</w:t>
            </w:r>
          </w:p>
        </w:tc>
        <w:tc>
          <w:tcPr>
            <w:tcW w:w="1416"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17B25383">
            <w:pPr>
              <w:spacing w:beforeLines="0" w:afterLines="0"/>
              <w:jc w:val="right"/>
              <w:rPr>
                <w:rFonts w:hint="default"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10.00</w:t>
            </w:r>
          </w:p>
        </w:tc>
        <w:tc>
          <w:tcPr>
            <w:tcW w:w="1267" w:type="dxa"/>
            <w:tcBorders>
              <w:top w:val="nil"/>
              <w:left w:val="nil"/>
              <w:bottom w:val="single" w:color="auto" w:sz="4" w:space="0"/>
              <w:right w:val="single" w:color="auto" w:sz="4" w:space="0"/>
            </w:tcBorders>
            <w:shd w:val="solid" w:color="FFFFFF" w:fill="auto"/>
            <w:noWrap/>
            <w:tcMar>
              <w:top w:w="15" w:type="dxa"/>
              <w:left w:w="15" w:type="dxa"/>
              <w:bottom w:w="0" w:type="dxa"/>
              <w:right w:w="15" w:type="dxa"/>
            </w:tcMar>
            <w:vAlign w:val="top"/>
          </w:tcPr>
          <w:p w14:paraId="350B9D5A">
            <w:pPr>
              <w:spacing w:beforeLines="0" w:afterLines="0"/>
              <w:jc w:val="right"/>
              <w:rPr>
                <w:rFonts w:hint="eastAsia" w:ascii="宋体" w:hAnsi="宋体" w:eastAsiaTheme="minorEastAsia" w:cstheme="minorBidi"/>
                <w:color w:val="000000"/>
                <w:kern w:val="2"/>
                <w:sz w:val="20"/>
                <w:szCs w:val="24"/>
                <w:lang w:val="en-US" w:eastAsia="zh-CN" w:bidi="ar-SA"/>
              </w:rPr>
            </w:pPr>
            <w:r>
              <w:rPr>
                <w:rFonts w:hint="eastAsia" w:ascii="宋体" w:hAnsi="宋体" w:cstheme="minorBidi"/>
                <w:color w:val="000000"/>
                <w:kern w:val="2"/>
                <w:sz w:val="20"/>
                <w:szCs w:val="24"/>
                <w:lang w:val="en-US" w:eastAsia="zh-CN" w:bidi="ar-SA"/>
              </w:rPr>
              <w:t>10.00</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D474B">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78F078">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A2C11E">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E3238">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EA65B4">
            <w:pPr>
              <w:jc w:val="right"/>
              <w:rPr>
                <w:rFonts w:ascii="Times New Roman" w:hAnsi="Times New Roman" w:eastAsia="仿宋_GB2312" w:cs="Times New Roman"/>
              </w:rPr>
            </w:pPr>
          </w:p>
        </w:tc>
      </w:tr>
      <w:tr w14:paraId="30EAE60F">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FE20A6">
            <w:pPr>
              <w:rPr>
                <w:rFonts w:ascii="Times New Roman" w:hAnsi="Times New Roman" w:eastAsia="仿宋_GB2312" w:cs="Times New Roman"/>
              </w:rPr>
            </w:pPr>
          </w:p>
        </w:tc>
        <w:tc>
          <w:tcPr>
            <w:tcW w:w="40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1E970A">
            <w:pPr>
              <w:rPr>
                <w:rFonts w:ascii="Times New Roman" w:hAnsi="Times New Roman" w:eastAsia="仿宋_GB2312" w:cs="Times New Roman"/>
              </w:rPr>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AF1F0">
            <w:pPr>
              <w:jc w:val="right"/>
              <w:rPr>
                <w:rFonts w:ascii="Times New Roman" w:hAnsi="Times New Roman" w:eastAsia="仿宋_GB2312" w:cs="Times New Roman"/>
              </w:rPr>
            </w:pPr>
          </w:p>
        </w:tc>
        <w:tc>
          <w:tcPr>
            <w:tcW w:w="12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960F2">
            <w:pPr>
              <w:jc w:val="right"/>
              <w:rPr>
                <w:rFonts w:ascii="Times New Roman" w:hAnsi="Times New Roman" w:eastAsia="仿宋_GB2312" w:cs="Times New Roman"/>
              </w:rPr>
            </w:pP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677359">
            <w:pPr>
              <w:jc w:val="right"/>
              <w:rPr>
                <w:rFonts w:ascii="Times New Roman" w:hAnsi="Times New Roman" w:eastAsia="仿宋_GB2312" w:cs="Times New Roman"/>
              </w:rPr>
            </w:pP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020F5">
            <w:pPr>
              <w:jc w:val="right"/>
              <w:rPr>
                <w:rFonts w:ascii="Times New Roman" w:hAnsi="Times New Roman" w:eastAsia="仿宋_GB2312" w:cs="Times New Roman"/>
              </w:rPr>
            </w:pP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3A023">
            <w:pPr>
              <w:jc w:val="right"/>
              <w:rPr>
                <w:rFonts w:ascii="Times New Roman" w:hAnsi="Times New Roman" w:eastAsia="仿宋_GB2312" w:cs="Times New Roman"/>
              </w:rPr>
            </w:pP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B15BCB">
            <w:pPr>
              <w:jc w:val="right"/>
              <w:rPr>
                <w:rFonts w:ascii="Times New Roman" w:hAnsi="Times New Roman" w:eastAsia="仿宋_GB2312" w:cs="Times New Roman"/>
              </w:rPr>
            </w:pP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EFAFE">
            <w:pPr>
              <w:jc w:val="right"/>
              <w:rPr>
                <w:rFonts w:ascii="Times New Roman" w:hAnsi="Times New Roman" w:eastAsia="仿宋_GB2312" w:cs="Times New Roman"/>
              </w:rPr>
            </w:pPr>
          </w:p>
        </w:tc>
      </w:tr>
      <w:tr w14:paraId="52D3CFDD">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5A4591">
            <w:pPr>
              <w:rPr>
                <w:rFonts w:ascii="Times New Roman" w:hAnsi="Times New Roman" w:eastAsia="仿宋_GB2312" w:cs="Times New Roman"/>
                <w:sz w:val="24"/>
                <w:szCs w:val="24"/>
              </w:rPr>
            </w:pPr>
            <w:r>
              <w:rPr>
                <w:rFonts w:ascii="Times New Roman" w:hAnsi="Times New Roman" w:eastAsia="仿宋_GB2312" w:cs="Times New Roman"/>
              </w:rPr>
              <w:t>　</w:t>
            </w:r>
          </w:p>
        </w:tc>
        <w:tc>
          <w:tcPr>
            <w:tcW w:w="40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0DFA0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B2357C">
            <w:pPr>
              <w:jc w:val="right"/>
              <w:rPr>
                <w:rFonts w:ascii="Times New Roman" w:hAnsi="Times New Roman" w:eastAsia="仿宋_GB2312" w:cs="Times New Roman"/>
                <w:sz w:val="24"/>
                <w:szCs w:val="24"/>
              </w:rPr>
            </w:pPr>
          </w:p>
        </w:tc>
        <w:tc>
          <w:tcPr>
            <w:tcW w:w="12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12E1D">
            <w:pPr>
              <w:jc w:val="right"/>
              <w:rPr>
                <w:rFonts w:ascii="Times New Roman" w:hAnsi="Times New Roman" w:eastAsia="仿宋_GB2312" w:cs="Times New Roman"/>
                <w:sz w:val="24"/>
                <w:szCs w:val="24"/>
              </w:rPr>
            </w:pP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D2C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5D2C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DE0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E49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660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7B55F08">
        <w:tblPrEx>
          <w:tblCellMar>
            <w:top w:w="0" w:type="dxa"/>
            <w:left w:w="0" w:type="dxa"/>
            <w:bottom w:w="0" w:type="dxa"/>
            <w:right w:w="0" w:type="dxa"/>
          </w:tblCellMar>
        </w:tblPrEx>
        <w:trPr>
          <w:trHeight w:val="450" w:hRule="atLeast"/>
          <w:jc w:val="center"/>
        </w:trPr>
        <w:tc>
          <w:tcPr>
            <w:tcW w:w="139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C92B6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40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92318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13F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156B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7379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29E1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399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5F45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E18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2D8543ED">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597D65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1D5D39C">
      <w:pPr>
        <w:widowControl/>
        <w:jc w:val="center"/>
        <w:textAlignment w:val="center"/>
        <w:rPr>
          <w:rFonts w:ascii="Times New Roman" w:hAnsi="Times New Roman" w:eastAsia="黑体" w:cs="Times New Roman"/>
          <w:color w:val="000000"/>
          <w:kern w:val="0"/>
          <w:sz w:val="32"/>
          <w:szCs w:val="32"/>
          <w:lang w:bidi="ar"/>
        </w:rPr>
      </w:pPr>
    </w:p>
    <w:p w14:paraId="1F9E1B5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FAD1D0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81801B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祁阳市梅溪镇人民政府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1506"/>
        <w:gridCol w:w="4433"/>
        <w:gridCol w:w="1300"/>
        <w:gridCol w:w="1300"/>
        <w:gridCol w:w="1116"/>
        <w:gridCol w:w="1217"/>
        <w:gridCol w:w="1383"/>
        <w:gridCol w:w="1955"/>
      </w:tblGrid>
      <w:tr w14:paraId="338859DF">
        <w:tblPrEx>
          <w:tblCellMar>
            <w:top w:w="0" w:type="dxa"/>
            <w:left w:w="108" w:type="dxa"/>
            <w:bottom w:w="0" w:type="dxa"/>
            <w:right w:w="108" w:type="dxa"/>
          </w:tblCellMar>
        </w:tblPrEx>
        <w:trPr>
          <w:trHeight w:val="595" w:hRule="atLeast"/>
          <w:jc w:val="center"/>
        </w:trPr>
        <w:tc>
          <w:tcPr>
            <w:tcW w:w="208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0B285DD">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项    目</w:t>
            </w:r>
          </w:p>
        </w:tc>
        <w:tc>
          <w:tcPr>
            <w:tcW w:w="45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C0DD2A">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本年支出合计</w:t>
            </w:r>
          </w:p>
        </w:tc>
        <w:tc>
          <w:tcPr>
            <w:tcW w:w="45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D2284D">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基本支出</w:t>
            </w:r>
          </w:p>
        </w:tc>
        <w:tc>
          <w:tcPr>
            <w:tcW w:w="39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E60D39">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项目支出</w:t>
            </w:r>
          </w:p>
        </w:tc>
        <w:tc>
          <w:tcPr>
            <w:tcW w:w="4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510675">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上缴上级支出</w:t>
            </w:r>
          </w:p>
        </w:tc>
        <w:tc>
          <w:tcPr>
            <w:tcW w:w="48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D15A56">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经营支出</w:t>
            </w:r>
          </w:p>
        </w:tc>
        <w:tc>
          <w:tcPr>
            <w:tcW w:w="6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BADF07">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对附属单位补助支出</w:t>
            </w:r>
          </w:p>
        </w:tc>
      </w:tr>
      <w:tr w14:paraId="48EB7CAE">
        <w:tblPrEx>
          <w:tblCellMar>
            <w:top w:w="0" w:type="dxa"/>
            <w:left w:w="108" w:type="dxa"/>
            <w:bottom w:w="0" w:type="dxa"/>
            <w:right w:w="108" w:type="dxa"/>
          </w:tblCellMar>
        </w:tblPrEx>
        <w:trPr>
          <w:trHeight w:val="312" w:hRule="exact"/>
          <w:jc w:val="center"/>
        </w:trPr>
        <w:tc>
          <w:tcPr>
            <w:tcW w:w="5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A09903">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功能分类科目编码</w:t>
            </w:r>
          </w:p>
        </w:tc>
        <w:tc>
          <w:tcPr>
            <w:tcW w:w="1559" w:type="pct"/>
            <w:vMerge w:val="restart"/>
            <w:tcBorders>
              <w:top w:val="nil"/>
              <w:left w:val="single" w:color="auto" w:sz="4" w:space="0"/>
              <w:bottom w:val="single" w:color="auto" w:sz="4" w:space="0"/>
              <w:right w:val="single" w:color="auto" w:sz="4" w:space="0"/>
            </w:tcBorders>
            <w:shd w:val="clear" w:color="000000" w:fill="FFFFFF"/>
            <w:vAlign w:val="center"/>
          </w:tcPr>
          <w:p w14:paraId="0B391D79">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科目名称</w:t>
            </w:r>
          </w:p>
        </w:tc>
        <w:tc>
          <w:tcPr>
            <w:tcW w:w="457" w:type="pct"/>
            <w:vMerge w:val="continue"/>
            <w:tcBorders>
              <w:top w:val="single" w:color="auto" w:sz="4" w:space="0"/>
              <w:left w:val="single" w:color="auto" w:sz="4" w:space="0"/>
              <w:bottom w:val="single" w:color="auto" w:sz="4" w:space="0"/>
              <w:right w:val="single" w:color="auto" w:sz="4" w:space="0"/>
            </w:tcBorders>
            <w:vAlign w:val="center"/>
          </w:tcPr>
          <w:p w14:paraId="285860C2">
            <w:pPr>
              <w:widowControl/>
              <w:jc w:val="left"/>
              <w:rPr>
                <w:rFonts w:ascii="Times New Roman" w:hAnsi="Times New Roman" w:eastAsia="仿宋_GB2312" w:cs="Times New Roman"/>
                <w:b/>
                <w:bCs/>
                <w:kern w:val="0"/>
                <w:sz w:val="22"/>
                <w:szCs w:val="22"/>
              </w:rPr>
            </w:pPr>
          </w:p>
        </w:tc>
        <w:tc>
          <w:tcPr>
            <w:tcW w:w="457" w:type="pct"/>
            <w:vMerge w:val="continue"/>
            <w:tcBorders>
              <w:top w:val="single" w:color="auto" w:sz="4" w:space="0"/>
              <w:left w:val="single" w:color="auto" w:sz="4" w:space="0"/>
              <w:bottom w:val="single" w:color="auto" w:sz="4" w:space="0"/>
              <w:right w:val="single" w:color="auto" w:sz="4" w:space="0"/>
            </w:tcBorders>
            <w:vAlign w:val="center"/>
          </w:tcPr>
          <w:p w14:paraId="1A34EB6E">
            <w:pPr>
              <w:widowControl/>
              <w:jc w:val="left"/>
              <w:rPr>
                <w:rFonts w:ascii="Times New Roman" w:hAnsi="Times New Roman" w:eastAsia="仿宋_GB2312" w:cs="Times New Roman"/>
                <w:b/>
                <w:bCs/>
                <w:kern w:val="0"/>
                <w:sz w:val="22"/>
                <w:szCs w:val="22"/>
              </w:rPr>
            </w:pPr>
          </w:p>
        </w:tc>
        <w:tc>
          <w:tcPr>
            <w:tcW w:w="392" w:type="pct"/>
            <w:vMerge w:val="continue"/>
            <w:tcBorders>
              <w:top w:val="single" w:color="auto" w:sz="4" w:space="0"/>
              <w:left w:val="single" w:color="auto" w:sz="4" w:space="0"/>
              <w:bottom w:val="single" w:color="auto" w:sz="4" w:space="0"/>
              <w:right w:val="single" w:color="auto" w:sz="4" w:space="0"/>
            </w:tcBorders>
            <w:vAlign w:val="center"/>
          </w:tcPr>
          <w:p w14:paraId="40C2297E">
            <w:pPr>
              <w:widowControl/>
              <w:jc w:val="left"/>
              <w:rPr>
                <w:rFonts w:ascii="Times New Roman" w:hAnsi="Times New Roman" w:eastAsia="仿宋_GB2312" w:cs="Times New Roman"/>
                <w:b/>
                <w:bCs/>
                <w:kern w:val="0"/>
                <w:sz w:val="22"/>
                <w:szCs w:val="22"/>
              </w:rPr>
            </w:pPr>
          </w:p>
        </w:tc>
        <w:tc>
          <w:tcPr>
            <w:tcW w:w="428" w:type="pct"/>
            <w:vMerge w:val="continue"/>
            <w:tcBorders>
              <w:top w:val="single" w:color="auto" w:sz="4" w:space="0"/>
              <w:left w:val="single" w:color="auto" w:sz="4" w:space="0"/>
              <w:bottom w:val="single" w:color="auto" w:sz="4" w:space="0"/>
              <w:right w:val="single" w:color="auto" w:sz="4" w:space="0"/>
            </w:tcBorders>
            <w:vAlign w:val="center"/>
          </w:tcPr>
          <w:p w14:paraId="683BED03">
            <w:pPr>
              <w:widowControl/>
              <w:jc w:val="left"/>
              <w:rPr>
                <w:rFonts w:ascii="Times New Roman" w:hAnsi="Times New Roman" w:eastAsia="仿宋_GB2312" w:cs="Times New Roman"/>
                <w:b/>
                <w:bCs/>
                <w:kern w:val="0"/>
                <w:sz w:val="22"/>
                <w:szCs w:val="22"/>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3DECBAA7">
            <w:pPr>
              <w:widowControl/>
              <w:jc w:val="left"/>
              <w:rPr>
                <w:rFonts w:ascii="Times New Roman" w:hAnsi="Times New Roman" w:eastAsia="仿宋_GB2312" w:cs="Times New Roman"/>
                <w:b/>
                <w:bCs/>
                <w:kern w:val="0"/>
                <w:sz w:val="22"/>
                <w:szCs w:val="22"/>
              </w:rPr>
            </w:pPr>
          </w:p>
        </w:tc>
        <w:tc>
          <w:tcPr>
            <w:tcW w:w="687" w:type="pct"/>
            <w:vMerge w:val="continue"/>
            <w:tcBorders>
              <w:top w:val="single" w:color="auto" w:sz="4" w:space="0"/>
              <w:left w:val="single" w:color="auto" w:sz="4" w:space="0"/>
              <w:bottom w:val="single" w:color="auto" w:sz="4" w:space="0"/>
              <w:right w:val="single" w:color="auto" w:sz="4" w:space="0"/>
            </w:tcBorders>
            <w:vAlign w:val="center"/>
          </w:tcPr>
          <w:p w14:paraId="7ED1726E">
            <w:pPr>
              <w:widowControl/>
              <w:jc w:val="left"/>
              <w:rPr>
                <w:rFonts w:ascii="Times New Roman" w:hAnsi="Times New Roman" w:eastAsia="仿宋_GB2312" w:cs="Times New Roman"/>
                <w:b/>
                <w:bCs/>
                <w:kern w:val="0"/>
                <w:sz w:val="22"/>
                <w:szCs w:val="22"/>
              </w:rPr>
            </w:pPr>
          </w:p>
        </w:tc>
      </w:tr>
      <w:tr w14:paraId="75FC61CD">
        <w:tblPrEx>
          <w:tblCellMar>
            <w:top w:w="0" w:type="dxa"/>
            <w:left w:w="108" w:type="dxa"/>
            <w:bottom w:w="0" w:type="dxa"/>
            <w:right w:w="108" w:type="dxa"/>
          </w:tblCellMar>
        </w:tblPrEx>
        <w:trPr>
          <w:trHeight w:val="595" w:hRule="atLeast"/>
          <w:jc w:val="center"/>
        </w:trPr>
        <w:tc>
          <w:tcPr>
            <w:tcW w:w="529" w:type="pct"/>
            <w:vMerge w:val="continue"/>
            <w:tcBorders>
              <w:top w:val="single" w:color="auto" w:sz="4" w:space="0"/>
              <w:left w:val="single" w:color="auto" w:sz="4" w:space="0"/>
              <w:bottom w:val="single" w:color="auto" w:sz="4" w:space="0"/>
              <w:right w:val="single" w:color="auto" w:sz="4" w:space="0"/>
            </w:tcBorders>
            <w:vAlign w:val="center"/>
          </w:tcPr>
          <w:p w14:paraId="74DB4752">
            <w:pPr>
              <w:widowControl/>
              <w:jc w:val="left"/>
              <w:rPr>
                <w:rFonts w:ascii="Times New Roman" w:hAnsi="Times New Roman" w:eastAsia="仿宋_GB2312" w:cs="Times New Roman"/>
                <w:kern w:val="0"/>
                <w:sz w:val="22"/>
                <w:szCs w:val="22"/>
              </w:rPr>
            </w:pPr>
          </w:p>
        </w:tc>
        <w:tc>
          <w:tcPr>
            <w:tcW w:w="1559" w:type="pct"/>
            <w:vMerge w:val="continue"/>
            <w:tcBorders>
              <w:top w:val="nil"/>
              <w:left w:val="single" w:color="auto" w:sz="4" w:space="0"/>
              <w:bottom w:val="single" w:color="auto" w:sz="4" w:space="0"/>
              <w:right w:val="single" w:color="auto" w:sz="4" w:space="0"/>
            </w:tcBorders>
            <w:vAlign w:val="center"/>
          </w:tcPr>
          <w:p w14:paraId="39142F95">
            <w:pPr>
              <w:widowControl/>
              <w:jc w:val="left"/>
              <w:rPr>
                <w:rFonts w:ascii="Times New Roman" w:hAnsi="Times New Roman" w:eastAsia="仿宋_GB2312" w:cs="Times New Roman"/>
                <w:kern w:val="0"/>
                <w:sz w:val="22"/>
                <w:szCs w:val="22"/>
              </w:rPr>
            </w:pPr>
          </w:p>
        </w:tc>
        <w:tc>
          <w:tcPr>
            <w:tcW w:w="457" w:type="pct"/>
            <w:vMerge w:val="continue"/>
            <w:tcBorders>
              <w:top w:val="single" w:color="auto" w:sz="4" w:space="0"/>
              <w:left w:val="single" w:color="auto" w:sz="4" w:space="0"/>
              <w:bottom w:val="single" w:color="auto" w:sz="4" w:space="0"/>
              <w:right w:val="single" w:color="auto" w:sz="4" w:space="0"/>
            </w:tcBorders>
            <w:vAlign w:val="center"/>
          </w:tcPr>
          <w:p w14:paraId="6280DD7B">
            <w:pPr>
              <w:widowControl/>
              <w:jc w:val="left"/>
              <w:rPr>
                <w:rFonts w:ascii="Times New Roman" w:hAnsi="Times New Roman" w:eastAsia="仿宋_GB2312" w:cs="Times New Roman"/>
                <w:kern w:val="0"/>
                <w:sz w:val="22"/>
                <w:szCs w:val="22"/>
              </w:rPr>
            </w:pPr>
          </w:p>
        </w:tc>
        <w:tc>
          <w:tcPr>
            <w:tcW w:w="457" w:type="pct"/>
            <w:vMerge w:val="continue"/>
            <w:tcBorders>
              <w:top w:val="single" w:color="auto" w:sz="4" w:space="0"/>
              <w:left w:val="single" w:color="auto" w:sz="4" w:space="0"/>
              <w:bottom w:val="single" w:color="auto" w:sz="4" w:space="0"/>
              <w:right w:val="single" w:color="auto" w:sz="4" w:space="0"/>
            </w:tcBorders>
            <w:vAlign w:val="center"/>
          </w:tcPr>
          <w:p w14:paraId="7004ED59">
            <w:pPr>
              <w:widowControl/>
              <w:jc w:val="left"/>
              <w:rPr>
                <w:rFonts w:ascii="Times New Roman" w:hAnsi="Times New Roman" w:eastAsia="仿宋_GB2312" w:cs="Times New Roman"/>
                <w:kern w:val="0"/>
                <w:sz w:val="22"/>
                <w:szCs w:val="22"/>
              </w:rPr>
            </w:pPr>
          </w:p>
        </w:tc>
        <w:tc>
          <w:tcPr>
            <w:tcW w:w="392" w:type="pct"/>
            <w:vMerge w:val="continue"/>
            <w:tcBorders>
              <w:top w:val="single" w:color="auto" w:sz="4" w:space="0"/>
              <w:left w:val="single" w:color="auto" w:sz="4" w:space="0"/>
              <w:bottom w:val="single" w:color="auto" w:sz="4" w:space="0"/>
              <w:right w:val="single" w:color="auto" w:sz="4" w:space="0"/>
            </w:tcBorders>
            <w:vAlign w:val="center"/>
          </w:tcPr>
          <w:p w14:paraId="432DB3C0">
            <w:pPr>
              <w:widowControl/>
              <w:jc w:val="left"/>
              <w:rPr>
                <w:rFonts w:ascii="Times New Roman" w:hAnsi="Times New Roman" w:eastAsia="仿宋_GB2312" w:cs="Times New Roman"/>
                <w:kern w:val="0"/>
                <w:sz w:val="22"/>
                <w:szCs w:val="22"/>
              </w:rPr>
            </w:pPr>
          </w:p>
        </w:tc>
        <w:tc>
          <w:tcPr>
            <w:tcW w:w="428" w:type="pct"/>
            <w:vMerge w:val="continue"/>
            <w:tcBorders>
              <w:top w:val="single" w:color="auto" w:sz="4" w:space="0"/>
              <w:left w:val="single" w:color="auto" w:sz="4" w:space="0"/>
              <w:bottom w:val="single" w:color="auto" w:sz="4" w:space="0"/>
              <w:right w:val="single" w:color="auto" w:sz="4" w:space="0"/>
            </w:tcBorders>
            <w:vAlign w:val="center"/>
          </w:tcPr>
          <w:p w14:paraId="2C6B59FB">
            <w:pPr>
              <w:widowControl/>
              <w:jc w:val="left"/>
              <w:rPr>
                <w:rFonts w:ascii="Times New Roman" w:hAnsi="Times New Roman" w:eastAsia="仿宋_GB2312" w:cs="Times New Roman"/>
                <w:kern w:val="0"/>
                <w:sz w:val="22"/>
                <w:szCs w:val="22"/>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5EA5CF05">
            <w:pPr>
              <w:widowControl/>
              <w:jc w:val="left"/>
              <w:rPr>
                <w:rFonts w:ascii="Times New Roman" w:hAnsi="Times New Roman" w:eastAsia="仿宋_GB2312" w:cs="Times New Roman"/>
                <w:kern w:val="0"/>
                <w:sz w:val="22"/>
                <w:szCs w:val="22"/>
              </w:rPr>
            </w:pPr>
          </w:p>
        </w:tc>
        <w:tc>
          <w:tcPr>
            <w:tcW w:w="687" w:type="pct"/>
            <w:vMerge w:val="continue"/>
            <w:tcBorders>
              <w:top w:val="single" w:color="auto" w:sz="4" w:space="0"/>
              <w:left w:val="single" w:color="auto" w:sz="4" w:space="0"/>
              <w:bottom w:val="single" w:color="auto" w:sz="4" w:space="0"/>
              <w:right w:val="single" w:color="auto" w:sz="4" w:space="0"/>
            </w:tcBorders>
            <w:vAlign w:val="center"/>
          </w:tcPr>
          <w:p w14:paraId="3A3A8971">
            <w:pPr>
              <w:widowControl/>
              <w:jc w:val="left"/>
              <w:rPr>
                <w:rFonts w:ascii="Times New Roman" w:hAnsi="Times New Roman" w:eastAsia="仿宋_GB2312" w:cs="Times New Roman"/>
                <w:kern w:val="0"/>
                <w:sz w:val="22"/>
                <w:szCs w:val="22"/>
              </w:rPr>
            </w:pPr>
          </w:p>
        </w:tc>
      </w:tr>
      <w:tr w14:paraId="6B6503C1">
        <w:tblPrEx>
          <w:tblCellMar>
            <w:top w:w="0" w:type="dxa"/>
            <w:left w:w="108" w:type="dxa"/>
            <w:bottom w:w="0" w:type="dxa"/>
            <w:right w:w="108" w:type="dxa"/>
          </w:tblCellMar>
        </w:tblPrEx>
        <w:trPr>
          <w:trHeight w:val="595" w:hRule="atLeast"/>
          <w:jc w:val="center"/>
        </w:trPr>
        <w:tc>
          <w:tcPr>
            <w:tcW w:w="208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1A9C7D">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栏次</w:t>
            </w:r>
          </w:p>
        </w:tc>
        <w:tc>
          <w:tcPr>
            <w:tcW w:w="457" w:type="pct"/>
            <w:tcBorders>
              <w:top w:val="nil"/>
              <w:left w:val="nil"/>
              <w:bottom w:val="single" w:color="auto" w:sz="4" w:space="0"/>
              <w:right w:val="single" w:color="auto" w:sz="4" w:space="0"/>
            </w:tcBorders>
            <w:shd w:val="clear" w:color="000000" w:fill="FFFFFF"/>
            <w:noWrap/>
            <w:vAlign w:val="center"/>
          </w:tcPr>
          <w:p w14:paraId="0C463B9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457" w:type="pct"/>
            <w:tcBorders>
              <w:top w:val="nil"/>
              <w:left w:val="nil"/>
              <w:bottom w:val="single" w:color="auto" w:sz="4" w:space="0"/>
              <w:right w:val="single" w:color="auto" w:sz="4" w:space="0"/>
            </w:tcBorders>
            <w:shd w:val="clear" w:color="000000" w:fill="FFFFFF"/>
            <w:noWrap/>
            <w:vAlign w:val="center"/>
          </w:tcPr>
          <w:p w14:paraId="7974482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392" w:type="pct"/>
            <w:tcBorders>
              <w:top w:val="nil"/>
              <w:left w:val="nil"/>
              <w:bottom w:val="single" w:color="auto" w:sz="4" w:space="0"/>
              <w:right w:val="single" w:color="auto" w:sz="4" w:space="0"/>
            </w:tcBorders>
            <w:shd w:val="clear" w:color="000000" w:fill="FFFFFF"/>
            <w:noWrap/>
            <w:vAlign w:val="center"/>
          </w:tcPr>
          <w:p w14:paraId="4867E0D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428" w:type="pct"/>
            <w:tcBorders>
              <w:top w:val="nil"/>
              <w:left w:val="nil"/>
              <w:bottom w:val="single" w:color="auto" w:sz="4" w:space="0"/>
              <w:right w:val="single" w:color="auto" w:sz="4" w:space="0"/>
            </w:tcBorders>
            <w:shd w:val="clear" w:color="000000" w:fill="FFFFFF"/>
            <w:noWrap/>
            <w:vAlign w:val="center"/>
          </w:tcPr>
          <w:p w14:paraId="0029CA06">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4</w:t>
            </w:r>
          </w:p>
        </w:tc>
        <w:tc>
          <w:tcPr>
            <w:tcW w:w="486" w:type="pct"/>
            <w:tcBorders>
              <w:top w:val="nil"/>
              <w:left w:val="nil"/>
              <w:bottom w:val="single" w:color="auto" w:sz="4" w:space="0"/>
              <w:right w:val="single" w:color="auto" w:sz="4" w:space="0"/>
            </w:tcBorders>
            <w:shd w:val="clear" w:color="000000" w:fill="FFFFFF"/>
            <w:noWrap/>
            <w:vAlign w:val="center"/>
          </w:tcPr>
          <w:p w14:paraId="5992CD20">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5</w:t>
            </w:r>
          </w:p>
        </w:tc>
        <w:tc>
          <w:tcPr>
            <w:tcW w:w="687" w:type="pct"/>
            <w:tcBorders>
              <w:top w:val="nil"/>
              <w:left w:val="nil"/>
              <w:bottom w:val="single" w:color="auto" w:sz="4" w:space="0"/>
              <w:right w:val="single" w:color="auto" w:sz="4" w:space="0"/>
            </w:tcBorders>
            <w:shd w:val="clear" w:color="000000" w:fill="FFFFFF"/>
            <w:noWrap/>
            <w:vAlign w:val="center"/>
          </w:tcPr>
          <w:p w14:paraId="36B30E52">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6</w:t>
            </w:r>
          </w:p>
        </w:tc>
      </w:tr>
      <w:tr w14:paraId="6BAC59F2">
        <w:tblPrEx>
          <w:tblCellMar>
            <w:top w:w="0" w:type="dxa"/>
            <w:left w:w="108" w:type="dxa"/>
            <w:bottom w:w="0" w:type="dxa"/>
            <w:right w:w="108" w:type="dxa"/>
          </w:tblCellMar>
        </w:tblPrEx>
        <w:trPr>
          <w:trHeight w:val="595" w:hRule="atLeast"/>
          <w:jc w:val="center"/>
        </w:trPr>
        <w:tc>
          <w:tcPr>
            <w:tcW w:w="208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579C2C">
            <w:pPr>
              <w:widowControl/>
              <w:jc w:val="center"/>
              <w:rPr>
                <w:rFonts w:ascii="Times New Roman" w:hAnsi="Times New Roman" w:eastAsia="仿宋_GB2312" w:cs="Times New Roman"/>
                <w:color w:val="auto"/>
                <w:kern w:val="0"/>
                <w:sz w:val="21"/>
                <w:szCs w:val="21"/>
              </w:rPr>
            </w:pPr>
            <w:r>
              <w:rPr>
                <w:rFonts w:ascii="Times New Roman" w:hAnsi="Times New Roman" w:eastAsia="仿宋_GB2312" w:cs="Times New Roman"/>
                <w:color w:val="auto"/>
                <w:kern w:val="0"/>
                <w:sz w:val="21"/>
                <w:szCs w:val="21"/>
              </w:rPr>
              <w:t>合计</w:t>
            </w:r>
          </w:p>
        </w:tc>
        <w:tc>
          <w:tcPr>
            <w:tcW w:w="457" w:type="pct"/>
            <w:tcBorders>
              <w:top w:val="nil"/>
              <w:left w:val="nil"/>
              <w:bottom w:val="single" w:color="auto" w:sz="4" w:space="0"/>
              <w:right w:val="single" w:color="auto" w:sz="4" w:space="0"/>
            </w:tcBorders>
            <w:shd w:val="clear" w:color="auto" w:fill="auto"/>
            <w:noWrap/>
            <w:vAlign w:val="bottom"/>
          </w:tcPr>
          <w:p w14:paraId="440DEA77">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1,449.24 </w:t>
            </w:r>
          </w:p>
        </w:tc>
        <w:tc>
          <w:tcPr>
            <w:tcW w:w="457" w:type="pct"/>
            <w:tcBorders>
              <w:top w:val="nil"/>
              <w:left w:val="nil"/>
              <w:bottom w:val="single" w:color="auto" w:sz="4" w:space="0"/>
              <w:right w:val="single" w:color="auto" w:sz="4" w:space="0"/>
            </w:tcBorders>
            <w:shd w:val="clear" w:color="auto" w:fill="auto"/>
            <w:noWrap/>
            <w:vAlign w:val="bottom"/>
          </w:tcPr>
          <w:p w14:paraId="3B583C6C">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1,374.3</w:t>
            </w:r>
            <w:r>
              <w:rPr>
                <w:rFonts w:hint="eastAsia" w:ascii="宋体" w:hAnsi="宋体"/>
                <w:color w:val="auto"/>
                <w:sz w:val="21"/>
                <w:szCs w:val="21"/>
                <w:lang w:val="en-US" w:eastAsia="zh-CN"/>
              </w:rPr>
              <w:t>9</w:t>
            </w:r>
            <w:r>
              <w:rPr>
                <w:rFonts w:hint="default" w:ascii="宋体" w:hAnsi="宋体"/>
                <w:color w:val="auto"/>
                <w:sz w:val="21"/>
                <w:szCs w:val="21"/>
                <w:lang w:val="en-US" w:eastAsia="zh-CN"/>
              </w:rPr>
              <w:t xml:space="preserve"> </w:t>
            </w:r>
          </w:p>
        </w:tc>
        <w:tc>
          <w:tcPr>
            <w:tcW w:w="392" w:type="pct"/>
            <w:tcBorders>
              <w:top w:val="nil"/>
              <w:left w:val="nil"/>
              <w:bottom w:val="single" w:color="auto" w:sz="4" w:space="0"/>
              <w:right w:val="single" w:color="auto" w:sz="4" w:space="0"/>
            </w:tcBorders>
            <w:shd w:val="clear" w:color="auto" w:fill="auto"/>
            <w:noWrap/>
            <w:vAlign w:val="bottom"/>
          </w:tcPr>
          <w:p w14:paraId="2819388B">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74.8</w:t>
            </w:r>
            <w:r>
              <w:rPr>
                <w:rFonts w:hint="eastAsia" w:ascii="宋体" w:hAnsi="宋体"/>
                <w:color w:val="auto"/>
                <w:sz w:val="21"/>
                <w:szCs w:val="21"/>
                <w:lang w:val="en-US" w:eastAsia="zh-CN"/>
              </w:rPr>
              <w:t>5</w:t>
            </w:r>
            <w:r>
              <w:rPr>
                <w:rFonts w:hint="default" w:ascii="宋体" w:hAnsi="宋体"/>
                <w:color w:val="auto"/>
                <w:sz w:val="21"/>
                <w:szCs w:val="21"/>
                <w:lang w:val="en-US" w:eastAsia="zh-CN"/>
              </w:rPr>
              <w:t xml:space="preserve"> </w:t>
            </w:r>
          </w:p>
        </w:tc>
        <w:tc>
          <w:tcPr>
            <w:tcW w:w="428" w:type="pct"/>
            <w:tcBorders>
              <w:top w:val="nil"/>
              <w:left w:val="nil"/>
              <w:bottom w:val="single" w:color="auto" w:sz="4" w:space="0"/>
              <w:right w:val="single" w:color="auto" w:sz="4" w:space="0"/>
            </w:tcBorders>
            <w:shd w:val="clear" w:color="auto" w:fill="auto"/>
            <w:noWrap/>
            <w:vAlign w:val="center"/>
          </w:tcPr>
          <w:p w14:paraId="11C4392B">
            <w:pPr>
              <w:widowControl/>
              <w:jc w:val="right"/>
              <w:rPr>
                <w:rFonts w:ascii="Times New Roman" w:hAnsi="Times New Roman" w:eastAsia="仿宋_GB2312" w:cs="Times New Roman"/>
                <w:color w:val="auto"/>
                <w:kern w:val="0"/>
                <w:sz w:val="22"/>
                <w:szCs w:val="22"/>
              </w:rPr>
            </w:pPr>
            <w:r>
              <w:rPr>
                <w:rFonts w:ascii="Times New Roman" w:hAnsi="Times New Roman" w:eastAsia="仿宋_GB2312" w:cs="Times New Roman"/>
                <w:color w:val="auto"/>
                <w:kern w:val="0"/>
                <w:sz w:val="22"/>
                <w:szCs w:val="22"/>
              </w:rPr>
              <w:t>　</w:t>
            </w:r>
          </w:p>
        </w:tc>
        <w:tc>
          <w:tcPr>
            <w:tcW w:w="486" w:type="pct"/>
            <w:tcBorders>
              <w:top w:val="nil"/>
              <w:left w:val="nil"/>
              <w:bottom w:val="single" w:color="auto" w:sz="4" w:space="0"/>
              <w:right w:val="single" w:color="auto" w:sz="4" w:space="0"/>
            </w:tcBorders>
            <w:shd w:val="clear" w:color="auto" w:fill="auto"/>
            <w:noWrap/>
            <w:vAlign w:val="center"/>
          </w:tcPr>
          <w:p w14:paraId="5E1DC447">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687" w:type="pct"/>
            <w:tcBorders>
              <w:top w:val="nil"/>
              <w:left w:val="nil"/>
              <w:bottom w:val="single" w:color="auto" w:sz="4" w:space="0"/>
              <w:right w:val="single" w:color="auto" w:sz="4" w:space="0"/>
            </w:tcBorders>
            <w:shd w:val="clear" w:color="auto" w:fill="auto"/>
            <w:noWrap/>
            <w:vAlign w:val="center"/>
          </w:tcPr>
          <w:p w14:paraId="512F59F4">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r>
      <w:tr w14:paraId="61F88C2D">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52C68A73">
            <w:pPr>
              <w:spacing w:beforeLines="0" w:afterLines="0"/>
              <w:jc w:val="left"/>
              <w:rPr>
                <w:rFonts w:hint="eastAsia" w:ascii="宋体" w:hAnsi="宋体"/>
                <w:color w:val="auto"/>
                <w:sz w:val="21"/>
                <w:szCs w:val="21"/>
                <w:lang w:val="en-US" w:eastAsia="zh-CN"/>
              </w:rPr>
            </w:pPr>
            <w:r>
              <w:rPr>
                <w:rFonts w:hint="default" w:ascii="宋体" w:hAnsi="宋体"/>
                <w:color w:val="auto"/>
                <w:sz w:val="21"/>
                <w:szCs w:val="21"/>
                <w:lang w:val="en-US" w:eastAsia="zh-CN"/>
              </w:rPr>
              <w:t>201</w:t>
            </w:r>
          </w:p>
        </w:tc>
        <w:tc>
          <w:tcPr>
            <w:tcW w:w="4433" w:type="dxa"/>
            <w:tcBorders>
              <w:top w:val="nil"/>
              <w:left w:val="nil"/>
              <w:bottom w:val="single" w:color="auto" w:sz="4" w:space="0"/>
              <w:right w:val="single" w:color="auto" w:sz="4" w:space="0"/>
            </w:tcBorders>
            <w:shd w:val="solid" w:color="FFFFFF" w:fill="auto"/>
            <w:noWrap/>
            <w:vAlign w:val="center"/>
          </w:tcPr>
          <w:p w14:paraId="02190620">
            <w:pPr>
              <w:spacing w:beforeLines="0" w:afterLines="0"/>
              <w:jc w:val="left"/>
              <w:rPr>
                <w:rFonts w:hint="eastAsia" w:ascii="宋体" w:hAnsi="宋体"/>
                <w:color w:val="auto"/>
                <w:sz w:val="21"/>
                <w:szCs w:val="21"/>
                <w:lang w:val="en-US" w:eastAsia="zh-CN"/>
              </w:rPr>
            </w:pPr>
            <w:r>
              <w:rPr>
                <w:rFonts w:hint="eastAsia" w:ascii="宋体" w:hAnsi="宋体"/>
                <w:color w:val="auto"/>
                <w:sz w:val="21"/>
                <w:szCs w:val="21"/>
                <w:lang w:val="en-US" w:eastAsia="zh-CN"/>
              </w:rPr>
              <w:t>一般公共服务支出</w:t>
            </w:r>
          </w:p>
        </w:tc>
        <w:tc>
          <w:tcPr>
            <w:tcW w:w="457" w:type="pct"/>
            <w:tcBorders>
              <w:top w:val="nil"/>
              <w:left w:val="nil"/>
              <w:bottom w:val="single" w:color="auto" w:sz="4" w:space="0"/>
              <w:right w:val="single" w:color="auto" w:sz="4" w:space="0"/>
            </w:tcBorders>
            <w:shd w:val="solid" w:color="FFFFFF" w:fill="auto"/>
            <w:noWrap/>
            <w:vAlign w:val="bottom"/>
          </w:tcPr>
          <w:p w14:paraId="542594DD">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950.09 </w:t>
            </w:r>
          </w:p>
        </w:tc>
        <w:tc>
          <w:tcPr>
            <w:tcW w:w="457" w:type="pct"/>
            <w:tcBorders>
              <w:top w:val="nil"/>
              <w:left w:val="nil"/>
              <w:bottom w:val="single" w:color="auto" w:sz="4" w:space="0"/>
              <w:right w:val="single" w:color="auto" w:sz="4" w:space="0"/>
            </w:tcBorders>
            <w:shd w:val="solid" w:color="FFFFFF" w:fill="auto"/>
            <w:noWrap/>
            <w:vAlign w:val="bottom"/>
          </w:tcPr>
          <w:p w14:paraId="6583F93C">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900.09 </w:t>
            </w:r>
          </w:p>
        </w:tc>
        <w:tc>
          <w:tcPr>
            <w:tcW w:w="392" w:type="pct"/>
            <w:tcBorders>
              <w:top w:val="nil"/>
              <w:left w:val="nil"/>
              <w:bottom w:val="single" w:color="auto" w:sz="4" w:space="0"/>
              <w:right w:val="single" w:color="auto" w:sz="4" w:space="0"/>
            </w:tcBorders>
            <w:shd w:val="solid" w:color="FFFFFF" w:fill="auto"/>
            <w:noWrap/>
            <w:vAlign w:val="bottom"/>
          </w:tcPr>
          <w:p w14:paraId="5F78BECB">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w:t>
            </w:r>
            <w:r>
              <w:rPr>
                <w:rFonts w:hint="eastAsia" w:ascii="宋体" w:hAnsi="宋体"/>
                <w:color w:val="auto"/>
                <w:sz w:val="21"/>
                <w:szCs w:val="21"/>
                <w:lang w:val="en-US" w:eastAsia="zh-CN"/>
              </w:rPr>
              <w:t>0</w:t>
            </w:r>
            <w:r>
              <w:rPr>
                <w:rFonts w:hint="default" w:ascii="宋体" w:hAnsi="宋体"/>
                <w:color w:val="auto"/>
                <w:sz w:val="21"/>
                <w:szCs w:val="21"/>
                <w:lang w:val="en-US" w:eastAsia="zh-CN"/>
              </w:rPr>
              <w:t xml:space="preserve"> </w:t>
            </w:r>
          </w:p>
        </w:tc>
        <w:tc>
          <w:tcPr>
            <w:tcW w:w="428" w:type="pct"/>
            <w:tcBorders>
              <w:top w:val="nil"/>
              <w:left w:val="nil"/>
              <w:bottom w:val="single" w:color="auto" w:sz="4" w:space="0"/>
              <w:right w:val="single" w:color="auto" w:sz="4" w:space="0"/>
            </w:tcBorders>
            <w:shd w:val="clear" w:color="auto" w:fill="auto"/>
            <w:noWrap/>
            <w:vAlign w:val="center"/>
          </w:tcPr>
          <w:p w14:paraId="5465FF0F">
            <w:pPr>
              <w:widowControl/>
              <w:jc w:val="right"/>
              <w:rPr>
                <w:rFonts w:ascii="Times New Roman" w:hAnsi="Times New Roman" w:eastAsia="仿宋_GB2312" w:cs="Times New Roman"/>
                <w:color w:val="auto"/>
                <w:kern w:val="0"/>
                <w:sz w:val="22"/>
                <w:szCs w:val="22"/>
              </w:rPr>
            </w:pPr>
            <w:r>
              <w:rPr>
                <w:rFonts w:ascii="Times New Roman" w:hAnsi="Times New Roman" w:eastAsia="仿宋_GB2312" w:cs="Times New Roman"/>
                <w:color w:val="auto"/>
                <w:kern w:val="0"/>
                <w:sz w:val="22"/>
                <w:szCs w:val="22"/>
              </w:rPr>
              <w:t>　</w:t>
            </w:r>
          </w:p>
        </w:tc>
        <w:tc>
          <w:tcPr>
            <w:tcW w:w="486" w:type="pct"/>
            <w:tcBorders>
              <w:top w:val="nil"/>
              <w:left w:val="nil"/>
              <w:bottom w:val="single" w:color="auto" w:sz="4" w:space="0"/>
              <w:right w:val="single" w:color="auto" w:sz="4" w:space="0"/>
            </w:tcBorders>
            <w:shd w:val="clear" w:color="auto" w:fill="auto"/>
            <w:noWrap/>
            <w:vAlign w:val="center"/>
          </w:tcPr>
          <w:p w14:paraId="5EBFC72A">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687" w:type="pct"/>
            <w:tcBorders>
              <w:top w:val="nil"/>
              <w:left w:val="nil"/>
              <w:bottom w:val="single" w:color="auto" w:sz="4" w:space="0"/>
              <w:right w:val="single" w:color="auto" w:sz="4" w:space="0"/>
            </w:tcBorders>
            <w:shd w:val="clear" w:color="auto" w:fill="auto"/>
            <w:noWrap/>
            <w:vAlign w:val="center"/>
          </w:tcPr>
          <w:p w14:paraId="413CC330">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r>
      <w:tr w14:paraId="0D73D346">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38D105C3">
            <w:pPr>
              <w:spacing w:beforeLines="0" w:afterLines="0"/>
              <w:jc w:val="left"/>
              <w:rPr>
                <w:rFonts w:hint="eastAsia" w:ascii="宋体" w:hAnsi="宋体"/>
                <w:color w:val="auto"/>
                <w:sz w:val="21"/>
                <w:szCs w:val="21"/>
                <w:lang w:val="en-US" w:eastAsia="zh-CN"/>
              </w:rPr>
            </w:pPr>
            <w:r>
              <w:rPr>
                <w:rFonts w:hint="default" w:ascii="宋体" w:hAnsi="宋体"/>
                <w:color w:val="auto"/>
                <w:sz w:val="21"/>
                <w:szCs w:val="21"/>
                <w:lang w:val="en-US" w:eastAsia="zh-CN"/>
              </w:rPr>
              <w:t>20103</w:t>
            </w:r>
          </w:p>
        </w:tc>
        <w:tc>
          <w:tcPr>
            <w:tcW w:w="4433" w:type="dxa"/>
            <w:tcBorders>
              <w:top w:val="nil"/>
              <w:left w:val="nil"/>
              <w:bottom w:val="single" w:color="auto" w:sz="4" w:space="0"/>
              <w:right w:val="single" w:color="auto" w:sz="4" w:space="0"/>
            </w:tcBorders>
            <w:shd w:val="solid" w:color="FFFFFF" w:fill="auto"/>
            <w:noWrap/>
            <w:vAlign w:val="center"/>
          </w:tcPr>
          <w:p w14:paraId="3CD2D672">
            <w:pPr>
              <w:spacing w:beforeLines="0" w:afterLines="0"/>
              <w:jc w:val="left"/>
              <w:rPr>
                <w:rFonts w:hint="eastAsia" w:ascii="宋体" w:hAnsi="宋体"/>
                <w:color w:val="auto"/>
                <w:sz w:val="21"/>
                <w:szCs w:val="21"/>
                <w:lang w:val="en-US" w:eastAsia="zh-CN"/>
              </w:rPr>
            </w:pPr>
            <w:r>
              <w:rPr>
                <w:rFonts w:hint="eastAsia" w:ascii="宋体" w:hAnsi="宋体"/>
                <w:color w:val="auto"/>
                <w:sz w:val="21"/>
                <w:szCs w:val="21"/>
                <w:lang w:val="en-US" w:eastAsia="zh-CN"/>
              </w:rPr>
              <w:t>政府办公厅（室）及相关机构事务</w:t>
            </w:r>
          </w:p>
        </w:tc>
        <w:tc>
          <w:tcPr>
            <w:tcW w:w="457" w:type="pct"/>
            <w:tcBorders>
              <w:top w:val="nil"/>
              <w:left w:val="nil"/>
              <w:bottom w:val="single" w:color="auto" w:sz="4" w:space="0"/>
              <w:right w:val="single" w:color="auto" w:sz="4" w:space="0"/>
            </w:tcBorders>
            <w:shd w:val="solid" w:color="FFFFFF" w:fill="auto"/>
            <w:noWrap/>
            <w:vAlign w:val="bottom"/>
          </w:tcPr>
          <w:p w14:paraId="440B48F1">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950.09 </w:t>
            </w:r>
          </w:p>
        </w:tc>
        <w:tc>
          <w:tcPr>
            <w:tcW w:w="457" w:type="pct"/>
            <w:tcBorders>
              <w:top w:val="nil"/>
              <w:left w:val="nil"/>
              <w:bottom w:val="single" w:color="auto" w:sz="4" w:space="0"/>
              <w:right w:val="single" w:color="auto" w:sz="4" w:space="0"/>
            </w:tcBorders>
            <w:shd w:val="solid" w:color="FFFFFF" w:fill="auto"/>
            <w:noWrap/>
            <w:vAlign w:val="bottom"/>
          </w:tcPr>
          <w:p w14:paraId="6D09265E">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900.09 </w:t>
            </w:r>
          </w:p>
        </w:tc>
        <w:tc>
          <w:tcPr>
            <w:tcW w:w="392" w:type="pct"/>
            <w:tcBorders>
              <w:top w:val="nil"/>
              <w:left w:val="nil"/>
              <w:bottom w:val="single" w:color="auto" w:sz="4" w:space="0"/>
              <w:right w:val="single" w:color="auto" w:sz="4" w:space="0"/>
            </w:tcBorders>
            <w:shd w:val="solid" w:color="FFFFFF" w:fill="auto"/>
            <w:noWrap/>
            <w:vAlign w:val="bottom"/>
          </w:tcPr>
          <w:p w14:paraId="16B305A7">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w:t>
            </w:r>
            <w:r>
              <w:rPr>
                <w:rFonts w:hint="eastAsia" w:ascii="宋体" w:hAnsi="宋体"/>
                <w:color w:val="auto"/>
                <w:sz w:val="21"/>
                <w:szCs w:val="21"/>
                <w:lang w:val="en-US" w:eastAsia="zh-CN"/>
              </w:rPr>
              <w:t>0</w:t>
            </w:r>
            <w:r>
              <w:rPr>
                <w:rFonts w:hint="default" w:ascii="宋体" w:hAnsi="宋体"/>
                <w:color w:val="auto"/>
                <w:sz w:val="21"/>
                <w:szCs w:val="21"/>
                <w:lang w:val="en-US" w:eastAsia="zh-CN"/>
              </w:rPr>
              <w:t xml:space="preserve"> </w:t>
            </w:r>
          </w:p>
        </w:tc>
        <w:tc>
          <w:tcPr>
            <w:tcW w:w="428" w:type="pct"/>
            <w:tcBorders>
              <w:top w:val="nil"/>
              <w:left w:val="nil"/>
              <w:bottom w:val="single" w:color="auto" w:sz="4" w:space="0"/>
              <w:right w:val="single" w:color="auto" w:sz="4" w:space="0"/>
            </w:tcBorders>
            <w:shd w:val="clear" w:color="auto" w:fill="auto"/>
            <w:noWrap/>
            <w:vAlign w:val="center"/>
          </w:tcPr>
          <w:p w14:paraId="32C95CF5">
            <w:pPr>
              <w:widowControl/>
              <w:jc w:val="right"/>
              <w:rPr>
                <w:rFonts w:ascii="Times New Roman" w:hAnsi="Times New Roman" w:eastAsia="仿宋_GB2312" w:cs="Times New Roman"/>
                <w:color w:val="auto"/>
                <w:kern w:val="0"/>
                <w:sz w:val="22"/>
                <w:szCs w:val="22"/>
              </w:rPr>
            </w:pPr>
            <w:r>
              <w:rPr>
                <w:rFonts w:ascii="Times New Roman" w:hAnsi="Times New Roman" w:eastAsia="仿宋_GB2312" w:cs="Times New Roman"/>
                <w:color w:val="auto"/>
                <w:kern w:val="0"/>
                <w:sz w:val="22"/>
                <w:szCs w:val="22"/>
              </w:rPr>
              <w:t>　</w:t>
            </w:r>
          </w:p>
        </w:tc>
        <w:tc>
          <w:tcPr>
            <w:tcW w:w="486" w:type="pct"/>
            <w:tcBorders>
              <w:top w:val="nil"/>
              <w:left w:val="nil"/>
              <w:bottom w:val="single" w:color="auto" w:sz="4" w:space="0"/>
              <w:right w:val="single" w:color="auto" w:sz="4" w:space="0"/>
            </w:tcBorders>
            <w:shd w:val="clear" w:color="auto" w:fill="auto"/>
            <w:noWrap/>
            <w:vAlign w:val="center"/>
          </w:tcPr>
          <w:p w14:paraId="1991DF07">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687" w:type="pct"/>
            <w:tcBorders>
              <w:top w:val="nil"/>
              <w:left w:val="nil"/>
              <w:bottom w:val="single" w:color="auto" w:sz="4" w:space="0"/>
              <w:right w:val="single" w:color="auto" w:sz="4" w:space="0"/>
            </w:tcBorders>
            <w:shd w:val="clear" w:color="auto" w:fill="auto"/>
            <w:noWrap/>
            <w:vAlign w:val="center"/>
          </w:tcPr>
          <w:p w14:paraId="387E2D82">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r>
      <w:tr w14:paraId="22B85B54">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3BCD2998">
            <w:pPr>
              <w:spacing w:beforeLines="0" w:afterLines="0"/>
              <w:jc w:val="left"/>
              <w:rPr>
                <w:rFonts w:hint="eastAsia" w:ascii="宋体" w:hAnsi="宋体"/>
                <w:color w:val="auto"/>
                <w:sz w:val="21"/>
                <w:szCs w:val="21"/>
                <w:lang w:val="en-US" w:eastAsia="zh-CN"/>
              </w:rPr>
            </w:pPr>
            <w:r>
              <w:rPr>
                <w:rFonts w:hint="default" w:ascii="宋体" w:hAnsi="宋体"/>
                <w:color w:val="auto"/>
                <w:sz w:val="21"/>
                <w:szCs w:val="21"/>
                <w:lang w:val="en-US" w:eastAsia="zh-CN"/>
              </w:rPr>
              <w:t>2010301</w:t>
            </w:r>
          </w:p>
        </w:tc>
        <w:tc>
          <w:tcPr>
            <w:tcW w:w="4433" w:type="dxa"/>
            <w:tcBorders>
              <w:top w:val="nil"/>
              <w:left w:val="nil"/>
              <w:bottom w:val="single" w:color="auto" w:sz="4" w:space="0"/>
              <w:right w:val="single" w:color="auto" w:sz="4" w:space="0"/>
            </w:tcBorders>
            <w:shd w:val="solid" w:color="FFFFFF" w:fill="auto"/>
            <w:noWrap/>
            <w:vAlign w:val="center"/>
          </w:tcPr>
          <w:p w14:paraId="0764067A">
            <w:pPr>
              <w:spacing w:beforeLines="0" w:afterLines="0"/>
              <w:jc w:val="left"/>
              <w:rPr>
                <w:rFonts w:hint="eastAsia" w:ascii="宋体" w:hAnsi="宋体"/>
                <w:color w:val="auto"/>
                <w:sz w:val="21"/>
                <w:szCs w:val="21"/>
                <w:lang w:val="en-US" w:eastAsia="zh-CN"/>
              </w:rPr>
            </w:pPr>
            <w:r>
              <w:rPr>
                <w:rFonts w:hint="eastAsia" w:ascii="宋体" w:hAnsi="宋体"/>
                <w:color w:val="auto"/>
                <w:sz w:val="21"/>
                <w:szCs w:val="21"/>
                <w:lang w:val="en-US" w:eastAsia="zh-CN"/>
              </w:rPr>
              <w:t>行政运行</w:t>
            </w:r>
          </w:p>
        </w:tc>
        <w:tc>
          <w:tcPr>
            <w:tcW w:w="457" w:type="pct"/>
            <w:tcBorders>
              <w:top w:val="nil"/>
              <w:left w:val="nil"/>
              <w:bottom w:val="single" w:color="auto" w:sz="4" w:space="0"/>
              <w:right w:val="single" w:color="auto" w:sz="4" w:space="0"/>
            </w:tcBorders>
            <w:shd w:val="solid" w:color="FFFFFF" w:fill="auto"/>
            <w:noWrap/>
            <w:vAlign w:val="bottom"/>
          </w:tcPr>
          <w:p w14:paraId="54B1BACE">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900.09 </w:t>
            </w:r>
          </w:p>
        </w:tc>
        <w:tc>
          <w:tcPr>
            <w:tcW w:w="457" w:type="pct"/>
            <w:tcBorders>
              <w:top w:val="nil"/>
              <w:left w:val="nil"/>
              <w:bottom w:val="single" w:color="auto" w:sz="4" w:space="0"/>
              <w:right w:val="single" w:color="auto" w:sz="4" w:space="0"/>
            </w:tcBorders>
            <w:shd w:val="solid" w:color="FFFFFF" w:fill="auto"/>
            <w:noWrap/>
            <w:vAlign w:val="bottom"/>
          </w:tcPr>
          <w:p w14:paraId="04FF40C3">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900.09 </w:t>
            </w:r>
          </w:p>
        </w:tc>
        <w:tc>
          <w:tcPr>
            <w:tcW w:w="392" w:type="pct"/>
            <w:tcBorders>
              <w:top w:val="nil"/>
              <w:left w:val="nil"/>
              <w:bottom w:val="single" w:color="auto" w:sz="4" w:space="0"/>
              <w:right w:val="single" w:color="auto" w:sz="4" w:space="0"/>
            </w:tcBorders>
            <w:shd w:val="solid" w:color="FFFFFF" w:fill="auto"/>
            <w:noWrap/>
            <w:vAlign w:val="bottom"/>
          </w:tcPr>
          <w:p w14:paraId="623A7696">
            <w:pPr>
              <w:spacing w:beforeLines="0" w:afterLines="0"/>
              <w:jc w:val="right"/>
              <w:rPr>
                <w:rFonts w:hint="eastAsia" w:ascii="宋体" w:hAnsi="宋体"/>
                <w:color w:val="auto"/>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7B7D72D2">
            <w:pPr>
              <w:widowControl/>
              <w:jc w:val="right"/>
              <w:rPr>
                <w:rFonts w:ascii="Times New Roman" w:hAnsi="Times New Roman" w:eastAsia="仿宋_GB2312" w:cs="Times New Roman"/>
                <w:color w:val="auto"/>
                <w:kern w:val="0"/>
                <w:sz w:val="22"/>
                <w:szCs w:val="22"/>
              </w:rPr>
            </w:pPr>
            <w:r>
              <w:rPr>
                <w:rFonts w:ascii="Times New Roman" w:hAnsi="Times New Roman" w:eastAsia="仿宋_GB2312" w:cs="Times New Roman"/>
                <w:color w:val="auto"/>
                <w:kern w:val="0"/>
                <w:sz w:val="22"/>
                <w:szCs w:val="22"/>
              </w:rPr>
              <w:t>　</w:t>
            </w:r>
          </w:p>
        </w:tc>
        <w:tc>
          <w:tcPr>
            <w:tcW w:w="486" w:type="pct"/>
            <w:tcBorders>
              <w:top w:val="nil"/>
              <w:left w:val="nil"/>
              <w:bottom w:val="single" w:color="auto" w:sz="4" w:space="0"/>
              <w:right w:val="single" w:color="auto" w:sz="4" w:space="0"/>
            </w:tcBorders>
            <w:shd w:val="clear" w:color="auto" w:fill="auto"/>
            <w:noWrap/>
            <w:vAlign w:val="center"/>
          </w:tcPr>
          <w:p w14:paraId="20CE0196">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687" w:type="pct"/>
            <w:tcBorders>
              <w:top w:val="nil"/>
              <w:left w:val="nil"/>
              <w:bottom w:val="single" w:color="auto" w:sz="4" w:space="0"/>
              <w:right w:val="single" w:color="auto" w:sz="4" w:space="0"/>
            </w:tcBorders>
            <w:shd w:val="clear" w:color="auto" w:fill="auto"/>
            <w:noWrap/>
            <w:vAlign w:val="center"/>
          </w:tcPr>
          <w:p w14:paraId="5067B419">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r>
      <w:tr w14:paraId="7CBFD80E">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36D28C0F">
            <w:pPr>
              <w:spacing w:beforeLines="0" w:afterLines="0"/>
              <w:jc w:val="left"/>
              <w:rPr>
                <w:rFonts w:hint="eastAsia" w:ascii="宋体" w:hAnsi="宋体"/>
                <w:color w:val="auto"/>
                <w:sz w:val="21"/>
                <w:szCs w:val="21"/>
                <w:lang w:val="en-US" w:eastAsia="zh-CN"/>
              </w:rPr>
            </w:pPr>
            <w:r>
              <w:rPr>
                <w:rFonts w:hint="default" w:ascii="宋体" w:hAnsi="宋体"/>
                <w:color w:val="auto"/>
                <w:sz w:val="21"/>
                <w:szCs w:val="21"/>
                <w:lang w:val="en-US" w:eastAsia="zh-CN"/>
              </w:rPr>
              <w:t>2010302</w:t>
            </w:r>
          </w:p>
        </w:tc>
        <w:tc>
          <w:tcPr>
            <w:tcW w:w="4433" w:type="dxa"/>
            <w:tcBorders>
              <w:top w:val="nil"/>
              <w:left w:val="nil"/>
              <w:bottom w:val="single" w:color="auto" w:sz="4" w:space="0"/>
              <w:right w:val="single" w:color="auto" w:sz="4" w:space="0"/>
            </w:tcBorders>
            <w:shd w:val="solid" w:color="FFFFFF" w:fill="auto"/>
            <w:noWrap/>
            <w:vAlign w:val="center"/>
          </w:tcPr>
          <w:p w14:paraId="60B98DBC">
            <w:pPr>
              <w:spacing w:beforeLines="0" w:afterLines="0"/>
              <w:jc w:val="left"/>
              <w:rPr>
                <w:rFonts w:hint="eastAsia" w:ascii="宋体" w:hAnsi="宋体"/>
                <w:color w:val="auto"/>
                <w:sz w:val="21"/>
                <w:szCs w:val="21"/>
                <w:lang w:val="en-US" w:eastAsia="zh-CN"/>
              </w:rPr>
            </w:pPr>
            <w:r>
              <w:rPr>
                <w:rFonts w:hint="eastAsia" w:ascii="宋体" w:hAnsi="宋体"/>
                <w:color w:val="auto"/>
                <w:sz w:val="21"/>
                <w:szCs w:val="21"/>
                <w:lang w:val="en-US" w:eastAsia="zh-CN"/>
              </w:rPr>
              <w:t>一般行政管理事务</w:t>
            </w:r>
          </w:p>
        </w:tc>
        <w:tc>
          <w:tcPr>
            <w:tcW w:w="457" w:type="pct"/>
            <w:tcBorders>
              <w:top w:val="nil"/>
              <w:left w:val="nil"/>
              <w:bottom w:val="single" w:color="auto" w:sz="4" w:space="0"/>
              <w:right w:val="single" w:color="auto" w:sz="4" w:space="0"/>
            </w:tcBorders>
            <w:shd w:val="solid" w:color="FFFFFF" w:fill="auto"/>
            <w:noWrap/>
            <w:vAlign w:val="bottom"/>
          </w:tcPr>
          <w:p w14:paraId="4662AD50">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w:t>
            </w:r>
            <w:r>
              <w:rPr>
                <w:rFonts w:hint="eastAsia" w:ascii="宋体" w:hAnsi="宋体"/>
                <w:color w:val="auto"/>
                <w:sz w:val="21"/>
                <w:szCs w:val="21"/>
                <w:lang w:val="en-US" w:eastAsia="zh-CN"/>
              </w:rPr>
              <w:t>0</w:t>
            </w:r>
            <w:r>
              <w:rPr>
                <w:rFonts w:hint="default" w:ascii="宋体" w:hAnsi="宋体"/>
                <w:color w:val="auto"/>
                <w:sz w:val="21"/>
                <w:szCs w:val="21"/>
                <w:lang w:val="en-US" w:eastAsia="zh-CN"/>
              </w:rPr>
              <w:t xml:space="preserve"> </w:t>
            </w:r>
          </w:p>
        </w:tc>
        <w:tc>
          <w:tcPr>
            <w:tcW w:w="457" w:type="pct"/>
            <w:tcBorders>
              <w:top w:val="nil"/>
              <w:left w:val="nil"/>
              <w:bottom w:val="single" w:color="auto" w:sz="4" w:space="0"/>
              <w:right w:val="single" w:color="auto" w:sz="4" w:space="0"/>
            </w:tcBorders>
            <w:shd w:val="solid" w:color="FFFFFF" w:fill="auto"/>
            <w:noWrap/>
            <w:vAlign w:val="bottom"/>
          </w:tcPr>
          <w:p w14:paraId="1DA2FADE">
            <w:pPr>
              <w:spacing w:beforeLines="0" w:afterLines="0"/>
              <w:jc w:val="right"/>
              <w:rPr>
                <w:rFonts w:hint="eastAsia" w:ascii="宋体" w:hAnsi="宋体"/>
                <w:color w:val="auto"/>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2BA305AF">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w:t>
            </w:r>
            <w:r>
              <w:rPr>
                <w:rFonts w:hint="eastAsia" w:ascii="宋体" w:hAnsi="宋体"/>
                <w:color w:val="auto"/>
                <w:sz w:val="21"/>
                <w:szCs w:val="21"/>
                <w:lang w:val="en-US" w:eastAsia="zh-CN"/>
              </w:rPr>
              <w:t>0</w:t>
            </w:r>
            <w:r>
              <w:rPr>
                <w:rFonts w:hint="default" w:ascii="宋体" w:hAnsi="宋体"/>
                <w:color w:val="auto"/>
                <w:sz w:val="21"/>
                <w:szCs w:val="21"/>
                <w:lang w:val="en-US" w:eastAsia="zh-CN"/>
              </w:rPr>
              <w:t xml:space="preserve"> </w:t>
            </w:r>
          </w:p>
        </w:tc>
        <w:tc>
          <w:tcPr>
            <w:tcW w:w="428" w:type="pct"/>
            <w:tcBorders>
              <w:top w:val="nil"/>
              <w:left w:val="nil"/>
              <w:bottom w:val="single" w:color="auto" w:sz="4" w:space="0"/>
              <w:right w:val="single" w:color="auto" w:sz="4" w:space="0"/>
            </w:tcBorders>
            <w:shd w:val="clear" w:color="auto" w:fill="auto"/>
            <w:noWrap/>
            <w:vAlign w:val="center"/>
          </w:tcPr>
          <w:p w14:paraId="6C11131C">
            <w:pPr>
              <w:widowControl/>
              <w:jc w:val="right"/>
              <w:rPr>
                <w:rFonts w:ascii="Times New Roman" w:hAnsi="Times New Roman" w:eastAsia="仿宋_GB2312" w:cs="Times New Roman"/>
                <w:color w:val="auto"/>
                <w:kern w:val="0"/>
                <w:sz w:val="22"/>
                <w:szCs w:val="22"/>
              </w:rPr>
            </w:pPr>
            <w:r>
              <w:rPr>
                <w:rFonts w:ascii="Times New Roman" w:hAnsi="Times New Roman" w:eastAsia="仿宋_GB2312" w:cs="Times New Roman"/>
                <w:color w:val="auto"/>
                <w:kern w:val="0"/>
                <w:sz w:val="22"/>
                <w:szCs w:val="22"/>
              </w:rPr>
              <w:t>　</w:t>
            </w:r>
          </w:p>
        </w:tc>
        <w:tc>
          <w:tcPr>
            <w:tcW w:w="486" w:type="pct"/>
            <w:tcBorders>
              <w:top w:val="nil"/>
              <w:left w:val="nil"/>
              <w:bottom w:val="single" w:color="auto" w:sz="4" w:space="0"/>
              <w:right w:val="single" w:color="auto" w:sz="4" w:space="0"/>
            </w:tcBorders>
            <w:shd w:val="clear" w:color="auto" w:fill="auto"/>
            <w:noWrap/>
            <w:vAlign w:val="center"/>
          </w:tcPr>
          <w:p w14:paraId="6478EDA1">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687" w:type="pct"/>
            <w:tcBorders>
              <w:top w:val="nil"/>
              <w:left w:val="nil"/>
              <w:bottom w:val="single" w:color="auto" w:sz="4" w:space="0"/>
              <w:right w:val="single" w:color="auto" w:sz="4" w:space="0"/>
            </w:tcBorders>
            <w:shd w:val="clear" w:color="auto" w:fill="auto"/>
            <w:noWrap/>
            <w:vAlign w:val="center"/>
          </w:tcPr>
          <w:p w14:paraId="4B5E6833">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r>
      <w:tr w14:paraId="246E78D2">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58FAEFA2">
            <w:pPr>
              <w:spacing w:beforeLines="0" w:afterLines="0"/>
              <w:jc w:val="left"/>
              <w:rPr>
                <w:rFonts w:hint="eastAsia" w:ascii="宋体" w:hAnsi="宋体"/>
                <w:color w:val="auto"/>
                <w:sz w:val="21"/>
                <w:szCs w:val="21"/>
                <w:lang w:val="en-US" w:eastAsia="zh-CN"/>
              </w:rPr>
            </w:pPr>
            <w:r>
              <w:rPr>
                <w:rFonts w:hint="default" w:ascii="宋体" w:hAnsi="宋体"/>
                <w:color w:val="auto"/>
                <w:sz w:val="21"/>
                <w:szCs w:val="21"/>
                <w:lang w:val="en-US" w:eastAsia="zh-CN"/>
              </w:rPr>
              <w:t>207</w:t>
            </w:r>
          </w:p>
        </w:tc>
        <w:tc>
          <w:tcPr>
            <w:tcW w:w="4433" w:type="dxa"/>
            <w:tcBorders>
              <w:top w:val="nil"/>
              <w:left w:val="nil"/>
              <w:bottom w:val="single" w:color="auto" w:sz="4" w:space="0"/>
              <w:right w:val="single" w:color="auto" w:sz="4" w:space="0"/>
            </w:tcBorders>
            <w:shd w:val="solid" w:color="FFFFFF" w:fill="auto"/>
            <w:noWrap/>
            <w:vAlign w:val="center"/>
          </w:tcPr>
          <w:p w14:paraId="7BEC9D0A">
            <w:pPr>
              <w:spacing w:beforeLines="0" w:afterLines="0"/>
              <w:jc w:val="left"/>
              <w:rPr>
                <w:rFonts w:hint="eastAsia" w:ascii="宋体" w:hAnsi="宋体"/>
                <w:color w:val="auto"/>
                <w:sz w:val="21"/>
                <w:szCs w:val="21"/>
                <w:lang w:val="en-US" w:eastAsia="zh-CN"/>
              </w:rPr>
            </w:pPr>
            <w:r>
              <w:rPr>
                <w:rFonts w:hint="eastAsia" w:ascii="宋体" w:hAnsi="宋体"/>
                <w:color w:val="auto"/>
                <w:sz w:val="21"/>
                <w:szCs w:val="21"/>
                <w:lang w:val="en-US" w:eastAsia="zh-CN"/>
              </w:rPr>
              <w:t>文化旅游休育与传媒支出</w:t>
            </w:r>
          </w:p>
        </w:tc>
        <w:tc>
          <w:tcPr>
            <w:tcW w:w="457" w:type="pct"/>
            <w:tcBorders>
              <w:top w:val="nil"/>
              <w:left w:val="nil"/>
              <w:bottom w:val="single" w:color="auto" w:sz="4" w:space="0"/>
              <w:right w:val="single" w:color="auto" w:sz="4" w:space="0"/>
            </w:tcBorders>
            <w:shd w:val="solid" w:color="FFFFFF" w:fill="auto"/>
            <w:noWrap/>
            <w:vAlign w:val="bottom"/>
          </w:tcPr>
          <w:p w14:paraId="449A3658">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 </w:t>
            </w:r>
          </w:p>
        </w:tc>
        <w:tc>
          <w:tcPr>
            <w:tcW w:w="457" w:type="pct"/>
            <w:tcBorders>
              <w:top w:val="nil"/>
              <w:left w:val="nil"/>
              <w:bottom w:val="single" w:color="auto" w:sz="4" w:space="0"/>
              <w:right w:val="single" w:color="auto" w:sz="4" w:space="0"/>
            </w:tcBorders>
            <w:shd w:val="solid" w:color="FFFFFF" w:fill="auto"/>
            <w:noWrap/>
            <w:vAlign w:val="bottom"/>
          </w:tcPr>
          <w:p w14:paraId="1F0D8392">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 </w:t>
            </w:r>
          </w:p>
        </w:tc>
        <w:tc>
          <w:tcPr>
            <w:tcW w:w="392" w:type="pct"/>
            <w:tcBorders>
              <w:top w:val="nil"/>
              <w:left w:val="nil"/>
              <w:bottom w:val="single" w:color="auto" w:sz="4" w:space="0"/>
              <w:right w:val="single" w:color="auto" w:sz="4" w:space="0"/>
            </w:tcBorders>
            <w:shd w:val="solid" w:color="FFFFFF" w:fill="auto"/>
            <w:noWrap/>
            <w:vAlign w:val="bottom"/>
          </w:tcPr>
          <w:p w14:paraId="70E7A68F">
            <w:pPr>
              <w:spacing w:beforeLines="0" w:afterLines="0"/>
              <w:jc w:val="right"/>
              <w:rPr>
                <w:rFonts w:hint="eastAsia" w:ascii="宋体" w:hAnsi="宋体"/>
                <w:color w:val="auto"/>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0AD96492">
            <w:pPr>
              <w:widowControl/>
              <w:jc w:val="right"/>
              <w:rPr>
                <w:rFonts w:ascii="Times New Roman" w:hAnsi="Times New Roman" w:eastAsia="仿宋_GB2312" w:cs="Times New Roman"/>
                <w:color w:val="auto"/>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13D5F8D">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331900E3">
            <w:pPr>
              <w:widowControl/>
              <w:jc w:val="right"/>
              <w:rPr>
                <w:rFonts w:ascii="Times New Roman" w:hAnsi="Times New Roman" w:eastAsia="仿宋_GB2312" w:cs="Times New Roman"/>
                <w:kern w:val="0"/>
                <w:sz w:val="22"/>
                <w:szCs w:val="22"/>
              </w:rPr>
            </w:pPr>
          </w:p>
        </w:tc>
      </w:tr>
      <w:tr w14:paraId="619B8626">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2085A39F">
            <w:pPr>
              <w:spacing w:beforeLines="0" w:afterLines="0"/>
              <w:jc w:val="left"/>
              <w:rPr>
                <w:rFonts w:hint="eastAsia" w:ascii="宋体" w:hAnsi="宋体"/>
                <w:color w:val="auto"/>
                <w:sz w:val="21"/>
                <w:szCs w:val="21"/>
                <w:lang w:val="en-US" w:eastAsia="zh-CN"/>
              </w:rPr>
            </w:pPr>
            <w:r>
              <w:rPr>
                <w:rFonts w:hint="default" w:ascii="宋体" w:hAnsi="宋体"/>
                <w:color w:val="auto"/>
                <w:sz w:val="21"/>
                <w:szCs w:val="21"/>
                <w:lang w:val="en-US" w:eastAsia="zh-CN"/>
              </w:rPr>
              <w:t>20799</w:t>
            </w:r>
          </w:p>
        </w:tc>
        <w:tc>
          <w:tcPr>
            <w:tcW w:w="4433" w:type="dxa"/>
            <w:tcBorders>
              <w:top w:val="nil"/>
              <w:left w:val="nil"/>
              <w:bottom w:val="single" w:color="auto" w:sz="4" w:space="0"/>
              <w:right w:val="single" w:color="auto" w:sz="4" w:space="0"/>
            </w:tcBorders>
            <w:shd w:val="solid" w:color="FFFFFF" w:fill="auto"/>
            <w:noWrap/>
            <w:vAlign w:val="center"/>
          </w:tcPr>
          <w:p w14:paraId="7B7B9EE0">
            <w:pPr>
              <w:spacing w:beforeLines="0" w:afterLines="0"/>
              <w:jc w:val="left"/>
              <w:rPr>
                <w:rFonts w:hint="eastAsia" w:ascii="宋体" w:hAnsi="宋体"/>
                <w:color w:val="auto"/>
                <w:sz w:val="21"/>
                <w:szCs w:val="21"/>
                <w:lang w:val="en-US" w:eastAsia="zh-CN"/>
              </w:rPr>
            </w:pPr>
            <w:r>
              <w:rPr>
                <w:rFonts w:hint="eastAsia" w:ascii="宋体" w:hAnsi="宋体"/>
                <w:color w:val="auto"/>
                <w:sz w:val="21"/>
                <w:szCs w:val="21"/>
                <w:lang w:val="en-US" w:eastAsia="zh-CN"/>
              </w:rPr>
              <w:t>其他文化旅游体育与传媒支出</w:t>
            </w:r>
          </w:p>
        </w:tc>
        <w:tc>
          <w:tcPr>
            <w:tcW w:w="457" w:type="pct"/>
            <w:tcBorders>
              <w:top w:val="nil"/>
              <w:left w:val="nil"/>
              <w:bottom w:val="single" w:color="auto" w:sz="4" w:space="0"/>
              <w:right w:val="single" w:color="auto" w:sz="4" w:space="0"/>
            </w:tcBorders>
            <w:shd w:val="solid" w:color="FFFFFF" w:fill="auto"/>
            <w:noWrap/>
            <w:vAlign w:val="bottom"/>
          </w:tcPr>
          <w:p w14:paraId="2DF67E0F">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 </w:t>
            </w:r>
          </w:p>
        </w:tc>
        <w:tc>
          <w:tcPr>
            <w:tcW w:w="457" w:type="pct"/>
            <w:tcBorders>
              <w:top w:val="nil"/>
              <w:left w:val="nil"/>
              <w:bottom w:val="single" w:color="auto" w:sz="4" w:space="0"/>
              <w:right w:val="single" w:color="auto" w:sz="4" w:space="0"/>
            </w:tcBorders>
            <w:shd w:val="solid" w:color="FFFFFF" w:fill="auto"/>
            <w:noWrap/>
            <w:vAlign w:val="bottom"/>
          </w:tcPr>
          <w:p w14:paraId="08196F7C">
            <w:pPr>
              <w:spacing w:beforeLines="0" w:afterLines="0"/>
              <w:jc w:val="right"/>
              <w:rPr>
                <w:rFonts w:hint="eastAsia" w:ascii="宋体" w:hAnsi="宋体"/>
                <w:color w:val="auto"/>
                <w:sz w:val="21"/>
                <w:szCs w:val="21"/>
                <w:lang w:val="en-US" w:eastAsia="zh-CN"/>
              </w:rPr>
            </w:pPr>
            <w:r>
              <w:rPr>
                <w:rFonts w:hint="default" w:ascii="宋体" w:hAnsi="宋体"/>
                <w:color w:val="auto"/>
                <w:sz w:val="21"/>
                <w:szCs w:val="21"/>
                <w:lang w:val="en-US" w:eastAsia="zh-CN"/>
              </w:rPr>
              <w:t xml:space="preserve"> 5.00 </w:t>
            </w:r>
          </w:p>
        </w:tc>
        <w:tc>
          <w:tcPr>
            <w:tcW w:w="392" w:type="pct"/>
            <w:tcBorders>
              <w:top w:val="nil"/>
              <w:left w:val="nil"/>
              <w:bottom w:val="single" w:color="auto" w:sz="4" w:space="0"/>
              <w:right w:val="single" w:color="auto" w:sz="4" w:space="0"/>
            </w:tcBorders>
            <w:shd w:val="solid" w:color="FFFFFF" w:fill="auto"/>
            <w:noWrap/>
            <w:vAlign w:val="bottom"/>
          </w:tcPr>
          <w:p w14:paraId="5DCF192E">
            <w:pPr>
              <w:spacing w:beforeLines="0" w:afterLines="0"/>
              <w:jc w:val="right"/>
              <w:rPr>
                <w:rFonts w:hint="eastAsia" w:ascii="宋体" w:hAnsi="宋体"/>
                <w:color w:val="auto"/>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4DD42E62">
            <w:pPr>
              <w:widowControl/>
              <w:jc w:val="right"/>
              <w:rPr>
                <w:rFonts w:ascii="Times New Roman" w:hAnsi="Times New Roman" w:eastAsia="仿宋_GB2312" w:cs="Times New Roman"/>
                <w:color w:val="auto"/>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69E4244">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46063768">
            <w:pPr>
              <w:widowControl/>
              <w:jc w:val="right"/>
              <w:rPr>
                <w:rFonts w:ascii="Times New Roman" w:hAnsi="Times New Roman" w:eastAsia="仿宋_GB2312" w:cs="Times New Roman"/>
                <w:kern w:val="0"/>
                <w:sz w:val="22"/>
                <w:szCs w:val="22"/>
              </w:rPr>
            </w:pPr>
          </w:p>
        </w:tc>
      </w:tr>
      <w:tr w14:paraId="69CF99CE">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75CCEF11">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2079999</w:t>
            </w:r>
          </w:p>
        </w:tc>
        <w:tc>
          <w:tcPr>
            <w:tcW w:w="4433" w:type="dxa"/>
            <w:tcBorders>
              <w:top w:val="nil"/>
              <w:left w:val="nil"/>
              <w:bottom w:val="single" w:color="auto" w:sz="4" w:space="0"/>
              <w:right w:val="single" w:color="auto" w:sz="4" w:space="0"/>
            </w:tcBorders>
            <w:shd w:val="solid" w:color="FFFFFF" w:fill="auto"/>
            <w:noWrap/>
            <w:vAlign w:val="center"/>
          </w:tcPr>
          <w:p w14:paraId="17D7DAD3">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其他文化旅游体育与传媒支出</w:t>
            </w:r>
          </w:p>
        </w:tc>
        <w:tc>
          <w:tcPr>
            <w:tcW w:w="457" w:type="pct"/>
            <w:tcBorders>
              <w:top w:val="nil"/>
              <w:left w:val="nil"/>
              <w:bottom w:val="single" w:color="auto" w:sz="4" w:space="0"/>
              <w:right w:val="single" w:color="auto" w:sz="4" w:space="0"/>
            </w:tcBorders>
            <w:shd w:val="solid" w:color="FFFFFF" w:fill="auto"/>
            <w:noWrap/>
            <w:vAlign w:val="bottom"/>
          </w:tcPr>
          <w:p w14:paraId="6AAECD21">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5.00 </w:t>
            </w:r>
          </w:p>
        </w:tc>
        <w:tc>
          <w:tcPr>
            <w:tcW w:w="457" w:type="pct"/>
            <w:tcBorders>
              <w:top w:val="nil"/>
              <w:left w:val="nil"/>
              <w:bottom w:val="single" w:color="auto" w:sz="4" w:space="0"/>
              <w:right w:val="single" w:color="auto" w:sz="4" w:space="0"/>
            </w:tcBorders>
            <w:shd w:val="solid" w:color="FFFFFF" w:fill="auto"/>
            <w:noWrap/>
            <w:vAlign w:val="bottom"/>
          </w:tcPr>
          <w:p w14:paraId="0A83DF34">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5.00 </w:t>
            </w:r>
          </w:p>
        </w:tc>
        <w:tc>
          <w:tcPr>
            <w:tcW w:w="392" w:type="pct"/>
            <w:tcBorders>
              <w:top w:val="nil"/>
              <w:left w:val="nil"/>
              <w:bottom w:val="single" w:color="auto" w:sz="4" w:space="0"/>
              <w:right w:val="single" w:color="auto" w:sz="4" w:space="0"/>
            </w:tcBorders>
            <w:shd w:val="solid" w:color="FFFFFF" w:fill="auto"/>
            <w:noWrap/>
            <w:vAlign w:val="bottom"/>
          </w:tcPr>
          <w:p w14:paraId="41C3395A">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3510E793">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E40DBA9">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3F011771">
            <w:pPr>
              <w:widowControl/>
              <w:jc w:val="right"/>
              <w:rPr>
                <w:rFonts w:ascii="Times New Roman" w:hAnsi="Times New Roman" w:eastAsia="仿宋_GB2312" w:cs="Times New Roman"/>
                <w:kern w:val="0"/>
                <w:sz w:val="22"/>
                <w:szCs w:val="22"/>
              </w:rPr>
            </w:pPr>
          </w:p>
        </w:tc>
      </w:tr>
      <w:tr w14:paraId="2D8823DC">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0DFDC7BC">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w:t>
            </w:r>
          </w:p>
        </w:tc>
        <w:tc>
          <w:tcPr>
            <w:tcW w:w="4433" w:type="dxa"/>
            <w:tcBorders>
              <w:top w:val="nil"/>
              <w:left w:val="nil"/>
              <w:bottom w:val="single" w:color="auto" w:sz="4" w:space="0"/>
              <w:right w:val="single" w:color="auto" w:sz="4" w:space="0"/>
            </w:tcBorders>
            <w:shd w:val="solid" w:color="FFFFFF" w:fill="auto"/>
            <w:noWrap/>
            <w:vAlign w:val="center"/>
          </w:tcPr>
          <w:p w14:paraId="6CCAB6E5">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社会保障和就业支出</w:t>
            </w:r>
          </w:p>
        </w:tc>
        <w:tc>
          <w:tcPr>
            <w:tcW w:w="457" w:type="pct"/>
            <w:tcBorders>
              <w:top w:val="nil"/>
              <w:left w:val="nil"/>
              <w:bottom w:val="single" w:color="auto" w:sz="4" w:space="0"/>
              <w:right w:val="single" w:color="auto" w:sz="4" w:space="0"/>
            </w:tcBorders>
            <w:shd w:val="solid" w:color="FFFFFF" w:fill="auto"/>
            <w:noWrap/>
            <w:vAlign w:val="bottom"/>
          </w:tcPr>
          <w:p w14:paraId="433659B4">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115.15 </w:t>
            </w:r>
          </w:p>
        </w:tc>
        <w:tc>
          <w:tcPr>
            <w:tcW w:w="457" w:type="pct"/>
            <w:tcBorders>
              <w:top w:val="nil"/>
              <w:left w:val="nil"/>
              <w:bottom w:val="single" w:color="auto" w:sz="4" w:space="0"/>
              <w:right w:val="single" w:color="auto" w:sz="4" w:space="0"/>
            </w:tcBorders>
            <w:shd w:val="solid" w:color="FFFFFF" w:fill="auto"/>
            <w:noWrap/>
            <w:vAlign w:val="bottom"/>
          </w:tcPr>
          <w:p w14:paraId="6548F86A">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115.15 </w:t>
            </w:r>
          </w:p>
        </w:tc>
        <w:tc>
          <w:tcPr>
            <w:tcW w:w="392" w:type="pct"/>
            <w:tcBorders>
              <w:top w:val="nil"/>
              <w:left w:val="nil"/>
              <w:bottom w:val="single" w:color="auto" w:sz="4" w:space="0"/>
              <w:right w:val="single" w:color="auto" w:sz="4" w:space="0"/>
            </w:tcBorders>
            <w:shd w:val="solid" w:color="FFFFFF" w:fill="auto"/>
            <w:noWrap/>
            <w:vAlign w:val="bottom"/>
          </w:tcPr>
          <w:p w14:paraId="1341A791">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7D3A5ECC">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3B88F6A7">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5C408C85">
            <w:pPr>
              <w:widowControl/>
              <w:jc w:val="right"/>
              <w:rPr>
                <w:rFonts w:ascii="Times New Roman" w:hAnsi="Times New Roman" w:eastAsia="仿宋_GB2312" w:cs="Times New Roman"/>
                <w:kern w:val="0"/>
                <w:sz w:val="22"/>
                <w:szCs w:val="22"/>
              </w:rPr>
            </w:pPr>
          </w:p>
        </w:tc>
      </w:tr>
      <w:tr w14:paraId="1206954A">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0CABD1FB">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20801</w:t>
            </w:r>
          </w:p>
        </w:tc>
        <w:tc>
          <w:tcPr>
            <w:tcW w:w="4433" w:type="dxa"/>
            <w:tcBorders>
              <w:top w:val="nil"/>
              <w:left w:val="nil"/>
              <w:bottom w:val="single" w:color="auto" w:sz="4" w:space="0"/>
              <w:right w:val="single" w:color="auto" w:sz="4" w:space="0"/>
            </w:tcBorders>
            <w:shd w:val="solid" w:color="FFFFFF" w:fill="auto"/>
            <w:noWrap/>
            <w:vAlign w:val="center"/>
          </w:tcPr>
          <w:p w14:paraId="42988122">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人力资源和社会保障管理事务</w:t>
            </w:r>
          </w:p>
        </w:tc>
        <w:tc>
          <w:tcPr>
            <w:tcW w:w="457" w:type="pct"/>
            <w:tcBorders>
              <w:top w:val="nil"/>
              <w:left w:val="nil"/>
              <w:bottom w:val="single" w:color="auto" w:sz="4" w:space="0"/>
              <w:right w:val="single" w:color="auto" w:sz="4" w:space="0"/>
            </w:tcBorders>
            <w:shd w:val="solid" w:color="FFFFFF" w:fill="auto"/>
            <w:noWrap/>
            <w:vAlign w:val="bottom"/>
          </w:tcPr>
          <w:p w14:paraId="0A930998">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10.99 </w:t>
            </w:r>
          </w:p>
        </w:tc>
        <w:tc>
          <w:tcPr>
            <w:tcW w:w="457" w:type="pct"/>
            <w:tcBorders>
              <w:top w:val="nil"/>
              <w:left w:val="nil"/>
              <w:bottom w:val="single" w:color="auto" w:sz="4" w:space="0"/>
              <w:right w:val="single" w:color="auto" w:sz="4" w:space="0"/>
            </w:tcBorders>
            <w:shd w:val="solid" w:color="FFFFFF" w:fill="auto"/>
            <w:noWrap/>
            <w:vAlign w:val="bottom"/>
          </w:tcPr>
          <w:p w14:paraId="5F37A5F5">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10.99 </w:t>
            </w:r>
          </w:p>
        </w:tc>
        <w:tc>
          <w:tcPr>
            <w:tcW w:w="392" w:type="pct"/>
            <w:tcBorders>
              <w:top w:val="nil"/>
              <w:left w:val="nil"/>
              <w:bottom w:val="single" w:color="auto" w:sz="4" w:space="0"/>
              <w:right w:val="single" w:color="auto" w:sz="4" w:space="0"/>
            </w:tcBorders>
            <w:shd w:val="solid" w:color="FFFFFF" w:fill="auto"/>
            <w:noWrap/>
            <w:vAlign w:val="bottom"/>
          </w:tcPr>
          <w:p w14:paraId="7D985496">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4C0A054F">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6703E89">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71B57D6E">
            <w:pPr>
              <w:widowControl/>
              <w:jc w:val="right"/>
              <w:rPr>
                <w:rFonts w:ascii="Times New Roman" w:hAnsi="Times New Roman" w:eastAsia="仿宋_GB2312" w:cs="Times New Roman"/>
                <w:kern w:val="0"/>
                <w:sz w:val="22"/>
                <w:szCs w:val="22"/>
              </w:rPr>
            </w:pPr>
          </w:p>
        </w:tc>
      </w:tr>
      <w:tr w14:paraId="41648BA1">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7D2FDAF5">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2080199</w:t>
            </w:r>
          </w:p>
        </w:tc>
        <w:tc>
          <w:tcPr>
            <w:tcW w:w="4433" w:type="dxa"/>
            <w:tcBorders>
              <w:top w:val="nil"/>
              <w:left w:val="nil"/>
              <w:bottom w:val="single" w:color="auto" w:sz="4" w:space="0"/>
              <w:right w:val="single" w:color="auto" w:sz="4" w:space="0"/>
            </w:tcBorders>
            <w:shd w:val="solid" w:color="FFFFFF" w:fill="auto"/>
            <w:noWrap/>
            <w:vAlign w:val="center"/>
          </w:tcPr>
          <w:p w14:paraId="42F6375B">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其他人力资源和社会保障管理事务支出</w:t>
            </w:r>
          </w:p>
        </w:tc>
        <w:tc>
          <w:tcPr>
            <w:tcW w:w="457" w:type="pct"/>
            <w:tcBorders>
              <w:top w:val="nil"/>
              <w:left w:val="nil"/>
              <w:bottom w:val="single" w:color="auto" w:sz="4" w:space="0"/>
              <w:right w:val="single" w:color="auto" w:sz="4" w:space="0"/>
            </w:tcBorders>
            <w:shd w:val="solid" w:color="FFFFFF" w:fill="auto"/>
            <w:noWrap/>
            <w:vAlign w:val="bottom"/>
          </w:tcPr>
          <w:p w14:paraId="4C65650E">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10.99 </w:t>
            </w:r>
          </w:p>
        </w:tc>
        <w:tc>
          <w:tcPr>
            <w:tcW w:w="457" w:type="pct"/>
            <w:tcBorders>
              <w:top w:val="nil"/>
              <w:left w:val="nil"/>
              <w:bottom w:val="single" w:color="auto" w:sz="4" w:space="0"/>
              <w:right w:val="single" w:color="auto" w:sz="4" w:space="0"/>
            </w:tcBorders>
            <w:shd w:val="solid" w:color="FFFFFF" w:fill="auto"/>
            <w:noWrap/>
            <w:vAlign w:val="bottom"/>
          </w:tcPr>
          <w:p w14:paraId="4E285B2D">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10.99 </w:t>
            </w:r>
          </w:p>
        </w:tc>
        <w:tc>
          <w:tcPr>
            <w:tcW w:w="392" w:type="pct"/>
            <w:tcBorders>
              <w:top w:val="nil"/>
              <w:left w:val="nil"/>
              <w:bottom w:val="single" w:color="auto" w:sz="4" w:space="0"/>
              <w:right w:val="single" w:color="auto" w:sz="4" w:space="0"/>
            </w:tcBorders>
            <w:shd w:val="solid" w:color="FFFFFF" w:fill="auto"/>
            <w:noWrap/>
            <w:vAlign w:val="bottom"/>
          </w:tcPr>
          <w:p w14:paraId="586FFFEC">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02B28E70">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1B2D6D7B">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6B0A7D18">
            <w:pPr>
              <w:widowControl/>
              <w:jc w:val="right"/>
              <w:rPr>
                <w:rFonts w:ascii="Times New Roman" w:hAnsi="Times New Roman" w:eastAsia="仿宋_GB2312" w:cs="Times New Roman"/>
                <w:kern w:val="0"/>
                <w:sz w:val="22"/>
                <w:szCs w:val="22"/>
              </w:rPr>
            </w:pPr>
          </w:p>
        </w:tc>
      </w:tr>
      <w:tr w14:paraId="4A2403A4">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3F3A0A5D">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20805</w:t>
            </w:r>
          </w:p>
        </w:tc>
        <w:tc>
          <w:tcPr>
            <w:tcW w:w="4433" w:type="dxa"/>
            <w:tcBorders>
              <w:top w:val="nil"/>
              <w:left w:val="nil"/>
              <w:bottom w:val="single" w:color="auto" w:sz="4" w:space="0"/>
              <w:right w:val="single" w:color="auto" w:sz="4" w:space="0"/>
            </w:tcBorders>
            <w:shd w:val="solid" w:color="FFFFFF" w:fill="auto"/>
            <w:noWrap/>
            <w:vAlign w:val="center"/>
          </w:tcPr>
          <w:p w14:paraId="088795C2">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行政事业单位养老支出</w:t>
            </w:r>
          </w:p>
        </w:tc>
        <w:tc>
          <w:tcPr>
            <w:tcW w:w="457" w:type="pct"/>
            <w:tcBorders>
              <w:top w:val="nil"/>
              <w:left w:val="nil"/>
              <w:bottom w:val="single" w:color="auto" w:sz="4" w:space="0"/>
              <w:right w:val="single" w:color="auto" w:sz="4" w:space="0"/>
            </w:tcBorders>
            <w:shd w:val="solid" w:color="FFFFFF" w:fill="auto"/>
            <w:noWrap/>
            <w:vAlign w:val="bottom"/>
          </w:tcPr>
          <w:p w14:paraId="1CDCEFAF">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79.15 </w:t>
            </w:r>
          </w:p>
        </w:tc>
        <w:tc>
          <w:tcPr>
            <w:tcW w:w="457" w:type="pct"/>
            <w:tcBorders>
              <w:top w:val="nil"/>
              <w:left w:val="nil"/>
              <w:bottom w:val="single" w:color="auto" w:sz="4" w:space="0"/>
              <w:right w:val="single" w:color="auto" w:sz="4" w:space="0"/>
            </w:tcBorders>
            <w:shd w:val="solid" w:color="FFFFFF" w:fill="auto"/>
            <w:noWrap/>
            <w:vAlign w:val="bottom"/>
          </w:tcPr>
          <w:p w14:paraId="114D2819">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79.15 </w:t>
            </w:r>
          </w:p>
        </w:tc>
        <w:tc>
          <w:tcPr>
            <w:tcW w:w="392" w:type="pct"/>
            <w:tcBorders>
              <w:top w:val="nil"/>
              <w:left w:val="nil"/>
              <w:bottom w:val="single" w:color="auto" w:sz="4" w:space="0"/>
              <w:right w:val="single" w:color="auto" w:sz="4" w:space="0"/>
            </w:tcBorders>
            <w:shd w:val="solid" w:color="FFFFFF" w:fill="auto"/>
            <w:noWrap/>
            <w:vAlign w:val="bottom"/>
          </w:tcPr>
          <w:p w14:paraId="114EC283">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1C9DD3DD">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0452608">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56634DFD">
            <w:pPr>
              <w:widowControl/>
              <w:jc w:val="right"/>
              <w:rPr>
                <w:rFonts w:ascii="Times New Roman" w:hAnsi="Times New Roman" w:eastAsia="仿宋_GB2312" w:cs="Times New Roman"/>
                <w:kern w:val="0"/>
                <w:sz w:val="22"/>
                <w:szCs w:val="22"/>
              </w:rPr>
            </w:pPr>
          </w:p>
        </w:tc>
      </w:tr>
      <w:tr w14:paraId="7F0BDBB4">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5392BE50">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2080505</w:t>
            </w:r>
          </w:p>
        </w:tc>
        <w:tc>
          <w:tcPr>
            <w:tcW w:w="4433" w:type="dxa"/>
            <w:tcBorders>
              <w:top w:val="nil"/>
              <w:left w:val="nil"/>
              <w:bottom w:val="single" w:color="auto" w:sz="4" w:space="0"/>
              <w:right w:val="single" w:color="auto" w:sz="4" w:space="0"/>
            </w:tcBorders>
            <w:shd w:val="solid" w:color="FFFFFF" w:fill="auto"/>
            <w:noWrap/>
            <w:vAlign w:val="center"/>
          </w:tcPr>
          <w:p w14:paraId="06318E38">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机关事业单位基本养老保险缴费支出</w:t>
            </w:r>
          </w:p>
        </w:tc>
        <w:tc>
          <w:tcPr>
            <w:tcW w:w="457" w:type="pct"/>
            <w:tcBorders>
              <w:top w:val="nil"/>
              <w:left w:val="nil"/>
              <w:bottom w:val="single" w:color="auto" w:sz="4" w:space="0"/>
              <w:right w:val="single" w:color="auto" w:sz="4" w:space="0"/>
            </w:tcBorders>
            <w:shd w:val="solid" w:color="FFFFFF" w:fill="auto"/>
            <w:noWrap/>
            <w:vAlign w:val="bottom"/>
          </w:tcPr>
          <w:p w14:paraId="2B74F829">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79.15 </w:t>
            </w:r>
          </w:p>
        </w:tc>
        <w:tc>
          <w:tcPr>
            <w:tcW w:w="457" w:type="pct"/>
            <w:tcBorders>
              <w:top w:val="nil"/>
              <w:left w:val="nil"/>
              <w:bottom w:val="single" w:color="auto" w:sz="4" w:space="0"/>
              <w:right w:val="single" w:color="auto" w:sz="4" w:space="0"/>
            </w:tcBorders>
            <w:shd w:val="solid" w:color="FFFFFF" w:fill="auto"/>
            <w:noWrap/>
            <w:vAlign w:val="bottom"/>
          </w:tcPr>
          <w:p w14:paraId="3B6A6074">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79.15 </w:t>
            </w:r>
          </w:p>
        </w:tc>
        <w:tc>
          <w:tcPr>
            <w:tcW w:w="392" w:type="pct"/>
            <w:tcBorders>
              <w:top w:val="nil"/>
              <w:left w:val="nil"/>
              <w:bottom w:val="single" w:color="auto" w:sz="4" w:space="0"/>
              <w:right w:val="single" w:color="auto" w:sz="4" w:space="0"/>
            </w:tcBorders>
            <w:shd w:val="solid" w:color="FFFFFF" w:fill="auto"/>
            <w:noWrap/>
            <w:vAlign w:val="bottom"/>
          </w:tcPr>
          <w:p w14:paraId="51730C53">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49E1D4E2">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218F1C93">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5DF69F57">
            <w:pPr>
              <w:widowControl/>
              <w:jc w:val="right"/>
              <w:rPr>
                <w:rFonts w:ascii="Times New Roman" w:hAnsi="Times New Roman" w:eastAsia="仿宋_GB2312" w:cs="Times New Roman"/>
                <w:kern w:val="0"/>
                <w:sz w:val="22"/>
                <w:szCs w:val="22"/>
              </w:rPr>
            </w:pPr>
          </w:p>
        </w:tc>
      </w:tr>
      <w:tr w14:paraId="14E799BB">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72CB4B4C">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20807</w:t>
            </w:r>
          </w:p>
        </w:tc>
        <w:tc>
          <w:tcPr>
            <w:tcW w:w="4433" w:type="dxa"/>
            <w:tcBorders>
              <w:top w:val="nil"/>
              <w:left w:val="nil"/>
              <w:bottom w:val="single" w:color="auto" w:sz="4" w:space="0"/>
              <w:right w:val="single" w:color="auto" w:sz="4" w:space="0"/>
            </w:tcBorders>
            <w:shd w:val="solid" w:color="FFFFFF" w:fill="auto"/>
            <w:noWrap/>
            <w:vAlign w:val="center"/>
          </w:tcPr>
          <w:p w14:paraId="4E07D8FA">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就业补助</w:t>
            </w:r>
          </w:p>
        </w:tc>
        <w:tc>
          <w:tcPr>
            <w:tcW w:w="457" w:type="pct"/>
            <w:tcBorders>
              <w:top w:val="nil"/>
              <w:left w:val="nil"/>
              <w:bottom w:val="single" w:color="auto" w:sz="4" w:space="0"/>
              <w:right w:val="single" w:color="auto" w:sz="4" w:space="0"/>
            </w:tcBorders>
            <w:shd w:val="solid" w:color="FFFFFF" w:fill="auto"/>
            <w:noWrap/>
            <w:vAlign w:val="bottom"/>
          </w:tcPr>
          <w:p w14:paraId="7C69280F">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4.65 </w:t>
            </w:r>
          </w:p>
        </w:tc>
        <w:tc>
          <w:tcPr>
            <w:tcW w:w="457" w:type="pct"/>
            <w:tcBorders>
              <w:top w:val="nil"/>
              <w:left w:val="nil"/>
              <w:bottom w:val="single" w:color="auto" w:sz="4" w:space="0"/>
              <w:right w:val="single" w:color="auto" w:sz="4" w:space="0"/>
            </w:tcBorders>
            <w:shd w:val="solid" w:color="FFFFFF" w:fill="auto"/>
            <w:noWrap/>
            <w:vAlign w:val="bottom"/>
          </w:tcPr>
          <w:p w14:paraId="19325E0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4.65 </w:t>
            </w:r>
          </w:p>
        </w:tc>
        <w:tc>
          <w:tcPr>
            <w:tcW w:w="392" w:type="pct"/>
            <w:tcBorders>
              <w:top w:val="nil"/>
              <w:left w:val="nil"/>
              <w:bottom w:val="single" w:color="auto" w:sz="4" w:space="0"/>
              <w:right w:val="single" w:color="auto" w:sz="4" w:space="0"/>
            </w:tcBorders>
            <w:shd w:val="solid" w:color="FFFFFF" w:fill="auto"/>
            <w:noWrap/>
            <w:vAlign w:val="bottom"/>
          </w:tcPr>
          <w:p w14:paraId="730F4EB5">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1A861316">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190FC581">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7496433C">
            <w:pPr>
              <w:widowControl/>
              <w:jc w:val="right"/>
              <w:rPr>
                <w:rFonts w:ascii="Times New Roman" w:hAnsi="Times New Roman" w:eastAsia="仿宋_GB2312" w:cs="Times New Roman"/>
                <w:kern w:val="0"/>
                <w:sz w:val="22"/>
                <w:szCs w:val="22"/>
              </w:rPr>
            </w:pPr>
          </w:p>
        </w:tc>
      </w:tr>
      <w:tr w14:paraId="014EB8F7">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6C00BD60">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2080799</w:t>
            </w:r>
          </w:p>
        </w:tc>
        <w:tc>
          <w:tcPr>
            <w:tcW w:w="4433" w:type="dxa"/>
            <w:tcBorders>
              <w:top w:val="nil"/>
              <w:left w:val="nil"/>
              <w:bottom w:val="single" w:color="auto" w:sz="4" w:space="0"/>
              <w:right w:val="single" w:color="auto" w:sz="4" w:space="0"/>
            </w:tcBorders>
            <w:shd w:val="solid" w:color="FFFFFF" w:fill="auto"/>
            <w:noWrap/>
            <w:vAlign w:val="center"/>
          </w:tcPr>
          <w:p w14:paraId="463CBCF3">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其他就业补助支出</w:t>
            </w:r>
          </w:p>
        </w:tc>
        <w:tc>
          <w:tcPr>
            <w:tcW w:w="457" w:type="pct"/>
            <w:tcBorders>
              <w:top w:val="nil"/>
              <w:left w:val="nil"/>
              <w:bottom w:val="single" w:color="auto" w:sz="4" w:space="0"/>
              <w:right w:val="single" w:color="auto" w:sz="4" w:space="0"/>
            </w:tcBorders>
            <w:shd w:val="solid" w:color="FFFFFF" w:fill="auto"/>
            <w:noWrap/>
            <w:vAlign w:val="bottom"/>
          </w:tcPr>
          <w:p w14:paraId="06BBE22E">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4.65 </w:t>
            </w:r>
          </w:p>
        </w:tc>
        <w:tc>
          <w:tcPr>
            <w:tcW w:w="457" w:type="pct"/>
            <w:tcBorders>
              <w:top w:val="nil"/>
              <w:left w:val="nil"/>
              <w:bottom w:val="single" w:color="auto" w:sz="4" w:space="0"/>
              <w:right w:val="single" w:color="auto" w:sz="4" w:space="0"/>
            </w:tcBorders>
            <w:shd w:val="solid" w:color="FFFFFF" w:fill="auto"/>
            <w:noWrap/>
            <w:vAlign w:val="bottom"/>
          </w:tcPr>
          <w:p w14:paraId="134BBEB1">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4.65 </w:t>
            </w:r>
          </w:p>
        </w:tc>
        <w:tc>
          <w:tcPr>
            <w:tcW w:w="392" w:type="pct"/>
            <w:tcBorders>
              <w:top w:val="nil"/>
              <w:left w:val="nil"/>
              <w:bottom w:val="single" w:color="auto" w:sz="4" w:space="0"/>
              <w:right w:val="single" w:color="auto" w:sz="4" w:space="0"/>
            </w:tcBorders>
            <w:shd w:val="solid" w:color="FFFFFF" w:fill="auto"/>
            <w:noWrap/>
            <w:vAlign w:val="bottom"/>
          </w:tcPr>
          <w:p w14:paraId="6A530F14">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2F501870">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2219093">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625DD7AE">
            <w:pPr>
              <w:widowControl/>
              <w:jc w:val="right"/>
              <w:rPr>
                <w:rFonts w:ascii="Times New Roman" w:hAnsi="Times New Roman" w:eastAsia="仿宋_GB2312" w:cs="Times New Roman"/>
                <w:kern w:val="0"/>
                <w:sz w:val="22"/>
                <w:szCs w:val="22"/>
              </w:rPr>
            </w:pPr>
          </w:p>
        </w:tc>
      </w:tr>
      <w:tr w14:paraId="1F697359">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63D3A195">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20808</w:t>
            </w:r>
          </w:p>
        </w:tc>
        <w:tc>
          <w:tcPr>
            <w:tcW w:w="4433" w:type="dxa"/>
            <w:tcBorders>
              <w:top w:val="nil"/>
              <w:left w:val="nil"/>
              <w:bottom w:val="single" w:color="auto" w:sz="4" w:space="0"/>
              <w:right w:val="single" w:color="auto" w:sz="4" w:space="0"/>
            </w:tcBorders>
            <w:shd w:val="solid" w:color="FFFFFF" w:fill="auto"/>
            <w:noWrap/>
            <w:vAlign w:val="center"/>
          </w:tcPr>
          <w:p w14:paraId="29976EFA">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抚恤</w:t>
            </w:r>
          </w:p>
        </w:tc>
        <w:tc>
          <w:tcPr>
            <w:tcW w:w="457" w:type="pct"/>
            <w:tcBorders>
              <w:top w:val="nil"/>
              <w:left w:val="nil"/>
              <w:bottom w:val="single" w:color="auto" w:sz="4" w:space="0"/>
              <w:right w:val="single" w:color="auto" w:sz="4" w:space="0"/>
            </w:tcBorders>
            <w:shd w:val="solid" w:color="FFFFFF" w:fill="auto"/>
            <w:noWrap/>
            <w:vAlign w:val="bottom"/>
          </w:tcPr>
          <w:p w14:paraId="65F75F10">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18.32 </w:t>
            </w:r>
          </w:p>
        </w:tc>
        <w:tc>
          <w:tcPr>
            <w:tcW w:w="457" w:type="pct"/>
            <w:tcBorders>
              <w:top w:val="nil"/>
              <w:left w:val="nil"/>
              <w:bottom w:val="single" w:color="auto" w:sz="4" w:space="0"/>
              <w:right w:val="single" w:color="auto" w:sz="4" w:space="0"/>
            </w:tcBorders>
            <w:shd w:val="solid" w:color="FFFFFF" w:fill="auto"/>
            <w:noWrap/>
            <w:vAlign w:val="bottom"/>
          </w:tcPr>
          <w:p w14:paraId="1D302849">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18.32 </w:t>
            </w:r>
          </w:p>
        </w:tc>
        <w:tc>
          <w:tcPr>
            <w:tcW w:w="392" w:type="pct"/>
            <w:tcBorders>
              <w:top w:val="nil"/>
              <w:left w:val="nil"/>
              <w:bottom w:val="single" w:color="auto" w:sz="4" w:space="0"/>
              <w:right w:val="single" w:color="auto" w:sz="4" w:space="0"/>
            </w:tcBorders>
            <w:shd w:val="solid" w:color="FFFFFF" w:fill="auto"/>
            <w:noWrap/>
            <w:vAlign w:val="bottom"/>
          </w:tcPr>
          <w:p w14:paraId="3D752E27">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2F3C9B45">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F29564D">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3C57F210">
            <w:pPr>
              <w:widowControl/>
              <w:jc w:val="right"/>
              <w:rPr>
                <w:rFonts w:ascii="Times New Roman" w:hAnsi="Times New Roman" w:eastAsia="仿宋_GB2312" w:cs="Times New Roman"/>
                <w:kern w:val="0"/>
                <w:sz w:val="22"/>
                <w:szCs w:val="22"/>
              </w:rPr>
            </w:pPr>
          </w:p>
        </w:tc>
      </w:tr>
      <w:tr w14:paraId="436911EA">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292CC1A5">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2080801</w:t>
            </w:r>
          </w:p>
        </w:tc>
        <w:tc>
          <w:tcPr>
            <w:tcW w:w="4433" w:type="dxa"/>
            <w:tcBorders>
              <w:top w:val="nil"/>
              <w:left w:val="nil"/>
              <w:bottom w:val="single" w:color="auto" w:sz="4" w:space="0"/>
              <w:right w:val="single" w:color="auto" w:sz="4" w:space="0"/>
            </w:tcBorders>
            <w:shd w:val="solid" w:color="FFFFFF" w:fill="auto"/>
            <w:noWrap/>
            <w:vAlign w:val="center"/>
          </w:tcPr>
          <w:p w14:paraId="46E1634C">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死亡抚恤</w:t>
            </w:r>
          </w:p>
        </w:tc>
        <w:tc>
          <w:tcPr>
            <w:tcW w:w="457" w:type="pct"/>
            <w:tcBorders>
              <w:top w:val="nil"/>
              <w:left w:val="nil"/>
              <w:bottom w:val="single" w:color="auto" w:sz="4" w:space="0"/>
              <w:right w:val="single" w:color="auto" w:sz="4" w:space="0"/>
            </w:tcBorders>
            <w:shd w:val="solid" w:color="FFFFFF" w:fill="auto"/>
            <w:noWrap/>
            <w:vAlign w:val="bottom"/>
          </w:tcPr>
          <w:p w14:paraId="46BBD17E">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17.81 </w:t>
            </w:r>
          </w:p>
        </w:tc>
        <w:tc>
          <w:tcPr>
            <w:tcW w:w="457" w:type="pct"/>
            <w:tcBorders>
              <w:top w:val="nil"/>
              <w:left w:val="nil"/>
              <w:bottom w:val="single" w:color="auto" w:sz="4" w:space="0"/>
              <w:right w:val="single" w:color="auto" w:sz="4" w:space="0"/>
            </w:tcBorders>
            <w:shd w:val="solid" w:color="FFFFFF" w:fill="auto"/>
            <w:noWrap/>
            <w:vAlign w:val="bottom"/>
          </w:tcPr>
          <w:p w14:paraId="7FFCDC0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17.81 </w:t>
            </w:r>
          </w:p>
        </w:tc>
        <w:tc>
          <w:tcPr>
            <w:tcW w:w="392" w:type="pct"/>
            <w:tcBorders>
              <w:top w:val="nil"/>
              <w:left w:val="nil"/>
              <w:bottom w:val="single" w:color="auto" w:sz="4" w:space="0"/>
              <w:right w:val="single" w:color="auto" w:sz="4" w:space="0"/>
            </w:tcBorders>
            <w:shd w:val="solid" w:color="FFFFFF" w:fill="auto"/>
            <w:noWrap/>
            <w:vAlign w:val="bottom"/>
          </w:tcPr>
          <w:p w14:paraId="2E17F5F2">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291FEC86">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B65C6D7">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09CBBFBB">
            <w:pPr>
              <w:widowControl/>
              <w:jc w:val="right"/>
              <w:rPr>
                <w:rFonts w:ascii="Times New Roman" w:hAnsi="Times New Roman" w:eastAsia="仿宋_GB2312" w:cs="Times New Roman"/>
                <w:kern w:val="0"/>
                <w:sz w:val="22"/>
                <w:szCs w:val="22"/>
              </w:rPr>
            </w:pPr>
          </w:p>
        </w:tc>
      </w:tr>
      <w:tr w14:paraId="27B423D3">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2E368005">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2080899</w:t>
            </w:r>
          </w:p>
        </w:tc>
        <w:tc>
          <w:tcPr>
            <w:tcW w:w="4433" w:type="dxa"/>
            <w:tcBorders>
              <w:top w:val="nil"/>
              <w:left w:val="nil"/>
              <w:bottom w:val="single" w:color="auto" w:sz="4" w:space="0"/>
              <w:right w:val="single" w:color="auto" w:sz="4" w:space="0"/>
            </w:tcBorders>
            <w:shd w:val="solid" w:color="FFFFFF" w:fill="auto"/>
            <w:noWrap/>
            <w:vAlign w:val="center"/>
          </w:tcPr>
          <w:p w14:paraId="2A4572C4">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其他优抚支出</w:t>
            </w:r>
          </w:p>
        </w:tc>
        <w:tc>
          <w:tcPr>
            <w:tcW w:w="457" w:type="pct"/>
            <w:tcBorders>
              <w:top w:val="nil"/>
              <w:left w:val="nil"/>
              <w:bottom w:val="single" w:color="auto" w:sz="4" w:space="0"/>
              <w:right w:val="single" w:color="auto" w:sz="4" w:space="0"/>
            </w:tcBorders>
            <w:shd w:val="solid" w:color="FFFFFF" w:fill="auto"/>
            <w:noWrap/>
            <w:vAlign w:val="bottom"/>
          </w:tcPr>
          <w:p w14:paraId="3113AD1A">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0.51 </w:t>
            </w:r>
          </w:p>
        </w:tc>
        <w:tc>
          <w:tcPr>
            <w:tcW w:w="457" w:type="pct"/>
            <w:tcBorders>
              <w:top w:val="nil"/>
              <w:left w:val="nil"/>
              <w:bottom w:val="single" w:color="auto" w:sz="4" w:space="0"/>
              <w:right w:val="single" w:color="auto" w:sz="4" w:space="0"/>
            </w:tcBorders>
            <w:shd w:val="solid" w:color="FFFFFF" w:fill="auto"/>
            <w:noWrap/>
            <w:vAlign w:val="bottom"/>
          </w:tcPr>
          <w:p w14:paraId="5F2200D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0.51 </w:t>
            </w:r>
          </w:p>
        </w:tc>
        <w:tc>
          <w:tcPr>
            <w:tcW w:w="392" w:type="pct"/>
            <w:tcBorders>
              <w:top w:val="nil"/>
              <w:left w:val="nil"/>
              <w:bottom w:val="single" w:color="auto" w:sz="4" w:space="0"/>
              <w:right w:val="single" w:color="auto" w:sz="4" w:space="0"/>
            </w:tcBorders>
            <w:shd w:val="solid" w:color="FFFFFF" w:fill="auto"/>
            <w:noWrap/>
            <w:vAlign w:val="bottom"/>
          </w:tcPr>
          <w:p w14:paraId="4197BF36">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6C8A72D2">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7C1064D9">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6061D358">
            <w:pPr>
              <w:widowControl/>
              <w:jc w:val="right"/>
              <w:rPr>
                <w:rFonts w:ascii="Times New Roman" w:hAnsi="Times New Roman" w:eastAsia="仿宋_GB2312" w:cs="Times New Roman"/>
                <w:kern w:val="0"/>
                <w:sz w:val="22"/>
                <w:szCs w:val="22"/>
              </w:rPr>
            </w:pPr>
          </w:p>
        </w:tc>
      </w:tr>
      <w:tr w14:paraId="73064E45">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28C13CC9">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20809</w:t>
            </w:r>
          </w:p>
        </w:tc>
        <w:tc>
          <w:tcPr>
            <w:tcW w:w="4433" w:type="dxa"/>
            <w:tcBorders>
              <w:top w:val="nil"/>
              <w:left w:val="nil"/>
              <w:bottom w:val="single" w:color="auto" w:sz="4" w:space="0"/>
              <w:right w:val="single" w:color="auto" w:sz="4" w:space="0"/>
            </w:tcBorders>
            <w:shd w:val="solid" w:color="FFFFFF" w:fill="auto"/>
            <w:noWrap/>
            <w:vAlign w:val="center"/>
          </w:tcPr>
          <w:p w14:paraId="6F26E1AB">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退役安置</w:t>
            </w:r>
          </w:p>
        </w:tc>
        <w:tc>
          <w:tcPr>
            <w:tcW w:w="457" w:type="pct"/>
            <w:tcBorders>
              <w:top w:val="nil"/>
              <w:left w:val="nil"/>
              <w:bottom w:val="single" w:color="auto" w:sz="4" w:space="0"/>
              <w:right w:val="single" w:color="auto" w:sz="4" w:space="0"/>
            </w:tcBorders>
            <w:shd w:val="solid" w:color="FFFFFF" w:fill="auto"/>
            <w:noWrap/>
            <w:vAlign w:val="bottom"/>
          </w:tcPr>
          <w:p w14:paraId="0FE223FF">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0.51 </w:t>
            </w:r>
          </w:p>
        </w:tc>
        <w:tc>
          <w:tcPr>
            <w:tcW w:w="457" w:type="pct"/>
            <w:tcBorders>
              <w:top w:val="nil"/>
              <w:left w:val="nil"/>
              <w:bottom w:val="single" w:color="auto" w:sz="4" w:space="0"/>
              <w:right w:val="single" w:color="auto" w:sz="4" w:space="0"/>
            </w:tcBorders>
            <w:shd w:val="solid" w:color="FFFFFF" w:fill="auto"/>
            <w:noWrap/>
            <w:vAlign w:val="bottom"/>
          </w:tcPr>
          <w:p w14:paraId="3EBEEF52">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0.51 </w:t>
            </w:r>
          </w:p>
        </w:tc>
        <w:tc>
          <w:tcPr>
            <w:tcW w:w="392" w:type="pct"/>
            <w:tcBorders>
              <w:top w:val="nil"/>
              <w:left w:val="nil"/>
              <w:bottom w:val="single" w:color="auto" w:sz="4" w:space="0"/>
              <w:right w:val="single" w:color="auto" w:sz="4" w:space="0"/>
            </w:tcBorders>
            <w:shd w:val="solid" w:color="FFFFFF" w:fill="auto"/>
            <w:noWrap/>
            <w:vAlign w:val="bottom"/>
          </w:tcPr>
          <w:p w14:paraId="45A4988C">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468790E3">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2C5C4E29">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0C7A8BF3">
            <w:pPr>
              <w:widowControl/>
              <w:jc w:val="right"/>
              <w:rPr>
                <w:rFonts w:ascii="Times New Roman" w:hAnsi="Times New Roman" w:eastAsia="仿宋_GB2312" w:cs="Times New Roman"/>
                <w:kern w:val="0"/>
                <w:sz w:val="22"/>
                <w:szCs w:val="22"/>
              </w:rPr>
            </w:pPr>
          </w:p>
        </w:tc>
      </w:tr>
      <w:tr w14:paraId="49427842">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44F949BF">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2080999</w:t>
            </w:r>
          </w:p>
        </w:tc>
        <w:tc>
          <w:tcPr>
            <w:tcW w:w="4433" w:type="dxa"/>
            <w:tcBorders>
              <w:top w:val="nil"/>
              <w:left w:val="nil"/>
              <w:bottom w:val="single" w:color="auto" w:sz="4" w:space="0"/>
              <w:right w:val="single" w:color="auto" w:sz="4" w:space="0"/>
            </w:tcBorders>
            <w:shd w:val="solid" w:color="FFFFFF" w:fill="auto"/>
            <w:noWrap/>
            <w:vAlign w:val="center"/>
          </w:tcPr>
          <w:p w14:paraId="453A1D15">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其他退役安置支出</w:t>
            </w:r>
          </w:p>
        </w:tc>
        <w:tc>
          <w:tcPr>
            <w:tcW w:w="457" w:type="pct"/>
            <w:tcBorders>
              <w:top w:val="nil"/>
              <w:left w:val="nil"/>
              <w:bottom w:val="single" w:color="auto" w:sz="4" w:space="0"/>
              <w:right w:val="single" w:color="auto" w:sz="4" w:space="0"/>
            </w:tcBorders>
            <w:shd w:val="solid" w:color="FFFFFF" w:fill="auto"/>
            <w:noWrap/>
            <w:vAlign w:val="bottom"/>
          </w:tcPr>
          <w:p w14:paraId="165F708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0.51 </w:t>
            </w:r>
          </w:p>
        </w:tc>
        <w:tc>
          <w:tcPr>
            <w:tcW w:w="457" w:type="pct"/>
            <w:tcBorders>
              <w:top w:val="nil"/>
              <w:left w:val="nil"/>
              <w:bottom w:val="single" w:color="auto" w:sz="4" w:space="0"/>
              <w:right w:val="single" w:color="auto" w:sz="4" w:space="0"/>
            </w:tcBorders>
            <w:shd w:val="solid" w:color="FFFFFF" w:fill="auto"/>
            <w:noWrap/>
            <w:vAlign w:val="bottom"/>
          </w:tcPr>
          <w:p w14:paraId="218B182D">
            <w:pPr>
              <w:spacing w:beforeLines="0" w:afterLines="0"/>
              <w:jc w:val="right"/>
              <w:rPr>
                <w:rFonts w:hint="eastAsia" w:ascii="宋体" w:hAnsi="宋体"/>
                <w:color w:val="000000"/>
                <w:sz w:val="21"/>
                <w:szCs w:val="21"/>
                <w:lang w:val="en-US" w:eastAsia="zh-CN"/>
              </w:rPr>
            </w:pPr>
            <w:r>
              <w:rPr>
                <w:rFonts w:hint="eastAsia" w:ascii="宋体" w:hAnsi="宋体"/>
                <w:color w:val="000000"/>
                <w:sz w:val="21"/>
                <w:szCs w:val="21"/>
                <w:lang w:val="en-US" w:eastAsia="zh-CN"/>
              </w:rPr>
              <w:t>0.51</w:t>
            </w:r>
            <w:r>
              <w:rPr>
                <w:rFonts w:hint="default" w:ascii="宋体" w:hAnsi="宋体"/>
                <w:color w:val="000000"/>
                <w:sz w:val="21"/>
                <w:szCs w:val="21"/>
                <w:lang w:val="en-US" w:eastAsia="zh-CN"/>
              </w:rPr>
              <w:t xml:space="preserve"> </w:t>
            </w:r>
          </w:p>
        </w:tc>
        <w:tc>
          <w:tcPr>
            <w:tcW w:w="392" w:type="pct"/>
            <w:tcBorders>
              <w:top w:val="nil"/>
              <w:left w:val="nil"/>
              <w:bottom w:val="single" w:color="auto" w:sz="4" w:space="0"/>
              <w:right w:val="single" w:color="auto" w:sz="4" w:space="0"/>
            </w:tcBorders>
            <w:shd w:val="solid" w:color="FFFFFF" w:fill="auto"/>
            <w:noWrap/>
            <w:vAlign w:val="bottom"/>
          </w:tcPr>
          <w:p w14:paraId="4210C34F">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38D253FF">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E7B4E94">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440FB408">
            <w:pPr>
              <w:widowControl/>
              <w:jc w:val="right"/>
              <w:rPr>
                <w:rFonts w:ascii="Times New Roman" w:hAnsi="Times New Roman" w:eastAsia="仿宋_GB2312" w:cs="Times New Roman"/>
                <w:kern w:val="0"/>
                <w:sz w:val="22"/>
                <w:szCs w:val="22"/>
              </w:rPr>
            </w:pPr>
          </w:p>
        </w:tc>
      </w:tr>
      <w:tr w14:paraId="3C571517">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6CF0FBD5">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20899</w:t>
            </w:r>
          </w:p>
        </w:tc>
        <w:tc>
          <w:tcPr>
            <w:tcW w:w="4433" w:type="dxa"/>
            <w:tcBorders>
              <w:top w:val="nil"/>
              <w:left w:val="nil"/>
              <w:bottom w:val="single" w:color="auto" w:sz="4" w:space="0"/>
              <w:right w:val="single" w:color="auto" w:sz="4" w:space="0"/>
            </w:tcBorders>
            <w:shd w:val="solid" w:color="FFFFFF" w:fill="auto"/>
            <w:noWrap/>
            <w:vAlign w:val="center"/>
          </w:tcPr>
          <w:p w14:paraId="4ADCBC0E">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其他社会保障和就业支出</w:t>
            </w:r>
          </w:p>
        </w:tc>
        <w:tc>
          <w:tcPr>
            <w:tcW w:w="457" w:type="pct"/>
            <w:tcBorders>
              <w:top w:val="nil"/>
              <w:left w:val="nil"/>
              <w:bottom w:val="single" w:color="auto" w:sz="4" w:space="0"/>
              <w:right w:val="single" w:color="auto" w:sz="4" w:space="0"/>
            </w:tcBorders>
            <w:shd w:val="solid" w:color="FFFFFF" w:fill="auto"/>
            <w:noWrap/>
            <w:vAlign w:val="bottom"/>
          </w:tcPr>
          <w:p w14:paraId="408B4254">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1.52 </w:t>
            </w:r>
          </w:p>
        </w:tc>
        <w:tc>
          <w:tcPr>
            <w:tcW w:w="457" w:type="pct"/>
            <w:tcBorders>
              <w:top w:val="nil"/>
              <w:left w:val="nil"/>
              <w:bottom w:val="single" w:color="auto" w:sz="4" w:space="0"/>
              <w:right w:val="single" w:color="auto" w:sz="4" w:space="0"/>
            </w:tcBorders>
            <w:shd w:val="solid" w:color="FFFFFF" w:fill="auto"/>
            <w:noWrap/>
            <w:vAlign w:val="bottom"/>
          </w:tcPr>
          <w:p w14:paraId="54D7CFC3">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1.52 </w:t>
            </w:r>
          </w:p>
        </w:tc>
        <w:tc>
          <w:tcPr>
            <w:tcW w:w="392" w:type="pct"/>
            <w:tcBorders>
              <w:top w:val="nil"/>
              <w:left w:val="nil"/>
              <w:bottom w:val="single" w:color="auto" w:sz="4" w:space="0"/>
              <w:right w:val="single" w:color="auto" w:sz="4" w:space="0"/>
            </w:tcBorders>
            <w:shd w:val="solid" w:color="FFFFFF" w:fill="auto"/>
            <w:noWrap/>
            <w:vAlign w:val="bottom"/>
          </w:tcPr>
          <w:p w14:paraId="194B80C1">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33B77194">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21FE67B8">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4F0B42D6">
            <w:pPr>
              <w:widowControl/>
              <w:jc w:val="right"/>
              <w:rPr>
                <w:rFonts w:ascii="Times New Roman" w:hAnsi="Times New Roman" w:eastAsia="仿宋_GB2312" w:cs="Times New Roman"/>
                <w:kern w:val="0"/>
                <w:sz w:val="22"/>
                <w:szCs w:val="22"/>
              </w:rPr>
            </w:pPr>
          </w:p>
        </w:tc>
      </w:tr>
      <w:tr w14:paraId="2F905AB7">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19F94205">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2089999</w:t>
            </w:r>
          </w:p>
        </w:tc>
        <w:tc>
          <w:tcPr>
            <w:tcW w:w="4433" w:type="dxa"/>
            <w:tcBorders>
              <w:top w:val="nil"/>
              <w:left w:val="nil"/>
              <w:bottom w:val="single" w:color="auto" w:sz="4" w:space="0"/>
              <w:right w:val="single" w:color="auto" w:sz="4" w:space="0"/>
            </w:tcBorders>
            <w:shd w:val="solid" w:color="FFFFFF" w:fill="auto"/>
            <w:noWrap/>
            <w:vAlign w:val="center"/>
          </w:tcPr>
          <w:p w14:paraId="2C410D99">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其他社会保障和就业支出</w:t>
            </w:r>
          </w:p>
        </w:tc>
        <w:tc>
          <w:tcPr>
            <w:tcW w:w="457" w:type="pct"/>
            <w:tcBorders>
              <w:top w:val="nil"/>
              <w:left w:val="nil"/>
              <w:bottom w:val="single" w:color="auto" w:sz="4" w:space="0"/>
              <w:right w:val="single" w:color="auto" w:sz="4" w:space="0"/>
            </w:tcBorders>
            <w:shd w:val="solid" w:color="FFFFFF" w:fill="auto"/>
            <w:noWrap/>
            <w:vAlign w:val="bottom"/>
          </w:tcPr>
          <w:p w14:paraId="061D0A8E">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1.52 </w:t>
            </w:r>
          </w:p>
        </w:tc>
        <w:tc>
          <w:tcPr>
            <w:tcW w:w="457" w:type="pct"/>
            <w:tcBorders>
              <w:top w:val="nil"/>
              <w:left w:val="nil"/>
              <w:bottom w:val="single" w:color="auto" w:sz="4" w:space="0"/>
              <w:right w:val="single" w:color="auto" w:sz="4" w:space="0"/>
            </w:tcBorders>
            <w:shd w:val="solid" w:color="FFFFFF" w:fill="auto"/>
            <w:noWrap/>
            <w:vAlign w:val="bottom"/>
          </w:tcPr>
          <w:p w14:paraId="3FB87DE3">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1.52 </w:t>
            </w:r>
          </w:p>
        </w:tc>
        <w:tc>
          <w:tcPr>
            <w:tcW w:w="392" w:type="pct"/>
            <w:tcBorders>
              <w:top w:val="nil"/>
              <w:left w:val="nil"/>
              <w:bottom w:val="single" w:color="auto" w:sz="4" w:space="0"/>
              <w:right w:val="single" w:color="auto" w:sz="4" w:space="0"/>
            </w:tcBorders>
            <w:shd w:val="solid" w:color="FFFFFF" w:fill="auto"/>
            <w:noWrap/>
            <w:vAlign w:val="bottom"/>
          </w:tcPr>
          <w:p w14:paraId="615F2FAA">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30904381">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9B56CE9">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1E82AED5">
            <w:pPr>
              <w:widowControl/>
              <w:jc w:val="right"/>
              <w:rPr>
                <w:rFonts w:ascii="Times New Roman" w:hAnsi="Times New Roman" w:eastAsia="仿宋_GB2312" w:cs="Times New Roman"/>
                <w:kern w:val="0"/>
                <w:sz w:val="22"/>
                <w:szCs w:val="22"/>
              </w:rPr>
            </w:pPr>
          </w:p>
        </w:tc>
      </w:tr>
      <w:tr w14:paraId="1591AF5D">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55706429">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210</w:t>
            </w:r>
          </w:p>
        </w:tc>
        <w:tc>
          <w:tcPr>
            <w:tcW w:w="4433" w:type="dxa"/>
            <w:tcBorders>
              <w:top w:val="nil"/>
              <w:left w:val="nil"/>
              <w:bottom w:val="single" w:color="auto" w:sz="4" w:space="0"/>
              <w:right w:val="single" w:color="auto" w:sz="4" w:space="0"/>
            </w:tcBorders>
            <w:shd w:val="solid" w:color="FFFFFF" w:fill="auto"/>
            <w:noWrap/>
            <w:vAlign w:val="center"/>
          </w:tcPr>
          <w:p w14:paraId="671AAF3F">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卫生健康支出</w:t>
            </w:r>
          </w:p>
        </w:tc>
        <w:tc>
          <w:tcPr>
            <w:tcW w:w="457" w:type="pct"/>
            <w:tcBorders>
              <w:top w:val="nil"/>
              <w:left w:val="nil"/>
              <w:bottom w:val="single" w:color="auto" w:sz="4" w:space="0"/>
              <w:right w:val="single" w:color="auto" w:sz="4" w:space="0"/>
            </w:tcBorders>
            <w:shd w:val="solid" w:color="FFFFFF" w:fill="auto"/>
            <w:noWrap/>
            <w:vAlign w:val="bottom"/>
          </w:tcPr>
          <w:p w14:paraId="057E7BA2">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35.06 </w:t>
            </w:r>
          </w:p>
        </w:tc>
        <w:tc>
          <w:tcPr>
            <w:tcW w:w="457" w:type="pct"/>
            <w:tcBorders>
              <w:top w:val="nil"/>
              <w:left w:val="nil"/>
              <w:bottom w:val="single" w:color="auto" w:sz="4" w:space="0"/>
              <w:right w:val="single" w:color="auto" w:sz="4" w:space="0"/>
            </w:tcBorders>
            <w:shd w:val="solid" w:color="FFFFFF" w:fill="auto"/>
            <w:noWrap/>
            <w:vAlign w:val="bottom"/>
          </w:tcPr>
          <w:p w14:paraId="6010BBB1">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35.06 </w:t>
            </w:r>
          </w:p>
        </w:tc>
        <w:tc>
          <w:tcPr>
            <w:tcW w:w="392" w:type="pct"/>
            <w:tcBorders>
              <w:top w:val="nil"/>
              <w:left w:val="nil"/>
              <w:bottom w:val="single" w:color="auto" w:sz="4" w:space="0"/>
              <w:right w:val="single" w:color="auto" w:sz="4" w:space="0"/>
            </w:tcBorders>
            <w:shd w:val="solid" w:color="FFFFFF" w:fill="auto"/>
            <w:noWrap/>
            <w:vAlign w:val="bottom"/>
          </w:tcPr>
          <w:p w14:paraId="13AE75EC">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127AF615">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1B00FAED">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405E583A">
            <w:pPr>
              <w:widowControl/>
              <w:jc w:val="right"/>
              <w:rPr>
                <w:rFonts w:ascii="Times New Roman" w:hAnsi="Times New Roman" w:eastAsia="仿宋_GB2312" w:cs="Times New Roman"/>
                <w:kern w:val="0"/>
                <w:sz w:val="22"/>
                <w:szCs w:val="22"/>
              </w:rPr>
            </w:pPr>
          </w:p>
        </w:tc>
      </w:tr>
      <w:tr w14:paraId="602545B8">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0EBABDD0">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21011</w:t>
            </w:r>
          </w:p>
        </w:tc>
        <w:tc>
          <w:tcPr>
            <w:tcW w:w="4433" w:type="dxa"/>
            <w:tcBorders>
              <w:top w:val="nil"/>
              <w:left w:val="nil"/>
              <w:bottom w:val="single" w:color="auto" w:sz="4" w:space="0"/>
              <w:right w:val="single" w:color="auto" w:sz="4" w:space="0"/>
            </w:tcBorders>
            <w:shd w:val="solid" w:color="FFFFFF" w:fill="auto"/>
            <w:noWrap/>
            <w:vAlign w:val="center"/>
          </w:tcPr>
          <w:p w14:paraId="0F0019F3">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行政事业单位医疗</w:t>
            </w:r>
          </w:p>
        </w:tc>
        <w:tc>
          <w:tcPr>
            <w:tcW w:w="457" w:type="pct"/>
            <w:tcBorders>
              <w:top w:val="nil"/>
              <w:left w:val="nil"/>
              <w:bottom w:val="single" w:color="auto" w:sz="4" w:space="0"/>
              <w:right w:val="single" w:color="auto" w:sz="4" w:space="0"/>
            </w:tcBorders>
            <w:shd w:val="solid" w:color="FFFFFF" w:fill="auto"/>
            <w:noWrap/>
            <w:vAlign w:val="bottom"/>
          </w:tcPr>
          <w:p w14:paraId="1DD12CC7">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35.06 </w:t>
            </w:r>
          </w:p>
        </w:tc>
        <w:tc>
          <w:tcPr>
            <w:tcW w:w="457" w:type="pct"/>
            <w:tcBorders>
              <w:top w:val="nil"/>
              <w:left w:val="nil"/>
              <w:bottom w:val="single" w:color="auto" w:sz="4" w:space="0"/>
              <w:right w:val="single" w:color="auto" w:sz="4" w:space="0"/>
            </w:tcBorders>
            <w:shd w:val="solid" w:color="FFFFFF" w:fill="auto"/>
            <w:noWrap/>
            <w:vAlign w:val="bottom"/>
          </w:tcPr>
          <w:p w14:paraId="08E83281">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35.06 </w:t>
            </w:r>
          </w:p>
        </w:tc>
        <w:tc>
          <w:tcPr>
            <w:tcW w:w="392" w:type="pct"/>
            <w:tcBorders>
              <w:top w:val="nil"/>
              <w:left w:val="nil"/>
              <w:bottom w:val="single" w:color="auto" w:sz="4" w:space="0"/>
              <w:right w:val="single" w:color="auto" w:sz="4" w:space="0"/>
            </w:tcBorders>
            <w:shd w:val="solid" w:color="FFFFFF" w:fill="auto"/>
            <w:noWrap/>
            <w:vAlign w:val="bottom"/>
          </w:tcPr>
          <w:p w14:paraId="73BF3999">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26EFA940">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239E9D71">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69CB0E71">
            <w:pPr>
              <w:widowControl/>
              <w:jc w:val="right"/>
              <w:rPr>
                <w:rFonts w:ascii="Times New Roman" w:hAnsi="Times New Roman" w:eastAsia="仿宋_GB2312" w:cs="Times New Roman"/>
                <w:kern w:val="0"/>
                <w:sz w:val="22"/>
                <w:szCs w:val="22"/>
              </w:rPr>
            </w:pPr>
          </w:p>
        </w:tc>
      </w:tr>
      <w:tr w14:paraId="009AB7D7">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68C1C9E2">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2101101</w:t>
            </w:r>
          </w:p>
        </w:tc>
        <w:tc>
          <w:tcPr>
            <w:tcW w:w="4433" w:type="dxa"/>
            <w:tcBorders>
              <w:top w:val="nil"/>
              <w:left w:val="nil"/>
              <w:bottom w:val="single" w:color="auto" w:sz="4" w:space="0"/>
              <w:right w:val="single" w:color="auto" w:sz="4" w:space="0"/>
            </w:tcBorders>
            <w:shd w:val="solid" w:color="FFFFFF" w:fill="auto"/>
            <w:noWrap/>
            <w:vAlign w:val="center"/>
          </w:tcPr>
          <w:p w14:paraId="5F0B0102">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行政单位医疗</w:t>
            </w:r>
          </w:p>
        </w:tc>
        <w:tc>
          <w:tcPr>
            <w:tcW w:w="457" w:type="pct"/>
            <w:tcBorders>
              <w:top w:val="nil"/>
              <w:left w:val="nil"/>
              <w:bottom w:val="single" w:color="auto" w:sz="4" w:space="0"/>
              <w:right w:val="single" w:color="auto" w:sz="4" w:space="0"/>
            </w:tcBorders>
            <w:shd w:val="solid" w:color="FFFFFF" w:fill="auto"/>
            <w:noWrap/>
            <w:vAlign w:val="bottom"/>
          </w:tcPr>
          <w:p w14:paraId="1D826036">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35.06 </w:t>
            </w:r>
          </w:p>
        </w:tc>
        <w:tc>
          <w:tcPr>
            <w:tcW w:w="457" w:type="pct"/>
            <w:tcBorders>
              <w:top w:val="nil"/>
              <w:left w:val="nil"/>
              <w:bottom w:val="single" w:color="auto" w:sz="4" w:space="0"/>
              <w:right w:val="single" w:color="auto" w:sz="4" w:space="0"/>
            </w:tcBorders>
            <w:shd w:val="solid" w:color="FFFFFF" w:fill="auto"/>
            <w:noWrap/>
            <w:vAlign w:val="bottom"/>
          </w:tcPr>
          <w:p w14:paraId="57EEDA44">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35.06 </w:t>
            </w:r>
          </w:p>
        </w:tc>
        <w:tc>
          <w:tcPr>
            <w:tcW w:w="392" w:type="pct"/>
            <w:tcBorders>
              <w:top w:val="nil"/>
              <w:left w:val="nil"/>
              <w:bottom w:val="single" w:color="auto" w:sz="4" w:space="0"/>
              <w:right w:val="single" w:color="auto" w:sz="4" w:space="0"/>
            </w:tcBorders>
            <w:shd w:val="solid" w:color="FFFFFF" w:fill="auto"/>
            <w:noWrap/>
            <w:vAlign w:val="bottom"/>
          </w:tcPr>
          <w:p w14:paraId="4320AB5A">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604982EA">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345A95CA">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19C61B6A">
            <w:pPr>
              <w:widowControl/>
              <w:jc w:val="right"/>
              <w:rPr>
                <w:rFonts w:ascii="Times New Roman" w:hAnsi="Times New Roman" w:eastAsia="仿宋_GB2312" w:cs="Times New Roman"/>
                <w:kern w:val="0"/>
                <w:sz w:val="22"/>
                <w:szCs w:val="22"/>
              </w:rPr>
            </w:pPr>
          </w:p>
        </w:tc>
      </w:tr>
      <w:tr w14:paraId="031973AF">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1ED61DA7">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212</w:t>
            </w:r>
          </w:p>
        </w:tc>
        <w:tc>
          <w:tcPr>
            <w:tcW w:w="4433" w:type="dxa"/>
            <w:tcBorders>
              <w:top w:val="nil"/>
              <w:left w:val="nil"/>
              <w:bottom w:val="single" w:color="auto" w:sz="4" w:space="0"/>
              <w:right w:val="single" w:color="auto" w:sz="4" w:space="0"/>
            </w:tcBorders>
            <w:shd w:val="solid" w:color="FFFFFF" w:fill="auto"/>
            <w:noWrap/>
            <w:vAlign w:val="center"/>
          </w:tcPr>
          <w:p w14:paraId="22E744E6">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城乡社区支出</w:t>
            </w:r>
          </w:p>
        </w:tc>
        <w:tc>
          <w:tcPr>
            <w:tcW w:w="457" w:type="pct"/>
            <w:tcBorders>
              <w:top w:val="nil"/>
              <w:left w:val="nil"/>
              <w:bottom w:val="single" w:color="auto" w:sz="4" w:space="0"/>
              <w:right w:val="single" w:color="auto" w:sz="4" w:space="0"/>
            </w:tcBorders>
            <w:shd w:val="solid" w:color="FFFFFF" w:fill="auto"/>
            <w:noWrap/>
            <w:vAlign w:val="bottom"/>
          </w:tcPr>
          <w:p w14:paraId="7AB0FE2D">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14.85 </w:t>
            </w:r>
          </w:p>
        </w:tc>
        <w:tc>
          <w:tcPr>
            <w:tcW w:w="457" w:type="pct"/>
            <w:tcBorders>
              <w:top w:val="nil"/>
              <w:left w:val="nil"/>
              <w:bottom w:val="single" w:color="auto" w:sz="4" w:space="0"/>
              <w:right w:val="single" w:color="auto" w:sz="4" w:space="0"/>
            </w:tcBorders>
            <w:shd w:val="solid" w:color="FFFFFF" w:fill="auto"/>
            <w:noWrap/>
            <w:vAlign w:val="bottom"/>
          </w:tcPr>
          <w:p w14:paraId="671FA550">
            <w:pPr>
              <w:spacing w:beforeLines="0" w:afterLines="0"/>
              <w:jc w:val="right"/>
              <w:rPr>
                <w:rFonts w:hint="eastAsia" w:ascii="宋体" w:hAnsi="宋体"/>
                <w:color w:val="000000"/>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75817A10">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14.85 </w:t>
            </w:r>
          </w:p>
        </w:tc>
        <w:tc>
          <w:tcPr>
            <w:tcW w:w="428" w:type="pct"/>
            <w:tcBorders>
              <w:top w:val="nil"/>
              <w:left w:val="nil"/>
              <w:bottom w:val="single" w:color="auto" w:sz="4" w:space="0"/>
              <w:right w:val="single" w:color="auto" w:sz="4" w:space="0"/>
            </w:tcBorders>
            <w:shd w:val="clear" w:color="auto" w:fill="auto"/>
            <w:noWrap/>
            <w:vAlign w:val="center"/>
          </w:tcPr>
          <w:p w14:paraId="1ACE257E">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3713FC9">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7B844AC7">
            <w:pPr>
              <w:widowControl/>
              <w:jc w:val="right"/>
              <w:rPr>
                <w:rFonts w:ascii="Times New Roman" w:hAnsi="Times New Roman" w:eastAsia="仿宋_GB2312" w:cs="Times New Roman"/>
                <w:kern w:val="0"/>
                <w:sz w:val="22"/>
                <w:szCs w:val="22"/>
              </w:rPr>
            </w:pPr>
          </w:p>
        </w:tc>
      </w:tr>
      <w:tr w14:paraId="20A98617">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474814C6">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21208</w:t>
            </w:r>
          </w:p>
        </w:tc>
        <w:tc>
          <w:tcPr>
            <w:tcW w:w="4433" w:type="dxa"/>
            <w:tcBorders>
              <w:top w:val="nil"/>
              <w:left w:val="nil"/>
              <w:bottom w:val="single" w:color="auto" w:sz="4" w:space="0"/>
              <w:right w:val="single" w:color="auto" w:sz="4" w:space="0"/>
            </w:tcBorders>
            <w:shd w:val="solid" w:color="FFFFFF" w:fill="auto"/>
            <w:noWrap/>
            <w:vAlign w:val="center"/>
          </w:tcPr>
          <w:p w14:paraId="71B7A941">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国有土地使用权出让收入安排的支出</w:t>
            </w:r>
          </w:p>
        </w:tc>
        <w:tc>
          <w:tcPr>
            <w:tcW w:w="457" w:type="pct"/>
            <w:tcBorders>
              <w:top w:val="nil"/>
              <w:left w:val="nil"/>
              <w:bottom w:val="single" w:color="auto" w:sz="4" w:space="0"/>
              <w:right w:val="single" w:color="auto" w:sz="4" w:space="0"/>
            </w:tcBorders>
            <w:shd w:val="solid" w:color="FFFFFF" w:fill="auto"/>
            <w:noWrap/>
            <w:vAlign w:val="bottom"/>
          </w:tcPr>
          <w:p w14:paraId="378F048F">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14.85 </w:t>
            </w:r>
          </w:p>
        </w:tc>
        <w:tc>
          <w:tcPr>
            <w:tcW w:w="457" w:type="pct"/>
            <w:tcBorders>
              <w:top w:val="nil"/>
              <w:left w:val="nil"/>
              <w:bottom w:val="single" w:color="auto" w:sz="4" w:space="0"/>
              <w:right w:val="single" w:color="auto" w:sz="4" w:space="0"/>
            </w:tcBorders>
            <w:shd w:val="solid" w:color="FFFFFF" w:fill="auto"/>
            <w:noWrap/>
            <w:vAlign w:val="bottom"/>
          </w:tcPr>
          <w:p w14:paraId="48E8A36E">
            <w:pPr>
              <w:spacing w:beforeLines="0" w:afterLines="0"/>
              <w:jc w:val="right"/>
              <w:rPr>
                <w:rFonts w:hint="eastAsia" w:ascii="宋体" w:hAnsi="宋体"/>
                <w:color w:val="000000"/>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4C31A7D3">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14.85 </w:t>
            </w:r>
          </w:p>
        </w:tc>
        <w:tc>
          <w:tcPr>
            <w:tcW w:w="428" w:type="pct"/>
            <w:tcBorders>
              <w:top w:val="nil"/>
              <w:left w:val="nil"/>
              <w:bottom w:val="single" w:color="auto" w:sz="4" w:space="0"/>
              <w:right w:val="single" w:color="auto" w:sz="4" w:space="0"/>
            </w:tcBorders>
            <w:shd w:val="clear" w:color="auto" w:fill="auto"/>
            <w:noWrap/>
            <w:vAlign w:val="center"/>
          </w:tcPr>
          <w:p w14:paraId="03169A4D">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113B7F67">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507F3BD2">
            <w:pPr>
              <w:widowControl/>
              <w:jc w:val="right"/>
              <w:rPr>
                <w:rFonts w:ascii="Times New Roman" w:hAnsi="Times New Roman" w:eastAsia="仿宋_GB2312" w:cs="Times New Roman"/>
                <w:kern w:val="0"/>
                <w:sz w:val="22"/>
                <w:szCs w:val="22"/>
              </w:rPr>
            </w:pPr>
          </w:p>
        </w:tc>
      </w:tr>
      <w:tr w14:paraId="3DCC0C15">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0B900378">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2120815</w:t>
            </w:r>
          </w:p>
        </w:tc>
        <w:tc>
          <w:tcPr>
            <w:tcW w:w="4433" w:type="dxa"/>
            <w:tcBorders>
              <w:top w:val="nil"/>
              <w:left w:val="nil"/>
              <w:bottom w:val="single" w:color="auto" w:sz="4" w:space="0"/>
              <w:right w:val="single" w:color="auto" w:sz="4" w:space="0"/>
            </w:tcBorders>
            <w:shd w:val="solid" w:color="FFFFFF" w:fill="auto"/>
            <w:noWrap/>
            <w:vAlign w:val="center"/>
          </w:tcPr>
          <w:p w14:paraId="72CFE484">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农村社会事业支出</w:t>
            </w:r>
          </w:p>
        </w:tc>
        <w:tc>
          <w:tcPr>
            <w:tcW w:w="457" w:type="pct"/>
            <w:tcBorders>
              <w:top w:val="nil"/>
              <w:left w:val="nil"/>
              <w:bottom w:val="single" w:color="auto" w:sz="4" w:space="0"/>
              <w:right w:val="single" w:color="auto" w:sz="4" w:space="0"/>
            </w:tcBorders>
            <w:shd w:val="solid" w:color="FFFFFF" w:fill="auto"/>
            <w:noWrap/>
            <w:vAlign w:val="bottom"/>
          </w:tcPr>
          <w:p w14:paraId="5EA1F5D4">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4.05 </w:t>
            </w:r>
          </w:p>
        </w:tc>
        <w:tc>
          <w:tcPr>
            <w:tcW w:w="457" w:type="pct"/>
            <w:tcBorders>
              <w:top w:val="nil"/>
              <w:left w:val="nil"/>
              <w:bottom w:val="single" w:color="auto" w:sz="4" w:space="0"/>
              <w:right w:val="single" w:color="auto" w:sz="4" w:space="0"/>
            </w:tcBorders>
            <w:shd w:val="solid" w:color="FFFFFF" w:fill="auto"/>
            <w:noWrap/>
            <w:vAlign w:val="bottom"/>
          </w:tcPr>
          <w:p w14:paraId="6A9870D8">
            <w:pPr>
              <w:spacing w:beforeLines="0" w:afterLines="0"/>
              <w:jc w:val="right"/>
              <w:rPr>
                <w:rFonts w:hint="eastAsia" w:ascii="宋体" w:hAnsi="宋体"/>
                <w:color w:val="000000"/>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3B9EFA62">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4.05 </w:t>
            </w:r>
          </w:p>
        </w:tc>
        <w:tc>
          <w:tcPr>
            <w:tcW w:w="428" w:type="pct"/>
            <w:tcBorders>
              <w:top w:val="nil"/>
              <w:left w:val="nil"/>
              <w:bottom w:val="single" w:color="auto" w:sz="4" w:space="0"/>
              <w:right w:val="single" w:color="auto" w:sz="4" w:space="0"/>
            </w:tcBorders>
            <w:shd w:val="clear" w:color="auto" w:fill="auto"/>
            <w:noWrap/>
            <w:vAlign w:val="center"/>
          </w:tcPr>
          <w:p w14:paraId="5D219710">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1182C44">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15B8E48B">
            <w:pPr>
              <w:widowControl/>
              <w:jc w:val="right"/>
              <w:rPr>
                <w:rFonts w:ascii="Times New Roman" w:hAnsi="Times New Roman" w:eastAsia="仿宋_GB2312" w:cs="Times New Roman"/>
                <w:kern w:val="0"/>
                <w:sz w:val="22"/>
                <w:szCs w:val="22"/>
              </w:rPr>
            </w:pPr>
          </w:p>
        </w:tc>
      </w:tr>
      <w:tr w14:paraId="26E0FBB4">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65B4175A">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2120816</w:t>
            </w:r>
          </w:p>
        </w:tc>
        <w:tc>
          <w:tcPr>
            <w:tcW w:w="4433" w:type="dxa"/>
            <w:tcBorders>
              <w:top w:val="nil"/>
              <w:left w:val="nil"/>
              <w:bottom w:val="single" w:color="auto" w:sz="4" w:space="0"/>
              <w:right w:val="single" w:color="auto" w:sz="4" w:space="0"/>
            </w:tcBorders>
            <w:shd w:val="solid" w:color="FFFFFF" w:fill="auto"/>
            <w:noWrap/>
            <w:vAlign w:val="center"/>
          </w:tcPr>
          <w:p w14:paraId="53F608EE">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农业农村生态环境支出</w:t>
            </w:r>
          </w:p>
        </w:tc>
        <w:tc>
          <w:tcPr>
            <w:tcW w:w="457" w:type="pct"/>
            <w:tcBorders>
              <w:top w:val="nil"/>
              <w:left w:val="nil"/>
              <w:bottom w:val="single" w:color="auto" w:sz="4" w:space="0"/>
              <w:right w:val="single" w:color="auto" w:sz="4" w:space="0"/>
            </w:tcBorders>
            <w:shd w:val="solid" w:color="FFFFFF" w:fill="auto"/>
            <w:noWrap/>
            <w:vAlign w:val="bottom"/>
          </w:tcPr>
          <w:p w14:paraId="75294AAD">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10.80 </w:t>
            </w:r>
          </w:p>
        </w:tc>
        <w:tc>
          <w:tcPr>
            <w:tcW w:w="457" w:type="pct"/>
            <w:tcBorders>
              <w:top w:val="nil"/>
              <w:left w:val="nil"/>
              <w:bottom w:val="single" w:color="auto" w:sz="4" w:space="0"/>
              <w:right w:val="single" w:color="auto" w:sz="4" w:space="0"/>
            </w:tcBorders>
            <w:shd w:val="solid" w:color="FFFFFF" w:fill="auto"/>
            <w:noWrap/>
            <w:vAlign w:val="bottom"/>
          </w:tcPr>
          <w:p w14:paraId="14D06626">
            <w:pPr>
              <w:spacing w:beforeLines="0" w:afterLines="0"/>
              <w:jc w:val="right"/>
              <w:rPr>
                <w:rFonts w:hint="eastAsia" w:ascii="宋体" w:hAnsi="宋体"/>
                <w:color w:val="000000"/>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4F9BED2D">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10.80 </w:t>
            </w:r>
          </w:p>
        </w:tc>
        <w:tc>
          <w:tcPr>
            <w:tcW w:w="428" w:type="pct"/>
            <w:tcBorders>
              <w:top w:val="nil"/>
              <w:left w:val="nil"/>
              <w:bottom w:val="single" w:color="auto" w:sz="4" w:space="0"/>
              <w:right w:val="single" w:color="auto" w:sz="4" w:space="0"/>
            </w:tcBorders>
            <w:shd w:val="clear" w:color="auto" w:fill="auto"/>
            <w:noWrap/>
            <w:vAlign w:val="center"/>
          </w:tcPr>
          <w:p w14:paraId="38E9D123">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3737C0F9">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2436203E">
            <w:pPr>
              <w:widowControl/>
              <w:jc w:val="right"/>
              <w:rPr>
                <w:rFonts w:ascii="Times New Roman" w:hAnsi="Times New Roman" w:eastAsia="仿宋_GB2312" w:cs="Times New Roman"/>
                <w:kern w:val="0"/>
                <w:sz w:val="22"/>
                <w:szCs w:val="22"/>
              </w:rPr>
            </w:pPr>
          </w:p>
        </w:tc>
      </w:tr>
      <w:tr w14:paraId="374BAA81">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1E9DF7AA">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213</w:t>
            </w:r>
          </w:p>
        </w:tc>
        <w:tc>
          <w:tcPr>
            <w:tcW w:w="4433" w:type="dxa"/>
            <w:tcBorders>
              <w:top w:val="nil"/>
              <w:left w:val="nil"/>
              <w:bottom w:val="single" w:color="auto" w:sz="4" w:space="0"/>
              <w:right w:val="single" w:color="auto" w:sz="4" w:space="0"/>
            </w:tcBorders>
            <w:shd w:val="solid" w:color="FFFFFF" w:fill="auto"/>
            <w:noWrap/>
            <w:vAlign w:val="center"/>
          </w:tcPr>
          <w:p w14:paraId="40107731">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农林水支出</w:t>
            </w:r>
          </w:p>
        </w:tc>
        <w:tc>
          <w:tcPr>
            <w:tcW w:w="457" w:type="pct"/>
            <w:tcBorders>
              <w:top w:val="nil"/>
              <w:left w:val="nil"/>
              <w:bottom w:val="single" w:color="auto" w:sz="4" w:space="0"/>
              <w:right w:val="single" w:color="auto" w:sz="4" w:space="0"/>
            </w:tcBorders>
            <w:shd w:val="solid" w:color="FFFFFF" w:fill="auto"/>
            <w:noWrap/>
            <w:vAlign w:val="bottom"/>
          </w:tcPr>
          <w:p w14:paraId="3C9EEDB8">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189.50 </w:t>
            </w:r>
          </w:p>
        </w:tc>
        <w:tc>
          <w:tcPr>
            <w:tcW w:w="457" w:type="pct"/>
            <w:tcBorders>
              <w:top w:val="nil"/>
              <w:left w:val="nil"/>
              <w:bottom w:val="single" w:color="auto" w:sz="4" w:space="0"/>
              <w:right w:val="single" w:color="auto" w:sz="4" w:space="0"/>
            </w:tcBorders>
            <w:shd w:val="solid" w:color="FFFFFF" w:fill="auto"/>
            <w:noWrap/>
            <w:vAlign w:val="bottom"/>
          </w:tcPr>
          <w:p w14:paraId="3C323F37">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189.50 </w:t>
            </w:r>
          </w:p>
        </w:tc>
        <w:tc>
          <w:tcPr>
            <w:tcW w:w="392" w:type="pct"/>
            <w:tcBorders>
              <w:top w:val="nil"/>
              <w:left w:val="nil"/>
              <w:bottom w:val="single" w:color="auto" w:sz="4" w:space="0"/>
              <w:right w:val="single" w:color="auto" w:sz="4" w:space="0"/>
            </w:tcBorders>
            <w:shd w:val="solid" w:color="FFFFFF" w:fill="auto"/>
            <w:noWrap/>
            <w:vAlign w:val="bottom"/>
          </w:tcPr>
          <w:p w14:paraId="0C023A7F">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33ADFA63">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10B907D">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43CA224C">
            <w:pPr>
              <w:widowControl/>
              <w:jc w:val="right"/>
              <w:rPr>
                <w:rFonts w:ascii="Times New Roman" w:hAnsi="Times New Roman" w:eastAsia="仿宋_GB2312" w:cs="Times New Roman"/>
                <w:kern w:val="0"/>
                <w:sz w:val="22"/>
                <w:szCs w:val="22"/>
              </w:rPr>
            </w:pPr>
          </w:p>
        </w:tc>
      </w:tr>
      <w:tr w14:paraId="585285AC">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0727C004">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21305</w:t>
            </w:r>
          </w:p>
        </w:tc>
        <w:tc>
          <w:tcPr>
            <w:tcW w:w="4433" w:type="dxa"/>
            <w:tcBorders>
              <w:top w:val="nil"/>
              <w:left w:val="nil"/>
              <w:bottom w:val="single" w:color="auto" w:sz="4" w:space="0"/>
              <w:right w:val="single" w:color="auto" w:sz="4" w:space="0"/>
            </w:tcBorders>
            <w:shd w:val="solid" w:color="FFFFFF" w:fill="auto"/>
            <w:noWrap/>
            <w:vAlign w:val="center"/>
          </w:tcPr>
          <w:p w14:paraId="4B4B41D1">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巩固脱贫攻坚成果衔接乡村振兴</w:t>
            </w:r>
          </w:p>
        </w:tc>
        <w:tc>
          <w:tcPr>
            <w:tcW w:w="457" w:type="pct"/>
            <w:tcBorders>
              <w:top w:val="nil"/>
              <w:left w:val="nil"/>
              <w:bottom w:val="single" w:color="auto" w:sz="4" w:space="0"/>
              <w:right w:val="single" w:color="auto" w:sz="4" w:space="0"/>
            </w:tcBorders>
            <w:shd w:val="solid" w:color="FFFFFF" w:fill="auto"/>
            <w:noWrap/>
            <w:vAlign w:val="bottom"/>
          </w:tcPr>
          <w:p w14:paraId="007C9A93">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6.00 </w:t>
            </w:r>
          </w:p>
        </w:tc>
        <w:tc>
          <w:tcPr>
            <w:tcW w:w="457" w:type="pct"/>
            <w:tcBorders>
              <w:top w:val="nil"/>
              <w:left w:val="nil"/>
              <w:bottom w:val="single" w:color="auto" w:sz="4" w:space="0"/>
              <w:right w:val="single" w:color="auto" w:sz="4" w:space="0"/>
            </w:tcBorders>
            <w:shd w:val="solid" w:color="FFFFFF" w:fill="auto"/>
            <w:noWrap/>
            <w:vAlign w:val="bottom"/>
          </w:tcPr>
          <w:p w14:paraId="0B6F2731">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6.00 </w:t>
            </w:r>
          </w:p>
        </w:tc>
        <w:tc>
          <w:tcPr>
            <w:tcW w:w="392" w:type="pct"/>
            <w:tcBorders>
              <w:top w:val="nil"/>
              <w:left w:val="nil"/>
              <w:bottom w:val="single" w:color="auto" w:sz="4" w:space="0"/>
              <w:right w:val="single" w:color="auto" w:sz="4" w:space="0"/>
            </w:tcBorders>
            <w:shd w:val="solid" w:color="FFFFFF" w:fill="auto"/>
            <w:noWrap/>
            <w:vAlign w:val="bottom"/>
          </w:tcPr>
          <w:p w14:paraId="3D38CBD1">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609F7393">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143C29BB">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661B8E29">
            <w:pPr>
              <w:widowControl/>
              <w:jc w:val="right"/>
              <w:rPr>
                <w:rFonts w:ascii="Times New Roman" w:hAnsi="Times New Roman" w:eastAsia="仿宋_GB2312" w:cs="Times New Roman"/>
                <w:kern w:val="0"/>
                <w:sz w:val="22"/>
                <w:szCs w:val="22"/>
              </w:rPr>
            </w:pPr>
          </w:p>
        </w:tc>
      </w:tr>
      <w:tr w14:paraId="5FFFB865">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2FECAFBA">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2130504</w:t>
            </w:r>
          </w:p>
        </w:tc>
        <w:tc>
          <w:tcPr>
            <w:tcW w:w="4433" w:type="dxa"/>
            <w:tcBorders>
              <w:top w:val="nil"/>
              <w:left w:val="nil"/>
              <w:bottom w:val="single" w:color="auto" w:sz="4" w:space="0"/>
              <w:right w:val="single" w:color="auto" w:sz="4" w:space="0"/>
            </w:tcBorders>
            <w:shd w:val="solid" w:color="FFFFFF" w:fill="auto"/>
            <w:noWrap/>
            <w:vAlign w:val="center"/>
          </w:tcPr>
          <w:p w14:paraId="65D3299E">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农村基础设施建设</w:t>
            </w:r>
          </w:p>
        </w:tc>
        <w:tc>
          <w:tcPr>
            <w:tcW w:w="457" w:type="pct"/>
            <w:tcBorders>
              <w:top w:val="nil"/>
              <w:left w:val="nil"/>
              <w:bottom w:val="single" w:color="auto" w:sz="4" w:space="0"/>
              <w:right w:val="single" w:color="auto" w:sz="4" w:space="0"/>
            </w:tcBorders>
            <w:shd w:val="solid" w:color="FFFFFF" w:fill="auto"/>
            <w:noWrap/>
            <w:vAlign w:val="bottom"/>
          </w:tcPr>
          <w:p w14:paraId="363992C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6.00 </w:t>
            </w:r>
          </w:p>
        </w:tc>
        <w:tc>
          <w:tcPr>
            <w:tcW w:w="457" w:type="pct"/>
            <w:tcBorders>
              <w:top w:val="nil"/>
              <w:left w:val="nil"/>
              <w:bottom w:val="single" w:color="auto" w:sz="4" w:space="0"/>
              <w:right w:val="single" w:color="auto" w:sz="4" w:space="0"/>
            </w:tcBorders>
            <w:shd w:val="solid" w:color="FFFFFF" w:fill="auto"/>
            <w:noWrap/>
            <w:vAlign w:val="bottom"/>
          </w:tcPr>
          <w:p w14:paraId="41D88CE6">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6.00 </w:t>
            </w:r>
          </w:p>
        </w:tc>
        <w:tc>
          <w:tcPr>
            <w:tcW w:w="392" w:type="pct"/>
            <w:tcBorders>
              <w:top w:val="nil"/>
              <w:left w:val="nil"/>
              <w:bottom w:val="single" w:color="auto" w:sz="4" w:space="0"/>
              <w:right w:val="single" w:color="auto" w:sz="4" w:space="0"/>
            </w:tcBorders>
            <w:shd w:val="solid" w:color="FFFFFF" w:fill="auto"/>
            <w:noWrap/>
            <w:vAlign w:val="bottom"/>
          </w:tcPr>
          <w:p w14:paraId="16FCE3FC">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7B9B1076">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4834A4FD">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330702F9">
            <w:pPr>
              <w:widowControl/>
              <w:jc w:val="right"/>
              <w:rPr>
                <w:rFonts w:ascii="Times New Roman" w:hAnsi="Times New Roman" w:eastAsia="仿宋_GB2312" w:cs="Times New Roman"/>
                <w:kern w:val="0"/>
                <w:sz w:val="22"/>
                <w:szCs w:val="22"/>
              </w:rPr>
            </w:pPr>
          </w:p>
        </w:tc>
      </w:tr>
      <w:tr w14:paraId="69AFC4C9">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6DAF43AA">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21307</w:t>
            </w:r>
          </w:p>
        </w:tc>
        <w:tc>
          <w:tcPr>
            <w:tcW w:w="4433" w:type="dxa"/>
            <w:tcBorders>
              <w:top w:val="nil"/>
              <w:left w:val="nil"/>
              <w:bottom w:val="single" w:color="auto" w:sz="4" w:space="0"/>
              <w:right w:val="single" w:color="auto" w:sz="4" w:space="0"/>
            </w:tcBorders>
            <w:shd w:val="solid" w:color="FFFFFF" w:fill="auto"/>
            <w:noWrap/>
            <w:vAlign w:val="center"/>
          </w:tcPr>
          <w:p w14:paraId="70EFE986">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农村综合改革</w:t>
            </w:r>
          </w:p>
        </w:tc>
        <w:tc>
          <w:tcPr>
            <w:tcW w:w="457" w:type="pct"/>
            <w:tcBorders>
              <w:top w:val="nil"/>
              <w:left w:val="nil"/>
              <w:bottom w:val="single" w:color="auto" w:sz="4" w:space="0"/>
              <w:right w:val="single" w:color="auto" w:sz="4" w:space="0"/>
            </w:tcBorders>
            <w:shd w:val="solid" w:color="FFFFFF" w:fill="auto"/>
            <w:noWrap/>
            <w:vAlign w:val="bottom"/>
          </w:tcPr>
          <w:p w14:paraId="759AFE1C">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183.50 </w:t>
            </w:r>
          </w:p>
        </w:tc>
        <w:tc>
          <w:tcPr>
            <w:tcW w:w="457" w:type="pct"/>
            <w:tcBorders>
              <w:top w:val="nil"/>
              <w:left w:val="nil"/>
              <w:bottom w:val="single" w:color="auto" w:sz="4" w:space="0"/>
              <w:right w:val="single" w:color="auto" w:sz="4" w:space="0"/>
            </w:tcBorders>
            <w:shd w:val="solid" w:color="FFFFFF" w:fill="auto"/>
            <w:noWrap/>
            <w:vAlign w:val="bottom"/>
          </w:tcPr>
          <w:p w14:paraId="396B3531">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183.50 </w:t>
            </w:r>
          </w:p>
        </w:tc>
        <w:tc>
          <w:tcPr>
            <w:tcW w:w="392" w:type="pct"/>
            <w:tcBorders>
              <w:top w:val="nil"/>
              <w:left w:val="nil"/>
              <w:bottom w:val="single" w:color="auto" w:sz="4" w:space="0"/>
              <w:right w:val="single" w:color="auto" w:sz="4" w:space="0"/>
            </w:tcBorders>
            <w:shd w:val="solid" w:color="FFFFFF" w:fill="auto"/>
            <w:noWrap/>
            <w:vAlign w:val="bottom"/>
          </w:tcPr>
          <w:p w14:paraId="503D80C8">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3D624AB5">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1172416">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48B4818C">
            <w:pPr>
              <w:widowControl/>
              <w:jc w:val="right"/>
              <w:rPr>
                <w:rFonts w:ascii="Times New Roman" w:hAnsi="Times New Roman" w:eastAsia="仿宋_GB2312" w:cs="Times New Roman"/>
                <w:kern w:val="0"/>
                <w:sz w:val="22"/>
                <w:szCs w:val="22"/>
              </w:rPr>
            </w:pPr>
          </w:p>
        </w:tc>
      </w:tr>
      <w:tr w14:paraId="761C7BAC">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21DE4738">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2130701</w:t>
            </w:r>
          </w:p>
        </w:tc>
        <w:tc>
          <w:tcPr>
            <w:tcW w:w="4433" w:type="dxa"/>
            <w:tcBorders>
              <w:top w:val="nil"/>
              <w:left w:val="nil"/>
              <w:bottom w:val="single" w:color="auto" w:sz="4" w:space="0"/>
              <w:right w:val="single" w:color="auto" w:sz="4" w:space="0"/>
            </w:tcBorders>
            <w:shd w:val="solid" w:color="FFFFFF" w:fill="auto"/>
            <w:noWrap/>
            <w:vAlign w:val="center"/>
          </w:tcPr>
          <w:p w14:paraId="7031AEF7">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对村级公益事业建设的补助</w:t>
            </w:r>
          </w:p>
        </w:tc>
        <w:tc>
          <w:tcPr>
            <w:tcW w:w="457" w:type="pct"/>
            <w:tcBorders>
              <w:top w:val="nil"/>
              <w:left w:val="nil"/>
              <w:bottom w:val="single" w:color="auto" w:sz="4" w:space="0"/>
              <w:right w:val="single" w:color="auto" w:sz="4" w:space="0"/>
            </w:tcBorders>
            <w:shd w:val="solid" w:color="FFFFFF" w:fill="auto"/>
            <w:noWrap/>
            <w:vAlign w:val="bottom"/>
          </w:tcPr>
          <w:p w14:paraId="2A10F3E9">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17.00 </w:t>
            </w:r>
          </w:p>
        </w:tc>
        <w:tc>
          <w:tcPr>
            <w:tcW w:w="457" w:type="pct"/>
            <w:tcBorders>
              <w:top w:val="nil"/>
              <w:left w:val="nil"/>
              <w:bottom w:val="single" w:color="auto" w:sz="4" w:space="0"/>
              <w:right w:val="single" w:color="auto" w:sz="4" w:space="0"/>
            </w:tcBorders>
            <w:shd w:val="solid" w:color="FFFFFF" w:fill="auto"/>
            <w:noWrap/>
            <w:vAlign w:val="bottom"/>
          </w:tcPr>
          <w:p w14:paraId="12A5E9D0">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17.00 </w:t>
            </w:r>
          </w:p>
        </w:tc>
        <w:tc>
          <w:tcPr>
            <w:tcW w:w="392" w:type="pct"/>
            <w:tcBorders>
              <w:top w:val="nil"/>
              <w:left w:val="nil"/>
              <w:bottom w:val="single" w:color="auto" w:sz="4" w:space="0"/>
              <w:right w:val="single" w:color="auto" w:sz="4" w:space="0"/>
            </w:tcBorders>
            <w:shd w:val="solid" w:color="FFFFFF" w:fill="auto"/>
            <w:noWrap/>
            <w:vAlign w:val="bottom"/>
          </w:tcPr>
          <w:p w14:paraId="6B8E05B9">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6D4A4A64">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75E3ED7">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17E0BCA4">
            <w:pPr>
              <w:widowControl/>
              <w:jc w:val="right"/>
              <w:rPr>
                <w:rFonts w:ascii="Times New Roman" w:hAnsi="Times New Roman" w:eastAsia="仿宋_GB2312" w:cs="Times New Roman"/>
                <w:kern w:val="0"/>
                <w:sz w:val="22"/>
                <w:szCs w:val="22"/>
              </w:rPr>
            </w:pPr>
          </w:p>
        </w:tc>
      </w:tr>
      <w:tr w14:paraId="1FFFCA1D">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7DD18004">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2130705</w:t>
            </w:r>
          </w:p>
        </w:tc>
        <w:tc>
          <w:tcPr>
            <w:tcW w:w="4433" w:type="dxa"/>
            <w:tcBorders>
              <w:top w:val="nil"/>
              <w:left w:val="nil"/>
              <w:bottom w:val="single" w:color="auto" w:sz="4" w:space="0"/>
              <w:right w:val="single" w:color="auto" w:sz="4" w:space="0"/>
            </w:tcBorders>
            <w:shd w:val="solid" w:color="FFFFFF" w:fill="auto"/>
            <w:noWrap/>
            <w:vAlign w:val="center"/>
          </w:tcPr>
          <w:p w14:paraId="5745FF93">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对村民委员会和村党支部的补助</w:t>
            </w:r>
          </w:p>
        </w:tc>
        <w:tc>
          <w:tcPr>
            <w:tcW w:w="457" w:type="pct"/>
            <w:tcBorders>
              <w:top w:val="nil"/>
              <w:left w:val="nil"/>
              <w:bottom w:val="single" w:color="auto" w:sz="4" w:space="0"/>
              <w:right w:val="single" w:color="auto" w:sz="4" w:space="0"/>
            </w:tcBorders>
            <w:shd w:val="solid" w:color="FFFFFF" w:fill="auto"/>
            <w:noWrap/>
            <w:vAlign w:val="bottom"/>
          </w:tcPr>
          <w:p w14:paraId="0E82157A">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163.35 </w:t>
            </w:r>
          </w:p>
        </w:tc>
        <w:tc>
          <w:tcPr>
            <w:tcW w:w="457" w:type="pct"/>
            <w:tcBorders>
              <w:top w:val="nil"/>
              <w:left w:val="nil"/>
              <w:bottom w:val="single" w:color="auto" w:sz="4" w:space="0"/>
              <w:right w:val="single" w:color="auto" w:sz="4" w:space="0"/>
            </w:tcBorders>
            <w:shd w:val="solid" w:color="FFFFFF" w:fill="auto"/>
            <w:noWrap/>
            <w:vAlign w:val="bottom"/>
          </w:tcPr>
          <w:p w14:paraId="138B807E">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163.35 </w:t>
            </w:r>
          </w:p>
        </w:tc>
        <w:tc>
          <w:tcPr>
            <w:tcW w:w="392" w:type="pct"/>
            <w:tcBorders>
              <w:top w:val="nil"/>
              <w:left w:val="nil"/>
              <w:bottom w:val="single" w:color="auto" w:sz="4" w:space="0"/>
              <w:right w:val="single" w:color="auto" w:sz="4" w:space="0"/>
            </w:tcBorders>
            <w:shd w:val="solid" w:color="FFFFFF" w:fill="auto"/>
            <w:noWrap/>
            <w:vAlign w:val="bottom"/>
          </w:tcPr>
          <w:p w14:paraId="3D3C8378">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5EAFA6A5">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89ED0EF">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11763EC6">
            <w:pPr>
              <w:widowControl/>
              <w:jc w:val="right"/>
              <w:rPr>
                <w:rFonts w:ascii="Times New Roman" w:hAnsi="Times New Roman" w:eastAsia="仿宋_GB2312" w:cs="Times New Roman"/>
                <w:kern w:val="0"/>
                <w:sz w:val="22"/>
                <w:szCs w:val="22"/>
              </w:rPr>
            </w:pPr>
          </w:p>
        </w:tc>
      </w:tr>
      <w:tr w14:paraId="225BBF58">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367FEA5F">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2130799</w:t>
            </w:r>
          </w:p>
        </w:tc>
        <w:tc>
          <w:tcPr>
            <w:tcW w:w="4433" w:type="dxa"/>
            <w:tcBorders>
              <w:top w:val="nil"/>
              <w:left w:val="nil"/>
              <w:bottom w:val="single" w:color="auto" w:sz="4" w:space="0"/>
              <w:right w:val="single" w:color="auto" w:sz="4" w:space="0"/>
            </w:tcBorders>
            <w:shd w:val="solid" w:color="FFFFFF" w:fill="auto"/>
            <w:noWrap/>
            <w:vAlign w:val="center"/>
          </w:tcPr>
          <w:p w14:paraId="64A91440">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其他农村综合改革支出</w:t>
            </w:r>
          </w:p>
        </w:tc>
        <w:tc>
          <w:tcPr>
            <w:tcW w:w="457" w:type="pct"/>
            <w:tcBorders>
              <w:top w:val="nil"/>
              <w:left w:val="nil"/>
              <w:bottom w:val="single" w:color="auto" w:sz="4" w:space="0"/>
              <w:right w:val="single" w:color="auto" w:sz="4" w:space="0"/>
            </w:tcBorders>
            <w:shd w:val="solid" w:color="FFFFFF" w:fill="auto"/>
            <w:noWrap/>
            <w:vAlign w:val="bottom"/>
          </w:tcPr>
          <w:p w14:paraId="201645A6">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3.15 </w:t>
            </w:r>
          </w:p>
        </w:tc>
        <w:tc>
          <w:tcPr>
            <w:tcW w:w="457" w:type="pct"/>
            <w:tcBorders>
              <w:top w:val="nil"/>
              <w:left w:val="nil"/>
              <w:bottom w:val="single" w:color="auto" w:sz="4" w:space="0"/>
              <w:right w:val="single" w:color="auto" w:sz="4" w:space="0"/>
            </w:tcBorders>
            <w:shd w:val="solid" w:color="FFFFFF" w:fill="auto"/>
            <w:noWrap/>
            <w:vAlign w:val="bottom"/>
          </w:tcPr>
          <w:p w14:paraId="5315301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3.15 </w:t>
            </w:r>
          </w:p>
        </w:tc>
        <w:tc>
          <w:tcPr>
            <w:tcW w:w="392" w:type="pct"/>
            <w:tcBorders>
              <w:top w:val="nil"/>
              <w:left w:val="nil"/>
              <w:bottom w:val="single" w:color="auto" w:sz="4" w:space="0"/>
              <w:right w:val="single" w:color="auto" w:sz="4" w:space="0"/>
            </w:tcBorders>
            <w:shd w:val="solid" w:color="FFFFFF" w:fill="auto"/>
            <w:noWrap/>
            <w:vAlign w:val="bottom"/>
          </w:tcPr>
          <w:p w14:paraId="15461DB9">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13EC6E8A">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3485D706">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078236DF">
            <w:pPr>
              <w:widowControl/>
              <w:jc w:val="right"/>
              <w:rPr>
                <w:rFonts w:ascii="Times New Roman" w:hAnsi="Times New Roman" w:eastAsia="仿宋_GB2312" w:cs="Times New Roman"/>
                <w:kern w:val="0"/>
                <w:sz w:val="22"/>
                <w:szCs w:val="22"/>
              </w:rPr>
            </w:pPr>
          </w:p>
        </w:tc>
      </w:tr>
      <w:tr w14:paraId="7943D330">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712DBB99">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221</w:t>
            </w:r>
          </w:p>
        </w:tc>
        <w:tc>
          <w:tcPr>
            <w:tcW w:w="4433" w:type="dxa"/>
            <w:tcBorders>
              <w:top w:val="nil"/>
              <w:left w:val="nil"/>
              <w:bottom w:val="single" w:color="auto" w:sz="4" w:space="0"/>
              <w:right w:val="single" w:color="auto" w:sz="4" w:space="0"/>
            </w:tcBorders>
            <w:shd w:val="solid" w:color="FFFFFF" w:fill="auto"/>
            <w:noWrap/>
            <w:vAlign w:val="center"/>
          </w:tcPr>
          <w:p w14:paraId="205B27D3">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住房保障支出</w:t>
            </w:r>
          </w:p>
        </w:tc>
        <w:tc>
          <w:tcPr>
            <w:tcW w:w="457" w:type="pct"/>
            <w:tcBorders>
              <w:top w:val="nil"/>
              <w:left w:val="nil"/>
              <w:bottom w:val="single" w:color="auto" w:sz="4" w:space="0"/>
              <w:right w:val="single" w:color="auto" w:sz="4" w:space="0"/>
            </w:tcBorders>
            <w:shd w:val="solid" w:color="FFFFFF" w:fill="auto"/>
            <w:noWrap/>
            <w:vAlign w:val="bottom"/>
          </w:tcPr>
          <w:p w14:paraId="49079182">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63.44 </w:t>
            </w:r>
          </w:p>
        </w:tc>
        <w:tc>
          <w:tcPr>
            <w:tcW w:w="457" w:type="pct"/>
            <w:tcBorders>
              <w:top w:val="nil"/>
              <w:left w:val="nil"/>
              <w:bottom w:val="single" w:color="auto" w:sz="4" w:space="0"/>
              <w:right w:val="single" w:color="auto" w:sz="4" w:space="0"/>
            </w:tcBorders>
            <w:shd w:val="solid" w:color="FFFFFF" w:fill="auto"/>
            <w:noWrap/>
            <w:vAlign w:val="bottom"/>
          </w:tcPr>
          <w:p w14:paraId="1F057C3E">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63.44 </w:t>
            </w:r>
          </w:p>
        </w:tc>
        <w:tc>
          <w:tcPr>
            <w:tcW w:w="392" w:type="pct"/>
            <w:tcBorders>
              <w:top w:val="nil"/>
              <w:left w:val="nil"/>
              <w:bottom w:val="single" w:color="auto" w:sz="4" w:space="0"/>
              <w:right w:val="single" w:color="auto" w:sz="4" w:space="0"/>
            </w:tcBorders>
            <w:shd w:val="solid" w:color="FFFFFF" w:fill="auto"/>
            <w:noWrap/>
            <w:vAlign w:val="bottom"/>
          </w:tcPr>
          <w:p w14:paraId="1337647C">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4456563B">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7CE41E5B">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754BB2F8">
            <w:pPr>
              <w:widowControl/>
              <w:jc w:val="right"/>
              <w:rPr>
                <w:rFonts w:ascii="Times New Roman" w:hAnsi="Times New Roman" w:eastAsia="仿宋_GB2312" w:cs="Times New Roman"/>
                <w:kern w:val="0"/>
                <w:sz w:val="22"/>
                <w:szCs w:val="22"/>
              </w:rPr>
            </w:pPr>
          </w:p>
        </w:tc>
      </w:tr>
      <w:tr w14:paraId="1AC854AA">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280C10C0">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22102</w:t>
            </w:r>
          </w:p>
        </w:tc>
        <w:tc>
          <w:tcPr>
            <w:tcW w:w="4433" w:type="dxa"/>
            <w:tcBorders>
              <w:top w:val="nil"/>
              <w:left w:val="nil"/>
              <w:bottom w:val="single" w:color="auto" w:sz="4" w:space="0"/>
              <w:right w:val="single" w:color="auto" w:sz="4" w:space="0"/>
            </w:tcBorders>
            <w:shd w:val="solid" w:color="FFFFFF" w:fill="auto"/>
            <w:noWrap/>
            <w:vAlign w:val="center"/>
          </w:tcPr>
          <w:p w14:paraId="66D7FF60">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住房改革支出</w:t>
            </w:r>
          </w:p>
        </w:tc>
        <w:tc>
          <w:tcPr>
            <w:tcW w:w="457" w:type="pct"/>
            <w:tcBorders>
              <w:top w:val="nil"/>
              <w:left w:val="nil"/>
              <w:bottom w:val="single" w:color="auto" w:sz="4" w:space="0"/>
              <w:right w:val="single" w:color="auto" w:sz="4" w:space="0"/>
            </w:tcBorders>
            <w:shd w:val="solid" w:color="FFFFFF" w:fill="auto"/>
            <w:noWrap/>
            <w:vAlign w:val="bottom"/>
          </w:tcPr>
          <w:p w14:paraId="36C5F3F6">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63.44 </w:t>
            </w:r>
          </w:p>
        </w:tc>
        <w:tc>
          <w:tcPr>
            <w:tcW w:w="457" w:type="pct"/>
            <w:tcBorders>
              <w:top w:val="nil"/>
              <w:left w:val="nil"/>
              <w:bottom w:val="single" w:color="auto" w:sz="4" w:space="0"/>
              <w:right w:val="single" w:color="auto" w:sz="4" w:space="0"/>
            </w:tcBorders>
            <w:shd w:val="solid" w:color="FFFFFF" w:fill="auto"/>
            <w:noWrap/>
            <w:vAlign w:val="bottom"/>
          </w:tcPr>
          <w:p w14:paraId="38F95B08">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63.44 </w:t>
            </w:r>
          </w:p>
        </w:tc>
        <w:tc>
          <w:tcPr>
            <w:tcW w:w="392" w:type="pct"/>
            <w:tcBorders>
              <w:top w:val="nil"/>
              <w:left w:val="nil"/>
              <w:bottom w:val="single" w:color="auto" w:sz="4" w:space="0"/>
              <w:right w:val="single" w:color="auto" w:sz="4" w:space="0"/>
            </w:tcBorders>
            <w:shd w:val="solid" w:color="FFFFFF" w:fill="auto"/>
            <w:noWrap/>
            <w:vAlign w:val="bottom"/>
          </w:tcPr>
          <w:p w14:paraId="39776A4F">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3900F18B">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197F2D5">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671B4889">
            <w:pPr>
              <w:widowControl/>
              <w:jc w:val="right"/>
              <w:rPr>
                <w:rFonts w:ascii="Times New Roman" w:hAnsi="Times New Roman" w:eastAsia="仿宋_GB2312" w:cs="Times New Roman"/>
                <w:kern w:val="0"/>
                <w:sz w:val="22"/>
                <w:szCs w:val="22"/>
              </w:rPr>
            </w:pPr>
          </w:p>
        </w:tc>
      </w:tr>
      <w:tr w14:paraId="1E134BC1">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621525FF">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2210201</w:t>
            </w:r>
          </w:p>
        </w:tc>
        <w:tc>
          <w:tcPr>
            <w:tcW w:w="4433"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12B98325">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住房公积金</w:t>
            </w:r>
          </w:p>
        </w:tc>
        <w:tc>
          <w:tcPr>
            <w:tcW w:w="457" w:type="pct"/>
            <w:tcBorders>
              <w:top w:val="single" w:color="auto" w:sz="4" w:space="0"/>
              <w:left w:val="single" w:color="auto" w:sz="4" w:space="0"/>
              <w:bottom w:val="single" w:color="auto" w:sz="4" w:space="0"/>
              <w:right w:val="single" w:color="auto" w:sz="4" w:space="0"/>
            </w:tcBorders>
            <w:shd w:val="solid" w:color="FFFFFF" w:fill="auto"/>
            <w:noWrap/>
            <w:vAlign w:val="bottom"/>
          </w:tcPr>
          <w:p w14:paraId="4471EBB3">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63.44 </w:t>
            </w:r>
          </w:p>
        </w:tc>
        <w:tc>
          <w:tcPr>
            <w:tcW w:w="457" w:type="pct"/>
            <w:tcBorders>
              <w:top w:val="single" w:color="auto" w:sz="4" w:space="0"/>
              <w:left w:val="single" w:color="auto" w:sz="4" w:space="0"/>
              <w:bottom w:val="single" w:color="auto" w:sz="4" w:space="0"/>
              <w:right w:val="single" w:color="auto" w:sz="4" w:space="0"/>
            </w:tcBorders>
            <w:shd w:val="solid" w:color="FFFFFF" w:fill="auto"/>
            <w:noWrap/>
            <w:vAlign w:val="bottom"/>
          </w:tcPr>
          <w:p w14:paraId="5433A210">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63.44 </w:t>
            </w:r>
          </w:p>
        </w:tc>
        <w:tc>
          <w:tcPr>
            <w:tcW w:w="392" w:type="pct"/>
            <w:tcBorders>
              <w:top w:val="single" w:color="auto" w:sz="4" w:space="0"/>
              <w:left w:val="single" w:color="auto" w:sz="4" w:space="0"/>
              <w:bottom w:val="single" w:color="auto" w:sz="4" w:space="0"/>
              <w:right w:val="single" w:color="auto" w:sz="4" w:space="0"/>
            </w:tcBorders>
            <w:shd w:val="solid" w:color="FFFFFF" w:fill="auto"/>
            <w:noWrap/>
            <w:vAlign w:val="bottom"/>
          </w:tcPr>
          <w:p w14:paraId="0E3A788F">
            <w:pPr>
              <w:spacing w:beforeLines="0" w:afterLines="0"/>
              <w:jc w:val="right"/>
              <w:rPr>
                <w:rFonts w:hint="eastAsia" w:ascii="宋体" w:hAnsi="宋体"/>
                <w:color w:val="000000"/>
                <w:sz w:val="21"/>
                <w:szCs w:val="21"/>
                <w:lang w:val="en-US" w:eastAsia="zh-CN"/>
              </w:rPr>
            </w:pPr>
          </w:p>
        </w:tc>
        <w:tc>
          <w:tcPr>
            <w:tcW w:w="4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21D413">
            <w:pPr>
              <w:widowControl/>
              <w:jc w:val="right"/>
              <w:rPr>
                <w:rFonts w:ascii="Times New Roman" w:hAnsi="Times New Roman" w:eastAsia="仿宋_GB2312" w:cs="Times New Roman"/>
                <w:kern w:val="0"/>
                <w:sz w:val="22"/>
                <w:szCs w:val="22"/>
              </w:rPr>
            </w:pPr>
          </w:p>
        </w:tc>
        <w:tc>
          <w:tcPr>
            <w:tcW w:w="48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E1C4B4">
            <w:pPr>
              <w:widowControl/>
              <w:jc w:val="right"/>
              <w:rPr>
                <w:rFonts w:ascii="Times New Roman" w:hAnsi="Times New Roman" w:eastAsia="仿宋_GB2312" w:cs="Times New Roman"/>
                <w:kern w:val="0"/>
                <w:sz w:val="22"/>
                <w:szCs w:val="22"/>
              </w:rPr>
            </w:pPr>
          </w:p>
        </w:tc>
        <w:tc>
          <w:tcPr>
            <w:tcW w:w="6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A4A629">
            <w:pPr>
              <w:widowControl/>
              <w:jc w:val="right"/>
              <w:rPr>
                <w:rFonts w:ascii="Times New Roman" w:hAnsi="Times New Roman" w:eastAsia="仿宋_GB2312" w:cs="Times New Roman"/>
                <w:kern w:val="0"/>
                <w:sz w:val="22"/>
                <w:szCs w:val="22"/>
              </w:rPr>
            </w:pPr>
          </w:p>
        </w:tc>
      </w:tr>
      <w:tr w14:paraId="7D5E31A5">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5A63A87F">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224</w:t>
            </w:r>
          </w:p>
        </w:tc>
        <w:tc>
          <w:tcPr>
            <w:tcW w:w="4433" w:type="dxa"/>
            <w:tcBorders>
              <w:top w:val="single" w:color="auto" w:sz="4" w:space="0"/>
              <w:left w:val="nil"/>
              <w:bottom w:val="single" w:color="auto" w:sz="4" w:space="0"/>
              <w:right w:val="single" w:color="auto" w:sz="4" w:space="0"/>
            </w:tcBorders>
            <w:shd w:val="solid" w:color="FFFFFF" w:fill="auto"/>
            <w:noWrap/>
            <w:vAlign w:val="center"/>
          </w:tcPr>
          <w:p w14:paraId="2BBEE37B">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灾害防治及应急管理支出</w:t>
            </w:r>
          </w:p>
        </w:tc>
        <w:tc>
          <w:tcPr>
            <w:tcW w:w="457" w:type="pct"/>
            <w:tcBorders>
              <w:top w:val="single" w:color="auto" w:sz="4" w:space="0"/>
              <w:left w:val="nil"/>
              <w:bottom w:val="single" w:color="auto" w:sz="4" w:space="0"/>
              <w:right w:val="single" w:color="auto" w:sz="4" w:space="0"/>
            </w:tcBorders>
            <w:shd w:val="solid" w:color="FFFFFF" w:fill="auto"/>
            <w:noWrap/>
            <w:vAlign w:val="bottom"/>
          </w:tcPr>
          <w:p w14:paraId="0C02255D">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66.15 </w:t>
            </w:r>
          </w:p>
        </w:tc>
        <w:tc>
          <w:tcPr>
            <w:tcW w:w="457" w:type="pct"/>
            <w:tcBorders>
              <w:top w:val="single" w:color="auto" w:sz="4" w:space="0"/>
              <w:left w:val="nil"/>
              <w:bottom w:val="single" w:color="auto" w:sz="4" w:space="0"/>
              <w:right w:val="single" w:color="auto" w:sz="4" w:space="0"/>
            </w:tcBorders>
            <w:shd w:val="solid" w:color="FFFFFF" w:fill="auto"/>
            <w:noWrap/>
            <w:vAlign w:val="bottom"/>
          </w:tcPr>
          <w:p w14:paraId="704E0B55">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66.15 </w:t>
            </w:r>
          </w:p>
        </w:tc>
        <w:tc>
          <w:tcPr>
            <w:tcW w:w="392" w:type="pct"/>
            <w:tcBorders>
              <w:top w:val="single" w:color="auto" w:sz="4" w:space="0"/>
              <w:left w:val="nil"/>
              <w:bottom w:val="single" w:color="auto" w:sz="4" w:space="0"/>
              <w:right w:val="single" w:color="auto" w:sz="4" w:space="0"/>
            </w:tcBorders>
            <w:shd w:val="solid" w:color="FFFFFF" w:fill="auto"/>
            <w:noWrap/>
            <w:vAlign w:val="bottom"/>
          </w:tcPr>
          <w:p w14:paraId="1BE371EB">
            <w:pPr>
              <w:spacing w:beforeLines="0" w:afterLines="0"/>
              <w:jc w:val="right"/>
              <w:rPr>
                <w:rFonts w:hint="eastAsia" w:ascii="宋体" w:hAnsi="宋体"/>
                <w:color w:val="000000"/>
                <w:sz w:val="21"/>
                <w:szCs w:val="21"/>
                <w:lang w:val="en-US" w:eastAsia="zh-CN"/>
              </w:rPr>
            </w:pPr>
          </w:p>
        </w:tc>
        <w:tc>
          <w:tcPr>
            <w:tcW w:w="428" w:type="pct"/>
            <w:tcBorders>
              <w:top w:val="single" w:color="auto" w:sz="4" w:space="0"/>
              <w:left w:val="nil"/>
              <w:bottom w:val="single" w:color="auto" w:sz="4" w:space="0"/>
              <w:right w:val="single" w:color="auto" w:sz="4" w:space="0"/>
            </w:tcBorders>
            <w:shd w:val="clear" w:color="auto" w:fill="auto"/>
            <w:noWrap/>
            <w:vAlign w:val="center"/>
          </w:tcPr>
          <w:p w14:paraId="42AF90DA">
            <w:pPr>
              <w:widowControl/>
              <w:jc w:val="right"/>
              <w:rPr>
                <w:rFonts w:ascii="Times New Roman" w:hAnsi="Times New Roman" w:eastAsia="仿宋_GB2312" w:cs="Times New Roman"/>
                <w:kern w:val="0"/>
                <w:sz w:val="22"/>
                <w:szCs w:val="22"/>
              </w:rPr>
            </w:pPr>
          </w:p>
        </w:tc>
        <w:tc>
          <w:tcPr>
            <w:tcW w:w="486" w:type="pct"/>
            <w:tcBorders>
              <w:top w:val="single" w:color="auto" w:sz="4" w:space="0"/>
              <w:left w:val="nil"/>
              <w:bottom w:val="single" w:color="auto" w:sz="4" w:space="0"/>
              <w:right w:val="single" w:color="auto" w:sz="4" w:space="0"/>
            </w:tcBorders>
            <w:shd w:val="clear" w:color="auto" w:fill="auto"/>
            <w:noWrap/>
            <w:vAlign w:val="center"/>
          </w:tcPr>
          <w:p w14:paraId="6F11A9F8">
            <w:pPr>
              <w:widowControl/>
              <w:jc w:val="right"/>
              <w:rPr>
                <w:rFonts w:ascii="Times New Roman" w:hAnsi="Times New Roman" w:eastAsia="仿宋_GB2312" w:cs="Times New Roman"/>
                <w:kern w:val="0"/>
                <w:sz w:val="22"/>
                <w:szCs w:val="22"/>
              </w:rPr>
            </w:pPr>
          </w:p>
        </w:tc>
        <w:tc>
          <w:tcPr>
            <w:tcW w:w="687" w:type="pct"/>
            <w:tcBorders>
              <w:top w:val="single" w:color="auto" w:sz="4" w:space="0"/>
              <w:left w:val="nil"/>
              <w:bottom w:val="single" w:color="auto" w:sz="4" w:space="0"/>
              <w:right w:val="single" w:color="auto" w:sz="4" w:space="0"/>
            </w:tcBorders>
            <w:shd w:val="clear" w:color="auto" w:fill="auto"/>
            <w:noWrap/>
            <w:vAlign w:val="center"/>
          </w:tcPr>
          <w:p w14:paraId="57AD263A">
            <w:pPr>
              <w:widowControl/>
              <w:jc w:val="right"/>
              <w:rPr>
                <w:rFonts w:ascii="Times New Roman" w:hAnsi="Times New Roman" w:eastAsia="仿宋_GB2312" w:cs="Times New Roman"/>
                <w:kern w:val="0"/>
                <w:sz w:val="22"/>
                <w:szCs w:val="22"/>
              </w:rPr>
            </w:pPr>
          </w:p>
        </w:tc>
      </w:tr>
      <w:tr w14:paraId="6B81ED58">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0036BE79">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22407</w:t>
            </w:r>
          </w:p>
        </w:tc>
        <w:tc>
          <w:tcPr>
            <w:tcW w:w="4433" w:type="dxa"/>
            <w:tcBorders>
              <w:top w:val="nil"/>
              <w:left w:val="nil"/>
              <w:bottom w:val="single" w:color="auto" w:sz="4" w:space="0"/>
              <w:right w:val="single" w:color="auto" w:sz="4" w:space="0"/>
            </w:tcBorders>
            <w:shd w:val="solid" w:color="FFFFFF" w:fill="auto"/>
            <w:noWrap/>
            <w:vAlign w:val="center"/>
          </w:tcPr>
          <w:p w14:paraId="6B824BF6">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自然灾害救灾及恢复重建支出</w:t>
            </w:r>
          </w:p>
        </w:tc>
        <w:tc>
          <w:tcPr>
            <w:tcW w:w="457" w:type="pct"/>
            <w:tcBorders>
              <w:top w:val="nil"/>
              <w:left w:val="nil"/>
              <w:bottom w:val="single" w:color="auto" w:sz="4" w:space="0"/>
              <w:right w:val="single" w:color="auto" w:sz="4" w:space="0"/>
            </w:tcBorders>
            <w:shd w:val="solid" w:color="FFFFFF" w:fill="auto"/>
            <w:noWrap/>
            <w:vAlign w:val="bottom"/>
          </w:tcPr>
          <w:p w14:paraId="75C30164">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66.15 </w:t>
            </w:r>
          </w:p>
        </w:tc>
        <w:tc>
          <w:tcPr>
            <w:tcW w:w="457" w:type="pct"/>
            <w:tcBorders>
              <w:top w:val="nil"/>
              <w:left w:val="nil"/>
              <w:bottom w:val="single" w:color="auto" w:sz="4" w:space="0"/>
              <w:right w:val="single" w:color="auto" w:sz="4" w:space="0"/>
            </w:tcBorders>
            <w:shd w:val="solid" w:color="FFFFFF" w:fill="auto"/>
            <w:noWrap/>
            <w:vAlign w:val="bottom"/>
          </w:tcPr>
          <w:p w14:paraId="525C8716">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66.15 </w:t>
            </w:r>
          </w:p>
        </w:tc>
        <w:tc>
          <w:tcPr>
            <w:tcW w:w="392" w:type="pct"/>
            <w:tcBorders>
              <w:top w:val="nil"/>
              <w:left w:val="nil"/>
              <w:bottom w:val="single" w:color="auto" w:sz="4" w:space="0"/>
              <w:right w:val="single" w:color="auto" w:sz="4" w:space="0"/>
            </w:tcBorders>
            <w:shd w:val="solid" w:color="FFFFFF" w:fill="auto"/>
            <w:noWrap/>
            <w:vAlign w:val="bottom"/>
          </w:tcPr>
          <w:p w14:paraId="76CBF13A">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03F95782">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0FBE1658">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5D4B63C3">
            <w:pPr>
              <w:widowControl/>
              <w:jc w:val="right"/>
              <w:rPr>
                <w:rFonts w:ascii="Times New Roman" w:hAnsi="Times New Roman" w:eastAsia="仿宋_GB2312" w:cs="Times New Roman"/>
                <w:kern w:val="0"/>
                <w:sz w:val="22"/>
                <w:szCs w:val="22"/>
              </w:rPr>
            </w:pPr>
          </w:p>
        </w:tc>
      </w:tr>
      <w:tr w14:paraId="7BA8EB4F">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1512B4FB">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2240703</w:t>
            </w:r>
          </w:p>
        </w:tc>
        <w:tc>
          <w:tcPr>
            <w:tcW w:w="4433" w:type="dxa"/>
            <w:tcBorders>
              <w:top w:val="nil"/>
              <w:left w:val="nil"/>
              <w:bottom w:val="single" w:color="auto" w:sz="4" w:space="0"/>
              <w:right w:val="single" w:color="auto" w:sz="4" w:space="0"/>
            </w:tcBorders>
            <w:shd w:val="solid" w:color="FFFFFF" w:fill="auto"/>
            <w:noWrap/>
            <w:vAlign w:val="center"/>
          </w:tcPr>
          <w:p w14:paraId="2D8FC4D6">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自然灾害救灾补助</w:t>
            </w:r>
          </w:p>
        </w:tc>
        <w:tc>
          <w:tcPr>
            <w:tcW w:w="457" w:type="pct"/>
            <w:tcBorders>
              <w:top w:val="nil"/>
              <w:left w:val="nil"/>
              <w:bottom w:val="single" w:color="auto" w:sz="4" w:space="0"/>
              <w:right w:val="single" w:color="auto" w:sz="4" w:space="0"/>
            </w:tcBorders>
            <w:shd w:val="solid" w:color="FFFFFF" w:fill="auto"/>
            <w:noWrap/>
            <w:vAlign w:val="bottom"/>
          </w:tcPr>
          <w:p w14:paraId="789352D0">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66.15 </w:t>
            </w:r>
          </w:p>
        </w:tc>
        <w:tc>
          <w:tcPr>
            <w:tcW w:w="457" w:type="pct"/>
            <w:tcBorders>
              <w:top w:val="nil"/>
              <w:left w:val="nil"/>
              <w:bottom w:val="single" w:color="auto" w:sz="4" w:space="0"/>
              <w:right w:val="single" w:color="auto" w:sz="4" w:space="0"/>
            </w:tcBorders>
            <w:shd w:val="solid" w:color="FFFFFF" w:fill="auto"/>
            <w:noWrap/>
            <w:vAlign w:val="bottom"/>
          </w:tcPr>
          <w:p w14:paraId="2D0455B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66.15 </w:t>
            </w:r>
          </w:p>
        </w:tc>
        <w:tc>
          <w:tcPr>
            <w:tcW w:w="392" w:type="pct"/>
            <w:tcBorders>
              <w:top w:val="nil"/>
              <w:left w:val="nil"/>
              <w:bottom w:val="single" w:color="auto" w:sz="4" w:space="0"/>
              <w:right w:val="single" w:color="auto" w:sz="4" w:space="0"/>
            </w:tcBorders>
            <w:shd w:val="solid" w:color="FFFFFF" w:fill="auto"/>
            <w:noWrap/>
            <w:vAlign w:val="bottom"/>
          </w:tcPr>
          <w:p w14:paraId="6B58FED5">
            <w:pPr>
              <w:spacing w:beforeLines="0" w:afterLines="0"/>
              <w:jc w:val="right"/>
              <w:rPr>
                <w:rFonts w:hint="eastAsia" w:ascii="宋体" w:hAnsi="宋体"/>
                <w:color w:val="000000"/>
                <w:sz w:val="21"/>
                <w:szCs w:val="21"/>
                <w:lang w:val="en-US" w:eastAsia="zh-CN"/>
              </w:rPr>
            </w:pPr>
          </w:p>
        </w:tc>
        <w:tc>
          <w:tcPr>
            <w:tcW w:w="428" w:type="pct"/>
            <w:tcBorders>
              <w:top w:val="nil"/>
              <w:left w:val="nil"/>
              <w:bottom w:val="single" w:color="auto" w:sz="4" w:space="0"/>
              <w:right w:val="single" w:color="auto" w:sz="4" w:space="0"/>
            </w:tcBorders>
            <w:shd w:val="clear" w:color="auto" w:fill="auto"/>
            <w:noWrap/>
            <w:vAlign w:val="center"/>
          </w:tcPr>
          <w:p w14:paraId="529DFA8E">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43F6314C">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7C4E5F99">
            <w:pPr>
              <w:widowControl/>
              <w:jc w:val="right"/>
              <w:rPr>
                <w:rFonts w:ascii="Times New Roman" w:hAnsi="Times New Roman" w:eastAsia="仿宋_GB2312" w:cs="Times New Roman"/>
                <w:kern w:val="0"/>
                <w:sz w:val="22"/>
                <w:szCs w:val="22"/>
              </w:rPr>
            </w:pPr>
          </w:p>
        </w:tc>
      </w:tr>
      <w:tr w14:paraId="2F5D74DB">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0DDC0D39">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229</w:t>
            </w:r>
          </w:p>
        </w:tc>
        <w:tc>
          <w:tcPr>
            <w:tcW w:w="4433" w:type="dxa"/>
            <w:tcBorders>
              <w:top w:val="nil"/>
              <w:left w:val="nil"/>
              <w:bottom w:val="single" w:color="auto" w:sz="4" w:space="0"/>
              <w:right w:val="single" w:color="auto" w:sz="4" w:space="0"/>
            </w:tcBorders>
            <w:shd w:val="solid" w:color="FFFFFF" w:fill="auto"/>
            <w:noWrap/>
            <w:vAlign w:val="center"/>
          </w:tcPr>
          <w:p w14:paraId="188E07E4">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其他支出</w:t>
            </w:r>
          </w:p>
        </w:tc>
        <w:tc>
          <w:tcPr>
            <w:tcW w:w="457" w:type="pct"/>
            <w:tcBorders>
              <w:top w:val="nil"/>
              <w:left w:val="nil"/>
              <w:bottom w:val="single" w:color="auto" w:sz="4" w:space="0"/>
              <w:right w:val="single" w:color="auto" w:sz="4" w:space="0"/>
            </w:tcBorders>
            <w:shd w:val="solid" w:color="FFFFFF" w:fill="auto"/>
            <w:noWrap/>
            <w:vAlign w:val="bottom"/>
          </w:tcPr>
          <w:p w14:paraId="201CA59C">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10.00 </w:t>
            </w:r>
          </w:p>
        </w:tc>
        <w:tc>
          <w:tcPr>
            <w:tcW w:w="457" w:type="pct"/>
            <w:tcBorders>
              <w:top w:val="nil"/>
              <w:left w:val="nil"/>
              <w:bottom w:val="single" w:color="auto" w:sz="4" w:space="0"/>
              <w:right w:val="single" w:color="auto" w:sz="4" w:space="0"/>
            </w:tcBorders>
            <w:shd w:val="solid" w:color="FFFFFF" w:fill="auto"/>
            <w:noWrap/>
            <w:vAlign w:val="bottom"/>
          </w:tcPr>
          <w:p w14:paraId="51209FBA">
            <w:pPr>
              <w:spacing w:beforeLines="0" w:afterLines="0"/>
              <w:jc w:val="right"/>
              <w:rPr>
                <w:rFonts w:hint="eastAsia" w:ascii="宋体" w:hAnsi="宋体"/>
                <w:color w:val="000000"/>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576F072E">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10.00 </w:t>
            </w:r>
          </w:p>
        </w:tc>
        <w:tc>
          <w:tcPr>
            <w:tcW w:w="428" w:type="pct"/>
            <w:tcBorders>
              <w:top w:val="nil"/>
              <w:left w:val="nil"/>
              <w:bottom w:val="single" w:color="auto" w:sz="4" w:space="0"/>
              <w:right w:val="single" w:color="auto" w:sz="4" w:space="0"/>
            </w:tcBorders>
            <w:shd w:val="clear" w:color="auto" w:fill="auto"/>
            <w:noWrap/>
            <w:vAlign w:val="center"/>
          </w:tcPr>
          <w:p w14:paraId="0920DC88">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5411567F">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09D584B3">
            <w:pPr>
              <w:widowControl/>
              <w:jc w:val="right"/>
              <w:rPr>
                <w:rFonts w:ascii="Times New Roman" w:hAnsi="Times New Roman" w:eastAsia="仿宋_GB2312" w:cs="Times New Roman"/>
                <w:kern w:val="0"/>
                <w:sz w:val="22"/>
                <w:szCs w:val="22"/>
              </w:rPr>
            </w:pPr>
          </w:p>
        </w:tc>
      </w:tr>
      <w:tr w14:paraId="57BDC661">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3AC0142E">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22960</w:t>
            </w:r>
          </w:p>
        </w:tc>
        <w:tc>
          <w:tcPr>
            <w:tcW w:w="4433" w:type="dxa"/>
            <w:tcBorders>
              <w:top w:val="nil"/>
              <w:left w:val="nil"/>
              <w:bottom w:val="single" w:color="auto" w:sz="4" w:space="0"/>
              <w:right w:val="single" w:color="auto" w:sz="4" w:space="0"/>
            </w:tcBorders>
            <w:shd w:val="solid" w:color="FFFFFF" w:fill="auto"/>
            <w:noWrap/>
            <w:vAlign w:val="center"/>
          </w:tcPr>
          <w:p w14:paraId="61D25B26">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彩票公益金安排的支出</w:t>
            </w:r>
          </w:p>
        </w:tc>
        <w:tc>
          <w:tcPr>
            <w:tcW w:w="457" w:type="pct"/>
            <w:tcBorders>
              <w:top w:val="nil"/>
              <w:left w:val="nil"/>
              <w:bottom w:val="single" w:color="auto" w:sz="4" w:space="0"/>
              <w:right w:val="single" w:color="auto" w:sz="4" w:space="0"/>
            </w:tcBorders>
            <w:shd w:val="solid" w:color="FFFFFF" w:fill="auto"/>
            <w:noWrap/>
            <w:vAlign w:val="bottom"/>
          </w:tcPr>
          <w:p w14:paraId="047521CF">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10.00 </w:t>
            </w:r>
          </w:p>
        </w:tc>
        <w:tc>
          <w:tcPr>
            <w:tcW w:w="457" w:type="pct"/>
            <w:tcBorders>
              <w:top w:val="nil"/>
              <w:left w:val="nil"/>
              <w:bottom w:val="single" w:color="auto" w:sz="4" w:space="0"/>
              <w:right w:val="single" w:color="auto" w:sz="4" w:space="0"/>
            </w:tcBorders>
            <w:shd w:val="solid" w:color="FFFFFF" w:fill="auto"/>
            <w:noWrap/>
            <w:vAlign w:val="bottom"/>
          </w:tcPr>
          <w:p w14:paraId="73C22456">
            <w:pPr>
              <w:spacing w:beforeLines="0" w:afterLines="0"/>
              <w:jc w:val="right"/>
              <w:rPr>
                <w:rFonts w:hint="eastAsia" w:ascii="宋体" w:hAnsi="宋体"/>
                <w:color w:val="000000"/>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1E9B385C">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10.00 </w:t>
            </w:r>
          </w:p>
        </w:tc>
        <w:tc>
          <w:tcPr>
            <w:tcW w:w="428" w:type="pct"/>
            <w:tcBorders>
              <w:top w:val="nil"/>
              <w:left w:val="nil"/>
              <w:bottom w:val="single" w:color="auto" w:sz="4" w:space="0"/>
              <w:right w:val="single" w:color="auto" w:sz="4" w:space="0"/>
            </w:tcBorders>
            <w:shd w:val="clear" w:color="auto" w:fill="auto"/>
            <w:noWrap/>
            <w:vAlign w:val="center"/>
          </w:tcPr>
          <w:p w14:paraId="7B4947EA">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28E8B331">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4C48C483">
            <w:pPr>
              <w:widowControl/>
              <w:jc w:val="right"/>
              <w:rPr>
                <w:rFonts w:ascii="Times New Roman" w:hAnsi="Times New Roman" w:eastAsia="仿宋_GB2312" w:cs="Times New Roman"/>
                <w:kern w:val="0"/>
                <w:sz w:val="22"/>
                <w:szCs w:val="22"/>
              </w:rPr>
            </w:pPr>
          </w:p>
        </w:tc>
      </w:tr>
      <w:tr w14:paraId="366E0DB9">
        <w:tblPrEx>
          <w:tblCellMar>
            <w:top w:w="0" w:type="dxa"/>
            <w:left w:w="108" w:type="dxa"/>
            <w:bottom w:w="0" w:type="dxa"/>
            <w:right w:w="108" w:type="dxa"/>
          </w:tblCellMar>
        </w:tblPrEx>
        <w:trPr>
          <w:trHeight w:val="595" w:hRule="atLeast"/>
          <w:jc w:val="center"/>
        </w:trPr>
        <w:tc>
          <w:tcPr>
            <w:tcW w:w="1506" w:type="dxa"/>
            <w:tcBorders>
              <w:top w:val="single" w:color="auto" w:sz="4" w:space="0"/>
              <w:left w:val="single" w:color="auto" w:sz="4" w:space="0"/>
              <w:bottom w:val="single" w:color="auto" w:sz="4" w:space="0"/>
              <w:right w:val="single" w:color="auto" w:sz="4" w:space="0"/>
            </w:tcBorders>
            <w:shd w:val="solid" w:color="FFFFFF" w:fill="auto"/>
            <w:noWrap/>
            <w:vAlign w:val="center"/>
          </w:tcPr>
          <w:p w14:paraId="3E3B7ADC">
            <w:pPr>
              <w:spacing w:beforeLines="0" w:afterLines="0"/>
              <w:jc w:val="left"/>
              <w:rPr>
                <w:rFonts w:hint="eastAsia" w:ascii="宋体" w:hAnsi="宋体"/>
                <w:color w:val="000000"/>
                <w:sz w:val="21"/>
                <w:szCs w:val="21"/>
                <w:lang w:val="en-US" w:eastAsia="zh-CN"/>
              </w:rPr>
            </w:pPr>
            <w:r>
              <w:rPr>
                <w:rFonts w:hint="default" w:ascii="宋体" w:hAnsi="宋体"/>
                <w:color w:val="000000"/>
                <w:sz w:val="21"/>
                <w:szCs w:val="21"/>
                <w:lang w:val="en-US" w:eastAsia="zh-CN"/>
              </w:rPr>
              <w:t>2296002</w:t>
            </w:r>
          </w:p>
        </w:tc>
        <w:tc>
          <w:tcPr>
            <w:tcW w:w="4433" w:type="dxa"/>
            <w:tcBorders>
              <w:top w:val="nil"/>
              <w:left w:val="nil"/>
              <w:bottom w:val="single" w:color="auto" w:sz="4" w:space="0"/>
              <w:right w:val="single" w:color="auto" w:sz="4" w:space="0"/>
            </w:tcBorders>
            <w:shd w:val="solid" w:color="FFFFFF" w:fill="auto"/>
            <w:noWrap/>
            <w:vAlign w:val="center"/>
          </w:tcPr>
          <w:p w14:paraId="0C0CC09E">
            <w:pPr>
              <w:spacing w:beforeLines="0" w:afterLines="0"/>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用于社会福利的彩票公益金支出</w:t>
            </w:r>
          </w:p>
        </w:tc>
        <w:tc>
          <w:tcPr>
            <w:tcW w:w="457" w:type="pct"/>
            <w:tcBorders>
              <w:top w:val="nil"/>
              <w:left w:val="nil"/>
              <w:bottom w:val="single" w:color="auto" w:sz="4" w:space="0"/>
              <w:right w:val="single" w:color="auto" w:sz="4" w:space="0"/>
            </w:tcBorders>
            <w:shd w:val="solid" w:color="FFFFFF" w:fill="auto"/>
            <w:noWrap/>
            <w:vAlign w:val="bottom"/>
          </w:tcPr>
          <w:p w14:paraId="411098F9">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10.00 </w:t>
            </w:r>
          </w:p>
        </w:tc>
        <w:tc>
          <w:tcPr>
            <w:tcW w:w="457" w:type="pct"/>
            <w:tcBorders>
              <w:top w:val="nil"/>
              <w:left w:val="nil"/>
              <w:bottom w:val="single" w:color="auto" w:sz="4" w:space="0"/>
              <w:right w:val="single" w:color="auto" w:sz="4" w:space="0"/>
            </w:tcBorders>
            <w:shd w:val="solid" w:color="FFFFFF" w:fill="auto"/>
            <w:noWrap/>
            <w:vAlign w:val="bottom"/>
          </w:tcPr>
          <w:p w14:paraId="6503D891">
            <w:pPr>
              <w:spacing w:beforeLines="0" w:afterLines="0"/>
              <w:jc w:val="right"/>
              <w:rPr>
                <w:rFonts w:hint="eastAsia" w:ascii="宋体" w:hAnsi="宋体"/>
                <w:color w:val="000000"/>
                <w:sz w:val="21"/>
                <w:szCs w:val="21"/>
                <w:lang w:val="en-US" w:eastAsia="zh-CN"/>
              </w:rPr>
            </w:pPr>
          </w:p>
        </w:tc>
        <w:tc>
          <w:tcPr>
            <w:tcW w:w="392" w:type="pct"/>
            <w:tcBorders>
              <w:top w:val="nil"/>
              <w:left w:val="nil"/>
              <w:bottom w:val="single" w:color="auto" w:sz="4" w:space="0"/>
              <w:right w:val="single" w:color="auto" w:sz="4" w:space="0"/>
            </w:tcBorders>
            <w:shd w:val="solid" w:color="FFFFFF" w:fill="auto"/>
            <w:noWrap/>
            <w:vAlign w:val="bottom"/>
          </w:tcPr>
          <w:p w14:paraId="2508656B">
            <w:pPr>
              <w:spacing w:beforeLines="0" w:afterLines="0"/>
              <w:jc w:val="right"/>
              <w:rPr>
                <w:rFonts w:hint="eastAsia" w:ascii="宋体" w:hAnsi="宋体"/>
                <w:color w:val="000000"/>
                <w:sz w:val="21"/>
                <w:szCs w:val="21"/>
                <w:lang w:val="en-US" w:eastAsia="zh-CN"/>
              </w:rPr>
            </w:pPr>
            <w:r>
              <w:rPr>
                <w:rFonts w:hint="default" w:ascii="宋体" w:hAnsi="宋体"/>
                <w:color w:val="000000"/>
                <w:sz w:val="21"/>
                <w:szCs w:val="21"/>
                <w:lang w:val="en-US" w:eastAsia="zh-CN"/>
              </w:rPr>
              <w:t xml:space="preserve"> 10.00 </w:t>
            </w:r>
          </w:p>
        </w:tc>
        <w:tc>
          <w:tcPr>
            <w:tcW w:w="428" w:type="pct"/>
            <w:tcBorders>
              <w:top w:val="nil"/>
              <w:left w:val="nil"/>
              <w:bottom w:val="single" w:color="auto" w:sz="4" w:space="0"/>
              <w:right w:val="single" w:color="auto" w:sz="4" w:space="0"/>
            </w:tcBorders>
            <w:shd w:val="clear" w:color="auto" w:fill="auto"/>
            <w:noWrap/>
            <w:vAlign w:val="center"/>
          </w:tcPr>
          <w:p w14:paraId="3E5C8274">
            <w:pPr>
              <w:widowControl/>
              <w:jc w:val="right"/>
              <w:rPr>
                <w:rFonts w:ascii="Times New Roman" w:hAnsi="Times New Roman" w:eastAsia="仿宋_GB2312" w:cs="Times New Roman"/>
                <w:kern w:val="0"/>
                <w:sz w:val="22"/>
                <w:szCs w:val="22"/>
              </w:rPr>
            </w:pPr>
          </w:p>
        </w:tc>
        <w:tc>
          <w:tcPr>
            <w:tcW w:w="486" w:type="pct"/>
            <w:tcBorders>
              <w:top w:val="nil"/>
              <w:left w:val="nil"/>
              <w:bottom w:val="single" w:color="auto" w:sz="4" w:space="0"/>
              <w:right w:val="single" w:color="auto" w:sz="4" w:space="0"/>
            </w:tcBorders>
            <w:shd w:val="clear" w:color="auto" w:fill="auto"/>
            <w:noWrap/>
            <w:vAlign w:val="center"/>
          </w:tcPr>
          <w:p w14:paraId="429724D5">
            <w:pPr>
              <w:widowControl/>
              <w:jc w:val="right"/>
              <w:rPr>
                <w:rFonts w:ascii="Times New Roman" w:hAnsi="Times New Roman" w:eastAsia="仿宋_GB2312" w:cs="Times New Roman"/>
                <w:kern w:val="0"/>
                <w:sz w:val="22"/>
                <w:szCs w:val="22"/>
              </w:rPr>
            </w:pPr>
          </w:p>
        </w:tc>
        <w:tc>
          <w:tcPr>
            <w:tcW w:w="687" w:type="pct"/>
            <w:tcBorders>
              <w:top w:val="nil"/>
              <w:left w:val="nil"/>
              <w:bottom w:val="single" w:color="auto" w:sz="4" w:space="0"/>
              <w:right w:val="single" w:color="auto" w:sz="4" w:space="0"/>
            </w:tcBorders>
            <w:shd w:val="clear" w:color="auto" w:fill="auto"/>
            <w:noWrap/>
            <w:vAlign w:val="center"/>
          </w:tcPr>
          <w:p w14:paraId="1AEF85F0">
            <w:pPr>
              <w:widowControl/>
              <w:jc w:val="right"/>
              <w:rPr>
                <w:rFonts w:ascii="Times New Roman" w:hAnsi="Times New Roman" w:eastAsia="仿宋_GB2312" w:cs="Times New Roman"/>
                <w:kern w:val="0"/>
                <w:sz w:val="22"/>
                <w:szCs w:val="22"/>
              </w:rPr>
            </w:pPr>
          </w:p>
        </w:tc>
      </w:tr>
    </w:tbl>
    <w:p w14:paraId="01BEBDE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1D472C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15C64DC">
      <w:r>
        <w:rPr>
          <w:rFonts w:ascii="Times New Roman" w:hAnsi="Times New Roman" w:eastAsia="黑体" w:cs="Times New Roman"/>
          <w:color w:val="000000"/>
          <w:kern w:val="0"/>
          <w:sz w:val="32"/>
          <w:szCs w:val="32"/>
          <w:lang w:bidi="ar"/>
        </w:rPr>
        <w:br w:type="page"/>
      </w:r>
    </w:p>
    <w:p w14:paraId="1D4F2BB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A4AC5A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48BCE9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祁阳市梅溪镇人民政府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fixed"/>
        <w:tblCellMar>
          <w:top w:w="0" w:type="dxa"/>
          <w:left w:w="108" w:type="dxa"/>
          <w:bottom w:w="0" w:type="dxa"/>
          <w:right w:w="108" w:type="dxa"/>
        </w:tblCellMar>
      </w:tblPr>
      <w:tblGrid>
        <w:gridCol w:w="3527"/>
        <w:gridCol w:w="567"/>
        <w:gridCol w:w="1159"/>
        <w:gridCol w:w="2741"/>
        <w:gridCol w:w="566"/>
        <w:gridCol w:w="1417"/>
        <w:gridCol w:w="1533"/>
        <w:gridCol w:w="1467"/>
        <w:gridCol w:w="1243"/>
      </w:tblGrid>
      <w:tr w14:paraId="35373B4F">
        <w:tblPrEx>
          <w:tblCellMar>
            <w:top w:w="0" w:type="dxa"/>
            <w:left w:w="108" w:type="dxa"/>
            <w:bottom w:w="0" w:type="dxa"/>
            <w:right w:w="108" w:type="dxa"/>
          </w:tblCellMar>
        </w:tblPrEx>
        <w:trPr>
          <w:trHeight w:val="402" w:hRule="atLeast"/>
          <w:jc w:val="center"/>
        </w:trPr>
        <w:tc>
          <w:tcPr>
            <w:tcW w:w="52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87F73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67" w:type="dxa"/>
            <w:gridSpan w:val="6"/>
            <w:tcBorders>
              <w:top w:val="single" w:color="auto" w:sz="4" w:space="0"/>
              <w:left w:val="nil"/>
              <w:bottom w:val="single" w:color="auto" w:sz="4" w:space="0"/>
              <w:right w:val="single" w:color="auto" w:sz="4" w:space="0"/>
            </w:tcBorders>
            <w:shd w:val="clear" w:color="000000" w:fill="FFFFFF"/>
            <w:noWrap/>
            <w:vAlign w:val="center"/>
          </w:tcPr>
          <w:p w14:paraId="41C00D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BF1E6C3">
        <w:tblPrEx>
          <w:tblCellMar>
            <w:top w:w="0" w:type="dxa"/>
            <w:left w:w="108" w:type="dxa"/>
            <w:bottom w:w="0" w:type="dxa"/>
            <w:right w:w="108" w:type="dxa"/>
          </w:tblCellMar>
        </w:tblPrEx>
        <w:trPr>
          <w:trHeight w:val="630"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205AD7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67" w:type="dxa"/>
            <w:tcBorders>
              <w:top w:val="nil"/>
              <w:left w:val="nil"/>
              <w:bottom w:val="single" w:color="auto" w:sz="4" w:space="0"/>
              <w:right w:val="single" w:color="auto" w:sz="4" w:space="0"/>
            </w:tcBorders>
            <w:shd w:val="clear" w:color="auto" w:fill="auto"/>
            <w:noWrap/>
            <w:vAlign w:val="center"/>
          </w:tcPr>
          <w:p w14:paraId="3954D3A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59" w:type="dxa"/>
            <w:tcBorders>
              <w:top w:val="nil"/>
              <w:left w:val="nil"/>
              <w:bottom w:val="single" w:color="auto" w:sz="4" w:space="0"/>
              <w:right w:val="single" w:color="auto" w:sz="4" w:space="0"/>
            </w:tcBorders>
            <w:shd w:val="clear" w:color="auto" w:fill="auto"/>
            <w:noWrap/>
            <w:vAlign w:val="center"/>
          </w:tcPr>
          <w:p w14:paraId="724B0C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741" w:type="dxa"/>
            <w:tcBorders>
              <w:top w:val="nil"/>
              <w:left w:val="nil"/>
              <w:bottom w:val="single" w:color="auto" w:sz="4" w:space="0"/>
              <w:right w:val="single" w:color="auto" w:sz="4" w:space="0"/>
            </w:tcBorders>
            <w:shd w:val="clear" w:color="auto" w:fill="auto"/>
            <w:noWrap/>
            <w:vAlign w:val="center"/>
          </w:tcPr>
          <w:p w14:paraId="66B47F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66" w:type="dxa"/>
            <w:tcBorders>
              <w:top w:val="nil"/>
              <w:left w:val="nil"/>
              <w:bottom w:val="single" w:color="auto" w:sz="4" w:space="0"/>
              <w:right w:val="single" w:color="auto" w:sz="4" w:space="0"/>
            </w:tcBorders>
            <w:shd w:val="clear" w:color="auto" w:fill="auto"/>
            <w:noWrap/>
            <w:vAlign w:val="center"/>
          </w:tcPr>
          <w:p w14:paraId="7B71D49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417" w:type="dxa"/>
            <w:tcBorders>
              <w:top w:val="nil"/>
              <w:left w:val="nil"/>
              <w:bottom w:val="single" w:color="auto" w:sz="4" w:space="0"/>
              <w:right w:val="single" w:color="auto" w:sz="4" w:space="0"/>
            </w:tcBorders>
            <w:shd w:val="clear" w:color="auto" w:fill="auto"/>
            <w:noWrap/>
            <w:vAlign w:val="center"/>
          </w:tcPr>
          <w:p w14:paraId="1887E2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33" w:type="dxa"/>
            <w:tcBorders>
              <w:top w:val="nil"/>
              <w:left w:val="nil"/>
              <w:bottom w:val="single" w:color="auto" w:sz="4" w:space="0"/>
              <w:right w:val="single" w:color="auto" w:sz="4" w:space="0"/>
            </w:tcBorders>
            <w:shd w:val="clear" w:color="auto" w:fill="auto"/>
            <w:vAlign w:val="center"/>
          </w:tcPr>
          <w:p w14:paraId="555A45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67" w:type="dxa"/>
            <w:tcBorders>
              <w:top w:val="nil"/>
              <w:left w:val="nil"/>
              <w:bottom w:val="single" w:color="auto" w:sz="4" w:space="0"/>
              <w:right w:val="single" w:color="auto" w:sz="4" w:space="0"/>
            </w:tcBorders>
            <w:shd w:val="clear" w:color="auto" w:fill="auto"/>
            <w:vAlign w:val="center"/>
          </w:tcPr>
          <w:p w14:paraId="1E908D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43" w:type="dxa"/>
            <w:tcBorders>
              <w:top w:val="nil"/>
              <w:left w:val="nil"/>
              <w:bottom w:val="single" w:color="auto" w:sz="4" w:space="0"/>
              <w:right w:val="single" w:color="auto" w:sz="4" w:space="0"/>
            </w:tcBorders>
            <w:shd w:val="clear" w:color="auto" w:fill="auto"/>
            <w:vAlign w:val="center"/>
          </w:tcPr>
          <w:p w14:paraId="5D4C97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046DF41">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409870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67" w:type="dxa"/>
            <w:tcBorders>
              <w:top w:val="nil"/>
              <w:left w:val="nil"/>
              <w:bottom w:val="single" w:color="auto" w:sz="4" w:space="0"/>
              <w:right w:val="single" w:color="auto" w:sz="4" w:space="0"/>
            </w:tcBorders>
            <w:shd w:val="clear" w:color="auto" w:fill="auto"/>
            <w:noWrap/>
            <w:vAlign w:val="center"/>
          </w:tcPr>
          <w:p w14:paraId="1CFD0A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59" w:type="dxa"/>
            <w:tcBorders>
              <w:top w:val="nil"/>
              <w:left w:val="nil"/>
              <w:bottom w:val="single" w:color="auto" w:sz="4" w:space="0"/>
              <w:right w:val="single" w:color="auto" w:sz="4" w:space="0"/>
            </w:tcBorders>
            <w:shd w:val="clear" w:color="auto" w:fill="auto"/>
            <w:noWrap/>
            <w:vAlign w:val="center"/>
          </w:tcPr>
          <w:p w14:paraId="76E5660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741" w:type="dxa"/>
            <w:tcBorders>
              <w:top w:val="nil"/>
              <w:left w:val="nil"/>
              <w:bottom w:val="single" w:color="auto" w:sz="4" w:space="0"/>
              <w:right w:val="single" w:color="auto" w:sz="4" w:space="0"/>
            </w:tcBorders>
            <w:shd w:val="clear" w:color="auto" w:fill="auto"/>
            <w:noWrap/>
            <w:vAlign w:val="center"/>
          </w:tcPr>
          <w:p w14:paraId="5FDF1C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66" w:type="dxa"/>
            <w:tcBorders>
              <w:top w:val="nil"/>
              <w:left w:val="nil"/>
              <w:bottom w:val="single" w:color="auto" w:sz="4" w:space="0"/>
              <w:right w:val="single" w:color="auto" w:sz="4" w:space="0"/>
            </w:tcBorders>
            <w:shd w:val="clear" w:color="auto" w:fill="auto"/>
            <w:noWrap/>
            <w:vAlign w:val="center"/>
          </w:tcPr>
          <w:p w14:paraId="5D153D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6014566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default" w:ascii="Calibri" w:hAnsi="Calibri" w:eastAsia="宋体" w:cs="Calibri"/>
                <w:i w:val="0"/>
                <w:iCs w:val="0"/>
                <w:color w:val="000000"/>
                <w:kern w:val="0"/>
                <w:sz w:val="19"/>
                <w:szCs w:val="19"/>
                <w:u w:val="none"/>
                <w:lang w:val="en-US" w:eastAsia="zh-CN" w:bidi="ar"/>
              </w:rPr>
              <w:t>2</w:t>
            </w:r>
          </w:p>
        </w:tc>
        <w:tc>
          <w:tcPr>
            <w:tcW w:w="1533" w:type="dxa"/>
            <w:tcBorders>
              <w:top w:val="nil"/>
              <w:left w:val="nil"/>
              <w:bottom w:val="single" w:color="auto" w:sz="4" w:space="0"/>
              <w:right w:val="single" w:color="auto" w:sz="4" w:space="0"/>
            </w:tcBorders>
            <w:shd w:val="clear" w:color="auto" w:fill="auto"/>
            <w:noWrap/>
            <w:vAlign w:val="center"/>
          </w:tcPr>
          <w:p w14:paraId="18F8F5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default" w:ascii="Calibri" w:hAnsi="Calibri" w:eastAsia="宋体" w:cs="Calibri"/>
                <w:i w:val="0"/>
                <w:iCs w:val="0"/>
                <w:color w:val="000000"/>
                <w:kern w:val="0"/>
                <w:sz w:val="19"/>
                <w:szCs w:val="19"/>
                <w:u w:val="none"/>
                <w:lang w:val="en-US" w:eastAsia="zh-CN" w:bidi="ar"/>
              </w:rPr>
              <w:t>3</w:t>
            </w:r>
          </w:p>
        </w:tc>
        <w:tc>
          <w:tcPr>
            <w:tcW w:w="1467" w:type="dxa"/>
            <w:tcBorders>
              <w:top w:val="nil"/>
              <w:left w:val="nil"/>
              <w:bottom w:val="single" w:color="auto" w:sz="4" w:space="0"/>
              <w:right w:val="single" w:color="auto" w:sz="4" w:space="0"/>
            </w:tcBorders>
            <w:shd w:val="clear" w:color="auto" w:fill="auto"/>
            <w:noWrap/>
            <w:vAlign w:val="center"/>
          </w:tcPr>
          <w:p w14:paraId="373B94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default" w:ascii="Calibri" w:hAnsi="Calibri" w:eastAsia="宋体" w:cs="Calibri"/>
                <w:i w:val="0"/>
                <w:iCs w:val="0"/>
                <w:color w:val="000000"/>
                <w:kern w:val="0"/>
                <w:sz w:val="19"/>
                <w:szCs w:val="19"/>
                <w:u w:val="none"/>
                <w:lang w:val="en-US" w:eastAsia="zh-CN" w:bidi="ar"/>
              </w:rPr>
              <w:t>4</w:t>
            </w:r>
          </w:p>
        </w:tc>
        <w:tc>
          <w:tcPr>
            <w:tcW w:w="1243" w:type="dxa"/>
            <w:tcBorders>
              <w:top w:val="nil"/>
              <w:left w:val="nil"/>
              <w:bottom w:val="single" w:color="auto" w:sz="4" w:space="0"/>
              <w:right w:val="single" w:color="auto" w:sz="4" w:space="0"/>
            </w:tcBorders>
            <w:shd w:val="clear" w:color="auto" w:fill="auto"/>
            <w:noWrap/>
            <w:vAlign w:val="center"/>
          </w:tcPr>
          <w:p w14:paraId="1CB07D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default" w:ascii="Calibri" w:hAnsi="Calibri" w:eastAsia="宋体" w:cs="Calibri"/>
                <w:i w:val="0"/>
                <w:iCs w:val="0"/>
                <w:color w:val="000000"/>
                <w:kern w:val="0"/>
                <w:sz w:val="19"/>
                <w:szCs w:val="19"/>
                <w:u w:val="none"/>
                <w:lang w:val="en-US" w:eastAsia="zh-CN" w:bidi="ar"/>
              </w:rPr>
              <w:t>5</w:t>
            </w:r>
          </w:p>
        </w:tc>
      </w:tr>
      <w:tr w14:paraId="77C47E5A">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340587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67" w:type="dxa"/>
            <w:tcBorders>
              <w:top w:val="nil"/>
              <w:left w:val="nil"/>
              <w:bottom w:val="single" w:color="auto" w:sz="4" w:space="0"/>
              <w:right w:val="single" w:color="auto" w:sz="4" w:space="0"/>
            </w:tcBorders>
            <w:shd w:val="clear" w:color="auto" w:fill="auto"/>
            <w:noWrap/>
            <w:vAlign w:val="center"/>
          </w:tcPr>
          <w:p w14:paraId="264CFA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59" w:type="dxa"/>
            <w:tcBorders>
              <w:top w:val="nil"/>
              <w:left w:val="nil"/>
              <w:bottom w:val="single" w:color="auto" w:sz="4" w:space="0"/>
              <w:right w:val="single" w:color="auto" w:sz="4" w:space="0"/>
            </w:tcBorders>
            <w:shd w:val="clear" w:color="auto" w:fill="auto"/>
            <w:noWrap/>
            <w:vAlign w:val="bottom"/>
          </w:tcPr>
          <w:p w14:paraId="0B035C1F">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1,424.39 </w:t>
            </w:r>
          </w:p>
        </w:tc>
        <w:tc>
          <w:tcPr>
            <w:tcW w:w="2741" w:type="dxa"/>
            <w:tcBorders>
              <w:top w:val="nil"/>
              <w:left w:val="nil"/>
              <w:bottom w:val="single" w:color="auto" w:sz="4" w:space="0"/>
              <w:right w:val="single" w:color="auto" w:sz="4" w:space="0"/>
            </w:tcBorders>
            <w:shd w:val="clear" w:color="auto" w:fill="auto"/>
            <w:noWrap/>
            <w:vAlign w:val="center"/>
          </w:tcPr>
          <w:p w14:paraId="558588B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66" w:type="dxa"/>
            <w:tcBorders>
              <w:top w:val="nil"/>
              <w:left w:val="nil"/>
              <w:bottom w:val="single" w:color="auto" w:sz="4" w:space="0"/>
              <w:right w:val="single" w:color="auto" w:sz="4" w:space="0"/>
            </w:tcBorders>
            <w:shd w:val="clear" w:color="auto" w:fill="auto"/>
            <w:noWrap/>
            <w:vAlign w:val="center"/>
          </w:tcPr>
          <w:p w14:paraId="439A3FE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1417" w:type="dxa"/>
            <w:tcBorders>
              <w:top w:val="nil"/>
              <w:left w:val="nil"/>
              <w:bottom w:val="single" w:color="auto" w:sz="4" w:space="0"/>
              <w:right w:val="single" w:color="auto" w:sz="4" w:space="0"/>
            </w:tcBorders>
            <w:shd w:val="clear" w:color="auto" w:fill="auto"/>
            <w:noWrap/>
            <w:vAlign w:val="bottom"/>
          </w:tcPr>
          <w:p w14:paraId="23288934">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950.09 </w:t>
            </w:r>
          </w:p>
        </w:tc>
        <w:tc>
          <w:tcPr>
            <w:tcW w:w="1533" w:type="dxa"/>
            <w:tcBorders>
              <w:top w:val="nil"/>
              <w:left w:val="nil"/>
              <w:bottom w:val="single" w:color="auto" w:sz="4" w:space="0"/>
              <w:right w:val="single" w:color="auto" w:sz="4" w:space="0"/>
            </w:tcBorders>
            <w:shd w:val="clear" w:color="auto" w:fill="auto"/>
            <w:noWrap/>
            <w:vAlign w:val="bottom"/>
          </w:tcPr>
          <w:p w14:paraId="6BCB9B80">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950.09 </w:t>
            </w:r>
          </w:p>
        </w:tc>
        <w:tc>
          <w:tcPr>
            <w:tcW w:w="1467" w:type="dxa"/>
            <w:tcBorders>
              <w:top w:val="nil"/>
              <w:left w:val="nil"/>
              <w:bottom w:val="single" w:color="auto" w:sz="4" w:space="0"/>
              <w:right w:val="single" w:color="auto" w:sz="4" w:space="0"/>
            </w:tcBorders>
            <w:shd w:val="clear" w:color="auto" w:fill="auto"/>
            <w:noWrap/>
            <w:vAlign w:val="bottom"/>
          </w:tcPr>
          <w:p w14:paraId="5FE02385">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5D8AF01C">
            <w:pPr>
              <w:rPr>
                <w:rFonts w:hint="eastAsia" w:asciiTheme="minorEastAsia" w:hAnsiTheme="minorEastAsia" w:eastAsiaTheme="minorEastAsia" w:cstheme="minorEastAsia"/>
                <w:kern w:val="0"/>
                <w:sz w:val="22"/>
              </w:rPr>
            </w:pPr>
          </w:p>
        </w:tc>
      </w:tr>
      <w:tr w14:paraId="449807E6">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C0AB0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67" w:type="dxa"/>
            <w:tcBorders>
              <w:top w:val="nil"/>
              <w:left w:val="nil"/>
              <w:bottom w:val="single" w:color="auto" w:sz="4" w:space="0"/>
              <w:right w:val="single" w:color="auto" w:sz="4" w:space="0"/>
            </w:tcBorders>
            <w:shd w:val="clear" w:color="auto" w:fill="auto"/>
            <w:noWrap/>
            <w:vAlign w:val="center"/>
          </w:tcPr>
          <w:p w14:paraId="1FACDD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59" w:type="dxa"/>
            <w:tcBorders>
              <w:top w:val="nil"/>
              <w:left w:val="nil"/>
              <w:bottom w:val="single" w:color="auto" w:sz="4" w:space="0"/>
              <w:right w:val="single" w:color="auto" w:sz="4" w:space="0"/>
            </w:tcBorders>
            <w:shd w:val="clear" w:color="auto" w:fill="auto"/>
            <w:noWrap/>
            <w:vAlign w:val="bottom"/>
          </w:tcPr>
          <w:p w14:paraId="5B9E6FC5">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24.85 </w:t>
            </w:r>
          </w:p>
        </w:tc>
        <w:tc>
          <w:tcPr>
            <w:tcW w:w="2741" w:type="dxa"/>
            <w:tcBorders>
              <w:top w:val="nil"/>
              <w:left w:val="nil"/>
              <w:bottom w:val="single" w:color="auto" w:sz="4" w:space="0"/>
              <w:right w:val="single" w:color="auto" w:sz="4" w:space="0"/>
            </w:tcBorders>
            <w:shd w:val="clear" w:color="auto" w:fill="auto"/>
            <w:noWrap/>
            <w:vAlign w:val="center"/>
          </w:tcPr>
          <w:p w14:paraId="1D853C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66" w:type="dxa"/>
            <w:tcBorders>
              <w:top w:val="nil"/>
              <w:left w:val="nil"/>
              <w:bottom w:val="single" w:color="auto" w:sz="4" w:space="0"/>
              <w:right w:val="single" w:color="auto" w:sz="4" w:space="0"/>
            </w:tcBorders>
            <w:shd w:val="clear" w:color="auto" w:fill="auto"/>
            <w:noWrap/>
            <w:vAlign w:val="center"/>
          </w:tcPr>
          <w:p w14:paraId="524DBAE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1417" w:type="dxa"/>
            <w:tcBorders>
              <w:top w:val="nil"/>
              <w:left w:val="nil"/>
              <w:bottom w:val="single" w:color="auto" w:sz="4" w:space="0"/>
              <w:right w:val="single" w:color="auto" w:sz="4" w:space="0"/>
            </w:tcBorders>
            <w:shd w:val="clear" w:color="auto" w:fill="auto"/>
            <w:noWrap/>
            <w:vAlign w:val="bottom"/>
          </w:tcPr>
          <w:p w14:paraId="558CA657">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3192077B">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79268B62">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7B8EF41F">
            <w:pPr>
              <w:rPr>
                <w:rFonts w:hint="eastAsia" w:asciiTheme="minorEastAsia" w:hAnsiTheme="minorEastAsia" w:eastAsiaTheme="minorEastAsia" w:cstheme="minorEastAsia"/>
                <w:kern w:val="0"/>
                <w:sz w:val="22"/>
              </w:rPr>
            </w:pPr>
          </w:p>
        </w:tc>
      </w:tr>
      <w:tr w14:paraId="29ECB5FB">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4C9221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67" w:type="dxa"/>
            <w:tcBorders>
              <w:top w:val="nil"/>
              <w:left w:val="nil"/>
              <w:bottom w:val="single" w:color="auto" w:sz="4" w:space="0"/>
              <w:right w:val="single" w:color="auto" w:sz="4" w:space="0"/>
            </w:tcBorders>
            <w:shd w:val="clear" w:color="auto" w:fill="auto"/>
            <w:noWrap/>
            <w:vAlign w:val="center"/>
          </w:tcPr>
          <w:p w14:paraId="061B5C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59" w:type="dxa"/>
            <w:tcBorders>
              <w:top w:val="nil"/>
              <w:left w:val="nil"/>
              <w:bottom w:val="single" w:color="auto" w:sz="4" w:space="0"/>
              <w:right w:val="single" w:color="auto" w:sz="4" w:space="0"/>
            </w:tcBorders>
            <w:shd w:val="clear" w:color="auto" w:fill="auto"/>
            <w:noWrap/>
            <w:vAlign w:val="bottom"/>
          </w:tcPr>
          <w:p w14:paraId="2E162CEA">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clear" w:color="auto" w:fill="auto"/>
            <w:noWrap/>
            <w:vAlign w:val="center"/>
          </w:tcPr>
          <w:p w14:paraId="2A6B1B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66" w:type="dxa"/>
            <w:tcBorders>
              <w:top w:val="nil"/>
              <w:left w:val="nil"/>
              <w:bottom w:val="single" w:color="auto" w:sz="4" w:space="0"/>
              <w:right w:val="single" w:color="auto" w:sz="4" w:space="0"/>
            </w:tcBorders>
            <w:shd w:val="clear" w:color="auto" w:fill="auto"/>
            <w:noWrap/>
            <w:vAlign w:val="center"/>
          </w:tcPr>
          <w:p w14:paraId="632AB3E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1417" w:type="dxa"/>
            <w:tcBorders>
              <w:top w:val="nil"/>
              <w:left w:val="nil"/>
              <w:bottom w:val="single" w:color="auto" w:sz="4" w:space="0"/>
              <w:right w:val="single" w:color="auto" w:sz="4" w:space="0"/>
            </w:tcBorders>
            <w:shd w:val="clear" w:color="auto" w:fill="auto"/>
            <w:noWrap/>
            <w:vAlign w:val="bottom"/>
          </w:tcPr>
          <w:p w14:paraId="5690785A">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72C34CAF">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2A2588CD">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1523329F">
            <w:pPr>
              <w:rPr>
                <w:rFonts w:hint="eastAsia" w:asciiTheme="minorEastAsia" w:hAnsiTheme="minorEastAsia" w:eastAsiaTheme="minorEastAsia" w:cstheme="minorEastAsia"/>
                <w:kern w:val="0"/>
                <w:sz w:val="22"/>
              </w:rPr>
            </w:pPr>
          </w:p>
        </w:tc>
      </w:tr>
      <w:tr w14:paraId="493B70DE">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72EF59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shd w:val="clear" w:color="auto" w:fill="auto"/>
            <w:noWrap/>
            <w:vAlign w:val="center"/>
          </w:tcPr>
          <w:p w14:paraId="1BA6D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59" w:type="dxa"/>
            <w:tcBorders>
              <w:top w:val="nil"/>
              <w:left w:val="nil"/>
              <w:bottom w:val="single" w:color="auto" w:sz="4" w:space="0"/>
              <w:right w:val="single" w:color="auto" w:sz="4" w:space="0"/>
            </w:tcBorders>
            <w:shd w:val="clear" w:color="auto" w:fill="auto"/>
            <w:noWrap/>
            <w:vAlign w:val="bottom"/>
          </w:tcPr>
          <w:p w14:paraId="31C289AF">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clear" w:color="auto" w:fill="auto"/>
            <w:noWrap/>
            <w:vAlign w:val="center"/>
          </w:tcPr>
          <w:p w14:paraId="3C3A7C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66" w:type="dxa"/>
            <w:tcBorders>
              <w:top w:val="nil"/>
              <w:left w:val="nil"/>
              <w:bottom w:val="single" w:color="auto" w:sz="4" w:space="0"/>
              <w:right w:val="single" w:color="auto" w:sz="4" w:space="0"/>
            </w:tcBorders>
            <w:shd w:val="clear" w:color="auto" w:fill="auto"/>
            <w:noWrap/>
            <w:vAlign w:val="center"/>
          </w:tcPr>
          <w:p w14:paraId="2D2AF43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1417" w:type="dxa"/>
            <w:tcBorders>
              <w:top w:val="nil"/>
              <w:left w:val="nil"/>
              <w:bottom w:val="single" w:color="auto" w:sz="4" w:space="0"/>
              <w:right w:val="single" w:color="auto" w:sz="4" w:space="0"/>
            </w:tcBorders>
            <w:shd w:val="clear" w:color="auto" w:fill="auto"/>
            <w:noWrap/>
            <w:vAlign w:val="bottom"/>
          </w:tcPr>
          <w:p w14:paraId="24C58241">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14ECB436">
            <w:pPr>
              <w:rPr>
                <w:rFonts w:hint="eastAsia" w:asciiTheme="minorEastAsia" w:hAnsiTheme="minorEastAsia" w:eastAsiaTheme="minorEastAsia" w:cstheme="minorEastAsia"/>
                <w:kern w:val="0"/>
                <w:sz w:val="22"/>
                <w:lang w:val="en-US" w:eastAsia="zh-CN"/>
              </w:rPr>
            </w:pPr>
          </w:p>
        </w:tc>
        <w:tc>
          <w:tcPr>
            <w:tcW w:w="1467" w:type="dxa"/>
            <w:tcBorders>
              <w:top w:val="nil"/>
              <w:left w:val="nil"/>
              <w:bottom w:val="single" w:color="auto" w:sz="4" w:space="0"/>
              <w:right w:val="single" w:color="auto" w:sz="4" w:space="0"/>
            </w:tcBorders>
            <w:shd w:val="clear" w:color="auto" w:fill="auto"/>
            <w:noWrap/>
            <w:vAlign w:val="bottom"/>
          </w:tcPr>
          <w:p w14:paraId="3BF9042F">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45E03C5A">
            <w:pPr>
              <w:rPr>
                <w:rFonts w:hint="eastAsia" w:asciiTheme="minorEastAsia" w:hAnsiTheme="minorEastAsia" w:eastAsiaTheme="minorEastAsia" w:cstheme="minorEastAsia"/>
                <w:kern w:val="0"/>
                <w:sz w:val="22"/>
              </w:rPr>
            </w:pPr>
          </w:p>
        </w:tc>
      </w:tr>
      <w:tr w14:paraId="0154BD85">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02508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shd w:val="clear" w:color="auto" w:fill="auto"/>
            <w:noWrap/>
            <w:vAlign w:val="center"/>
          </w:tcPr>
          <w:p w14:paraId="28B775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59" w:type="dxa"/>
            <w:tcBorders>
              <w:top w:val="nil"/>
              <w:left w:val="nil"/>
              <w:bottom w:val="single" w:color="auto" w:sz="4" w:space="0"/>
              <w:right w:val="single" w:color="auto" w:sz="4" w:space="0"/>
            </w:tcBorders>
            <w:shd w:val="clear" w:color="auto" w:fill="auto"/>
            <w:noWrap/>
            <w:vAlign w:val="bottom"/>
          </w:tcPr>
          <w:p w14:paraId="3E0390C3">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clear" w:color="auto" w:fill="auto"/>
            <w:noWrap/>
            <w:vAlign w:val="center"/>
          </w:tcPr>
          <w:p w14:paraId="6B7C03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66" w:type="dxa"/>
            <w:tcBorders>
              <w:top w:val="nil"/>
              <w:left w:val="nil"/>
              <w:bottom w:val="single" w:color="auto" w:sz="4" w:space="0"/>
              <w:right w:val="single" w:color="auto" w:sz="4" w:space="0"/>
            </w:tcBorders>
            <w:shd w:val="clear" w:color="auto" w:fill="auto"/>
            <w:noWrap/>
            <w:vAlign w:val="center"/>
          </w:tcPr>
          <w:p w14:paraId="443A165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1417" w:type="dxa"/>
            <w:tcBorders>
              <w:top w:val="nil"/>
              <w:left w:val="nil"/>
              <w:bottom w:val="single" w:color="auto" w:sz="4" w:space="0"/>
              <w:right w:val="single" w:color="auto" w:sz="4" w:space="0"/>
            </w:tcBorders>
            <w:shd w:val="clear" w:color="auto" w:fill="auto"/>
            <w:noWrap/>
            <w:vAlign w:val="bottom"/>
          </w:tcPr>
          <w:p w14:paraId="5ACFE520">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76E08B67">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4D7DD270">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010797F6">
            <w:pPr>
              <w:rPr>
                <w:rFonts w:hint="eastAsia" w:asciiTheme="minorEastAsia" w:hAnsiTheme="minorEastAsia" w:eastAsiaTheme="minorEastAsia" w:cstheme="minorEastAsia"/>
                <w:kern w:val="0"/>
                <w:sz w:val="22"/>
              </w:rPr>
            </w:pPr>
          </w:p>
        </w:tc>
      </w:tr>
      <w:tr w14:paraId="59AB5F5A">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5ABDC01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shd w:val="clear" w:color="auto" w:fill="auto"/>
            <w:noWrap/>
            <w:vAlign w:val="center"/>
          </w:tcPr>
          <w:p w14:paraId="497D02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59" w:type="dxa"/>
            <w:tcBorders>
              <w:top w:val="nil"/>
              <w:left w:val="nil"/>
              <w:bottom w:val="single" w:color="auto" w:sz="4" w:space="0"/>
              <w:right w:val="single" w:color="auto" w:sz="4" w:space="0"/>
            </w:tcBorders>
            <w:shd w:val="clear" w:color="auto" w:fill="auto"/>
            <w:noWrap/>
            <w:vAlign w:val="bottom"/>
          </w:tcPr>
          <w:p w14:paraId="1F659E2D">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clear" w:color="auto" w:fill="auto"/>
            <w:noWrap/>
            <w:vAlign w:val="center"/>
          </w:tcPr>
          <w:p w14:paraId="7B8A8F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566" w:type="dxa"/>
            <w:tcBorders>
              <w:top w:val="nil"/>
              <w:left w:val="nil"/>
              <w:bottom w:val="single" w:color="auto" w:sz="4" w:space="0"/>
              <w:right w:val="single" w:color="auto" w:sz="4" w:space="0"/>
            </w:tcBorders>
            <w:shd w:val="clear" w:color="auto" w:fill="auto"/>
            <w:noWrap/>
            <w:vAlign w:val="center"/>
          </w:tcPr>
          <w:p w14:paraId="44AA47B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1417" w:type="dxa"/>
            <w:tcBorders>
              <w:top w:val="nil"/>
              <w:left w:val="nil"/>
              <w:bottom w:val="single" w:color="auto" w:sz="4" w:space="0"/>
              <w:right w:val="single" w:color="auto" w:sz="4" w:space="0"/>
            </w:tcBorders>
            <w:shd w:val="clear" w:color="auto" w:fill="auto"/>
            <w:noWrap/>
            <w:vAlign w:val="bottom"/>
          </w:tcPr>
          <w:p w14:paraId="773C7619">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2D6E8A4E">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4127E121">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29450773">
            <w:pPr>
              <w:rPr>
                <w:rFonts w:hint="eastAsia" w:asciiTheme="minorEastAsia" w:hAnsiTheme="minorEastAsia" w:eastAsiaTheme="minorEastAsia" w:cstheme="minorEastAsia"/>
                <w:kern w:val="0"/>
                <w:sz w:val="22"/>
              </w:rPr>
            </w:pPr>
          </w:p>
        </w:tc>
      </w:tr>
      <w:tr w14:paraId="4EEC9CBC">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31FCA8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shd w:val="clear" w:color="auto" w:fill="auto"/>
            <w:noWrap/>
            <w:vAlign w:val="center"/>
          </w:tcPr>
          <w:p w14:paraId="51C67D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59" w:type="dxa"/>
            <w:tcBorders>
              <w:top w:val="nil"/>
              <w:left w:val="nil"/>
              <w:bottom w:val="single" w:color="auto" w:sz="4" w:space="0"/>
              <w:right w:val="single" w:color="auto" w:sz="4" w:space="0"/>
            </w:tcBorders>
            <w:shd w:val="clear" w:color="auto" w:fill="auto"/>
            <w:noWrap/>
            <w:vAlign w:val="bottom"/>
          </w:tcPr>
          <w:p w14:paraId="708FC358">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072D3550">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七、文化旅游体育与传媒支出</w:t>
            </w:r>
          </w:p>
        </w:tc>
        <w:tc>
          <w:tcPr>
            <w:tcW w:w="566" w:type="dxa"/>
            <w:tcBorders>
              <w:top w:val="nil"/>
              <w:left w:val="nil"/>
              <w:bottom w:val="single" w:color="auto" w:sz="4" w:space="0"/>
              <w:right w:val="single" w:color="auto" w:sz="4" w:space="0"/>
            </w:tcBorders>
            <w:shd w:val="clear" w:color="auto" w:fill="auto"/>
            <w:noWrap/>
            <w:vAlign w:val="center"/>
          </w:tcPr>
          <w:p w14:paraId="74B7066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1417" w:type="dxa"/>
            <w:tcBorders>
              <w:top w:val="nil"/>
              <w:left w:val="nil"/>
              <w:bottom w:val="single" w:color="auto" w:sz="4" w:space="0"/>
              <w:right w:val="single" w:color="auto" w:sz="4" w:space="0"/>
            </w:tcBorders>
            <w:shd w:val="clear" w:color="auto" w:fill="auto"/>
            <w:noWrap/>
            <w:vAlign w:val="bottom"/>
          </w:tcPr>
          <w:p w14:paraId="395B1B41">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5.00 </w:t>
            </w:r>
          </w:p>
        </w:tc>
        <w:tc>
          <w:tcPr>
            <w:tcW w:w="1533" w:type="dxa"/>
            <w:tcBorders>
              <w:top w:val="nil"/>
              <w:left w:val="nil"/>
              <w:bottom w:val="single" w:color="auto" w:sz="4" w:space="0"/>
              <w:right w:val="single" w:color="auto" w:sz="4" w:space="0"/>
            </w:tcBorders>
            <w:shd w:val="clear" w:color="auto" w:fill="auto"/>
            <w:noWrap/>
            <w:vAlign w:val="bottom"/>
          </w:tcPr>
          <w:p w14:paraId="38E8F713">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5.00 </w:t>
            </w:r>
          </w:p>
        </w:tc>
        <w:tc>
          <w:tcPr>
            <w:tcW w:w="1467" w:type="dxa"/>
            <w:tcBorders>
              <w:top w:val="nil"/>
              <w:left w:val="nil"/>
              <w:bottom w:val="single" w:color="auto" w:sz="4" w:space="0"/>
              <w:right w:val="single" w:color="auto" w:sz="4" w:space="0"/>
            </w:tcBorders>
            <w:shd w:val="clear" w:color="auto" w:fill="auto"/>
            <w:noWrap/>
            <w:vAlign w:val="bottom"/>
          </w:tcPr>
          <w:p w14:paraId="1629479C">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1D189A73">
            <w:pPr>
              <w:rPr>
                <w:rFonts w:hint="eastAsia" w:asciiTheme="minorEastAsia" w:hAnsiTheme="minorEastAsia" w:eastAsiaTheme="minorEastAsia" w:cstheme="minorEastAsia"/>
                <w:kern w:val="0"/>
                <w:sz w:val="22"/>
              </w:rPr>
            </w:pPr>
          </w:p>
        </w:tc>
      </w:tr>
      <w:tr w14:paraId="0CB223A1">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B2D6FC1">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5425898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1159" w:type="dxa"/>
            <w:tcBorders>
              <w:top w:val="nil"/>
              <w:left w:val="nil"/>
              <w:bottom w:val="single" w:color="auto" w:sz="4" w:space="0"/>
              <w:right w:val="single" w:color="auto" w:sz="4" w:space="0"/>
            </w:tcBorders>
            <w:shd w:val="clear" w:color="auto" w:fill="auto"/>
            <w:noWrap/>
            <w:vAlign w:val="bottom"/>
          </w:tcPr>
          <w:p w14:paraId="034D0FD8">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32034F3B">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八、社会保障和就业支出</w:t>
            </w:r>
          </w:p>
        </w:tc>
        <w:tc>
          <w:tcPr>
            <w:tcW w:w="566" w:type="dxa"/>
            <w:tcBorders>
              <w:top w:val="nil"/>
              <w:left w:val="nil"/>
              <w:bottom w:val="single" w:color="auto" w:sz="4" w:space="0"/>
              <w:right w:val="single" w:color="auto" w:sz="4" w:space="0"/>
            </w:tcBorders>
            <w:shd w:val="clear" w:color="auto" w:fill="auto"/>
            <w:noWrap/>
            <w:vAlign w:val="center"/>
          </w:tcPr>
          <w:p w14:paraId="6723F05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1417" w:type="dxa"/>
            <w:tcBorders>
              <w:top w:val="nil"/>
              <w:left w:val="nil"/>
              <w:bottom w:val="single" w:color="auto" w:sz="4" w:space="0"/>
              <w:right w:val="single" w:color="auto" w:sz="4" w:space="0"/>
            </w:tcBorders>
            <w:shd w:val="clear" w:color="auto" w:fill="auto"/>
            <w:noWrap/>
            <w:vAlign w:val="bottom"/>
          </w:tcPr>
          <w:p w14:paraId="510F342D">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115.15 </w:t>
            </w:r>
          </w:p>
        </w:tc>
        <w:tc>
          <w:tcPr>
            <w:tcW w:w="1533" w:type="dxa"/>
            <w:tcBorders>
              <w:top w:val="nil"/>
              <w:left w:val="nil"/>
              <w:bottom w:val="single" w:color="auto" w:sz="4" w:space="0"/>
              <w:right w:val="single" w:color="auto" w:sz="4" w:space="0"/>
            </w:tcBorders>
            <w:shd w:val="clear" w:color="auto" w:fill="auto"/>
            <w:noWrap/>
            <w:vAlign w:val="bottom"/>
          </w:tcPr>
          <w:p w14:paraId="259FF8E2">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115.15 </w:t>
            </w:r>
          </w:p>
        </w:tc>
        <w:tc>
          <w:tcPr>
            <w:tcW w:w="1467" w:type="dxa"/>
            <w:tcBorders>
              <w:top w:val="nil"/>
              <w:left w:val="nil"/>
              <w:bottom w:val="single" w:color="auto" w:sz="4" w:space="0"/>
              <w:right w:val="single" w:color="auto" w:sz="4" w:space="0"/>
            </w:tcBorders>
            <w:shd w:val="clear" w:color="auto" w:fill="auto"/>
            <w:noWrap/>
            <w:vAlign w:val="bottom"/>
          </w:tcPr>
          <w:p w14:paraId="28CF394D">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171303B6">
            <w:pPr>
              <w:rPr>
                <w:rFonts w:hint="eastAsia" w:asciiTheme="minorEastAsia" w:hAnsiTheme="minorEastAsia" w:eastAsiaTheme="minorEastAsia" w:cstheme="minorEastAsia"/>
                <w:kern w:val="0"/>
                <w:sz w:val="22"/>
              </w:rPr>
            </w:pPr>
          </w:p>
        </w:tc>
      </w:tr>
      <w:tr w14:paraId="0C046F26">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6ED8D9F6">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29F5BA2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1159" w:type="dxa"/>
            <w:tcBorders>
              <w:top w:val="nil"/>
              <w:left w:val="nil"/>
              <w:bottom w:val="single" w:color="auto" w:sz="4" w:space="0"/>
              <w:right w:val="single" w:color="auto" w:sz="4" w:space="0"/>
            </w:tcBorders>
            <w:shd w:val="clear" w:color="auto" w:fill="auto"/>
            <w:noWrap/>
            <w:vAlign w:val="bottom"/>
          </w:tcPr>
          <w:p w14:paraId="05DF2F70">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79740FDE">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九、卫生健康支出</w:t>
            </w:r>
          </w:p>
        </w:tc>
        <w:tc>
          <w:tcPr>
            <w:tcW w:w="566" w:type="dxa"/>
            <w:tcBorders>
              <w:top w:val="nil"/>
              <w:left w:val="nil"/>
              <w:bottom w:val="single" w:color="auto" w:sz="4" w:space="0"/>
              <w:right w:val="single" w:color="auto" w:sz="4" w:space="0"/>
            </w:tcBorders>
            <w:shd w:val="clear" w:color="auto" w:fill="auto"/>
            <w:noWrap/>
            <w:vAlign w:val="center"/>
          </w:tcPr>
          <w:p w14:paraId="17A6B73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w:t>
            </w:r>
          </w:p>
        </w:tc>
        <w:tc>
          <w:tcPr>
            <w:tcW w:w="1417" w:type="dxa"/>
            <w:tcBorders>
              <w:top w:val="nil"/>
              <w:left w:val="nil"/>
              <w:bottom w:val="single" w:color="auto" w:sz="4" w:space="0"/>
              <w:right w:val="single" w:color="auto" w:sz="4" w:space="0"/>
            </w:tcBorders>
            <w:shd w:val="clear" w:color="auto" w:fill="auto"/>
            <w:noWrap/>
            <w:vAlign w:val="bottom"/>
          </w:tcPr>
          <w:p w14:paraId="0BB4B94F">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35.06 </w:t>
            </w:r>
          </w:p>
        </w:tc>
        <w:tc>
          <w:tcPr>
            <w:tcW w:w="1533" w:type="dxa"/>
            <w:tcBorders>
              <w:top w:val="nil"/>
              <w:left w:val="nil"/>
              <w:bottom w:val="single" w:color="auto" w:sz="4" w:space="0"/>
              <w:right w:val="single" w:color="auto" w:sz="4" w:space="0"/>
            </w:tcBorders>
            <w:shd w:val="clear" w:color="auto" w:fill="auto"/>
            <w:noWrap/>
            <w:vAlign w:val="bottom"/>
          </w:tcPr>
          <w:p w14:paraId="0A8A0FDD">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35.06 </w:t>
            </w:r>
          </w:p>
        </w:tc>
        <w:tc>
          <w:tcPr>
            <w:tcW w:w="1467" w:type="dxa"/>
            <w:tcBorders>
              <w:top w:val="nil"/>
              <w:left w:val="nil"/>
              <w:bottom w:val="single" w:color="auto" w:sz="4" w:space="0"/>
              <w:right w:val="single" w:color="auto" w:sz="4" w:space="0"/>
            </w:tcBorders>
            <w:shd w:val="clear" w:color="auto" w:fill="auto"/>
            <w:noWrap/>
            <w:vAlign w:val="bottom"/>
          </w:tcPr>
          <w:p w14:paraId="761D8DC4">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1EA7E2D1">
            <w:pPr>
              <w:rPr>
                <w:rFonts w:hint="eastAsia" w:asciiTheme="minorEastAsia" w:hAnsiTheme="minorEastAsia" w:eastAsiaTheme="minorEastAsia" w:cstheme="minorEastAsia"/>
                <w:kern w:val="0"/>
                <w:sz w:val="22"/>
              </w:rPr>
            </w:pPr>
          </w:p>
        </w:tc>
      </w:tr>
      <w:tr w14:paraId="04FE6219">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67E7EA34">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536E60B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1159" w:type="dxa"/>
            <w:tcBorders>
              <w:top w:val="nil"/>
              <w:left w:val="nil"/>
              <w:bottom w:val="single" w:color="auto" w:sz="4" w:space="0"/>
              <w:right w:val="single" w:color="auto" w:sz="4" w:space="0"/>
            </w:tcBorders>
            <w:shd w:val="clear" w:color="auto" w:fill="auto"/>
            <w:noWrap/>
            <w:vAlign w:val="bottom"/>
          </w:tcPr>
          <w:p w14:paraId="4AAAEDD0">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44920145">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十、节能环保支出</w:t>
            </w:r>
          </w:p>
        </w:tc>
        <w:tc>
          <w:tcPr>
            <w:tcW w:w="566" w:type="dxa"/>
            <w:tcBorders>
              <w:top w:val="nil"/>
              <w:left w:val="nil"/>
              <w:bottom w:val="single" w:color="auto" w:sz="4" w:space="0"/>
              <w:right w:val="single" w:color="auto" w:sz="4" w:space="0"/>
            </w:tcBorders>
            <w:shd w:val="clear" w:color="auto" w:fill="auto"/>
            <w:noWrap/>
            <w:vAlign w:val="center"/>
          </w:tcPr>
          <w:p w14:paraId="6C5B612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w:t>
            </w:r>
          </w:p>
        </w:tc>
        <w:tc>
          <w:tcPr>
            <w:tcW w:w="1417" w:type="dxa"/>
            <w:tcBorders>
              <w:top w:val="nil"/>
              <w:left w:val="nil"/>
              <w:bottom w:val="single" w:color="auto" w:sz="4" w:space="0"/>
              <w:right w:val="single" w:color="auto" w:sz="4" w:space="0"/>
            </w:tcBorders>
            <w:shd w:val="clear" w:color="auto" w:fill="auto"/>
            <w:noWrap/>
            <w:vAlign w:val="bottom"/>
          </w:tcPr>
          <w:p w14:paraId="110079ED">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4301F27F">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4AE0F373">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21C6C417">
            <w:pPr>
              <w:rPr>
                <w:rFonts w:hint="eastAsia" w:asciiTheme="minorEastAsia" w:hAnsiTheme="minorEastAsia" w:eastAsiaTheme="minorEastAsia" w:cstheme="minorEastAsia"/>
                <w:kern w:val="0"/>
                <w:sz w:val="22"/>
              </w:rPr>
            </w:pPr>
          </w:p>
        </w:tc>
      </w:tr>
      <w:tr w14:paraId="00731023">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4B8A908F">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099C707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1159" w:type="dxa"/>
            <w:tcBorders>
              <w:top w:val="nil"/>
              <w:left w:val="nil"/>
              <w:bottom w:val="single" w:color="auto" w:sz="4" w:space="0"/>
              <w:right w:val="single" w:color="auto" w:sz="4" w:space="0"/>
            </w:tcBorders>
            <w:shd w:val="clear" w:color="auto" w:fill="auto"/>
            <w:noWrap/>
            <w:vAlign w:val="bottom"/>
          </w:tcPr>
          <w:p w14:paraId="62A1C510">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71E338CD">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十一、城乡社区支出</w:t>
            </w:r>
          </w:p>
        </w:tc>
        <w:tc>
          <w:tcPr>
            <w:tcW w:w="566" w:type="dxa"/>
            <w:tcBorders>
              <w:top w:val="nil"/>
              <w:left w:val="nil"/>
              <w:bottom w:val="single" w:color="auto" w:sz="4" w:space="0"/>
              <w:right w:val="single" w:color="auto" w:sz="4" w:space="0"/>
            </w:tcBorders>
            <w:shd w:val="clear" w:color="auto" w:fill="auto"/>
            <w:noWrap/>
            <w:vAlign w:val="center"/>
          </w:tcPr>
          <w:p w14:paraId="3A99AE3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43</w:t>
            </w:r>
          </w:p>
        </w:tc>
        <w:tc>
          <w:tcPr>
            <w:tcW w:w="1417" w:type="dxa"/>
            <w:tcBorders>
              <w:top w:val="nil"/>
              <w:left w:val="nil"/>
              <w:bottom w:val="single" w:color="auto" w:sz="4" w:space="0"/>
              <w:right w:val="single" w:color="auto" w:sz="4" w:space="0"/>
            </w:tcBorders>
            <w:shd w:val="clear" w:color="auto" w:fill="auto"/>
            <w:noWrap/>
            <w:vAlign w:val="bottom"/>
          </w:tcPr>
          <w:p w14:paraId="098739CB">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14.85 </w:t>
            </w:r>
          </w:p>
        </w:tc>
        <w:tc>
          <w:tcPr>
            <w:tcW w:w="1533" w:type="dxa"/>
            <w:tcBorders>
              <w:top w:val="nil"/>
              <w:left w:val="nil"/>
              <w:bottom w:val="single" w:color="auto" w:sz="4" w:space="0"/>
              <w:right w:val="single" w:color="auto" w:sz="4" w:space="0"/>
            </w:tcBorders>
            <w:shd w:val="clear" w:color="auto" w:fill="auto"/>
            <w:noWrap/>
            <w:vAlign w:val="bottom"/>
          </w:tcPr>
          <w:p w14:paraId="273CEBA8">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3B30FE5B">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14.85 </w:t>
            </w:r>
          </w:p>
        </w:tc>
        <w:tc>
          <w:tcPr>
            <w:tcW w:w="1243" w:type="dxa"/>
            <w:tcBorders>
              <w:top w:val="nil"/>
              <w:left w:val="nil"/>
              <w:bottom w:val="single" w:color="auto" w:sz="4" w:space="0"/>
              <w:right w:val="single" w:color="auto" w:sz="4" w:space="0"/>
            </w:tcBorders>
            <w:shd w:val="clear" w:color="auto" w:fill="auto"/>
            <w:noWrap/>
            <w:vAlign w:val="bottom"/>
          </w:tcPr>
          <w:p w14:paraId="293A08DC">
            <w:pPr>
              <w:rPr>
                <w:rFonts w:hint="eastAsia" w:asciiTheme="minorEastAsia" w:hAnsiTheme="minorEastAsia" w:eastAsiaTheme="minorEastAsia" w:cstheme="minorEastAsia"/>
                <w:kern w:val="0"/>
                <w:sz w:val="22"/>
              </w:rPr>
            </w:pPr>
          </w:p>
        </w:tc>
      </w:tr>
      <w:tr w14:paraId="0E58914A">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24B27930">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50FA0C5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1159" w:type="dxa"/>
            <w:tcBorders>
              <w:top w:val="nil"/>
              <w:left w:val="nil"/>
              <w:bottom w:val="single" w:color="auto" w:sz="4" w:space="0"/>
              <w:right w:val="single" w:color="auto" w:sz="4" w:space="0"/>
            </w:tcBorders>
            <w:shd w:val="clear" w:color="auto" w:fill="auto"/>
            <w:noWrap/>
            <w:vAlign w:val="bottom"/>
          </w:tcPr>
          <w:p w14:paraId="16CCF57D">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59D46D3C">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十二、农林水支出</w:t>
            </w:r>
          </w:p>
        </w:tc>
        <w:tc>
          <w:tcPr>
            <w:tcW w:w="566" w:type="dxa"/>
            <w:tcBorders>
              <w:top w:val="nil"/>
              <w:left w:val="nil"/>
              <w:bottom w:val="single" w:color="auto" w:sz="4" w:space="0"/>
              <w:right w:val="single" w:color="auto" w:sz="4" w:space="0"/>
            </w:tcBorders>
            <w:shd w:val="clear" w:color="auto" w:fill="auto"/>
            <w:noWrap/>
            <w:vAlign w:val="center"/>
          </w:tcPr>
          <w:p w14:paraId="390606F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w:t>
            </w:r>
          </w:p>
        </w:tc>
        <w:tc>
          <w:tcPr>
            <w:tcW w:w="1417" w:type="dxa"/>
            <w:tcBorders>
              <w:top w:val="nil"/>
              <w:left w:val="nil"/>
              <w:bottom w:val="single" w:color="auto" w:sz="4" w:space="0"/>
              <w:right w:val="single" w:color="auto" w:sz="4" w:space="0"/>
            </w:tcBorders>
            <w:shd w:val="clear" w:color="auto" w:fill="auto"/>
            <w:noWrap/>
            <w:vAlign w:val="bottom"/>
          </w:tcPr>
          <w:p w14:paraId="0E84C11D">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189.50 </w:t>
            </w:r>
          </w:p>
        </w:tc>
        <w:tc>
          <w:tcPr>
            <w:tcW w:w="1533" w:type="dxa"/>
            <w:tcBorders>
              <w:top w:val="nil"/>
              <w:left w:val="nil"/>
              <w:bottom w:val="single" w:color="auto" w:sz="4" w:space="0"/>
              <w:right w:val="single" w:color="auto" w:sz="4" w:space="0"/>
            </w:tcBorders>
            <w:shd w:val="clear" w:color="auto" w:fill="auto"/>
            <w:noWrap/>
            <w:vAlign w:val="bottom"/>
          </w:tcPr>
          <w:p w14:paraId="462692AC">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189.50 </w:t>
            </w:r>
          </w:p>
        </w:tc>
        <w:tc>
          <w:tcPr>
            <w:tcW w:w="1467" w:type="dxa"/>
            <w:tcBorders>
              <w:top w:val="nil"/>
              <w:left w:val="nil"/>
              <w:bottom w:val="single" w:color="auto" w:sz="4" w:space="0"/>
              <w:right w:val="single" w:color="auto" w:sz="4" w:space="0"/>
            </w:tcBorders>
            <w:shd w:val="clear" w:color="auto" w:fill="auto"/>
            <w:noWrap/>
            <w:vAlign w:val="bottom"/>
          </w:tcPr>
          <w:p w14:paraId="6270A68F">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6AB22133">
            <w:pPr>
              <w:rPr>
                <w:rFonts w:hint="eastAsia" w:asciiTheme="minorEastAsia" w:hAnsiTheme="minorEastAsia" w:eastAsiaTheme="minorEastAsia" w:cstheme="minorEastAsia"/>
                <w:kern w:val="0"/>
                <w:sz w:val="22"/>
              </w:rPr>
            </w:pPr>
          </w:p>
        </w:tc>
      </w:tr>
      <w:tr w14:paraId="2D9E67F8">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3231513B">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23DDF86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1159" w:type="dxa"/>
            <w:tcBorders>
              <w:top w:val="nil"/>
              <w:left w:val="nil"/>
              <w:bottom w:val="single" w:color="auto" w:sz="4" w:space="0"/>
              <w:right w:val="single" w:color="auto" w:sz="4" w:space="0"/>
            </w:tcBorders>
            <w:shd w:val="clear" w:color="auto" w:fill="auto"/>
            <w:noWrap/>
            <w:vAlign w:val="bottom"/>
          </w:tcPr>
          <w:p w14:paraId="682A6E28">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6CA578EF">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十三、交通运输支出</w:t>
            </w:r>
          </w:p>
        </w:tc>
        <w:tc>
          <w:tcPr>
            <w:tcW w:w="566" w:type="dxa"/>
            <w:tcBorders>
              <w:top w:val="nil"/>
              <w:left w:val="nil"/>
              <w:bottom w:val="single" w:color="auto" w:sz="4" w:space="0"/>
              <w:right w:val="single" w:color="auto" w:sz="4" w:space="0"/>
            </w:tcBorders>
            <w:shd w:val="clear" w:color="auto" w:fill="auto"/>
            <w:noWrap/>
            <w:vAlign w:val="center"/>
          </w:tcPr>
          <w:p w14:paraId="3D5A970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1417" w:type="dxa"/>
            <w:tcBorders>
              <w:top w:val="nil"/>
              <w:left w:val="nil"/>
              <w:bottom w:val="single" w:color="auto" w:sz="4" w:space="0"/>
              <w:right w:val="single" w:color="auto" w:sz="4" w:space="0"/>
            </w:tcBorders>
            <w:shd w:val="clear" w:color="auto" w:fill="auto"/>
            <w:noWrap/>
            <w:vAlign w:val="bottom"/>
          </w:tcPr>
          <w:p w14:paraId="1A4FAACD">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5B1D2D02">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62C91F21">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5B4CEB7C">
            <w:pPr>
              <w:rPr>
                <w:rFonts w:hint="eastAsia" w:asciiTheme="minorEastAsia" w:hAnsiTheme="minorEastAsia" w:eastAsiaTheme="minorEastAsia" w:cstheme="minorEastAsia"/>
                <w:kern w:val="0"/>
                <w:sz w:val="22"/>
              </w:rPr>
            </w:pPr>
          </w:p>
        </w:tc>
      </w:tr>
      <w:tr w14:paraId="48D8C947">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7FF2558E">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58A475C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1159" w:type="dxa"/>
            <w:tcBorders>
              <w:top w:val="nil"/>
              <w:left w:val="nil"/>
              <w:bottom w:val="single" w:color="auto" w:sz="4" w:space="0"/>
              <w:right w:val="single" w:color="auto" w:sz="4" w:space="0"/>
            </w:tcBorders>
            <w:shd w:val="clear" w:color="auto" w:fill="auto"/>
            <w:noWrap/>
            <w:vAlign w:val="bottom"/>
          </w:tcPr>
          <w:p w14:paraId="7AAF4475">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1A9CDF9B">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十四、资源勘探工业信息等支出</w:t>
            </w:r>
          </w:p>
        </w:tc>
        <w:tc>
          <w:tcPr>
            <w:tcW w:w="566" w:type="dxa"/>
            <w:tcBorders>
              <w:top w:val="nil"/>
              <w:left w:val="nil"/>
              <w:bottom w:val="single" w:color="auto" w:sz="4" w:space="0"/>
              <w:right w:val="single" w:color="auto" w:sz="4" w:space="0"/>
            </w:tcBorders>
            <w:shd w:val="clear" w:color="auto" w:fill="auto"/>
            <w:noWrap/>
            <w:vAlign w:val="center"/>
          </w:tcPr>
          <w:p w14:paraId="727BD51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46</w:t>
            </w:r>
          </w:p>
        </w:tc>
        <w:tc>
          <w:tcPr>
            <w:tcW w:w="1417" w:type="dxa"/>
            <w:tcBorders>
              <w:top w:val="nil"/>
              <w:left w:val="nil"/>
              <w:bottom w:val="single" w:color="auto" w:sz="4" w:space="0"/>
              <w:right w:val="single" w:color="auto" w:sz="4" w:space="0"/>
            </w:tcBorders>
            <w:shd w:val="clear" w:color="auto" w:fill="auto"/>
            <w:noWrap/>
            <w:vAlign w:val="bottom"/>
          </w:tcPr>
          <w:p w14:paraId="1F3784C9">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4614C329">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232B521B">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43995835">
            <w:pPr>
              <w:rPr>
                <w:rFonts w:hint="eastAsia" w:asciiTheme="minorEastAsia" w:hAnsiTheme="minorEastAsia" w:eastAsiaTheme="minorEastAsia" w:cstheme="minorEastAsia"/>
                <w:kern w:val="0"/>
                <w:sz w:val="22"/>
              </w:rPr>
            </w:pPr>
          </w:p>
        </w:tc>
      </w:tr>
      <w:tr w14:paraId="71D3AA1E">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4978E5E9">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5A775BA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1159" w:type="dxa"/>
            <w:tcBorders>
              <w:top w:val="nil"/>
              <w:left w:val="nil"/>
              <w:bottom w:val="single" w:color="auto" w:sz="4" w:space="0"/>
              <w:right w:val="single" w:color="auto" w:sz="4" w:space="0"/>
            </w:tcBorders>
            <w:shd w:val="clear" w:color="auto" w:fill="auto"/>
            <w:noWrap/>
            <w:vAlign w:val="bottom"/>
          </w:tcPr>
          <w:p w14:paraId="4046866A">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42BC7B7A">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十五、商业服务业等支出</w:t>
            </w:r>
          </w:p>
        </w:tc>
        <w:tc>
          <w:tcPr>
            <w:tcW w:w="566" w:type="dxa"/>
            <w:tcBorders>
              <w:top w:val="nil"/>
              <w:left w:val="nil"/>
              <w:bottom w:val="single" w:color="auto" w:sz="4" w:space="0"/>
              <w:right w:val="single" w:color="auto" w:sz="4" w:space="0"/>
            </w:tcBorders>
            <w:shd w:val="clear" w:color="auto" w:fill="auto"/>
            <w:noWrap/>
            <w:vAlign w:val="center"/>
          </w:tcPr>
          <w:p w14:paraId="0748295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47</w:t>
            </w:r>
          </w:p>
        </w:tc>
        <w:tc>
          <w:tcPr>
            <w:tcW w:w="1417" w:type="dxa"/>
            <w:tcBorders>
              <w:top w:val="nil"/>
              <w:left w:val="nil"/>
              <w:bottom w:val="single" w:color="auto" w:sz="4" w:space="0"/>
              <w:right w:val="single" w:color="auto" w:sz="4" w:space="0"/>
            </w:tcBorders>
            <w:shd w:val="clear" w:color="auto" w:fill="auto"/>
            <w:noWrap/>
            <w:vAlign w:val="bottom"/>
          </w:tcPr>
          <w:p w14:paraId="33CC9789">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63C1A5A6">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24C5EDB4">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3CE235B5">
            <w:pPr>
              <w:rPr>
                <w:rFonts w:hint="eastAsia" w:asciiTheme="minorEastAsia" w:hAnsiTheme="minorEastAsia" w:eastAsiaTheme="minorEastAsia" w:cstheme="minorEastAsia"/>
                <w:kern w:val="0"/>
                <w:sz w:val="22"/>
              </w:rPr>
            </w:pPr>
          </w:p>
        </w:tc>
      </w:tr>
      <w:tr w14:paraId="49A7582D">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00F34FD2">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187E771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1159" w:type="dxa"/>
            <w:tcBorders>
              <w:top w:val="nil"/>
              <w:left w:val="nil"/>
              <w:bottom w:val="single" w:color="auto" w:sz="4" w:space="0"/>
              <w:right w:val="single" w:color="auto" w:sz="4" w:space="0"/>
            </w:tcBorders>
            <w:shd w:val="clear" w:color="auto" w:fill="auto"/>
            <w:noWrap/>
            <w:vAlign w:val="bottom"/>
          </w:tcPr>
          <w:p w14:paraId="74898E4E">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0D44E4E4">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十六、金融支出</w:t>
            </w:r>
          </w:p>
        </w:tc>
        <w:tc>
          <w:tcPr>
            <w:tcW w:w="566" w:type="dxa"/>
            <w:tcBorders>
              <w:top w:val="nil"/>
              <w:left w:val="nil"/>
              <w:bottom w:val="single" w:color="auto" w:sz="4" w:space="0"/>
              <w:right w:val="single" w:color="auto" w:sz="4" w:space="0"/>
            </w:tcBorders>
            <w:shd w:val="clear" w:color="auto" w:fill="auto"/>
            <w:noWrap/>
            <w:vAlign w:val="center"/>
          </w:tcPr>
          <w:p w14:paraId="45444B5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w:t>
            </w:r>
          </w:p>
        </w:tc>
        <w:tc>
          <w:tcPr>
            <w:tcW w:w="1417" w:type="dxa"/>
            <w:tcBorders>
              <w:top w:val="nil"/>
              <w:left w:val="nil"/>
              <w:bottom w:val="single" w:color="auto" w:sz="4" w:space="0"/>
              <w:right w:val="single" w:color="auto" w:sz="4" w:space="0"/>
            </w:tcBorders>
            <w:shd w:val="clear" w:color="auto" w:fill="auto"/>
            <w:noWrap/>
            <w:vAlign w:val="bottom"/>
          </w:tcPr>
          <w:p w14:paraId="088360F5">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1F971BA3">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571AA6ED">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38542FCA">
            <w:pPr>
              <w:rPr>
                <w:rFonts w:hint="eastAsia" w:asciiTheme="minorEastAsia" w:hAnsiTheme="minorEastAsia" w:eastAsiaTheme="minorEastAsia" w:cstheme="minorEastAsia"/>
                <w:kern w:val="0"/>
                <w:sz w:val="22"/>
              </w:rPr>
            </w:pPr>
          </w:p>
        </w:tc>
      </w:tr>
      <w:tr w14:paraId="06CF9002">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615DC9B5">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12605D2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1159" w:type="dxa"/>
            <w:tcBorders>
              <w:top w:val="nil"/>
              <w:left w:val="nil"/>
              <w:bottom w:val="single" w:color="auto" w:sz="4" w:space="0"/>
              <w:right w:val="single" w:color="auto" w:sz="4" w:space="0"/>
            </w:tcBorders>
            <w:shd w:val="clear" w:color="auto" w:fill="auto"/>
            <w:noWrap/>
            <w:vAlign w:val="bottom"/>
          </w:tcPr>
          <w:p w14:paraId="68AB843D">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11BC42F4">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十七、援助其他地区支出</w:t>
            </w:r>
          </w:p>
        </w:tc>
        <w:tc>
          <w:tcPr>
            <w:tcW w:w="566" w:type="dxa"/>
            <w:tcBorders>
              <w:top w:val="nil"/>
              <w:left w:val="nil"/>
              <w:bottom w:val="single" w:color="auto" w:sz="4" w:space="0"/>
              <w:right w:val="single" w:color="auto" w:sz="4" w:space="0"/>
            </w:tcBorders>
            <w:shd w:val="clear" w:color="auto" w:fill="auto"/>
            <w:noWrap/>
            <w:vAlign w:val="center"/>
          </w:tcPr>
          <w:p w14:paraId="6D09266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w:t>
            </w:r>
          </w:p>
        </w:tc>
        <w:tc>
          <w:tcPr>
            <w:tcW w:w="1417" w:type="dxa"/>
            <w:tcBorders>
              <w:top w:val="nil"/>
              <w:left w:val="nil"/>
              <w:bottom w:val="single" w:color="auto" w:sz="4" w:space="0"/>
              <w:right w:val="single" w:color="auto" w:sz="4" w:space="0"/>
            </w:tcBorders>
            <w:shd w:val="clear" w:color="auto" w:fill="auto"/>
            <w:noWrap/>
            <w:vAlign w:val="bottom"/>
          </w:tcPr>
          <w:p w14:paraId="6D2EBBE8">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36AFEEEA">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1AFCCEAF">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46C642EA">
            <w:pPr>
              <w:rPr>
                <w:rFonts w:hint="eastAsia" w:asciiTheme="minorEastAsia" w:hAnsiTheme="minorEastAsia" w:eastAsiaTheme="minorEastAsia" w:cstheme="minorEastAsia"/>
                <w:kern w:val="0"/>
                <w:sz w:val="22"/>
              </w:rPr>
            </w:pPr>
          </w:p>
        </w:tc>
      </w:tr>
      <w:tr w14:paraId="4F716553">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DA3E921">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31419B9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1159" w:type="dxa"/>
            <w:tcBorders>
              <w:top w:val="nil"/>
              <w:left w:val="nil"/>
              <w:bottom w:val="single" w:color="auto" w:sz="4" w:space="0"/>
              <w:right w:val="single" w:color="auto" w:sz="4" w:space="0"/>
            </w:tcBorders>
            <w:shd w:val="clear" w:color="auto" w:fill="auto"/>
            <w:noWrap/>
            <w:vAlign w:val="bottom"/>
          </w:tcPr>
          <w:p w14:paraId="376E1367">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747EA4F7">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十八、自然资源海洋气象等支出</w:t>
            </w:r>
          </w:p>
        </w:tc>
        <w:tc>
          <w:tcPr>
            <w:tcW w:w="566" w:type="dxa"/>
            <w:tcBorders>
              <w:top w:val="nil"/>
              <w:left w:val="nil"/>
              <w:bottom w:val="single" w:color="auto" w:sz="4" w:space="0"/>
              <w:right w:val="single" w:color="auto" w:sz="4" w:space="0"/>
            </w:tcBorders>
            <w:shd w:val="clear" w:color="auto" w:fill="auto"/>
            <w:noWrap/>
            <w:vAlign w:val="center"/>
          </w:tcPr>
          <w:p w14:paraId="5A24F12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w:t>
            </w:r>
          </w:p>
        </w:tc>
        <w:tc>
          <w:tcPr>
            <w:tcW w:w="1417" w:type="dxa"/>
            <w:tcBorders>
              <w:top w:val="nil"/>
              <w:left w:val="nil"/>
              <w:bottom w:val="single" w:color="auto" w:sz="4" w:space="0"/>
              <w:right w:val="single" w:color="auto" w:sz="4" w:space="0"/>
            </w:tcBorders>
            <w:shd w:val="clear" w:color="auto" w:fill="auto"/>
            <w:noWrap/>
            <w:vAlign w:val="bottom"/>
          </w:tcPr>
          <w:p w14:paraId="40A6E932">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125D5701">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246C30A4">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2145459D">
            <w:pPr>
              <w:rPr>
                <w:rFonts w:hint="eastAsia" w:asciiTheme="minorEastAsia" w:hAnsiTheme="minorEastAsia" w:eastAsiaTheme="minorEastAsia" w:cstheme="minorEastAsia"/>
                <w:kern w:val="0"/>
                <w:sz w:val="22"/>
              </w:rPr>
            </w:pPr>
          </w:p>
        </w:tc>
      </w:tr>
      <w:tr w14:paraId="1FF4DD53">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2F36F68A">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4FF1CC6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1159" w:type="dxa"/>
            <w:tcBorders>
              <w:top w:val="nil"/>
              <w:left w:val="nil"/>
              <w:bottom w:val="single" w:color="auto" w:sz="4" w:space="0"/>
              <w:right w:val="single" w:color="auto" w:sz="4" w:space="0"/>
            </w:tcBorders>
            <w:shd w:val="clear" w:color="auto" w:fill="auto"/>
            <w:noWrap/>
            <w:vAlign w:val="bottom"/>
          </w:tcPr>
          <w:p w14:paraId="7C782A65">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0412DE69">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十九、住房保障支出</w:t>
            </w:r>
          </w:p>
        </w:tc>
        <w:tc>
          <w:tcPr>
            <w:tcW w:w="566" w:type="dxa"/>
            <w:tcBorders>
              <w:top w:val="nil"/>
              <w:left w:val="nil"/>
              <w:bottom w:val="single" w:color="auto" w:sz="4" w:space="0"/>
              <w:right w:val="single" w:color="auto" w:sz="4" w:space="0"/>
            </w:tcBorders>
            <w:shd w:val="clear" w:color="auto" w:fill="auto"/>
            <w:noWrap/>
            <w:vAlign w:val="center"/>
          </w:tcPr>
          <w:p w14:paraId="6B1E32E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51</w:t>
            </w:r>
          </w:p>
        </w:tc>
        <w:tc>
          <w:tcPr>
            <w:tcW w:w="1417" w:type="dxa"/>
            <w:tcBorders>
              <w:top w:val="nil"/>
              <w:left w:val="nil"/>
              <w:bottom w:val="single" w:color="auto" w:sz="4" w:space="0"/>
              <w:right w:val="single" w:color="auto" w:sz="4" w:space="0"/>
            </w:tcBorders>
            <w:shd w:val="clear" w:color="auto" w:fill="auto"/>
            <w:noWrap/>
            <w:vAlign w:val="bottom"/>
          </w:tcPr>
          <w:p w14:paraId="56A0ED64">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63.44 </w:t>
            </w:r>
          </w:p>
        </w:tc>
        <w:tc>
          <w:tcPr>
            <w:tcW w:w="1533" w:type="dxa"/>
            <w:tcBorders>
              <w:top w:val="nil"/>
              <w:left w:val="nil"/>
              <w:bottom w:val="single" w:color="auto" w:sz="4" w:space="0"/>
              <w:right w:val="single" w:color="auto" w:sz="4" w:space="0"/>
            </w:tcBorders>
            <w:shd w:val="clear" w:color="auto" w:fill="auto"/>
            <w:noWrap/>
            <w:vAlign w:val="bottom"/>
          </w:tcPr>
          <w:p w14:paraId="0DB7F375">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63.44 </w:t>
            </w:r>
          </w:p>
        </w:tc>
        <w:tc>
          <w:tcPr>
            <w:tcW w:w="1467" w:type="dxa"/>
            <w:tcBorders>
              <w:top w:val="nil"/>
              <w:left w:val="nil"/>
              <w:bottom w:val="single" w:color="auto" w:sz="4" w:space="0"/>
              <w:right w:val="single" w:color="auto" w:sz="4" w:space="0"/>
            </w:tcBorders>
            <w:shd w:val="clear" w:color="auto" w:fill="auto"/>
            <w:noWrap/>
            <w:vAlign w:val="bottom"/>
          </w:tcPr>
          <w:p w14:paraId="012EE196">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077799C2">
            <w:pPr>
              <w:rPr>
                <w:rFonts w:hint="eastAsia" w:asciiTheme="minorEastAsia" w:hAnsiTheme="minorEastAsia" w:eastAsiaTheme="minorEastAsia" w:cstheme="minorEastAsia"/>
                <w:kern w:val="0"/>
                <w:sz w:val="22"/>
              </w:rPr>
            </w:pPr>
          </w:p>
        </w:tc>
      </w:tr>
      <w:tr w14:paraId="457342F1">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5122E7C0">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3A9DDF6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1159" w:type="dxa"/>
            <w:tcBorders>
              <w:top w:val="nil"/>
              <w:left w:val="nil"/>
              <w:bottom w:val="single" w:color="auto" w:sz="4" w:space="0"/>
              <w:right w:val="single" w:color="auto" w:sz="4" w:space="0"/>
            </w:tcBorders>
            <w:shd w:val="clear" w:color="auto" w:fill="auto"/>
            <w:noWrap/>
            <w:vAlign w:val="bottom"/>
          </w:tcPr>
          <w:p w14:paraId="594A537B">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29A14318">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二十、粮油物资储备支出</w:t>
            </w:r>
          </w:p>
        </w:tc>
        <w:tc>
          <w:tcPr>
            <w:tcW w:w="566" w:type="dxa"/>
            <w:tcBorders>
              <w:top w:val="nil"/>
              <w:left w:val="nil"/>
              <w:bottom w:val="single" w:color="auto" w:sz="4" w:space="0"/>
              <w:right w:val="single" w:color="auto" w:sz="4" w:space="0"/>
            </w:tcBorders>
            <w:shd w:val="clear" w:color="auto" w:fill="auto"/>
            <w:noWrap/>
            <w:vAlign w:val="center"/>
          </w:tcPr>
          <w:p w14:paraId="5FF62BC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w:t>
            </w:r>
          </w:p>
        </w:tc>
        <w:tc>
          <w:tcPr>
            <w:tcW w:w="1417" w:type="dxa"/>
            <w:tcBorders>
              <w:top w:val="nil"/>
              <w:left w:val="nil"/>
              <w:bottom w:val="single" w:color="auto" w:sz="4" w:space="0"/>
              <w:right w:val="single" w:color="auto" w:sz="4" w:space="0"/>
            </w:tcBorders>
            <w:shd w:val="clear" w:color="auto" w:fill="auto"/>
            <w:noWrap/>
            <w:vAlign w:val="bottom"/>
          </w:tcPr>
          <w:p w14:paraId="5F8E6CAA">
            <w:pPr>
              <w:rPr>
                <w:rFonts w:hint="eastAsia" w:asciiTheme="minorEastAsia" w:hAnsiTheme="minorEastAsia" w:eastAsiaTheme="minorEastAsia" w:cstheme="minorEastAsia"/>
                <w:kern w:val="0"/>
                <w:sz w:val="22"/>
                <w:lang w:val="en-US" w:eastAsia="zh-CN"/>
              </w:rPr>
            </w:pPr>
          </w:p>
        </w:tc>
        <w:tc>
          <w:tcPr>
            <w:tcW w:w="1533" w:type="dxa"/>
            <w:tcBorders>
              <w:top w:val="nil"/>
              <w:left w:val="nil"/>
              <w:bottom w:val="single" w:color="auto" w:sz="4" w:space="0"/>
              <w:right w:val="single" w:color="auto" w:sz="4" w:space="0"/>
            </w:tcBorders>
            <w:shd w:val="clear" w:color="auto" w:fill="auto"/>
            <w:noWrap/>
            <w:vAlign w:val="bottom"/>
          </w:tcPr>
          <w:p w14:paraId="6F7F4A97">
            <w:pPr>
              <w:rPr>
                <w:rFonts w:hint="eastAsia" w:asciiTheme="minorEastAsia" w:hAnsiTheme="minorEastAsia" w:eastAsiaTheme="minorEastAsia" w:cstheme="minorEastAsia"/>
                <w:kern w:val="0"/>
                <w:sz w:val="22"/>
                <w:lang w:val="en-US" w:eastAsia="zh-CN"/>
              </w:rPr>
            </w:pPr>
          </w:p>
        </w:tc>
        <w:tc>
          <w:tcPr>
            <w:tcW w:w="1467" w:type="dxa"/>
            <w:tcBorders>
              <w:top w:val="nil"/>
              <w:left w:val="nil"/>
              <w:bottom w:val="single" w:color="auto" w:sz="4" w:space="0"/>
              <w:right w:val="single" w:color="auto" w:sz="4" w:space="0"/>
            </w:tcBorders>
            <w:shd w:val="clear" w:color="auto" w:fill="auto"/>
            <w:noWrap/>
            <w:vAlign w:val="bottom"/>
          </w:tcPr>
          <w:p w14:paraId="598AB20E">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5A8B8B2B">
            <w:pPr>
              <w:rPr>
                <w:rFonts w:hint="eastAsia" w:asciiTheme="minorEastAsia" w:hAnsiTheme="minorEastAsia" w:eastAsiaTheme="minorEastAsia" w:cstheme="minorEastAsia"/>
                <w:kern w:val="0"/>
                <w:sz w:val="22"/>
              </w:rPr>
            </w:pPr>
          </w:p>
        </w:tc>
      </w:tr>
      <w:tr w14:paraId="5014F373">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A491493">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18F9A0D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1159" w:type="dxa"/>
            <w:tcBorders>
              <w:top w:val="nil"/>
              <w:left w:val="nil"/>
              <w:bottom w:val="single" w:color="auto" w:sz="4" w:space="0"/>
              <w:right w:val="single" w:color="auto" w:sz="4" w:space="0"/>
            </w:tcBorders>
            <w:shd w:val="clear" w:color="auto" w:fill="auto"/>
            <w:noWrap/>
            <w:vAlign w:val="bottom"/>
          </w:tcPr>
          <w:p w14:paraId="293080BA">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3F1A08D8">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二十一、国有资本经营预算支出</w:t>
            </w:r>
          </w:p>
        </w:tc>
        <w:tc>
          <w:tcPr>
            <w:tcW w:w="566" w:type="dxa"/>
            <w:tcBorders>
              <w:top w:val="nil"/>
              <w:left w:val="nil"/>
              <w:bottom w:val="single" w:color="auto" w:sz="4" w:space="0"/>
              <w:right w:val="single" w:color="auto" w:sz="4" w:space="0"/>
            </w:tcBorders>
            <w:shd w:val="clear" w:color="auto" w:fill="auto"/>
            <w:noWrap/>
            <w:vAlign w:val="center"/>
          </w:tcPr>
          <w:p w14:paraId="5A272C9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53</w:t>
            </w:r>
          </w:p>
        </w:tc>
        <w:tc>
          <w:tcPr>
            <w:tcW w:w="1417" w:type="dxa"/>
            <w:tcBorders>
              <w:top w:val="nil"/>
              <w:left w:val="nil"/>
              <w:bottom w:val="single" w:color="auto" w:sz="4" w:space="0"/>
              <w:right w:val="single" w:color="auto" w:sz="4" w:space="0"/>
            </w:tcBorders>
            <w:shd w:val="clear" w:color="auto" w:fill="auto"/>
            <w:noWrap/>
            <w:vAlign w:val="bottom"/>
          </w:tcPr>
          <w:p w14:paraId="59B30883">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1060B1B0">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6D8E2556">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37A17BF7">
            <w:pPr>
              <w:rPr>
                <w:rFonts w:hint="eastAsia" w:asciiTheme="minorEastAsia" w:hAnsiTheme="minorEastAsia" w:eastAsiaTheme="minorEastAsia" w:cstheme="minorEastAsia"/>
                <w:kern w:val="0"/>
                <w:sz w:val="22"/>
              </w:rPr>
            </w:pPr>
          </w:p>
        </w:tc>
      </w:tr>
      <w:tr w14:paraId="5E7B9AC5">
        <w:tblPrEx>
          <w:tblCellMar>
            <w:top w:w="0" w:type="dxa"/>
            <w:left w:w="108" w:type="dxa"/>
            <w:bottom w:w="0" w:type="dxa"/>
            <w:right w:w="108" w:type="dxa"/>
          </w:tblCellMar>
        </w:tblPrEx>
        <w:trPr>
          <w:trHeight w:val="678"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51E8B6B9">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637F0A7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1159" w:type="dxa"/>
            <w:tcBorders>
              <w:top w:val="nil"/>
              <w:left w:val="nil"/>
              <w:bottom w:val="single" w:color="auto" w:sz="4" w:space="0"/>
              <w:right w:val="single" w:color="auto" w:sz="4" w:space="0"/>
            </w:tcBorders>
            <w:shd w:val="clear" w:color="auto" w:fill="auto"/>
            <w:noWrap/>
            <w:vAlign w:val="bottom"/>
          </w:tcPr>
          <w:p w14:paraId="1AE83584">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71ABC383">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二十二、灾害防治及应急管理支出</w:t>
            </w:r>
          </w:p>
        </w:tc>
        <w:tc>
          <w:tcPr>
            <w:tcW w:w="566" w:type="dxa"/>
            <w:tcBorders>
              <w:top w:val="nil"/>
              <w:left w:val="nil"/>
              <w:bottom w:val="single" w:color="auto" w:sz="4" w:space="0"/>
              <w:right w:val="single" w:color="auto" w:sz="4" w:space="0"/>
            </w:tcBorders>
            <w:shd w:val="clear" w:color="auto" w:fill="auto"/>
            <w:noWrap/>
            <w:vAlign w:val="center"/>
          </w:tcPr>
          <w:p w14:paraId="15B85A0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54</w:t>
            </w:r>
          </w:p>
        </w:tc>
        <w:tc>
          <w:tcPr>
            <w:tcW w:w="1417" w:type="dxa"/>
            <w:tcBorders>
              <w:top w:val="nil"/>
              <w:left w:val="nil"/>
              <w:bottom w:val="single" w:color="auto" w:sz="4" w:space="0"/>
              <w:right w:val="single" w:color="auto" w:sz="4" w:space="0"/>
            </w:tcBorders>
            <w:shd w:val="clear" w:color="auto" w:fill="auto"/>
            <w:noWrap/>
            <w:vAlign w:val="bottom"/>
          </w:tcPr>
          <w:p w14:paraId="33133385">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66.15 </w:t>
            </w:r>
          </w:p>
        </w:tc>
        <w:tc>
          <w:tcPr>
            <w:tcW w:w="1533" w:type="dxa"/>
            <w:tcBorders>
              <w:top w:val="nil"/>
              <w:left w:val="nil"/>
              <w:bottom w:val="single" w:color="auto" w:sz="4" w:space="0"/>
              <w:right w:val="single" w:color="auto" w:sz="4" w:space="0"/>
            </w:tcBorders>
            <w:shd w:val="clear" w:color="auto" w:fill="auto"/>
            <w:noWrap/>
            <w:vAlign w:val="bottom"/>
          </w:tcPr>
          <w:p w14:paraId="3CFFE717">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66.15 </w:t>
            </w:r>
          </w:p>
        </w:tc>
        <w:tc>
          <w:tcPr>
            <w:tcW w:w="1467" w:type="dxa"/>
            <w:tcBorders>
              <w:top w:val="nil"/>
              <w:left w:val="nil"/>
              <w:bottom w:val="single" w:color="auto" w:sz="4" w:space="0"/>
              <w:right w:val="single" w:color="auto" w:sz="4" w:space="0"/>
            </w:tcBorders>
            <w:shd w:val="clear" w:color="auto" w:fill="auto"/>
            <w:noWrap/>
            <w:vAlign w:val="bottom"/>
          </w:tcPr>
          <w:p w14:paraId="0F281C77">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3DC5E3BF">
            <w:pPr>
              <w:rPr>
                <w:rFonts w:hint="eastAsia" w:asciiTheme="minorEastAsia" w:hAnsiTheme="minorEastAsia" w:eastAsiaTheme="minorEastAsia" w:cstheme="minorEastAsia"/>
                <w:kern w:val="0"/>
                <w:sz w:val="22"/>
              </w:rPr>
            </w:pPr>
          </w:p>
        </w:tc>
      </w:tr>
      <w:tr w14:paraId="4AE7B301">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33A864E9">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30D05F1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1159" w:type="dxa"/>
            <w:tcBorders>
              <w:top w:val="nil"/>
              <w:left w:val="nil"/>
              <w:bottom w:val="single" w:color="auto" w:sz="4" w:space="0"/>
              <w:right w:val="single" w:color="auto" w:sz="4" w:space="0"/>
            </w:tcBorders>
            <w:shd w:val="clear" w:color="auto" w:fill="auto"/>
            <w:noWrap/>
            <w:vAlign w:val="bottom"/>
          </w:tcPr>
          <w:p w14:paraId="79D909D2">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5DAE2CF0">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二十三、其他支出</w:t>
            </w:r>
          </w:p>
        </w:tc>
        <w:tc>
          <w:tcPr>
            <w:tcW w:w="566" w:type="dxa"/>
            <w:tcBorders>
              <w:top w:val="nil"/>
              <w:left w:val="nil"/>
              <w:bottom w:val="single" w:color="auto" w:sz="4" w:space="0"/>
              <w:right w:val="single" w:color="auto" w:sz="4" w:space="0"/>
            </w:tcBorders>
            <w:shd w:val="clear" w:color="auto" w:fill="auto"/>
            <w:noWrap/>
            <w:vAlign w:val="center"/>
          </w:tcPr>
          <w:p w14:paraId="6C59CDA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55</w:t>
            </w:r>
          </w:p>
        </w:tc>
        <w:tc>
          <w:tcPr>
            <w:tcW w:w="1417" w:type="dxa"/>
            <w:tcBorders>
              <w:top w:val="nil"/>
              <w:left w:val="nil"/>
              <w:bottom w:val="single" w:color="auto" w:sz="4" w:space="0"/>
              <w:right w:val="single" w:color="auto" w:sz="4" w:space="0"/>
            </w:tcBorders>
            <w:shd w:val="clear" w:color="auto" w:fill="auto"/>
            <w:noWrap/>
            <w:vAlign w:val="bottom"/>
          </w:tcPr>
          <w:p w14:paraId="66496ADE">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10.00 </w:t>
            </w:r>
          </w:p>
        </w:tc>
        <w:tc>
          <w:tcPr>
            <w:tcW w:w="1533" w:type="dxa"/>
            <w:tcBorders>
              <w:top w:val="nil"/>
              <w:left w:val="nil"/>
              <w:bottom w:val="single" w:color="auto" w:sz="4" w:space="0"/>
              <w:right w:val="single" w:color="auto" w:sz="4" w:space="0"/>
            </w:tcBorders>
            <w:shd w:val="clear" w:color="auto" w:fill="auto"/>
            <w:noWrap/>
            <w:vAlign w:val="bottom"/>
          </w:tcPr>
          <w:p w14:paraId="5579C727">
            <w:pPr>
              <w:rPr>
                <w:rFonts w:hint="eastAsia" w:asciiTheme="minorEastAsia" w:hAnsiTheme="minorEastAsia" w:eastAsiaTheme="minorEastAsia" w:cstheme="minorEastAsia"/>
                <w:kern w:val="0"/>
                <w:sz w:val="22"/>
                <w:lang w:val="en-US" w:eastAsia="zh-CN"/>
              </w:rPr>
            </w:pPr>
          </w:p>
        </w:tc>
        <w:tc>
          <w:tcPr>
            <w:tcW w:w="1467" w:type="dxa"/>
            <w:tcBorders>
              <w:top w:val="nil"/>
              <w:left w:val="nil"/>
              <w:bottom w:val="single" w:color="auto" w:sz="4" w:space="0"/>
              <w:right w:val="single" w:color="auto" w:sz="4" w:space="0"/>
            </w:tcBorders>
            <w:shd w:val="clear" w:color="auto" w:fill="auto"/>
            <w:noWrap/>
            <w:vAlign w:val="bottom"/>
          </w:tcPr>
          <w:p w14:paraId="50649CF0">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10.00 </w:t>
            </w:r>
          </w:p>
        </w:tc>
        <w:tc>
          <w:tcPr>
            <w:tcW w:w="1243" w:type="dxa"/>
            <w:tcBorders>
              <w:top w:val="nil"/>
              <w:left w:val="nil"/>
              <w:bottom w:val="single" w:color="auto" w:sz="4" w:space="0"/>
              <w:right w:val="single" w:color="auto" w:sz="4" w:space="0"/>
            </w:tcBorders>
            <w:shd w:val="clear" w:color="auto" w:fill="auto"/>
            <w:noWrap/>
            <w:vAlign w:val="bottom"/>
          </w:tcPr>
          <w:p w14:paraId="0976B1A6">
            <w:pPr>
              <w:rPr>
                <w:rFonts w:hint="eastAsia" w:asciiTheme="minorEastAsia" w:hAnsiTheme="minorEastAsia" w:eastAsiaTheme="minorEastAsia" w:cstheme="minorEastAsia"/>
                <w:kern w:val="0"/>
                <w:sz w:val="22"/>
              </w:rPr>
            </w:pPr>
          </w:p>
        </w:tc>
      </w:tr>
      <w:tr w14:paraId="09DBA0C7">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7CF4C3B0">
            <w:pPr>
              <w:widowControl/>
              <w:jc w:val="left"/>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3CE8104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1159" w:type="dxa"/>
            <w:tcBorders>
              <w:top w:val="nil"/>
              <w:left w:val="nil"/>
              <w:bottom w:val="single" w:color="auto" w:sz="4" w:space="0"/>
              <w:right w:val="single" w:color="auto" w:sz="4" w:space="0"/>
            </w:tcBorders>
            <w:shd w:val="clear" w:color="auto" w:fill="auto"/>
            <w:noWrap/>
            <w:vAlign w:val="bottom"/>
          </w:tcPr>
          <w:p w14:paraId="2EA8896A">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17E90696">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二十四、债务还本支出</w:t>
            </w:r>
          </w:p>
        </w:tc>
        <w:tc>
          <w:tcPr>
            <w:tcW w:w="566" w:type="dxa"/>
            <w:tcBorders>
              <w:top w:val="nil"/>
              <w:left w:val="nil"/>
              <w:bottom w:val="single" w:color="auto" w:sz="4" w:space="0"/>
              <w:right w:val="single" w:color="auto" w:sz="4" w:space="0"/>
            </w:tcBorders>
            <w:shd w:val="clear" w:color="auto" w:fill="auto"/>
            <w:noWrap/>
            <w:vAlign w:val="center"/>
          </w:tcPr>
          <w:p w14:paraId="460535A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w:t>
            </w:r>
          </w:p>
        </w:tc>
        <w:tc>
          <w:tcPr>
            <w:tcW w:w="1417" w:type="dxa"/>
            <w:tcBorders>
              <w:top w:val="nil"/>
              <w:left w:val="nil"/>
              <w:bottom w:val="single" w:color="auto" w:sz="4" w:space="0"/>
              <w:right w:val="single" w:color="auto" w:sz="4" w:space="0"/>
            </w:tcBorders>
            <w:shd w:val="clear" w:color="auto" w:fill="auto"/>
            <w:noWrap/>
            <w:vAlign w:val="bottom"/>
          </w:tcPr>
          <w:p w14:paraId="01C75375">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69FAAC76">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1025669D">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7BC9ABC7">
            <w:pPr>
              <w:rPr>
                <w:rFonts w:hint="eastAsia" w:asciiTheme="minorEastAsia" w:hAnsiTheme="minorEastAsia" w:eastAsiaTheme="minorEastAsia" w:cstheme="minorEastAsia"/>
                <w:kern w:val="0"/>
                <w:sz w:val="22"/>
              </w:rPr>
            </w:pPr>
          </w:p>
        </w:tc>
      </w:tr>
      <w:tr w14:paraId="626BD671">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6E4CB7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7" w:type="dxa"/>
            <w:tcBorders>
              <w:top w:val="nil"/>
              <w:left w:val="nil"/>
              <w:bottom w:val="single" w:color="auto" w:sz="4" w:space="0"/>
              <w:right w:val="single" w:color="auto" w:sz="4" w:space="0"/>
            </w:tcBorders>
            <w:shd w:val="clear" w:color="auto" w:fill="auto"/>
            <w:noWrap/>
            <w:vAlign w:val="center"/>
          </w:tcPr>
          <w:p w14:paraId="51FED27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1159" w:type="dxa"/>
            <w:tcBorders>
              <w:top w:val="nil"/>
              <w:left w:val="nil"/>
              <w:bottom w:val="single" w:color="auto" w:sz="4" w:space="0"/>
              <w:right w:val="single" w:color="auto" w:sz="4" w:space="0"/>
            </w:tcBorders>
            <w:shd w:val="clear" w:color="auto" w:fill="auto"/>
            <w:noWrap/>
            <w:vAlign w:val="bottom"/>
          </w:tcPr>
          <w:p w14:paraId="079295D4">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solid" w:color="FFFFFF" w:fill="auto"/>
            <w:noWrap/>
            <w:vAlign w:val="top"/>
          </w:tcPr>
          <w:p w14:paraId="5346D495">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二十五、债务付息支出</w:t>
            </w:r>
          </w:p>
        </w:tc>
        <w:tc>
          <w:tcPr>
            <w:tcW w:w="566" w:type="dxa"/>
            <w:tcBorders>
              <w:top w:val="nil"/>
              <w:left w:val="nil"/>
              <w:bottom w:val="single" w:color="auto" w:sz="4" w:space="0"/>
              <w:right w:val="single" w:color="auto" w:sz="4" w:space="0"/>
            </w:tcBorders>
            <w:shd w:val="clear" w:color="auto" w:fill="auto"/>
            <w:noWrap/>
            <w:vAlign w:val="center"/>
          </w:tcPr>
          <w:p w14:paraId="6DD1B3F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57</w:t>
            </w:r>
          </w:p>
        </w:tc>
        <w:tc>
          <w:tcPr>
            <w:tcW w:w="1417" w:type="dxa"/>
            <w:tcBorders>
              <w:top w:val="nil"/>
              <w:left w:val="nil"/>
              <w:bottom w:val="single" w:color="auto" w:sz="4" w:space="0"/>
              <w:right w:val="single" w:color="auto" w:sz="4" w:space="0"/>
            </w:tcBorders>
            <w:shd w:val="clear" w:color="auto" w:fill="auto"/>
            <w:noWrap/>
            <w:vAlign w:val="bottom"/>
          </w:tcPr>
          <w:p w14:paraId="08AF6803">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22150288">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59A7B8C4">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784F0DEE">
            <w:pPr>
              <w:rPr>
                <w:rFonts w:hint="eastAsia" w:asciiTheme="minorEastAsia" w:hAnsiTheme="minorEastAsia" w:eastAsiaTheme="minorEastAsia" w:cstheme="minorEastAsia"/>
                <w:kern w:val="0"/>
                <w:sz w:val="22"/>
              </w:rPr>
            </w:pPr>
          </w:p>
        </w:tc>
      </w:tr>
      <w:tr w14:paraId="00484AF1">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9480669">
            <w:pPr>
              <w:widowControl/>
              <w:jc w:val="center"/>
              <w:rPr>
                <w:rFonts w:ascii="Times New Roman" w:hAnsi="Times New Roman" w:eastAsia="仿宋_GB2312" w:cs="Times New Roman"/>
                <w:b/>
                <w:bCs/>
                <w:kern w:val="0"/>
                <w:sz w:val="22"/>
              </w:rPr>
            </w:pPr>
          </w:p>
        </w:tc>
        <w:tc>
          <w:tcPr>
            <w:tcW w:w="567" w:type="dxa"/>
            <w:tcBorders>
              <w:top w:val="nil"/>
              <w:left w:val="nil"/>
              <w:bottom w:val="single" w:color="auto" w:sz="4" w:space="0"/>
              <w:right w:val="single" w:color="auto" w:sz="4" w:space="0"/>
            </w:tcBorders>
            <w:shd w:val="clear" w:color="auto" w:fill="auto"/>
            <w:noWrap/>
            <w:vAlign w:val="center"/>
          </w:tcPr>
          <w:p w14:paraId="7F67930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1159" w:type="dxa"/>
            <w:tcBorders>
              <w:top w:val="nil"/>
              <w:left w:val="nil"/>
              <w:bottom w:val="single" w:color="auto" w:sz="4" w:space="0"/>
              <w:right w:val="single" w:color="auto" w:sz="4" w:space="0"/>
            </w:tcBorders>
            <w:shd w:val="clear" w:color="auto" w:fill="auto"/>
            <w:noWrap/>
            <w:vAlign w:val="bottom"/>
          </w:tcPr>
          <w:p w14:paraId="14FA903E">
            <w:pPr>
              <w:rPr>
                <w:rFonts w:hint="eastAsia" w:asciiTheme="minorEastAsia" w:hAnsiTheme="minorEastAsia" w:eastAsiaTheme="minorEastAsia" w:cstheme="minorEastAsia"/>
                <w:kern w:val="0"/>
                <w:sz w:val="22"/>
                <w:lang w:val="en-US" w:eastAsia="zh-CN"/>
              </w:rPr>
            </w:pPr>
          </w:p>
        </w:tc>
        <w:tc>
          <w:tcPr>
            <w:tcW w:w="2741" w:type="dxa"/>
            <w:tcBorders>
              <w:top w:val="nil"/>
              <w:left w:val="nil"/>
              <w:bottom w:val="single" w:color="auto" w:sz="4" w:space="0"/>
              <w:right w:val="single" w:color="auto" w:sz="4" w:space="0"/>
            </w:tcBorders>
            <w:shd w:val="solid" w:color="FFFFFF" w:fill="auto"/>
            <w:noWrap/>
            <w:vAlign w:val="top"/>
          </w:tcPr>
          <w:p w14:paraId="210DCD0E">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eastAsia="zh-CN"/>
              </w:rPr>
              <w:t>二十六</w:t>
            </w:r>
            <w:r>
              <w:rPr>
                <w:rFonts w:hint="eastAsia" w:ascii="Times New Roman" w:hAnsi="Times New Roman" w:eastAsia="仿宋_GB2312" w:cs="Times New Roman"/>
                <w:kern w:val="0"/>
                <w:sz w:val="22"/>
              </w:rPr>
              <w:t>、抗疫特别国债安排的支出</w:t>
            </w:r>
          </w:p>
        </w:tc>
        <w:tc>
          <w:tcPr>
            <w:tcW w:w="566" w:type="dxa"/>
            <w:tcBorders>
              <w:top w:val="nil"/>
              <w:left w:val="nil"/>
              <w:bottom w:val="single" w:color="auto" w:sz="4" w:space="0"/>
              <w:right w:val="single" w:color="auto" w:sz="4" w:space="0"/>
            </w:tcBorders>
            <w:shd w:val="clear" w:color="auto" w:fill="auto"/>
            <w:noWrap/>
            <w:vAlign w:val="center"/>
          </w:tcPr>
          <w:p w14:paraId="1418CB8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58</w:t>
            </w:r>
          </w:p>
        </w:tc>
        <w:tc>
          <w:tcPr>
            <w:tcW w:w="1417" w:type="dxa"/>
            <w:tcBorders>
              <w:top w:val="nil"/>
              <w:left w:val="nil"/>
              <w:bottom w:val="single" w:color="auto" w:sz="4" w:space="0"/>
              <w:right w:val="single" w:color="auto" w:sz="4" w:space="0"/>
            </w:tcBorders>
            <w:shd w:val="clear" w:color="auto" w:fill="auto"/>
            <w:noWrap/>
            <w:vAlign w:val="bottom"/>
          </w:tcPr>
          <w:p w14:paraId="10F0AF59">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24A16EDD">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74E492D1">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2E455F8A">
            <w:pPr>
              <w:rPr>
                <w:rFonts w:hint="eastAsia" w:asciiTheme="minorEastAsia" w:hAnsiTheme="minorEastAsia" w:eastAsiaTheme="minorEastAsia" w:cstheme="minorEastAsia"/>
                <w:b/>
                <w:bCs/>
                <w:kern w:val="0"/>
                <w:sz w:val="22"/>
              </w:rPr>
            </w:pPr>
          </w:p>
        </w:tc>
      </w:tr>
      <w:tr w14:paraId="4FF27940">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895B7B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67" w:type="dxa"/>
            <w:tcBorders>
              <w:top w:val="nil"/>
              <w:left w:val="nil"/>
              <w:bottom w:val="single" w:color="auto" w:sz="4" w:space="0"/>
              <w:right w:val="single" w:color="auto" w:sz="4" w:space="0"/>
            </w:tcBorders>
            <w:shd w:val="clear" w:color="auto" w:fill="auto"/>
            <w:noWrap/>
            <w:vAlign w:val="center"/>
          </w:tcPr>
          <w:p w14:paraId="1AD261B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1159" w:type="dxa"/>
            <w:tcBorders>
              <w:top w:val="nil"/>
              <w:left w:val="nil"/>
              <w:bottom w:val="single" w:color="auto" w:sz="4" w:space="0"/>
              <w:right w:val="single" w:color="auto" w:sz="4" w:space="0"/>
            </w:tcBorders>
            <w:shd w:val="clear" w:color="auto" w:fill="auto"/>
            <w:noWrap/>
            <w:vAlign w:val="bottom"/>
          </w:tcPr>
          <w:p w14:paraId="2C90C2EA">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1,449.24 </w:t>
            </w:r>
          </w:p>
        </w:tc>
        <w:tc>
          <w:tcPr>
            <w:tcW w:w="2741" w:type="dxa"/>
            <w:tcBorders>
              <w:top w:val="nil"/>
              <w:left w:val="nil"/>
              <w:bottom w:val="single" w:color="auto" w:sz="4" w:space="0"/>
              <w:right w:val="single" w:color="auto" w:sz="4" w:space="0"/>
            </w:tcBorders>
            <w:shd w:val="solid" w:color="FFFFFF" w:fill="auto"/>
            <w:noWrap/>
            <w:vAlign w:val="top"/>
          </w:tcPr>
          <w:p w14:paraId="29A9624F">
            <w:pPr>
              <w:keepNext w:val="0"/>
              <w:keepLines w:val="0"/>
              <w:pageBreakBefore w:val="0"/>
              <w:widowControl/>
              <w:kinsoku/>
              <w:wordWrap/>
              <w:overflowPunct/>
              <w:topLinePunct w:val="0"/>
              <w:autoSpaceDE/>
              <w:autoSpaceDN/>
              <w:bidi w:val="0"/>
              <w:adjustRightInd/>
              <w:snapToGrid/>
              <w:spacing w:line="480" w:lineRule="auto"/>
              <w:jc w:val="center"/>
              <w:textAlignment w:val="auto"/>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b/>
                <w:bCs/>
                <w:kern w:val="0"/>
                <w:sz w:val="22"/>
                <w:lang w:val="en-US" w:eastAsia="zh-CN"/>
              </w:rPr>
              <w:t>本年支出合计</w:t>
            </w:r>
          </w:p>
        </w:tc>
        <w:tc>
          <w:tcPr>
            <w:tcW w:w="566" w:type="dxa"/>
            <w:tcBorders>
              <w:top w:val="nil"/>
              <w:left w:val="nil"/>
              <w:bottom w:val="single" w:color="auto" w:sz="4" w:space="0"/>
              <w:right w:val="single" w:color="auto" w:sz="4" w:space="0"/>
            </w:tcBorders>
            <w:shd w:val="clear" w:color="auto" w:fill="auto"/>
            <w:noWrap/>
            <w:vAlign w:val="center"/>
          </w:tcPr>
          <w:p w14:paraId="40CE5BE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59</w:t>
            </w:r>
          </w:p>
        </w:tc>
        <w:tc>
          <w:tcPr>
            <w:tcW w:w="1417" w:type="dxa"/>
            <w:tcBorders>
              <w:top w:val="nil"/>
              <w:left w:val="nil"/>
              <w:bottom w:val="single" w:color="auto" w:sz="4" w:space="0"/>
              <w:right w:val="single" w:color="auto" w:sz="4" w:space="0"/>
            </w:tcBorders>
            <w:shd w:val="clear" w:color="auto" w:fill="auto"/>
            <w:noWrap/>
            <w:vAlign w:val="bottom"/>
          </w:tcPr>
          <w:p w14:paraId="5E615E24">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1,449.24 </w:t>
            </w:r>
          </w:p>
        </w:tc>
        <w:tc>
          <w:tcPr>
            <w:tcW w:w="1533" w:type="dxa"/>
            <w:tcBorders>
              <w:top w:val="nil"/>
              <w:left w:val="nil"/>
              <w:bottom w:val="single" w:color="auto" w:sz="4" w:space="0"/>
              <w:right w:val="single" w:color="auto" w:sz="4" w:space="0"/>
            </w:tcBorders>
            <w:shd w:val="clear" w:color="auto" w:fill="auto"/>
            <w:noWrap/>
            <w:vAlign w:val="bottom"/>
          </w:tcPr>
          <w:p w14:paraId="23341DF6">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1,424.39 </w:t>
            </w:r>
          </w:p>
        </w:tc>
        <w:tc>
          <w:tcPr>
            <w:tcW w:w="1467" w:type="dxa"/>
            <w:tcBorders>
              <w:top w:val="nil"/>
              <w:left w:val="nil"/>
              <w:bottom w:val="single" w:color="auto" w:sz="4" w:space="0"/>
              <w:right w:val="single" w:color="auto" w:sz="4" w:space="0"/>
            </w:tcBorders>
            <w:shd w:val="clear" w:color="auto" w:fill="auto"/>
            <w:noWrap/>
            <w:vAlign w:val="bottom"/>
          </w:tcPr>
          <w:p w14:paraId="389F19B7">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24.85 </w:t>
            </w:r>
          </w:p>
        </w:tc>
        <w:tc>
          <w:tcPr>
            <w:tcW w:w="1243" w:type="dxa"/>
            <w:tcBorders>
              <w:top w:val="nil"/>
              <w:left w:val="nil"/>
              <w:bottom w:val="single" w:color="auto" w:sz="4" w:space="0"/>
              <w:right w:val="single" w:color="auto" w:sz="4" w:space="0"/>
            </w:tcBorders>
            <w:shd w:val="clear" w:color="auto" w:fill="auto"/>
            <w:noWrap/>
            <w:vAlign w:val="bottom"/>
          </w:tcPr>
          <w:p w14:paraId="115CA6EA">
            <w:pPr>
              <w:keepNext w:val="0"/>
              <w:keepLines w:val="0"/>
              <w:widowControl/>
              <w:suppressLineNumbers w:val="0"/>
              <w:jc w:val="right"/>
              <w:textAlignment w:val="bottom"/>
              <w:rPr>
                <w:rFonts w:hint="eastAsia" w:asciiTheme="minorEastAsia" w:hAnsiTheme="minorEastAsia" w:eastAsiaTheme="minorEastAsia" w:cstheme="minorEastAsia"/>
                <w:b/>
                <w:bCs/>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r>
      <w:tr w14:paraId="0954347D">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6E69CC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67" w:type="dxa"/>
            <w:tcBorders>
              <w:top w:val="nil"/>
              <w:left w:val="nil"/>
              <w:bottom w:val="single" w:color="auto" w:sz="4" w:space="0"/>
              <w:right w:val="single" w:color="auto" w:sz="4" w:space="0"/>
            </w:tcBorders>
            <w:shd w:val="clear" w:color="auto" w:fill="auto"/>
            <w:noWrap/>
            <w:vAlign w:val="center"/>
          </w:tcPr>
          <w:p w14:paraId="4428C11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1159" w:type="dxa"/>
            <w:tcBorders>
              <w:top w:val="nil"/>
              <w:left w:val="nil"/>
              <w:bottom w:val="single" w:color="auto" w:sz="4" w:space="0"/>
              <w:right w:val="single" w:color="auto" w:sz="4" w:space="0"/>
            </w:tcBorders>
            <w:shd w:val="clear" w:color="auto" w:fill="auto"/>
            <w:noWrap/>
            <w:vAlign w:val="bottom"/>
          </w:tcPr>
          <w:p w14:paraId="2562F1F4">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c>
          <w:tcPr>
            <w:tcW w:w="2741" w:type="dxa"/>
            <w:tcBorders>
              <w:top w:val="nil"/>
              <w:left w:val="nil"/>
              <w:bottom w:val="single" w:color="auto" w:sz="4" w:space="0"/>
              <w:right w:val="single" w:color="auto" w:sz="4" w:space="0"/>
            </w:tcBorders>
            <w:shd w:val="clear" w:color="auto" w:fill="auto"/>
            <w:noWrap/>
            <w:vAlign w:val="center"/>
          </w:tcPr>
          <w:p w14:paraId="36B38B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66" w:type="dxa"/>
            <w:tcBorders>
              <w:top w:val="nil"/>
              <w:left w:val="nil"/>
              <w:bottom w:val="single" w:color="auto" w:sz="4" w:space="0"/>
              <w:right w:val="single" w:color="auto" w:sz="4" w:space="0"/>
            </w:tcBorders>
            <w:shd w:val="clear" w:color="auto" w:fill="auto"/>
            <w:noWrap/>
            <w:vAlign w:val="center"/>
          </w:tcPr>
          <w:p w14:paraId="395F0AF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60</w:t>
            </w:r>
          </w:p>
        </w:tc>
        <w:tc>
          <w:tcPr>
            <w:tcW w:w="1417" w:type="dxa"/>
            <w:tcBorders>
              <w:top w:val="nil"/>
              <w:left w:val="nil"/>
              <w:bottom w:val="single" w:color="auto" w:sz="4" w:space="0"/>
              <w:right w:val="single" w:color="auto" w:sz="4" w:space="0"/>
            </w:tcBorders>
            <w:shd w:val="clear" w:color="auto" w:fill="auto"/>
            <w:noWrap/>
            <w:vAlign w:val="bottom"/>
          </w:tcPr>
          <w:p w14:paraId="33AEF0D5">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c>
          <w:tcPr>
            <w:tcW w:w="1533" w:type="dxa"/>
            <w:tcBorders>
              <w:top w:val="nil"/>
              <w:left w:val="nil"/>
              <w:bottom w:val="single" w:color="auto" w:sz="4" w:space="0"/>
              <w:right w:val="single" w:color="auto" w:sz="4" w:space="0"/>
            </w:tcBorders>
            <w:shd w:val="clear" w:color="auto" w:fill="auto"/>
            <w:noWrap/>
            <w:vAlign w:val="bottom"/>
          </w:tcPr>
          <w:p w14:paraId="05B9D86B">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c>
          <w:tcPr>
            <w:tcW w:w="1467" w:type="dxa"/>
            <w:tcBorders>
              <w:top w:val="nil"/>
              <w:left w:val="nil"/>
              <w:bottom w:val="single" w:color="auto" w:sz="4" w:space="0"/>
              <w:right w:val="single" w:color="auto" w:sz="4" w:space="0"/>
            </w:tcBorders>
            <w:shd w:val="clear" w:color="auto" w:fill="auto"/>
            <w:noWrap/>
            <w:vAlign w:val="bottom"/>
          </w:tcPr>
          <w:p w14:paraId="74A5E4AD">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c>
          <w:tcPr>
            <w:tcW w:w="1243" w:type="dxa"/>
            <w:tcBorders>
              <w:top w:val="nil"/>
              <w:left w:val="nil"/>
              <w:bottom w:val="single" w:color="auto" w:sz="4" w:space="0"/>
              <w:right w:val="single" w:color="auto" w:sz="4" w:space="0"/>
            </w:tcBorders>
            <w:shd w:val="clear" w:color="auto" w:fill="auto"/>
            <w:noWrap/>
            <w:vAlign w:val="bottom"/>
          </w:tcPr>
          <w:p w14:paraId="2A84E6DA">
            <w:pPr>
              <w:rPr>
                <w:rFonts w:hint="eastAsia" w:asciiTheme="minorEastAsia" w:hAnsiTheme="minorEastAsia" w:eastAsiaTheme="minorEastAsia" w:cstheme="minorEastAsia"/>
                <w:kern w:val="0"/>
                <w:sz w:val="22"/>
              </w:rPr>
            </w:pPr>
          </w:p>
        </w:tc>
      </w:tr>
      <w:tr w14:paraId="0C101977">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028A36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567" w:type="dxa"/>
            <w:tcBorders>
              <w:top w:val="nil"/>
              <w:left w:val="nil"/>
              <w:bottom w:val="single" w:color="auto" w:sz="4" w:space="0"/>
              <w:right w:val="single" w:color="auto" w:sz="4" w:space="0"/>
            </w:tcBorders>
            <w:shd w:val="clear" w:color="auto" w:fill="auto"/>
            <w:noWrap/>
            <w:vAlign w:val="center"/>
          </w:tcPr>
          <w:p w14:paraId="2BD38AB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1159" w:type="dxa"/>
            <w:tcBorders>
              <w:top w:val="nil"/>
              <w:left w:val="nil"/>
              <w:bottom w:val="single" w:color="auto" w:sz="4" w:space="0"/>
              <w:right w:val="single" w:color="auto" w:sz="4" w:space="0"/>
            </w:tcBorders>
            <w:shd w:val="clear" w:color="auto" w:fill="auto"/>
            <w:noWrap/>
            <w:vAlign w:val="bottom"/>
          </w:tcPr>
          <w:p w14:paraId="266C8E26">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c>
          <w:tcPr>
            <w:tcW w:w="2741" w:type="dxa"/>
            <w:tcBorders>
              <w:top w:val="nil"/>
              <w:left w:val="nil"/>
              <w:bottom w:val="single" w:color="auto" w:sz="4" w:space="0"/>
              <w:right w:val="single" w:color="auto" w:sz="4" w:space="0"/>
            </w:tcBorders>
            <w:shd w:val="clear" w:color="auto" w:fill="auto"/>
            <w:noWrap/>
            <w:vAlign w:val="center"/>
          </w:tcPr>
          <w:p w14:paraId="2099E5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6" w:type="dxa"/>
            <w:tcBorders>
              <w:top w:val="nil"/>
              <w:left w:val="nil"/>
              <w:bottom w:val="single" w:color="auto" w:sz="4" w:space="0"/>
              <w:right w:val="single" w:color="auto" w:sz="4" w:space="0"/>
            </w:tcBorders>
            <w:shd w:val="clear" w:color="auto" w:fill="auto"/>
            <w:noWrap/>
            <w:vAlign w:val="center"/>
          </w:tcPr>
          <w:p w14:paraId="2152952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61</w:t>
            </w:r>
          </w:p>
        </w:tc>
        <w:tc>
          <w:tcPr>
            <w:tcW w:w="1417" w:type="dxa"/>
            <w:tcBorders>
              <w:top w:val="nil"/>
              <w:left w:val="nil"/>
              <w:bottom w:val="single" w:color="auto" w:sz="4" w:space="0"/>
              <w:right w:val="single" w:color="auto" w:sz="4" w:space="0"/>
            </w:tcBorders>
            <w:shd w:val="clear" w:color="auto" w:fill="auto"/>
            <w:noWrap/>
            <w:vAlign w:val="bottom"/>
          </w:tcPr>
          <w:p w14:paraId="0D9AE493">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3991FD43">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14594326">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07C55C92">
            <w:pPr>
              <w:rPr>
                <w:rFonts w:hint="eastAsia" w:asciiTheme="minorEastAsia" w:hAnsiTheme="minorEastAsia" w:eastAsiaTheme="minorEastAsia" w:cstheme="minorEastAsia"/>
                <w:kern w:val="0"/>
                <w:sz w:val="22"/>
              </w:rPr>
            </w:pPr>
          </w:p>
        </w:tc>
      </w:tr>
      <w:tr w14:paraId="7243CD18">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0794D0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567" w:type="dxa"/>
            <w:tcBorders>
              <w:top w:val="nil"/>
              <w:left w:val="nil"/>
              <w:bottom w:val="single" w:color="auto" w:sz="4" w:space="0"/>
              <w:right w:val="single" w:color="auto" w:sz="4" w:space="0"/>
            </w:tcBorders>
            <w:shd w:val="clear" w:color="auto" w:fill="auto"/>
            <w:noWrap/>
            <w:vAlign w:val="center"/>
          </w:tcPr>
          <w:p w14:paraId="08FC61C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1159" w:type="dxa"/>
            <w:tcBorders>
              <w:top w:val="nil"/>
              <w:left w:val="nil"/>
              <w:bottom w:val="single" w:color="auto" w:sz="4" w:space="0"/>
              <w:right w:val="single" w:color="auto" w:sz="4" w:space="0"/>
            </w:tcBorders>
            <w:shd w:val="clear" w:color="auto" w:fill="auto"/>
            <w:noWrap/>
            <w:vAlign w:val="bottom"/>
          </w:tcPr>
          <w:p w14:paraId="1DA5590D">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c>
          <w:tcPr>
            <w:tcW w:w="2741" w:type="dxa"/>
            <w:tcBorders>
              <w:top w:val="nil"/>
              <w:left w:val="nil"/>
              <w:bottom w:val="single" w:color="auto" w:sz="4" w:space="0"/>
              <w:right w:val="single" w:color="auto" w:sz="4" w:space="0"/>
            </w:tcBorders>
            <w:shd w:val="clear" w:color="auto" w:fill="auto"/>
            <w:noWrap/>
            <w:vAlign w:val="center"/>
          </w:tcPr>
          <w:p w14:paraId="4A0FD4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6" w:type="dxa"/>
            <w:tcBorders>
              <w:top w:val="nil"/>
              <w:left w:val="nil"/>
              <w:bottom w:val="single" w:color="auto" w:sz="4" w:space="0"/>
              <w:right w:val="single" w:color="auto" w:sz="4" w:space="0"/>
            </w:tcBorders>
            <w:shd w:val="clear" w:color="auto" w:fill="auto"/>
            <w:noWrap/>
            <w:vAlign w:val="center"/>
          </w:tcPr>
          <w:p w14:paraId="0A31F7F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62</w:t>
            </w:r>
          </w:p>
        </w:tc>
        <w:tc>
          <w:tcPr>
            <w:tcW w:w="1417" w:type="dxa"/>
            <w:tcBorders>
              <w:top w:val="nil"/>
              <w:left w:val="nil"/>
              <w:bottom w:val="single" w:color="auto" w:sz="4" w:space="0"/>
              <w:right w:val="single" w:color="auto" w:sz="4" w:space="0"/>
            </w:tcBorders>
            <w:shd w:val="clear" w:color="auto" w:fill="auto"/>
            <w:noWrap/>
            <w:vAlign w:val="bottom"/>
          </w:tcPr>
          <w:p w14:paraId="2E426002">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1E8141C1">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69245795">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37D86DE4">
            <w:pPr>
              <w:rPr>
                <w:rFonts w:hint="eastAsia" w:asciiTheme="minorEastAsia" w:hAnsiTheme="minorEastAsia" w:eastAsiaTheme="minorEastAsia" w:cstheme="minorEastAsia"/>
                <w:kern w:val="0"/>
                <w:sz w:val="22"/>
              </w:rPr>
            </w:pPr>
          </w:p>
        </w:tc>
      </w:tr>
      <w:tr w14:paraId="5EAC5F47">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auto" w:fill="auto"/>
            <w:noWrap/>
            <w:vAlign w:val="center"/>
          </w:tcPr>
          <w:p w14:paraId="125F35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567" w:type="dxa"/>
            <w:tcBorders>
              <w:top w:val="nil"/>
              <w:left w:val="nil"/>
              <w:bottom w:val="single" w:color="auto" w:sz="4" w:space="0"/>
              <w:right w:val="single" w:color="auto" w:sz="4" w:space="0"/>
            </w:tcBorders>
            <w:shd w:val="clear" w:color="auto" w:fill="auto"/>
            <w:noWrap/>
            <w:vAlign w:val="center"/>
          </w:tcPr>
          <w:p w14:paraId="1723827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1159" w:type="dxa"/>
            <w:tcBorders>
              <w:top w:val="nil"/>
              <w:left w:val="nil"/>
              <w:bottom w:val="single" w:color="auto" w:sz="4" w:space="0"/>
              <w:right w:val="single" w:color="auto" w:sz="4" w:space="0"/>
            </w:tcBorders>
            <w:shd w:val="clear" w:color="auto" w:fill="auto"/>
            <w:noWrap/>
            <w:vAlign w:val="bottom"/>
          </w:tcPr>
          <w:p w14:paraId="0A46F432">
            <w:pPr>
              <w:rPr>
                <w:rFonts w:hint="eastAsia" w:asciiTheme="minorEastAsia" w:hAnsiTheme="minorEastAsia" w:eastAsiaTheme="minorEastAsia" w:cstheme="minorEastAsia"/>
                <w:kern w:val="0"/>
                <w:sz w:val="22"/>
              </w:rPr>
            </w:pPr>
          </w:p>
        </w:tc>
        <w:tc>
          <w:tcPr>
            <w:tcW w:w="2741" w:type="dxa"/>
            <w:tcBorders>
              <w:top w:val="nil"/>
              <w:left w:val="nil"/>
              <w:bottom w:val="single" w:color="auto" w:sz="4" w:space="0"/>
              <w:right w:val="single" w:color="auto" w:sz="4" w:space="0"/>
            </w:tcBorders>
            <w:shd w:val="clear" w:color="auto" w:fill="auto"/>
            <w:noWrap/>
            <w:vAlign w:val="center"/>
          </w:tcPr>
          <w:p w14:paraId="63A5EF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66" w:type="dxa"/>
            <w:tcBorders>
              <w:top w:val="nil"/>
              <w:left w:val="nil"/>
              <w:bottom w:val="single" w:color="auto" w:sz="4" w:space="0"/>
              <w:right w:val="single" w:color="auto" w:sz="4" w:space="0"/>
            </w:tcBorders>
            <w:shd w:val="clear" w:color="auto" w:fill="auto"/>
            <w:noWrap/>
            <w:vAlign w:val="center"/>
          </w:tcPr>
          <w:p w14:paraId="5CC15D3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w:t>
            </w:r>
          </w:p>
        </w:tc>
        <w:tc>
          <w:tcPr>
            <w:tcW w:w="1417" w:type="dxa"/>
            <w:tcBorders>
              <w:top w:val="nil"/>
              <w:left w:val="nil"/>
              <w:bottom w:val="single" w:color="auto" w:sz="4" w:space="0"/>
              <w:right w:val="single" w:color="auto" w:sz="4" w:space="0"/>
            </w:tcBorders>
            <w:shd w:val="clear" w:color="auto" w:fill="auto"/>
            <w:noWrap/>
            <w:vAlign w:val="bottom"/>
          </w:tcPr>
          <w:p w14:paraId="36C257E3">
            <w:pPr>
              <w:rPr>
                <w:rFonts w:hint="eastAsia" w:asciiTheme="minorEastAsia" w:hAnsiTheme="minorEastAsia" w:eastAsiaTheme="minorEastAsia" w:cstheme="minorEastAsia"/>
                <w:kern w:val="0"/>
                <w:sz w:val="22"/>
              </w:rPr>
            </w:pPr>
          </w:p>
        </w:tc>
        <w:tc>
          <w:tcPr>
            <w:tcW w:w="1533" w:type="dxa"/>
            <w:tcBorders>
              <w:top w:val="nil"/>
              <w:left w:val="nil"/>
              <w:bottom w:val="single" w:color="auto" w:sz="4" w:space="0"/>
              <w:right w:val="single" w:color="auto" w:sz="4" w:space="0"/>
            </w:tcBorders>
            <w:shd w:val="clear" w:color="auto" w:fill="auto"/>
            <w:noWrap/>
            <w:vAlign w:val="bottom"/>
          </w:tcPr>
          <w:p w14:paraId="5C09D873">
            <w:pPr>
              <w:rPr>
                <w:rFonts w:hint="eastAsia" w:asciiTheme="minorEastAsia" w:hAnsiTheme="minorEastAsia" w:eastAsiaTheme="minorEastAsia" w:cstheme="minorEastAsia"/>
                <w:kern w:val="0"/>
                <w:sz w:val="22"/>
              </w:rPr>
            </w:pPr>
          </w:p>
        </w:tc>
        <w:tc>
          <w:tcPr>
            <w:tcW w:w="1467" w:type="dxa"/>
            <w:tcBorders>
              <w:top w:val="nil"/>
              <w:left w:val="nil"/>
              <w:bottom w:val="single" w:color="auto" w:sz="4" w:space="0"/>
              <w:right w:val="single" w:color="auto" w:sz="4" w:space="0"/>
            </w:tcBorders>
            <w:shd w:val="clear" w:color="auto" w:fill="auto"/>
            <w:noWrap/>
            <w:vAlign w:val="bottom"/>
          </w:tcPr>
          <w:p w14:paraId="7A8065D5">
            <w:pPr>
              <w:rPr>
                <w:rFonts w:hint="eastAsia" w:asciiTheme="minorEastAsia" w:hAnsiTheme="minorEastAsia" w:eastAsiaTheme="minorEastAsia" w:cstheme="minorEastAsia"/>
                <w:kern w:val="0"/>
                <w:sz w:val="22"/>
              </w:rPr>
            </w:pPr>
          </w:p>
        </w:tc>
        <w:tc>
          <w:tcPr>
            <w:tcW w:w="1243" w:type="dxa"/>
            <w:tcBorders>
              <w:top w:val="nil"/>
              <w:left w:val="nil"/>
              <w:bottom w:val="single" w:color="auto" w:sz="4" w:space="0"/>
              <w:right w:val="single" w:color="auto" w:sz="4" w:space="0"/>
            </w:tcBorders>
            <w:shd w:val="clear" w:color="auto" w:fill="auto"/>
            <w:noWrap/>
            <w:vAlign w:val="bottom"/>
          </w:tcPr>
          <w:p w14:paraId="146F75FD">
            <w:pPr>
              <w:rPr>
                <w:rFonts w:hint="eastAsia" w:asciiTheme="minorEastAsia" w:hAnsiTheme="minorEastAsia" w:eastAsiaTheme="minorEastAsia" w:cstheme="minorEastAsia"/>
                <w:kern w:val="0"/>
                <w:sz w:val="22"/>
              </w:rPr>
            </w:pPr>
          </w:p>
        </w:tc>
      </w:tr>
      <w:tr w14:paraId="06B488EE">
        <w:tblPrEx>
          <w:tblCellMar>
            <w:top w:w="0" w:type="dxa"/>
            <w:left w:w="108" w:type="dxa"/>
            <w:bottom w:w="0" w:type="dxa"/>
            <w:right w:w="108" w:type="dxa"/>
          </w:tblCellMar>
        </w:tblPrEx>
        <w:trPr>
          <w:trHeight w:val="402" w:hRule="atLeast"/>
          <w:jc w:val="center"/>
        </w:trPr>
        <w:tc>
          <w:tcPr>
            <w:tcW w:w="3527" w:type="dxa"/>
            <w:tcBorders>
              <w:top w:val="nil"/>
              <w:left w:val="single" w:color="auto" w:sz="4" w:space="0"/>
              <w:bottom w:val="single" w:color="auto" w:sz="4" w:space="0"/>
              <w:right w:val="single" w:color="auto" w:sz="4" w:space="0"/>
            </w:tcBorders>
            <w:shd w:val="clear" w:color="000000" w:fill="FFFFFF"/>
            <w:noWrap/>
            <w:vAlign w:val="center"/>
          </w:tcPr>
          <w:p w14:paraId="6689402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67" w:type="dxa"/>
            <w:tcBorders>
              <w:top w:val="nil"/>
              <w:left w:val="nil"/>
              <w:bottom w:val="single" w:color="auto" w:sz="4" w:space="0"/>
              <w:right w:val="single" w:color="auto" w:sz="4" w:space="0"/>
            </w:tcBorders>
            <w:shd w:val="clear" w:color="000000" w:fill="FFFFFF"/>
            <w:noWrap/>
            <w:vAlign w:val="center"/>
          </w:tcPr>
          <w:p w14:paraId="47B2005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1159" w:type="dxa"/>
            <w:tcBorders>
              <w:top w:val="nil"/>
              <w:left w:val="nil"/>
              <w:bottom w:val="single" w:color="auto" w:sz="4" w:space="0"/>
              <w:right w:val="single" w:color="auto" w:sz="4" w:space="0"/>
            </w:tcBorders>
            <w:shd w:val="clear" w:color="auto" w:fill="auto"/>
            <w:noWrap/>
            <w:vAlign w:val="bottom"/>
          </w:tcPr>
          <w:p w14:paraId="10841423">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1,449.24 </w:t>
            </w:r>
          </w:p>
        </w:tc>
        <w:tc>
          <w:tcPr>
            <w:tcW w:w="2741" w:type="dxa"/>
            <w:tcBorders>
              <w:top w:val="nil"/>
              <w:left w:val="nil"/>
              <w:bottom w:val="single" w:color="auto" w:sz="4" w:space="0"/>
              <w:right w:val="single" w:color="auto" w:sz="4" w:space="0"/>
            </w:tcBorders>
            <w:shd w:val="clear" w:color="000000" w:fill="FFFFFF"/>
            <w:noWrap/>
            <w:vAlign w:val="center"/>
          </w:tcPr>
          <w:p w14:paraId="51D6641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66" w:type="dxa"/>
            <w:tcBorders>
              <w:top w:val="nil"/>
              <w:left w:val="nil"/>
              <w:bottom w:val="single" w:color="auto" w:sz="4" w:space="0"/>
              <w:right w:val="single" w:color="auto" w:sz="4" w:space="0"/>
            </w:tcBorders>
            <w:shd w:val="clear" w:color="000000" w:fill="FFFFFF"/>
            <w:noWrap/>
            <w:vAlign w:val="center"/>
          </w:tcPr>
          <w:p w14:paraId="3B43981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w:t>
            </w:r>
          </w:p>
        </w:tc>
        <w:tc>
          <w:tcPr>
            <w:tcW w:w="1417" w:type="dxa"/>
            <w:tcBorders>
              <w:top w:val="nil"/>
              <w:left w:val="nil"/>
              <w:bottom w:val="single" w:color="auto" w:sz="4" w:space="0"/>
              <w:right w:val="single" w:color="auto" w:sz="4" w:space="0"/>
            </w:tcBorders>
            <w:shd w:val="clear" w:color="000000" w:fill="FFFFFF"/>
            <w:noWrap/>
            <w:vAlign w:val="bottom"/>
          </w:tcPr>
          <w:p w14:paraId="4BD0662A">
            <w:pPr>
              <w:keepNext w:val="0"/>
              <w:keepLines w:val="0"/>
              <w:widowControl/>
              <w:suppressLineNumbers w:val="0"/>
              <w:jc w:val="right"/>
              <w:textAlignment w:val="bottom"/>
              <w:rPr>
                <w:rFonts w:hint="eastAsia" w:asciiTheme="minorEastAsia" w:hAnsiTheme="minorEastAsia" w:eastAsiaTheme="minorEastAsia" w:cstheme="minorEastAsia"/>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1,449.24 </w:t>
            </w:r>
          </w:p>
        </w:tc>
        <w:tc>
          <w:tcPr>
            <w:tcW w:w="1533" w:type="dxa"/>
            <w:tcBorders>
              <w:top w:val="nil"/>
              <w:left w:val="nil"/>
              <w:bottom w:val="single" w:color="auto" w:sz="4" w:space="0"/>
              <w:right w:val="single" w:color="auto" w:sz="4" w:space="0"/>
            </w:tcBorders>
            <w:shd w:val="clear" w:color="000000" w:fill="FFFFFF"/>
            <w:noWrap/>
            <w:vAlign w:val="bottom"/>
          </w:tcPr>
          <w:p w14:paraId="63446096">
            <w:pPr>
              <w:keepNext w:val="0"/>
              <w:keepLines w:val="0"/>
              <w:widowControl/>
              <w:suppressLineNumbers w:val="0"/>
              <w:jc w:val="right"/>
              <w:textAlignment w:val="bottom"/>
              <w:rPr>
                <w:rFonts w:hint="eastAsia" w:asciiTheme="minorEastAsia" w:hAnsiTheme="minorEastAsia" w:eastAsiaTheme="minorEastAsia" w:cstheme="minorEastAsia"/>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1,424.39 </w:t>
            </w:r>
          </w:p>
        </w:tc>
        <w:tc>
          <w:tcPr>
            <w:tcW w:w="1467" w:type="dxa"/>
            <w:tcBorders>
              <w:top w:val="nil"/>
              <w:left w:val="nil"/>
              <w:bottom w:val="single" w:color="auto" w:sz="4" w:space="0"/>
              <w:right w:val="single" w:color="auto" w:sz="4" w:space="0"/>
            </w:tcBorders>
            <w:shd w:val="clear" w:color="auto" w:fill="auto"/>
            <w:noWrap/>
            <w:vAlign w:val="bottom"/>
          </w:tcPr>
          <w:p w14:paraId="062A3688">
            <w:pPr>
              <w:keepNext w:val="0"/>
              <w:keepLines w:val="0"/>
              <w:widowControl/>
              <w:suppressLineNumbers w:val="0"/>
              <w:jc w:val="right"/>
              <w:textAlignment w:val="bottom"/>
              <w:rPr>
                <w:rFonts w:hint="eastAsia" w:asciiTheme="minorEastAsia" w:hAnsiTheme="minorEastAsia" w:eastAsiaTheme="minorEastAsia" w:cstheme="minorEastAsia"/>
                <w:b/>
                <w:bCs/>
                <w:kern w:val="0"/>
                <w:sz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 24.85 </w:t>
            </w:r>
          </w:p>
        </w:tc>
        <w:tc>
          <w:tcPr>
            <w:tcW w:w="1243" w:type="dxa"/>
            <w:tcBorders>
              <w:top w:val="nil"/>
              <w:left w:val="nil"/>
              <w:bottom w:val="single" w:color="auto" w:sz="4" w:space="0"/>
              <w:right w:val="single" w:color="auto" w:sz="4" w:space="0"/>
            </w:tcBorders>
            <w:shd w:val="clear" w:color="auto" w:fill="auto"/>
            <w:noWrap/>
            <w:vAlign w:val="bottom"/>
          </w:tcPr>
          <w:p w14:paraId="0D731DA5">
            <w:pPr>
              <w:keepNext w:val="0"/>
              <w:keepLines w:val="0"/>
              <w:widowControl/>
              <w:suppressLineNumbers w:val="0"/>
              <w:jc w:val="right"/>
              <w:textAlignment w:val="bottom"/>
              <w:rPr>
                <w:rFonts w:hint="eastAsia" w:asciiTheme="minorEastAsia" w:hAnsiTheme="minorEastAsia" w:eastAsiaTheme="minorEastAsia" w:cstheme="minorEastAsia"/>
                <w:b/>
                <w:bCs/>
                <w:kern w:val="0"/>
                <w:sz w:val="22"/>
              </w:rPr>
            </w:pPr>
            <w:r>
              <w:rPr>
                <w:rFonts w:hint="eastAsia" w:asciiTheme="minorEastAsia" w:hAnsiTheme="minorEastAsia" w:eastAsiaTheme="minorEastAsia" w:cstheme="minorEastAsia"/>
                <w:i w:val="0"/>
                <w:iCs w:val="0"/>
                <w:color w:val="000000"/>
                <w:kern w:val="0"/>
                <w:sz w:val="22"/>
                <w:szCs w:val="22"/>
                <w:u w:val="none"/>
                <w:lang w:val="en-US" w:eastAsia="zh-CN" w:bidi="ar"/>
              </w:rPr>
              <w:t xml:space="preserve">0.00  </w:t>
            </w:r>
          </w:p>
        </w:tc>
      </w:tr>
    </w:tbl>
    <w:p w14:paraId="23B17E5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B399EFB">
      <w:pPr>
        <w:rPr>
          <w:rFonts w:ascii="Times New Roman" w:hAnsi="Times New Roman" w:eastAsia="仿宋_GB2312" w:cs="Times New Roman"/>
          <w:bCs/>
          <w:kern w:val="0"/>
          <w:szCs w:val="21"/>
        </w:rPr>
      </w:pPr>
      <w:r>
        <w:rPr>
          <w:rFonts w:ascii="Times New Roman" w:hAnsi="Times New Roman" w:eastAsia="方正小标宋_GBK" w:cs="Times New Roman"/>
          <w:kern w:val="0"/>
          <w:sz w:val="36"/>
          <w:szCs w:val="36"/>
        </w:rPr>
        <w:br w:type="page"/>
      </w:r>
      <w:r>
        <w:rPr>
          <w:rFonts w:hint="eastAsia" w:ascii="Times New Roman" w:hAnsi="Times New Roman" w:eastAsia="黑体" w:cs="Times New Roman"/>
          <w:color w:val="000000"/>
          <w:kern w:val="0"/>
          <w:sz w:val="36"/>
          <w:szCs w:val="36"/>
          <w:lang w:val="en-US" w:eastAsia="zh-CN" w:bidi="ar"/>
        </w:rPr>
        <w:t xml:space="preserve">                                                                            </w:t>
      </w:r>
      <w:bookmarkEnd w:id="1"/>
    </w:p>
    <w:tbl>
      <w:tblPr>
        <w:tblStyle w:val="11"/>
        <w:tblW w:w="139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2350"/>
        <w:gridCol w:w="536"/>
        <w:gridCol w:w="658"/>
        <w:gridCol w:w="958"/>
        <w:gridCol w:w="937"/>
        <w:gridCol w:w="919"/>
        <w:gridCol w:w="675"/>
        <w:gridCol w:w="919"/>
        <w:gridCol w:w="862"/>
        <w:gridCol w:w="732"/>
        <w:gridCol w:w="675"/>
        <w:gridCol w:w="787"/>
        <w:gridCol w:w="863"/>
        <w:gridCol w:w="1162"/>
      </w:tblGrid>
      <w:tr w14:paraId="29C58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3931" w:type="dxa"/>
            <w:gridSpan w:val="15"/>
            <w:tcBorders>
              <w:top w:val="nil"/>
              <w:left w:val="nil"/>
              <w:bottom w:val="nil"/>
              <w:right w:val="nil"/>
            </w:tcBorders>
            <w:shd w:val="clear" w:color="auto" w:fill="auto"/>
            <w:vAlign w:val="center"/>
          </w:tcPr>
          <w:p w14:paraId="3B3F4D15">
            <w:pPr>
              <w:keepNext w:val="0"/>
              <w:keepLines w:val="0"/>
              <w:widowControl/>
              <w:suppressLineNumbers w:val="0"/>
              <w:jc w:val="center"/>
              <w:textAlignment w:val="center"/>
              <w:rPr>
                <w:rFonts w:ascii="宋体" w:hAnsi="宋体" w:eastAsia="宋体" w:cs="宋体"/>
                <w:b/>
                <w:bCs/>
                <w:i w:val="0"/>
                <w:iCs w:val="0"/>
                <w:color w:val="000000"/>
                <w:sz w:val="32"/>
                <w:szCs w:val="32"/>
                <w:u w:val="none"/>
              </w:rPr>
            </w:pPr>
            <w:r>
              <w:rPr>
                <w:rFonts w:ascii="Times New Roman" w:hAnsi="Times New Roman" w:eastAsia="黑体" w:cs="Times New Roman"/>
                <w:color w:val="000000"/>
                <w:kern w:val="0"/>
                <w:sz w:val="36"/>
                <w:szCs w:val="36"/>
                <w:lang w:val="en-US" w:eastAsia="zh-CN" w:bidi="ar"/>
              </w:rPr>
              <w:t>一般公共预算财政拨款收入支出决算批复表</w:t>
            </w:r>
          </w:p>
        </w:tc>
      </w:tr>
      <w:tr w14:paraId="1D9D6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3931" w:type="dxa"/>
            <w:gridSpan w:val="15"/>
            <w:tcBorders>
              <w:top w:val="nil"/>
              <w:left w:val="nil"/>
              <w:bottom w:val="nil"/>
              <w:right w:val="nil"/>
            </w:tcBorders>
            <w:shd w:val="clear" w:color="auto" w:fill="auto"/>
            <w:vAlign w:val="center"/>
          </w:tcPr>
          <w:p w14:paraId="1E8CB2B2">
            <w:pPr>
              <w:keepNext w:val="0"/>
              <w:keepLines w:val="0"/>
              <w:widowControl/>
              <w:suppressLineNumbers w:val="0"/>
              <w:jc w:val="right"/>
              <w:textAlignment w:val="center"/>
              <w:rPr>
                <w:rFonts w:ascii="Arial" w:hAnsi="Arial" w:cs="Arial"/>
                <w:i w:val="0"/>
                <w:iCs w:val="0"/>
                <w:color w:val="000000"/>
                <w:sz w:val="16"/>
                <w:szCs w:val="16"/>
                <w:u w:val="none"/>
              </w:rPr>
            </w:pPr>
            <w:r>
              <w:rPr>
                <w:rStyle w:val="21"/>
                <w:sz w:val="13"/>
                <w:szCs w:val="13"/>
                <w:lang w:val="en-US" w:eastAsia="zh-CN" w:bidi="ar"/>
              </w:rPr>
              <w:t>　　　　　　　　　　　　　　　　　　　　　　　　　　　　　　　　　　　　　　　　　　　　　　　　　　　　　　　　　　　　　　　　　　　　　　　　　　　　　　　　　　　　　　　　　　　　　　　　　　　　　　　　　　　　　　　　　　　</w:t>
            </w:r>
            <w:r>
              <w:rPr>
                <w:rStyle w:val="21"/>
                <w:rFonts w:hint="eastAsia"/>
                <w:sz w:val="20"/>
                <w:szCs w:val="20"/>
                <w:lang w:val="en-US" w:eastAsia="zh-CN" w:bidi="ar"/>
              </w:rPr>
              <w:t>公开</w:t>
            </w:r>
            <w:r>
              <w:rPr>
                <w:rStyle w:val="22"/>
                <w:rFonts w:eastAsia="宋体"/>
                <w:sz w:val="20"/>
                <w:szCs w:val="20"/>
                <w:lang w:val="en-US" w:eastAsia="zh-CN" w:bidi="ar"/>
              </w:rPr>
              <w:t>05</w:t>
            </w:r>
            <w:r>
              <w:rPr>
                <w:rStyle w:val="21"/>
                <w:sz w:val="20"/>
                <w:szCs w:val="20"/>
                <w:lang w:val="en-US" w:eastAsia="zh-CN" w:bidi="ar"/>
              </w:rPr>
              <w:t>表</w:t>
            </w:r>
          </w:p>
        </w:tc>
      </w:tr>
      <w:tr w14:paraId="102BB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3931" w:type="dxa"/>
            <w:gridSpan w:val="15"/>
            <w:tcBorders>
              <w:top w:val="nil"/>
              <w:left w:val="nil"/>
              <w:bottom w:val="nil"/>
              <w:right w:val="nil"/>
            </w:tcBorders>
            <w:shd w:val="clear" w:color="auto" w:fill="auto"/>
            <w:vAlign w:val="center"/>
          </w:tcPr>
          <w:p w14:paraId="4C5CC0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21"/>
                <w:szCs w:val="21"/>
                <w:u w:val="none"/>
                <w:lang w:val="en-US" w:eastAsia="zh-CN" w:bidi="ar"/>
              </w:rPr>
              <w:t xml:space="preserve">部门：祁阳市梅溪镇人民政府                               </w:t>
            </w:r>
            <w:r>
              <w:rPr>
                <w:rFonts w:hint="eastAsia" w:ascii="宋体" w:hAnsi="宋体" w:eastAsia="宋体" w:cs="宋体"/>
                <w:i w:val="0"/>
                <w:iCs w:val="0"/>
                <w:color w:val="000000"/>
                <w:kern w:val="0"/>
                <w:sz w:val="21"/>
                <w:szCs w:val="21"/>
                <w:u w:val="none"/>
                <w:lang w:val="en-US" w:eastAsia="zh-CN" w:bidi="ar"/>
              </w:rPr>
              <w:t xml:space="preserve"> </w:t>
            </w:r>
            <w:r>
              <w:rPr>
                <w:rFonts w:ascii="宋体" w:hAnsi="宋体" w:eastAsia="宋体" w:cs="宋体"/>
                <w:i w:val="0"/>
                <w:iCs w:val="0"/>
                <w:color w:val="000000"/>
                <w:kern w:val="0"/>
                <w:sz w:val="21"/>
                <w:szCs w:val="21"/>
                <w:u w:val="none"/>
                <w:lang w:val="en-US" w:eastAsia="zh-CN" w:bidi="ar"/>
              </w:rPr>
              <w:t xml:space="preserve">                                                             金额单位：元 </w:t>
            </w:r>
          </w:p>
        </w:tc>
      </w:tr>
      <w:tr w14:paraId="2B904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72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科目代码</w:t>
            </w:r>
          </w:p>
        </w:tc>
        <w:tc>
          <w:tcPr>
            <w:tcW w:w="2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99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科目名称</w:t>
            </w:r>
          </w:p>
        </w:tc>
        <w:tc>
          <w:tcPr>
            <w:tcW w:w="2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E7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年初结转和结余</w:t>
            </w:r>
          </w:p>
        </w:tc>
        <w:tc>
          <w:tcPr>
            <w:tcW w:w="2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3F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本年收入</w:t>
            </w:r>
          </w:p>
        </w:tc>
        <w:tc>
          <w:tcPr>
            <w:tcW w:w="2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BA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本年支出</w:t>
            </w:r>
          </w:p>
        </w:tc>
        <w:tc>
          <w:tcPr>
            <w:tcW w:w="34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5A4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年末结转和结余</w:t>
            </w:r>
          </w:p>
        </w:tc>
      </w:tr>
      <w:tr w14:paraId="11A2E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63257">
            <w:pPr>
              <w:jc w:val="center"/>
              <w:rPr>
                <w:rFonts w:hint="eastAsia" w:ascii="宋体" w:hAnsi="宋体" w:eastAsia="宋体" w:cs="宋体"/>
                <w:i w:val="0"/>
                <w:iCs w:val="0"/>
                <w:color w:val="000000"/>
                <w:sz w:val="18"/>
                <w:szCs w:val="18"/>
                <w:u w:val="none"/>
              </w:rPr>
            </w:pPr>
          </w:p>
        </w:tc>
        <w:tc>
          <w:tcPr>
            <w:tcW w:w="2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BC245">
            <w:pPr>
              <w:jc w:val="center"/>
              <w:rPr>
                <w:rFonts w:hint="eastAsia" w:ascii="宋体" w:hAnsi="宋体" w:eastAsia="宋体" w:cs="宋体"/>
                <w:i w:val="0"/>
                <w:iCs w:val="0"/>
                <w:color w:val="000000"/>
                <w:sz w:val="18"/>
                <w:szCs w:val="18"/>
                <w:u w:val="none"/>
              </w:rPr>
            </w:pPr>
          </w:p>
        </w:tc>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47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80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基本支出结转</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B1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项目支出结转和结余</w:t>
            </w:r>
          </w:p>
        </w:tc>
        <w:tc>
          <w:tcPr>
            <w:tcW w:w="9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AC4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00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基本支出</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B1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w:t>
            </w:r>
          </w:p>
        </w:tc>
        <w:tc>
          <w:tcPr>
            <w:tcW w:w="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A9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B8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基本支出</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56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83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A5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基本支出结转</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39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项目文出结转和结余</w:t>
            </w:r>
          </w:p>
        </w:tc>
      </w:tr>
      <w:tr w14:paraId="06F09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B7879">
            <w:pPr>
              <w:jc w:val="center"/>
              <w:rPr>
                <w:rFonts w:hint="eastAsia" w:ascii="宋体" w:hAnsi="宋体" w:eastAsia="宋体" w:cs="宋体"/>
                <w:i w:val="0"/>
                <w:iCs w:val="0"/>
                <w:color w:val="000000"/>
                <w:sz w:val="18"/>
                <w:szCs w:val="18"/>
                <w:u w:val="none"/>
              </w:rPr>
            </w:pPr>
          </w:p>
        </w:tc>
        <w:tc>
          <w:tcPr>
            <w:tcW w:w="2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5D758">
            <w:pPr>
              <w:jc w:val="center"/>
              <w:rPr>
                <w:rFonts w:hint="eastAsia" w:ascii="宋体" w:hAnsi="宋体" w:eastAsia="宋体" w:cs="宋体"/>
                <w:i w:val="0"/>
                <w:iCs w:val="0"/>
                <w:color w:val="000000"/>
                <w:sz w:val="18"/>
                <w:szCs w:val="18"/>
                <w:u w:val="none"/>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80B86">
            <w:pPr>
              <w:jc w:val="center"/>
              <w:rPr>
                <w:rFonts w:hint="eastAsia" w:ascii="宋体" w:hAnsi="宋体" w:eastAsia="宋体" w:cs="宋体"/>
                <w:i w:val="0"/>
                <w:iCs w:val="0"/>
                <w:color w:val="000000"/>
                <w:sz w:val="18"/>
                <w:szCs w:val="18"/>
                <w:u w:val="none"/>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15409">
            <w:pPr>
              <w:jc w:val="center"/>
              <w:rPr>
                <w:rFonts w:hint="eastAsia" w:ascii="宋体" w:hAnsi="宋体" w:eastAsia="宋体" w:cs="宋体"/>
                <w:i w:val="0"/>
                <w:iCs w:val="0"/>
                <w:color w:val="000000"/>
                <w:sz w:val="18"/>
                <w:szCs w:val="18"/>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1D864">
            <w:pPr>
              <w:jc w:val="center"/>
              <w:rPr>
                <w:rFonts w:hint="eastAsia" w:ascii="宋体" w:hAnsi="宋体" w:eastAsia="宋体" w:cs="宋体"/>
                <w:i w:val="0"/>
                <w:iCs w:val="0"/>
                <w:color w:val="000000"/>
                <w:sz w:val="18"/>
                <w:szCs w:val="18"/>
                <w:u w:val="none"/>
              </w:rPr>
            </w:pPr>
          </w:p>
        </w:tc>
        <w:tc>
          <w:tcPr>
            <w:tcW w:w="9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DDBF3">
            <w:pPr>
              <w:jc w:val="center"/>
              <w:rPr>
                <w:rFonts w:hint="eastAsia" w:ascii="宋体" w:hAnsi="宋体" w:eastAsia="宋体" w:cs="宋体"/>
                <w:i w:val="0"/>
                <w:iCs w:val="0"/>
                <w:color w:val="000000"/>
                <w:sz w:val="18"/>
                <w:szCs w:val="18"/>
                <w:u w:val="none"/>
              </w:rPr>
            </w:pPr>
          </w:p>
        </w:tc>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E1028">
            <w:pPr>
              <w:jc w:val="center"/>
              <w:rPr>
                <w:rFonts w:hint="eastAsia" w:ascii="宋体" w:hAnsi="宋体" w:eastAsia="宋体" w:cs="宋体"/>
                <w:i w:val="0"/>
                <w:iCs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DBF8F">
            <w:pPr>
              <w:jc w:val="center"/>
              <w:rPr>
                <w:rFonts w:hint="eastAsia" w:ascii="宋体" w:hAnsi="宋体" w:eastAsia="宋体" w:cs="宋体"/>
                <w:i w:val="0"/>
                <w:iCs w:val="0"/>
                <w:color w:val="000000"/>
                <w:sz w:val="18"/>
                <w:szCs w:val="18"/>
                <w:u w:val="none"/>
              </w:rPr>
            </w:pPr>
          </w:p>
        </w:tc>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509E2">
            <w:pPr>
              <w:jc w:val="center"/>
              <w:rPr>
                <w:rFonts w:hint="eastAsia" w:ascii="宋体" w:hAnsi="宋体" w:eastAsia="宋体" w:cs="宋体"/>
                <w:i w:val="0"/>
                <w:iCs w:val="0"/>
                <w:color w:val="000000"/>
                <w:sz w:val="18"/>
                <w:szCs w:val="18"/>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4B65F">
            <w:pPr>
              <w:jc w:val="center"/>
              <w:rPr>
                <w:rFonts w:hint="eastAsia" w:ascii="宋体" w:hAnsi="宋体" w:eastAsia="宋体" w:cs="宋体"/>
                <w:i w:val="0"/>
                <w:iCs w:val="0"/>
                <w:color w:val="000000"/>
                <w:sz w:val="18"/>
                <w:szCs w:val="18"/>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9B1CE">
            <w:pPr>
              <w:jc w:val="center"/>
              <w:rPr>
                <w:rFonts w:hint="eastAsia" w:ascii="宋体" w:hAnsi="宋体" w:eastAsia="宋体" w:cs="宋体"/>
                <w:i w:val="0"/>
                <w:iCs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64DD2">
            <w:pPr>
              <w:jc w:val="center"/>
              <w:rPr>
                <w:rFonts w:hint="eastAsia" w:ascii="宋体" w:hAnsi="宋体" w:eastAsia="宋体" w:cs="宋体"/>
                <w:i w:val="0"/>
                <w:iCs w:val="0"/>
                <w:color w:val="000000"/>
                <w:sz w:val="18"/>
                <w:szCs w:val="18"/>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9A6F5">
            <w:pPr>
              <w:jc w:val="center"/>
              <w:rPr>
                <w:rFonts w:hint="eastAsia" w:ascii="宋体" w:hAnsi="宋体" w:eastAsia="宋体" w:cs="宋体"/>
                <w:i w:val="0"/>
                <w:iCs w:val="0"/>
                <w:color w:val="000000"/>
                <w:sz w:val="18"/>
                <w:szCs w:val="18"/>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4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项目支出结转</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D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项目支出结余</w:t>
            </w:r>
          </w:p>
        </w:tc>
      </w:tr>
      <w:tr w14:paraId="06CDD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4009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类/款/项</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51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栏次</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2EFC">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3F10">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BCED">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3</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CCF2">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D666">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037A">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8AAD">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1A86">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8</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83C5">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6C80">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2994">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II</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C467">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12</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6DDA">
            <w:pPr>
              <w:keepNext w:val="0"/>
              <w:keepLines w:val="0"/>
              <w:widowControl/>
              <w:suppressLineNumbers w:val="0"/>
              <w:jc w:val="center"/>
              <w:textAlignment w:val="center"/>
              <w:rPr>
                <w:rFonts w:hint="default" w:ascii="Calibri" w:hAnsi="Calibri"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13</w:t>
            </w:r>
          </w:p>
        </w:tc>
      </w:tr>
      <w:tr w14:paraId="3B196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C93FB">
            <w:pPr>
              <w:jc w:val="left"/>
              <w:rPr>
                <w:rFonts w:hint="eastAsia" w:ascii="宋体" w:hAnsi="宋体" w:eastAsia="宋体" w:cs="宋体"/>
                <w:i w:val="0"/>
                <w:iCs w:val="0"/>
                <w:color w:val="000000"/>
                <w:sz w:val="16"/>
                <w:szCs w:val="16"/>
                <w:u w:val="none"/>
              </w:rPr>
            </w:pP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764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475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5F0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9CF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6A6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1424.39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3B9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1374.39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D62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44A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1424.39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224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1374.39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921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38C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08F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140E">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F0B6">
            <w:pPr>
              <w:jc w:val="left"/>
              <w:rPr>
                <w:rFonts w:hint="default" w:ascii="Arial" w:hAnsi="Arial" w:cs="Arial"/>
                <w:i w:val="0"/>
                <w:iCs w:val="0"/>
                <w:color w:val="000000"/>
                <w:sz w:val="18"/>
                <w:szCs w:val="18"/>
                <w:u w:val="none"/>
              </w:rPr>
            </w:pPr>
          </w:p>
        </w:tc>
      </w:tr>
      <w:tr w14:paraId="2ACA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5DAD">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A96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一般公共服务支出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97F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8F3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657C">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B2E1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950.09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3A1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AE7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A1E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950.09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AB8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783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927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66B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9137">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3CB59">
            <w:pPr>
              <w:jc w:val="left"/>
              <w:rPr>
                <w:rFonts w:hint="default" w:ascii="Arial" w:hAnsi="Arial" w:cs="Arial"/>
                <w:i w:val="0"/>
                <w:iCs w:val="0"/>
                <w:color w:val="000000"/>
                <w:sz w:val="18"/>
                <w:szCs w:val="18"/>
                <w:u w:val="none"/>
              </w:rPr>
            </w:pPr>
          </w:p>
        </w:tc>
      </w:tr>
      <w:tr w14:paraId="3EEA2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4505">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20103</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122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政府办公厅（室）及相关机构事务</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BA0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11C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1468">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58E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950.09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E16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3A7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7E9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950.09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6B8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C51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FCF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F8D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5820">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C992">
            <w:pPr>
              <w:jc w:val="left"/>
              <w:rPr>
                <w:rFonts w:hint="default" w:ascii="Arial" w:hAnsi="Arial" w:cs="Arial"/>
                <w:i w:val="0"/>
                <w:iCs w:val="0"/>
                <w:color w:val="000000"/>
                <w:sz w:val="18"/>
                <w:szCs w:val="18"/>
                <w:u w:val="none"/>
              </w:rPr>
            </w:pPr>
          </w:p>
        </w:tc>
      </w:tr>
      <w:tr w14:paraId="3A17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224E">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2010301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37E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行政运行</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C1C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86A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5591">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9CB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62C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B1CB">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DD0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F42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900.09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9D6E">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660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C06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5714">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786E">
            <w:pPr>
              <w:jc w:val="left"/>
              <w:rPr>
                <w:rFonts w:hint="default" w:ascii="Arial" w:hAnsi="Arial" w:cs="Arial"/>
                <w:i w:val="0"/>
                <w:iCs w:val="0"/>
                <w:color w:val="000000"/>
                <w:sz w:val="18"/>
                <w:szCs w:val="18"/>
                <w:u w:val="none"/>
              </w:rPr>
            </w:pPr>
          </w:p>
        </w:tc>
      </w:tr>
      <w:tr w14:paraId="0E5A6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2CB9">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2010302</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DAE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一般行政管理事务</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295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24C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4851">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0D9A">
            <w:pPr>
              <w:keepNext w:val="0"/>
              <w:keepLines w:val="0"/>
              <w:widowControl/>
              <w:suppressLineNumbers w:val="0"/>
              <w:jc w:val="right"/>
              <w:textAlignment w:val="center"/>
              <w:rPr>
                <w:rFonts w:hint="default" w:ascii="Calibri" w:hAnsi="Calibri"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50.0</w:t>
            </w:r>
            <w:r>
              <w:rPr>
                <w:rFonts w:hint="eastAsia" w:ascii="Calibri" w:hAnsi="Calibri" w:eastAsia="宋体" w:cs="Calibri"/>
                <w:i w:val="0"/>
                <w:iCs w:val="0"/>
                <w:color w:val="000000"/>
                <w:kern w:val="0"/>
                <w:sz w:val="18"/>
                <w:szCs w:val="18"/>
                <w:u w:val="none"/>
                <w:lang w:val="en-US" w:eastAsia="zh-CN" w:bidi="ar"/>
              </w:rPr>
              <w:t>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25F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39C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3FE3">
            <w:pPr>
              <w:keepNext w:val="0"/>
              <w:keepLines w:val="0"/>
              <w:widowControl/>
              <w:suppressLineNumbers w:val="0"/>
              <w:jc w:val="right"/>
              <w:textAlignment w:val="center"/>
              <w:rPr>
                <w:rFonts w:hint="default" w:ascii="Calibri" w:hAnsi="Calibri"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50.0</w:t>
            </w:r>
            <w:r>
              <w:rPr>
                <w:rFonts w:hint="eastAsia" w:ascii="Calibri" w:hAnsi="Calibri" w:eastAsia="宋体" w:cs="Calibri"/>
                <w:i w:val="0"/>
                <w:iCs w:val="0"/>
                <w:color w:val="000000"/>
                <w:kern w:val="0"/>
                <w:sz w:val="18"/>
                <w:szCs w:val="18"/>
                <w:u w:val="none"/>
                <w:lang w:val="en-US" w:eastAsia="zh-CN" w:bidi="ar"/>
              </w:rPr>
              <w:t>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B815">
            <w:pPr>
              <w:jc w:val="right"/>
              <w:rPr>
                <w:rFonts w:hint="default" w:ascii="Calibri" w:hAnsi="Calibri" w:cs="Calibri"/>
                <w:i w:val="0"/>
                <w:iCs w:val="0"/>
                <w:color w:val="000000"/>
                <w:sz w:val="18"/>
                <w:szCs w:val="18"/>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409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B7D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265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1090">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BBCD">
            <w:pPr>
              <w:jc w:val="left"/>
              <w:rPr>
                <w:rFonts w:hint="default" w:ascii="Arial" w:hAnsi="Arial" w:cs="Arial"/>
                <w:i w:val="0"/>
                <w:iCs w:val="0"/>
                <w:color w:val="000000"/>
                <w:sz w:val="18"/>
                <w:szCs w:val="18"/>
                <w:u w:val="none"/>
              </w:rPr>
            </w:pPr>
          </w:p>
        </w:tc>
      </w:tr>
      <w:tr w14:paraId="4E27E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38EA">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207</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7702">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文化旅游体育与传媒支出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631B">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F56A">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D88E">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FC8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92D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5F2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D0D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103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ADF1">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541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65F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87BD">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CEAB">
            <w:pPr>
              <w:jc w:val="left"/>
              <w:rPr>
                <w:rFonts w:hint="default" w:ascii="Arial" w:hAnsi="Arial" w:cs="Arial"/>
                <w:i w:val="0"/>
                <w:iCs w:val="0"/>
                <w:color w:val="000000"/>
                <w:sz w:val="18"/>
                <w:szCs w:val="18"/>
                <w:u w:val="none"/>
              </w:rPr>
            </w:pPr>
          </w:p>
        </w:tc>
      </w:tr>
      <w:tr w14:paraId="44656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1C8E">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20799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C0D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其他文化旅游体育与传媒支出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407C">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C6BD">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5CD3">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51E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2F1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F09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9B7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029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487B">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E93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1F4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425A">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34EE">
            <w:pPr>
              <w:jc w:val="left"/>
              <w:rPr>
                <w:rFonts w:hint="default" w:ascii="Arial" w:hAnsi="Arial" w:cs="Arial"/>
                <w:i w:val="0"/>
                <w:iCs w:val="0"/>
                <w:color w:val="000000"/>
                <w:sz w:val="18"/>
                <w:szCs w:val="18"/>
                <w:u w:val="none"/>
              </w:rPr>
            </w:pPr>
          </w:p>
        </w:tc>
      </w:tr>
      <w:tr w14:paraId="14423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5D01">
            <w:pPr>
              <w:keepNext w:val="0"/>
              <w:keepLines w:val="0"/>
              <w:widowControl/>
              <w:suppressLineNumbers w:val="0"/>
              <w:jc w:val="left"/>
              <w:textAlignment w:val="center"/>
              <w:rPr>
                <w:rFonts w:hint="default" w:ascii="Calibri" w:hAnsi="Calibri" w:cs="Calibri"/>
                <w:i w:val="0"/>
                <w:iCs w:val="0"/>
                <w:color w:val="000000"/>
                <w:sz w:val="18"/>
                <w:szCs w:val="18"/>
                <w:u w:val="none"/>
              </w:rPr>
            </w:pPr>
            <w:bookmarkStart w:id="3" w:name="_GoBack" w:colFirst="8" w:colLast="8"/>
            <w:r>
              <w:rPr>
                <w:rFonts w:hint="default" w:ascii="Calibri" w:hAnsi="Calibri" w:eastAsia="宋体" w:cs="Calibri"/>
                <w:i w:val="0"/>
                <w:iCs w:val="0"/>
                <w:color w:val="000000"/>
                <w:kern w:val="0"/>
                <w:sz w:val="18"/>
                <w:szCs w:val="18"/>
                <w:u w:val="none"/>
                <w:lang w:val="en-US" w:eastAsia="zh-CN" w:bidi="ar"/>
              </w:rPr>
              <w:t>2079999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6CC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其他文化旅游体育与传媒支出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7B04">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952B">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5560">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889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84D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DCA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D0C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C0F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A6E3">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5C3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057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48DC">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52FB">
            <w:pPr>
              <w:jc w:val="left"/>
              <w:rPr>
                <w:rFonts w:hint="default" w:ascii="Arial" w:hAnsi="Arial" w:cs="Arial"/>
                <w:i w:val="0"/>
                <w:iCs w:val="0"/>
                <w:color w:val="000000"/>
                <w:sz w:val="18"/>
                <w:szCs w:val="18"/>
                <w:u w:val="none"/>
              </w:rPr>
            </w:pPr>
          </w:p>
        </w:tc>
      </w:tr>
      <w:bookmarkEnd w:id="3"/>
      <w:tr w14:paraId="1CE9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A7C8">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078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社会保障和就业支出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B5F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A36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789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A12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115.15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7D4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115.15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3759">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C88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115.15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E23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115.15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7605">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3E0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DF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3D31">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DB7E">
            <w:pPr>
              <w:jc w:val="left"/>
              <w:rPr>
                <w:rFonts w:hint="default" w:ascii="Arial" w:hAnsi="Arial" w:cs="Arial"/>
                <w:i w:val="0"/>
                <w:iCs w:val="0"/>
                <w:color w:val="000000"/>
                <w:sz w:val="18"/>
                <w:szCs w:val="18"/>
                <w:u w:val="none"/>
              </w:rPr>
            </w:pPr>
          </w:p>
        </w:tc>
      </w:tr>
      <w:tr w14:paraId="5D4D4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7E94">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894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人力资源和社会保障管理事务</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E04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744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D58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E7E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901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2D68">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F66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3CB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59C6">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43A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C12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E7F3">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E06A">
            <w:pPr>
              <w:jc w:val="left"/>
              <w:rPr>
                <w:rFonts w:hint="default" w:ascii="Arial" w:hAnsi="Arial" w:cs="Arial"/>
                <w:i w:val="0"/>
                <w:iCs w:val="0"/>
                <w:color w:val="000000"/>
                <w:sz w:val="18"/>
                <w:szCs w:val="18"/>
                <w:u w:val="none"/>
              </w:rPr>
            </w:pPr>
          </w:p>
        </w:tc>
      </w:tr>
      <w:tr w14:paraId="026F7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FF42">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2080199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CF0C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其他人力资源和社会保障管理事务支出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257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511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066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1C5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1B2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2AA7">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BE5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F3F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10.99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D59D">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6D9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87F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5A65">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6F97">
            <w:pPr>
              <w:jc w:val="left"/>
              <w:rPr>
                <w:rFonts w:hint="default" w:ascii="Arial" w:hAnsi="Arial" w:cs="Arial"/>
                <w:i w:val="0"/>
                <w:iCs w:val="0"/>
                <w:color w:val="000000"/>
                <w:sz w:val="18"/>
                <w:szCs w:val="18"/>
                <w:u w:val="none"/>
              </w:rPr>
            </w:pPr>
          </w:p>
        </w:tc>
      </w:tr>
      <w:tr w14:paraId="66EBC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06BE">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20805</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B33D">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行政事业单位养老支出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997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67C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96E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455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630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D306">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3A9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90A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0D84">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E31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EE1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D5C4">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A4A0">
            <w:pPr>
              <w:jc w:val="left"/>
              <w:rPr>
                <w:rFonts w:hint="default" w:ascii="Arial" w:hAnsi="Arial" w:cs="Arial"/>
                <w:i w:val="0"/>
                <w:iCs w:val="0"/>
                <w:color w:val="000000"/>
                <w:sz w:val="18"/>
                <w:szCs w:val="18"/>
                <w:u w:val="none"/>
              </w:rPr>
            </w:pPr>
          </w:p>
        </w:tc>
      </w:tr>
      <w:tr w14:paraId="1F69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935F">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2080505</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955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机关事业单位基本养老保险缴费支出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155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382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B9F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EDD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F1F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9DBF">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BBA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B68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79.15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870D">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1B4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F0B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FC6E">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EDAD">
            <w:pPr>
              <w:jc w:val="left"/>
              <w:rPr>
                <w:rFonts w:hint="default" w:ascii="Arial" w:hAnsi="Arial" w:cs="Arial"/>
                <w:i w:val="0"/>
                <w:iCs w:val="0"/>
                <w:color w:val="000000"/>
                <w:sz w:val="18"/>
                <w:szCs w:val="18"/>
                <w:u w:val="none"/>
              </w:rPr>
            </w:pPr>
          </w:p>
        </w:tc>
      </w:tr>
      <w:tr w14:paraId="11957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7C52">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20807</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28A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就业补助</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C2AC">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1059">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9F09">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D19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47A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F7AB">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F94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090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F5D6">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197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D45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8BC1">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E028">
            <w:pPr>
              <w:jc w:val="left"/>
              <w:rPr>
                <w:rFonts w:hint="default" w:ascii="Arial" w:hAnsi="Arial" w:cs="Arial"/>
                <w:i w:val="0"/>
                <w:iCs w:val="0"/>
                <w:color w:val="000000"/>
                <w:sz w:val="18"/>
                <w:szCs w:val="18"/>
                <w:u w:val="none"/>
              </w:rPr>
            </w:pPr>
          </w:p>
        </w:tc>
      </w:tr>
      <w:tr w14:paraId="43F4A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85D8">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2080799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134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其他就业补助支出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23A5">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6975">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CA71">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B86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798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9F44">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24C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F28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0D43">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2CC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F7F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9502">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50BF">
            <w:pPr>
              <w:jc w:val="left"/>
              <w:rPr>
                <w:rFonts w:hint="default" w:ascii="Arial" w:hAnsi="Arial" w:cs="Arial"/>
                <w:i w:val="0"/>
                <w:iCs w:val="0"/>
                <w:color w:val="000000"/>
                <w:sz w:val="18"/>
                <w:szCs w:val="18"/>
                <w:u w:val="none"/>
              </w:rPr>
            </w:pPr>
          </w:p>
        </w:tc>
      </w:tr>
      <w:tr w14:paraId="2406E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E44B">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20808</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66F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抚恤</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728E">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9DED">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C804">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21E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E98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29E4">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978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B60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652F">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2D1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DA5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4592">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7541">
            <w:pPr>
              <w:jc w:val="left"/>
              <w:rPr>
                <w:rFonts w:hint="default" w:ascii="Arial" w:hAnsi="Arial" w:cs="Arial"/>
                <w:i w:val="0"/>
                <w:iCs w:val="0"/>
                <w:color w:val="000000"/>
                <w:sz w:val="18"/>
                <w:szCs w:val="18"/>
                <w:u w:val="none"/>
              </w:rPr>
            </w:pPr>
          </w:p>
        </w:tc>
      </w:tr>
      <w:tr w14:paraId="2DFB7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ECBE">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2080801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26A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死亡抚恤</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8F5F">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4E9F">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0CFA">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AF4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17.81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E3A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17.81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DE26">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A63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17.81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AAC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17.81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945D">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842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4AF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2901">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0A6">
            <w:pPr>
              <w:jc w:val="left"/>
              <w:rPr>
                <w:rFonts w:hint="default" w:ascii="Arial" w:hAnsi="Arial" w:cs="Arial"/>
                <w:i w:val="0"/>
                <w:iCs w:val="0"/>
                <w:color w:val="000000"/>
                <w:sz w:val="18"/>
                <w:szCs w:val="18"/>
                <w:u w:val="none"/>
              </w:rPr>
            </w:pPr>
          </w:p>
        </w:tc>
      </w:tr>
      <w:tr w14:paraId="6A72B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62BC">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2080899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50D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其他优抚支出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B1F1">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8C5B">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7225">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6B7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62E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CE2A">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E00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110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0D6B">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C7E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996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7ABC">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2D64">
            <w:pPr>
              <w:jc w:val="left"/>
              <w:rPr>
                <w:rFonts w:hint="default" w:ascii="Arial" w:hAnsi="Arial" w:cs="Arial"/>
                <w:i w:val="0"/>
                <w:iCs w:val="0"/>
                <w:color w:val="000000"/>
                <w:sz w:val="18"/>
                <w:szCs w:val="18"/>
                <w:u w:val="none"/>
              </w:rPr>
            </w:pPr>
          </w:p>
        </w:tc>
      </w:tr>
      <w:tr w14:paraId="75899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A0AF">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EA1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退役安置</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BA07">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1918">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E945">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215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5DF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97D1">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31C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B40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DCC7">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253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D55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E424">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BF77">
            <w:pPr>
              <w:jc w:val="left"/>
              <w:rPr>
                <w:rFonts w:hint="default" w:ascii="Arial" w:hAnsi="Arial" w:cs="Arial"/>
                <w:i w:val="0"/>
                <w:iCs w:val="0"/>
                <w:color w:val="000000"/>
                <w:sz w:val="18"/>
                <w:szCs w:val="18"/>
                <w:u w:val="none"/>
              </w:rPr>
            </w:pPr>
          </w:p>
        </w:tc>
      </w:tr>
      <w:tr w14:paraId="0F2BA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F32D">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2080999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D62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其他退役安置支出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56D1">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2A2D">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2AAB">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CA0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E2D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1123">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D4A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C1C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0.51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0920">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56E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8FD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D54F">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7A0A">
            <w:pPr>
              <w:jc w:val="left"/>
              <w:rPr>
                <w:rFonts w:hint="default" w:ascii="Arial" w:hAnsi="Arial" w:cs="Arial"/>
                <w:i w:val="0"/>
                <w:iCs w:val="0"/>
                <w:color w:val="000000"/>
                <w:sz w:val="18"/>
                <w:szCs w:val="18"/>
                <w:u w:val="none"/>
              </w:rPr>
            </w:pPr>
          </w:p>
        </w:tc>
      </w:tr>
      <w:tr w14:paraId="0CD1E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566D">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6FB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其他社会保障和就业支出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4AD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94C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A92F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BDE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51D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A1A2">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746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56E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5B0E">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8E9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29C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5FBA">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0C26">
            <w:pPr>
              <w:jc w:val="left"/>
              <w:rPr>
                <w:rFonts w:hint="default" w:ascii="Arial" w:hAnsi="Arial" w:cs="Arial"/>
                <w:i w:val="0"/>
                <w:iCs w:val="0"/>
                <w:color w:val="000000"/>
                <w:sz w:val="18"/>
                <w:szCs w:val="18"/>
                <w:u w:val="none"/>
              </w:rPr>
            </w:pPr>
          </w:p>
        </w:tc>
      </w:tr>
      <w:tr w14:paraId="14C3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A9D4">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2089999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08D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其他社会保障和就业支出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E0D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244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2B4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816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DE9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CAE0">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C56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AAD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BBB9">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961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F54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D62B">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D518">
            <w:pPr>
              <w:jc w:val="left"/>
              <w:rPr>
                <w:rFonts w:hint="default" w:ascii="Arial" w:hAnsi="Arial" w:cs="Arial"/>
                <w:i w:val="0"/>
                <w:iCs w:val="0"/>
                <w:color w:val="000000"/>
                <w:sz w:val="18"/>
                <w:szCs w:val="18"/>
                <w:u w:val="none"/>
              </w:rPr>
            </w:pPr>
          </w:p>
        </w:tc>
      </w:tr>
      <w:tr w14:paraId="5D40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EBFA">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210</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5B5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卫生健康支出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135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EE0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8E6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83C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EFF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EE53">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071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696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AB33">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7C6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FBE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096D">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F5D4">
            <w:pPr>
              <w:jc w:val="left"/>
              <w:rPr>
                <w:rFonts w:hint="default" w:ascii="Arial" w:hAnsi="Arial" w:cs="Arial"/>
                <w:i w:val="0"/>
                <w:iCs w:val="0"/>
                <w:color w:val="000000"/>
                <w:sz w:val="18"/>
                <w:szCs w:val="18"/>
                <w:u w:val="none"/>
              </w:rPr>
            </w:pPr>
          </w:p>
        </w:tc>
      </w:tr>
      <w:tr w14:paraId="0F57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6224">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21011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A6D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行政事业单位医疗</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469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446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884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E23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3C8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3EF8">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5D0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1D3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89B4">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1DB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EAA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D3CB">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CEB6">
            <w:pPr>
              <w:jc w:val="left"/>
              <w:rPr>
                <w:rFonts w:hint="default" w:ascii="Arial" w:hAnsi="Arial" w:cs="Arial"/>
                <w:i w:val="0"/>
                <w:iCs w:val="0"/>
                <w:color w:val="000000"/>
                <w:sz w:val="18"/>
                <w:szCs w:val="18"/>
                <w:u w:val="none"/>
              </w:rPr>
            </w:pPr>
          </w:p>
        </w:tc>
      </w:tr>
      <w:tr w14:paraId="3ED2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703C">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2101101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33A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行政单位医疗</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CFC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909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9BE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B65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20C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C642">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A39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9AF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35.06</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6D7C">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793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DC7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9F3D">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09E4">
            <w:pPr>
              <w:jc w:val="left"/>
              <w:rPr>
                <w:rFonts w:hint="default" w:ascii="Arial" w:hAnsi="Arial" w:cs="Arial"/>
                <w:i w:val="0"/>
                <w:iCs w:val="0"/>
                <w:color w:val="000000"/>
                <w:sz w:val="18"/>
                <w:szCs w:val="18"/>
                <w:u w:val="none"/>
              </w:rPr>
            </w:pPr>
          </w:p>
        </w:tc>
      </w:tr>
      <w:tr w14:paraId="37971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4E01">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213</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8B5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农林水支出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763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91E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A12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B681">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189.50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444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189.50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DA2B">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0E2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189.50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9BE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189.50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A8FF">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2AE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AD0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EA6B">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E6A9">
            <w:pPr>
              <w:jc w:val="left"/>
              <w:rPr>
                <w:rFonts w:hint="default" w:ascii="Arial" w:hAnsi="Arial" w:cs="Arial"/>
                <w:i w:val="0"/>
                <w:iCs w:val="0"/>
                <w:color w:val="000000"/>
                <w:sz w:val="18"/>
                <w:szCs w:val="18"/>
                <w:u w:val="none"/>
              </w:rPr>
            </w:pPr>
          </w:p>
        </w:tc>
      </w:tr>
      <w:tr w14:paraId="1C23F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4C2C">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21305</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18C0">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巩固脱贫攻坚成果衔接乡村振兴</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8B7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64A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F14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CBE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D41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9501">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389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028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E135">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2F1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F3E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9CBF">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EB25">
            <w:pPr>
              <w:jc w:val="left"/>
              <w:rPr>
                <w:rFonts w:hint="default" w:ascii="Arial" w:hAnsi="Arial" w:cs="Arial"/>
                <w:i w:val="0"/>
                <w:iCs w:val="0"/>
                <w:color w:val="000000"/>
                <w:sz w:val="18"/>
                <w:szCs w:val="18"/>
                <w:u w:val="none"/>
              </w:rPr>
            </w:pPr>
          </w:p>
        </w:tc>
      </w:tr>
      <w:tr w14:paraId="0E9B0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F497">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2130504</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7CC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农村基础设施建设</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A72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67C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3377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E72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BF6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EBD5">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56B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24B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8DEE">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830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BAB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BDEF">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D6D3">
            <w:pPr>
              <w:jc w:val="left"/>
              <w:rPr>
                <w:rFonts w:hint="default" w:ascii="Arial" w:hAnsi="Arial" w:cs="Arial"/>
                <w:i w:val="0"/>
                <w:iCs w:val="0"/>
                <w:color w:val="000000"/>
                <w:sz w:val="18"/>
                <w:szCs w:val="18"/>
                <w:u w:val="none"/>
              </w:rPr>
            </w:pPr>
          </w:p>
        </w:tc>
      </w:tr>
      <w:tr w14:paraId="06F83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33FA">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21307</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77F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农村综合改革</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9B9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9D1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6E1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CF6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725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7859">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2E3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183.50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B7B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183.50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C01F">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983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5C2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7A4B">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475D">
            <w:pPr>
              <w:jc w:val="left"/>
              <w:rPr>
                <w:rFonts w:hint="default" w:ascii="Arial" w:hAnsi="Arial" w:cs="Arial"/>
                <w:i w:val="0"/>
                <w:iCs w:val="0"/>
                <w:color w:val="000000"/>
                <w:sz w:val="18"/>
                <w:szCs w:val="18"/>
                <w:u w:val="none"/>
              </w:rPr>
            </w:pPr>
          </w:p>
        </w:tc>
      </w:tr>
      <w:tr w14:paraId="47989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28B2">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2130701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30D1">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对村级公益事业建设的补助</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BAF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0E4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285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360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4CC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A4D6">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22D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E40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17.00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6AB7">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792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9E1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C115">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2264">
            <w:pPr>
              <w:jc w:val="left"/>
              <w:rPr>
                <w:rFonts w:hint="default" w:ascii="Arial" w:hAnsi="Arial" w:cs="Arial"/>
                <w:i w:val="0"/>
                <w:iCs w:val="0"/>
                <w:color w:val="000000"/>
                <w:sz w:val="18"/>
                <w:szCs w:val="18"/>
                <w:u w:val="none"/>
              </w:rPr>
            </w:pPr>
          </w:p>
        </w:tc>
      </w:tr>
      <w:tr w14:paraId="73718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4022">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2130705</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4AB2">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对村民委员会和村党支部的补助</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69A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8262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EA4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0CA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163.35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B5B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163.35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14CC">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BCA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163.35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7F8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163.35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AFE2">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231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9B6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6BD9">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6A16">
            <w:pPr>
              <w:jc w:val="left"/>
              <w:rPr>
                <w:rFonts w:hint="default" w:ascii="Arial" w:hAnsi="Arial" w:cs="Arial"/>
                <w:i w:val="0"/>
                <w:iCs w:val="0"/>
                <w:color w:val="000000"/>
                <w:sz w:val="18"/>
                <w:szCs w:val="18"/>
                <w:u w:val="none"/>
              </w:rPr>
            </w:pPr>
          </w:p>
        </w:tc>
      </w:tr>
      <w:tr w14:paraId="63D93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42B0">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2130799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866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其他农村综合改革支出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8669">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AE50">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C1F4">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AA2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743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0FBC">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3B8D">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887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DC71">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8D9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318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3A08">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6A5C">
            <w:pPr>
              <w:jc w:val="left"/>
              <w:rPr>
                <w:rFonts w:hint="default" w:ascii="Arial" w:hAnsi="Arial" w:cs="Arial"/>
                <w:i w:val="0"/>
                <w:iCs w:val="0"/>
                <w:color w:val="000000"/>
                <w:sz w:val="18"/>
                <w:szCs w:val="18"/>
                <w:u w:val="none"/>
              </w:rPr>
            </w:pPr>
          </w:p>
        </w:tc>
      </w:tr>
      <w:tr w14:paraId="7182D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D9C9">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221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595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住房保障支出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235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825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FAC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40F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EF2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E3E7">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6C3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328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BACF">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6C9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E10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9304">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E5C4">
            <w:pPr>
              <w:jc w:val="left"/>
              <w:rPr>
                <w:rFonts w:hint="default" w:ascii="Arial" w:hAnsi="Arial" w:cs="Arial"/>
                <w:i w:val="0"/>
                <w:iCs w:val="0"/>
                <w:color w:val="000000"/>
                <w:sz w:val="18"/>
                <w:szCs w:val="18"/>
                <w:u w:val="none"/>
              </w:rPr>
            </w:pPr>
          </w:p>
        </w:tc>
      </w:tr>
      <w:tr w14:paraId="5752E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F011">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22102</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AE8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住房改革支出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9B2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5750">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702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C642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81C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DC45">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547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E07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2489">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918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A99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74FA">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3F0C">
            <w:pPr>
              <w:jc w:val="left"/>
              <w:rPr>
                <w:rFonts w:hint="default" w:ascii="Arial" w:hAnsi="Arial" w:cs="Arial"/>
                <w:i w:val="0"/>
                <w:iCs w:val="0"/>
                <w:color w:val="000000"/>
                <w:sz w:val="18"/>
                <w:szCs w:val="18"/>
                <w:u w:val="none"/>
              </w:rPr>
            </w:pPr>
          </w:p>
        </w:tc>
      </w:tr>
      <w:tr w14:paraId="011C9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C10E">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2210201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E057">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住房公积金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79C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F7D9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D9E2">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16A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837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5E93">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E5CF">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C2A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63.44</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6387">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B545">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096E">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F947">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5AA1">
            <w:pPr>
              <w:jc w:val="left"/>
              <w:rPr>
                <w:rFonts w:hint="default" w:ascii="Arial" w:hAnsi="Arial" w:cs="Arial"/>
                <w:i w:val="0"/>
                <w:iCs w:val="0"/>
                <w:color w:val="000000"/>
                <w:sz w:val="18"/>
                <w:szCs w:val="18"/>
                <w:u w:val="none"/>
              </w:rPr>
            </w:pPr>
          </w:p>
        </w:tc>
      </w:tr>
      <w:tr w14:paraId="5609D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207B">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224</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530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灾害防治及应急管理支出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961F">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EA02">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33A7">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482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D9E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134E">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66A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852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11E3">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D734">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860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46AE">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A272">
            <w:pPr>
              <w:jc w:val="left"/>
              <w:rPr>
                <w:rFonts w:hint="default" w:ascii="Arial" w:hAnsi="Arial" w:cs="Arial"/>
                <w:i w:val="0"/>
                <w:iCs w:val="0"/>
                <w:color w:val="000000"/>
                <w:sz w:val="18"/>
                <w:szCs w:val="18"/>
                <w:u w:val="none"/>
              </w:rPr>
            </w:pPr>
          </w:p>
        </w:tc>
      </w:tr>
      <w:tr w14:paraId="44621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3239">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22407</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67D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自然灾害救灾及恢复重建支出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FD69">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782B">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F6A0">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66BA">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C10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3396">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901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1E03">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A250">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48D7">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8A3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4284">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0F8B">
            <w:pPr>
              <w:jc w:val="left"/>
              <w:rPr>
                <w:rFonts w:hint="default" w:ascii="Arial" w:hAnsi="Arial" w:cs="Arial"/>
                <w:i w:val="0"/>
                <w:iCs w:val="0"/>
                <w:color w:val="000000"/>
                <w:sz w:val="18"/>
                <w:szCs w:val="18"/>
                <w:u w:val="none"/>
              </w:rPr>
            </w:pPr>
          </w:p>
        </w:tc>
      </w:tr>
      <w:tr w14:paraId="37C36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B013">
            <w:pPr>
              <w:keepNext w:val="0"/>
              <w:keepLines w:val="0"/>
              <w:widowControl/>
              <w:suppressLineNumbers w:val="0"/>
              <w:jc w:val="lef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2240703</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0D6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自然灾害救灾补助</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2899">
            <w:pPr>
              <w:jc w:val="left"/>
              <w:rPr>
                <w:rFonts w:hint="default" w:ascii="Arial" w:hAnsi="Arial" w:cs="Arial"/>
                <w:i w:val="0"/>
                <w:iCs w:val="0"/>
                <w:color w:val="000000"/>
                <w:sz w:val="18"/>
                <w:szCs w:val="18"/>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660E">
            <w:pPr>
              <w:jc w:val="left"/>
              <w:rPr>
                <w:rFonts w:hint="default" w:ascii="Arial" w:hAnsi="Arial" w:cs="Arial"/>
                <w:i w:val="0"/>
                <w:iCs w:val="0"/>
                <w:color w:val="000000"/>
                <w:sz w:val="18"/>
                <w:szCs w:val="18"/>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627B">
            <w:pPr>
              <w:jc w:val="left"/>
              <w:rPr>
                <w:rFonts w:hint="default" w:ascii="Arial" w:hAnsi="Arial" w:cs="Arial"/>
                <w:i w:val="0"/>
                <w:iCs w:val="0"/>
                <w:color w:val="000000"/>
                <w:sz w:val="18"/>
                <w:szCs w:val="18"/>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8F79">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A04C">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E812">
            <w:pPr>
              <w:jc w:val="right"/>
              <w:rPr>
                <w:rFonts w:hint="default" w:ascii="Calibri" w:hAnsi="Calibri" w:cs="Calibri"/>
                <w:i w:val="0"/>
                <w:iCs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0348">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C556">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66.15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6108">
            <w:pPr>
              <w:jc w:val="right"/>
              <w:rPr>
                <w:rFonts w:hint="default" w:ascii="Calibri" w:hAnsi="Calibri" w:cs="Calibri"/>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DE1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CC0B">
            <w:pPr>
              <w:keepNext w:val="0"/>
              <w:keepLines w:val="0"/>
              <w:widowControl/>
              <w:suppressLineNumbers w:val="0"/>
              <w:jc w:val="right"/>
              <w:textAlignment w:val="center"/>
              <w:rPr>
                <w:rFonts w:hint="default" w:ascii="Calibri" w:hAnsi="Calibri"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227E">
            <w:pPr>
              <w:jc w:val="left"/>
              <w:rPr>
                <w:rFonts w:hint="default" w:ascii="Arial" w:hAnsi="Arial" w:cs="Arial"/>
                <w:i w:val="0"/>
                <w:iCs w:val="0"/>
                <w:color w:val="000000"/>
                <w:sz w:val="18"/>
                <w:szCs w:val="18"/>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E978">
            <w:pPr>
              <w:jc w:val="left"/>
              <w:rPr>
                <w:rFonts w:hint="default" w:ascii="Arial" w:hAnsi="Arial" w:cs="Arial"/>
                <w:i w:val="0"/>
                <w:iCs w:val="0"/>
                <w:color w:val="000000"/>
                <w:sz w:val="18"/>
                <w:szCs w:val="18"/>
                <w:u w:val="none"/>
              </w:rPr>
            </w:pPr>
          </w:p>
        </w:tc>
      </w:tr>
      <w:tr w14:paraId="78A90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931" w:type="dxa"/>
            <w:gridSpan w:val="15"/>
            <w:tcBorders>
              <w:top w:val="nil"/>
              <w:left w:val="nil"/>
              <w:bottom w:val="nil"/>
              <w:right w:val="nil"/>
            </w:tcBorders>
            <w:shd w:val="clear" w:color="auto" w:fill="auto"/>
            <w:vAlign w:val="center"/>
          </w:tcPr>
          <w:p w14:paraId="76A026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1"/>
                <w:rFonts w:hint="eastAsia" w:ascii="宋体" w:hAnsi="宋体" w:eastAsia="宋体" w:cs="宋体"/>
                <w:sz w:val="18"/>
                <w:szCs w:val="18"/>
                <w:lang w:val="en-US" w:eastAsia="zh-CN" w:bidi="ar"/>
              </w:rPr>
              <w:t>注：</w:t>
            </w:r>
            <w:r>
              <w:rPr>
                <w:rStyle w:val="22"/>
                <w:rFonts w:hint="eastAsia" w:ascii="宋体" w:hAnsi="宋体" w:eastAsia="宋体" w:cs="宋体"/>
                <w:sz w:val="18"/>
                <w:szCs w:val="18"/>
                <w:lang w:val="en-US" w:eastAsia="zh-CN" w:bidi="ar"/>
              </w:rPr>
              <w:t>1</w:t>
            </w:r>
            <w:r>
              <w:rPr>
                <w:rStyle w:val="21"/>
                <w:rFonts w:hint="eastAsia" w:ascii="宋体" w:hAnsi="宋体" w:eastAsia="宋体" w:cs="宋体"/>
                <w:sz w:val="18"/>
                <w:szCs w:val="18"/>
                <w:lang w:val="en-US" w:eastAsia="zh-CN" w:bidi="ar"/>
              </w:rPr>
              <w:t>．本表依据《一般公共预算财政拨款收入支出决算表》（财决</w:t>
            </w:r>
            <w:r>
              <w:rPr>
                <w:rStyle w:val="22"/>
                <w:rFonts w:hint="eastAsia" w:ascii="宋体" w:hAnsi="宋体" w:eastAsia="宋体" w:cs="宋体"/>
                <w:sz w:val="18"/>
                <w:szCs w:val="18"/>
                <w:lang w:val="en-US" w:eastAsia="zh-CN" w:bidi="ar"/>
              </w:rPr>
              <w:t>07</w:t>
            </w:r>
            <w:r>
              <w:rPr>
                <w:rStyle w:val="21"/>
                <w:rFonts w:hint="eastAsia" w:ascii="宋体" w:hAnsi="宋体" w:eastAsia="宋体" w:cs="宋体"/>
                <w:sz w:val="18"/>
                <w:szCs w:val="18"/>
                <w:lang w:val="en-US" w:eastAsia="zh-CN" w:bidi="ar"/>
              </w:rPr>
              <w:t>表）进行批复。</w:t>
            </w:r>
          </w:p>
        </w:tc>
      </w:tr>
      <w:tr w14:paraId="5DEDE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3931" w:type="dxa"/>
            <w:gridSpan w:val="15"/>
            <w:tcBorders>
              <w:top w:val="nil"/>
              <w:left w:val="nil"/>
              <w:bottom w:val="nil"/>
              <w:right w:val="nil"/>
            </w:tcBorders>
            <w:shd w:val="clear" w:color="auto" w:fill="auto"/>
            <w:vAlign w:val="center"/>
          </w:tcPr>
          <w:p w14:paraId="11ACE3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1"/>
                <w:rFonts w:hint="eastAsia" w:ascii="宋体" w:hAnsi="宋体" w:eastAsia="宋体" w:cs="宋体"/>
                <w:sz w:val="18"/>
                <w:szCs w:val="18"/>
                <w:lang w:val="en-US" w:eastAsia="zh-CN" w:bidi="ar"/>
              </w:rPr>
              <w:t>　　</w:t>
            </w:r>
            <w:r>
              <w:rPr>
                <w:rStyle w:val="22"/>
                <w:rFonts w:hint="eastAsia" w:ascii="宋体" w:hAnsi="宋体" w:eastAsia="宋体" w:cs="宋体"/>
                <w:sz w:val="18"/>
                <w:szCs w:val="18"/>
                <w:lang w:val="en-US" w:eastAsia="zh-CN" w:bidi="ar"/>
              </w:rPr>
              <w:t>2</w:t>
            </w:r>
            <w:r>
              <w:rPr>
                <w:rStyle w:val="21"/>
                <w:rFonts w:hint="eastAsia" w:ascii="宋体" w:hAnsi="宋体" w:eastAsia="宋体" w:cs="宋体"/>
                <w:sz w:val="18"/>
                <w:szCs w:val="18"/>
                <w:lang w:val="en-US" w:eastAsia="zh-CN" w:bidi="ar"/>
              </w:rPr>
              <w:t>．本表批复到项级科目。</w:t>
            </w:r>
          </w:p>
        </w:tc>
      </w:tr>
      <w:tr w14:paraId="7F7F8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3931" w:type="dxa"/>
            <w:gridSpan w:val="15"/>
            <w:tcBorders>
              <w:top w:val="nil"/>
              <w:left w:val="nil"/>
              <w:bottom w:val="nil"/>
              <w:right w:val="nil"/>
            </w:tcBorders>
            <w:shd w:val="clear" w:color="auto" w:fill="auto"/>
            <w:vAlign w:val="center"/>
          </w:tcPr>
          <w:p w14:paraId="138453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1"/>
                <w:rFonts w:hint="eastAsia" w:ascii="宋体" w:hAnsi="宋体" w:eastAsia="宋体" w:cs="宋体"/>
                <w:sz w:val="18"/>
                <w:szCs w:val="18"/>
                <w:lang w:val="en-US" w:eastAsia="zh-CN" w:bidi="ar"/>
              </w:rPr>
              <w:t>　　</w:t>
            </w:r>
            <w:r>
              <w:rPr>
                <w:rStyle w:val="22"/>
                <w:rFonts w:hint="eastAsia" w:ascii="宋体" w:hAnsi="宋体" w:eastAsia="宋体" w:cs="宋体"/>
                <w:sz w:val="18"/>
                <w:szCs w:val="18"/>
                <w:lang w:val="en-US" w:eastAsia="zh-CN" w:bidi="ar"/>
              </w:rPr>
              <w:t>3</w:t>
            </w:r>
            <w:r>
              <w:rPr>
                <w:rStyle w:val="21"/>
                <w:rFonts w:hint="eastAsia" w:ascii="宋体" w:hAnsi="宋体" w:eastAsia="宋体" w:cs="宋体"/>
                <w:sz w:val="18"/>
                <w:szCs w:val="18"/>
                <w:lang w:val="en-US" w:eastAsia="zh-CN" w:bidi="ar"/>
              </w:rPr>
              <w:t>．本表以“元”为金额单位（保留两位小数）。</w:t>
            </w:r>
          </w:p>
        </w:tc>
      </w:tr>
      <w:tr w14:paraId="1240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13931" w:type="dxa"/>
            <w:gridSpan w:val="15"/>
            <w:tcBorders>
              <w:top w:val="nil"/>
              <w:left w:val="nil"/>
              <w:bottom w:val="nil"/>
              <w:right w:val="nil"/>
            </w:tcBorders>
            <w:shd w:val="clear" w:color="auto" w:fill="auto"/>
            <w:vAlign w:val="center"/>
          </w:tcPr>
          <w:p w14:paraId="48A5874C">
            <w:pPr>
              <w:keepNext w:val="0"/>
              <w:keepLines w:val="0"/>
              <w:widowControl/>
              <w:suppressLineNumbers w:val="0"/>
              <w:jc w:val="center"/>
              <w:textAlignment w:val="center"/>
              <w:rPr>
                <w:rFonts w:hint="default" w:ascii="Calibri" w:hAnsi="Calibri" w:cs="Calibri"/>
                <w:i w:val="0"/>
                <w:iCs w:val="0"/>
                <w:color w:val="000000"/>
                <w:sz w:val="13"/>
                <w:szCs w:val="13"/>
                <w:u w:val="none"/>
              </w:rPr>
            </w:pPr>
            <w:r>
              <w:rPr>
                <w:rFonts w:hint="default" w:ascii="Calibri" w:hAnsi="Calibri" w:eastAsia="宋体" w:cs="Calibri"/>
                <w:i w:val="0"/>
                <w:iCs w:val="0"/>
                <w:color w:val="000000"/>
                <w:kern w:val="0"/>
                <w:sz w:val="13"/>
                <w:szCs w:val="13"/>
                <w:u w:val="none"/>
                <w:lang w:val="en-US" w:eastAsia="zh-CN" w:bidi="ar"/>
              </w:rPr>
              <w:t>-5.1-</w:t>
            </w:r>
          </w:p>
        </w:tc>
      </w:tr>
    </w:tbl>
    <w:p w14:paraId="642FB8A3">
      <w:pPr>
        <w:pStyle w:val="2"/>
      </w:pPr>
    </w:p>
    <w:p w14:paraId="048AD544">
      <w:pPr>
        <w:widowControl/>
        <w:jc w:val="left"/>
        <w:rPr>
          <w:rFonts w:ascii="Times New Roman" w:hAnsi="Times New Roman" w:eastAsia="仿宋_GB2312" w:cs="Times New Roman"/>
          <w:bCs/>
          <w:kern w:val="0"/>
          <w:szCs w:val="21"/>
        </w:rPr>
      </w:pPr>
    </w:p>
    <w:p w14:paraId="78343F03">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121ED1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祁阳市梅溪镇人民政府</w:t>
      </w:r>
      <w:r>
        <w:rPr>
          <w:rFonts w:ascii="Times New Roman" w:hAnsi="Times New Roman" w:eastAsia="仿宋_GB2312" w:cs="Times New Roman"/>
          <w:color w:val="000000"/>
          <w:kern w:val="0"/>
          <w:szCs w:val="21"/>
        </w:rPr>
        <w:t xml:space="preserve">                                                                                                               公开06表</w:t>
      </w:r>
    </w:p>
    <w:p w14:paraId="2B92FA71">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7BF2B6B">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5A9D7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82876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4BFB2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FED1BE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C2535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1F6F7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2F474F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DD7623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BB0827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85E9CA4">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2B463E4">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w:t>
            </w:r>
          </w:p>
        </w:tc>
        <w:tc>
          <w:tcPr>
            <w:tcW w:w="2850" w:type="dxa"/>
            <w:tcBorders>
              <w:top w:val="single" w:color="auto" w:sz="4" w:space="0"/>
              <w:left w:val="nil"/>
              <w:bottom w:val="single" w:color="auto" w:sz="4" w:space="0"/>
              <w:right w:val="single" w:color="auto" w:sz="4" w:space="0"/>
            </w:tcBorders>
            <w:shd w:val="clear" w:color="auto" w:fill="auto"/>
            <w:vAlign w:val="center"/>
          </w:tcPr>
          <w:p w14:paraId="1ADE99B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工资福利支出</w:t>
            </w:r>
          </w:p>
        </w:tc>
        <w:tc>
          <w:tcPr>
            <w:tcW w:w="966" w:type="dxa"/>
            <w:tcBorders>
              <w:top w:val="single" w:color="auto" w:sz="4" w:space="0"/>
              <w:left w:val="nil"/>
              <w:bottom w:val="single" w:color="auto" w:sz="4" w:space="0"/>
              <w:right w:val="single" w:color="auto" w:sz="4" w:space="0"/>
            </w:tcBorders>
            <w:shd w:val="clear" w:color="auto" w:fill="auto"/>
            <w:vAlign w:val="bottom"/>
          </w:tcPr>
          <w:p w14:paraId="0924E632">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939.18 </w:t>
            </w:r>
          </w:p>
        </w:tc>
        <w:tc>
          <w:tcPr>
            <w:tcW w:w="1116" w:type="dxa"/>
            <w:tcBorders>
              <w:top w:val="single" w:color="auto" w:sz="4" w:space="0"/>
              <w:left w:val="nil"/>
              <w:bottom w:val="single" w:color="auto" w:sz="4" w:space="0"/>
              <w:right w:val="single" w:color="auto" w:sz="4" w:space="0"/>
            </w:tcBorders>
            <w:shd w:val="clear" w:color="auto" w:fill="auto"/>
            <w:vAlign w:val="center"/>
          </w:tcPr>
          <w:p w14:paraId="526BF12B">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w:t>
            </w:r>
          </w:p>
        </w:tc>
        <w:tc>
          <w:tcPr>
            <w:tcW w:w="2018" w:type="dxa"/>
            <w:tcBorders>
              <w:top w:val="single" w:color="auto" w:sz="4" w:space="0"/>
              <w:left w:val="nil"/>
              <w:bottom w:val="single" w:color="auto" w:sz="4" w:space="0"/>
              <w:right w:val="single" w:color="auto" w:sz="4" w:space="0"/>
            </w:tcBorders>
            <w:shd w:val="clear" w:color="auto" w:fill="auto"/>
            <w:vAlign w:val="center"/>
          </w:tcPr>
          <w:p w14:paraId="7BB733A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商品和服务支出</w:t>
            </w:r>
          </w:p>
        </w:tc>
        <w:tc>
          <w:tcPr>
            <w:tcW w:w="933" w:type="dxa"/>
            <w:tcBorders>
              <w:top w:val="single" w:color="auto" w:sz="4" w:space="0"/>
              <w:left w:val="nil"/>
              <w:bottom w:val="single" w:color="auto" w:sz="4" w:space="0"/>
              <w:right w:val="single" w:color="auto" w:sz="4" w:space="0"/>
            </w:tcBorders>
            <w:shd w:val="clear" w:color="auto" w:fill="auto"/>
            <w:vAlign w:val="bottom"/>
          </w:tcPr>
          <w:p w14:paraId="276D5235">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146.71</w:t>
            </w:r>
          </w:p>
        </w:tc>
        <w:tc>
          <w:tcPr>
            <w:tcW w:w="1217" w:type="dxa"/>
            <w:tcBorders>
              <w:top w:val="single" w:color="auto" w:sz="4" w:space="0"/>
              <w:left w:val="nil"/>
              <w:bottom w:val="single" w:color="auto" w:sz="4" w:space="0"/>
              <w:right w:val="single" w:color="auto" w:sz="4" w:space="0"/>
            </w:tcBorders>
            <w:shd w:val="clear" w:color="auto" w:fill="auto"/>
            <w:vAlign w:val="center"/>
          </w:tcPr>
          <w:p w14:paraId="02D20AA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307</w:t>
            </w:r>
          </w:p>
        </w:tc>
        <w:tc>
          <w:tcPr>
            <w:tcW w:w="3517" w:type="dxa"/>
            <w:tcBorders>
              <w:top w:val="single" w:color="auto" w:sz="4" w:space="0"/>
              <w:left w:val="nil"/>
              <w:bottom w:val="single" w:color="auto" w:sz="4" w:space="0"/>
              <w:right w:val="single" w:color="auto" w:sz="4" w:space="0"/>
            </w:tcBorders>
            <w:shd w:val="clear" w:color="auto" w:fill="auto"/>
            <w:vAlign w:val="center"/>
          </w:tcPr>
          <w:p w14:paraId="4B58A4F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929" w:type="dxa"/>
            <w:tcBorders>
              <w:top w:val="single" w:color="auto" w:sz="4" w:space="0"/>
              <w:left w:val="nil"/>
              <w:bottom w:val="single" w:color="auto" w:sz="4" w:space="0"/>
              <w:right w:val="single" w:color="auto" w:sz="4" w:space="0"/>
            </w:tcBorders>
            <w:shd w:val="clear" w:color="auto" w:fill="auto"/>
            <w:vAlign w:val="center"/>
          </w:tcPr>
          <w:p w14:paraId="180DD4B0">
            <w:pPr>
              <w:jc w:val="left"/>
              <w:rPr>
                <w:rFonts w:ascii="Times New Roman" w:hAnsi="Times New Roman" w:eastAsia="仿宋_GB2312" w:cs="Times New Roman"/>
                <w:b/>
                <w:bCs/>
                <w:color w:val="000000"/>
                <w:kern w:val="0"/>
                <w:szCs w:val="20"/>
              </w:rPr>
            </w:pPr>
          </w:p>
        </w:tc>
      </w:tr>
      <w:tr w14:paraId="2D6C0E52">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F9FCC20">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30101</w:t>
            </w:r>
          </w:p>
        </w:tc>
        <w:tc>
          <w:tcPr>
            <w:tcW w:w="2850" w:type="dxa"/>
            <w:tcBorders>
              <w:top w:val="single" w:color="auto" w:sz="4" w:space="0"/>
              <w:left w:val="nil"/>
              <w:bottom w:val="single" w:color="auto" w:sz="4" w:space="0"/>
              <w:right w:val="single" w:color="auto" w:sz="4" w:space="0"/>
            </w:tcBorders>
            <w:shd w:val="clear" w:color="auto" w:fill="auto"/>
            <w:vAlign w:val="center"/>
          </w:tcPr>
          <w:p w14:paraId="4F07D19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基本工资</w:t>
            </w:r>
          </w:p>
        </w:tc>
        <w:tc>
          <w:tcPr>
            <w:tcW w:w="966" w:type="dxa"/>
            <w:tcBorders>
              <w:top w:val="single" w:color="auto" w:sz="4" w:space="0"/>
              <w:left w:val="nil"/>
              <w:bottom w:val="single" w:color="auto" w:sz="4" w:space="0"/>
              <w:right w:val="single" w:color="auto" w:sz="4" w:space="0"/>
            </w:tcBorders>
            <w:shd w:val="clear" w:color="auto" w:fill="auto"/>
            <w:vAlign w:val="bottom"/>
          </w:tcPr>
          <w:p w14:paraId="1FEE6783">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344.77 </w:t>
            </w:r>
          </w:p>
        </w:tc>
        <w:tc>
          <w:tcPr>
            <w:tcW w:w="1116" w:type="dxa"/>
            <w:tcBorders>
              <w:top w:val="single" w:color="auto" w:sz="4" w:space="0"/>
              <w:left w:val="nil"/>
              <w:bottom w:val="single" w:color="auto" w:sz="4" w:space="0"/>
              <w:right w:val="single" w:color="auto" w:sz="4" w:space="0"/>
            </w:tcBorders>
            <w:shd w:val="clear" w:color="auto" w:fill="auto"/>
            <w:vAlign w:val="center"/>
          </w:tcPr>
          <w:p w14:paraId="40E8D302">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30201</w:t>
            </w:r>
          </w:p>
        </w:tc>
        <w:tc>
          <w:tcPr>
            <w:tcW w:w="2018" w:type="dxa"/>
            <w:tcBorders>
              <w:top w:val="single" w:color="auto" w:sz="4" w:space="0"/>
              <w:left w:val="nil"/>
              <w:bottom w:val="single" w:color="auto" w:sz="4" w:space="0"/>
              <w:right w:val="single" w:color="auto" w:sz="4" w:space="0"/>
            </w:tcBorders>
            <w:shd w:val="clear" w:color="auto" w:fill="auto"/>
            <w:vAlign w:val="center"/>
          </w:tcPr>
          <w:p w14:paraId="404D4C9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办公费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5B48C06C">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22.61</w:t>
            </w:r>
          </w:p>
        </w:tc>
        <w:tc>
          <w:tcPr>
            <w:tcW w:w="1217" w:type="dxa"/>
            <w:tcBorders>
              <w:top w:val="single" w:color="auto" w:sz="4" w:space="0"/>
              <w:left w:val="nil"/>
              <w:bottom w:val="single" w:color="auto" w:sz="4" w:space="0"/>
              <w:right w:val="single" w:color="auto" w:sz="4" w:space="0"/>
            </w:tcBorders>
            <w:shd w:val="clear" w:color="auto" w:fill="auto"/>
            <w:vAlign w:val="center"/>
          </w:tcPr>
          <w:p w14:paraId="1724AA5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30701</w:t>
            </w:r>
          </w:p>
        </w:tc>
        <w:tc>
          <w:tcPr>
            <w:tcW w:w="3517" w:type="dxa"/>
            <w:tcBorders>
              <w:top w:val="single" w:color="auto" w:sz="4" w:space="0"/>
              <w:left w:val="nil"/>
              <w:bottom w:val="single" w:color="auto" w:sz="4" w:space="0"/>
              <w:right w:val="single" w:color="auto" w:sz="4" w:space="0"/>
            </w:tcBorders>
            <w:shd w:val="clear" w:color="auto" w:fill="auto"/>
            <w:vAlign w:val="center"/>
          </w:tcPr>
          <w:p w14:paraId="7ABA80A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国内债务付息</w:t>
            </w:r>
          </w:p>
        </w:tc>
        <w:tc>
          <w:tcPr>
            <w:tcW w:w="929" w:type="dxa"/>
            <w:tcBorders>
              <w:top w:val="single" w:color="auto" w:sz="4" w:space="0"/>
              <w:left w:val="nil"/>
              <w:bottom w:val="single" w:color="auto" w:sz="4" w:space="0"/>
              <w:right w:val="single" w:color="auto" w:sz="4" w:space="0"/>
            </w:tcBorders>
            <w:shd w:val="clear" w:color="auto" w:fill="auto"/>
            <w:vAlign w:val="center"/>
          </w:tcPr>
          <w:p w14:paraId="3D56E55A">
            <w:pPr>
              <w:jc w:val="left"/>
              <w:rPr>
                <w:rFonts w:ascii="Times New Roman" w:hAnsi="Times New Roman" w:eastAsia="仿宋_GB2312" w:cs="Times New Roman"/>
                <w:b/>
                <w:bCs/>
                <w:color w:val="000000"/>
                <w:kern w:val="0"/>
                <w:szCs w:val="20"/>
              </w:rPr>
            </w:pPr>
          </w:p>
        </w:tc>
      </w:tr>
      <w:tr w14:paraId="19045B44">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0058C8F">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30102</w:t>
            </w:r>
          </w:p>
        </w:tc>
        <w:tc>
          <w:tcPr>
            <w:tcW w:w="2850" w:type="dxa"/>
            <w:tcBorders>
              <w:top w:val="single" w:color="auto" w:sz="4" w:space="0"/>
              <w:left w:val="nil"/>
              <w:bottom w:val="single" w:color="auto" w:sz="4" w:space="0"/>
              <w:right w:val="single" w:color="auto" w:sz="4" w:space="0"/>
            </w:tcBorders>
            <w:shd w:val="clear" w:color="auto" w:fill="auto"/>
            <w:vAlign w:val="center"/>
          </w:tcPr>
          <w:p w14:paraId="4A528B12">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津贴补贴</w:t>
            </w:r>
          </w:p>
        </w:tc>
        <w:tc>
          <w:tcPr>
            <w:tcW w:w="966" w:type="dxa"/>
            <w:tcBorders>
              <w:top w:val="single" w:color="auto" w:sz="4" w:space="0"/>
              <w:left w:val="nil"/>
              <w:bottom w:val="single" w:color="auto" w:sz="4" w:space="0"/>
              <w:right w:val="single" w:color="auto" w:sz="4" w:space="0"/>
            </w:tcBorders>
            <w:shd w:val="clear" w:color="auto" w:fill="auto"/>
            <w:vAlign w:val="bottom"/>
          </w:tcPr>
          <w:p w14:paraId="5E560FBA">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254.20 </w:t>
            </w:r>
          </w:p>
        </w:tc>
        <w:tc>
          <w:tcPr>
            <w:tcW w:w="1116" w:type="dxa"/>
            <w:tcBorders>
              <w:top w:val="single" w:color="auto" w:sz="4" w:space="0"/>
              <w:left w:val="nil"/>
              <w:bottom w:val="single" w:color="auto" w:sz="4" w:space="0"/>
              <w:right w:val="single" w:color="auto" w:sz="4" w:space="0"/>
            </w:tcBorders>
            <w:shd w:val="clear" w:color="auto" w:fill="auto"/>
            <w:vAlign w:val="center"/>
          </w:tcPr>
          <w:p w14:paraId="59E9E19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30202</w:t>
            </w:r>
          </w:p>
        </w:tc>
        <w:tc>
          <w:tcPr>
            <w:tcW w:w="2018" w:type="dxa"/>
            <w:tcBorders>
              <w:top w:val="single" w:color="auto" w:sz="4" w:space="0"/>
              <w:left w:val="nil"/>
              <w:bottom w:val="single" w:color="auto" w:sz="4" w:space="0"/>
              <w:right w:val="single" w:color="auto" w:sz="4" w:space="0"/>
            </w:tcBorders>
            <w:shd w:val="clear" w:color="auto" w:fill="auto"/>
            <w:vAlign w:val="center"/>
          </w:tcPr>
          <w:p w14:paraId="3F9F2082">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印刷费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1BB0B877">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14.00</w:t>
            </w:r>
          </w:p>
        </w:tc>
        <w:tc>
          <w:tcPr>
            <w:tcW w:w="1217" w:type="dxa"/>
            <w:tcBorders>
              <w:top w:val="single" w:color="auto" w:sz="4" w:space="0"/>
              <w:left w:val="nil"/>
              <w:bottom w:val="single" w:color="auto" w:sz="4" w:space="0"/>
              <w:right w:val="single" w:color="auto" w:sz="4" w:space="0"/>
            </w:tcBorders>
            <w:shd w:val="clear" w:color="auto" w:fill="auto"/>
            <w:vAlign w:val="center"/>
          </w:tcPr>
          <w:p w14:paraId="4E51814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30702</w:t>
            </w:r>
          </w:p>
        </w:tc>
        <w:tc>
          <w:tcPr>
            <w:tcW w:w="3517" w:type="dxa"/>
            <w:tcBorders>
              <w:top w:val="single" w:color="auto" w:sz="4" w:space="0"/>
              <w:left w:val="nil"/>
              <w:bottom w:val="single" w:color="auto" w:sz="4" w:space="0"/>
              <w:right w:val="single" w:color="auto" w:sz="4" w:space="0"/>
            </w:tcBorders>
            <w:shd w:val="clear" w:color="auto" w:fill="auto"/>
            <w:vAlign w:val="center"/>
          </w:tcPr>
          <w:p w14:paraId="22A05659">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国外债务付息</w:t>
            </w:r>
          </w:p>
        </w:tc>
        <w:tc>
          <w:tcPr>
            <w:tcW w:w="929" w:type="dxa"/>
            <w:tcBorders>
              <w:top w:val="single" w:color="auto" w:sz="4" w:space="0"/>
              <w:left w:val="nil"/>
              <w:bottom w:val="single" w:color="auto" w:sz="4" w:space="0"/>
              <w:right w:val="single" w:color="auto" w:sz="4" w:space="0"/>
            </w:tcBorders>
            <w:shd w:val="clear" w:color="auto" w:fill="auto"/>
            <w:vAlign w:val="center"/>
          </w:tcPr>
          <w:p w14:paraId="0BA6E787">
            <w:pPr>
              <w:jc w:val="left"/>
              <w:rPr>
                <w:rFonts w:ascii="Times New Roman" w:hAnsi="Times New Roman" w:eastAsia="仿宋_GB2312" w:cs="Times New Roman"/>
                <w:b/>
                <w:bCs/>
                <w:color w:val="000000"/>
                <w:kern w:val="0"/>
                <w:szCs w:val="20"/>
              </w:rPr>
            </w:pPr>
          </w:p>
        </w:tc>
      </w:tr>
      <w:tr w14:paraId="59A1CAC0">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AA16D3C">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30103</w:t>
            </w:r>
          </w:p>
        </w:tc>
        <w:tc>
          <w:tcPr>
            <w:tcW w:w="2850" w:type="dxa"/>
            <w:tcBorders>
              <w:top w:val="single" w:color="auto" w:sz="4" w:space="0"/>
              <w:left w:val="nil"/>
              <w:bottom w:val="single" w:color="auto" w:sz="4" w:space="0"/>
              <w:right w:val="single" w:color="auto" w:sz="4" w:space="0"/>
            </w:tcBorders>
            <w:shd w:val="clear" w:color="auto" w:fill="auto"/>
            <w:vAlign w:val="center"/>
          </w:tcPr>
          <w:p w14:paraId="1C34CEC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奖金</w:t>
            </w:r>
          </w:p>
        </w:tc>
        <w:tc>
          <w:tcPr>
            <w:tcW w:w="966" w:type="dxa"/>
            <w:tcBorders>
              <w:top w:val="single" w:color="auto" w:sz="4" w:space="0"/>
              <w:left w:val="nil"/>
              <w:bottom w:val="single" w:color="auto" w:sz="4" w:space="0"/>
              <w:right w:val="single" w:color="auto" w:sz="4" w:space="0"/>
            </w:tcBorders>
            <w:shd w:val="clear" w:color="auto" w:fill="auto"/>
            <w:vAlign w:val="bottom"/>
          </w:tcPr>
          <w:p w14:paraId="591BC400">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 </w:t>
            </w:r>
          </w:p>
        </w:tc>
        <w:tc>
          <w:tcPr>
            <w:tcW w:w="1116" w:type="dxa"/>
            <w:tcBorders>
              <w:top w:val="single" w:color="auto" w:sz="4" w:space="0"/>
              <w:left w:val="nil"/>
              <w:bottom w:val="single" w:color="auto" w:sz="4" w:space="0"/>
              <w:right w:val="single" w:color="auto" w:sz="4" w:space="0"/>
            </w:tcBorders>
            <w:shd w:val="clear" w:color="auto" w:fill="auto"/>
            <w:vAlign w:val="center"/>
          </w:tcPr>
          <w:p w14:paraId="260B52E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30204</w:t>
            </w:r>
          </w:p>
        </w:tc>
        <w:tc>
          <w:tcPr>
            <w:tcW w:w="2018" w:type="dxa"/>
            <w:tcBorders>
              <w:top w:val="single" w:color="auto" w:sz="4" w:space="0"/>
              <w:left w:val="nil"/>
              <w:bottom w:val="single" w:color="auto" w:sz="4" w:space="0"/>
              <w:right w:val="single" w:color="auto" w:sz="4" w:space="0"/>
            </w:tcBorders>
            <w:shd w:val="clear" w:color="auto" w:fill="auto"/>
            <w:vAlign w:val="center"/>
          </w:tcPr>
          <w:p w14:paraId="5789167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手续费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098DE5A9">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6597784A">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w:t>
            </w:r>
          </w:p>
        </w:tc>
        <w:tc>
          <w:tcPr>
            <w:tcW w:w="3517" w:type="dxa"/>
            <w:tcBorders>
              <w:top w:val="single" w:color="auto" w:sz="4" w:space="0"/>
              <w:left w:val="nil"/>
              <w:bottom w:val="single" w:color="auto" w:sz="4" w:space="0"/>
              <w:right w:val="single" w:color="auto" w:sz="4" w:space="0"/>
            </w:tcBorders>
            <w:shd w:val="clear" w:color="auto" w:fill="auto"/>
            <w:vAlign w:val="center"/>
          </w:tcPr>
          <w:p w14:paraId="4167F3C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资本性支出</w:t>
            </w:r>
          </w:p>
        </w:tc>
        <w:tc>
          <w:tcPr>
            <w:tcW w:w="929" w:type="dxa"/>
            <w:tcBorders>
              <w:top w:val="single" w:color="auto" w:sz="4" w:space="0"/>
              <w:left w:val="nil"/>
              <w:bottom w:val="single" w:color="auto" w:sz="4" w:space="0"/>
              <w:right w:val="single" w:color="auto" w:sz="4" w:space="0"/>
            </w:tcBorders>
            <w:shd w:val="clear" w:color="auto" w:fill="auto"/>
            <w:vAlign w:val="bottom"/>
          </w:tcPr>
          <w:p w14:paraId="73322637">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89.15 </w:t>
            </w:r>
          </w:p>
        </w:tc>
      </w:tr>
      <w:tr w14:paraId="6522F225">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44964E4">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30106</w:t>
            </w:r>
          </w:p>
        </w:tc>
        <w:tc>
          <w:tcPr>
            <w:tcW w:w="2850" w:type="dxa"/>
            <w:tcBorders>
              <w:top w:val="single" w:color="auto" w:sz="4" w:space="0"/>
              <w:left w:val="nil"/>
              <w:bottom w:val="single" w:color="auto" w:sz="4" w:space="0"/>
              <w:right w:val="single" w:color="auto" w:sz="4" w:space="0"/>
            </w:tcBorders>
            <w:shd w:val="clear" w:color="auto" w:fill="auto"/>
            <w:vAlign w:val="center"/>
          </w:tcPr>
          <w:p w14:paraId="637652C3">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伙食补助费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5CD42097">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9.01 </w:t>
            </w:r>
          </w:p>
        </w:tc>
        <w:tc>
          <w:tcPr>
            <w:tcW w:w="1116" w:type="dxa"/>
            <w:tcBorders>
              <w:top w:val="single" w:color="auto" w:sz="4" w:space="0"/>
              <w:left w:val="nil"/>
              <w:bottom w:val="single" w:color="auto" w:sz="4" w:space="0"/>
              <w:right w:val="single" w:color="auto" w:sz="4" w:space="0"/>
            </w:tcBorders>
            <w:shd w:val="clear" w:color="auto" w:fill="auto"/>
            <w:vAlign w:val="center"/>
          </w:tcPr>
          <w:p w14:paraId="54EB3AE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30205</w:t>
            </w:r>
          </w:p>
        </w:tc>
        <w:tc>
          <w:tcPr>
            <w:tcW w:w="2018" w:type="dxa"/>
            <w:tcBorders>
              <w:top w:val="single" w:color="auto" w:sz="4" w:space="0"/>
              <w:left w:val="nil"/>
              <w:bottom w:val="single" w:color="auto" w:sz="4" w:space="0"/>
              <w:right w:val="single" w:color="auto" w:sz="4" w:space="0"/>
            </w:tcBorders>
            <w:shd w:val="clear" w:color="auto" w:fill="auto"/>
            <w:vAlign w:val="center"/>
          </w:tcPr>
          <w:p w14:paraId="57D032C2">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水费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21FE4B68">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0.34</w:t>
            </w:r>
          </w:p>
        </w:tc>
        <w:tc>
          <w:tcPr>
            <w:tcW w:w="1217" w:type="dxa"/>
            <w:tcBorders>
              <w:top w:val="single" w:color="auto" w:sz="4" w:space="0"/>
              <w:left w:val="nil"/>
              <w:bottom w:val="single" w:color="auto" w:sz="4" w:space="0"/>
              <w:right w:val="single" w:color="auto" w:sz="4" w:space="0"/>
            </w:tcBorders>
            <w:shd w:val="clear" w:color="auto" w:fill="auto"/>
            <w:vAlign w:val="center"/>
          </w:tcPr>
          <w:p w14:paraId="52894D3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31001</w:t>
            </w:r>
          </w:p>
        </w:tc>
        <w:tc>
          <w:tcPr>
            <w:tcW w:w="3517" w:type="dxa"/>
            <w:tcBorders>
              <w:top w:val="single" w:color="auto" w:sz="4" w:space="0"/>
              <w:left w:val="nil"/>
              <w:bottom w:val="single" w:color="auto" w:sz="4" w:space="0"/>
              <w:right w:val="single" w:color="auto" w:sz="4" w:space="0"/>
            </w:tcBorders>
            <w:shd w:val="clear" w:color="auto" w:fill="auto"/>
            <w:vAlign w:val="center"/>
          </w:tcPr>
          <w:p w14:paraId="3C0804D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房屋建筑物购建</w:t>
            </w:r>
          </w:p>
        </w:tc>
        <w:tc>
          <w:tcPr>
            <w:tcW w:w="929" w:type="dxa"/>
            <w:tcBorders>
              <w:top w:val="single" w:color="auto" w:sz="4" w:space="0"/>
              <w:left w:val="nil"/>
              <w:bottom w:val="single" w:color="auto" w:sz="4" w:space="0"/>
              <w:right w:val="single" w:color="auto" w:sz="4" w:space="0"/>
            </w:tcBorders>
            <w:shd w:val="clear" w:color="auto" w:fill="auto"/>
            <w:vAlign w:val="bottom"/>
          </w:tcPr>
          <w:p w14:paraId="1F2E5B41">
            <w:pPr>
              <w:rPr>
                <w:rFonts w:ascii="Times New Roman" w:hAnsi="Times New Roman" w:eastAsia="仿宋_GB2312" w:cs="Times New Roman"/>
                <w:b/>
                <w:bCs/>
                <w:color w:val="000000"/>
                <w:kern w:val="0"/>
                <w:szCs w:val="20"/>
              </w:rPr>
            </w:pPr>
          </w:p>
        </w:tc>
      </w:tr>
      <w:tr w14:paraId="018646CF">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B57D65B">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30107</w:t>
            </w:r>
          </w:p>
        </w:tc>
        <w:tc>
          <w:tcPr>
            <w:tcW w:w="2850" w:type="dxa"/>
            <w:tcBorders>
              <w:top w:val="single" w:color="auto" w:sz="4" w:space="0"/>
              <w:left w:val="nil"/>
              <w:bottom w:val="single" w:color="auto" w:sz="4" w:space="0"/>
              <w:right w:val="single" w:color="auto" w:sz="4" w:space="0"/>
            </w:tcBorders>
            <w:shd w:val="clear" w:color="auto" w:fill="auto"/>
            <w:vAlign w:val="center"/>
          </w:tcPr>
          <w:p w14:paraId="2730FA3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绩效工资</w:t>
            </w:r>
          </w:p>
        </w:tc>
        <w:tc>
          <w:tcPr>
            <w:tcW w:w="966" w:type="dxa"/>
            <w:tcBorders>
              <w:top w:val="single" w:color="auto" w:sz="4" w:space="0"/>
              <w:left w:val="nil"/>
              <w:bottom w:val="single" w:color="auto" w:sz="4" w:space="0"/>
              <w:right w:val="single" w:color="auto" w:sz="4" w:space="0"/>
            </w:tcBorders>
            <w:shd w:val="clear" w:color="auto" w:fill="auto"/>
            <w:vAlign w:val="bottom"/>
          </w:tcPr>
          <w:p w14:paraId="3F7B108F">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145.07 </w:t>
            </w:r>
          </w:p>
        </w:tc>
        <w:tc>
          <w:tcPr>
            <w:tcW w:w="1116" w:type="dxa"/>
            <w:tcBorders>
              <w:top w:val="single" w:color="auto" w:sz="4" w:space="0"/>
              <w:left w:val="nil"/>
              <w:bottom w:val="single" w:color="auto" w:sz="4" w:space="0"/>
              <w:right w:val="single" w:color="auto" w:sz="4" w:space="0"/>
            </w:tcBorders>
            <w:shd w:val="clear" w:color="auto" w:fill="auto"/>
            <w:vAlign w:val="center"/>
          </w:tcPr>
          <w:p w14:paraId="525F0B0A">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30206</w:t>
            </w:r>
          </w:p>
        </w:tc>
        <w:tc>
          <w:tcPr>
            <w:tcW w:w="2018" w:type="dxa"/>
            <w:tcBorders>
              <w:top w:val="single" w:color="auto" w:sz="4" w:space="0"/>
              <w:left w:val="nil"/>
              <w:bottom w:val="single" w:color="auto" w:sz="4" w:space="0"/>
              <w:right w:val="single" w:color="auto" w:sz="4" w:space="0"/>
            </w:tcBorders>
            <w:shd w:val="clear" w:color="auto" w:fill="auto"/>
            <w:vAlign w:val="center"/>
          </w:tcPr>
          <w:p w14:paraId="554B69B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电费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76691F5B">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12.22</w:t>
            </w:r>
          </w:p>
        </w:tc>
        <w:tc>
          <w:tcPr>
            <w:tcW w:w="1217" w:type="dxa"/>
            <w:tcBorders>
              <w:top w:val="single" w:color="auto" w:sz="4" w:space="0"/>
              <w:left w:val="nil"/>
              <w:bottom w:val="single" w:color="auto" w:sz="4" w:space="0"/>
              <w:right w:val="single" w:color="auto" w:sz="4" w:space="0"/>
            </w:tcBorders>
            <w:shd w:val="clear" w:color="auto" w:fill="auto"/>
            <w:vAlign w:val="center"/>
          </w:tcPr>
          <w:p w14:paraId="496872B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31002</w:t>
            </w:r>
          </w:p>
        </w:tc>
        <w:tc>
          <w:tcPr>
            <w:tcW w:w="3517" w:type="dxa"/>
            <w:tcBorders>
              <w:top w:val="single" w:color="auto" w:sz="4" w:space="0"/>
              <w:left w:val="nil"/>
              <w:bottom w:val="single" w:color="auto" w:sz="4" w:space="0"/>
              <w:right w:val="single" w:color="auto" w:sz="4" w:space="0"/>
            </w:tcBorders>
            <w:shd w:val="clear" w:color="auto" w:fill="auto"/>
            <w:vAlign w:val="center"/>
          </w:tcPr>
          <w:p w14:paraId="44BEF6F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办公设备购置</w:t>
            </w:r>
          </w:p>
        </w:tc>
        <w:tc>
          <w:tcPr>
            <w:tcW w:w="929" w:type="dxa"/>
            <w:tcBorders>
              <w:top w:val="single" w:color="auto" w:sz="4" w:space="0"/>
              <w:left w:val="nil"/>
              <w:bottom w:val="single" w:color="auto" w:sz="4" w:space="0"/>
              <w:right w:val="single" w:color="auto" w:sz="4" w:space="0"/>
            </w:tcBorders>
            <w:shd w:val="clear" w:color="auto" w:fill="auto"/>
            <w:vAlign w:val="bottom"/>
          </w:tcPr>
          <w:p w14:paraId="1523EFE3">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0.00 </w:t>
            </w:r>
          </w:p>
        </w:tc>
      </w:tr>
      <w:tr w14:paraId="7574D0EB">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2AA9920">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30108</w:t>
            </w:r>
          </w:p>
        </w:tc>
        <w:tc>
          <w:tcPr>
            <w:tcW w:w="2850" w:type="dxa"/>
            <w:tcBorders>
              <w:top w:val="single" w:color="auto" w:sz="4" w:space="0"/>
              <w:left w:val="nil"/>
              <w:bottom w:val="single" w:color="auto" w:sz="4" w:space="0"/>
              <w:right w:val="single" w:color="auto" w:sz="4" w:space="0"/>
            </w:tcBorders>
            <w:shd w:val="clear" w:color="auto" w:fill="auto"/>
            <w:vAlign w:val="center"/>
          </w:tcPr>
          <w:p w14:paraId="0922C779">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机关事业单位基本养老保险缴费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43B2B346">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79.15 </w:t>
            </w:r>
          </w:p>
        </w:tc>
        <w:tc>
          <w:tcPr>
            <w:tcW w:w="1116" w:type="dxa"/>
            <w:tcBorders>
              <w:top w:val="single" w:color="auto" w:sz="4" w:space="0"/>
              <w:left w:val="nil"/>
              <w:bottom w:val="single" w:color="auto" w:sz="4" w:space="0"/>
              <w:right w:val="single" w:color="auto" w:sz="4" w:space="0"/>
            </w:tcBorders>
            <w:shd w:val="clear" w:color="auto" w:fill="auto"/>
            <w:vAlign w:val="center"/>
          </w:tcPr>
          <w:p w14:paraId="09F2E30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30207</w:t>
            </w:r>
          </w:p>
        </w:tc>
        <w:tc>
          <w:tcPr>
            <w:tcW w:w="2018" w:type="dxa"/>
            <w:tcBorders>
              <w:top w:val="single" w:color="auto" w:sz="4" w:space="0"/>
              <w:left w:val="nil"/>
              <w:bottom w:val="single" w:color="auto" w:sz="4" w:space="0"/>
              <w:right w:val="single" w:color="auto" w:sz="4" w:space="0"/>
            </w:tcBorders>
            <w:shd w:val="clear" w:color="auto" w:fill="auto"/>
            <w:vAlign w:val="center"/>
          </w:tcPr>
          <w:p w14:paraId="6CFE5B0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邮电费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58A28331">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454C15C3">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31003</w:t>
            </w:r>
          </w:p>
        </w:tc>
        <w:tc>
          <w:tcPr>
            <w:tcW w:w="3517" w:type="dxa"/>
            <w:tcBorders>
              <w:top w:val="single" w:color="auto" w:sz="4" w:space="0"/>
              <w:left w:val="nil"/>
              <w:bottom w:val="single" w:color="auto" w:sz="4" w:space="0"/>
              <w:right w:val="single" w:color="auto" w:sz="4" w:space="0"/>
            </w:tcBorders>
            <w:shd w:val="clear" w:color="auto" w:fill="auto"/>
            <w:vAlign w:val="center"/>
          </w:tcPr>
          <w:p w14:paraId="428654D5">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专用设备购置</w:t>
            </w:r>
          </w:p>
        </w:tc>
        <w:tc>
          <w:tcPr>
            <w:tcW w:w="929" w:type="dxa"/>
            <w:tcBorders>
              <w:top w:val="single" w:color="auto" w:sz="4" w:space="0"/>
              <w:left w:val="nil"/>
              <w:bottom w:val="single" w:color="auto" w:sz="4" w:space="0"/>
              <w:right w:val="single" w:color="auto" w:sz="4" w:space="0"/>
            </w:tcBorders>
            <w:shd w:val="clear" w:color="auto" w:fill="auto"/>
            <w:vAlign w:val="bottom"/>
          </w:tcPr>
          <w:p w14:paraId="54CF7C80">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66.15 </w:t>
            </w:r>
          </w:p>
        </w:tc>
      </w:tr>
      <w:tr w14:paraId="2AA08A73">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71631D0">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30109</w:t>
            </w:r>
          </w:p>
        </w:tc>
        <w:tc>
          <w:tcPr>
            <w:tcW w:w="2850" w:type="dxa"/>
            <w:tcBorders>
              <w:top w:val="single" w:color="auto" w:sz="4" w:space="0"/>
              <w:left w:val="nil"/>
              <w:bottom w:val="single" w:color="auto" w:sz="4" w:space="0"/>
              <w:right w:val="single" w:color="auto" w:sz="4" w:space="0"/>
            </w:tcBorders>
            <w:shd w:val="clear" w:color="auto" w:fill="auto"/>
            <w:vAlign w:val="center"/>
          </w:tcPr>
          <w:p w14:paraId="21C967F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职业年金缴费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06126189">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 </w:t>
            </w:r>
          </w:p>
        </w:tc>
        <w:tc>
          <w:tcPr>
            <w:tcW w:w="1116" w:type="dxa"/>
            <w:tcBorders>
              <w:top w:val="single" w:color="auto" w:sz="4" w:space="0"/>
              <w:left w:val="nil"/>
              <w:bottom w:val="single" w:color="auto" w:sz="4" w:space="0"/>
              <w:right w:val="single" w:color="auto" w:sz="4" w:space="0"/>
            </w:tcBorders>
            <w:shd w:val="clear" w:color="auto" w:fill="auto"/>
            <w:vAlign w:val="center"/>
          </w:tcPr>
          <w:p w14:paraId="5631786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30208</w:t>
            </w:r>
          </w:p>
        </w:tc>
        <w:tc>
          <w:tcPr>
            <w:tcW w:w="2018" w:type="dxa"/>
            <w:tcBorders>
              <w:top w:val="single" w:color="auto" w:sz="4" w:space="0"/>
              <w:left w:val="nil"/>
              <w:bottom w:val="single" w:color="auto" w:sz="4" w:space="0"/>
              <w:right w:val="single" w:color="auto" w:sz="4" w:space="0"/>
            </w:tcBorders>
            <w:shd w:val="clear" w:color="auto" w:fill="auto"/>
            <w:vAlign w:val="center"/>
          </w:tcPr>
          <w:p w14:paraId="3B598CA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取暖费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139D2855">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7CE84DD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31005</w:t>
            </w:r>
          </w:p>
        </w:tc>
        <w:tc>
          <w:tcPr>
            <w:tcW w:w="3517" w:type="dxa"/>
            <w:tcBorders>
              <w:top w:val="single" w:color="auto" w:sz="4" w:space="0"/>
              <w:left w:val="nil"/>
              <w:bottom w:val="single" w:color="auto" w:sz="4" w:space="0"/>
              <w:right w:val="single" w:color="auto" w:sz="4" w:space="0"/>
            </w:tcBorders>
            <w:shd w:val="clear" w:color="auto" w:fill="auto"/>
            <w:vAlign w:val="center"/>
          </w:tcPr>
          <w:p w14:paraId="56AA26C9">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基础设施建设</w:t>
            </w:r>
          </w:p>
        </w:tc>
        <w:tc>
          <w:tcPr>
            <w:tcW w:w="929" w:type="dxa"/>
            <w:tcBorders>
              <w:top w:val="single" w:color="auto" w:sz="4" w:space="0"/>
              <w:left w:val="nil"/>
              <w:bottom w:val="single" w:color="auto" w:sz="4" w:space="0"/>
              <w:right w:val="single" w:color="auto" w:sz="4" w:space="0"/>
            </w:tcBorders>
            <w:shd w:val="clear" w:color="auto" w:fill="auto"/>
            <w:vAlign w:val="bottom"/>
          </w:tcPr>
          <w:p w14:paraId="0C0D1EFD">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0.00 </w:t>
            </w:r>
          </w:p>
        </w:tc>
      </w:tr>
      <w:tr w14:paraId="5537BEC8">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EC2D496">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30110</w:t>
            </w:r>
          </w:p>
        </w:tc>
        <w:tc>
          <w:tcPr>
            <w:tcW w:w="2850" w:type="dxa"/>
            <w:tcBorders>
              <w:top w:val="single" w:color="auto" w:sz="4" w:space="0"/>
              <w:left w:val="nil"/>
              <w:bottom w:val="single" w:color="auto" w:sz="4" w:space="0"/>
              <w:right w:val="single" w:color="auto" w:sz="4" w:space="0"/>
            </w:tcBorders>
            <w:shd w:val="clear" w:color="auto" w:fill="auto"/>
            <w:vAlign w:val="center"/>
          </w:tcPr>
          <w:p w14:paraId="766A35A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职工基本医疗保险缴费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39D7AC0C">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35.06 </w:t>
            </w:r>
          </w:p>
        </w:tc>
        <w:tc>
          <w:tcPr>
            <w:tcW w:w="1116" w:type="dxa"/>
            <w:tcBorders>
              <w:top w:val="single" w:color="auto" w:sz="4" w:space="0"/>
              <w:left w:val="nil"/>
              <w:bottom w:val="single" w:color="auto" w:sz="4" w:space="0"/>
              <w:right w:val="single" w:color="auto" w:sz="4" w:space="0"/>
            </w:tcBorders>
            <w:shd w:val="clear" w:color="auto" w:fill="auto"/>
            <w:vAlign w:val="center"/>
          </w:tcPr>
          <w:p w14:paraId="3397A40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30209</w:t>
            </w:r>
          </w:p>
        </w:tc>
        <w:tc>
          <w:tcPr>
            <w:tcW w:w="2018" w:type="dxa"/>
            <w:tcBorders>
              <w:top w:val="single" w:color="auto" w:sz="4" w:space="0"/>
              <w:left w:val="nil"/>
              <w:bottom w:val="single" w:color="auto" w:sz="4" w:space="0"/>
              <w:right w:val="single" w:color="auto" w:sz="4" w:space="0"/>
            </w:tcBorders>
            <w:shd w:val="clear" w:color="auto" w:fill="auto"/>
            <w:vAlign w:val="center"/>
          </w:tcPr>
          <w:p w14:paraId="09D3EF33">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物业管理费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2809A513">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760EA06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31006</w:t>
            </w:r>
          </w:p>
        </w:tc>
        <w:tc>
          <w:tcPr>
            <w:tcW w:w="3517" w:type="dxa"/>
            <w:tcBorders>
              <w:top w:val="single" w:color="auto" w:sz="4" w:space="0"/>
              <w:left w:val="nil"/>
              <w:bottom w:val="single" w:color="auto" w:sz="4" w:space="0"/>
              <w:right w:val="single" w:color="auto" w:sz="4" w:space="0"/>
            </w:tcBorders>
            <w:shd w:val="clear" w:color="auto" w:fill="auto"/>
            <w:vAlign w:val="center"/>
          </w:tcPr>
          <w:p w14:paraId="1A8EC9F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大型修缮</w:t>
            </w:r>
          </w:p>
        </w:tc>
        <w:tc>
          <w:tcPr>
            <w:tcW w:w="929" w:type="dxa"/>
            <w:tcBorders>
              <w:top w:val="single" w:color="auto" w:sz="4" w:space="0"/>
              <w:left w:val="nil"/>
              <w:bottom w:val="single" w:color="auto" w:sz="4" w:space="0"/>
              <w:right w:val="single" w:color="auto" w:sz="4" w:space="0"/>
            </w:tcBorders>
            <w:shd w:val="clear" w:color="auto" w:fill="auto"/>
            <w:vAlign w:val="bottom"/>
          </w:tcPr>
          <w:p w14:paraId="50FC6667">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0.00 </w:t>
            </w:r>
          </w:p>
        </w:tc>
      </w:tr>
      <w:tr w14:paraId="202B4E66">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B132AA3">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30111</w:t>
            </w:r>
          </w:p>
        </w:tc>
        <w:tc>
          <w:tcPr>
            <w:tcW w:w="2850" w:type="dxa"/>
            <w:tcBorders>
              <w:top w:val="single" w:color="auto" w:sz="4" w:space="0"/>
              <w:left w:val="nil"/>
              <w:bottom w:val="single" w:color="auto" w:sz="4" w:space="0"/>
              <w:right w:val="single" w:color="auto" w:sz="4" w:space="0"/>
            </w:tcBorders>
            <w:shd w:val="clear" w:color="auto" w:fill="auto"/>
            <w:vAlign w:val="center"/>
          </w:tcPr>
          <w:p w14:paraId="69A156C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公务员医疗补助缴费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00594FF7">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7F2A592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30211</w:t>
            </w:r>
          </w:p>
        </w:tc>
        <w:tc>
          <w:tcPr>
            <w:tcW w:w="2018" w:type="dxa"/>
            <w:tcBorders>
              <w:top w:val="single" w:color="auto" w:sz="4" w:space="0"/>
              <w:left w:val="nil"/>
              <w:bottom w:val="single" w:color="auto" w:sz="4" w:space="0"/>
              <w:right w:val="single" w:color="auto" w:sz="4" w:space="0"/>
            </w:tcBorders>
            <w:shd w:val="clear" w:color="auto" w:fill="auto"/>
            <w:vAlign w:val="center"/>
          </w:tcPr>
          <w:p w14:paraId="5EA6B9AB">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差旅费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46BDDCCD">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9.67</w:t>
            </w:r>
          </w:p>
        </w:tc>
        <w:tc>
          <w:tcPr>
            <w:tcW w:w="1217" w:type="dxa"/>
            <w:tcBorders>
              <w:top w:val="single" w:color="auto" w:sz="4" w:space="0"/>
              <w:left w:val="nil"/>
              <w:bottom w:val="single" w:color="auto" w:sz="4" w:space="0"/>
              <w:right w:val="single" w:color="auto" w:sz="4" w:space="0"/>
            </w:tcBorders>
            <w:shd w:val="clear" w:color="auto" w:fill="auto"/>
            <w:vAlign w:val="center"/>
          </w:tcPr>
          <w:p w14:paraId="1D776519">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31007</w:t>
            </w:r>
          </w:p>
        </w:tc>
        <w:tc>
          <w:tcPr>
            <w:tcW w:w="3517" w:type="dxa"/>
            <w:tcBorders>
              <w:top w:val="single" w:color="auto" w:sz="4" w:space="0"/>
              <w:left w:val="nil"/>
              <w:bottom w:val="single" w:color="auto" w:sz="4" w:space="0"/>
              <w:right w:val="single" w:color="auto" w:sz="4" w:space="0"/>
            </w:tcBorders>
            <w:shd w:val="clear" w:color="auto" w:fill="auto"/>
            <w:vAlign w:val="center"/>
          </w:tcPr>
          <w:p w14:paraId="2157171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信息网络及软件购置更新</w:t>
            </w:r>
          </w:p>
        </w:tc>
        <w:tc>
          <w:tcPr>
            <w:tcW w:w="929" w:type="dxa"/>
            <w:tcBorders>
              <w:top w:val="single" w:color="auto" w:sz="4" w:space="0"/>
              <w:left w:val="nil"/>
              <w:bottom w:val="single" w:color="auto" w:sz="4" w:space="0"/>
              <w:right w:val="single" w:color="auto" w:sz="4" w:space="0"/>
            </w:tcBorders>
            <w:shd w:val="clear" w:color="auto" w:fill="auto"/>
            <w:vAlign w:val="bottom"/>
          </w:tcPr>
          <w:p w14:paraId="16339B7F">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23.00 </w:t>
            </w:r>
          </w:p>
        </w:tc>
      </w:tr>
      <w:tr w14:paraId="39046201">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0FF2E1B">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30112</w:t>
            </w:r>
          </w:p>
        </w:tc>
        <w:tc>
          <w:tcPr>
            <w:tcW w:w="2850" w:type="dxa"/>
            <w:tcBorders>
              <w:top w:val="single" w:color="auto" w:sz="4" w:space="0"/>
              <w:left w:val="nil"/>
              <w:bottom w:val="single" w:color="auto" w:sz="4" w:space="0"/>
              <w:right w:val="single" w:color="auto" w:sz="4" w:space="0"/>
            </w:tcBorders>
            <w:shd w:val="clear" w:color="auto" w:fill="auto"/>
            <w:vAlign w:val="center"/>
          </w:tcPr>
          <w:p w14:paraId="0ECEF76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其他社会保障缴费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23FA193D">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3.15 </w:t>
            </w:r>
          </w:p>
        </w:tc>
        <w:tc>
          <w:tcPr>
            <w:tcW w:w="1116" w:type="dxa"/>
            <w:tcBorders>
              <w:top w:val="single" w:color="auto" w:sz="4" w:space="0"/>
              <w:left w:val="nil"/>
              <w:bottom w:val="single" w:color="auto" w:sz="4" w:space="0"/>
              <w:right w:val="single" w:color="auto" w:sz="4" w:space="0"/>
            </w:tcBorders>
            <w:shd w:val="clear" w:color="auto" w:fill="auto"/>
            <w:vAlign w:val="center"/>
          </w:tcPr>
          <w:p w14:paraId="39C148B2">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30212</w:t>
            </w:r>
          </w:p>
        </w:tc>
        <w:tc>
          <w:tcPr>
            <w:tcW w:w="2018" w:type="dxa"/>
            <w:tcBorders>
              <w:top w:val="single" w:color="auto" w:sz="4" w:space="0"/>
              <w:left w:val="nil"/>
              <w:bottom w:val="single" w:color="auto" w:sz="4" w:space="0"/>
              <w:right w:val="single" w:color="auto" w:sz="4" w:space="0"/>
            </w:tcBorders>
            <w:shd w:val="clear" w:color="auto" w:fill="auto"/>
            <w:vAlign w:val="center"/>
          </w:tcPr>
          <w:p w14:paraId="1DD3CF3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因公出国（境）费用</w:t>
            </w:r>
          </w:p>
        </w:tc>
        <w:tc>
          <w:tcPr>
            <w:tcW w:w="933" w:type="dxa"/>
            <w:tcBorders>
              <w:top w:val="single" w:color="auto" w:sz="4" w:space="0"/>
              <w:left w:val="nil"/>
              <w:bottom w:val="single" w:color="auto" w:sz="4" w:space="0"/>
              <w:right w:val="single" w:color="auto" w:sz="4" w:space="0"/>
            </w:tcBorders>
            <w:shd w:val="clear" w:color="auto" w:fill="auto"/>
            <w:vAlign w:val="center"/>
          </w:tcPr>
          <w:p w14:paraId="4E7F4977">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54328C9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31008</w:t>
            </w:r>
          </w:p>
        </w:tc>
        <w:tc>
          <w:tcPr>
            <w:tcW w:w="3517" w:type="dxa"/>
            <w:tcBorders>
              <w:top w:val="single" w:color="auto" w:sz="4" w:space="0"/>
              <w:left w:val="nil"/>
              <w:bottom w:val="single" w:color="auto" w:sz="4" w:space="0"/>
              <w:right w:val="single" w:color="auto" w:sz="4" w:space="0"/>
            </w:tcBorders>
            <w:shd w:val="clear" w:color="auto" w:fill="auto"/>
            <w:vAlign w:val="center"/>
          </w:tcPr>
          <w:p w14:paraId="3825595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物资储备</w:t>
            </w:r>
          </w:p>
        </w:tc>
        <w:tc>
          <w:tcPr>
            <w:tcW w:w="929" w:type="dxa"/>
            <w:tcBorders>
              <w:top w:val="single" w:color="auto" w:sz="4" w:space="0"/>
              <w:left w:val="nil"/>
              <w:bottom w:val="single" w:color="auto" w:sz="4" w:space="0"/>
              <w:right w:val="single" w:color="auto" w:sz="4" w:space="0"/>
            </w:tcBorders>
            <w:shd w:val="clear" w:color="auto" w:fill="auto"/>
            <w:vAlign w:val="center"/>
          </w:tcPr>
          <w:p w14:paraId="76B707A3">
            <w:pPr>
              <w:jc w:val="left"/>
              <w:rPr>
                <w:rFonts w:ascii="Times New Roman" w:hAnsi="Times New Roman" w:eastAsia="仿宋_GB2312" w:cs="Times New Roman"/>
                <w:b/>
                <w:bCs/>
                <w:color w:val="000000"/>
                <w:kern w:val="0"/>
                <w:szCs w:val="20"/>
              </w:rPr>
            </w:pPr>
          </w:p>
        </w:tc>
      </w:tr>
      <w:tr w14:paraId="0CD74895">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22420A2">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30113</w:t>
            </w:r>
          </w:p>
        </w:tc>
        <w:tc>
          <w:tcPr>
            <w:tcW w:w="2850" w:type="dxa"/>
            <w:tcBorders>
              <w:top w:val="single" w:color="auto" w:sz="4" w:space="0"/>
              <w:left w:val="nil"/>
              <w:bottom w:val="single" w:color="auto" w:sz="4" w:space="0"/>
              <w:right w:val="single" w:color="auto" w:sz="4" w:space="0"/>
            </w:tcBorders>
            <w:shd w:val="clear" w:color="auto" w:fill="auto"/>
            <w:vAlign w:val="center"/>
          </w:tcPr>
          <w:p w14:paraId="603CCE8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住房公积金</w:t>
            </w:r>
          </w:p>
        </w:tc>
        <w:tc>
          <w:tcPr>
            <w:tcW w:w="966" w:type="dxa"/>
            <w:tcBorders>
              <w:top w:val="single" w:color="auto" w:sz="4" w:space="0"/>
              <w:left w:val="nil"/>
              <w:bottom w:val="single" w:color="auto" w:sz="4" w:space="0"/>
              <w:right w:val="single" w:color="auto" w:sz="4" w:space="0"/>
            </w:tcBorders>
            <w:shd w:val="clear" w:color="auto" w:fill="auto"/>
            <w:vAlign w:val="bottom"/>
          </w:tcPr>
          <w:p w14:paraId="7A95EAFB">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63.44 </w:t>
            </w:r>
          </w:p>
        </w:tc>
        <w:tc>
          <w:tcPr>
            <w:tcW w:w="1116" w:type="dxa"/>
            <w:tcBorders>
              <w:top w:val="single" w:color="auto" w:sz="4" w:space="0"/>
              <w:left w:val="nil"/>
              <w:bottom w:val="single" w:color="auto" w:sz="4" w:space="0"/>
              <w:right w:val="single" w:color="auto" w:sz="4" w:space="0"/>
            </w:tcBorders>
            <w:shd w:val="clear" w:color="auto" w:fill="auto"/>
            <w:vAlign w:val="center"/>
          </w:tcPr>
          <w:p w14:paraId="1F384A75">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30213</w:t>
            </w:r>
          </w:p>
        </w:tc>
        <w:tc>
          <w:tcPr>
            <w:tcW w:w="2018" w:type="dxa"/>
            <w:tcBorders>
              <w:top w:val="single" w:color="auto" w:sz="4" w:space="0"/>
              <w:left w:val="nil"/>
              <w:bottom w:val="single" w:color="auto" w:sz="4" w:space="0"/>
              <w:right w:val="single" w:color="auto" w:sz="4" w:space="0"/>
            </w:tcBorders>
            <w:shd w:val="clear" w:color="auto" w:fill="auto"/>
            <w:vAlign w:val="center"/>
          </w:tcPr>
          <w:p w14:paraId="5AEE672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维修（护）费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46A306BC">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6.00</w:t>
            </w:r>
          </w:p>
        </w:tc>
        <w:tc>
          <w:tcPr>
            <w:tcW w:w="1217" w:type="dxa"/>
            <w:tcBorders>
              <w:top w:val="single" w:color="auto" w:sz="4" w:space="0"/>
              <w:left w:val="nil"/>
              <w:bottom w:val="single" w:color="auto" w:sz="4" w:space="0"/>
              <w:right w:val="single" w:color="auto" w:sz="4" w:space="0"/>
            </w:tcBorders>
            <w:shd w:val="clear" w:color="auto" w:fill="auto"/>
            <w:vAlign w:val="center"/>
          </w:tcPr>
          <w:p w14:paraId="762D6E8D">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31009</w:t>
            </w:r>
          </w:p>
        </w:tc>
        <w:tc>
          <w:tcPr>
            <w:tcW w:w="3517" w:type="dxa"/>
            <w:tcBorders>
              <w:top w:val="single" w:color="auto" w:sz="4" w:space="0"/>
              <w:left w:val="nil"/>
              <w:bottom w:val="single" w:color="auto" w:sz="4" w:space="0"/>
              <w:right w:val="single" w:color="auto" w:sz="4" w:space="0"/>
            </w:tcBorders>
            <w:shd w:val="clear" w:color="auto" w:fill="auto"/>
            <w:vAlign w:val="center"/>
          </w:tcPr>
          <w:p w14:paraId="5C7AD8A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土地补偿</w:t>
            </w:r>
          </w:p>
        </w:tc>
        <w:tc>
          <w:tcPr>
            <w:tcW w:w="929" w:type="dxa"/>
            <w:tcBorders>
              <w:top w:val="single" w:color="auto" w:sz="4" w:space="0"/>
              <w:left w:val="nil"/>
              <w:bottom w:val="single" w:color="auto" w:sz="4" w:space="0"/>
              <w:right w:val="single" w:color="auto" w:sz="4" w:space="0"/>
            </w:tcBorders>
            <w:shd w:val="clear" w:color="auto" w:fill="auto"/>
            <w:vAlign w:val="center"/>
          </w:tcPr>
          <w:p w14:paraId="26F88A1F">
            <w:pPr>
              <w:jc w:val="left"/>
              <w:rPr>
                <w:rFonts w:ascii="Times New Roman" w:hAnsi="Times New Roman" w:eastAsia="仿宋_GB2312" w:cs="Times New Roman"/>
                <w:b/>
                <w:bCs/>
                <w:color w:val="000000"/>
                <w:kern w:val="0"/>
                <w:szCs w:val="20"/>
              </w:rPr>
            </w:pPr>
          </w:p>
        </w:tc>
      </w:tr>
      <w:tr w14:paraId="058B4261">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B535941">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30114</w:t>
            </w:r>
          </w:p>
        </w:tc>
        <w:tc>
          <w:tcPr>
            <w:tcW w:w="2850" w:type="dxa"/>
            <w:tcBorders>
              <w:top w:val="single" w:color="auto" w:sz="4" w:space="0"/>
              <w:left w:val="nil"/>
              <w:bottom w:val="single" w:color="auto" w:sz="4" w:space="0"/>
              <w:right w:val="single" w:color="auto" w:sz="4" w:space="0"/>
            </w:tcBorders>
            <w:shd w:val="clear" w:color="auto" w:fill="auto"/>
            <w:vAlign w:val="center"/>
          </w:tcPr>
          <w:p w14:paraId="05096F1B">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医疗费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3ACB97B7">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 </w:t>
            </w:r>
          </w:p>
        </w:tc>
        <w:tc>
          <w:tcPr>
            <w:tcW w:w="1116" w:type="dxa"/>
            <w:tcBorders>
              <w:top w:val="single" w:color="auto" w:sz="4" w:space="0"/>
              <w:left w:val="nil"/>
              <w:bottom w:val="single" w:color="auto" w:sz="4" w:space="0"/>
              <w:right w:val="single" w:color="auto" w:sz="4" w:space="0"/>
            </w:tcBorders>
            <w:shd w:val="clear" w:color="auto" w:fill="auto"/>
            <w:vAlign w:val="center"/>
          </w:tcPr>
          <w:p w14:paraId="03DF533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30214</w:t>
            </w:r>
          </w:p>
        </w:tc>
        <w:tc>
          <w:tcPr>
            <w:tcW w:w="2018" w:type="dxa"/>
            <w:tcBorders>
              <w:top w:val="single" w:color="auto" w:sz="4" w:space="0"/>
              <w:left w:val="nil"/>
              <w:bottom w:val="single" w:color="auto" w:sz="4" w:space="0"/>
              <w:right w:val="single" w:color="auto" w:sz="4" w:space="0"/>
            </w:tcBorders>
            <w:shd w:val="clear" w:color="auto" w:fill="auto"/>
            <w:vAlign w:val="center"/>
          </w:tcPr>
          <w:p w14:paraId="302D34C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租赁费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3DF13A21">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6C753CD8">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31010</w:t>
            </w:r>
          </w:p>
        </w:tc>
        <w:tc>
          <w:tcPr>
            <w:tcW w:w="3517" w:type="dxa"/>
            <w:tcBorders>
              <w:top w:val="single" w:color="auto" w:sz="4" w:space="0"/>
              <w:left w:val="nil"/>
              <w:bottom w:val="single" w:color="auto" w:sz="4" w:space="0"/>
              <w:right w:val="single" w:color="auto" w:sz="4" w:space="0"/>
            </w:tcBorders>
            <w:shd w:val="clear" w:color="auto" w:fill="auto"/>
            <w:vAlign w:val="center"/>
          </w:tcPr>
          <w:p w14:paraId="73E48ABA">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安置补助</w:t>
            </w:r>
          </w:p>
        </w:tc>
        <w:tc>
          <w:tcPr>
            <w:tcW w:w="929" w:type="dxa"/>
            <w:tcBorders>
              <w:top w:val="single" w:color="auto" w:sz="4" w:space="0"/>
              <w:left w:val="nil"/>
              <w:bottom w:val="single" w:color="auto" w:sz="4" w:space="0"/>
              <w:right w:val="single" w:color="auto" w:sz="4" w:space="0"/>
            </w:tcBorders>
            <w:shd w:val="clear" w:color="auto" w:fill="auto"/>
            <w:vAlign w:val="center"/>
          </w:tcPr>
          <w:p w14:paraId="5AD840A4">
            <w:pPr>
              <w:jc w:val="left"/>
              <w:rPr>
                <w:rFonts w:ascii="Times New Roman" w:hAnsi="Times New Roman" w:eastAsia="仿宋_GB2312" w:cs="Times New Roman"/>
                <w:b/>
                <w:bCs/>
                <w:color w:val="000000"/>
                <w:kern w:val="0"/>
                <w:szCs w:val="20"/>
              </w:rPr>
            </w:pPr>
          </w:p>
        </w:tc>
      </w:tr>
      <w:tr w14:paraId="03EC09D2">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A38F3E9">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30199</w:t>
            </w:r>
          </w:p>
        </w:tc>
        <w:tc>
          <w:tcPr>
            <w:tcW w:w="2850" w:type="dxa"/>
            <w:tcBorders>
              <w:top w:val="single" w:color="auto" w:sz="4" w:space="0"/>
              <w:left w:val="nil"/>
              <w:bottom w:val="single" w:color="auto" w:sz="4" w:space="0"/>
              <w:right w:val="single" w:color="auto" w:sz="4" w:space="0"/>
            </w:tcBorders>
            <w:shd w:val="clear" w:color="auto" w:fill="auto"/>
            <w:vAlign w:val="center"/>
          </w:tcPr>
          <w:p w14:paraId="11AC7F3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其他工资福利支出</w:t>
            </w:r>
          </w:p>
        </w:tc>
        <w:tc>
          <w:tcPr>
            <w:tcW w:w="966" w:type="dxa"/>
            <w:tcBorders>
              <w:top w:val="single" w:color="auto" w:sz="4" w:space="0"/>
              <w:left w:val="nil"/>
              <w:bottom w:val="single" w:color="auto" w:sz="4" w:space="0"/>
              <w:right w:val="single" w:color="auto" w:sz="4" w:space="0"/>
            </w:tcBorders>
            <w:shd w:val="clear" w:color="auto" w:fill="auto"/>
            <w:vAlign w:val="bottom"/>
          </w:tcPr>
          <w:p w14:paraId="28E1DA2A">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5.33 </w:t>
            </w:r>
          </w:p>
        </w:tc>
        <w:tc>
          <w:tcPr>
            <w:tcW w:w="1116" w:type="dxa"/>
            <w:tcBorders>
              <w:top w:val="single" w:color="auto" w:sz="4" w:space="0"/>
              <w:left w:val="nil"/>
              <w:bottom w:val="single" w:color="auto" w:sz="4" w:space="0"/>
              <w:right w:val="single" w:color="auto" w:sz="4" w:space="0"/>
            </w:tcBorders>
            <w:shd w:val="clear" w:color="auto" w:fill="auto"/>
            <w:vAlign w:val="center"/>
          </w:tcPr>
          <w:p w14:paraId="316A3478">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30215</w:t>
            </w:r>
          </w:p>
        </w:tc>
        <w:tc>
          <w:tcPr>
            <w:tcW w:w="2018" w:type="dxa"/>
            <w:tcBorders>
              <w:top w:val="single" w:color="auto" w:sz="4" w:space="0"/>
              <w:left w:val="nil"/>
              <w:bottom w:val="single" w:color="auto" w:sz="4" w:space="0"/>
              <w:right w:val="single" w:color="auto" w:sz="4" w:space="0"/>
            </w:tcBorders>
            <w:shd w:val="clear" w:color="auto" w:fill="auto"/>
            <w:vAlign w:val="center"/>
          </w:tcPr>
          <w:p w14:paraId="6EFC7B8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会议费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7B986F38">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2.00</w:t>
            </w:r>
          </w:p>
        </w:tc>
        <w:tc>
          <w:tcPr>
            <w:tcW w:w="1217" w:type="dxa"/>
            <w:tcBorders>
              <w:top w:val="single" w:color="auto" w:sz="4" w:space="0"/>
              <w:left w:val="nil"/>
              <w:bottom w:val="single" w:color="auto" w:sz="4" w:space="0"/>
              <w:right w:val="single" w:color="auto" w:sz="4" w:space="0"/>
            </w:tcBorders>
            <w:shd w:val="clear" w:color="auto" w:fill="auto"/>
            <w:vAlign w:val="center"/>
          </w:tcPr>
          <w:p w14:paraId="5BEA929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31011</w:t>
            </w:r>
          </w:p>
        </w:tc>
        <w:tc>
          <w:tcPr>
            <w:tcW w:w="3517" w:type="dxa"/>
            <w:tcBorders>
              <w:top w:val="single" w:color="auto" w:sz="4" w:space="0"/>
              <w:left w:val="nil"/>
              <w:bottom w:val="single" w:color="auto" w:sz="4" w:space="0"/>
              <w:right w:val="single" w:color="auto" w:sz="4" w:space="0"/>
            </w:tcBorders>
            <w:shd w:val="clear" w:color="auto" w:fill="auto"/>
            <w:vAlign w:val="center"/>
          </w:tcPr>
          <w:p w14:paraId="32A0C59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地上附着物和青苗补偿</w:t>
            </w:r>
          </w:p>
        </w:tc>
        <w:tc>
          <w:tcPr>
            <w:tcW w:w="929" w:type="dxa"/>
            <w:tcBorders>
              <w:top w:val="single" w:color="auto" w:sz="4" w:space="0"/>
              <w:left w:val="nil"/>
              <w:bottom w:val="single" w:color="auto" w:sz="4" w:space="0"/>
              <w:right w:val="single" w:color="auto" w:sz="4" w:space="0"/>
            </w:tcBorders>
            <w:shd w:val="clear" w:color="auto" w:fill="auto"/>
            <w:vAlign w:val="center"/>
          </w:tcPr>
          <w:p w14:paraId="0E940AB2">
            <w:pPr>
              <w:jc w:val="left"/>
              <w:rPr>
                <w:rFonts w:ascii="Times New Roman" w:hAnsi="Times New Roman" w:eastAsia="仿宋_GB2312" w:cs="Times New Roman"/>
                <w:b/>
                <w:bCs/>
                <w:color w:val="000000"/>
                <w:kern w:val="0"/>
                <w:szCs w:val="20"/>
              </w:rPr>
            </w:pPr>
          </w:p>
        </w:tc>
      </w:tr>
      <w:tr w14:paraId="5D8A7F11">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D5E8C0C">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w:t>
            </w:r>
          </w:p>
        </w:tc>
        <w:tc>
          <w:tcPr>
            <w:tcW w:w="2850" w:type="dxa"/>
            <w:tcBorders>
              <w:top w:val="single" w:color="auto" w:sz="4" w:space="0"/>
              <w:left w:val="nil"/>
              <w:bottom w:val="single" w:color="auto" w:sz="4" w:space="0"/>
              <w:right w:val="single" w:color="auto" w:sz="4" w:space="0"/>
            </w:tcBorders>
            <w:shd w:val="clear" w:color="auto" w:fill="auto"/>
            <w:vAlign w:val="center"/>
          </w:tcPr>
          <w:p w14:paraId="7D3B5C2D">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966" w:type="dxa"/>
            <w:tcBorders>
              <w:top w:val="single" w:color="auto" w:sz="4" w:space="0"/>
              <w:left w:val="nil"/>
              <w:bottom w:val="single" w:color="auto" w:sz="4" w:space="0"/>
              <w:right w:val="single" w:color="auto" w:sz="4" w:space="0"/>
            </w:tcBorders>
            <w:shd w:val="clear" w:color="auto" w:fill="auto"/>
            <w:vAlign w:val="bottom"/>
          </w:tcPr>
          <w:p w14:paraId="22DEEB70">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199.34 </w:t>
            </w:r>
          </w:p>
        </w:tc>
        <w:tc>
          <w:tcPr>
            <w:tcW w:w="1116" w:type="dxa"/>
            <w:tcBorders>
              <w:top w:val="single" w:color="auto" w:sz="4" w:space="0"/>
              <w:left w:val="nil"/>
              <w:bottom w:val="single" w:color="auto" w:sz="4" w:space="0"/>
              <w:right w:val="single" w:color="auto" w:sz="4" w:space="0"/>
            </w:tcBorders>
            <w:shd w:val="clear" w:color="auto" w:fill="auto"/>
            <w:vAlign w:val="center"/>
          </w:tcPr>
          <w:p w14:paraId="0A4E6BD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30216</w:t>
            </w:r>
          </w:p>
        </w:tc>
        <w:tc>
          <w:tcPr>
            <w:tcW w:w="2018" w:type="dxa"/>
            <w:tcBorders>
              <w:top w:val="single" w:color="auto" w:sz="4" w:space="0"/>
              <w:left w:val="nil"/>
              <w:bottom w:val="single" w:color="auto" w:sz="4" w:space="0"/>
              <w:right w:val="single" w:color="auto" w:sz="4" w:space="0"/>
            </w:tcBorders>
            <w:shd w:val="clear" w:color="auto" w:fill="auto"/>
            <w:vAlign w:val="center"/>
          </w:tcPr>
          <w:p w14:paraId="3D40986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培训费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2D2A2EB9">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2.08</w:t>
            </w:r>
          </w:p>
        </w:tc>
        <w:tc>
          <w:tcPr>
            <w:tcW w:w="1217" w:type="dxa"/>
            <w:tcBorders>
              <w:top w:val="single" w:color="auto" w:sz="4" w:space="0"/>
              <w:left w:val="nil"/>
              <w:bottom w:val="single" w:color="auto" w:sz="4" w:space="0"/>
              <w:right w:val="single" w:color="auto" w:sz="4" w:space="0"/>
            </w:tcBorders>
            <w:shd w:val="clear" w:color="auto" w:fill="auto"/>
            <w:vAlign w:val="center"/>
          </w:tcPr>
          <w:p w14:paraId="35A7711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31012</w:t>
            </w:r>
          </w:p>
        </w:tc>
        <w:tc>
          <w:tcPr>
            <w:tcW w:w="3517" w:type="dxa"/>
            <w:tcBorders>
              <w:top w:val="single" w:color="auto" w:sz="4" w:space="0"/>
              <w:left w:val="nil"/>
              <w:bottom w:val="single" w:color="auto" w:sz="4" w:space="0"/>
              <w:right w:val="single" w:color="auto" w:sz="4" w:space="0"/>
            </w:tcBorders>
            <w:shd w:val="clear" w:color="auto" w:fill="auto"/>
            <w:vAlign w:val="center"/>
          </w:tcPr>
          <w:p w14:paraId="7CD602BB">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拆迁补偿</w:t>
            </w:r>
          </w:p>
        </w:tc>
        <w:tc>
          <w:tcPr>
            <w:tcW w:w="929" w:type="dxa"/>
            <w:tcBorders>
              <w:top w:val="single" w:color="auto" w:sz="4" w:space="0"/>
              <w:left w:val="nil"/>
              <w:bottom w:val="single" w:color="auto" w:sz="4" w:space="0"/>
              <w:right w:val="single" w:color="auto" w:sz="4" w:space="0"/>
            </w:tcBorders>
            <w:shd w:val="clear" w:color="auto" w:fill="auto"/>
            <w:vAlign w:val="center"/>
          </w:tcPr>
          <w:p w14:paraId="2161B4EB">
            <w:pPr>
              <w:jc w:val="left"/>
              <w:rPr>
                <w:rFonts w:ascii="Times New Roman" w:hAnsi="Times New Roman" w:eastAsia="仿宋_GB2312" w:cs="Times New Roman"/>
                <w:b/>
                <w:bCs/>
                <w:color w:val="000000"/>
                <w:kern w:val="0"/>
                <w:szCs w:val="20"/>
              </w:rPr>
            </w:pPr>
          </w:p>
        </w:tc>
      </w:tr>
      <w:tr w14:paraId="35E8AEBF">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BEDBA50">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30301</w:t>
            </w:r>
          </w:p>
        </w:tc>
        <w:tc>
          <w:tcPr>
            <w:tcW w:w="2850" w:type="dxa"/>
            <w:tcBorders>
              <w:top w:val="single" w:color="auto" w:sz="4" w:space="0"/>
              <w:left w:val="nil"/>
              <w:bottom w:val="single" w:color="auto" w:sz="4" w:space="0"/>
              <w:right w:val="single" w:color="auto" w:sz="4" w:space="0"/>
            </w:tcBorders>
            <w:shd w:val="clear" w:color="auto" w:fill="auto"/>
            <w:vAlign w:val="center"/>
          </w:tcPr>
          <w:p w14:paraId="7B18032D">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离休费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7B163C19">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3D2DC2A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30217</w:t>
            </w:r>
          </w:p>
        </w:tc>
        <w:tc>
          <w:tcPr>
            <w:tcW w:w="2018" w:type="dxa"/>
            <w:tcBorders>
              <w:top w:val="single" w:color="auto" w:sz="4" w:space="0"/>
              <w:left w:val="nil"/>
              <w:bottom w:val="single" w:color="auto" w:sz="4" w:space="0"/>
              <w:right w:val="single" w:color="auto" w:sz="4" w:space="0"/>
            </w:tcBorders>
            <w:shd w:val="clear" w:color="auto" w:fill="auto"/>
            <w:vAlign w:val="center"/>
          </w:tcPr>
          <w:p w14:paraId="5CDD1573">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公务接待费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50E07802">
            <w:pPr>
              <w:keepNext w:val="0"/>
              <w:keepLines w:val="0"/>
              <w:widowControl/>
              <w:suppressLineNumbers w:val="0"/>
              <w:jc w:val="righ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0.00</w:t>
            </w:r>
          </w:p>
        </w:tc>
        <w:tc>
          <w:tcPr>
            <w:tcW w:w="1217" w:type="dxa"/>
            <w:tcBorders>
              <w:top w:val="single" w:color="auto" w:sz="4" w:space="0"/>
              <w:left w:val="nil"/>
              <w:bottom w:val="single" w:color="auto" w:sz="4" w:space="0"/>
              <w:right w:val="single" w:color="auto" w:sz="4" w:space="0"/>
            </w:tcBorders>
            <w:shd w:val="clear" w:color="auto" w:fill="auto"/>
            <w:vAlign w:val="center"/>
          </w:tcPr>
          <w:p w14:paraId="77B2EF9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31013</w:t>
            </w:r>
          </w:p>
        </w:tc>
        <w:tc>
          <w:tcPr>
            <w:tcW w:w="3517" w:type="dxa"/>
            <w:tcBorders>
              <w:top w:val="single" w:color="auto" w:sz="4" w:space="0"/>
              <w:left w:val="nil"/>
              <w:bottom w:val="single" w:color="auto" w:sz="4" w:space="0"/>
              <w:right w:val="single" w:color="auto" w:sz="4" w:space="0"/>
            </w:tcBorders>
            <w:shd w:val="clear" w:color="auto" w:fill="auto"/>
            <w:vAlign w:val="center"/>
          </w:tcPr>
          <w:p w14:paraId="3B37E5B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公务用车购置</w:t>
            </w:r>
          </w:p>
        </w:tc>
        <w:tc>
          <w:tcPr>
            <w:tcW w:w="929" w:type="dxa"/>
            <w:tcBorders>
              <w:top w:val="single" w:color="auto" w:sz="4" w:space="0"/>
              <w:left w:val="nil"/>
              <w:bottom w:val="single" w:color="auto" w:sz="4" w:space="0"/>
              <w:right w:val="single" w:color="auto" w:sz="4" w:space="0"/>
            </w:tcBorders>
            <w:shd w:val="clear" w:color="auto" w:fill="auto"/>
            <w:vAlign w:val="center"/>
          </w:tcPr>
          <w:p w14:paraId="70059E59">
            <w:pPr>
              <w:jc w:val="left"/>
              <w:rPr>
                <w:rFonts w:ascii="Times New Roman" w:hAnsi="Times New Roman" w:eastAsia="仿宋_GB2312" w:cs="Times New Roman"/>
                <w:b/>
                <w:bCs/>
                <w:color w:val="000000"/>
                <w:kern w:val="0"/>
                <w:szCs w:val="20"/>
              </w:rPr>
            </w:pPr>
          </w:p>
        </w:tc>
      </w:tr>
      <w:tr w14:paraId="127607A9">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409A9A3">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30302</w:t>
            </w:r>
          </w:p>
        </w:tc>
        <w:tc>
          <w:tcPr>
            <w:tcW w:w="2850" w:type="dxa"/>
            <w:tcBorders>
              <w:top w:val="single" w:color="auto" w:sz="4" w:space="0"/>
              <w:left w:val="nil"/>
              <w:bottom w:val="single" w:color="auto" w:sz="4" w:space="0"/>
              <w:right w:val="single" w:color="auto" w:sz="4" w:space="0"/>
            </w:tcBorders>
            <w:shd w:val="clear" w:color="auto" w:fill="auto"/>
            <w:vAlign w:val="center"/>
          </w:tcPr>
          <w:p w14:paraId="56D16FC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退休费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4468CA94">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6AEF650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30218</w:t>
            </w:r>
          </w:p>
        </w:tc>
        <w:tc>
          <w:tcPr>
            <w:tcW w:w="2018" w:type="dxa"/>
            <w:tcBorders>
              <w:top w:val="single" w:color="auto" w:sz="4" w:space="0"/>
              <w:left w:val="nil"/>
              <w:bottom w:val="single" w:color="auto" w:sz="4" w:space="0"/>
              <w:right w:val="single" w:color="auto" w:sz="4" w:space="0"/>
            </w:tcBorders>
            <w:shd w:val="clear" w:color="auto" w:fill="auto"/>
            <w:vAlign w:val="center"/>
          </w:tcPr>
          <w:p w14:paraId="2455ED9B">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专用材料费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74C2D23C">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6410275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31019</w:t>
            </w:r>
          </w:p>
        </w:tc>
        <w:tc>
          <w:tcPr>
            <w:tcW w:w="3517" w:type="dxa"/>
            <w:tcBorders>
              <w:top w:val="single" w:color="auto" w:sz="4" w:space="0"/>
              <w:left w:val="nil"/>
              <w:bottom w:val="single" w:color="auto" w:sz="4" w:space="0"/>
              <w:right w:val="single" w:color="auto" w:sz="4" w:space="0"/>
            </w:tcBorders>
            <w:shd w:val="clear" w:color="auto" w:fill="auto"/>
            <w:vAlign w:val="center"/>
          </w:tcPr>
          <w:p w14:paraId="73D636A5">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其他交通工具购置</w:t>
            </w:r>
          </w:p>
        </w:tc>
        <w:tc>
          <w:tcPr>
            <w:tcW w:w="929" w:type="dxa"/>
            <w:tcBorders>
              <w:top w:val="single" w:color="auto" w:sz="4" w:space="0"/>
              <w:left w:val="nil"/>
              <w:bottom w:val="single" w:color="auto" w:sz="4" w:space="0"/>
              <w:right w:val="single" w:color="auto" w:sz="4" w:space="0"/>
            </w:tcBorders>
            <w:shd w:val="clear" w:color="auto" w:fill="auto"/>
            <w:vAlign w:val="center"/>
          </w:tcPr>
          <w:p w14:paraId="18AA575F">
            <w:pPr>
              <w:jc w:val="left"/>
              <w:rPr>
                <w:rFonts w:ascii="Times New Roman" w:hAnsi="Times New Roman" w:eastAsia="仿宋_GB2312" w:cs="Times New Roman"/>
                <w:b/>
                <w:bCs/>
                <w:color w:val="000000"/>
                <w:kern w:val="0"/>
                <w:szCs w:val="20"/>
              </w:rPr>
            </w:pPr>
          </w:p>
        </w:tc>
      </w:tr>
      <w:tr w14:paraId="3B576CFC">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EB7294B">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30303</w:t>
            </w:r>
          </w:p>
        </w:tc>
        <w:tc>
          <w:tcPr>
            <w:tcW w:w="2850" w:type="dxa"/>
            <w:tcBorders>
              <w:top w:val="single" w:color="auto" w:sz="4" w:space="0"/>
              <w:left w:val="nil"/>
              <w:bottom w:val="single" w:color="auto" w:sz="4" w:space="0"/>
              <w:right w:val="single" w:color="auto" w:sz="4" w:space="0"/>
            </w:tcBorders>
            <w:shd w:val="clear" w:color="auto" w:fill="auto"/>
            <w:vAlign w:val="center"/>
          </w:tcPr>
          <w:p w14:paraId="7284FEC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退职（役）费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18B7A4CE">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667A218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30224</w:t>
            </w:r>
          </w:p>
        </w:tc>
        <w:tc>
          <w:tcPr>
            <w:tcW w:w="2018" w:type="dxa"/>
            <w:tcBorders>
              <w:top w:val="single" w:color="auto" w:sz="4" w:space="0"/>
              <w:left w:val="nil"/>
              <w:bottom w:val="single" w:color="auto" w:sz="4" w:space="0"/>
              <w:right w:val="single" w:color="auto" w:sz="4" w:space="0"/>
            </w:tcBorders>
            <w:shd w:val="clear" w:color="auto" w:fill="auto"/>
            <w:vAlign w:val="center"/>
          </w:tcPr>
          <w:p w14:paraId="2C87A4D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被装购置费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197DD1AD">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18219CE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31021</w:t>
            </w:r>
          </w:p>
        </w:tc>
        <w:tc>
          <w:tcPr>
            <w:tcW w:w="3517" w:type="dxa"/>
            <w:tcBorders>
              <w:top w:val="single" w:color="auto" w:sz="4" w:space="0"/>
              <w:left w:val="nil"/>
              <w:bottom w:val="single" w:color="auto" w:sz="4" w:space="0"/>
              <w:right w:val="single" w:color="auto" w:sz="4" w:space="0"/>
            </w:tcBorders>
            <w:shd w:val="clear" w:color="auto" w:fill="auto"/>
            <w:vAlign w:val="center"/>
          </w:tcPr>
          <w:p w14:paraId="095269C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文物和陈列品购置</w:t>
            </w:r>
          </w:p>
        </w:tc>
        <w:tc>
          <w:tcPr>
            <w:tcW w:w="929" w:type="dxa"/>
            <w:tcBorders>
              <w:top w:val="single" w:color="auto" w:sz="4" w:space="0"/>
              <w:left w:val="nil"/>
              <w:bottom w:val="single" w:color="auto" w:sz="4" w:space="0"/>
              <w:right w:val="single" w:color="auto" w:sz="4" w:space="0"/>
            </w:tcBorders>
            <w:shd w:val="clear" w:color="auto" w:fill="auto"/>
            <w:vAlign w:val="center"/>
          </w:tcPr>
          <w:p w14:paraId="2A3733EB">
            <w:pPr>
              <w:jc w:val="left"/>
              <w:rPr>
                <w:rFonts w:ascii="Times New Roman" w:hAnsi="Times New Roman" w:eastAsia="仿宋_GB2312" w:cs="Times New Roman"/>
                <w:b/>
                <w:bCs/>
                <w:color w:val="000000"/>
                <w:kern w:val="0"/>
                <w:szCs w:val="20"/>
              </w:rPr>
            </w:pPr>
          </w:p>
        </w:tc>
      </w:tr>
      <w:tr w14:paraId="7B898188">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06B7438">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30304</w:t>
            </w:r>
          </w:p>
        </w:tc>
        <w:tc>
          <w:tcPr>
            <w:tcW w:w="2850" w:type="dxa"/>
            <w:tcBorders>
              <w:top w:val="single" w:color="auto" w:sz="4" w:space="0"/>
              <w:left w:val="nil"/>
              <w:bottom w:val="single" w:color="auto" w:sz="4" w:space="0"/>
              <w:right w:val="single" w:color="auto" w:sz="4" w:space="0"/>
            </w:tcBorders>
            <w:shd w:val="clear" w:color="auto" w:fill="auto"/>
            <w:vAlign w:val="center"/>
          </w:tcPr>
          <w:p w14:paraId="0840BB9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抚恤金</w:t>
            </w:r>
          </w:p>
        </w:tc>
        <w:tc>
          <w:tcPr>
            <w:tcW w:w="966" w:type="dxa"/>
            <w:tcBorders>
              <w:top w:val="single" w:color="auto" w:sz="4" w:space="0"/>
              <w:left w:val="nil"/>
              <w:bottom w:val="single" w:color="auto" w:sz="4" w:space="0"/>
              <w:right w:val="single" w:color="auto" w:sz="4" w:space="0"/>
            </w:tcBorders>
            <w:shd w:val="clear" w:color="auto" w:fill="auto"/>
            <w:vAlign w:val="bottom"/>
          </w:tcPr>
          <w:p w14:paraId="4762E4F0">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17.81 </w:t>
            </w:r>
          </w:p>
        </w:tc>
        <w:tc>
          <w:tcPr>
            <w:tcW w:w="1116" w:type="dxa"/>
            <w:tcBorders>
              <w:top w:val="single" w:color="auto" w:sz="4" w:space="0"/>
              <w:left w:val="nil"/>
              <w:bottom w:val="single" w:color="auto" w:sz="4" w:space="0"/>
              <w:right w:val="single" w:color="auto" w:sz="4" w:space="0"/>
            </w:tcBorders>
            <w:shd w:val="clear" w:color="auto" w:fill="auto"/>
            <w:vAlign w:val="center"/>
          </w:tcPr>
          <w:p w14:paraId="255F038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30225</w:t>
            </w:r>
          </w:p>
        </w:tc>
        <w:tc>
          <w:tcPr>
            <w:tcW w:w="2018" w:type="dxa"/>
            <w:tcBorders>
              <w:top w:val="single" w:color="auto" w:sz="4" w:space="0"/>
              <w:left w:val="nil"/>
              <w:bottom w:val="single" w:color="auto" w:sz="4" w:space="0"/>
              <w:right w:val="single" w:color="auto" w:sz="4" w:space="0"/>
            </w:tcBorders>
            <w:shd w:val="clear" w:color="auto" w:fill="auto"/>
            <w:vAlign w:val="center"/>
          </w:tcPr>
          <w:p w14:paraId="1B73DBA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专用燃料费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02C88FC1">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7F69070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31022</w:t>
            </w:r>
          </w:p>
        </w:tc>
        <w:tc>
          <w:tcPr>
            <w:tcW w:w="3517" w:type="dxa"/>
            <w:tcBorders>
              <w:top w:val="single" w:color="auto" w:sz="4" w:space="0"/>
              <w:left w:val="nil"/>
              <w:bottom w:val="single" w:color="auto" w:sz="4" w:space="0"/>
              <w:right w:val="single" w:color="auto" w:sz="4" w:space="0"/>
            </w:tcBorders>
            <w:shd w:val="clear" w:color="auto" w:fill="auto"/>
            <w:vAlign w:val="center"/>
          </w:tcPr>
          <w:p w14:paraId="3382072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无形资产购置</w:t>
            </w:r>
          </w:p>
        </w:tc>
        <w:tc>
          <w:tcPr>
            <w:tcW w:w="929" w:type="dxa"/>
            <w:tcBorders>
              <w:top w:val="single" w:color="auto" w:sz="4" w:space="0"/>
              <w:left w:val="nil"/>
              <w:bottom w:val="single" w:color="auto" w:sz="4" w:space="0"/>
              <w:right w:val="single" w:color="auto" w:sz="4" w:space="0"/>
            </w:tcBorders>
            <w:shd w:val="clear" w:color="auto" w:fill="auto"/>
            <w:vAlign w:val="center"/>
          </w:tcPr>
          <w:p w14:paraId="0B7490CB">
            <w:pPr>
              <w:jc w:val="left"/>
              <w:rPr>
                <w:rFonts w:ascii="Times New Roman" w:hAnsi="Times New Roman" w:eastAsia="仿宋_GB2312" w:cs="Times New Roman"/>
                <w:b/>
                <w:bCs/>
                <w:color w:val="000000"/>
                <w:kern w:val="0"/>
                <w:szCs w:val="20"/>
              </w:rPr>
            </w:pPr>
          </w:p>
        </w:tc>
      </w:tr>
      <w:tr w14:paraId="09BD2C96">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651D25C">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30305</w:t>
            </w:r>
          </w:p>
        </w:tc>
        <w:tc>
          <w:tcPr>
            <w:tcW w:w="2850" w:type="dxa"/>
            <w:tcBorders>
              <w:top w:val="single" w:color="auto" w:sz="4" w:space="0"/>
              <w:left w:val="nil"/>
              <w:bottom w:val="single" w:color="auto" w:sz="4" w:space="0"/>
              <w:right w:val="single" w:color="auto" w:sz="4" w:space="0"/>
            </w:tcBorders>
            <w:shd w:val="clear" w:color="auto" w:fill="auto"/>
            <w:vAlign w:val="center"/>
          </w:tcPr>
          <w:p w14:paraId="20E0D64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生活补助</w:t>
            </w:r>
          </w:p>
        </w:tc>
        <w:tc>
          <w:tcPr>
            <w:tcW w:w="966" w:type="dxa"/>
            <w:tcBorders>
              <w:top w:val="single" w:color="auto" w:sz="4" w:space="0"/>
              <w:left w:val="nil"/>
              <w:bottom w:val="single" w:color="auto" w:sz="4" w:space="0"/>
              <w:right w:val="single" w:color="auto" w:sz="4" w:space="0"/>
            </w:tcBorders>
            <w:shd w:val="clear" w:color="auto" w:fill="auto"/>
            <w:vAlign w:val="bottom"/>
          </w:tcPr>
          <w:p w14:paraId="7B1764A9">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163.35 </w:t>
            </w:r>
          </w:p>
        </w:tc>
        <w:tc>
          <w:tcPr>
            <w:tcW w:w="1116" w:type="dxa"/>
            <w:tcBorders>
              <w:top w:val="single" w:color="auto" w:sz="4" w:space="0"/>
              <w:left w:val="nil"/>
              <w:bottom w:val="single" w:color="auto" w:sz="4" w:space="0"/>
              <w:right w:val="single" w:color="auto" w:sz="4" w:space="0"/>
            </w:tcBorders>
            <w:shd w:val="clear" w:color="auto" w:fill="auto"/>
            <w:vAlign w:val="center"/>
          </w:tcPr>
          <w:p w14:paraId="728301B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30226</w:t>
            </w:r>
          </w:p>
        </w:tc>
        <w:tc>
          <w:tcPr>
            <w:tcW w:w="2018" w:type="dxa"/>
            <w:tcBorders>
              <w:top w:val="single" w:color="auto" w:sz="4" w:space="0"/>
              <w:left w:val="nil"/>
              <w:bottom w:val="single" w:color="auto" w:sz="4" w:space="0"/>
              <w:right w:val="single" w:color="auto" w:sz="4" w:space="0"/>
            </w:tcBorders>
            <w:shd w:val="clear" w:color="auto" w:fill="auto"/>
            <w:vAlign w:val="center"/>
          </w:tcPr>
          <w:p w14:paraId="4B10EE7A">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劳务费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46455815">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5.00</w:t>
            </w:r>
          </w:p>
        </w:tc>
        <w:tc>
          <w:tcPr>
            <w:tcW w:w="1217" w:type="dxa"/>
            <w:tcBorders>
              <w:top w:val="single" w:color="auto" w:sz="4" w:space="0"/>
              <w:left w:val="nil"/>
              <w:bottom w:val="single" w:color="auto" w:sz="4" w:space="0"/>
              <w:right w:val="single" w:color="auto" w:sz="4" w:space="0"/>
            </w:tcBorders>
            <w:shd w:val="clear" w:color="auto" w:fill="auto"/>
            <w:vAlign w:val="center"/>
          </w:tcPr>
          <w:p w14:paraId="795CD74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31099</w:t>
            </w:r>
          </w:p>
        </w:tc>
        <w:tc>
          <w:tcPr>
            <w:tcW w:w="3517" w:type="dxa"/>
            <w:tcBorders>
              <w:top w:val="single" w:color="auto" w:sz="4" w:space="0"/>
              <w:left w:val="nil"/>
              <w:bottom w:val="single" w:color="auto" w:sz="4" w:space="0"/>
              <w:right w:val="single" w:color="auto" w:sz="4" w:space="0"/>
            </w:tcBorders>
            <w:shd w:val="clear" w:color="auto" w:fill="auto"/>
            <w:vAlign w:val="center"/>
          </w:tcPr>
          <w:p w14:paraId="0264955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其他资本性支出</w:t>
            </w:r>
          </w:p>
        </w:tc>
        <w:tc>
          <w:tcPr>
            <w:tcW w:w="929" w:type="dxa"/>
            <w:tcBorders>
              <w:top w:val="single" w:color="auto" w:sz="4" w:space="0"/>
              <w:left w:val="nil"/>
              <w:bottom w:val="single" w:color="auto" w:sz="4" w:space="0"/>
              <w:right w:val="single" w:color="auto" w:sz="4" w:space="0"/>
            </w:tcBorders>
            <w:shd w:val="clear" w:color="auto" w:fill="auto"/>
            <w:vAlign w:val="bottom"/>
          </w:tcPr>
          <w:p w14:paraId="03AED9FE">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0.00 </w:t>
            </w:r>
          </w:p>
        </w:tc>
      </w:tr>
      <w:tr w14:paraId="08E0ECF4">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D545ECD">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30306</w:t>
            </w:r>
          </w:p>
        </w:tc>
        <w:tc>
          <w:tcPr>
            <w:tcW w:w="2850" w:type="dxa"/>
            <w:tcBorders>
              <w:top w:val="single" w:color="auto" w:sz="4" w:space="0"/>
              <w:left w:val="nil"/>
              <w:bottom w:val="single" w:color="auto" w:sz="4" w:space="0"/>
              <w:right w:val="single" w:color="auto" w:sz="4" w:space="0"/>
            </w:tcBorders>
            <w:shd w:val="clear" w:color="auto" w:fill="auto"/>
            <w:vAlign w:val="center"/>
          </w:tcPr>
          <w:p w14:paraId="5624D79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救济费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5D81551A">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3EF7403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30227</w:t>
            </w:r>
          </w:p>
        </w:tc>
        <w:tc>
          <w:tcPr>
            <w:tcW w:w="2018" w:type="dxa"/>
            <w:tcBorders>
              <w:top w:val="single" w:color="auto" w:sz="4" w:space="0"/>
              <w:left w:val="nil"/>
              <w:bottom w:val="single" w:color="auto" w:sz="4" w:space="0"/>
              <w:right w:val="single" w:color="auto" w:sz="4" w:space="0"/>
            </w:tcBorders>
            <w:shd w:val="clear" w:color="auto" w:fill="auto"/>
            <w:vAlign w:val="center"/>
          </w:tcPr>
          <w:p w14:paraId="00BA9EA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委托业务费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178F7BFA">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4D1FEFAA">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399</w:t>
            </w:r>
          </w:p>
        </w:tc>
        <w:tc>
          <w:tcPr>
            <w:tcW w:w="3517" w:type="dxa"/>
            <w:tcBorders>
              <w:top w:val="single" w:color="auto" w:sz="4" w:space="0"/>
              <w:left w:val="nil"/>
              <w:bottom w:val="single" w:color="auto" w:sz="4" w:space="0"/>
              <w:right w:val="single" w:color="auto" w:sz="4" w:space="0"/>
            </w:tcBorders>
            <w:shd w:val="clear" w:color="auto" w:fill="auto"/>
            <w:vAlign w:val="center"/>
          </w:tcPr>
          <w:p w14:paraId="248E0ECD">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其他支出</w:t>
            </w:r>
          </w:p>
        </w:tc>
        <w:tc>
          <w:tcPr>
            <w:tcW w:w="929" w:type="dxa"/>
            <w:tcBorders>
              <w:top w:val="single" w:color="auto" w:sz="4" w:space="0"/>
              <w:left w:val="nil"/>
              <w:bottom w:val="single" w:color="auto" w:sz="4" w:space="0"/>
              <w:right w:val="single" w:color="auto" w:sz="4" w:space="0"/>
            </w:tcBorders>
            <w:shd w:val="clear" w:color="auto" w:fill="auto"/>
            <w:vAlign w:val="bottom"/>
          </w:tcPr>
          <w:p w14:paraId="1043D712">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0.00 </w:t>
            </w:r>
          </w:p>
        </w:tc>
      </w:tr>
      <w:tr w14:paraId="1D1D112E">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69F2ECB">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30307</w:t>
            </w:r>
          </w:p>
        </w:tc>
        <w:tc>
          <w:tcPr>
            <w:tcW w:w="2850" w:type="dxa"/>
            <w:tcBorders>
              <w:top w:val="single" w:color="auto" w:sz="4" w:space="0"/>
              <w:left w:val="nil"/>
              <w:bottom w:val="single" w:color="auto" w:sz="4" w:space="0"/>
              <w:right w:val="single" w:color="auto" w:sz="4" w:space="0"/>
            </w:tcBorders>
            <w:shd w:val="clear" w:color="auto" w:fill="auto"/>
            <w:vAlign w:val="center"/>
          </w:tcPr>
          <w:p w14:paraId="06B3E83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医疗费补助</w:t>
            </w:r>
          </w:p>
        </w:tc>
        <w:tc>
          <w:tcPr>
            <w:tcW w:w="966" w:type="dxa"/>
            <w:tcBorders>
              <w:top w:val="single" w:color="auto" w:sz="4" w:space="0"/>
              <w:left w:val="nil"/>
              <w:bottom w:val="single" w:color="auto" w:sz="4" w:space="0"/>
              <w:right w:val="single" w:color="auto" w:sz="4" w:space="0"/>
            </w:tcBorders>
            <w:shd w:val="clear" w:color="auto" w:fill="auto"/>
            <w:vAlign w:val="bottom"/>
          </w:tcPr>
          <w:p w14:paraId="3D79369C">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0E7C154A">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30228</w:t>
            </w:r>
          </w:p>
        </w:tc>
        <w:tc>
          <w:tcPr>
            <w:tcW w:w="2018" w:type="dxa"/>
            <w:tcBorders>
              <w:top w:val="single" w:color="auto" w:sz="4" w:space="0"/>
              <w:left w:val="nil"/>
              <w:bottom w:val="single" w:color="auto" w:sz="4" w:space="0"/>
              <w:right w:val="single" w:color="auto" w:sz="4" w:space="0"/>
            </w:tcBorders>
            <w:shd w:val="clear" w:color="auto" w:fill="auto"/>
            <w:vAlign w:val="center"/>
          </w:tcPr>
          <w:p w14:paraId="03D41327">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工会经费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4B1708D5">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18.00</w:t>
            </w:r>
          </w:p>
        </w:tc>
        <w:tc>
          <w:tcPr>
            <w:tcW w:w="1217" w:type="dxa"/>
            <w:tcBorders>
              <w:top w:val="single" w:color="auto" w:sz="4" w:space="0"/>
              <w:left w:val="nil"/>
              <w:bottom w:val="single" w:color="auto" w:sz="4" w:space="0"/>
              <w:right w:val="single" w:color="auto" w:sz="4" w:space="0"/>
            </w:tcBorders>
            <w:shd w:val="clear" w:color="auto" w:fill="auto"/>
            <w:vAlign w:val="center"/>
          </w:tcPr>
          <w:p w14:paraId="328E05B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39907</w:t>
            </w:r>
          </w:p>
        </w:tc>
        <w:tc>
          <w:tcPr>
            <w:tcW w:w="3517" w:type="dxa"/>
            <w:tcBorders>
              <w:top w:val="single" w:color="auto" w:sz="4" w:space="0"/>
              <w:left w:val="nil"/>
              <w:bottom w:val="single" w:color="auto" w:sz="4" w:space="0"/>
              <w:right w:val="single" w:color="auto" w:sz="4" w:space="0"/>
            </w:tcBorders>
            <w:shd w:val="clear" w:color="auto" w:fill="auto"/>
            <w:vAlign w:val="center"/>
          </w:tcPr>
          <w:p w14:paraId="6BFA80CD">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国家赔偿费用支出</w:t>
            </w:r>
          </w:p>
        </w:tc>
        <w:tc>
          <w:tcPr>
            <w:tcW w:w="929" w:type="dxa"/>
            <w:tcBorders>
              <w:top w:val="single" w:color="auto" w:sz="4" w:space="0"/>
              <w:left w:val="nil"/>
              <w:bottom w:val="single" w:color="auto" w:sz="4" w:space="0"/>
              <w:right w:val="single" w:color="auto" w:sz="4" w:space="0"/>
            </w:tcBorders>
            <w:shd w:val="clear" w:color="auto" w:fill="auto"/>
            <w:vAlign w:val="center"/>
          </w:tcPr>
          <w:p w14:paraId="08F4D3EB">
            <w:pPr>
              <w:jc w:val="left"/>
              <w:rPr>
                <w:rFonts w:ascii="Times New Roman" w:hAnsi="Times New Roman" w:eastAsia="仿宋_GB2312" w:cs="Times New Roman"/>
                <w:b/>
                <w:bCs/>
                <w:color w:val="000000"/>
                <w:kern w:val="0"/>
                <w:szCs w:val="20"/>
              </w:rPr>
            </w:pPr>
          </w:p>
        </w:tc>
      </w:tr>
      <w:tr w14:paraId="223F7D49">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555F971">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30308</w:t>
            </w:r>
          </w:p>
        </w:tc>
        <w:tc>
          <w:tcPr>
            <w:tcW w:w="2850" w:type="dxa"/>
            <w:tcBorders>
              <w:top w:val="single" w:color="auto" w:sz="4" w:space="0"/>
              <w:left w:val="nil"/>
              <w:bottom w:val="single" w:color="auto" w:sz="4" w:space="0"/>
              <w:right w:val="single" w:color="auto" w:sz="4" w:space="0"/>
            </w:tcBorders>
            <w:shd w:val="clear" w:color="auto" w:fill="auto"/>
            <w:vAlign w:val="center"/>
          </w:tcPr>
          <w:p w14:paraId="20F3971C">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助学金</w:t>
            </w:r>
          </w:p>
        </w:tc>
        <w:tc>
          <w:tcPr>
            <w:tcW w:w="966" w:type="dxa"/>
            <w:tcBorders>
              <w:top w:val="single" w:color="auto" w:sz="4" w:space="0"/>
              <w:left w:val="nil"/>
              <w:bottom w:val="single" w:color="auto" w:sz="4" w:space="0"/>
              <w:right w:val="single" w:color="auto" w:sz="4" w:space="0"/>
            </w:tcBorders>
            <w:shd w:val="clear" w:color="auto" w:fill="auto"/>
            <w:vAlign w:val="bottom"/>
          </w:tcPr>
          <w:p w14:paraId="74721BCB">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4C09E7C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30229</w:t>
            </w:r>
          </w:p>
        </w:tc>
        <w:tc>
          <w:tcPr>
            <w:tcW w:w="2018" w:type="dxa"/>
            <w:tcBorders>
              <w:top w:val="single" w:color="auto" w:sz="4" w:space="0"/>
              <w:left w:val="nil"/>
              <w:bottom w:val="single" w:color="auto" w:sz="4" w:space="0"/>
              <w:right w:val="single" w:color="auto" w:sz="4" w:space="0"/>
            </w:tcBorders>
            <w:shd w:val="clear" w:color="auto" w:fill="auto"/>
            <w:vAlign w:val="center"/>
          </w:tcPr>
          <w:p w14:paraId="380D1F8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福利费</w:t>
            </w:r>
          </w:p>
        </w:tc>
        <w:tc>
          <w:tcPr>
            <w:tcW w:w="933" w:type="dxa"/>
            <w:tcBorders>
              <w:top w:val="single" w:color="auto" w:sz="4" w:space="0"/>
              <w:left w:val="nil"/>
              <w:bottom w:val="single" w:color="auto" w:sz="4" w:space="0"/>
              <w:right w:val="single" w:color="auto" w:sz="4" w:space="0"/>
            </w:tcBorders>
            <w:shd w:val="clear" w:color="auto" w:fill="auto"/>
            <w:vAlign w:val="center"/>
          </w:tcPr>
          <w:p w14:paraId="386D67C0">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2B412FE5">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39908</w:t>
            </w:r>
          </w:p>
        </w:tc>
        <w:tc>
          <w:tcPr>
            <w:tcW w:w="3517" w:type="dxa"/>
            <w:tcBorders>
              <w:top w:val="single" w:color="auto" w:sz="4" w:space="0"/>
              <w:left w:val="nil"/>
              <w:bottom w:val="single" w:color="auto" w:sz="4" w:space="0"/>
              <w:right w:val="single" w:color="auto" w:sz="4" w:space="0"/>
            </w:tcBorders>
            <w:shd w:val="clear" w:color="auto" w:fill="auto"/>
            <w:vAlign w:val="center"/>
          </w:tcPr>
          <w:p w14:paraId="7F74E89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对民间非营利组织和群众性自治组织补贴</w:t>
            </w:r>
          </w:p>
        </w:tc>
        <w:tc>
          <w:tcPr>
            <w:tcW w:w="929" w:type="dxa"/>
            <w:tcBorders>
              <w:top w:val="single" w:color="auto" w:sz="4" w:space="0"/>
              <w:left w:val="nil"/>
              <w:bottom w:val="single" w:color="auto" w:sz="4" w:space="0"/>
              <w:right w:val="single" w:color="auto" w:sz="4" w:space="0"/>
            </w:tcBorders>
            <w:shd w:val="clear" w:color="auto" w:fill="auto"/>
            <w:vAlign w:val="center"/>
          </w:tcPr>
          <w:p w14:paraId="0F0420B5">
            <w:pPr>
              <w:jc w:val="left"/>
              <w:rPr>
                <w:rFonts w:ascii="Times New Roman" w:hAnsi="Times New Roman" w:eastAsia="仿宋_GB2312" w:cs="Times New Roman"/>
                <w:b/>
                <w:bCs/>
                <w:color w:val="000000"/>
                <w:kern w:val="0"/>
                <w:szCs w:val="20"/>
              </w:rPr>
            </w:pPr>
          </w:p>
        </w:tc>
      </w:tr>
      <w:tr w14:paraId="3B4439D1">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198833A">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30309</w:t>
            </w:r>
          </w:p>
        </w:tc>
        <w:tc>
          <w:tcPr>
            <w:tcW w:w="2850" w:type="dxa"/>
            <w:tcBorders>
              <w:top w:val="single" w:color="auto" w:sz="4" w:space="0"/>
              <w:left w:val="nil"/>
              <w:bottom w:val="single" w:color="auto" w:sz="4" w:space="0"/>
              <w:right w:val="single" w:color="auto" w:sz="4" w:space="0"/>
            </w:tcBorders>
            <w:shd w:val="clear" w:color="auto" w:fill="auto"/>
            <w:vAlign w:val="center"/>
          </w:tcPr>
          <w:p w14:paraId="3B3520A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奖励金</w:t>
            </w:r>
          </w:p>
        </w:tc>
        <w:tc>
          <w:tcPr>
            <w:tcW w:w="966" w:type="dxa"/>
            <w:tcBorders>
              <w:top w:val="single" w:color="auto" w:sz="4" w:space="0"/>
              <w:left w:val="nil"/>
              <w:bottom w:val="single" w:color="auto" w:sz="4" w:space="0"/>
              <w:right w:val="single" w:color="auto" w:sz="4" w:space="0"/>
            </w:tcBorders>
            <w:shd w:val="clear" w:color="auto" w:fill="auto"/>
            <w:vAlign w:val="bottom"/>
          </w:tcPr>
          <w:p w14:paraId="011750F5">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2660C24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30231</w:t>
            </w:r>
          </w:p>
        </w:tc>
        <w:tc>
          <w:tcPr>
            <w:tcW w:w="2018" w:type="dxa"/>
            <w:tcBorders>
              <w:top w:val="single" w:color="auto" w:sz="4" w:space="0"/>
              <w:left w:val="nil"/>
              <w:bottom w:val="single" w:color="auto" w:sz="4" w:space="0"/>
              <w:right w:val="single" w:color="auto" w:sz="4" w:space="0"/>
            </w:tcBorders>
            <w:shd w:val="clear" w:color="auto" w:fill="auto"/>
            <w:vAlign w:val="center"/>
          </w:tcPr>
          <w:p w14:paraId="30FC37E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公务用车运行维护费</w:t>
            </w:r>
          </w:p>
        </w:tc>
        <w:tc>
          <w:tcPr>
            <w:tcW w:w="933" w:type="dxa"/>
            <w:tcBorders>
              <w:top w:val="single" w:color="auto" w:sz="4" w:space="0"/>
              <w:left w:val="nil"/>
              <w:bottom w:val="single" w:color="auto" w:sz="4" w:space="0"/>
              <w:right w:val="single" w:color="auto" w:sz="4" w:space="0"/>
            </w:tcBorders>
            <w:shd w:val="clear" w:color="auto" w:fill="auto"/>
            <w:vAlign w:val="bottom"/>
          </w:tcPr>
          <w:p w14:paraId="69DD8755">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4.20</w:t>
            </w:r>
          </w:p>
        </w:tc>
        <w:tc>
          <w:tcPr>
            <w:tcW w:w="1217" w:type="dxa"/>
            <w:tcBorders>
              <w:top w:val="single" w:color="auto" w:sz="4" w:space="0"/>
              <w:left w:val="nil"/>
              <w:bottom w:val="single" w:color="auto" w:sz="4" w:space="0"/>
              <w:right w:val="single" w:color="auto" w:sz="4" w:space="0"/>
            </w:tcBorders>
            <w:shd w:val="clear" w:color="auto" w:fill="auto"/>
            <w:vAlign w:val="center"/>
          </w:tcPr>
          <w:p w14:paraId="574FDDE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39909</w:t>
            </w:r>
          </w:p>
        </w:tc>
        <w:tc>
          <w:tcPr>
            <w:tcW w:w="3517" w:type="dxa"/>
            <w:tcBorders>
              <w:top w:val="single" w:color="auto" w:sz="4" w:space="0"/>
              <w:left w:val="nil"/>
              <w:bottom w:val="single" w:color="auto" w:sz="4" w:space="0"/>
              <w:right w:val="single" w:color="auto" w:sz="4" w:space="0"/>
            </w:tcBorders>
            <w:shd w:val="clear" w:color="auto" w:fill="auto"/>
            <w:vAlign w:val="center"/>
          </w:tcPr>
          <w:p w14:paraId="39479686">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经常性赠与</w:t>
            </w:r>
          </w:p>
        </w:tc>
        <w:tc>
          <w:tcPr>
            <w:tcW w:w="929" w:type="dxa"/>
            <w:tcBorders>
              <w:top w:val="single" w:color="auto" w:sz="4" w:space="0"/>
              <w:left w:val="nil"/>
              <w:bottom w:val="single" w:color="auto" w:sz="4" w:space="0"/>
              <w:right w:val="single" w:color="auto" w:sz="4" w:space="0"/>
            </w:tcBorders>
            <w:shd w:val="clear" w:color="auto" w:fill="auto"/>
            <w:vAlign w:val="center"/>
          </w:tcPr>
          <w:p w14:paraId="05863845">
            <w:pPr>
              <w:jc w:val="left"/>
              <w:rPr>
                <w:rFonts w:ascii="Times New Roman" w:hAnsi="Times New Roman" w:eastAsia="仿宋_GB2312" w:cs="Times New Roman"/>
                <w:b/>
                <w:bCs/>
                <w:color w:val="000000"/>
                <w:kern w:val="0"/>
                <w:szCs w:val="20"/>
              </w:rPr>
            </w:pPr>
          </w:p>
        </w:tc>
      </w:tr>
      <w:tr w14:paraId="718682F0">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F8FF0A3">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30310</w:t>
            </w:r>
          </w:p>
        </w:tc>
        <w:tc>
          <w:tcPr>
            <w:tcW w:w="2850" w:type="dxa"/>
            <w:tcBorders>
              <w:top w:val="single" w:color="auto" w:sz="4" w:space="0"/>
              <w:left w:val="nil"/>
              <w:bottom w:val="single" w:color="auto" w:sz="4" w:space="0"/>
              <w:right w:val="single" w:color="auto" w:sz="4" w:space="0"/>
            </w:tcBorders>
            <w:shd w:val="clear" w:color="auto" w:fill="auto"/>
            <w:vAlign w:val="center"/>
          </w:tcPr>
          <w:p w14:paraId="0362D709">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个人农业生产补贴</w:t>
            </w:r>
          </w:p>
        </w:tc>
        <w:tc>
          <w:tcPr>
            <w:tcW w:w="966" w:type="dxa"/>
            <w:tcBorders>
              <w:top w:val="single" w:color="auto" w:sz="4" w:space="0"/>
              <w:left w:val="nil"/>
              <w:bottom w:val="single" w:color="auto" w:sz="4" w:space="0"/>
              <w:right w:val="single" w:color="auto" w:sz="4" w:space="0"/>
            </w:tcBorders>
            <w:shd w:val="clear" w:color="auto" w:fill="auto"/>
            <w:vAlign w:val="bottom"/>
          </w:tcPr>
          <w:p w14:paraId="33EE7E96">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043677C1">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30239</w:t>
            </w:r>
          </w:p>
        </w:tc>
        <w:tc>
          <w:tcPr>
            <w:tcW w:w="2018" w:type="dxa"/>
            <w:tcBorders>
              <w:top w:val="single" w:color="auto" w:sz="4" w:space="0"/>
              <w:left w:val="nil"/>
              <w:bottom w:val="single" w:color="auto" w:sz="4" w:space="0"/>
              <w:right w:val="single" w:color="auto" w:sz="4" w:space="0"/>
            </w:tcBorders>
            <w:shd w:val="clear" w:color="auto" w:fill="auto"/>
            <w:vAlign w:val="center"/>
          </w:tcPr>
          <w:p w14:paraId="5B45A93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其他交通费用</w:t>
            </w:r>
          </w:p>
        </w:tc>
        <w:tc>
          <w:tcPr>
            <w:tcW w:w="933" w:type="dxa"/>
            <w:tcBorders>
              <w:top w:val="single" w:color="auto" w:sz="4" w:space="0"/>
              <w:left w:val="nil"/>
              <w:bottom w:val="single" w:color="auto" w:sz="4" w:space="0"/>
              <w:right w:val="single" w:color="auto" w:sz="4" w:space="0"/>
            </w:tcBorders>
            <w:shd w:val="clear" w:color="auto" w:fill="auto"/>
            <w:vAlign w:val="bottom"/>
          </w:tcPr>
          <w:p w14:paraId="7207FC5B">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8.13</w:t>
            </w:r>
          </w:p>
        </w:tc>
        <w:tc>
          <w:tcPr>
            <w:tcW w:w="1217" w:type="dxa"/>
            <w:tcBorders>
              <w:top w:val="single" w:color="auto" w:sz="4" w:space="0"/>
              <w:left w:val="nil"/>
              <w:bottom w:val="single" w:color="auto" w:sz="4" w:space="0"/>
              <w:right w:val="single" w:color="auto" w:sz="4" w:space="0"/>
            </w:tcBorders>
            <w:shd w:val="clear" w:color="auto" w:fill="auto"/>
            <w:vAlign w:val="center"/>
          </w:tcPr>
          <w:p w14:paraId="59FECAD9">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39910</w:t>
            </w:r>
          </w:p>
        </w:tc>
        <w:tc>
          <w:tcPr>
            <w:tcW w:w="3517" w:type="dxa"/>
            <w:tcBorders>
              <w:top w:val="single" w:color="auto" w:sz="4" w:space="0"/>
              <w:left w:val="nil"/>
              <w:bottom w:val="single" w:color="auto" w:sz="4" w:space="0"/>
              <w:right w:val="single" w:color="auto" w:sz="4" w:space="0"/>
            </w:tcBorders>
            <w:shd w:val="clear" w:color="auto" w:fill="auto"/>
            <w:vAlign w:val="center"/>
          </w:tcPr>
          <w:p w14:paraId="2B98EC1E">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资本性赠与</w:t>
            </w:r>
          </w:p>
        </w:tc>
        <w:tc>
          <w:tcPr>
            <w:tcW w:w="929" w:type="dxa"/>
            <w:tcBorders>
              <w:top w:val="single" w:color="auto" w:sz="4" w:space="0"/>
              <w:left w:val="nil"/>
              <w:bottom w:val="single" w:color="auto" w:sz="4" w:space="0"/>
              <w:right w:val="single" w:color="auto" w:sz="4" w:space="0"/>
            </w:tcBorders>
            <w:shd w:val="clear" w:color="auto" w:fill="auto"/>
            <w:vAlign w:val="center"/>
          </w:tcPr>
          <w:p w14:paraId="72FFFCEE">
            <w:pPr>
              <w:jc w:val="left"/>
              <w:rPr>
                <w:rFonts w:ascii="Times New Roman" w:hAnsi="Times New Roman" w:eastAsia="仿宋_GB2312" w:cs="Times New Roman"/>
                <w:b/>
                <w:bCs/>
                <w:color w:val="000000"/>
                <w:kern w:val="0"/>
                <w:szCs w:val="20"/>
              </w:rPr>
            </w:pPr>
          </w:p>
        </w:tc>
      </w:tr>
      <w:tr w14:paraId="57D52BE0">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1BC23A0">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30311</w:t>
            </w:r>
          </w:p>
        </w:tc>
        <w:tc>
          <w:tcPr>
            <w:tcW w:w="2850" w:type="dxa"/>
            <w:tcBorders>
              <w:top w:val="single" w:color="auto" w:sz="4" w:space="0"/>
              <w:left w:val="nil"/>
              <w:bottom w:val="single" w:color="auto" w:sz="4" w:space="0"/>
              <w:right w:val="single" w:color="auto" w:sz="4" w:space="0"/>
            </w:tcBorders>
            <w:shd w:val="clear" w:color="auto" w:fill="auto"/>
            <w:vAlign w:val="center"/>
          </w:tcPr>
          <w:p w14:paraId="5009F58A">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代缴社会保险费</w:t>
            </w:r>
          </w:p>
        </w:tc>
        <w:tc>
          <w:tcPr>
            <w:tcW w:w="966" w:type="dxa"/>
            <w:tcBorders>
              <w:top w:val="single" w:color="auto" w:sz="4" w:space="0"/>
              <w:left w:val="nil"/>
              <w:bottom w:val="single" w:color="auto" w:sz="4" w:space="0"/>
              <w:right w:val="single" w:color="auto" w:sz="4" w:space="0"/>
            </w:tcBorders>
            <w:shd w:val="clear" w:color="auto" w:fill="auto"/>
            <w:vAlign w:val="bottom"/>
          </w:tcPr>
          <w:p w14:paraId="6782B67E">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3FDF4F6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30240</w:t>
            </w:r>
          </w:p>
        </w:tc>
        <w:tc>
          <w:tcPr>
            <w:tcW w:w="2018" w:type="dxa"/>
            <w:tcBorders>
              <w:top w:val="single" w:color="auto" w:sz="4" w:space="0"/>
              <w:left w:val="nil"/>
              <w:bottom w:val="single" w:color="auto" w:sz="4" w:space="0"/>
              <w:right w:val="single" w:color="auto" w:sz="4" w:space="0"/>
            </w:tcBorders>
            <w:shd w:val="clear" w:color="auto" w:fill="auto"/>
            <w:vAlign w:val="center"/>
          </w:tcPr>
          <w:p w14:paraId="3AAE5ED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税金及附加费用</w:t>
            </w:r>
          </w:p>
        </w:tc>
        <w:tc>
          <w:tcPr>
            <w:tcW w:w="933" w:type="dxa"/>
            <w:tcBorders>
              <w:top w:val="single" w:color="auto" w:sz="4" w:space="0"/>
              <w:left w:val="nil"/>
              <w:bottom w:val="single" w:color="auto" w:sz="4" w:space="0"/>
              <w:right w:val="single" w:color="auto" w:sz="4" w:space="0"/>
            </w:tcBorders>
            <w:shd w:val="clear" w:color="auto" w:fill="auto"/>
            <w:vAlign w:val="center"/>
          </w:tcPr>
          <w:p w14:paraId="58547AF5">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5ACFFF1F">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39999</w:t>
            </w:r>
          </w:p>
        </w:tc>
        <w:tc>
          <w:tcPr>
            <w:tcW w:w="3517" w:type="dxa"/>
            <w:tcBorders>
              <w:top w:val="single" w:color="auto" w:sz="4" w:space="0"/>
              <w:left w:val="nil"/>
              <w:bottom w:val="single" w:color="auto" w:sz="4" w:space="0"/>
              <w:right w:val="single" w:color="auto" w:sz="4" w:space="0"/>
            </w:tcBorders>
            <w:shd w:val="clear" w:color="auto" w:fill="auto"/>
            <w:vAlign w:val="center"/>
          </w:tcPr>
          <w:p w14:paraId="3A5109A3">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其他支出</w:t>
            </w:r>
          </w:p>
        </w:tc>
        <w:tc>
          <w:tcPr>
            <w:tcW w:w="929" w:type="dxa"/>
            <w:tcBorders>
              <w:top w:val="single" w:color="auto" w:sz="4" w:space="0"/>
              <w:left w:val="nil"/>
              <w:bottom w:val="single" w:color="auto" w:sz="4" w:space="0"/>
              <w:right w:val="single" w:color="auto" w:sz="4" w:space="0"/>
            </w:tcBorders>
            <w:shd w:val="clear" w:color="auto" w:fill="auto"/>
            <w:vAlign w:val="bottom"/>
          </w:tcPr>
          <w:p w14:paraId="4BEC1B2A">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0.00 </w:t>
            </w:r>
          </w:p>
        </w:tc>
      </w:tr>
      <w:tr w14:paraId="20C6C9CE">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0A774BC">
            <w:pPr>
              <w:keepNext w:val="0"/>
              <w:keepLines w:val="0"/>
              <w:widowControl/>
              <w:suppressLineNumbers w:val="0"/>
              <w:jc w:val="left"/>
              <w:textAlignment w:val="center"/>
              <w:rPr>
                <w:rFonts w:ascii="Times New Roman" w:hAnsi="Times New Roman" w:eastAsia="仿宋_GB2312" w:cs="Times New 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30399</w:t>
            </w:r>
          </w:p>
        </w:tc>
        <w:tc>
          <w:tcPr>
            <w:tcW w:w="2850" w:type="dxa"/>
            <w:tcBorders>
              <w:top w:val="single" w:color="auto" w:sz="4" w:space="0"/>
              <w:left w:val="nil"/>
              <w:bottom w:val="single" w:color="auto" w:sz="4" w:space="0"/>
              <w:right w:val="single" w:color="auto" w:sz="4" w:space="0"/>
            </w:tcBorders>
            <w:shd w:val="clear" w:color="auto" w:fill="auto"/>
            <w:vAlign w:val="center"/>
          </w:tcPr>
          <w:p w14:paraId="5DFE2024">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其他对个人和家庭的补助</w:t>
            </w:r>
          </w:p>
        </w:tc>
        <w:tc>
          <w:tcPr>
            <w:tcW w:w="966" w:type="dxa"/>
            <w:tcBorders>
              <w:top w:val="single" w:color="auto" w:sz="4" w:space="0"/>
              <w:left w:val="nil"/>
              <w:bottom w:val="single" w:color="auto" w:sz="4" w:space="0"/>
              <w:right w:val="single" w:color="auto" w:sz="4" w:space="0"/>
            </w:tcBorders>
            <w:shd w:val="clear" w:color="auto" w:fill="auto"/>
            <w:vAlign w:val="bottom"/>
          </w:tcPr>
          <w:p w14:paraId="351C5FF1">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18.18 </w:t>
            </w:r>
          </w:p>
        </w:tc>
        <w:tc>
          <w:tcPr>
            <w:tcW w:w="1116" w:type="dxa"/>
            <w:tcBorders>
              <w:top w:val="single" w:color="auto" w:sz="4" w:space="0"/>
              <w:left w:val="nil"/>
              <w:bottom w:val="single" w:color="auto" w:sz="4" w:space="0"/>
              <w:right w:val="single" w:color="auto" w:sz="4" w:space="0"/>
            </w:tcBorders>
            <w:shd w:val="clear" w:color="auto" w:fill="auto"/>
            <w:vAlign w:val="center"/>
          </w:tcPr>
          <w:p w14:paraId="40CC0EB0">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30299</w:t>
            </w:r>
          </w:p>
        </w:tc>
        <w:tc>
          <w:tcPr>
            <w:tcW w:w="2018" w:type="dxa"/>
            <w:tcBorders>
              <w:top w:val="single" w:color="auto" w:sz="4" w:space="0"/>
              <w:left w:val="nil"/>
              <w:bottom w:val="single" w:color="auto" w:sz="4" w:space="0"/>
              <w:right w:val="single" w:color="auto" w:sz="4" w:space="0"/>
            </w:tcBorders>
            <w:shd w:val="clear" w:color="auto" w:fill="auto"/>
            <w:vAlign w:val="center"/>
          </w:tcPr>
          <w:p w14:paraId="20859B59">
            <w:pPr>
              <w:keepNext w:val="0"/>
              <w:keepLines w:val="0"/>
              <w:widowControl/>
              <w:suppressLineNumbers w:val="0"/>
              <w:jc w:val="left"/>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其他商品和服务支出</w:t>
            </w:r>
          </w:p>
        </w:tc>
        <w:tc>
          <w:tcPr>
            <w:tcW w:w="933" w:type="dxa"/>
            <w:tcBorders>
              <w:top w:val="single" w:color="auto" w:sz="4" w:space="0"/>
              <w:left w:val="nil"/>
              <w:bottom w:val="single" w:color="auto" w:sz="4" w:space="0"/>
              <w:right w:val="single" w:color="auto" w:sz="4" w:space="0"/>
            </w:tcBorders>
            <w:shd w:val="clear" w:color="auto" w:fill="auto"/>
            <w:vAlign w:val="bottom"/>
          </w:tcPr>
          <w:p w14:paraId="463E4DA3">
            <w:pPr>
              <w:keepNext w:val="0"/>
              <w:keepLines w:val="0"/>
              <w:widowControl/>
              <w:suppressLineNumbers w:val="0"/>
              <w:jc w:val="right"/>
              <w:textAlignment w:val="bottom"/>
              <w:rPr>
                <w:rFonts w:hint="default" w:ascii="Times New Roman" w:hAnsi="Times New Roman" w:eastAsia="仿宋_GB2312" w:cs="Times New Roman"/>
                <w:b/>
                <w:bCs/>
                <w:color w:val="000000"/>
                <w:kern w:val="0"/>
                <w:szCs w:val="20"/>
                <w:lang w:val="en-US"/>
              </w:rPr>
            </w:pPr>
            <w:r>
              <w:rPr>
                <w:rFonts w:hint="eastAsia" w:ascii="宋体" w:hAnsi="宋体" w:eastAsia="宋体" w:cs="宋体"/>
                <w:i w:val="0"/>
                <w:iCs w:val="0"/>
                <w:color w:val="000000"/>
                <w:kern w:val="0"/>
                <w:sz w:val="20"/>
                <w:szCs w:val="20"/>
                <w:u w:val="none"/>
                <w:lang w:val="en-US" w:eastAsia="zh-CN" w:bidi="ar"/>
              </w:rPr>
              <w:t>42.46</w:t>
            </w:r>
          </w:p>
        </w:tc>
        <w:tc>
          <w:tcPr>
            <w:tcW w:w="1217" w:type="dxa"/>
            <w:tcBorders>
              <w:top w:val="single" w:color="auto" w:sz="4" w:space="0"/>
              <w:left w:val="nil"/>
              <w:bottom w:val="single" w:color="auto" w:sz="4" w:space="0"/>
              <w:right w:val="single" w:color="auto" w:sz="4" w:space="0"/>
            </w:tcBorders>
            <w:shd w:val="clear" w:color="auto" w:fill="auto"/>
            <w:vAlign w:val="center"/>
          </w:tcPr>
          <w:p w14:paraId="52ED8C4A">
            <w:pPr>
              <w:jc w:val="left"/>
              <w:rPr>
                <w:rFonts w:ascii="Times New Roman" w:hAnsi="Times New Roman" w:eastAsia="仿宋_GB2312" w:cs="Times New Roman"/>
                <w:b/>
                <w:bCs/>
                <w:color w:val="000000"/>
                <w:kern w:val="0"/>
                <w:szCs w:val="20"/>
              </w:rPr>
            </w:pPr>
          </w:p>
        </w:tc>
        <w:tc>
          <w:tcPr>
            <w:tcW w:w="3517" w:type="dxa"/>
            <w:tcBorders>
              <w:top w:val="single" w:color="auto" w:sz="4" w:space="0"/>
              <w:left w:val="nil"/>
              <w:bottom w:val="single" w:color="auto" w:sz="4" w:space="0"/>
              <w:right w:val="single" w:color="auto" w:sz="4" w:space="0"/>
            </w:tcBorders>
            <w:shd w:val="clear" w:color="auto" w:fill="auto"/>
            <w:vAlign w:val="center"/>
          </w:tcPr>
          <w:p w14:paraId="4360F107">
            <w:pPr>
              <w:jc w:val="left"/>
              <w:rPr>
                <w:rFonts w:ascii="Times New Roman" w:hAnsi="Times New Roman" w:eastAsia="仿宋_GB2312" w:cs="Times New Roman"/>
                <w:b/>
                <w:bCs/>
                <w:color w:val="000000"/>
                <w:kern w:val="0"/>
                <w:szCs w:val="20"/>
              </w:rPr>
            </w:pPr>
          </w:p>
        </w:tc>
        <w:tc>
          <w:tcPr>
            <w:tcW w:w="929" w:type="dxa"/>
            <w:tcBorders>
              <w:top w:val="single" w:color="auto" w:sz="4" w:space="0"/>
              <w:left w:val="nil"/>
              <w:bottom w:val="single" w:color="auto" w:sz="4" w:space="0"/>
              <w:right w:val="single" w:color="auto" w:sz="4" w:space="0"/>
            </w:tcBorders>
            <w:shd w:val="clear" w:color="auto" w:fill="auto"/>
            <w:vAlign w:val="center"/>
          </w:tcPr>
          <w:p w14:paraId="22A7AC1B">
            <w:pPr>
              <w:jc w:val="left"/>
              <w:rPr>
                <w:rFonts w:ascii="Times New Roman" w:hAnsi="Times New Roman" w:eastAsia="仿宋_GB2312" w:cs="Times New Roman"/>
                <w:b/>
                <w:bCs/>
                <w:color w:val="000000"/>
                <w:kern w:val="0"/>
                <w:szCs w:val="20"/>
              </w:rPr>
            </w:pPr>
          </w:p>
        </w:tc>
      </w:tr>
      <w:tr w14:paraId="78493714">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F63C997">
            <w:pPr>
              <w:jc w:val="left"/>
              <w:rPr>
                <w:rFonts w:ascii="Times New Roman" w:hAnsi="Times New Roman" w:eastAsia="仿宋_GB2312" w:cs="Times New Roman"/>
                <w:b/>
                <w:bCs/>
                <w:color w:val="000000"/>
                <w:kern w:val="0"/>
                <w:sz w:val="20"/>
                <w:szCs w:val="20"/>
              </w:rPr>
            </w:pPr>
          </w:p>
        </w:tc>
        <w:tc>
          <w:tcPr>
            <w:tcW w:w="2850" w:type="dxa"/>
            <w:tcBorders>
              <w:top w:val="single" w:color="auto" w:sz="4" w:space="0"/>
              <w:left w:val="nil"/>
              <w:bottom w:val="single" w:color="auto" w:sz="4" w:space="0"/>
              <w:right w:val="single" w:color="auto" w:sz="4" w:space="0"/>
            </w:tcBorders>
            <w:shd w:val="clear" w:color="auto" w:fill="auto"/>
            <w:vAlign w:val="center"/>
          </w:tcPr>
          <w:p w14:paraId="459C655C">
            <w:pPr>
              <w:jc w:val="left"/>
              <w:rPr>
                <w:rFonts w:ascii="Times New Roman" w:hAnsi="Times New Roman" w:eastAsia="仿宋_GB2312" w:cs="Times New Roman"/>
                <w:b/>
                <w:bCs/>
                <w:color w:val="000000"/>
                <w:kern w:val="0"/>
                <w:szCs w:val="20"/>
              </w:rPr>
            </w:pPr>
          </w:p>
        </w:tc>
        <w:tc>
          <w:tcPr>
            <w:tcW w:w="966" w:type="dxa"/>
            <w:tcBorders>
              <w:top w:val="single" w:color="auto" w:sz="4" w:space="0"/>
              <w:left w:val="nil"/>
              <w:bottom w:val="single" w:color="auto" w:sz="4" w:space="0"/>
              <w:right w:val="single" w:color="auto" w:sz="4" w:space="0"/>
            </w:tcBorders>
            <w:shd w:val="clear" w:color="auto" w:fill="auto"/>
            <w:vAlign w:val="bottom"/>
          </w:tcPr>
          <w:p w14:paraId="2B31E558">
            <w:pPr>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05717B14">
            <w:pPr>
              <w:jc w:val="left"/>
              <w:rPr>
                <w:rFonts w:ascii="Times New Roman" w:hAnsi="Times New Roman" w:eastAsia="仿宋_GB2312" w:cs="Times New Roman"/>
                <w:b/>
                <w:bCs/>
                <w:color w:val="000000"/>
                <w:kern w:val="0"/>
                <w:szCs w:val="20"/>
              </w:rPr>
            </w:pPr>
          </w:p>
        </w:tc>
        <w:tc>
          <w:tcPr>
            <w:tcW w:w="2018" w:type="dxa"/>
            <w:tcBorders>
              <w:top w:val="single" w:color="auto" w:sz="4" w:space="0"/>
              <w:left w:val="nil"/>
              <w:bottom w:val="single" w:color="auto" w:sz="4" w:space="0"/>
              <w:right w:val="single" w:color="auto" w:sz="4" w:space="0"/>
            </w:tcBorders>
            <w:shd w:val="clear" w:color="auto" w:fill="auto"/>
            <w:vAlign w:val="center"/>
          </w:tcPr>
          <w:p w14:paraId="7FBA5246">
            <w:pPr>
              <w:jc w:val="left"/>
              <w:rPr>
                <w:rFonts w:ascii="Times New Roman" w:hAnsi="Times New Roman" w:eastAsia="仿宋_GB2312" w:cs="Times New Roman"/>
                <w:b/>
                <w:bCs/>
                <w:color w:val="000000"/>
                <w:kern w:val="0"/>
                <w:szCs w:val="20"/>
              </w:rPr>
            </w:pPr>
          </w:p>
        </w:tc>
        <w:tc>
          <w:tcPr>
            <w:tcW w:w="933" w:type="dxa"/>
            <w:tcBorders>
              <w:top w:val="single" w:color="auto" w:sz="4" w:space="0"/>
              <w:left w:val="nil"/>
              <w:bottom w:val="single" w:color="auto" w:sz="4" w:space="0"/>
              <w:right w:val="single" w:color="auto" w:sz="4" w:space="0"/>
            </w:tcBorders>
            <w:shd w:val="clear" w:color="auto" w:fill="auto"/>
            <w:vAlign w:val="center"/>
          </w:tcPr>
          <w:p w14:paraId="69BAE9AC">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09DB500E">
            <w:pPr>
              <w:jc w:val="left"/>
              <w:rPr>
                <w:rFonts w:ascii="Times New Roman" w:hAnsi="Times New Roman" w:eastAsia="仿宋_GB2312" w:cs="Times New Roman"/>
                <w:b/>
                <w:bCs/>
                <w:color w:val="000000"/>
                <w:kern w:val="0"/>
                <w:szCs w:val="20"/>
              </w:rPr>
            </w:pPr>
          </w:p>
        </w:tc>
        <w:tc>
          <w:tcPr>
            <w:tcW w:w="3517" w:type="dxa"/>
            <w:tcBorders>
              <w:top w:val="single" w:color="auto" w:sz="4" w:space="0"/>
              <w:left w:val="nil"/>
              <w:bottom w:val="single" w:color="auto" w:sz="4" w:space="0"/>
              <w:right w:val="single" w:color="auto" w:sz="4" w:space="0"/>
            </w:tcBorders>
            <w:shd w:val="clear" w:color="auto" w:fill="auto"/>
            <w:vAlign w:val="center"/>
          </w:tcPr>
          <w:p w14:paraId="766DF25C">
            <w:pPr>
              <w:jc w:val="left"/>
              <w:rPr>
                <w:rFonts w:ascii="Times New Roman" w:hAnsi="Times New Roman" w:eastAsia="仿宋_GB2312" w:cs="Times New Roman"/>
                <w:b/>
                <w:bCs/>
                <w:color w:val="000000"/>
                <w:kern w:val="0"/>
                <w:szCs w:val="20"/>
              </w:rPr>
            </w:pPr>
          </w:p>
        </w:tc>
        <w:tc>
          <w:tcPr>
            <w:tcW w:w="929" w:type="dxa"/>
            <w:tcBorders>
              <w:top w:val="single" w:color="auto" w:sz="4" w:space="0"/>
              <w:left w:val="nil"/>
              <w:bottom w:val="single" w:color="auto" w:sz="4" w:space="0"/>
              <w:right w:val="single" w:color="auto" w:sz="4" w:space="0"/>
            </w:tcBorders>
            <w:shd w:val="clear" w:color="auto" w:fill="auto"/>
            <w:vAlign w:val="center"/>
          </w:tcPr>
          <w:p w14:paraId="75B555DF">
            <w:pPr>
              <w:jc w:val="left"/>
              <w:rPr>
                <w:rFonts w:ascii="Times New Roman" w:hAnsi="Times New Roman" w:eastAsia="仿宋_GB2312" w:cs="Times New Roman"/>
                <w:b/>
                <w:bCs/>
                <w:color w:val="000000"/>
                <w:kern w:val="0"/>
                <w:szCs w:val="20"/>
              </w:rPr>
            </w:pPr>
          </w:p>
        </w:tc>
      </w:tr>
      <w:tr w14:paraId="44031F11">
        <w:tblPrEx>
          <w:tblCellMar>
            <w:top w:w="0" w:type="dxa"/>
            <w:left w:w="108" w:type="dxa"/>
            <w:bottom w:w="0" w:type="dxa"/>
            <w:right w:w="108" w:type="dxa"/>
          </w:tblCellMar>
        </w:tblPrEx>
        <w:trPr>
          <w:trHeight w:val="45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5C1BC45">
            <w:pPr>
              <w:jc w:val="left"/>
              <w:rPr>
                <w:rFonts w:ascii="Times New Roman" w:hAnsi="Times New Roman" w:eastAsia="仿宋_GB2312" w:cs="Times New Roman"/>
                <w:b/>
                <w:bCs/>
                <w:color w:val="000000"/>
                <w:kern w:val="0"/>
                <w:sz w:val="20"/>
                <w:szCs w:val="20"/>
              </w:rPr>
            </w:pPr>
          </w:p>
        </w:tc>
        <w:tc>
          <w:tcPr>
            <w:tcW w:w="2850" w:type="dxa"/>
            <w:tcBorders>
              <w:top w:val="single" w:color="auto" w:sz="4" w:space="0"/>
              <w:left w:val="nil"/>
              <w:bottom w:val="single" w:color="auto" w:sz="4" w:space="0"/>
              <w:right w:val="single" w:color="auto" w:sz="4" w:space="0"/>
            </w:tcBorders>
            <w:shd w:val="clear" w:color="auto" w:fill="auto"/>
            <w:vAlign w:val="center"/>
          </w:tcPr>
          <w:p w14:paraId="5AA3BC0F">
            <w:pPr>
              <w:jc w:val="left"/>
              <w:rPr>
                <w:rFonts w:ascii="Times New Roman" w:hAnsi="Times New Roman" w:eastAsia="仿宋_GB2312" w:cs="Times New Roman"/>
                <w:b/>
                <w:bCs/>
                <w:color w:val="000000"/>
                <w:kern w:val="0"/>
                <w:szCs w:val="20"/>
              </w:rPr>
            </w:pPr>
          </w:p>
        </w:tc>
        <w:tc>
          <w:tcPr>
            <w:tcW w:w="966" w:type="dxa"/>
            <w:tcBorders>
              <w:top w:val="single" w:color="auto" w:sz="4" w:space="0"/>
              <w:left w:val="nil"/>
              <w:bottom w:val="single" w:color="auto" w:sz="4" w:space="0"/>
              <w:right w:val="single" w:color="auto" w:sz="4" w:space="0"/>
            </w:tcBorders>
            <w:shd w:val="clear" w:color="auto" w:fill="auto"/>
            <w:vAlign w:val="bottom"/>
          </w:tcPr>
          <w:p w14:paraId="65F3CE37">
            <w:pPr>
              <w:rPr>
                <w:rFonts w:ascii="Times New Roman" w:hAnsi="Times New Roman" w:eastAsia="仿宋_GB2312" w:cs="Times New Roman"/>
                <w:b/>
                <w:bCs/>
                <w:color w:val="000000"/>
                <w:kern w:val="0"/>
                <w:szCs w:val="20"/>
              </w:rPr>
            </w:pPr>
          </w:p>
        </w:tc>
        <w:tc>
          <w:tcPr>
            <w:tcW w:w="1116" w:type="dxa"/>
            <w:tcBorders>
              <w:top w:val="single" w:color="auto" w:sz="4" w:space="0"/>
              <w:left w:val="nil"/>
              <w:bottom w:val="single" w:color="auto" w:sz="4" w:space="0"/>
              <w:right w:val="single" w:color="auto" w:sz="4" w:space="0"/>
            </w:tcBorders>
            <w:shd w:val="clear" w:color="auto" w:fill="auto"/>
            <w:vAlign w:val="center"/>
          </w:tcPr>
          <w:p w14:paraId="2EC99D12">
            <w:pPr>
              <w:jc w:val="left"/>
              <w:rPr>
                <w:rFonts w:ascii="Times New Roman" w:hAnsi="Times New Roman" w:eastAsia="仿宋_GB2312" w:cs="Times New Roman"/>
                <w:b/>
                <w:bCs/>
                <w:color w:val="000000"/>
                <w:kern w:val="0"/>
                <w:szCs w:val="20"/>
              </w:rPr>
            </w:pPr>
          </w:p>
        </w:tc>
        <w:tc>
          <w:tcPr>
            <w:tcW w:w="2018" w:type="dxa"/>
            <w:tcBorders>
              <w:top w:val="single" w:color="auto" w:sz="4" w:space="0"/>
              <w:left w:val="nil"/>
              <w:bottom w:val="single" w:color="auto" w:sz="4" w:space="0"/>
              <w:right w:val="single" w:color="auto" w:sz="4" w:space="0"/>
            </w:tcBorders>
            <w:shd w:val="clear" w:color="auto" w:fill="auto"/>
            <w:vAlign w:val="center"/>
          </w:tcPr>
          <w:p w14:paraId="2DD91358">
            <w:pPr>
              <w:jc w:val="left"/>
              <w:rPr>
                <w:rFonts w:ascii="Times New Roman" w:hAnsi="Times New Roman" w:eastAsia="仿宋_GB2312" w:cs="Times New Roman"/>
                <w:b/>
                <w:bCs/>
                <w:color w:val="000000"/>
                <w:kern w:val="0"/>
                <w:szCs w:val="20"/>
              </w:rPr>
            </w:pPr>
          </w:p>
        </w:tc>
        <w:tc>
          <w:tcPr>
            <w:tcW w:w="933" w:type="dxa"/>
            <w:tcBorders>
              <w:top w:val="single" w:color="auto" w:sz="4" w:space="0"/>
              <w:left w:val="nil"/>
              <w:bottom w:val="single" w:color="auto" w:sz="4" w:space="0"/>
              <w:right w:val="single" w:color="auto" w:sz="4" w:space="0"/>
            </w:tcBorders>
            <w:shd w:val="clear" w:color="auto" w:fill="auto"/>
            <w:vAlign w:val="center"/>
          </w:tcPr>
          <w:p w14:paraId="3A4B7504">
            <w:pPr>
              <w:jc w:val="left"/>
              <w:rPr>
                <w:rFonts w:ascii="Times New Roman" w:hAnsi="Times New Roman" w:eastAsia="仿宋_GB2312" w:cs="Times New Roman"/>
                <w:b/>
                <w:bCs/>
                <w:color w:val="000000"/>
                <w:kern w:val="0"/>
                <w:szCs w:val="20"/>
              </w:rPr>
            </w:pPr>
          </w:p>
        </w:tc>
        <w:tc>
          <w:tcPr>
            <w:tcW w:w="1217" w:type="dxa"/>
            <w:tcBorders>
              <w:top w:val="single" w:color="auto" w:sz="4" w:space="0"/>
              <w:left w:val="nil"/>
              <w:bottom w:val="single" w:color="auto" w:sz="4" w:space="0"/>
              <w:right w:val="single" w:color="auto" w:sz="4" w:space="0"/>
            </w:tcBorders>
            <w:shd w:val="clear" w:color="auto" w:fill="auto"/>
            <w:vAlign w:val="center"/>
          </w:tcPr>
          <w:p w14:paraId="09E717A2">
            <w:pPr>
              <w:jc w:val="left"/>
              <w:rPr>
                <w:rFonts w:ascii="Times New Roman" w:hAnsi="Times New Roman" w:eastAsia="仿宋_GB2312" w:cs="Times New Roman"/>
                <w:b/>
                <w:bCs/>
                <w:color w:val="000000"/>
                <w:kern w:val="0"/>
                <w:szCs w:val="20"/>
              </w:rPr>
            </w:pPr>
          </w:p>
        </w:tc>
        <w:tc>
          <w:tcPr>
            <w:tcW w:w="3517" w:type="dxa"/>
            <w:tcBorders>
              <w:top w:val="single" w:color="auto" w:sz="4" w:space="0"/>
              <w:left w:val="nil"/>
              <w:bottom w:val="single" w:color="auto" w:sz="4" w:space="0"/>
              <w:right w:val="single" w:color="auto" w:sz="4" w:space="0"/>
            </w:tcBorders>
            <w:shd w:val="clear" w:color="auto" w:fill="auto"/>
            <w:vAlign w:val="center"/>
          </w:tcPr>
          <w:p w14:paraId="70184E32">
            <w:pPr>
              <w:jc w:val="left"/>
              <w:rPr>
                <w:rFonts w:ascii="Times New Roman" w:hAnsi="Times New Roman" w:eastAsia="仿宋_GB2312" w:cs="Times New Roman"/>
                <w:b/>
                <w:bCs/>
                <w:color w:val="000000"/>
                <w:kern w:val="0"/>
                <w:szCs w:val="20"/>
              </w:rPr>
            </w:pPr>
          </w:p>
        </w:tc>
        <w:tc>
          <w:tcPr>
            <w:tcW w:w="929" w:type="dxa"/>
            <w:tcBorders>
              <w:top w:val="single" w:color="auto" w:sz="4" w:space="0"/>
              <w:left w:val="nil"/>
              <w:bottom w:val="single" w:color="auto" w:sz="4" w:space="0"/>
              <w:right w:val="single" w:color="auto" w:sz="4" w:space="0"/>
            </w:tcBorders>
            <w:shd w:val="clear" w:color="auto" w:fill="auto"/>
            <w:vAlign w:val="center"/>
          </w:tcPr>
          <w:p w14:paraId="64F99BF8">
            <w:pPr>
              <w:jc w:val="left"/>
              <w:rPr>
                <w:rFonts w:ascii="Times New Roman" w:hAnsi="Times New Roman" w:eastAsia="仿宋_GB2312" w:cs="Times New Roman"/>
                <w:b/>
                <w:bCs/>
                <w:color w:val="000000"/>
                <w:kern w:val="0"/>
                <w:szCs w:val="20"/>
              </w:rPr>
            </w:pPr>
          </w:p>
        </w:tc>
      </w:tr>
      <w:tr w14:paraId="34B6E9C0">
        <w:tblPrEx>
          <w:tblCellMar>
            <w:top w:w="0" w:type="dxa"/>
            <w:left w:w="108" w:type="dxa"/>
            <w:bottom w:w="0" w:type="dxa"/>
            <w:right w:w="108" w:type="dxa"/>
          </w:tblCellMar>
        </w:tblPrEx>
        <w:trPr>
          <w:trHeight w:val="454" w:hRule="atLeas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52E5EF">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人员经费合计</w:t>
            </w:r>
          </w:p>
        </w:tc>
        <w:tc>
          <w:tcPr>
            <w:tcW w:w="966" w:type="dxa"/>
            <w:tcBorders>
              <w:top w:val="single" w:color="auto" w:sz="4" w:space="0"/>
              <w:left w:val="nil"/>
              <w:bottom w:val="single" w:color="auto" w:sz="4" w:space="0"/>
              <w:right w:val="single" w:color="auto" w:sz="4" w:space="0"/>
            </w:tcBorders>
            <w:shd w:val="clear" w:color="auto" w:fill="auto"/>
            <w:vAlign w:val="bottom"/>
          </w:tcPr>
          <w:p w14:paraId="590CCF0E">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1138.52 </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7E348D80">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公用经费合计</w:t>
            </w:r>
          </w:p>
        </w:tc>
        <w:tc>
          <w:tcPr>
            <w:tcW w:w="929" w:type="dxa"/>
            <w:tcBorders>
              <w:top w:val="single" w:color="auto" w:sz="4" w:space="0"/>
              <w:left w:val="nil"/>
              <w:bottom w:val="single" w:color="auto" w:sz="4" w:space="0"/>
              <w:right w:val="single" w:color="auto" w:sz="4" w:space="0"/>
            </w:tcBorders>
            <w:shd w:val="clear" w:color="auto" w:fill="auto"/>
            <w:vAlign w:val="bottom"/>
          </w:tcPr>
          <w:p w14:paraId="51694CEE">
            <w:pPr>
              <w:keepNext w:val="0"/>
              <w:keepLines w:val="0"/>
              <w:widowControl/>
              <w:suppressLineNumbers w:val="0"/>
              <w:jc w:val="right"/>
              <w:textAlignment w:val="bottom"/>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235.86 </w:t>
            </w:r>
          </w:p>
        </w:tc>
      </w:tr>
    </w:tbl>
    <w:p w14:paraId="3E846A16">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E0D7EC2">
      <w:pP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p w14:paraId="77B80134">
      <w:pPr>
        <w:pStyle w:val="2"/>
      </w:pPr>
    </w:p>
    <w:p w14:paraId="022BBB1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681FD1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66D2513">
      <w:pPr>
        <w:widowControl/>
        <w:tabs>
          <w:tab w:val="left" w:pos="920"/>
          <w:tab w:val="left" w:pos="1157"/>
          <w:tab w:val="left" w:pos="2434"/>
          <w:tab w:val="left" w:pos="4352"/>
          <w:tab w:val="left" w:pos="6295"/>
          <w:tab w:val="left" w:pos="8214"/>
          <w:tab w:val="left" w:pos="10149"/>
          <w:tab w:val="left" w:pos="12067"/>
        </w:tabs>
        <w:ind w:firstLine="400" w:firstLineChars="200"/>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 xml:space="preserve">  祁阳市梅溪镇人民政府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4400"/>
        <w:gridCol w:w="766"/>
        <w:gridCol w:w="1534"/>
        <w:gridCol w:w="1316"/>
        <w:gridCol w:w="1817"/>
        <w:gridCol w:w="1567"/>
        <w:gridCol w:w="1429"/>
      </w:tblGrid>
      <w:tr w14:paraId="2E7476E1">
        <w:tblPrEx>
          <w:tblCellMar>
            <w:top w:w="0" w:type="dxa"/>
            <w:left w:w="108" w:type="dxa"/>
            <w:bottom w:w="0" w:type="dxa"/>
            <w:right w:w="108" w:type="dxa"/>
          </w:tblCellMar>
        </w:tblPrEx>
        <w:trPr>
          <w:trHeight w:val="459" w:hRule="atLeast"/>
          <w:jc w:val="center"/>
        </w:trPr>
        <w:tc>
          <w:tcPr>
            <w:tcW w:w="5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4B4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AD3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FF0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47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D44C1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207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BFA43C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471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4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D0B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921C7">
            <w:pPr>
              <w:widowControl/>
              <w:jc w:val="center"/>
              <w:rPr>
                <w:rFonts w:ascii="Times New Roman" w:hAnsi="Times New Roman" w:eastAsia="仿宋_GB2312" w:cs="Times New Roman"/>
                <w:b/>
                <w:bCs/>
                <w:color w:val="000000"/>
                <w:sz w:val="24"/>
                <w:szCs w:val="24"/>
              </w:rPr>
            </w:pPr>
          </w:p>
        </w:tc>
        <w:tc>
          <w:tcPr>
            <w:tcW w:w="1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FAFA">
            <w:pPr>
              <w:widowControl/>
              <w:jc w:val="center"/>
              <w:rPr>
                <w:rFonts w:ascii="Times New Roman" w:hAnsi="Times New Roman" w:eastAsia="仿宋_GB2312" w:cs="Times New Roman"/>
                <w:b/>
                <w:bCs/>
                <w:color w:val="000000"/>
                <w:sz w:val="24"/>
                <w:szCs w:val="24"/>
              </w:rPr>
            </w:pPr>
          </w:p>
        </w:tc>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31E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C51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CD1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4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4D878">
            <w:pPr>
              <w:widowControl/>
              <w:jc w:val="center"/>
              <w:rPr>
                <w:rFonts w:ascii="Times New Roman" w:hAnsi="Times New Roman" w:eastAsia="仿宋_GB2312" w:cs="Times New Roman"/>
                <w:color w:val="000000"/>
                <w:sz w:val="24"/>
                <w:szCs w:val="24"/>
              </w:rPr>
            </w:pPr>
          </w:p>
        </w:tc>
      </w:tr>
      <w:tr w14:paraId="7310584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1E142">
            <w:pPr>
              <w:jc w:val="center"/>
              <w:rPr>
                <w:rFonts w:ascii="Times New Roman" w:hAnsi="Times New Roman" w:eastAsia="仿宋_GB2312" w:cs="Times New Roman"/>
                <w:color w:val="000000"/>
                <w:sz w:val="24"/>
                <w:szCs w:val="24"/>
              </w:rPr>
            </w:pPr>
          </w:p>
        </w:tc>
        <w:tc>
          <w:tcPr>
            <w:tcW w:w="4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272EB">
            <w:pPr>
              <w:jc w:val="center"/>
              <w:rPr>
                <w:rFonts w:ascii="Times New Roman" w:hAnsi="Times New Roman" w:eastAsia="仿宋_GB2312" w:cs="Times New Roman"/>
                <w:color w:val="000000"/>
                <w:sz w:val="24"/>
                <w:szCs w:val="24"/>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B043D">
            <w:pPr>
              <w:jc w:val="center"/>
              <w:rPr>
                <w:rFonts w:ascii="Times New Roman" w:hAnsi="Times New Roman" w:eastAsia="仿宋_GB2312" w:cs="Times New Roman"/>
                <w:color w:val="000000"/>
                <w:sz w:val="24"/>
                <w:szCs w:val="24"/>
              </w:rPr>
            </w:pPr>
          </w:p>
        </w:tc>
        <w:tc>
          <w:tcPr>
            <w:tcW w:w="1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5ADCF">
            <w:pPr>
              <w:jc w:val="center"/>
              <w:rPr>
                <w:rFonts w:ascii="Times New Roman" w:hAnsi="Times New Roman" w:eastAsia="仿宋_GB2312" w:cs="Times New Roman"/>
                <w:color w:val="000000"/>
                <w:sz w:val="24"/>
                <w:szCs w:val="24"/>
              </w:rPr>
            </w:pP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79115">
            <w:pPr>
              <w:jc w:val="center"/>
              <w:rPr>
                <w:rFonts w:ascii="Times New Roman" w:hAnsi="Times New Roman" w:eastAsia="仿宋_GB2312" w:cs="Times New Roman"/>
                <w:color w:val="000000"/>
                <w:sz w:val="24"/>
                <w:szCs w:val="24"/>
              </w:rPr>
            </w:pPr>
          </w:p>
        </w:tc>
        <w:tc>
          <w:tcPr>
            <w:tcW w:w="1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60362">
            <w:pPr>
              <w:jc w:val="center"/>
              <w:rPr>
                <w:rFonts w:ascii="Times New Roman" w:hAnsi="Times New Roman" w:eastAsia="仿宋_GB2312" w:cs="Times New Roman"/>
                <w:color w:val="000000"/>
                <w:sz w:val="24"/>
                <w:szCs w:val="24"/>
              </w:rPr>
            </w:pPr>
          </w:p>
        </w:tc>
        <w:tc>
          <w:tcPr>
            <w:tcW w:w="1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807E">
            <w:pPr>
              <w:jc w:val="center"/>
              <w:rPr>
                <w:rFonts w:ascii="Times New Roman" w:hAnsi="Times New Roman" w:eastAsia="仿宋_GB2312" w:cs="Times New Roman"/>
                <w:color w:val="000000"/>
                <w:sz w:val="24"/>
                <w:szCs w:val="24"/>
              </w:rPr>
            </w:pPr>
          </w:p>
        </w:tc>
        <w:tc>
          <w:tcPr>
            <w:tcW w:w="14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40D5A">
            <w:pPr>
              <w:jc w:val="center"/>
              <w:rPr>
                <w:rFonts w:ascii="Times New Roman" w:hAnsi="Times New Roman" w:eastAsia="仿宋_GB2312" w:cs="Times New Roman"/>
                <w:color w:val="000000"/>
                <w:sz w:val="24"/>
                <w:szCs w:val="24"/>
              </w:rPr>
            </w:pPr>
          </w:p>
        </w:tc>
      </w:tr>
      <w:tr w14:paraId="4296CFD3">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24ADB">
            <w:pPr>
              <w:jc w:val="center"/>
              <w:rPr>
                <w:rFonts w:ascii="Times New Roman" w:hAnsi="Times New Roman" w:eastAsia="仿宋_GB2312" w:cs="Times New Roman"/>
                <w:color w:val="000000"/>
                <w:sz w:val="24"/>
                <w:szCs w:val="24"/>
              </w:rPr>
            </w:pPr>
          </w:p>
        </w:tc>
        <w:tc>
          <w:tcPr>
            <w:tcW w:w="4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31552">
            <w:pPr>
              <w:jc w:val="center"/>
              <w:rPr>
                <w:rFonts w:ascii="Times New Roman" w:hAnsi="Times New Roman" w:eastAsia="仿宋_GB2312" w:cs="Times New Roman"/>
                <w:color w:val="000000"/>
                <w:sz w:val="24"/>
                <w:szCs w:val="24"/>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BC49B">
            <w:pPr>
              <w:jc w:val="center"/>
              <w:rPr>
                <w:rFonts w:ascii="Times New Roman" w:hAnsi="Times New Roman" w:eastAsia="仿宋_GB2312" w:cs="Times New Roman"/>
                <w:color w:val="000000"/>
                <w:sz w:val="24"/>
                <w:szCs w:val="24"/>
              </w:rPr>
            </w:pPr>
          </w:p>
        </w:tc>
        <w:tc>
          <w:tcPr>
            <w:tcW w:w="1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85D9B">
            <w:pPr>
              <w:jc w:val="center"/>
              <w:rPr>
                <w:rFonts w:ascii="Times New Roman" w:hAnsi="Times New Roman" w:eastAsia="仿宋_GB2312" w:cs="Times New Roman"/>
                <w:color w:val="000000"/>
                <w:sz w:val="24"/>
                <w:szCs w:val="24"/>
              </w:rPr>
            </w:pP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A33A8">
            <w:pPr>
              <w:jc w:val="center"/>
              <w:rPr>
                <w:rFonts w:ascii="Times New Roman" w:hAnsi="Times New Roman" w:eastAsia="仿宋_GB2312" w:cs="Times New Roman"/>
                <w:color w:val="000000"/>
                <w:sz w:val="24"/>
                <w:szCs w:val="24"/>
              </w:rPr>
            </w:pPr>
          </w:p>
        </w:tc>
        <w:tc>
          <w:tcPr>
            <w:tcW w:w="1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56927">
            <w:pPr>
              <w:jc w:val="center"/>
              <w:rPr>
                <w:rFonts w:ascii="Times New Roman" w:hAnsi="Times New Roman" w:eastAsia="仿宋_GB2312" w:cs="Times New Roman"/>
                <w:color w:val="000000"/>
                <w:sz w:val="24"/>
                <w:szCs w:val="24"/>
              </w:rPr>
            </w:pPr>
          </w:p>
        </w:tc>
        <w:tc>
          <w:tcPr>
            <w:tcW w:w="1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5352A">
            <w:pPr>
              <w:jc w:val="center"/>
              <w:rPr>
                <w:rFonts w:ascii="Times New Roman" w:hAnsi="Times New Roman" w:eastAsia="仿宋_GB2312" w:cs="Times New Roman"/>
                <w:color w:val="000000"/>
                <w:sz w:val="24"/>
                <w:szCs w:val="24"/>
              </w:rPr>
            </w:pPr>
          </w:p>
        </w:tc>
        <w:tc>
          <w:tcPr>
            <w:tcW w:w="14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0301D">
            <w:pPr>
              <w:jc w:val="center"/>
              <w:rPr>
                <w:rFonts w:ascii="Times New Roman" w:hAnsi="Times New Roman" w:eastAsia="仿宋_GB2312" w:cs="Times New Roman"/>
                <w:color w:val="000000"/>
                <w:sz w:val="24"/>
                <w:szCs w:val="24"/>
              </w:rPr>
            </w:pPr>
          </w:p>
        </w:tc>
      </w:tr>
      <w:tr w14:paraId="4CDFA0C6">
        <w:tblPrEx>
          <w:tblCellMar>
            <w:top w:w="0" w:type="dxa"/>
            <w:left w:w="108" w:type="dxa"/>
            <w:bottom w:w="0" w:type="dxa"/>
            <w:right w:w="108" w:type="dxa"/>
          </w:tblCellMar>
        </w:tblPrEx>
        <w:trPr>
          <w:trHeight w:val="509" w:hRule="atLeast"/>
          <w:jc w:val="center"/>
        </w:trPr>
        <w:tc>
          <w:tcPr>
            <w:tcW w:w="5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0DC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F2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DC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6D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E6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DB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1A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33C138C">
        <w:tblPrEx>
          <w:tblCellMar>
            <w:top w:w="0" w:type="dxa"/>
            <w:left w:w="108" w:type="dxa"/>
            <w:bottom w:w="0" w:type="dxa"/>
            <w:right w:w="108" w:type="dxa"/>
          </w:tblCellMar>
        </w:tblPrEx>
        <w:trPr>
          <w:trHeight w:val="509" w:hRule="atLeast"/>
          <w:jc w:val="center"/>
        </w:trPr>
        <w:tc>
          <w:tcPr>
            <w:tcW w:w="5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359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485A">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0.00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0CF7">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24.85</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57B0">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24.85</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F04B">
            <w:pPr>
              <w:spacing w:beforeLines="0" w:afterLines="0"/>
              <w:jc w:val="right"/>
              <w:rPr>
                <w:rFonts w:hint="eastAsia" w:ascii="宋体" w:hAnsi="宋体"/>
                <w:color w:val="000000"/>
                <w:sz w:val="22"/>
                <w:szCs w:val="24"/>
                <w:lang w:val="en-US" w:eastAsia="zh-CN"/>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D0B9">
            <w:pPr>
              <w:spacing w:beforeLines="0" w:afterLines="0"/>
              <w:jc w:val="right"/>
              <w:rPr>
                <w:rFonts w:hint="default" w:ascii="宋体" w:hAnsi="宋体"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24.85</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BBBA">
            <w:pPr>
              <w:spacing w:beforeLines="0" w:afterLines="0"/>
              <w:jc w:val="right"/>
              <w:rPr>
                <w:rFonts w:hint="default" w:ascii="宋体" w:hAnsi="宋体" w:cstheme="minorBidi"/>
                <w:color w:val="000000"/>
                <w:kern w:val="2"/>
                <w:sz w:val="22"/>
                <w:szCs w:val="24"/>
                <w:lang w:val="en-US" w:eastAsia="zh-CN" w:bidi="ar-SA"/>
              </w:rPr>
            </w:pPr>
          </w:p>
        </w:tc>
      </w:tr>
      <w:tr w14:paraId="1B3A898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solid" w:color="FFFFFF" w:fill="auto"/>
            <w:vAlign w:val="top"/>
          </w:tcPr>
          <w:p w14:paraId="74A96CCF">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212</w:t>
            </w:r>
          </w:p>
        </w:tc>
        <w:tc>
          <w:tcPr>
            <w:tcW w:w="4400" w:type="dxa"/>
            <w:tcBorders>
              <w:top w:val="single" w:color="000000" w:sz="4" w:space="0"/>
              <w:left w:val="single" w:color="000000" w:sz="4" w:space="0"/>
              <w:bottom w:val="single" w:color="000000" w:sz="4" w:space="0"/>
              <w:right w:val="single" w:color="000000" w:sz="4" w:space="0"/>
            </w:tcBorders>
            <w:shd w:val="solid" w:color="FFFFFF" w:fill="auto"/>
            <w:vAlign w:val="top"/>
          </w:tcPr>
          <w:p w14:paraId="6013B4D2">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城乡社区支出</w:t>
            </w:r>
          </w:p>
        </w:tc>
        <w:tc>
          <w:tcPr>
            <w:tcW w:w="766" w:type="dxa"/>
            <w:tcBorders>
              <w:top w:val="single" w:color="000000" w:sz="4" w:space="0"/>
              <w:left w:val="single" w:color="000000" w:sz="4" w:space="0"/>
              <w:bottom w:val="single" w:color="000000" w:sz="4" w:space="0"/>
              <w:right w:val="single" w:color="000000" w:sz="4" w:space="0"/>
            </w:tcBorders>
            <w:shd w:val="solid" w:color="FFFFFF" w:fill="auto"/>
            <w:vAlign w:val="top"/>
          </w:tcPr>
          <w:p w14:paraId="420FF6CF">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0.00</w:t>
            </w: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top"/>
          </w:tcPr>
          <w:p w14:paraId="2649EC9C">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14.85</w:t>
            </w:r>
          </w:p>
        </w:tc>
        <w:tc>
          <w:tcPr>
            <w:tcW w:w="1316" w:type="dxa"/>
            <w:tcBorders>
              <w:top w:val="single" w:color="000000" w:sz="4" w:space="0"/>
              <w:left w:val="single" w:color="000000" w:sz="4" w:space="0"/>
              <w:bottom w:val="single" w:color="000000" w:sz="4" w:space="0"/>
              <w:right w:val="single" w:color="000000" w:sz="4" w:space="0"/>
            </w:tcBorders>
            <w:shd w:val="solid" w:color="FFFFFF" w:fill="auto"/>
            <w:vAlign w:val="top"/>
          </w:tcPr>
          <w:p w14:paraId="3F9C02E3">
            <w:pPr>
              <w:spacing w:beforeLines="0" w:afterLines="0"/>
              <w:jc w:val="right"/>
              <w:rPr>
                <w:rFonts w:hint="eastAsia" w:ascii="宋体" w:hAnsi="宋体"/>
                <w:color w:val="000000"/>
                <w:sz w:val="22"/>
                <w:szCs w:val="24"/>
                <w:lang w:val="en-US" w:eastAsia="zh-CN"/>
              </w:rPr>
            </w:pPr>
            <w:r>
              <w:rPr>
                <w:rFonts w:hint="eastAsia" w:ascii="宋体" w:hAnsi="宋体"/>
                <w:color w:val="000000"/>
                <w:sz w:val="22"/>
                <w:szCs w:val="24"/>
                <w:lang w:val="en-US" w:eastAsia="zh-CN"/>
              </w:rPr>
              <w:t>14.85</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FCC6">
            <w:pPr>
              <w:spacing w:beforeLines="0" w:afterLines="0"/>
              <w:jc w:val="right"/>
              <w:rPr>
                <w:rFonts w:hint="eastAsia" w:ascii="宋体" w:hAnsi="宋体"/>
                <w:color w:val="000000"/>
                <w:sz w:val="22"/>
                <w:szCs w:val="24"/>
                <w:lang w:val="en-US" w:eastAsia="zh-CN"/>
              </w:rPr>
            </w:pPr>
          </w:p>
        </w:tc>
        <w:tc>
          <w:tcPr>
            <w:tcW w:w="1567" w:type="dxa"/>
            <w:tcBorders>
              <w:top w:val="single" w:color="000000" w:sz="4" w:space="0"/>
              <w:left w:val="single" w:color="000000" w:sz="4" w:space="0"/>
              <w:bottom w:val="single" w:color="000000" w:sz="4" w:space="0"/>
              <w:right w:val="single" w:color="000000" w:sz="4" w:space="0"/>
            </w:tcBorders>
            <w:shd w:val="solid" w:color="FFFFFF" w:fill="auto"/>
            <w:vAlign w:val="top"/>
          </w:tcPr>
          <w:p w14:paraId="41CADC4A">
            <w:pPr>
              <w:spacing w:beforeLines="0" w:afterLines="0"/>
              <w:jc w:val="right"/>
              <w:rPr>
                <w:rFonts w:hint="eastAsia" w:ascii="宋体" w:hAnsi="宋体"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14.85</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9717">
            <w:pPr>
              <w:spacing w:beforeLines="0" w:afterLines="0"/>
              <w:jc w:val="right"/>
              <w:rPr>
                <w:rFonts w:hint="default" w:ascii="宋体" w:hAnsi="宋体" w:cstheme="minorBidi"/>
                <w:color w:val="000000"/>
                <w:kern w:val="2"/>
                <w:sz w:val="22"/>
                <w:szCs w:val="24"/>
                <w:lang w:val="en-US" w:eastAsia="zh-CN" w:bidi="ar-SA"/>
              </w:rPr>
            </w:pPr>
          </w:p>
        </w:tc>
      </w:tr>
      <w:tr w14:paraId="61207A2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solid" w:color="FFFFFF" w:fill="auto"/>
            <w:vAlign w:val="top"/>
          </w:tcPr>
          <w:p w14:paraId="77CC7EB0">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21208</w:t>
            </w:r>
          </w:p>
        </w:tc>
        <w:tc>
          <w:tcPr>
            <w:tcW w:w="4400" w:type="dxa"/>
            <w:tcBorders>
              <w:top w:val="single" w:color="000000" w:sz="4" w:space="0"/>
              <w:left w:val="single" w:color="000000" w:sz="4" w:space="0"/>
              <w:bottom w:val="single" w:color="000000" w:sz="4" w:space="0"/>
              <w:right w:val="single" w:color="000000" w:sz="4" w:space="0"/>
            </w:tcBorders>
            <w:shd w:val="solid" w:color="FFFFFF" w:fill="auto"/>
            <w:vAlign w:val="top"/>
          </w:tcPr>
          <w:p w14:paraId="1BF46C76">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国有土地使用权出让收入安排的支出</w:t>
            </w:r>
          </w:p>
        </w:tc>
        <w:tc>
          <w:tcPr>
            <w:tcW w:w="766" w:type="dxa"/>
            <w:tcBorders>
              <w:top w:val="single" w:color="000000" w:sz="4" w:space="0"/>
              <w:left w:val="single" w:color="000000" w:sz="4" w:space="0"/>
              <w:bottom w:val="single" w:color="000000" w:sz="4" w:space="0"/>
              <w:right w:val="single" w:color="000000" w:sz="4" w:space="0"/>
            </w:tcBorders>
            <w:shd w:val="solid" w:color="FFFFFF" w:fill="auto"/>
            <w:vAlign w:val="top"/>
          </w:tcPr>
          <w:p w14:paraId="57656FF1">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0.00</w:t>
            </w: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top"/>
          </w:tcPr>
          <w:p w14:paraId="7866B36F">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14.85</w:t>
            </w:r>
          </w:p>
        </w:tc>
        <w:tc>
          <w:tcPr>
            <w:tcW w:w="1316" w:type="dxa"/>
            <w:tcBorders>
              <w:top w:val="single" w:color="000000" w:sz="4" w:space="0"/>
              <w:left w:val="single" w:color="000000" w:sz="4" w:space="0"/>
              <w:bottom w:val="single" w:color="000000" w:sz="4" w:space="0"/>
              <w:right w:val="single" w:color="000000" w:sz="4" w:space="0"/>
            </w:tcBorders>
            <w:shd w:val="solid" w:color="FFFFFF" w:fill="auto"/>
            <w:vAlign w:val="top"/>
          </w:tcPr>
          <w:p w14:paraId="447446C6">
            <w:pPr>
              <w:spacing w:beforeLines="0" w:afterLines="0"/>
              <w:jc w:val="right"/>
              <w:rPr>
                <w:rFonts w:hint="eastAsia" w:ascii="宋体" w:hAnsi="宋体"/>
                <w:color w:val="000000"/>
                <w:sz w:val="22"/>
                <w:szCs w:val="24"/>
                <w:lang w:val="en-US" w:eastAsia="zh-CN"/>
              </w:rPr>
            </w:pPr>
            <w:r>
              <w:rPr>
                <w:rFonts w:hint="eastAsia" w:ascii="宋体" w:hAnsi="宋体"/>
                <w:color w:val="000000"/>
                <w:sz w:val="22"/>
                <w:szCs w:val="24"/>
                <w:lang w:val="en-US" w:eastAsia="zh-CN"/>
              </w:rPr>
              <w:t>14.85</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BD53">
            <w:pPr>
              <w:spacing w:beforeLines="0" w:afterLines="0"/>
              <w:jc w:val="right"/>
              <w:rPr>
                <w:rFonts w:hint="eastAsia" w:ascii="宋体" w:hAnsi="宋体"/>
                <w:color w:val="000000"/>
                <w:sz w:val="22"/>
                <w:szCs w:val="24"/>
                <w:lang w:val="en-US" w:eastAsia="zh-CN"/>
              </w:rPr>
            </w:pPr>
          </w:p>
        </w:tc>
        <w:tc>
          <w:tcPr>
            <w:tcW w:w="1567" w:type="dxa"/>
            <w:tcBorders>
              <w:top w:val="single" w:color="000000" w:sz="4" w:space="0"/>
              <w:left w:val="single" w:color="000000" w:sz="4" w:space="0"/>
              <w:bottom w:val="single" w:color="000000" w:sz="4" w:space="0"/>
              <w:right w:val="single" w:color="000000" w:sz="4" w:space="0"/>
            </w:tcBorders>
            <w:shd w:val="solid" w:color="FFFFFF" w:fill="auto"/>
            <w:vAlign w:val="top"/>
          </w:tcPr>
          <w:p w14:paraId="5CC3ACB6">
            <w:pPr>
              <w:spacing w:beforeLines="0" w:afterLines="0"/>
              <w:jc w:val="right"/>
              <w:rPr>
                <w:rFonts w:hint="eastAsia" w:ascii="宋体" w:hAnsi="宋体"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14.85</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8A79">
            <w:pPr>
              <w:spacing w:beforeLines="0" w:afterLines="0"/>
              <w:jc w:val="right"/>
              <w:rPr>
                <w:rFonts w:hint="default" w:ascii="宋体" w:hAnsi="宋体" w:cstheme="minorBidi"/>
                <w:color w:val="000000"/>
                <w:kern w:val="2"/>
                <w:sz w:val="22"/>
                <w:szCs w:val="24"/>
                <w:lang w:val="en-US" w:eastAsia="zh-CN" w:bidi="ar-SA"/>
              </w:rPr>
            </w:pPr>
          </w:p>
        </w:tc>
      </w:tr>
      <w:tr w14:paraId="1C2D41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solid" w:color="FFFFFF" w:fill="auto"/>
            <w:vAlign w:val="top"/>
          </w:tcPr>
          <w:p w14:paraId="39596A23">
            <w:pPr>
              <w:spacing w:beforeLines="0" w:afterLines="0"/>
              <w:jc w:val="left"/>
              <w:rPr>
                <w:rFonts w:hint="default" w:ascii="宋体" w:hAnsi="宋体" w:eastAsiaTheme="minorEastAsia"/>
                <w:color w:val="000000"/>
                <w:sz w:val="22"/>
                <w:szCs w:val="24"/>
                <w:lang w:val="en-US" w:eastAsia="zh-CN"/>
              </w:rPr>
            </w:pPr>
            <w:r>
              <w:rPr>
                <w:rFonts w:hint="eastAsia" w:ascii="宋体" w:hAnsi="宋体"/>
                <w:color w:val="000000"/>
                <w:sz w:val="22"/>
                <w:szCs w:val="24"/>
                <w:lang w:val="en-US" w:eastAsia="zh-CN"/>
              </w:rPr>
              <w:t>2120815</w:t>
            </w:r>
          </w:p>
        </w:tc>
        <w:tc>
          <w:tcPr>
            <w:tcW w:w="4400" w:type="dxa"/>
            <w:tcBorders>
              <w:top w:val="single" w:color="000000" w:sz="4" w:space="0"/>
              <w:left w:val="single" w:color="000000" w:sz="4" w:space="0"/>
              <w:bottom w:val="single" w:color="000000" w:sz="4" w:space="0"/>
              <w:right w:val="single" w:color="000000" w:sz="4" w:space="0"/>
            </w:tcBorders>
            <w:shd w:val="solid" w:color="FFFFFF" w:fill="auto"/>
            <w:vAlign w:val="top"/>
          </w:tcPr>
          <w:p w14:paraId="55A78B65">
            <w:pPr>
              <w:spacing w:beforeLines="0" w:afterLines="0"/>
              <w:jc w:val="left"/>
              <w:rPr>
                <w:rFonts w:hint="default" w:ascii="宋体" w:hAnsi="宋体" w:eastAsiaTheme="minorEastAsia"/>
                <w:color w:val="000000"/>
                <w:sz w:val="22"/>
                <w:szCs w:val="24"/>
                <w:lang w:val="en-US" w:eastAsia="zh-CN"/>
              </w:rPr>
            </w:pPr>
            <w:r>
              <w:rPr>
                <w:rFonts w:hint="eastAsia" w:ascii="宋体" w:hAnsi="宋体"/>
                <w:color w:val="000000"/>
                <w:sz w:val="22"/>
                <w:szCs w:val="24"/>
                <w:lang w:val="en-US" w:eastAsia="zh-CN"/>
              </w:rPr>
              <w:t>农村社会事业支出</w:t>
            </w:r>
          </w:p>
        </w:tc>
        <w:tc>
          <w:tcPr>
            <w:tcW w:w="766" w:type="dxa"/>
            <w:tcBorders>
              <w:top w:val="single" w:color="000000" w:sz="4" w:space="0"/>
              <w:left w:val="single" w:color="000000" w:sz="4" w:space="0"/>
              <w:bottom w:val="single" w:color="000000" w:sz="4" w:space="0"/>
              <w:right w:val="single" w:color="000000" w:sz="4" w:space="0"/>
            </w:tcBorders>
            <w:shd w:val="solid" w:color="FFFFFF" w:fill="auto"/>
            <w:vAlign w:val="top"/>
          </w:tcPr>
          <w:p w14:paraId="1DB863A6">
            <w:pPr>
              <w:spacing w:beforeLines="0" w:afterLines="0"/>
              <w:jc w:val="right"/>
              <w:rPr>
                <w:rFonts w:hint="eastAsia" w:ascii="宋体" w:hAnsi="宋体"/>
                <w:color w:val="000000"/>
                <w:sz w:val="22"/>
                <w:szCs w:val="24"/>
                <w:lang w:val="en-US" w:eastAsia="zh-CN"/>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top"/>
          </w:tcPr>
          <w:p w14:paraId="278FB98C">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4.05</w:t>
            </w:r>
          </w:p>
        </w:tc>
        <w:tc>
          <w:tcPr>
            <w:tcW w:w="1316" w:type="dxa"/>
            <w:tcBorders>
              <w:top w:val="single" w:color="000000" w:sz="4" w:space="0"/>
              <w:left w:val="single" w:color="000000" w:sz="4" w:space="0"/>
              <w:bottom w:val="single" w:color="000000" w:sz="4" w:space="0"/>
              <w:right w:val="single" w:color="000000" w:sz="4" w:space="0"/>
            </w:tcBorders>
            <w:shd w:val="solid" w:color="FFFFFF" w:fill="auto"/>
            <w:vAlign w:val="top"/>
          </w:tcPr>
          <w:p w14:paraId="5375AD0B">
            <w:pPr>
              <w:spacing w:beforeLines="0" w:afterLines="0"/>
              <w:jc w:val="right"/>
              <w:rPr>
                <w:rFonts w:hint="eastAsia" w:ascii="宋体" w:hAnsi="宋体"/>
                <w:color w:val="000000"/>
                <w:sz w:val="22"/>
                <w:szCs w:val="24"/>
                <w:lang w:val="en-US" w:eastAsia="zh-CN"/>
              </w:rPr>
            </w:pPr>
            <w:r>
              <w:rPr>
                <w:rFonts w:hint="eastAsia" w:ascii="宋体" w:hAnsi="宋体"/>
                <w:color w:val="000000"/>
                <w:sz w:val="22"/>
                <w:szCs w:val="24"/>
                <w:lang w:val="en-US" w:eastAsia="zh-CN"/>
              </w:rPr>
              <w:t>4.05</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7DFD">
            <w:pPr>
              <w:spacing w:beforeLines="0" w:afterLines="0"/>
              <w:jc w:val="right"/>
              <w:rPr>
                <w:rFonts w:hint="eastAsia" w:ascii="宋体" w:hAnsi="宋体"/>
                <w:color w:val="000000"/>
                <w:sz w:val="22"/>
                <w:szCs w:val="24"/>
                <w:lang w:val="en-US" w:eastAsia="zh-CN"/>
              </w:rPr>
            </w:pPr>
          </w:p>
        </w:tc>
        <w:tc>
          <w:tcPr>
            <w:tcW w:w="1567" w:type="dxa"/>
            <w:tcBorders>
              <w:top w:val="single" w:color="000000" w:sz="4" w:space="0"/>
              <w:left w:val="single" w:color="000000" w:sz="4" w:space="0"/>
              <w:bottom w:val="single" w:color="000000" w:sz="4" w:space="0"/>
              <w:right w:val="single" w:color="000000" w:sz="4" w:space="0"/>
            </w:tcBorders>
            <w:shd w:val="solid" w:color="FFFFFF" w:fill="auto"/>
            <w:vAlign w:val="top"/>
          </w:tcPr>
          <w:p w14:paraId="2E45E5A5">
            <w:pPr>
              <w:spacing w:beforeLines="0" w:afterLines="0"/>
              <w:jc w:val="right"/>
              <w:rPr>
                <w:rFonts w:hint="eastAsia" w:ascii="宋体" w:hAnsi="宋体"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4.05</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1513">
            <w:pPr>
              <w:spacing w:beforeLines="0" w:afterLines="0"/>
              <w:jc w:val="right"/>
              <w:rPr>
                <w:rFonts w:hint="eastAsia" w:ascii="宋体" w:hAnsi="宋体" w:cstheme="minorBidi"/>
                <w:color w:val="000000"/>
                <w:kern w:val="2"/>
                <w:sz w:val="22"/>
                <w:szCs w:val="24"/>
                <w:lang w:val="en-US" w:eastAsia="zh-CN" w:bidi="ar-SA"/>
              </w:rPr>
            </w:pPr>
          </w:p>
        </w:tc>
      </w:tr>
      <w:tr w14:paraId="02F5CD8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solid" w:color="FFFFFF" w:fill="auto"/>
            <w:vAlign w:val="top"/>
          </w:tcPr>
          <w:p w14:paraId="03BEFF98">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2120816</w:t>
            </w:r>
          </w:p>
        </w:tc>
        <w:tc>
          <w:tcPr>
            <w:tcW w:w="4400" w:type="dxa"/>
            <w:tcBorders>
              <w:top w:val="single" w:color="000000" w:sz="4" w:space="0"/>
              <w:left w:val="single" w:color="000000" w:sz="4" w:space="0"/>
              <w:bottom w:val="single" w:color="000000" w:sz="4" w:space="0"/>
              <w:right w:val="single" w:color="000000" w:sz="4" w:space="0"/>
            </w:tcBorders>
            <w:shd w:val="solid" w:color="FFFFFF" w:fill="auto"/>
            <w:vAlign w:val="top"/>
          </w:tcPr>
          <w:p w14:paraId="6C9B0C55">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农业农村生态环境支出</w:t>
            </w:r>
          </w:p>
        </w:tc>
        <w:tc>
          <w:tcPr>
            <w:tcW w:w="766" w:type="dxa"/>
            <w:tcBorders>
              <w:top w:val="single" w:color="000000" w:sz="4" w:space="0"/>
              <w:left w:val="single" w:color="000000" w:sz="4" w:space="0"/>
              <w:bottom w:val="single" w:color="000000" w:sz="4" w:space="0"/>
              <w:right w:val="single" w:color="000000" w:sz="4" w:space="0"/>
            </w:tcBorders>
            <w:shd w:val="solid" w:color="FFFFFF" w:fill="auto"/>
            <w:vAlign w:val="top"/>
          </w:tcPr>
          <w:p w14:paraId="12778485">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0.00</w:t>
            </w: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top"/>
          </w:tcPr>
          <w:p w14:paraId="6EBDA04A">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10.80</w:t>
            </w:r>
          </w:p>
        </w:tc>
        <w:tc>
          <w:tcPr>
            <w:tcW w:w="1316" w:type="dxa"/>
            <w:tcBorders>
              <w:top w:val="single" w:color="000000" w:sz="4" w:space="0"/>
              <w:left w:val="single" w:color="000000" w:sz="4" w:space="0"/>
              <w:bottom w:val="single" w:color="000000" w:sz="4" w:space="0"/>
              <w:right w:val="single" w:color="000000" w:sz="4" w:space="0"/>
            </w:tcBorders>
            <w:shd w:val="solid" w:color="FFFFFF" w:fill="auto"/>
            <w:vAlign w:val="top"/>
          </w:tcPr>
          <w:p w14:paraId="416EAAE0">
            <w:pPr>
              <w:spacing w:beforeLines="0" w:afterLines="0"/>
              <w:jc w:val="right"/>
              <w:rPr>
                <w:rFonts w:hint="eastAsia" w:ascii="宋体" w:hAnsi="宋体"/>
                <w:color w:val="000000"/>
                <w:sz w:val="22"/>
                <w:szCs w:val="24"/>
                <w:lang w:val="en-US" w:eastAsia="zh-CN"/>
              </w:rPr>
            </w:pPr>
            <w:r>
              <w:rPr>
                <w:rFonts w:hint="eastAsia" w:ascii="宋体" w:hAnsi="宋体"/>
                <w:color w:val="000000"/>
                <w:sz w:val="22"/>
                <w:szCs w:val="24"/>
                <w:lang w:val="en-US" w:eastAsia="zh-CN"/>
              </w:rPr>
              <w:t>10.80</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E9BB">
            <w:pPr>
              <w:spacing w:beforeLines="0" w:afterLines="0"/>
              <w:jc w:val="right"/>
              <w:rPr>
                <w:rFonts w:hint="eastAsia" w:ascii="宋体" w:hAnsi="宋体"/>
                <w:color w:val="000000"/>
                <w:sz w:val="22"/>
                <w:szCs w:val="24"/>
                <w:lang w:val="en-US" w:eastAsia="zh-CN"/>
              </w:rPr>
            </w:pPr>
          </w:p>
        </w:tc>
        <w:tc>
          <w:tcPr>
            <w:tcW w:w="1567" w:type="dxa"/>
            <w:tcBorders>
              <w:top w:val="single" w:color="000000" w:sz="4" w:space="0"/>
              <w:left w:val="single" w:color="000000" w:sz="4" w:space="0"/>
              <w:bottom w:val="single" w:color="000000" w:sz="4" w:space="0"/>
              <w:right w:val="single" w:color="000000" w:sz="4" w:space="0"/>
            </w:tcBorders>
            <w:shd w:val="solid" w:color="FFFFFF" w:fill="auto"/>
            <w:vAlign w:val="top"/>
          </w:tcPr>
          <w:p w14:paraId="7D4E18C8">
            <w:pPr>
              <w:spacing w:beforeLines="0" w:afterLines="0"/>
              <w:jc w:val="right"/>
              <w:rPr>
                <w:rFonts w:hint="eastAsia" w:ascii="宋体" w:hAnsi="宋体"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10.80</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CB9C">
            <w:pPr>
              <w:spacing w:beforeLines="0" w:afterLines="0"/>
              <w:jc w:val="right"/>
              <w:rPr>
                <w:rFonts w:hint="default" w:ascii="宋体" w:hAnsi="宋体" w:cstheme="minorBidi"/>
                <w:color w:val="000000"/>
                <w:kern w:val="2"/>
                <w:sz w:val="22"/>
                <w:szCs w:val="24"/>
                <w:lang w:val="en-US" w:eastAsia="zh-CN" w:bidi="ar-SA"/>
              </w:rPr>
            </w:pPr>
          </w:p>
        </w:tc>
      </w:tr>
      <w:tr w14:paraId="342F4F5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solid" w:color="FFFFFF" w:fill="auto"/>
            <w:vAlign w:val="top"/>
          </w:tcPr>
          <w:p w14:paraId="511E2214">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229</w:t>
            </w:r>
          </w:p>
        </w:tc>
        <w:tc>
          <w:tcPr>
            <w:tcW w:w="4400" w:type="dxa"/>
            <w:tcBorders>
              <w:top w:val="single" w:color="000000" w:sz="4" w:space="0"/>
              <w:left w:val="single" w:color="000000" w:sz="4" w:space="0"/>
              <w:bottom w:val="single" w:color="000000" w:sz="4" w:space="0"/>
              <w:right w:val="single" w:color="000000" w:sz="4" w:space="0"/>
            </w:tcBorders>
            <w:shd w:val="solid" w:color="FFFFFF" w:fill="auto"/>
            <w:vAlign w:val="top"/>
          </w:tcPr>
          <w:p w14:paraId="526401A4">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其他支出</w:t>
            </w:r>
          </w:p>
        </w:tc>
        <w:tc>
          <w:tcPr>
            <w:tcW w:w="766" w:type="dxa"/>
            <w:tcBorders>
              <w:top w:val="single" w:color="000000" w:sz="4" w:space="0"/>
              <w:left w:val="single" w:color="000000" w:sz="4" w:space="0"/>
              <w:bottom w:val="single" w:color="000000" w:sz="4" w:space="0"/>
              <w:right w:val="single" w:color="000000" w:sz="4" w:space="0"/>
            </w:tcBorders>
            <w:shd w:val="solid" w:color="FFFFFF" w:fill="auto"/>
            <w:vAlign w:val="top"/>
          </w:tcPr>
          <w:p w14:paraId="4B5796B6">
            <w:pPr>
              <w:spacing w:beforeLines="0" w:afterLines="0"/>
              <w:jc w:val="right"/>
              <w:rPr>
                <w:rFonts w:hint="default" w:ascii="宋体" w:hAnsi="宋体" w:eastAsiaTheme="minorEastAsia" w:cstheme="minorBidi"/>
                <w:color w:val="000000"/>
                <w:kern w:val="2"/>
                <w:sz w:val="22"/>
                <w:szCs w:val="24"/>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top"/>
          </w:tcPr>
          <w:p w14:paraId="55A532F2">
            <w:pPr>
              <w:spacing w:beforeLines="0" w:afterLines="0"/>
              <w:jc w:val="right"/>
              <w:rPr>
                <w:rFonts w:hint="default"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316" w:type="dxa"/>
            <w:tcBorders>
              <w:top w:val="single" w:color="000000" w:sz="4" w:space="0"/>
              <w:left w:val="single" w:color="000000" w:sz="4" w:space="0"/>
              <w:bottom w:val="single" w:color="000000" w:sz="4" w:space="0"/>
              <w:right w:val="single" w:color="000000" w:sz="4" w:space="0"/>
            </w:tcBorders>
            <w:shd w:val="solid" w:color="FFFFFF" w:fill="auto"/>
            <w:vAlign w:val="top"/>
          </w:tcPr>
          <w:p w14:paraId="7DEFC3CC">
            <w:pPr>
              <w:spacing w:beforeLines="0" w:afterLines="0"/>
              <w:jc w:val="right"/>
              <w:rPr>
                <w:rFonts w:hint="eastAsia"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AFAE">
            <w:pPr>
              <w:jc w:val="right"/>
              <w:rPr>
                <w:rFonts w:ascii="Times New Roman" w:hAnsi="Times New Roman" w:eastAsia="仿宋_GB2312" w:cs="Times New Roman"/>
                <w:color w:val="000000"/>
                <w:sz w:val="24"/>
                <w:szCs w:val="24"/>
              </w:rPr>
            </w:pPr>
          </w:p>
        </w:tc>
        <w:tc>
          <w:tcPr>
            <w:tcW w:w="1567" w:type="dxa"/>
            <w:tcBorders>
              <w:top w:val="single" w:color="000000" w:sz="4" w:space="0"/>
              <w:left w:val="single" w:color="000000" w:sz="4" w:space="0"/>
              <w:bottom w:val="single" w:color="000000" w:sz="4" w:space="0"/>
              <w:right w:val="single" w:color="000000" w:sz="4" w:space="0"/>
            </w:tcBorders>
            <w:shd w:val="solid" w:color="FFFFFF" w:fill="auto"/>
            <w:vAlign w:val="top"/>
          </w:tcPr>
          <w:p w14:paraId="48D5FE3A">
            <w:pPr>
              <w:spacing w:beforeLines="0" w:afterLines="0"/>
              <w:jc w:val="right"/>
              <w:rPr>
                <w:rFonts w:hint="eastAsia" w:ascii="宋体" w:hAnsi="宋体"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F4B2">
            <w:pPr>
              <w:spacing w:beforeLines="0" w:afterLines="0"/>
              <w:jc w:val="right"/>
              <w:rPr>
                <w:rFonts w:hint="default" w:ascii="宋体" w:hAnsi="宋体" w:cstheme="minorBidi"/>
                <w:color w:val="000000"/>
                <w:kern w:val="2"/>
                <w:sz w:val="22"/>
                <w:szCs w:val="24"/>
                <w:lang w:val="en-US" w:eastAsia="zh-CN" w:bidi="ar-SA"/>
              </w:rPr>
            </w:pPr>
          </w:p>
        </w:tc>
      </w:tr>
      <w:tr w14:paraId="5910EA9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solid" w:color="FFFFFF" w:fill="auto"/>
            <w:vAlign w:val="top"/>
          </w:tcPr>
          <w:p w14:paraId="43421B3A">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22960</w:t>
            </w:r>
          </w:p>
        </w:tc>
        <w:tc>
          <w:tcPr>
            <w:tcW w:w="4400" w:type="dxa"/>
            <w:tcBorders>
              <w:top w:val="single" w:color="000000" w:sz="4" w:space="0"/>
              <w:left w:val="single" w:color="000000" w:sz="4" w:space="0"/>
              <w:bottom w:val="single" w:color="000000" w:sz="4" w:space="0"/>
              <w:right w:val="single" w:color="000000" w:sz="4" w:space="0"/>
            </w:tcBorders>
            <w:shd w:val="solid" w:color="FFFFFF" w:fill="auto"/>
            <w:vAlign w:val="top"/>
          </w:tcPr>
          <w:p w14:paraId="1267D262">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彩票公益金安排的支出</w:t>
            </w:r>
          </w:p>
        </w:tc>
        <w:tc>
          <w:tcPr>
            <w:tcW w:w="766" w:type="dxa"/>
            <w:tcBorders>
              <w:top w:val="single" w:color="000000" w:sz="4" w:space="0"/>
              <w:left w:val="single" w:color="000000" w:sz="4" w:space="0"/>
              <w:bottom w:val="single" w:color="000000" w:sz="4" w:space="0"/>
              <w:right w:val="single" w:color="000000" w:sz="4" w:space="0"/>
            </w:tcBorders>
            <w:shd w:val="solid" w:color="FFFFFF" w:fill="auto"/>
            <w:vAlign w:val="top"/>
          </w:tcPr>
          <w:p w14:paraId="728DE448">
            <w:pPr>
              <w:spacing w:beforeLines="0" w:afterLines="0"/>
              <w:jc w:val="right"/>
              <w:rPr>
                <w:rFonts w:hint="default" w:ascii="宋体" w:hAnsi="宋体" w:eastAsiaTheme="minorEastAsia" w:cstheme="minorBidi"/>
                <w:color w:val="000000"/>
                <w:kern w:val="2"/>
                <w:sz w:val="22"/>
                <w:szCs w:val="24"/>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top"/>
          </w:tcPr>
          <w:p w14:paraId="6B6D1A61">
            <w:pPr>
              <w:spacing w:beforeLines="0" w:afterLines="0"/>
              <w:jc w:val="right"/>
              <w:rPr>
                <w:rFonts w:hint="default"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316" w:type="dxa"/>
            <w:tcBorders>
              <w:top w:val="single" w:color="000000" w:sz="4" w:space="0"/>
              <w:left w:val="single" w:color="000000" w:sz="4" w:space="0"/>
              <w:bottom w:val="single" w:color="000000" w:sz="4" w:space="0"/>
              <w:right w:val="single" w:color="000000" w:sz="4" w:space="0"/>
            </w:tcBorders>
            <w:shd w:val="solid" w:color="FFFFFF" w:fill="auto"/>
            <w:vAlign w:val="top"/>
          </w:tcPr>
          <w:p w14:paraId="4CFCFE25">
            <w:pPr>
              <w:spacing w:beforeLines="0" w:afterLines="0"/>
              <w:jc w:val="right"/>
              <w:rPr>
                <w:rFonts w:hint="eastAsia"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1571">
            <w:pPr>
              <w:jc w:val="right"/>
              <w:rPr>
                <w:rFonts w:ascii="Times New Roman" w:hAnsi="Times New Roman" w:eastAsia="仿宋_GB2312" w:cs="Times New Roman"/>
                <w:color w:val="000000"/>
                <w:sz w:val="24"/>
                <w:szCs w:val="24"/>
              </w:rPr>
            </w:pPr>
          </w:p>
        </w:tc>
        <w:tc>
          <w:tcPr>
            <w:tcW w:w="1567" w:type="dxa"/>
            <w:tcBorders>
              <w:top w:val="single" w:color="000000" w:sz="4" w:space="0"/>
              <w:left w:val="single" w:color="000000" w:sz="4" w:space="0"/>
              <w:bottom w:val="single" w:color="000000" w:sz="4" w:space="0"/>
              <w:right w:val="single" w:color="000000" w:sz="4" w:space="0"/>
            </w:tcBorders>
            <w:shd w:val="solid" w:color="FFFFFF" w:fill="auto"/>
            <w:vAlign w:val="top"/>
          </w:tcPr>
          <w:p w14:paraId="2277AAE1">
            <w:pPr>
              <w:spacing w:beforeLines="0" w:afterLines="0"/>
              <w:jc w:val="right"/>
              <w:rPr>
                <w:rFonts w:hint="eastAsia"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DD50">
            <w:pPr>
              <w:jc w:val="right"/>
              <w:rPr>
                <w:rFonts w:hint="default" w:ascii="Times New Roman" w:hAnsi="Times New Roman" w:eastAsia="仿宋_GB2312" w:cs="Times New Roman"/>
                <w:color w:val="000000"/>
                <w:sz w:val="24"/>
                <w:szCs w:val="24"/>
                <w:lang w:val="en-US" w:eastAsia="zh-CN"/>
              </w:rPr>
            </w:pPr>
          </w:p>
        </w:tc>
      </w:tr>
      <w:tr w14:paraId="5B9F213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solid" w:color="FFFFFF" w:fill="auto"/>
            <w:vAlign w:val="top"/>
          </w:tcPr>
          <w:p w14:paraId="0BC5EC1A">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22960</w:t>
            </w:r>
            <w:r>
              <w:rPr>
                <w:rFonts w:hint="eastAsia" w:ascii="宋体" w:hAnsi="宋体"/>
                <w:color w:val="000000"/>
                <w:sz w:val="22"/>
                <w:szCs w:val="24"/>
                <w:lang w:val="en-US" w:eastAsia="zh-CN"/>
              </w:rPr>
              <w:t>02</w:t>
            </w:r>
          </w:p>
        </w:tc>
        <w:tc>
          <w:tcPr>
            <w:tcW w:w="4400" w:type="dxa"/>
            <w:tcBorders>
              <w:top w:val="single" w:color="000000" w:sz="4" w:space="0"/>
              <w:left w:val="single" w:color="000000" w:sz="4" w:space="0"/>
              <w:bottom w:val="single" w:color="000000" w:sz="4" w:space="0"/>
              <w:right w:val="single" w:color="000000" w:sz="4" w:space="0"/>
            </w:tcBorders>
            <w:shd w:val="solid" w:color="FFFFFF" w:fill="auto"/>
            <w:vAlign w:val="top"/>
          </w:tcPr>
          <w:p w14:paraId="2838D63D">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用于</w:t>
            </w:r>
            <w:r>
              <w:rPr>
                <w:rFonts w:hint="eastAsia" w:ascii="宋体" w:hAnsi="宋体"/>
                <w:color w:val="000000"/>
                <w:sz w:val="22"/>
                <w:szCs w:val="24"/>
                <w:lang w:val="en-US" w:eastAsia="zh-CN"/>
              </w:rPr>
              <w:t>社会福利的彩票公益金支出</w:t>
            </w:r>
          </w:p>
        </w:tc>
        <w:tc>
          <w:tcPr>
            <w:tcW w:w="766" w:type="dxa"/>
            <w:tcBorders>
              <w:top w:val="single" w:color="000000" w:sz="4" w:space="0"/>
              <w:left w:val="single" w:color="000000" w:sz="4" w:space="0"/>
              <w:bottom w:val="single" w:color="000000" w:sz="4" w:space="0"/>
              <w:right w:val="single" w:color="000000" w:sz="4" w:space="0"/>
            </w:tcBorders>
            <w:shd w:val="solid" w:color="FFFFFF" w:fill="auto"/>
            <w:vAlign w:val="top"/>
          </w:tcPr>
          <w:p w14:paraId="2932003B">
            <w:pPr>
              <w:spacing w:beforeLines="0" w:afterLines="0"/>
              <w:jc w:val="right"/>
              <w:rPr>
                <w:rFonts w:hint="default" w:ascii="宋体" w:hAnsi="宋体" w:eastAsiaTheme="minorEastAsia" w:cstheme="minorBidi"/>
                <w:color w:val="000000"/>
                <w:kern w:val="2"/>
                <w:sz w:val="22"/>
                <w:szCs w:val="24"/>
                <w:lang w:val="en-US" w:eastAsia="zh-CN" w:bidi="ar-SA"/>
              </w:rPr>
            </w:pPr>
          </w:p>
        </w:tc>
        <w:tc>
          <w:tcPr>
            <w:tcW w:w="1534" w:type="dxa"/>
            <w:tcBorders>
              <w:top w:val="single" w:color="000000" w:sz="4" w:space="0"/>
              <w:left w:val="single" w:color="000000" w:sz="4" w:space="0"/>
              <w:bottom w:val="single" w:color="000000" w:sz="4" w:space="0"/>
              <w:right w:val="single" w:color="000000" w:sz="4" w:space="0"/>
            </w:tcBorders>
            <w:shd w:val="solid" w:color="FFFFFF" w:fill="auto"/>
            <w:vAlign w:val="top"/>
          </w:tcPr>
          <w:p w14:paraId="5D4048A9">
            <w:pPr>
              <w:spacing w:beforeLines="0" w:afterLines="0"/>
              <w:jc w:val="right"/>
              <w:rPr>
                <w:rFonts w:hint="default"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316" w:type="dxa"/>
            <w:tcBorders>
              <w:top w:val="single" w:color="000000" w:sz="4" w:space="0"/>
              <w:left w:val="single" w:color="000000" w:sz="4" w:space="0"/>
              <w:bottom w:val="single" w:color="000000" w:sz="4" w:space="0"/>
              <w:right w:val="single" w:color="000000" w:sz="4" w:space="0"/>
            </w:tcBorders>
            <w:shd w:val="solid" w:color="FFFFFF" w:fill="auto"/>
            <w:vAlign w:val="top"/>
          </w:tcPr>
          <w:p w14:paraId="16C15627">
            <w:pPr>
              <w:spacing w:beforeLines="0" w:afterLines="0"/>
              <w:jc w:val="right"/>
              <w:rPr>
                <w:rFonts w:hint="eastAsia"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C657">
            <w:pPr>
              <w:jc w:val="right"/>
              <w:rPr>
                <w:rFonts w:ascii="Times New Roman" w:hAnsi="Times New Roman" w:eastAsia="仿宋_GB2312" w:cs="Times New Roman"/>
                <w:color w:val="000000"/>
                <w:sz w:val="24"/>
                <w:szCs w:val="24"/>
              </w:rPr>
            </w:pPr>
          </w:p>
        </w:tc>
        <w:tc>
          <w:tcPr>
            <w:tcW w:w="1567" w:type="dxa"/>
            <w:tcBorders>
              <w:top w:val="single" w:color="000000" w:sz="4" w:space="0"/>
              <w:left w:val="single" w:color="000000" w:sz="4" w:space="0"/>
              <w:bottom w:val="single" w:color="000000" w:sz="4" w:space="0"/>
              <w:right w:val="single" w:color="000000" w:sz="4" w:space="0"/>
            </w:tcBorders>
            <w:shd w:val="solid" w:color="FFFFFF" w:fill="auto"/>
            <w:vAlign w:val="top"/>
          </w:tcPr>
          <w:p w14:paraId="2785B360">
            <w:pPr>
              <w:spacing w:beforeLines="0" w:afterLines="0"/>
              <w:jc w:val="right"/>
              <w:rPr>
                <w:rFonts w:hint="eastAsia"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10.00</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28DA">
            <w:pPr>
              <w:jc w:val="right"/>
              <w:rPr>
                <w:rFonts w:hint="default" w:ascii="Times New Roman" w:hAnsi="Times New Roman" w:eastAsia="仿宋_GB2312" w:cs="Times New Roman"/>
                <w:color w:val="000000"/>
                <w:sz w:val="24"/>
                <w:szCs w:val="24"/>
                <w:lang w:val="en-US" w:eastAsia="zh-CN"/>
              </w:rPr>
            </w:pPr>
          </w:p>
        </w:tc>
      </w:tr>
    </w:tbl>
    <w:p w14:paraId="63033BF8">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6DFB7FA">
      <w:pPr>
        <w:widowControl/>
        <w:jc w:val="left"/>
        <w:textAlignment w:val="center"/>
        <w:rPr>
          <w:rFonts w:ascii="Times New Roman" w:hAnsi="Times New Roman" w:eastAsia="仿宋_GB2312" w:cs="Times New Roman"/>
          <w:color w:val="000000"/>
          <w:kern w:val="0"/>
          <w:sz w:val="24"/>
          <w:szCs w:val="24"/>
          <w:lang w:bidi="ar"/>
        </w:rPr>
      </w:pPr>
    </w:p>
    <w:p w14:paraId="6957B7E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1D3AC3E">
      <w:pPr>
        <w:widowControl/>
        <w:jc w:val="center"/>
        <w:rPr>
          <w:rFonts w:ascii="Times New Roman" w:hAnsi="Times New Roman" w:eastAsia="方正小标宋_GBK" w:cs="Times New Roman"/>
          <w:color w:val="000000"/>
          <w:kern w:val="0"/>
          <w:sz w:val="36"/>
          <w:szCs w:val="36"/>
        </w:rPr>
      </w:pPr>
    </w:p>
    <w:p w14:paraId="7A957280">
      <w:pPr>
        <w:widowControl/>
        <w:spacing w:line="400" w:lineRule="exact"/>
        <w:textAlignment w:val="center"/>
        <w:rPr>
          <w:rFonts w:ascii="Times New Roman" w:hAnsi="Times New Roman" w:eastAsia="黑体" w:cs="Times New Roman"/>
          <w:color w:val="000000"/>
          <w:kern w:val="0"/>
          <w:sz w:val="36"/>
          <w:szCs w:val="36"/>
          <w:lang w:bidi="ar"/>
        </w:rPr>
      </w:pPr>
    </w:p>
    <w:p w14:paraId="5194909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65239E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D9A6E3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祁阳市梅溪镇人民政府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2E3C5D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BA6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0DB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CD88445">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B3B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377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DF8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0745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F5C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67A627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D259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1D27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91B3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4E0A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4ED54">
            <w:pPr>
              <w:jc w:val="center"/>
              <w:rPr>
                <w:rFonts w:ascii="Times New Roman" w:hAnsi="Times New Roman" w:eastAsia="仿宋_GB2312" w:cs="Times New Roman"/>
                <w:color w:val="000000"/>
                <w:sz w:val="24"/>
                <w:szCs w:val="24"/>
              </w:rPr>
            </w:pPr>
          </w:p>
        </w:tc>
      </w:tr>
      <w:tr w14:paraId="6190B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CF05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F0D0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8A07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1808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6C4A5">
            <w:pPr>
              <w:jc w:val="center"/>
              <w:rPr>
                <w:rFonts w:ascii="Times New Roman" w:hAnsi="Times New Roman" w:eastAsia="仿宋_GB2312" w:cs="Times New Roman"/>
                <w:color w:val="000000"/>
                <w:sz w:val="24"/>
                <w:szCs w:val="24"/>
              </w:rPr>
            </w:pPr>
          </w:p>
        </w:tc>
      </w:tr>
      <w:tr w14:paraId="2DFD5CA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45C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18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E2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776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8F27D7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FF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6D63">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3A57">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D2C7D">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r>
      <w:tr w14:paraId="3A67D39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45BE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A33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C5A3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F4F2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7BBB0">
            <w:pPr>
              <w:rPr>
                <w:rFonts w:ascii="Times New Roman" w:hAnsi="Times New Roman" w:eastAsia="仿宋_GB2312" w:cs="Times New Roman"/>
                <w:color w:val="000000"/>
                <w:sz w:val="24"/>
                <w:szCs w:val="24"/>
              </w:rPr>
            </w:pPr>
          </w:p>
        </w:tc>
      </w:tr>
      <w:tr w14:paraId="03B44A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70E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432E">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3D5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554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DC54A">
            <w:pPr>
              <w:rPr>
                <w:rFonts w:ascii="Times New Roman" w:hAnsi="Times New Roman" w:eastAsia="仿宋_GB2312" w:cs="Times New Roman"/>
                <w:color w:val="000000"/>
                <w:sz w:val="24"/>
                <w:szCs w:val="24"/>
              </w:rPr>
            </w:pPr>
          </w:p>
        </w:tc>
      </w:tr>
      <w:tr w14:paraId="7056A14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BBA0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212D9">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2FE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C5F5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28C07">
            <w:pPr>
              <w:rPr>
                <w:rFonts w:ascii="Times New Roman" w:hAnsi="Times New Roman" w:eastAsia="宋体" w:cs="Times New Roman"/>
                <w:color w:val="000000"/>
                <w:sz w:val="24"/>
                <w:szCs w:val="24"/>
              </w:rPr>
            </w:pPr>
          </w:p>
        </w:tc>
      </w:tr>
      <w:tr w14:paraId="6BB858B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5EE3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EADD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613E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3D98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DCF2">
            <w:pPr>
              <w:rPr>
                <w:rFonts w:ascii="Times New Roman" w:hAnsi="Times New Roman" w:eastAsia="宋体" w:cs="Times New Roman"/>
                <w:color w:val="000000"/>
                <w:sz w:val="24"/>
                <w:szCs w:val="24"/>
              </w:rPr>
            </w:pPr>
          </w:p>
        </w:tc>
      </w:tr>
      <w:tr w14:paraId="1885763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43E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40D4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A71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253B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027D">
            <w:pPr>
              <w:rPr>
                <w:rFonts w:ascii="Times New Roman" w:hAnsi="Times New Roman" w:eastAsia="宋体" w:cs="Times New Roman"/>
                <w:color w:val="000000"/>
                <w:sz w:val="24"/>
                <w:szCs w:val="24"/>
              </w:rPr>
            </w:pPr>
          </w:p>
        </w:tc>
      </w:tr>
      <w:tr w14:paraId="4CBE9B5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F7F9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2EC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25A5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3F5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206D9">
            <w:pPr>
              <w:rPr>
                <w:rFonts w:ascii="Times New Roman" w:hAnsi="Times New Roman" w:eastAsia="宋体" w:cs="Times New Roman"/>
                <w:color w:val="000000"/>
                <w:sz w:val="24"/>
                <w:szCs w:val="24"/>
              </w:rPr>
            </w:pPr>
          </w:p>
        </w:tc>
      </w:tr>
    </w:tbl>
    <w:p w14:paraId="0CB1BE4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CD1791D">
      <w:pPr>
        <w:widowControl/>
        <w:jc w:val="left"/>
        <w:textAlignment w:val="center"/>
        <w:rPr>
          <w:rFonts w:ascii="Times New Roman" w:hAnsi="Times New Roman" w:eastAsia="宋体" w:cs="Times New Roman"/>
          <w:color w:val="000000"/>
          <w:kern w:val="0"/>
          <w:sz w:val="24"/>
          <w:szCs w:val="24"/>
          <w:lang w:bidi="ar"/>
        </w:rPr>
      </w:pPr>
    </w:p>
    <w:p w14:paraId="6EB4E24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3AA75E2A">
      <w:pPr>
        <w:widowControl/>
        <w:jc w:val="center"/>
        <w:rPr>
          <w:rFonts w:ascii="Times New Roman" w:hAnsi="Times New Roman" w:eastAsia="方正小标宋_GBK" w:cs="Times New Roman"/>
          <w:color w:val="000000"/>
          <w:kern w:val="0"/>
          <w:sz w:val="36"/>
          <w:szCs w:val="36"/>
        </w:rPr>
      </w:pPr>
    </w:p>
    <w:p w14:paraId="7D595AA5">
      <w:pPr>
        <w:pStyle w:val="9"/>
        <w:spacing w:line="400" w:lineRule="exact"/>
        <w:rPr>
          <w:rFonts w:ascii="Times New Roman" w:hAnsi="Times New Roman" w:eastAsia="华文中宋" w:cs="Times New Roman"/>
          <w:color w:val="000000"/>
          <w:kern w:val="0"/>
          <w:sz w:val="32"/>
          <w:szCs w:val="32"/>
          <w:lang w:bidi="ar"/>
        </w:rPr>
      </w:pPr>
    </w:p>
    <w:p w14:paraId="3204FFB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707606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EA8F93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祁阳市</w:t>
      </w:r>
      <w:r>
        <w:rPr>
          <w:rFonts w:hint="eastAsia" w:ascii="Times New Roman" w:hAnsi="Times New Roman" w:eastAsia="楷体_GB2312" w:cs="Times New Roman"/>
          <w:color w:val="000000"/>
          <w:kern w:val="0"/>
          <w:sz w:val="20"/>
          <w:szCs w:val="20"/>
          <w:lang w:val="en-US" w:eastAsia="zh-CN" w:bidi="ar"/>
        </w:rPr>
        <w:t>梅溪镇人民政府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EF36C2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D995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36BA1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170DAF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962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CA0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EA9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C61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90F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ECC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89BC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974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850C9F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59988">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4EDAA">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E41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320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A79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EEE1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B09EF">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A35F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B6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77E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B39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D687">
            <w:pPr>
              <w:jc w:val="center"/>
              <w:rPr>
                <w:rFonts w:ascii="Times New Roman" w:hAnsi="Times New Roman" w:eastAsia="仿宋_GB2312" w:cs="Times New Roman"/>
                <w:color w:val="000000"/>
                <w:sz w:val="22"/>
              </w:rPr>
            </w:pPr>
          </w:p>
        </w:tc>
      </w:tr>
      <w:tr w14:paraId="37F90CA9">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1C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C0C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833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C97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3E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CA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B0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7A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57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0D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F10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C3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CA605C1">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85B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34A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267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87FE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E41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FA95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73B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4251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EB2C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C64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B301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077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1C5C21F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702B980">
      <w:pPr>
        <w:autoSpaceDE w:val="0"/>
        <w:autoSpaceDN w:val="0"/>
        <w:adjustRightInd w:val="0"/>
        <w:ind w:left="315" w:leftChars="150"/>
        <w:jc w:val="left"/>
        <w:rPr>
          <w:rFonts w:ascii="Times New Roman" w:hAnsi="Times New Roman" w:eastAsia="宋体" w:cs="Times New Roman"/>
          <w:kern w:val="0"/>
          <w:sz w:val="24"/>
          <w:szCs w:val="24"/>
        </w:rPr>
      </w:pPr>
    </w:p>
    <w:p w14:paraId="502835CC">
      <w:pPr>
        <w:autoSpaceDE w:val="0"/>
        <w:autoSpaceDN w:val="0"/>
        <w:adjustRightInd w:val="0"/>
        <w:ind w:left="315" w:leftChars="150"/>
        <w:jc w:val="left"/>
        <w:rPr>
          <w:rFonts w:ascii="Times New Roman" w:hAnsi="Times New Roman" w:eastAsia="宋体" w:cs="Times New Roman"/>
          <w:kern w:val="0"/>
          <w:sz w:val="24"/>
          <w:szCs w:val="24"/>
        </w:rPr>
      </w:pPr>
    </w:p>
    <w:p w14:paraId="54B2BFAA">
      <w:pPr>
        <w:autoSpaceDE w:val="0"/>
        <w:autoSpaceDN w:val="0"/>
        <w:adjustRightInd w:val="0"/>
        <w:ind w:left="315" w:leftChars="150"/>
        <w:jc w:val="left"/>
        <w:rPr>
          <w:rFonts w:ascii="Times New Roman" w:hAnsi="Times New Roman" w:eastAsia="宋体" w:cs="Times New Roman"/>
          <w:kern w:val="0"/>
          <w:sz w:val="24"/>
          <w:szCs w:val="24"/>
        </w:rPr>
      </w:pPr>
    </w:p>
    <w:p w14:paraId="3FCFBE5B">
      <w:pPr>
        <w:autoSpaceDE w:val="0"/>
        <w:autoSpaceDN w:val="0"/>
        <w:adjustRightInd w:val="0"/>
        <w:ind w:left="315" w:leftChars="150"/>
        <w:jc w:val="left"/>
        <w:rPr>
          <w:rFonts w:ascii="Times New Roman" w:hAnsi="Times New Roman" w:eastAsia="宋体" w:cs="Times New Roman"/>
          <w:kern w:val="0"/>
          <w:sz w:val="24"/>
          <w:szCs w:val="24"/>
        </w:rPr>
      </w:pPr>
    </w:p>
    <w:p w14:paraId="77415AA7">
      <w:pPr>
        <w:autoSpaceDE w:val="0"/>
        <w:autoSpaceDN w:val="0"/>
        <w:adjustRightInd w:val="0"/>
        <w:ind w:left="315" w:leftChars="150"/>
        <w:jc w:val="left"/>
        <w:rPr>
          <w:rFonts w:ascii="Times New Roman" w:hAnsi="Times New Roman" w:eastAsia="宋体" w:cs="Times New Roman"/>
          <w:kern w:val="0"/>
          <w:sz w:val="24"/>
          <w:szCs w:val="24"/>
        </w:rPr>
      </w:pPr>
    </w:p>
    <w:p w14:paraId="51CBC55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50A6541">
      <w:pPr>
        <w:pStyle w:val="15"/>
        <w:rPr>
          <w:rFonts w:ascii="Times New Roman" w:hAnsi="Times New Roman" w:cs="Times New Roman"/>
          <w:sz w:val="72"/>
          <w:szCs w:val="72"/>
        </w:rPr>
      </w:pPr>
    </w:p>
    <w:p w14:paraId="656DBD97">
      <w:pPr>
        <w:pStyle w:val="15"/>
        <w:rPr>
          <w:rFonts w:ascii="Times New Roman" w:hAnsi="Times New Roman" w:cs="Times New Roman"/>
          <w:sz w:val="72"/>
          <w:szCs w:val="72"/>
        </w:rPr>
      </w:pPr>
    </w:p>
    <w:p w14:paraId="05A29068">
      <w:pPr>
        <w:pStyle w:val="15"/>
        <w:rPr>
          <w:rFonts w:ascii="Times New Roman" w:hAnsi="Times New Roman" w:cs="Times New Roman"/>
          <w:sz w:val="72"/>
          <w:szCs w:val="72"/>
        </w:rPr>
      </w:pPr>
    </w:p>
    <w:p w14:paraId="09BA08D5">
      <w:pPr>
        <w:pStyle w:val="15"/>
        <w:jc w:val="center"/>
        <w:rPr>
          <w:rFonts w:ascii="Times New Roman" w:hAnsi="Times New Roman" w:cs="Times New Roman"/>
          <w:sz w:val="72"/>
          <w:szCs w:val="72"/>
        </w:rPr>
      </w:pPr>
    </w:p>
    <w:p w14:paraId="67A3E6C0">
      <w:pPr>
        <w:pStyle w:val="15"/>
        <w:jc w:val="center"/>
        <w:rPr>
          <w:rFonts w:ascii="Times New Roman" w:hAnsi="Times New Roman" w:eastAsia="方正小标宋_GBK" w:cs="Times New Roman"/>
          <w:sz w:val="72"/>
          <w:szCs w:val="72"/>
        </w:rPr>
      </w:pPr>
    </w:p>
    <w:p w14:paraId="0324403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B728ECD">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AFBB45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076945A">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FCDB1C3">
      <w:pPr>
        <w:pStyle w:val="15"/>
        <w:overflowPunct w:val="0"/>
        <w:autoSpaceDE/>
        <w:autoSpaceDN/>
        <w:spacing w:line="600" w:lineRule="exact"/>
        <w:ind w:firstLine="640" w:firstLineChars="200"/>
        <w:jc w:val="left"/>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1449.24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增加63.92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提高4.61%</w:t>
      </w:r>
      <w:r>
        <w:rPr>
          <w:rFonts w:ascii="Times New Roman" w:hAnsi="Times New Roman" w:eastAsia="仿宋_GB2312" w:cs="Times New Roman"/>
          <w:sz w:val="32"/>
          <w:szCs w:val="32"/>
        </w:rPr>
        <w:t>，主要是因</w:t>
      </w:r>
      <w:r>
        <w:rPr>
          <w:rFonts w:hint="eastAsia" w:ascii="Times New Roman" w:hAnsi="Times New Roman" w:eastAsia="仿宋_GB2312" w:cs="Times New Roman"/>
          <w:sz w:val="32"/>
          <w:szCs w:val="32"/>
          <w:lang w:eastAsia="zh-CN"/>
        </w:rPr>
        <w:t>为一般公共预算财政拨款</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6BA7D36B">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2A7E2BF">
      <w:pPr>
        <w:pStyle w:val="15"/>
        <w:overflowPunct w:val="0"/>
        <w:autoSpaceDE/>
        <w:autoSpaceDN/>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1449.24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1449.24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9F807D5">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C44F82D">
      <w:pPr>
        <w:pStyle w:val="15"/>
        <w:overflowPunct w:val="0"/>
        <w:autoSpaceDE/>
        <w:autoSpaceDN/>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1449.24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1374.38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94.83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74.86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B56AA74">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EDB0A12">
      <w:pPr>
        <w:pStyle w:val="15"/>
        <w:overflowPunct w:val="0"/>
        <w:autoSpaceDE/>
        <w:autoSpaceDN/>
        <w:spacing w:line="600" w:lineRule="exact"/>
        <w:ind w:firstLine="640" w:firstLineChars="200"/>
        <w:jc w:val="left"/>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1449.24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增加63.92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提高4.61%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一般公共预算财政拨款</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7EF71427">
      <w:pPr>
        <w:pStyle w:val="15"/>
        <w:overflowPunct w:val="0"/>
        <w:autoSpaceDE/>
        <w:autoSpaceDN/>
        <w:spacing w:line="600" w:lineRule="exact"/>
        <w:ind w:firstLine="640" w:firstLineChars="200"/>
        <w:jc w:val="left"/>
        <w:rPr>
          <w:rFonts w:ascii="Times New Roman" w:hAnsi="Times New Roman" w:eastAsia="仿宋_GB2312" w:cs="Times New Roman"/>
          <w:sz w:val="32"/>
          <w:szCs w:val="32"/>
        </w:rPr>
      </w:pPr>
    </w:p>
    <w:p w14:paraId="6CBBC82C">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030F7A8">
      <w:pPr>
        <w:pStyle w:val="15"/>
        <w:overflowPunct w:val="0"/>
        <w:autoSpaceDE/>
        <w:autoSpaceDN/>
        <w:spacing w:line="6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9B4C826">
      <w:pPr>
        <w:pStyle w:val="15"/>
        <w:overflowPunct w:val="0"/>
        <w:autoSpaceDE/>
        <w:autoSpaceDN/>
        <w:spacing w:line="600" w:lineRule="exact"/>
        <w:ind w:firstLine="640" w:firstLineChars="200"/>
        <w:jc w:val="left"/>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1424.39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98.29</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增加82.48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提高6.15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一般公共预算财政拨款</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2C99A9D5">
      <w:pPr>
        <w:pStyle w:val="15"/>
        <w:overflowPunct w:val="0"/>
        <w:autoSpaceDE/>
        <w:autoSpaceDN/>
        <w:spacing w:line="600" w:lineRule="exact"/>
        <w:ind w:firstLine="640" w:firstLineChars="200"/>
        <w:jc w:val="left"/>
        <w:rPr>
          <w:rFonts w:ascii="Times New Roman" w:hAnsi="Times New Roman" w:eastAsia="仿宋_GB2312" w:cs="Times New Roman"/>
          <w:sz w:val="32"/>
          <w:szCs w:val="32"/>
        </w:rPr>
      </w:pPr>
    </w:p>
    <w:p w14:paraId="145234F3">
      <w:pPr>
        <w:pStyle w:val="15"/>
        <w:overflowPunct w:val="0"/>
        <w:autoSpaceDE/>
        <w:autoSpaceDN/>
        <w:spacing w:line="6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A259752">
      <w:pPr>
        <w:pStyle w:val="15"/>
        <w:overflowPunct w:val="0"/>
        <w:autoSpaceDE/>
        <w:autoSpaceDN/>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1424.39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201</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950.09</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66.70%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w:t>
      </w:r>
      <w:r>
        <w:rPr>
          <w:rFonts w:hint="eastAsia" w:ascii="Times New Roman" w:hAnsi="Times New Roman" w:eastAsia="仿宋_GB2312" w:cs="Times New Roman"/>
          <w:sz w:val="32"/>
          <w:szCs w:val="32"/>
        </w:rPr>
        <w:t>（20</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5.00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0.35%</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hint="eastAsia" w:ascii="Times New Roman" w:hAnsi="Times New Roman" w:eastAsia="仿宋_GB2312" w:cs="Times New Roman"/>
          <w:sz w:val="32"/>
          <w:szCs w:val="32"/>
          <w:lang w:val="en-US" w:eastAsia="zh-CN"/>
        </w:rPr>
        <w:t>208</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115.15</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8.08%</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lang w:val="en-US" w:eastAsia="zh-CN"/>
        </w:rPr>
        <w:t>210</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35.06</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2.46%</w:t>
      </w:r>
      <w:r>
        <w:rPr>
          <w:rFonts w:hint="eastAsia" w:ascii="Times New Roman" w:hAnsi="Times New Roman" w:eastAsia="仿宋_GB2312" w:cs="Times New Roman"/>
          <w:sz w:val="32"/>
          <w:szCs w:val="32"/>
          <w:lang w:eastAsia="zh-CN"/>
        </w:rPr>
        <w:t>；农林水（</w:t>
      </w:r>
      <w:r>
        <w:rPr>
          <w:rFonts w:hint="eastAsia" w:ascii="Times New Roman" w:hAnsi="Times New Roman" w:eastAsia="仿宋_GB2312" w:cs="Times New Roman"/>
          <w:sz w:val="32"/>
          <w:szCs w:val="32"/>
          <w:lang w:val="en-US" w:eastAsia="zh-CN"/>
        </w:rPr>
        <w:t>213</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189.50</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13.30%</w:t>
      </w:r>
      <w:r>
        <w:rPr>
          <w:rFonts w:hint="eastAsia" w:ascii="Times New Roman" w:hAnsi="Times New Roman" w:eastAsia="仿宋_GB2312" w:cs="Times New Roman"/>
          <w:sz w:val="32"/>
          <w:szCs w:val="32"/>
          <w:lang w:eastAsia="zh-CN"/>
        </w:rPr>
        <w:t>；住房保障</w:t>
      </w:r>
      <w:r>
        <w:rPr>
          <w:rFonts w:hint="eastAsia" w:ascii="Times New Roman" w:hAnsi="Times New Roman" w:eastAsia="仿宋_GB2312" w:cs="Times New Roman"/>
          <w:sz w:val="32"/>
          <w:szCs w:val="32"/>
          <w:lang w:val="en-US" w:eastAsia="zh-CN"/>
        </w:rPr>
        <w:t>支出</w:t>
      </w:r>
      <w:r>
        <w:rPr>
          <w:rFonts w:hint="eastAsia" w:ascii="Times New Roman" w:hAnsi="Times New Roman" w:eastAsia="仿宋_GB2312" w:cs="Times New Roman"/>
          <w:sz w:val="32"/>
          <w:szCs w:val="32"/>
          <w:lang w:eastAsia="zh-CN"/>
        </w:rPr>
        <w:t>（2</w:t>
      </w:r>
      <w:r>
        <w:rPr>
          <w:rFonts w:hint="eastAsia" w:ascii="Times New Roman" w:hAnsi="Times New Roman" w:eastAsia="仿宋_GB2312" w:cs="Times New Roman"/>
          <w:sz w:val="32"/>
          <w:szCs w:val="32"/>
          <w:lang w:val="en-US" w:eastAsia="zh-CN"/>
        </w:rPr>
        <w:t>21</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63.44</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4.45%</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灾害防治及应急管理（224）</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66.15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4.66%</w:t>
      </w:r>
      <w:r>
        <w:rPr>
          <w:rFonts w:hint="eastAsia" w:ascii="Times New Roman" w:hAnsi="Times New Roman" w:eastAsia="仿宋_GB2312" w:cs="Times New Roman"/>
          <w:sz w:val="32"/>
          <w:szCs w:val="32"/>
          <w:lang w:eastAsia="zh-CN"/>
        </w:rPr>
        <w:t>。</w:t>
      </w:r>
    </w:p>
    <w:p w14:paraId="197281FD">
      <w:pPr>
        <w:pStyle w:val="15"/>
        <w:overflowPunct w:val="0"/>
        <w:autoSpaceDE/>
        <w:autoSpaceDN/>
        <w:spacing w:line="6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91F091E">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2025年度财政拨款支出年初预算数为1424.39万元，支出决算数为1424.39万元，完成年初预算的100%，其中：</w:t>
      </w:r>
    </w:p>
    <w:p w14:paraId="4CE37FFA">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1.201一般公共服务（类）950.09万元：20103政府办公厅（室）及相关机构事务（款）950.09万元，年初预算数950.09万元，支出决算数为950.09万元，完成年初预算数100%，决算数与预算数持平的原因是严格按照预算执行；2010302行政运行（项）900.09万元，年</w:t>
      </w:r>
      <w:r>
        <w:rPr>
          <w:rFonts w:hint="eastAsia" w:ascii="Times New Roman" w:hAnsi="Times New Roman" w:eastAsia="仿宋_GB2312" w:cs="Times New Roman"/>
          <w:color w:val="auto"/>
          <w:sz w:val="32"/>
          <w:szCs w:val="32"/>
          <w:lang w:val="en-US" w:eastAsia="zh-CN"/>
        </w:rPr>
        <w:t>初预算数900.09万元，支出决算数为900.09万元，完成年初预算数100%，决算数与预算数持平的原因是严格按照预算执行；2010302一般行政管理（项）50.00万元，年初预算数50.00万元，支出决算数为50.00万元，完成年初预算数100%，决算数与预算数持平的原</w:t>
      </w:r>
      <w:r>
        <w:rPr>
          <w:rFonts w:hint="eastAsia" w:ascii="Times New Roman" w:hAnsi="Times New Roman" w:eastAsia="仿宋_GB2312" w:cs="Times New Roman"/>
          <w:sz w:val="32"/>
          <w:szCs w:val="32"/>
          <w:lang w:val="en-US" w:eastAsia="zh-CN"/>
        </w:rPr>
        <w:t>因是严格按照预算执行。</w:t>
      </w:r>
    </w:p>
    <w:p w14:paraId="568D1873">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2.207文化旅游体育与传媒支出（类）5.00万元：20799其他文化旅游体育与传媒支出（款）5.00万元，年初预算数5.00万元，支出决算数为5.00万元，完成年初预算数100%，决算数与预算数持平的原因是严格按照预算执行；2079999其他文化旅游体育与传媒支出（项）5.00万元，年初预算数5.00万元，支出决算数为5.00万元，完成年初预算数100%，决算数与预算数持平的原因是严格按照预算执行。</w:t>
      </w:r>
    </w:p>
    <w:p w14:paraId="1D7AB721">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3.208社会保障和就业支出（类）115.15万元：20801人力资源和社会保障管理事务（款）10.99万元，年初预算数10.99万元，支出决算数为10.99万元，完成年初预算数100%，决算数与预算数持平的原因是严格按照预算执行；2080199其他人力资源和社会保障管理事务支出（项）10.99万元，年初预算数10.99万元，支出决算数为10.99万元，完成年初预算数100%，决算数与预算数持平的原因是严格按照预算执行；20805行政事业单位养老支出（款）79.15万元，年初预算数79.15万元，支出决算数为79.15万元，完成年初预算数100%，决算数与预算数持平的原因是严格按照预算执行；2080505机关事业单位基本养老保险缴费支出（项）79.15万元，年初预算数79.15万元，支出决算数为79.15万元，完成年初预算数100%，决算数与预算数持平的原因是严格按照预算执行；20807就业补助（款）4.65万元，年初预算数4.65万元，支出决算数为4.65万元，完成年初预算数100%，决算数与预算数持平的原因是严格按照预算执行；2080799其他就业补助支出（项）4.65万元，年初预算数4.65万元，支出决算数为4.65万元，完成年初预算数100%，决算数与预算数持平的原因是严格按照预算执行；20808抚恤（款）18.32万元，年初预算数18.32万元，支出决算数为18.32万元，完成年初预算数100%，决算数与预算数持平的原因是严格按照预算执行；2080801死亡抚恤（项）17.81万元，年初预算数17.81万元，支出决算数为17.81万元，完成年初预算数100%，决算数与预算数持平的原因是严格按照预算执行；2080899其他优抚支出（项）0.51万元，年初预算数0.51万元，支出决算数为0.51万元，完成年初预算数100%，决算数与预算数持平的原因是严格按照预算执行；20809退役安置（款）0.51万元，年初预算数0.51万元，支出决算数为0.51万元，完成年初预算数100%，决算数与预算数持平的原因是严格按照预算执行；2080999其他退役安置支出（项）0.51万元，年初预算数0.51万元，支出决算数为0.51万元，完成年初预算数100%，决算数与预算数持平的原因是严格按照预算执行；20899其他社会保障和就业支出（款）1.52万元，年初预算数1.52万元，支出决算数为1.52万元，完成年初预算数100%，决算数与预算数持平的原因是严格按照预算执行；2089999其他社会保障和就业支出（项）1.52万元，年初预算数1.52万元，支出决算数为1.52万元，完成年初预算数100%，决算数与预算数持平的原因是严格按照预算执行；</w:t>
      </w:r>
    </w:p>
    <w:p w14:paraId="32957A1A">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4.210卫生健康支出（类）35.06万元：21011行政事业单位医疗（款）35.06万元，年初预算数35.06万元，支出决算数为35.06万元，完成年初预算数100%，决算数与预算数持平的原因是严格按照预算执行；2101101行政单位医疗（项）35.06万元，年初预算数35.06万元，支出决算数为35.06万元，完成年初预算数100%，决算数与预算数持平的原因是严格按照预算执行；</w:t>
      </w:r>
    </w:p>
    <w:p w14:paraId="52AC1120">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5.213农林水支出（类）189.50万元：21305巩固脱贫攻坚成果衔接乡村振兴（款）6.00万元，年初预算数6.00万元，支出决算数为6.00万元，完成年初预算数100%，决算数与预算数持平的原因是严格按照预算执行；2130504农村基础设施建设（项）6.00万元，年初预算数6.00万元，支出决算数为6.00万元，完成年初预算数100%，决算数与预算数持平的原因是严格按照预算执行；21307农村综合改革（款）183.50万元，年初预算数183.50万元，支出决算数为183.50万元，完成年初预算数100%，决算数与预算数持平的原因是严格按照预算执行；2130701对村级公益事业建设的补助（项）17.00万元，年初预算数17.00万元，支出决算数为17.00万元，完成年初预算数100%，决算数与预算数持平的原因是严格按照预算执行；2130705对村民委员会和村党支部的补助（项）163.35万元，年初预算数163.35万元，支出决算数为163.35万元，完成年初预算数100%，决算数与预算数持平的原因是严格按照预算执行；2130799其他农村综合改革支出（项）3.15万元，年初预算数3.15万元，支出决算数为3.15万元，完成年初预算数100%，决算数与预算数持平的原因是严格按照预算执行；</w:t>
      </w:r>
    </w:p>
    <w:p w14:paraId="09A2B597">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6.221住房保障支出（类）63.44万元：22102住房改革支出（款）63.44万元，年初预算数63.44万元，支出决算数为63.44万元，完成年初预算数100%，决算数与预算数持平的原因是严格按照预算执行；2210201住房公积金（项）63.44万元，年初预算数63.44万元，支出决算数为63.44万元，完成年初预算数100%，决算数与预算数持平的原因是严格按照预算执行；</w:t>
      </w:r>
    </w:p>
    <w:p w14:paraId="65D98686">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7.224灾害防治及应急管理支出（类）66.15万元：22407自然灾害救灾及恢复重建支出（款）66.15万元，年初预算数66.15万元，支出决算数为66.15万元，完成年初预算数100%，决算数与预算数持平的原因是严格按照预算执行；2240703自然灾害救灾补助（项）66.15万元，年初预算数66.15万元，支出决算数为66.15万元，完成年初预算数100%，决算数与预算数持平的原因是严格按照预算执行。</w:t>
      </w:r>
    </w:p>
    <w:p w14:paraId="417257B0">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46ABFD3">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2025年度一般公共预算财政拨款基本支出1374.38万元，其中：</w:t>
      </w:r>
    </w:p>
    <w:p w14:paraId="5FA9B1BE">
      <w:pPr>
        <w:pStyle w:val="15"/>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b/>
          <w:bCs/>
          <w:sz w:val="32"/>
          <w:szCs w:val="32"/>
        </w:rPr>
        <w:t>人员经费</w:t>
      </w:r>
      <w:r>
        <w:rPr>
          <w:rFonts w:hint="eastAsia" w:ascii="Times New Roman" w:hAnsi="Times New Roman" w:eastAsia="仿宋_GB2312"/>
          <w:b/>
          <w:bCs/>
          <w:sz w:val="32"/>
          <w:szCs w:val="32"/>
          <w:lang w:val="en-US" w:eastAsia="zh-CN"/>
        </w:rPr>
        <w:t>1138.52</w:t>
      </w:r>
      <w:r>
        <w:rPr>
          <w:rFonts w:hint="eastAsia" w:ascii="Times New Roman" w:hAnsi="Times New Roman" w:eastAsia="仿宋_GB2312" w:cs="Times New Roman"/>
          <w:sz w:val="32"/>
          <w:szCs w:val="32"/>
          <w:lang w:val="en-US" w:eastAsia="zh-CN"/>
        </w:rPr>
        <w:t>万元，占基本支出的82.84%，主要包括基本工资、津贴补贴、奖金、伙食补助费、机关事业养老保险、医疗保险等。</w:t>
      </w:r>
    </w:p>
    <w:p w14:paraId="15CF85B1">
      <w:pPr>
        <w:pStyle w:val="15"/>
        <w:ind w:firstLine="640" w:firstLineChars="200"/>
        <w:jc w:val="left"/>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b/>
          <w:bCs/>
          <w:sz w:val="32"/>
          <w:szCs w:val="32"/>
          <w:lang w:val="en-US" w:eastAsia="zh-CN"/>
        </w:rPr>
        <w:t>235.86</w:t>
      </w:r>
      <w:r>
        <w:rPr>
          <w:rFonts w:hint="eastAsia" w:ascii="Times New Roman" w:hAnsi="Times New Roman" w:eastAsia="仿宋_GB2312" w:cs="Times New Roman"/>
          <w:sz w:val="32"/>
          <w:szCs w:val="32"/>
          <w:lang w:val="en-US" w:eastAsia="zh-CN"/>
        </w:rPr>
        <w:t>万元，占基本支出的17.16%，主要包括办公费、印刷费、电费、差旅费、维护费、会议费、培训费、公务接待费、劳务费、工会经费、公务用车运行维护费、其他交通费、其他商品服务支出等。</w:t>
      </w:r>
    </w:p>
    <w:p w14:paraId="5BE68DB3">
      <w:pPr>
        <w:pStyle w:val="15"/>
        <w:overflowPunct w:val="0"/>
        <w:autoSpaceDE/>
        <w:autoSpaceDN/>
        <w:spacing w:line="600" w:lineRule="exact"/>
        <w:ind w:firstLine="640" w:firstLineChars="200"/>
        <w:jc w:val="left"/>
        <w:rPr>
          <w:rFonts w:ascii="Times New Roman" w:hAnsi="Times New Roman" w:eastAsia="仿宋_GB2312" w:cs="Times New Roman"/>
          <w:b/>
          <w:sz w:val="32"/>
          <w:szCs w:val="32"/>
        </w:rPr>
      </w:pPr>
    </w:p>
    <w:p w14:paraId="3B493106">
      <w:pPr>
        <w:pStyle w:val="15"/>
        <w:overflowPunct w:val="0"/>
        <w:autoSpaceDE/>
        <w:autoSpaceDN/>
        <w:spacing w:line="600" w:lineRule="exact"/>
        <w:ind w:firstLine="640" w:firstLineChars="200"/>
        <w:jc w:val="left"/>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D25D001">
      <w:pPr>
        <w:pStyle w:val="15"/>
        <w:overflowPunct w:val="0"/>
        <w:autoSpaceDE/>
        <w:autoSpaceDN/>
        <w:spacing w:line="6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A0F5B91">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三公”经费财政拨款支出预算为4.50万元，支出决算为4.20万元，完成预算的93.33%，决算数小于预算数的主要原因是严格控制支出，与上年相比减少3.50万元，减少45.45%，减少的主要原因是严格控制支出。其中：</w:t>
      </w:r>
    </w:p>
    <w:p w14:paraId="31CB831E">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因公出国（境）费支出预算0万元，支出决算为0万元，年初预算数为0，无法计算百分比。</w:t>
      </w:r>
    </w:p>
    <w:p w14:paraId="2BBC8D60">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公务接待费支出预算为0万元，支出决算为0万元。年初预算数为0，无法计算百分比，决算数与预算数持平的原因是本单位今年未安排公务接待费。</w:t>
      </w:r>
    </w:p>
    <w:p w14:paraId="1AC5E2AE">
      <w:pPr>
        <w:pStyle w:val="15"/>
        <w:overflowPunct w:val="0"/>
        <w:autoSpaceDE/>
        <w:autoSpaceDN/>
        <w:spacing w:line="600" w:lineRule="exact"/>
        <w:ind w:firstLine="640" w:firstLineChars="2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公务用车购置费支出预算为0万元，支出决算为0万元。年初预算数为0，无法计算百分比，决算数与预算数持平的原因是本单位今年未安排公车购置。</w:t>
      </w:r>
    </w:p>
    <w:p w14:paraId="0A605F8A">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公务用车运行维护费支出预算为4.50万元，支出决算为4.20万元，完成预算的93.33%，决算数小于预算数的主要原因是严格控制公车使用，与上年相比不变，持平的主要原因是严格控制支出。</w:t>
      </w:r>
    </w:p>
    <w:p w14:paraId="4BA972AE">
      <w:pPr>
        <w:pStyle w:val="15"/>
        <w:spacing w:line="600" w:lineRule="exact"/>
        <w:ind w:firstLine="640" w:firstLineChars="200"/>
        <w:jc w:val="left"/>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354557A2">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2025年度“三公”经费财政拨款支出决算中，公务接待费支出决算0万元，占0%，因公出国（境）费支出决算0万元，占0%，公务用车购置费及运行维护费支出决算4.20万元，占100%。其中：</w:t>
      </w:r>
    </w:p>
    <w:p w14:paraId="4CA2FF07">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1、因公出国（境）费支出决算为0万元，全年安排因公出国（境）团组0个，累计0人次。</w:t>
      </w:r>
    </w:p>
    <w:p w14:paraId="7B07AD05">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2、公务接待费支出决算为0万元，原因是本单位今年未安排公务接待费。</w:t>
      </w:r>
    </w:p>
    <w:p w14:paraId="4D2D9F96">
      <w:pPr>
        <w:pStyle w:val="15"/>
        <w:overflowPunct w:val="0"/>
        <w:autoSpaceDE/>
        <w:autoSpaceDN/>
        <w:spacing w:line="6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公务用车购置费及运行维护费支出决算为4.20万元，其中：公务用车购置费0万元。公务用车运行维护费4.20万元，主要是公车燃油费.维修费.保险费.过路费等支出，截止2025年12月31日，我单位开支财政拨款的公务用车保有量为2辆。</w:t>
      </w:r>
    </w:p>
    <w:p w14:paraId="488F093A">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D77A9AA">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2025年度政府性基金预算财政拨款收入24.85万元；年初结转和结余0万元；支出24.85万元，其中基本支出0万元，项目支出24.85万元；年末结转和结余0万元。具体情况如下：</w:t>
      </w:r>
    </w:p>
    <w:p w14:paraId="65AEB5EA">
      <w:pPr>
        <w:pStyle w:val="15"/>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1.212城乡社支出（类）21208国有土地使用权出让收入安排的支出（款）支出14.85万元：2120815国有土地使用权出让收入安排的支出（项）14.85万元，年初预算数为14.85万元，完成年初预算的 100%，决算数与预算数持平的原因是严格按照预算执行；2120816农业农村生态环境支出（项）支出4.05万元，年初预算数为4.05万元，完成年初预算的 100%，决算数与预算数持平的原因是严格按照预算执行。</w:t>
      </w:r>
    </w:p>
    <w:p w14:paraId="35A026C5">
      <w:pPr>
        <w:pStyle w:val="15"/>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2.229其他支出（类）22960彩票公益金安排的支出（款）支出10.00万元：2296099用于其他社会公益事业的彩票公益金支出（项）支出10.00万元，年初预算为10.00万元，支出决算为10.00万元，完成年初预算的100%，决算数与预算数持平的原因是严格按照预算执行。 </w:t>
      </w:r>
    </w:p>
    <w:p w14:paraId="6BC71E68">
      <w:pPr>
        <w:pStyle w:val="15"/>
        <w:overflowPunct w:val="0"/>
        <w:autoSpaceDE/>
        <w:autoSpaceDN/>
        <w:spacing w:line="600" w:lineRule="exact"/>
        <w:ind w:firstLine="640" w:firstLineChars="200"/>
        <w:jc w:val="left"/>
        <w:rPr>
          <w:rFonts w:ascii="Times New Roman" w:hAnsi="Times New Roman" w:eastAsia="仿宋_GB2312" w:cs="Times New Roman"/>
          <w:sz w:val="32"/>
          <w:szCs w:val="32"/>
        </w:rPr>
      </w:pPr>
    </w:p>
    <w:p w14:paraId="24E12583">
      <w:pPr>
        <w:pStyle w:val="15"/>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FCD8152">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本部门2025年度机关运行经费支出235.86万元，比上年决算数增加27.73万元，提高13.32%。主要原因是：专业设备购置费增加。</w:t>
      </w:r>
    </w:p>
    <w:p w14:paraId="4E66D494">
      <w:pPr>
        <w:pStyle w:val="15"/>
        <w:overflowPunct w:val="0"/>
        <w:autoSpaceDE/>
        <w:autoSpaceDN/>
        <w:spacing w:line="600" w:lineRule="exact"/>
        <w:ind w:firstLine="640" w:firstLineChars="200"/>
        <w:jc w:val="left"/>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14:paraId="58CFD878">
      <w:pPr>
        <w:pStyle w:val="15"/>
        <w:overflowPunct w:val="0"/>
        <w:autoSpaceDE/>
        <w:autoSpaceDN/>
        <w:spacing w:line="600" w:lineRule="exact"/>
        <w:ind w:firstLine="640" w:firstLineChars="200"/>
        <w:jc w:val="left"/>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color w:val="auto"/>
          <w:sz w:val="32"/>
          <w:szCs w:val="32"/>
          <w:lang w:val="en-US" w:eastAsia="zh-CN"/>
        </w:rPr>
        <w:t>本部门开支会议费2.00万元，用于召开村组工作会议人数835人的资料费，内容为传达上级会议精神，安排部署各种工作；开支培训费2.08万元，用于开展培训，人数352人，内容为各种农业技术培训资料费。</w:t>
      </w:r>
    </w:p>
    <w:p w14:paraId="7E0AD833">
      <w:pPr>
        <w:pStyle w:val="15"/>
        <w:overflowPunct w:val="0"/>
        <w:autoSpaceDE/>
        <w:autoSpaceDN/>
        <w:spacing w:line="600" w:lineRule="exact"/>
        <w:ind w:firstLine="640" w:firstLineChars="200"/>
        <w:jc w:val="left"/>
        <w:rPr>
          <w:rFonts w:ascii="Times New Roman" w:hAnsi="Times New Roman" w:cs="Times New Roman"/>
          <w:bCs/>
          <w:sz w:val="32"/>
          <w:szCs w:val="32"/>
          <w:highlight w:val="none"/>
        </w:rPr>
      </w:pPr>
      <w:r>
        <w:rPr>
          <w:rFonts w:ascii="Times New Roman" w:hAnsi="Times New Roman" w:cs="Times New Roman"/>
          <w:bCs/>
          <w:sz w:val="32"/>
          <w:szCs w:val="32"/>
          <w:highlight w:val="none"/>
        </w:rPr>
        <w:t>十一、关于政府采购支出说明</w:t>
      </w:r>
    </w:p>
    <w:p w14:paraId="3414BE0F">
      <w:pPr>
        <w:pStyle w:val="15"/>
        <w:overflowPunct w:val="0"/>
        <w:autoSpaceDE/>
        <w:autoSpaceDN/>
        <w:spacing w:line="600" w:lineRule="exact"/>
        <w:ind w:firstLine="640" w:firstLineChars="200"/>
        <w:jc w:val="left"/>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auto"/>
          <w:sz w:val="32"/>
          <w:szCs w:val="32"/>
          <w:lang w:val="en-US" w:eastAsia="zh-CN"/>
        </w:rPr>
        <w:t>本部门2025年度政府采购支出总额50.31万元，其中：政府采购货物支出49.65万元、政府采购工程支出0万元、政府采购服务支出0.66万元。授予中小企业合同金额50.31万元，占政府采购支出总额的100%，其中：授予小微企业合同金额50.31万元，占授予中小企业合同金额的100%。货物采购授予中小企业合同金额占货物支出金额的98.69%，工程采购授予中小企业合同金额占工程支出金额的0%，服务采购授予中小企业合同金额占服务支出金额的1.31%。</w:t>
      </w:r>
    </w:p>
    <w:p w14:paraId="702F12FE">
      <w:pPr>
        <w:pStyle w:val="15"/>
        <w:overflowPunct w:val="0"/>
        <w:autoSpaceDE/>
        <w:autoSpaceDN/>
        <w:spacing w:line="600" w:lineRule="exact"/>
        <w:ind w:firstLine="640" w:firstLineChars="200"/>
        <w:jc w:val="left"/>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0AAC65B">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截至2025年12月31日，部门（单位）共有车辆2辆，其中，副部（省）级及以上领导用车0辆、主要负责人用车0辆、机要通信用车0辆、应急保障用车1辆、执法执勤用车0辆、特种专业技术用车辆、离退休干部服务用车0辆、其他用车1辆，其他用车主要是救灾抢险专用车；单位价值100万元以上设备（不含车辆）0台（套）。</w:t>
      </w:r>
    </w:p>
    <w:p w14:paraId="1C897583">
      <w:pPr>
        <w:pStyle w:val="15"/>
        <w:overflowPunct w:val="0"/>
        <w:autoSpaceDE/>
        <w:autoSpaceDN/>
        <w:spacing w:line="600" w:lineRule="exact"/>
        <w:ind w:firstLine="640" w:firstLineChars="200"/>
        <w:jc w:val="left"/>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2E6D2A0">
      <w:pPr>
        <w:pStyle w:val="15"/>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纳入2025年度部门整体支出绩效目标的金额为1449.24万元，其中，基本支出1374.39元，项目支出74.85万元，本年度本部门无重点项目支出，为常规性项目支出，具体内容详见附件。</w:t>
      </w:r>
    </w:p>
    <w:p w14:paraId="41A074FF">
      <w:pPr>
        <w:overflowPunct w:val="0"/>
        <w:spacing w:line="600" w:lineRule="exact"/>
        <w:ind w:firstLine="1440" w:firstLineChars="200"/>
        <w:jc w:val="left"/>
        <w:rPr>
          <w:rFonts w:ascii="Times New Roman" w:hAnsi="Times New Roman" w:eastAsia="仿宋_GB2312" w:cs="Times New Roman"/>
          <w:color w:val="auto"/>
          <w:sz w:val="72"/>
          <w:szCs w:val="72"/>
        </w:rPr>
      </w:pPr>
    </w:p>
    <w:p w14:paraId="6C2D4FC6">
      <w:pPr>
        <w:pStyle w:val="15"/>
        <w:jc w:val="left"/>
        <w:rPr>
          <w:rFonts w:ascii="Times New Roman" w:hAnsi="Times New Roman" w:cs="Times New Roman"/>
          <w:sz w:val="72"/>
          <w:szCs w:val="72"/>
        </w:rPr>
      </w:pPr>
    </w:p>
    <w:p w14:paraId="5BC6BD3F">
      <w:pPr>
        <w:pStyle w:val="15"/>
        <w:jc w:val="left"/>
        <w:rPr>
          <w:rFonts w:ascii="Times New Roman" w:hAnsi="Times New Roman" w:cs="Times New Roman"/>
          <w:sz w:val="72"/>
          <w:szCs w:val="72"/>
        </w:rPr>
      </w:pPr>
    </w:p>
    <w:p w14:paraId="0B286383">
      <w:pPr>
        <w:pStyle w:val="15"/>
        <w:jc w:val="center"/>
        <w:rPr>
          <w:rFonts w:ascii="Times New Roman" w:hAnsi="Times New Roman" w:cs="Times New Roman"/>
          <w:sz w:val="72"/>
          <w:szCs w:val="72"/>
        </w:rPr>
      </w:pPr>
    </w:p>
    <w:p w14:paraId="216871E9">
      <w:pPr>
        <w:pStyle w:val="15"/>
        <w:jc w:val="center"/>
        <w:rPr>
          <w:rFonts w:ascii="Times New Roman" w:hAnsi="Times New Roman" w:cs="Times New Roman"/>
          <w:sz w:val="72"/>
          <w:szCs w:val="72"/>
        </w:rPr>
      </w:pPr>
    </w:p>
    <w:p w14:paraId="5E8A5EB3">
      <w:pPr>
        <w:pStyle w:val="15"/>
        <w:jc w:val="center"/>
        <w:rPr>
          <w:rFonts w:ascii="Times New Roman" w:hAnsi="Times New Roman" w:cs="Times New Roman"/>
          <w:sz w:val="72"/>
          <w:szCs w:val="72"/>
        </w:rPr>
      </w:pPr>
    </w:p>
    <w:p w14:paraId="64C96B85">
      <w:pPr>
        <w:pStyle w:val="15"/>
        <w:jc w:val="center"/>
        <w:rPr>
          <w:rFonts w:ascii="Times New Roman" w:hAnsi="Times New Roman" w:cs="Times New Roman"/>
          <w:sz w:val="72"/>
          <w:szCs w:val="72"/>
        </w:rPr>
      </w:pPr>
    </w:p>
    <w:p w14:paraId="6CBA5734">
      <w:pPr>
        <w:pStyle w:val="15"/>
        <w:jc w:val="center"/>
        <w:rPr>
          <w:rFonts w:ascii="Times New Roman" w:hAnsi="Times New Roman" w:cs="Times New Roman"/>
          <w:sz w:val="72"/>
          <w:szCs w:val="72"/>
        </w:rPr>
      </w:pPr>
    </w:p>
    <w:p w14:paraId="0C5ED8D6">
      <w:pPr>
        <w:pStyle w:val="15"/>
        <w:jc w:val="center"/>
        <w:rPr>
          <w:rFonts w:ascii="Times New Roman" w:hAnsi="Times New Roman" w:cs="Times New Roman"/>
          <w:sz w:val="72"/>
          <w:szCs w:val="72"/>
        </w:rPr>
      </w:pPr>
    </w:p>
    <w:p w14:paraId="219E36E7">
      <w:pPr>
        <w:pStyle w:val="15"/>
        <w:jc w:val="center"/>
        <w:rPr>
          <w:rFonts w:ascii="Times New Roman" w:hAnsi="Times New Roman" w:cs="Times New Roman"/>
          <w:sz w:val="72"/>
          <w:szCs w:val="72"/>
        </w:rPr>
      </w:pPr>
    </w:p>
    <w:p w14:paraId="3EC69E95">
      <w:pPr>
        <w:pStyle w:val="15"/>
        <w:jc w:val="center"/>
        <w:rPr>
          <w:rFonts w:ascii="Times New Roman" w:hAnsi="Times New Roman" w:cs="Times New Roman"/>
          <w:sz w:val="72"/>
          <w:szCs w:val="72"/>
        </w:rPr>
      </w:pPr>
    </w:p>
    <w:p w14:paraId="39A9B0DC">
      <w:pPr>
        <w:pStyle w:val="15"/>
        <w:jc w:val="both"/>
        <w:rPr>
          <w:rFonts w:ascii="Times New Roman" w:hAnsi="Times New Roman" w:cs="Times New Roman"/>
          <w:sz w:val="72"/>
          <w:szCs w:val="72"/>
        </w:rPr>
      </w:pPr>
    </w:p>
    <w:p w14:paraId="6FDC035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C9220A9">
      <w:pPr>
        <w:widowControl/>
        <w:jc w:val="left"/>
        <w:rPr>
          <w:rFonts w:ascii="Times New Roman" w:hAnsi="Times New Roman" w:cs="Times New Roman"/>
          <w:color w:val="000000"/>
          <w:kern w:val="0"/>
          <w:sz w:val="32"/>
          <w:szCs w:val="32"/>
        </w:rPr>
      </w:pPr>
    </w:p>
    <w:p w14:paraId="39E3E04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ascii="Calibri" w:hAnsi="Calibri" w:cs="Calibri"/>
          <w:i w:val="0"/>
          <w:iCs w:val="0"/>
          <w:caps w:val="0"/>
          <w:color w:val="666666"/>
          <w:spacing w:val="0"/>
          <w:sz w:val="21"/>
          <w:szCs w:val="21"/>
          <w:u w:val="none"/>
        </w:rPr>
      </w:pPr>
      <w:r>
        <w:rPr>
          <w:rFonts w:ascii="仿宋" w:hAnsi="仿宋" w:eastAsia="仿宋" w:cs="仿宋"/>
          <w:i w:val="0"/>
          <w:iCs w:val="0"/>
          <w:caps w:val="0"/>
          <w:color w:val="000000"/>
          <w:spacing w:val="0"/>
          <w:sz w:val="32"/>
          <w:szCs w:val="32"/>
          <w:u w:val="none"/>
          <w:shd w:val="clear" w:color="auto" w:fill="FFFFFF"/>
        </w:rPr>
        <w:t>一、收入科目</w:t>
      </w:r>
    </w:p>
    <w:p w14:paraId="2908D17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、财政拨款收入：指财政当年拨付的资金。</w:t>
      </w:r>
    </w:p>
    <w:p w14:paraId="07CC63D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、事业收入：指事业单位开展专业业务活动及辅助活动取得的收入。</w:t>
      </w:r>
    </w:p>
    <w:p w14:paraId="56E7EBA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、经营收入：指事业单位在专业业务活动及其辅助活动之外开展非独立核算经营活动取得的收入。</w:t>
      </w:r>
    </w:p>
    <w:p w14:paraId="6FF0706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4</w:t>
      </w:r>
      <w:r>
        <w:rPr>
          <w:rFonts w:hint="eastAsia" w:ascii="仿宋" w:hAnsi="仿宋" w:eastAsia="仿宋" w:cs="仿宋"/>
          <w:i w:val="0"/>
          <w:iCs w:val="0"/>
          <w:caps w:val="0"/>
          <w:color w:val="000000"/>
          <w:spacing w:val="0"/>
          <w:sz w:val="32"/>
          <w:szCs w:val="32"/>
          <w:u w:val="none"/>
          <w:shd w:val="clear" w:color="auto" w:fill="FFFFFF"/>
        </w:rPr>
        <w:t>、其他收入：指除上述“财政拨款收入”、“事业收入”、“经营收入”等以外的收入。</w:t>
      </w:r>
    </w:p>
    <w:p w14:paraId="24F78DF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5</w:t>
      </w:r>
      <w:r>
        <w:rPr>
          <w:rFonts w:hint="eastAsia" w:ascii="仿宋" w:hAnsi="仿宋" w:eastAsia="仿宋" w:cs="仿宋"/>
          <w:i w:val="0"/>
          <w:iCs w:val="0"/>
          <w:caps w:val="0"/>
          <w:color w:val="000000"/>
          <w:spacing w:val="0"/>
          <w:sz w:val="32"/>
          <w:szCs w:val="32"/>
          <w:u w:val="none"/>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4DF30F1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6</w:t>
      </w:r>
      <w:r>
        <w:rPr>
          <w:rFonts w:hint="eastAsia" w:ascii="仿宋" w:hAnsi="仿宋" w:eastAsia="仿宋" w:cs="仿宋"/>
          <w:i w:val="0"/>
          <w:iCs w:val="0"/>
          <w:caps w:val="0"/>
          <w:color w:val="000000"/>
          <w:spacing w:val="0"/>
          <w:sz w:val="32"/>
          <w:szCs w:val="32"/>
          <w:u w:val="none"/>
          <w:shd w:val="clear" w:color="auto" w:fill="FFFFFF"/>
        </w:rPr>
        <w:t>、上年结转：指以前年尚未完成、结转到本年按有关规定继续使用的资金。</w:t>
      </w:r>
    </w:p>
    <w:p w14:paraId="31D8F41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eastAsia" w:ascii="仿宋" w:hAnsi="仿宋" w:eastAsia="仿宋" w:cs="仿宋"/>
          <w:i w:val="0"/>
          <w:iCs w:val="0"/>
          <w:caps w:val="0"/>
          <w:color w:val="000000"/>
          <w:spacing w:val="0"/>
          <w:sz w:val="32"/>
          <w:szCs w:val="32"/>
          <w:u w:val="none"/>
          <w:shd w:val="clear" w:color="auto" w:fill="FFFFFF"/>
        </w:rPr>
        <w:t>二、支出科目</w:t>
      </w:r>
    </w:p>
    <w:p w14:paraId="2B6D143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、基本支出：是为保障其机构正常运转、完成日常工作任务而发生的人员支出和公用支出。</w:t>
      </w:r>
    </w:p>
    <w:p w14:paraId="219B4E4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、项目支出：是指在基本支出之外完成特定行政任务和事业发展目标所发生的支出。</w:t>
      </w:r>
    </w:p>
    <w:p w14:paraId="63FEB71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、工资福利支出：反映单位开支的在职职工和编制外长期聘用人员的各类劳动报酬，以及为上述人员缴纳的各项社会保险费等。</w:t>
      </w:r>
    </w:p>
    <w:p w14:paraId="384945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u w:val="none"/>
          <w:shd w:val="clear" w:color="auto" w:fill="FFFFFF"/>
        </w:rPr>
      </w:pPr>
      <w:r>
        <w:rPr>
          <w:rFonts w:hint="default" w:ascii="仿宋" w:hAnsi="仿宋" w:eastAsia="仿宋" w:cs="仿宋"/>
          <w:i w:val="0"/>
          <w:iCs w:val="0"/>
          <w:caps w:val="0"/>
          <w:color w:val="000000"/>
          <w:spacing w:val="0"/>
          <w:sz w:val="32"/>
          <w:szCs w:val="32"/>
          <w:u w:val="none"/>
          <w:shd w:val="clear" w:color="auto" w:fill="FFFFFF"/>
        </w:rPr>
        <w:t>4</w:t>
      </w:r>
      <w:r>
        <w:rPr>
          <w:rFonts w:hint="eastAsia" w:ascii="仿宋" w:hAnsi="仿宋" w:eastAsia="仿宋" w:cs="仿宋"/>
          <w:i w:val="0"/>
          <w:iCs w:val="0"/>
          <w:caps w:val="0"/>
          <w:color w:val="000000"/>
          <w:spacing w:val="0"/>
          <w:sz w:val="32"/>
          <w:szCs w:val="32"/>
          <w:u w:val="none"/>
          <w:shd w:val="clear" w:color="auto" w:fill="FFFFFF"/>
        </w:rPr>
        <w:t>、商品和服务支出：反映单位购买商品和服务的支出。</w:t>
      </w:r>
    </w:p>
    <w:p w14:paraId="07D7E55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u w:val="none"/>
          <w:shd w:val="clear" w:color="auto" w:fill="FFFFFF"/>
        </w:rPr>
      </w:pPr>
      <w:r>
        <w:rPr>
          <w:rFonts w:hint="default" w:ascii="仿宋" w:hAnsi="仿宋" w:eastAsia="仿宋" w:cs="仿宋"/>
          <w:i w:val="0"/>
          <w:iCs w:val="0"/>
          <w:caps w:val="0"/>
          <w:color w:val="000000"/>
          <w:spacing w:val="0"/>
          <w:sz w:val="32"/>
          <w:szCs w:val="32"/>
          <w:u w:val="none"/>
          <w:shd w:val="clear" w:color="auto" w:fill="FFFFFF"/>
        </w:rPr>
        <w:t>5</w:t>
      </w:r>
      <w:r>
        <w:rPr>
          <w:rFonts w:hint="eastAsia" w:ascii="仿宋" w:hAnsi="仿宋" w:eastAsia="仿宋" w:cs="仿宋"/>
          <w:i w:val="0"/>
          <w:iCs w:val="0"/>
          <w:caps w:val="0"/>
          <w:color w:val="000000"/>
          <w:spacing w:val="0"/>
          <w:sz w:val="32"/>
          <w:szCs w:val="32"/>
          <w:u w:val="none"/>
          <w:shd w:val="clear" w:color="auto" w:fill="FFFFFF"/>
        </w:rPr>
        <w:t>、对个人和家庭的补助：反映单位用于对个人和家庭的补助支出。</w:t>
      </w:r>
    </w:p>
    <w:p w14:paraId="4A5CC2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default" w:ascii="仿宋" w:hAnsi="仿宋" w:eastAsia="仿宋" w:cs="仿宋"/>
          <w:i w:val="0"/>
          <w:iCs w:val="0"/>
          <w:caps w:val="0"/>
          <w:color w:val="000000"/>
          <w:spacing w:val="0"/>
          <w:sz w:val="32"/>
          <w:szCs w:val="32"/>
          <w:u w:val="none"/>
          <w:shd w:val="clear" w:color="auto" w:fill="FFFFFF"/>
        </w:rPr>
      </w:pPr>
      <w:r>
        <w:rPr>
          <w:rFonts w:hint="eastAsia" w:ascii="仿宋" w:hAnsi="仿宋" w:eastAsia="仿宋" w:cs="仿宋"/>
          <w:i w:val="0"/>
          <w:iCs w:val="0"/>
          <w:caps w:val="0"/>
          <w:color w:val="000000"/>
          <w:spacing w:val="0"/>
          <w:sz w:val="32"/>
          <w:szCs w:val="32"/>
          <w:u w:val="none"/>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14:paraId="7BF67F1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eastAsia" w:ascii="仿宋" w:hAnsi="仿宋" w:eastAsia="仿宋" w:cs="仿宋"/>
          <w:i w:val="0"/>
          <w:iCs w:val="0"/>
          <w:caps w:val="0"/>
          <w:color w:val="000000"/>
          <w:spacing w:val="0"/>
          <w:sz w:val="32"/>
          <w:szCs w:val="32"/>
          <w:u w:val="none"/>
          <w:shd w:val="clear" w:color="auto" w:fill="FFFFFF"/>
        </w:rPr>
        <w:t>四、“三公”经费科目</w:t>
      </w:r>
    </w:p>
    <w:p w14:paraId="6CEB8E2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、因公出国（境）费用：反映单位公务出国（境）的国际旅费、国内城市间交通费、住宿费、伙食费、培训费、公杂费等支出。</w:t>
      </w:r>
    </w:p>
    <w:p w14:paraId="74F5ECC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333333"/>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、公务接待费：反映单位按规定开支的各类公务接待（含外宾接待）费用。</w:t>
      </w:r>
    </w:p>
    <w:p w14:paraId="6DD7574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u w:val="none"/>
          <w:shd w:val="clear" w:color="auto" w:fill="FFFFFF"/>
        </w:rPr>
      </w:pPr>
      <w:r>
        <w:rPr>
          <w:rFonts w:hint="default" w:ascii="Times New Roman" w:hAnsi="Times New Roman" w:eastAsia="宋体" w:cs="Times New Roman"/>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、公务用车购置及运行维护费：反映单位公务用车车辆购置支出（含车辆购置税），以及燃料费、维修费、过路过桥费、保险费等支出。</w:t>
      </w:r>
    </w:p>
    <w:p w14:paraId="1FFDE9E8">
      <w:pPr>
        <w:pStyle w:val="15"/>
        <w:jc w:val="center"/>
        <w:rPr>
          <w:rFonts w:ascii="Times New Roman" w:hAnsi="Times New Roman" w:cs="Times New Roman"/>
          <w:sz w:val="72"/>
          <w:szCs w:val="72"/>
        </w:rPr>
      </w:pPr>
    </w:p>
    <w:p w14:paraId="1FE8739F">
      <w:pPr>
        <w:pStyle w:val="15"/>
        <w:jc w:val="center"/>
        <w:rPr>
          <w:rFonts w:ascii="Times New Roman" w:hAnsi="Times New Roman" w:cs="Times New Roman"/>
          <w:sz w:val="72"/>
          <w:szCs w:val="72"/>
        </w:rPr>
      </w:pPr>
    </w:p>
    <w:p w14:paraId="1B192681">
      <w:pPr>
        <w:pStyle w:val="15"/>
        <w:jc w:val="center"/>
        <w:rPr>
          <w:rFonts w:ascii="Times New Roman" w:hAnsi="Times New Roman" w:cs="Times New Roman"/>
          <w:sz w:val="72"/>
          <w:szCs w:val="72"/>
        </w:rPr>
      </w:pPr>
    </w:p>
    <w:p w14:paraId="0671F853">
      <w:pPr>
        <w:pStyle w:val="15"/>
        <w:jc w:val="both"/>
        <w:rPr>
          <w:rFonts w:ascii="Times New Roman" w:hAnsi="Times New Roman" w:cs="Times New Roman"/>
          <w:sz w:val="72"/>
          <w:szCs w:val="72"/>
        </w:rPr>
      </w:pPr>
    </w:p>
    <w:p w14:paraId="311BAAA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038649">
      <w:pPr>
        <w:rPr>
          <w:rFonts w:ascii="Times New Roman" w:hAnsi="Times New Roman" w:cs="Times New Roman"/>
          <w:sz w:val="72"/>
          <w:szCs w:val="72"/>
        </w:rPr>
      </w:pPr>
    </w:p>
    <w:p w14:paraId="35A31F0C">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45C2BCD9">
      <w:pPr>
        <w:pStyle w:val="15"/>
        <w:ind w:firstLine="1280" w:firstLineChars="400"/>
        <w:rPr>
          <w:rFonts w:ascii="Times New Roman" w:hAnsi="Times New Roman" w:eastAsia="仿宋_GB2312" w:cs="Times New Roman"/>
          <w:sz w:val="32"/>
          <w:szCs w:val="32"/>
        </w:rPr>
      </w:pPr>
    </w:p>
    <w:p w14:paraId="4B611C55">
      <w:pPr>
        <w:spacing w:afterLines="80"/>
        <w:jc w:val="center"/>
        <w:rPr>
          <w:sz w:val="40"/>
          <w:szCs w:val="40"/>
        </w:rPr>
      </w:pPr>
      <w:r>
        <w:rPr>
          <w:rFonts w:hint="eastAsia" w:ascii="方正小标宋简体" w:hAnsi="方正小标宋简体" w:eastAsia="方正小标宋简体" w:cs="方正小标宋简体"/>
          <w:sz w:val="40"/>
          <w:szCs w:val="40"/>
        </w:rPr>
        <w:t>自评报告综述</w:t>
      </w:r>
    </w:p>
    <w:p w14:paraId="43EAC71D">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一、部门（单位）概况</w:t>
      </w:r>
    </w:p>
    <w:p w14:paraId="30A52F4A">
      <w:pPr>
        <w:spacing w:line="560" w:lineRule="exact"/>
        <w:ind w:firstLine="320" w:firstLineChars="1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（一）部门（单位）基本情况</w:t>
      </w:r>
    </w:p>
    <w:p w14:paraId="6DB4BDDF">
      <w:pPr>
        <w:pStyle w:val="16"/>
        <w:ind w:firstLine="640"/>
        <w:jc w:val="left"/>
        <w:rPr>
          <w:rFonts w:ascii="宋体" w:hAnsi="宋体" w:eastAsia="宋体" w:cs="宋体"/>
          <w:sz w:val="32"/>
          <w:szCs w:val="32"/>
        </w:rPr>
      </w:pPr>
      <w:r>
        <w:rPr>
          <w:rFonts w:hint="eastAsia" w:ascii="宋体" w:hAnsi="宋体" w:eastAsia="宋体" w:cs="宋体"/>
          <w:sz w:val="32"/>
          <w:szCs w:val="32"/>
        </w:rPr>
        <w:t>1、部门职责</w:t>
      </w:r>
    </w:p>
    <w:p w14:paraId="0C83B2EE">
      <w:pPr>
        <w:widowControl/>
        <w:spacing w:line="600" w:lineRule="atLeast"/>
        <w:ind w:firstLine="320" w:firstLineChars="100"/>
        <w:jc w:val="left"/>
        <w:rPr>
          <w:rFonts w:ascii="宋体" w:hAnsi="宋体" w:eastAsia="宋体" w:cs="宋体"/>
          <w:sz w:val="32"/>
          <w:szCs w:val="32"/>
          <w:shd w:val="clear" w:color="auto" w:fill="FFFFFF"/>
        </w:rPr>
      </w:pPr>
      <w:r>
        <w:rPr>
          <w:rFonts w:hint="eastAsia" w:ascii="宋体" w:hAnsi="宋体" w:eastAsia="宋体" w:cs="宋体"/>
          <w:sz w:val="32"/>
          <w:szCs w:val="32"/>
          <w:shd w:val="clear" w:color="auto" w:fill="FFFFFF"/>
        </w:rPr>
        <w:t>（1）、在上级和镇党委领导下，执行本级人民代表大会的决议，根据上级行政机关的决定和命令，制定具体实施意见。</w:t>
      </w:r>
    </w:p>
    <w:p w14:paraId="519F7DC1">
      <w:pPr>
        <w:widowControl/>
        <w:spacing w:line="600" w:lineRule="atLeast"/>
        <w:ind w:firstLine="320" w:firstLineChars="100"/>
        <w:jc w:val="left"/>
        <w:rPr>
          <w:rFonts w:ascii="宋体" w:hAnsi="宋体" w:eastAsia="宋体" w:cs="宋体"/>
          <w:sz w:val="32"/>
          <w:szCs w:val="32"/>
          <w:shd w:val="clear" w:color="auto" w:fill="FFFFFF"/>
        </w:rPr>
      </w:pPr>
      <w:r>
        <w:rPr>
          <w:rFonts w:hint="eastAsia" w:ascii="宋体" w:hAnsi="宋体" w:eastAsia="宋体" w:cs="宋体"/>
          <w:sz w:val="32"/>
          <w:szCs w:val="32"/>
          <w:shd w:val="clear" w:color="auto" w:fill="FFFFFF"/>
        </w:rPr>
        <w:t>（2）、执行本行政区域内的经济和社会发展计划、财政预算，管理全镇的农业、工业及教育、科枝、文化、卫生、计划生育、民政、司法及镇新农村规划和建设、环境保护、土地等行政工作。</w:t>
      </w:r>
    </w:p>
    <w:p w14:paraId="348B3BD2">
      <w:pPr>
        <w:widowControl/>
        <w:spacing w:line="600" w:lineRule="atLeast"/>
        <w:ind w:firstLine="320" w:firstLineChars="100"/>
        <w:jc w:val="left"/>
        <w:rPr>
          <w:rFonts w:ascii="宋体" w:hAnsi="宋体" w:eastAsia="宋体" w:cs="宋体"/>
          <w:sz w:val="32"/>
          <w:szCs w:val="32"/>
          <w:shd w:val="clear" w:color="auto" w:fill="FFFFFF"/>
        </w:rPr>
      </w:pPr>
      <w:r>
        <w:rPr>
          <w:rFonts w:hint="eastAsia" w:ascii="宋体" w:hAnsi="宋体" w:eastAsia="宋体" w:cs="宋体"/>
          <w:sz w:val="32"/>
          <w:szCs w:val="32"/>
          <w:shd w:val="clear" w:color="auto" w:fill="FFFFFF"/>
        </w:rPr>
        <w:t>（3）、保护集体财产和公民私人合法财产，维护社会秩序，保障公民的人事权利、民主权利和其他合法权利。</w:t>
      </w:r>
    </w:p>
    <w:p w14:paraId="5E414A81">
      <w:pPr>
        <w:widowControl/>
        <w:spacing w:line="600" w:lineRule="atLeast"/>
        <w:ind w:firstLine="320" w:firstLineChars="100"/>
        <w:jc w:val="left"/>
        <w:rPr>
          <w:rFonts w:ascii="宋体" w:hAnsi="宋体" w:eastAsia="宋体" w:cs="宋体"/>
          <w:i/>
          <w:iCs/>
          <w:sz w:val="32"/>
          <w:szCs w:val="32"/>
          <w:shd w:val="clear" w:color="auto" w:fill="FFFFFF"/>
        </w:rPr>
      </w:pPr>
      <w:r>
        <w:rPr>
          <w:rFonts w:hint="eastAsia" w:ascii="宋体" w:hAnsi="宋体" w:eastAsia="宋体" w:cs="宋体"/>
          <w:sz w:val="32"/>
          <w:szCs w:val="32"/>
          <w:shd w:val="clear" w:color="auto" w:fill="FFFFFF"/>
        </w:rPr>
        <w:t>（4）</w:t>
      </w:r>
      <w:r>
        <w:rPr>
          <w:rFonts w:hint="eastAsia" w:ascii="宋体" w:hAnsi="宋体" w:eastAsia="宋体" w:cs="宋体"/>
          <w:i/>
          <w:iCs/>
          <w:sz w:val="32"/>
          <w:szCs w:val="32"/>
          <w:shd w:val="clear" w:color="auto" w:fill="FFFFFF"/>
        </w:rPr>
        <w:t>、</w:t>
      </w:r>
      <w:r>
        <w:rPr>
          <w:rFonts w:hint="eastAsia" w:ascii="宋体" w:hAnsi="宋体" w:eastAsia="宋体" w:cs="宋体"/>
          <w:sz w:val="32"/>
          <w:szCs w:val="32"/>
          <w:shd w:val="clear" w:color="auto" w:fill="FFFFFF"/>
        </w:rPr>
        <w:t>保护各种经济组织的合法权益。</w:t>
      </w:r>
    </w:p>
    <w:p w14:paraId="6B5E35BB">
      <w:pPr>
        <w:widowControl/>
        <w:spacing w:line="600" w:lineRule="atLeast"/>
        <w:ind w:firstLine="320" w:firstLineChars="100"/>
        <w:jc w:val="left"/>
        <w:rPr>
          <w:rFonts w:ascii="宋体" w:hAnsi="宋体" w:eastAsia="宋体" w:cs="宋体"/>
          <w:i/>
          <w:iCs/>
          <w:sz w:val="32"/>
          <w:szCs w:val="32"/>
          <w:shd w:val="clear" w:color="auto" w:fill="FFFFFF"/>
        </w:rPr>
      </w:pPr>
      <w:r>
        <w:rPr>
          <w:rFonts w:hint="eastAsia" w:ascii="宋体" w:hAnsi="宋体" w:eastAsia="宋体" w:cs="宋体"/>
          <w:sz w:val="32"/>
          <w:szCs w:val="32"/>
          <w:shd w:val="clear" w:color="auto" w:fill="FFFFFF"/>
        </w:rPr>
        <w:t>（5）</w:t>
      </w:r>
      <w:r>
        <w:rPr>
          <w:rFonts w:hint="eastAsia" w:ascii="宋体" w:hAnsi="宋体" w:eastAsia="宋体" w:cs="宋体"/>
          <w:i/>
          <w:iCs/>
          <w:sz w:val="32"/>
          <w:szCs w:val="32"/>
          <w:shd w:val="clear" w:color="auto" w:fill="FFFFFF"/>
        </w:rPr>
        <w:t>、</w:t>
      </w:r>
      <w:r>
        <w:rPr>
          <w:rFonts w:hint="eastAsia" w:ascii="宋体" w:hAnsi="宋体" w:eastAsia="宋体" w:cs="宋体"/>
          <w:sz w:val="32"/>
          <w:szCs w:val="32"/>
          <w:shd w:val="clear" w:color="auto" w:fill="FFFFFF"/>
        </w:rPr>
        <w:t>办理上级人民政府交办的其它事项。</w:t>
      </w:r>
    </w:p>
    <w:p w14:paraId="2AFF2F92">
      <w:pPr>
        <w:widowControl/>
        <w:spacing w:line="600" w:lineRule="exact"/>
        <w:ind w:firstLine="320" w:firstLineChars="100"/>
        <w:rPr>
          <w:rFonts w:ascii="宋体" w:hAnsi="宋体" w:eastAsia="宋体" w:cs="宋体"/>
          <w:bCs/>
          <w:kern w:val="0"/>
          <w:sz w:val="32"/>
          <w:szCs w:val="32"/>
          <w:highlight w:val="none"/>
        </w:rPr>
      </w:pPr>
      <w:r>
        <w:rPr>
          <w:rFonts w:hint="eastAsia" w:ascii="宋体" w:hAnsi="宋体" w:eastAsia="宋体" w:cs="宋体"/>
          <w:bCs/>
          <w:kern w:val="0"/>
          <w:sz w:val="32"/>
          <w:szCs w:val="32"/>
          <w:highlight w:val="none"/>
        </w:rPr>
        <w:t xml:space="preserve">（二）、机构设置   </w:t>
      </w:r>
    </w:p>
    <w:p w14:paraId="17D07ED9">
      <w:pPr>
        <w:widowControl/>
        <w:spacing w:line="600" w:lineRule="atLeast"/>
        <w:ind w:firstLine="320" w:firstLineChars="100"/>
        <w:jc w:val="left"/>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梅溪镇人民政府实有编制7</w:t>
      </w:r>
      <w:r>
        <w:rPr>
          <w:rFonts w:hint="eastAsia" w:ascii="宋体" w:hAnsi="宋体" w:eastAsia="宋体" w:cs="宋体"/>
          <w:sz w:val="32"/>
          <w:szCs w:val="32"/>
          <w:shd w:val="clear" w:color="auto" w:fill="FFFFFF"/>
          <w:lang w:val="en-US" w:eastAsia="zh-CN"/>
        </w:rPr>
        <w:t>1</w:t>
      </w:r>
      <w:r>
        <w:rPr>
          <w:rFonts w:hint="eastAsia" w:ascii="宋体" w:hAnsi="宋体" w:eastAsia="宋体" w:cs="宋体"/>
          <w:sz w:val="32"/>
          <w:szCs w:val="32"/>
          <w:shd w:val="clear" w:color="auto" w:fill="FFFFFF"/>
        </w:rPr>
        <w:t>名，其中：行政编制</w:t>
      </w:r>
      <w:r>
        <w:rPr>
          <w:rFonts w:hint="eastAsia" w:ascii="宋体" w:hAnsi="宋体" w:eastAsia="宋体" w:cs="宋体"/>
          <w:sz w:val="32"/>
          <w:szCs w:val="32"/>
          <w:shd w:val="clear" w:color="auto" w:fill="FFFFFF"/>
          <w:lang w:val="en-US" w:eastAsia="zh-CN"/>
        </w:rPr>
        <w:t>3</w:t>
      </w:r>
      <w:r>
        <w:rPr>
          <w:rFonts w:hint="eastAsia" w:ascii="宋体" w:hAnsi="宋体" w:eastAsia="宋体" w:cs="宋体"/>
          <w:sz w:val="32"/>
          <w:szCs w:val="32"/>
          <w:shd w:val="clear" w:color="auto" w:fill="FFFFFF"/>
        </w:rPr>
        <w:t>5人，事业编制</w:t>
      </w:r>
      <w:r>
        <w:rPr>
          <w:rFonts w:hint="eastAsia" w:ascii="宋体" w:hAnsi="宋体" w:eastAsia="宋体" w:cs="宋体"/>
          <w:sz w:val="32"/>
          <w:szCs w:val="32"/>
          <w:shd w:val="clear" w:color="auto" w:fill="FFFFFF"/>
          <w:lang w:val="en-US" w:eastAsia="zh-CN"/>
        </w:rPr>
        <w:t>36</w:t>
      </w:r>
      <w:r>
        <w:rPr>
          <w:rFonts w:hint="eastAsia" w:ascii="宋体" w:hAnsi="宋体" w:eastAsia="宋体" w:cs="宋体"/>
          <w:sz w:val="32"/>
          <w:szCs w:val="32"/>
          <w:shd w:val="clear" w:color="auto" w:fill="FFFFFF"/>
        </w:rPr>
        <w:t>人。内设8个机构，分别为党政办公室、党建办公室、经济发展办公室、平安治安和应急管理办公室.农业综合服务中心、便民服务中心、退役军人服务站、综合行政执法大队。</w:t>
      </w:r>
    </w:p>
    <w:p w14:paraId="6CF12F27">
      <w:pPr>
        <w:numPr>
          <w:ilvl w:val="0"/>
          <w:numId w:val="1"/>
        </w:numPr>
        <w:spacing w:line="560" w:lineRule="exact"/>
        <w:ind w:firstLine="320" w:firstLineChars="1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部门（单位）整体支出规模、使用方向和主要内容、涉及范围</w:t>
      </w:r>
    </w:p>
    <w:p w14:paraId="4B1EADED">
      <w:pPr>
        <w:pStyle w:val="2"/>
        <w:ind w:firstLine="640" w:firstLineChars="200"/>
        <w:jc w:val="left"/>
        <w:rPr>
          <w:rFonts w:hint="default" w:ascii="宋体" w:hAnsi="宋体" w:eastAsia="宋体" w:cs="宋体"/>
          <w:sz w:val="32"/>
          <w:szCs w:val="32"/>
          <w:lang w:val="en-US" w:eastAsia="zh-CN"/>
        </w:rPr>
      </w:pPr>
      <w:r>
        <w:rPr>
          <w:rFonts w:hint="eastAsia" w:ascii="宋体" w:hAnsi="宋体" w:eastAsia="宋体" w:cs="宋体"/>
          <w:sz w:val="32"/>
          <w:szCs w:val="32"/>
        </w:rPr>
        <w:t>202</w:t>
      </w:r>
      <w:r>
        <w:rPr>
          <w:rFonts w:hint="eastAsia" w:ascii="宋体" w:hAnsi="宋体" w:eastAsia="宋体" w:cs="宋体"/>
          <w:sz w:val="32"/>
          <w:szCs w:val="32"/>
          <w:lang w:val="en-US" w:eastAsia="zh-CN"/>
        </w:rPr>
        <w:t>5</w:t>
      </w:r>
      <w:r>
        <w:rPr>
          <w:rFonts w:hint="eastAsia" w:ascii="宋体" w:hAnsi="宋体" w:eastAsia="宋体" w:cs="宋体"/>
          <w:sz w:val="32"/>
          <w:szCs w:val="32"/>
        </w:rPr>
        <w:t>年本部门全年支出</w:t>
      </w:r>
      <w:r>
        <w:rPr>
          <w:rFonts w:hint="eastAsia" w:ascii="宋体" w:hAnsi="宋体" w:eastAsia="宋体" w:cs="宋体"/>
          <w:sz w:val="32"/>
          <w:szCs w:val="32"/>
          <w:lang w:val="en-US" w:eastAsia="zh-CN"/>
        </w:rPr>
        <w:t>1449.24</w:t>
      </w:r>
      <w:r>
        <w:rPr>
          <w:rFonts w:hint="eastAsia" w:ascii="宋体" w:hAnsi="宋体" w:eastAsia="宋体" w:cs="宋体"/>
          <w:sz w:val="32"/>
          <w:szCs w:val="32"/>
        </w:rPr>
        <w:t>万元，其中：一般公共服务支出</w:t>
      </w:r>
      <w:r>
        <w:rPr>
          <w:rFonts w:hint="eastAsia" w:ascii="宋体" w:hAnsi="宋体" w:eastAsia="宋体" w:cs="宋体"/>
          <w:sz w:val="32"/>
          <w:szCs w:val="32"/>
          <w:lang w:val="en-US" w:eastAsia="zh-CN"/>
        </w:rPr>
        <w:t>950.09</w:t>
      </w:r>
      <w:r>
        <w:rPr>
          <w:rFonts w:hint="eastAsia" w:ascii="宋体" w:hAnsi="宋体" w:eastAsia="宋体" w:cs="宋体"/>
          <w:sz w:val="32"/>
          <w:szCs w:val="32"/>
        </w:rPr>
        <w:t>万元，</w:t>
      </w:r>
      <w:r>
        <w:rPr>
          <w:rFonts w:hint="eastAsia" w:ascii="宋体" w:hAnsi="宋体" w:eastAsia="宋体" w:cs="宋体"/>
          <w:sz w:val="32"/>
          <w:szCs w:val="32"/>
          <w:lang w:val="en-US" w:eastAsia="zh-CN"/>
        </w:rPr>
        <w:t>文化旅游体育与传媒支出5.00</w:t>
      </w:r>
      <w:r>
        <w:rPr>
          <w:rFonts w:hint="eastAsia" w:ascii="宋体" w:hAnsi="宋体" w:eastAsia="宋体" w:cs="宋体"/>
          <w:sz w:val="32"/>
          <w:szCs w:val="32"/>
        </w:rPr>
        <w:t>万元，社会保障和就业支出</w:t>
      </w:r>
      <w:r>
        <w:rPr>
          <w:rFonts w:hint="eastAsia" w:ascii="宋体" w:hAnsi="宋体" w:eastAsia="宋体" w:cs="宋体"/>
          <w:sz w:val="32"/>
          <w:szCs w:val="32"/>
          <w:lang w:val="en-US" w:eastAsia="zh-CN"/>
        </w:rPr>
        <w:t>115.15</w:t>
      </w:r>
      <w:r>
        <w:rPr>
          <w:rFonts w:hint="eastAsia" w:ascii="宋体" w:hAnsi="宋体" w:eastAsia="宋体" w:cs="宋体"/>
          <w:sz w:val="32"/>
          <w:szCs w:val="32"/>
        </w:rPr>
        <w:t>万元，卫生健康支出</w:t>
      </w:r>
      <w:r>
        <w:rPr>
          <w:rFonts w:hint="eastAsia" w:ascii="宋体" w:hAnsi="宋体" w:eastAsia="宋体" w:cs="宋体"/>
          <w:sz w:val="32"/>
          <w:szCs w:val="32"/>
          <w:lang w:val="en-US" w:eastAsia="zh-CN"/>
        </w:rPr>
        <w:t>35.06</w:t>
      </w:r>
      <w:r>
        <w:rPr>
          <w:rFonts w:hint="eastAsia" w:ascii="宋体" w:hAnsi="宋体" w:eastAsia="宋体" w:cs="宋体"/>
          <w:sz w:val="32"/>
          <w:szCs w:val="32"/>
        </w:rPr>
        <w:t>万元，城乡社区支出</w:t>
      </w:r>
      <w:r>
        <w:rPr>
          <w:rFonts w:hint="eastAsia" w:ascii="宋体" w:hAnsi="宋体" w:eastAsia="宋体" w:cs="宋体"/>
          <w:sz w:val="32"/>
          <w:szCs w:val="32"/>
          <w:lang w:val="en-US" w:eastAsia="zh-CN"/>
        </w:rPr>
        <w:t>14.85</w:t>
      </w:r>
      <w:r>
        <w:rPr>
          <w:rFonts w:hint="eastAsia" w:ascii="宋体" w:hAnsi="宋体" w:eastAsia="宋体" w:cs="宋体"/>
          <w:sz w:val="32"/>
          <w:szCs w:val="32"/>
        </w:rPr>
        <w:t>万元，农林水支出</w:t>
      </w:r>
      <w:r>
        <w:rPr>
          <w:rFonts w:hint="eastAsia" w:ascii="宋体" w:hAnsi="宋体" w:eastAsia="宋体" w:cs="宋体"/>
          <w:sz w:val="32"/>
          <w:szCs w:val="32"/>
          <w:lang w:val="en-US" w:eastAsia="zh-CN"/>
        </w:rPr>
        <w:t>189.50</w:t>
      </w:r>
      <w:r>
        <w:rPr>
          <w:rFonts w:hint="eastAsia" w:ascii="宋体" w:hAnsi="宋体" w:eastAsia="宋体" w:cs="宋体"/>
          <w:sz w:val="32"/>
          <w:szCs w:val="32"/>
        </w:rPr>
        <w:t>万元</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住房保障支出63.44万元，灾害防治及应急管理支出66.15，其他支出10.00万元。</w:t>
      </w:r>
    </w:p>
    <w:p w14:paraId="5D2870CF">
      <w:pPr>
        <w:pStyle w:val="3"/>
        <w:ind w:left="0" w:leftChars="0"/>
        <w:jc w:val="left"/>
      </w:pPr>
      <w:r>
        <w:rPr>
          <w:rFonts w:hint="eastAsia" w:ascii="宋体" w:hAnsi="宋体" w:eastAsia="宋体" w:cs="宋体"/>
          <w:sz w:val="32"/>
          <w:szCs w:val="32"/>
        </w:rPr>
        <w:t xml:space="preserve">   202</w:t>
      </w:r>
      <w:r>
        <w:rPr>
          <w:rFonts w:hint="eastAsia" w:ascii="宋体" w:hAnsi="宋体" w:eastAsia="宋体" w:cs="宋体"/>
          <w:sz w:val="32"/>
          <w:szCs w:val="32"/>
          <w:lang w:val="en-US" w:eastAsia="zh-CN"/>
        </w:rPr>
        <w:t>5</w:t>
      </w:r>
      <w:r>
        <w:rPr>
          <w:rFonts w:hint="eastAsia" w:ascii="宋体" w:hAnsi="宋体" w:eastAsia="宋体" w:cs="宋体"/>
          <w:sz w:val="32"/>
          <w:szCs w:val="32"/>
        </w:rPr>
        <w:t>年本部门全年工资福利支出</w:t>
      </w:r>
      <w:r>
        <w:rPr>
          <w:rFonts w:hint="eastAsia" w:ascii="宋体" w:hAnsi="宋体" w:eastAsia="宋体" w:cs="宋体"/>
          <w:sz w:val="32"/>
          <w:szCs w:val="32"/>
          <w:lang w:val="en-US" w:eastAsia="zh-CN"/>
        </w:rPr>
        <w:t>939.18</w:t>
      </w:r>
      <w:r>
        <w:rPr>
          <w:rFonts w:hint="eastAsia" w:ascii="宋体" w:hAnsi="宋体" w:eastAsia="宋体" w:cs="宋体"/>
          <w:sz w:val="32"/>
          <w:szCs w:val="32"/>
        </w:rPr>
        <w:t>万元，商品和服务支出</w:t>
      </w:r>
      <w:r>
        <w:rPr>
          <w:rFonts w:hint="eastAsia" w:ascii="宋体" w:hAnsi="宋体" w:eastAsia="宋体" w:cs="宋体"/>
          <w:sz w:val="32"/>
          <w:szCs w:val="32"/>
          <w:lang w:val="en-US" w:eastAsia="zh-CN"/>
        </w:rPr>
        <w:t>146.71</w:t>
      </w:r>
      <w:r>
        <w:rPr>
          <w:rFonts w:hint="eastAsia" w:ascii="宋体" w:hAnsi="宋体" w:eastAsia="宋体" w:cs="宋体"/>
          <w:sz w:val="32"/>
          <w:szCs w:val="32"/>
        </w:rPr>
        <w:t>万元，对个人和家庭补助支出</w:t>
      </w:r>
      <w:r>
        <w:rPr>
          <w:rFonts w:hint="eastAsia" w:ascii="宋体" w:hAnsi="宋体" w:eastAsia="宋体" w:cs="宋体"/>
          <w:sz w:val="32"/>
          <w:szCs w:val="32"/>
          <w:lang w:val="en-US" w:eastAsia="zh-CN"/>
        </w:rPr>
        <w:t>199.34</w:t>
      </w:r>
      <w:r>
        <w:rPr>
          <w:rFonts w:hint="eastAsia" w:ascii="宋体" w:hAnsi="宋体" w:eastAsia="宋体" w:cs="宋体"/>
          <w:sz w:val="32"/>
          <w:szCs w:val="32"/>
        </w:rPr>
        <w:t>万元，资本性支出</w:t>
      </w:r>
      <w:r>
        <w:rPr>
          <w:rFonts w:hint="eastAsia" w:ascii="宋体" w:hAnsi="宋体" w:eastAsia="宋体" w:cs="宋体"/>
          <w:sz w:val="32"/>
          <w:szCs w:val="32"/>
          <w:lang w:val="en-US" w:eastAsia="zh-CN"/>
        </w:rPr>
        <w:t>89.15</w:t>
      </w:r>
      <w:r>
        <w:rPr>
          <w:rFonts w:hint="eastAsia" w:ascii="宋体" w:hAnsi="宋体" w:eastAsia="宋体" w:cs="宋体"/>
          <w:sz w:val="32"/>
          <w:szCs w:val="32"/>
        </w:rPr>
        <w:t>万元。</w:t>
      </w:r>
    </w:p>
    <w:p w14:paraId="308468E1">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二、部门（单位）整体支出管理及使用情况</w:t>
      </w:r>
    </w:p>
    <w:p w14:paraId="0D7C1BDA">
      <w:pPr>
        <w:spacing w:line="560" w:lineRule="exact"/>
        <w:ind w:firstLine="640" w:firstLineChars="200"/>
        <w:jc w:val="left"/>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（一）基本支出</w:t>
      </w:r>
    </w:p>
    <w:p w14:paraId="25FAEC50">
      <w:pPr>
        <w:spacing w:line="560" w:lineRule="exact"/>
        <w:ind w:firstLine="640" w:firstLineChars="200"/>
        <w:jc w:val="left"/>
        <w:rPr>
          <w:rFonts w:ascii="宋体" w:hAnsi="宋体" w:eastAsia="宋体" w:cs="宋体"/>
          <w:color w:val="000000"/>
          <w:sz w:val="32"/>
          <w:szCs w:val="32"/>
          <w:lang w:val="zh-CN"/>
        </w:rPr>
      </w:pPr>
      <w:r>
        <w:rPr>
          <w:rFonts w:hint="eastAsia" w:ascii="宋体" w:hAnsi="宋体" w:eastAsia="宋体" w:cs="宋体"/>
          <w:color w:val="000000"/>
          <w:sz w:val="32"/>
          <w:szCs w:val="32"/>
          <w:lang w:val="zh-CN"/>
        </w:rPr>
        <w:t>202</w:t>
      </w:r>
      <w:r>
        <w:rPr>
          <w:rFonts w:hint="eastAsia" w:ascii="宋体" w:hAnsi="宋体" w:eastAsia="宋体" w:cs="宋体"/>
          <w:color w:val="000000"/>
          <w:sz w:val="32"/>
          <w:szCs w:val="32"/>
          <w:lang w:val="en-US" w:eastAsia="zh-CN"/>
        </w:rPr>
        <w:t>5</w:t>
      </w:r>
      <w:r>
        <w:rPr>
          <w:rFonts w:hint="eastAsia" w:ascii="宋体" w:hAnsi="宋体" w:eastAsia="宋体" w:cs="宋体"/>
          <w:color w:val="000000"/>
          <w:sz w:val="32"/>
          <w:szCs w:val="32"/>
          <w:lang w:val="zh-CN"/>
        </w:rPr>
        <w:t>年度财政拨款基本</w:t>
      </w:r>
      <w:r>
        <w:rPr>
          <w:rFonts w:hint="eastAsia" w:ascii="宋体" w:hAnsi="宋体" w:eastAsia="宋体" w:cs="宋体"/>
          <w:color w:val="auto"/>
          <w:sz w:val="32"/>
          <w:szCs w:val="32"/>
          <w:lang w:val="zh-CN"/>
        </w:rPr>
        <w:t>支出</w:t>
      </w:r>
      <w:r>
        <w:rPr>
          <w:rFonts w:hint="eastAsia" w:ascii="宋体" w:hAnsi="宋体" w:eastAsia="宋体" w:cs="宋体"/>
          <w:color w:val="auto"/>
          <w:sz w:val="32"/>
          <w:szCs w:val="32"/>
          <w:lang w:val="en-US" w:eastAsia="zh-CN"/>
        </w:rPr>
        <w:t>1374.39</w:t>
      </w:r>
      <w:r>
        <w:rPr>
          <w:rFonts w:hint="eastAsia" w:ascii="宋体" w:hAnsi="宋体" w:eastAsia="宋体" w:cs="宋体"/>
          <w:color w:val="auto"/>
          <w:sz w:val="32"/>
          <w:szCs w:val="32"/>
          <w:lang w:val="zh-CN"/>
        </w:rPr>
        <w:t>万</w:t>
      </w:r>
      <w:r>
        <w:rPr>
          <w:rFonts w:hint="eastAsia" w:ascii="宋体" w:hAnsi="宋体" w:eastAsia="宋体" w:cs="宋体"/>
          <w:color w:val="000000"/>
          <w:sz w:val="32"/>
          <w:szCs w:val="32"/>
          <w:lang w:val="zh-CN"/>
        </w:rPr>
        <w:t>元，其中:人员经费</w:t>
      </w:r>
      <w:r>
        <w:rPr>
          <w:rFonts w:hint="eastAsia" w:ascii="宋体" w:hAnsi="宋体" w:eastAsia="宋体" w:cs="宋体"/>
          <w:color w:val="000000"/>
          <w:sz w:val="32"/>
          <w:szCs w:val="32"/>
          <w:lang w:val="en-US" w:eastAsia="zh-CN"/>
        </w:rPr>
        <w:t>1138.52</w:t>
      </w:r>
      <w:r>
        <w:rPr>
          <w:rFonts w:hint="eastAsia" w:ascii="宋体" w:hAnsi="宋体" w:eastAsia="宋体" w:cs="宋体"/>
          <w:color w:val="000000"/>
          <w:sz w:val="32"/>
          <w:szCs w:val="32"/>
          <w:lang w:val="zh-CN"/>
        </w:rPr>
        <w:t>万元，占基本支出的</w:t>
      </w:r>
      <w:r>
        <w:rPr>
          <w:rFonts w:hint="eastAsia" w:ascii="宋体" w:hAnsi="宋体" w:eastAsia="宋体" w:cs="宋体"/>
          <w:color w:val="000000"/>
          <w:sz w:val="32"/>
          <w:szCs w:val="32"/>
          <w:lang w:val="en-US" w:eastAsia="zh-CN"/>
        </w:rPr>
        <w:t>82.84</w:t>
      </w:r>
      <w:r>
        <w:rPr>
          <w:rFonts w:hint="eastAsia" w:ascii="宋体" w:hAnsi="宋体" w:eastAsia="宋体" w:cs="宋体"/>
          <w:color w:val="000000"/>
          <w:sz w:val="32"/>
          <w:szCs w:val="32"/>
          <w:lang w:val="zh-CN"/>
        </w:rPr>
        <w:t>%，主要包括基本工资、津贴补贴、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公用经费</w:t>
      </w:r>
      <w:r>
        <w:rPr>
          <w:rFonts w:hint="eastAsia" w:ascii="宋体" w:hAnsi="宋体" w:eastAsia="宋体" w:cs="宋体"/>
          <w:color w:val="000000"/>
          <w:sz w:val="32"/>
          <w:szCs w:val="32"/>
          <w:lang w:val="en-US" w:eastAsia="zh-CN"/>
        </w:rPr>
        <w:t>235.86</w:t>
      </w:r>
      <w:r>
        <w:rPr>
          <w:rFonts w:hint="eastAsia" w:ascii="宋体" w:hAnsi="宋体" w:eastAsia="宋体" w:cs="宋体"/>
          <w:color w:val="000000"/>
          <w:sz w:val="32"/>
          <w:szCs w:val="32"/>
          <w:lang w:val="zh-CN"/>
        </w:rPr>
        <w:t>万元，占基本支出的</w:t>
      </w:r>
      <w:r>
        <w:rPr>
          <w:rFonts w:hint="eastAsia" w:ascii="宋体" w:hAnsi="宋体" w:eastAsia="宋体" w:cs="宋体"/>
          <w:color w:val="000000"/>
          <w:sz w:val="32"/>
          <w:szCs w:val="32"/>
          <w:lang w:val="en-US" w:eastAsia="zh-CN"/>
        </w:rPr>
        <w:t>17.16</w:t>
      </w:r>
      <w:r>
        <w:rPr>
          <w:rFonts w:hint="eastAsia" w:ascii="宋体" w:hAnsi="宋体" w:eastAsia="宋体" w:cs="宋体"/>
          <w:color w:val="000000"/>
          <w:sz w:val="32"/>
          <w:szCs w:val="32"/>
          <w:lang w:val="zh-CN"/>
        </w:rPr>
        <w:t>%，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64B4E1E4">
      <w:pPr>
        <w:spacing w:line="56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（二）项目支出</w:t>
      </w:r>
    </w:p>
    <w:p w14:paraId="14E851FF">
      <w:pPr>
        <w:spacing w:line="560" w:lineRule="exact"/>
        <w:ind w:firstLine="640" w:firstLineChars="200"/>
        <w:jc w:val="left"/>
        <w:rPr>
          <w:rFonts w:ascii="宋体" w:hAnsi="宋体" w:eastAsia="宋体" w:cs="宋体"/>
          <w:sz w:val="32"/>
          <w:szCs w:val="32"/>
        </w:rPr>
      </w:pPr>
      <w:r>
        <w:rPr>
          <w:rFonts w:hint="eastAsia" w:ascii="宋体" w:hAnsi="宋体" w:eastAsia="宋体" w:cs="宋体"/>
          <w:sz w:val="32"/>
          <w:szCs w:val="32"/>
        </w:rPr>
        <w:t>1.项目资金安排落实、总投入等情况分析</w:t>
      </w:r>
    </w:p>
    <w:p w14:paraId="65EF8877">
      <w:pPr>
        <w:widowControl/>
        <w:spacing w:line="600" w:lineRule="exact"/>
        <w:ind w:firstLine="600" w:firstLineChars="200"/>
        <w:jc w:val="left"/>
        <w:rPr>
          <w:rFonts w:ascii="宋体" w:hAnsi="宋体" w:eastAsia="宋体" w:cs="宋体"/>
          <w:color w:val="auto"/>
          <w:sz w:val="30"/>
          <w:szCs w:val="30"/>
        </w:rPr>
      </w:pPr>
      <w:r>
        <w:rPr>
          <w:rFonts w:hint="eastAsia" w:ascii="宋体" w:hAnsi="宋体" w:eastAsia="宋体" w:cs="宋体"/>
          <w:sz w:val="30"/>
          <w:szCs w:val="30"/>
        </w:rPr>
        <w:t>202</w:t>
      </w:r>
      <w:r>
        <w:rPr>
          <w:rFonts w:hint="eastAsia" w:ascii="宋体" w:hAnsi="宋体" w:eastAsia="宋体" w:cs="宋体"/>
          <w:sz w:val="30"/>
          <w:szCs w:val="30"/>
          <w:lang w:val="en-US" w:eastAsia="zh-CN"/>
        </w:rPr>
        <w:t>5</w:t>
      </w:r>
      <w:r>
        <w:rPr>
          <w:rFonts w:hint="eastAsia" w:ascii="宋体" w:hAnsi="宋体" w:eastAsia="宋体" w:cs="宋体"/>
          <w:sz w:val="30"/>
          <w:szCs w:val="30"/>
        </w:rPr>
        <w:t>年本部门项目支</w:t>
      </w:r>
      <w:r>
        <w:rPr>
          <w:rFonts w:hint="eastAsia" w:ascii="宋体" w:hAnsi="宋体" w:eastAsia="宋体" w:cs="宋体"/>
          <w:color w:val="auto"/>
          <w:sz w:val="30"/>
          <w:szCs w:val="30"/>
        </w:rPr>
        <w:t>出</w:t>
      </w:r>
      <w:r>
        <w:rPr>
          <w:rFonts w:hint="eastAsia" w:ascii="宋体" w:hAnsi="宋体" w:eastAsia="宋体" w:cs="宋体"/>
          <w:color w:val="auto"/>
          <w:sz w:val="30"/>
          <w:szCs w:val="30"/>
          <w:lang w:val="en-US" w:eastAsia="zh-CN"/>
        </w:rPr>
        <w:t>74.85</w:t>
      </w:r>
      <w:r>
        <w:rPr>
          <w:rFonts w:hint="eastAsia" w:ascii="宋体" w:hAnsi="宋体" w:eastAsia="宋体" w:cs="宋体"/>
          <w:color w:val="auto"/>
          <w:sz w:val="30"/>
          <w:szCs w:val="30"/>
        </w:rPr>
        <w:t>万元，主要是用于农村基础设施建设、乡村振兴、农村环境整治等方面开支</w:t>
      </w:r>
      <w:r>
        <w:rPr>
          <w:rFonts w:hint="eastAsia" w:ascii="宋体" w:hAnsi="宋体" w:eastAsia="宋体" w:cs="宋体"/>
          <w:color w:val="auto"/>
          <w:sz w:val="32"/>
          <w:szCs w:val="32"/>
          <w:lang w:val="zh-CN"/>
        </w:rPr>
        <w:t>，年初预算数为</w:t>
      </w:r>
      <w:r>
        <w:rPr>
          <w:rFonts w:hint="eastAsia" w:ascii="宋体" w:hAnsi="宋体" w:eastAsia="宋体" w:cs="宋体"/>
          <w:color w:val="auto"/>
          <w:sz w:val="32"/>
          <w:szCs w:val="32"/>
          <w:lang w:val="en-US" w:eastAsia="zh-CN"/>
        </w:rPr>
        <w:t>74.85</w:t>
      </w:r>
      <w:r>
        <w:rPr>
          <w:rFonts w:hint="eastAsia" w:ascii="宋体" w:hAnsi="宋体" w:eastAsia="宋体" w:cs="宋体"/>
          <w:color w:val="auto"/>
          <w:sz w:val="32"/>
          <w:szCs w:val="32"/>
          <w:lang w:val="zh-CN"/>
        </w:rPr>
        <w:t>万元，</w:t>
      </w:r>
      <w:r>
        <w:rPr>
          <w:rFonts w:hint="eastAsia" w:ascii="宋体" w:hAnsi="宋体" w:eastAsia="宋体" w:cs="宋体"/>
          <w:color w:val="auto"/>
          <w:sz w:val="32"/>
          <w:szCs w:val="32"/>
        </w:rPr>
        <w:t>完成年初预算的</w:t>
      </w:r>
      <w:r>
        <w:rPr>
          <w:rFonts w:hint="eastAsia" w:ascii="宋体" w:hAnsi="宋体" w:eastAsia="宋体" w:cs="宋体"/>
          <w:color w:val="auto"/>
          <w:sz w:val="32"/>
          <w:szCs w:val="32"/>
          <w:lang w:val="en-US" w:eastAsia="zh-CN"/>
        </w:rPr>
        <w:t>100</w:t>
      </w:r>
      <w:r>
        <w:rPr>
          <w:rFonts w:hint="eastAsia" w:ascii="宋体" w:hAnsi="宋体" w:eastAsia="宋体" w:cs="宋体"/>
          <w:color w:val="auto"/>
          <w:sz w:val="32"/>
          <w:szCs w:val="32"/>
        </w:rPr>
        <w:t>%</w:t>
      </w:r>
      <w:r>
        <w:rPr>
          <w:rFonts w:hint="eastAsia" w:ascii="宋体" w:hAnsi="宋体" w:eastAsia="宋体" w:cs="宋体"/>
          <w:color w:val="auto"/>
          <w:sz w:val="32"/>
          <w:szCs w:val="32"/>
          <w:lang w:val="zh-CN"/>
        </w:rPr>
        <w:t>，主要原因是我</w:t>
      </w:r>
      <w:r>
        <w:rPr>
          <w:rFonts w:hint="eastAsia" w:ascii="宋体" w:hAnsi="宋体" w:eastAsia="宋体" w:cs="宋体"/>
          <w:color w:val="auto"/>
          <w:sz w:val="32"/>
          <w:szCs w:val="32"/>
        </w:rPr>
        <w:t>镇</w:t>
      </w:r>
      <w:r>
        <w:rPr>
          <w:rFonts w:hint="eastAsia" w:ascii="宋体" w:hAnsi="宋体" w:eastAsia="宋体" w:cs="宋体"/>
          <w:color w:val="auto"/>
          <w:sz w:val="32"/>
          <w:szCs w:val="32"/>
          <w:lang w:val="zh-CN"/>
        </w:rPr>
        <w:t>加强了财务管理，</w:t>
      </w:r>
      <w:r>
        <w:rPr>
          <w:rFonts w:hint="eastAsia" w:ascii="宋体" w:hAnsi="宋体" w:eastAsia="宋体" w:cs="宋体"/>
          <w:color w:val="auto"/>
          <w:sz w:val="32"/>
          <w:szCs w:val="32"/>
        </w:rPr>
        <w:t>严格按照年初预算执行。</w:t>
      </w:r>
    </w:p>
    <w:p w14:paraId="26DE157B">
      <w:pPr>
        <w:spacing w:line="560" w:lineRule="exact"/>
        <w:ind w:firstLine="640" w:firstLineChars="200"/>
        <w:jc w:val="left"/>
        <w:rPr>
          <w:rFonts w:ascii="宋体" w:hAnsi="宋体" w:eastAsia="宋体" w:cs="宋体"/>
          <w:color w:val="auto"/>
          <w:sz w:val="32"/>
          <w:szCs w:val="32"/>
        </w:rPr>
      </w:pPr>
      <w:r>
        <w:rPr>
          <w:rFonts w:hint="eastAsia" w:ascii="宋体" w:hAnsi="宋体" w:eastAsia="宋体" w:cs="宋体"/>
          <w:color w:val="auto"/>
          <w:sz w:val="32"/>
          <w:szCs w:val="32"/>
        </w:rPr>
        <w:t>2.项目资金实际使用情况分析</w:t>
      </w:r>
    </w:p>
    <w:p w14:paraId="19523766">
      <w:pPr>
        <w:spacing w:line="560" w:lineRule="exact"/>
        <w:ind w:firstLine="640" w:firstLineChars="200"/>
        <w:jc w:val="left"/>
        <w:rPr>
          <w:rFonts w:ascii="宋体" w:hAnsi="宋体" w:eastAsia="宋体" w:cs="宋体"/>
          <w:color w:val="auto"/>
          <w:kern w:val="0"/>
          <w:sz w:val="32"/>
          <w:highlight w:val="white"/>
        </w:rPr>
      </w:pPr>
      <w:r>
        <w:rPr>
          <w:rFonts w:hint="eastAsia" w:ascii="宋体" w:hAnsi="宋体" w:eastAsia="宋体" w:cs="宋体"/>
          <w:color w:val="auto"/>
          <w:sz w:val="32"/>
          <w:highlight w:val="white"/>
          <w:lang w:val="zh-CN"/>
        </w:rPr>
        <w:t>202</w:t>
      </w:r>
      <w:r>
        <w:rPr>
          <w:rFonts w:hint="eastAsia" w:ascii="宋体" w:hAnsi="宋体" w:eastAsia="宋体" w:cs="宋体"/>
          <w:color w:val="auto"/>
          <w:sz w:val="32"/>
          <w:highlight w:val="white"/>
          <w:lang w:val="en-US" w:eastAsia="zh-CN"/>
        </w:rPr>
        <w:t>5</w:t>
      </w:r>
      <w:r>
        <w:rPr>
          <w:rFonts w:hint="eastAsia" w:ascii="宋体" w:hAnsi="宋体" w:eastAsia="宋体" w:cs="宋体"/>
          <w:color w:val="auto"/>
          <w:sz w:val="32"/>
          <w:highlight w:val="white"/>
          <w:lang w:val="zh-CN"/>
        </w:rPr>
        <w:t>年度</w:t>
      </w:r>
      <w:r>
        <w:rPr>
          <w:rFonts w:hint="eastAsia" w:ascii="宋体" w:hAnsi="宋体" w:eastAsia="宋体" w:cs="宋体"/>
          <w:color w:val="auto"/>
          <w:kern w:val="0"/>
          <w:sz w:val="32"/>
          <w:highlight w:val="white"/>
        </w:rPr>
        <w:t>财政拨款项目支出</w:t>
      </w:r>
      <w:r>
        <w:rPr>
          <w:rFonts w:hint="eastAsia" w:ascii="宋体" w:hAnsi="宋体" w:eastAsia="宋体" w:cs="宋体"/>
          <w:color w:val="auto"/>
          <w:kern w:val="0"/>
          <w:sz w:val="32"/>
          <w:highlight w:val="white"/>
          <w:lang w:val="en-US" w:eastAsia="zh-CN"/>
        </w:rPr>
        <w:t>74.85</w:t>
      </w:r>
      <w:r>
        <w:rPr>
          <w:rFonts w:hint="eastAsia" w:ascii="宋体" w:hAnsi="宋体" w:eastAsia="宋体" w:cs="宋体"/>
          <w:color w:val="auto"/>
          <w:kern w:val="0"/>
          <w:sz w:val="32"/>
          <w:highlight w:val="white"/>
        </w:rPr>
        <w:t>万元，其中</w:t>
      </w:r>
      <w:r>
        <w:rPr>
          <w:rFonts w:hint="eastAsia" w:ascii="宋体" w:hAnsi="宋体" w:eastAsia="宋体" w:cs="宋体"/>
          <w:color w:val="auto"/>
          <w:sz w:val="32"/>
          <w:szCs w:val="32"/>
        </w:rPr>
        <w:t>一般公共服务支出</w:t>
      </w:r>
      <w:r>
        <w:rPr>
          <w:rFonts w:hint="eastAsia" w:ascii="宋体" w:hAnsi="宋体" w:eastAsia="宋体" w:cs="宋体"/>
          <w:color w:val="auto"/>
          <w:sz w:val="32"/>
          <w:szCs w:val="32"/>
          <w:lang w:val="en-US" w:eastAsia="zh-CN"/>
        </w:rPr>
        <w:t>50.00</w:t>
      </w:r>
      <w:r>
        <w:rPr>
          <w:rFonts w:hint="eastAsia" w:ascii="宋体" w:hAnsi="宋体" w:eastAsia="宋体" w:cs="宋体"/>
          <w:color w:val="auto"/>
          <w:kern w:val="0"/>
          <w:sz w:val="32"/>
          <w:highlight w:val="white"/>
        </w:rPr>
        <w:t>万元，</w:t>
      </w:r>
      <w:r>
        <w:rPr>
          <w:rFonts w:hint="eastAsia" w:ascii="宋体" w:hAnsi="宋体" w:eastAsia="宋体" w:cs="宋体"/>
          <w:color w:val="auto"/>
          <w:kern w:val="0"/>
          <w:sz w:val="32"/>
          <w:highlight w:val="white"/>
          <w:lang w:val="en-US" w:eastAsia="zh-CN"/>
        </w:rPr>
        <w:t>城乡社区支出14.85</w:t>
      </w:r>
      <w:r>
        <w:rPr>
          <w:rFonts w:hint="eastAsia" w:ascii="宋体" w:hAnsi="宋体" w:eastAsia="宋体" w:cs="宋体"/>
          <w:color w:val="auto"/>
          <w:kern w:val="0"/>
          <w:sz w:val="32"/>
          <w:highlight w:val="white"/>
        </w:rPr>
        <w:t>万元，</w:t>
      </w:r>
      <w:r>
        <w:rPr>
          <w:rFonts w:hint="eastAsia" w:ascii="宋体" w:hAnsi="宋体" w:eastAsia="宋体" w:cs="宋体"/>
          <w:color w:val="auto"/>
          <w:kern w:val="0"/>
          <w:sz w:val="32"/>
          <w:highlight w:val="white"/>
          <w:lang w:val="en-US" w:eastAsia="zh-CN"/>
        </w:rPr>
        <w:t>其他支出10.00</w:t>
      </w:r>
      <w:r>
        <w:rPr>
          <w:rFonts w:hint="eastAsia" w:ascii="宋体" w:hAnsi="宋体" w:eastAsia="宋体" w:cs="宋体"/>
          <w:color w:val="auto"/>
          <w:kern w:val="0"/>
          <w:sz w:val="32"/>
          <w:highlight w:val="white"/>
        </w:rPr>
        <w:t>万元。</w:t>
      </w:r>
    </w:p>
    <w:p w14:paraId="64D17699">
      <w:pPr>
        <w:spacing w:line="560" w:lineRule="exact"/>
        <w:ind w:firstLine="320" w:firstLineChars="100"/>
        <w:jc w:val="left"/>
        <w:rPr>
          <w:rFonts w:ascii="宋体" w:hAnsi="宋体" w:eastAsia="宋体" w:cs="宋体"/>
          <w:sz w:val="32"/>
          <w:szCs w:val="32"/>
        </w:rPr>
      </w:pPr>
      <w:r>
        <w:rPr>
          <w:rFonts w:hint="eastAsia" w:ascii="宋体" w:hAnsi="宋体" w:eastAsia="宋体" w:cs="宋体"/>
          <w:sz w:val="32"/>
          <w:szCs w:val="32"/>
        </w:rPr>
        <w:t>3.项目资金管理情况分析</w:t>
      </w:r>
    </w:p>
    <w:p w14:paraId="4E58632F">
      <w:pPr>
        <w:spacing w:line="560" w:lineRule="exact"/>
        <w:ind w:firstLine="300" w:firstLineChars="100"/>
        <w:jc w:val="left"/>
        <w:rPr>
          <w:rFonts w:ascii="宋体" w:hAnsi="宋体" w:eastAsia="宋体" w:cs="宋体"/>
          <w:sz w:val="30"/>
          <w:szCs w:val="30"/>
        </w:rPr>
      </w:pPr>
      <w:r>
        <w:rPr>
          <w:rFonts w:hint="eastAsia" w:ascii="宋体" w:hAnsi="宋体" w:eastAsia="宋体" w:cs="宋体"/>
          <w:sz w:val="30"/>
          <w:szCs w:val="30"/>
        </w:rPr>
        <w:t>（1）、项目资金实施进度安排，按时足额到位。未出现截留、挤占、挪用等现象。</w:t>
      </w:r>
    </w:p>
    <w:p w14:paraId="4E902EFE">
      <w:pPr>
        <w:spacing w:line="560" w:lineRule="exact"/>
        <w:ind w:firstLine="300" w:firstLineChars="100"/>
        <w:jc w:val="left"/>
        <w:rPr>
          <w:rFonts w:ascii="宋体" w:hAnsi="宋体" w:eastAsia="宋体" w:cs="宋体"/>
          <w:sz w:val="30"/>
          <w:szCs w:val="30"/>
        </w:rPr>
      </w:pPr>
      <w:r>
        <w:rPr>
          <w:rFonts w:hint="eastAsia" w:ascii="宋体" w:hAnsi="宋体" w:eastAsia="宋体" w:cs="宋体"/>
          <w:sz w:val="30"/>
          <w:szCs w:val="30"/>
        </w:rPr>
        <w:t>（2）、经费到达后，我镇制定了资金使用方案，严格按项目计划和规定用途专款专用；建立健全会计核算制度，专项核算项目资金的使用情况。</w:t>
      </w:r>
    </w:p>
    <w:p w14:paraId="0C591D7D">
      <w:pPr>
        <w:spacing w:line="560" w:lineRule="exact"/>
        <w:ind w:firstLine="300" w:firstLineChars="100"/>
        <w:jc w:val="left"/>
        <w:rPr>
          <w:rFonts w:ascii="宋体" w:hAnsi="宋体" w:eastAsia="宋体" w:cs="宋体"/>
          <w:sz w:val="30"/>
          <w:szCs w:val="30"/>
        </w:rPr>
      </w:pPr>
      <w:r>
        <w:rPr>
          <w:rFonts w:hint="eastAsia" w:ascii="宋体" w:hAnsi="宋体" w:eastAsia="宋体" w:cs="宋体"/>
          <w:sz w:val="30"/>
          <w:szCs w:val="30"/>
        </w:rPr>
        <w:t>（3）、定期向镇领导汇报项目进展与专项资金核算使用情况。项目按照序时进度进行，未出现项目滞后情况。</w:t>
      </w:r>
    </w:p>
    <w:p w14:paraId="359B2D39">
      <w:pPr>
        <w:spacing w:line="560" w:lineRule="exact"/>
        <w:ind w:firstLine="300" w:firstLineChars="100"/>
        <w:jc w:val="left"/>
        <w:rPr>
          <w:rFonts w:ascii="宋体" w:hAnsi="宋体" w:eastAsia="宋体" w:cs="宋体"/>
          <w:sz w:val="30"/>
          <w:szCs w:val="30"/>
        </w:rPr>
      </w:pPr>
      <w:r>
        <w:rPr>
          <w:rFonts w:hint="eastAsia" w:ascii="宋体" w:hAnsi="宋体" w:eastAsia="宋体" w:cs="宋体"/>
          <w:sz w:val="30"/>
          <w:szCs w:val="30"/>
        </w:rPr>
        <w:t>（4）、所有项目的实施都已按照预定目标快速、高效组织实施并完成。</w:t>
      </w:r>
    </w:p>
    <w:p w14:paraId="66018C18">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三、部门（单位）整体支出绩效情况</w:t>
      </w:r>
    </w:p>
    <w:p w14:paraId="43C568D9">
      <w:pPr>
        <w:spacing w:line="560" w:lineRule="exact"/>
        <w:ind w:firstLine="640" w:firstLineChars="20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（一）部门整体支出绩效目标完成情况</w:t>
      </w:r>
    </w:p>
    <w:p w14:paraId="7D175533">
      <w:pPr>
        <w:keepNext/>
        <w:keepLines/>
        <w:autoSpaceDE w:val="0"/>
        <w:autoSpaceDN w:val="0"/>
        <w:adjustRightInd w:val="0"/>
        <w:ind w:firstLine="640"/>
        <w:jc w:val="left"/>
        <w:rPr>
          <w:rFonts w:ascii="宋体" w:hAnsi="宋体" w:eastAsia="宋体" w:cs="宋体"/>
          <w:kern w:val="0"/>
          <w:sz w:val="30"/>
          <w:szCs w:val="30"/>
          <w:highlight w:val="white"/>
        </w:rPr>
      </w:pPr>
      <w:r>
        <w:rPr>
          <w:rFonts w:hint="eastAsia" w:ascii="宋体" w:hAnsi="宋体" w:eastAsia="宋体" w:cs="宋体"/>
          <w:kern w:val="0"/>
          <w:sz w:val="30"/>
          <w:szCs w:val="30"/>
          <w:highlight w:val="white"/>
        </w:rPr>
        <w:t>绩效管理工作开展情况：第一，保证了我镇各项工作的正常运转和各项事业的平稳健康运行。第二，重点领域和核心领域做到事前、事中、事后全覆盖。</w:t>
      </w:r>
    </w:p>
    <w:p w14:paraId="42AC01B4">
      <w:pPr>
        <w:keepNext/>
        <w:keepLines/>
        <w:autoSpaceDE w:val="0"/>
        <w:autoSpaceDN w:val="0"/>
        <w:adjustRightInd w:val="0"/>
        <w:ind w:firstLine="640"/>
        <w:jc w:val="left"/>
        <w:rPr>
          <w:rFonts w:hint="eastAsia" w:ascii="宋体" w:hAnsi="宋体" w:eastAsia="宋体" w:cs="宋体"/>
          <w:kern w:val="0"/>
          <w:sz w:val="30"/>
          <w:szCs w:val="30"/>
          <w:highlight w:val="white"/>
        </w:rPr>
      </w:pPr>
      <w:r>
        <w:rPr>
          <w:rFonts w:hint="eastAsia" w:ascii="宋体" w:hAnsi="宋体" w:eastAsia="宋体" w:cs="宋体"/>
          <w:kern w:val="0"/>
          <w:sz w:val="30"/>
          <w:szCs w:val="30"/>
          <w:highlight w:val="white"/>
          <w:lang w:eastAsia="zh-CN"/>
        </w:rPr>
        <w:t>（</w:t>
      </w:r>
      <w:r>
        <w:rPr>
          <w:rFonts w:hint="eastAsia" w:ascii="宋体" w:hAnsi="宋体" w:eastAsia="宋体" w:cs="宋体"/>
          <w:kern w:val="0"/>
          <w:sz w:val="30"/>
          <w:szCs w:val="30"/>
          <w:highlight w:val="white"/>
          <w:lang w:val="en-US" w:eastAsia="zh-CN"/>
        </w:rPr>
        <w:t>一）</w:t>
      </w:r>
      <w:r>
        <w:rPr>
          <w:rFonts w:hint="eastAsia" w:ascii="宋体" w:hAnsi="宋体" w:eastAsia="宋体" w:cs="宋体"/>
          <w:kern w:val="0"/>
          <w:sz w:val="30"/>
          <w:szCs w:val="30"/>
          <w:highlight w:val="white"/>
        </w:rPr>
        <w:t>部门决算中项目绩效自评结果。各项工作完成及时率100%。</w:t>
      </w:r>
    </w:p>
    <w:p w14:paraId="55919129">
      <w:pPr>
        <w:ind w:firstLine="600" w:firstLineChars="200"/>
        <w:jc w:val="left"/>
        <w:rPr>
          <w:rFonts w:ascii="宋体" w:hAnsi="宋体" w:eastAsia="宋体" w:cs="宋体"/>
          <w:kern w:val="0"/>
          <w:sz w:val="30"/>
          <w:szCs w:val="30"/>
          <w:highlight w:val="white"/>
        </w:rPr>
      </w:pPr>
      <w:r>
        <w:rPr>
          <w:rFonts w:hint="eastAsia" w:ascii="宋体" w:hAnsi="宋体" w:eastAsia="宋体" w:cs="宋体"/>
          <w:kern w:val="0"/>
          <w:sz w:val="30"/>
          <w:szCs w:val="30"/>
          <w:highlight w:val="white"/>
          <w:lang w:eastAsia="zh-CN"/>
        </w:rPr>
        <w:t>（</w:t>
      </w:r>
      <w:r>
        <w:rPr>
          <w:rFonts w:hint="eastAsia" w:ascii="宋体" w:hAnsi="宋体" w:eastAsia="宋体" w:cs="宋体"/>
          <w:kern w:val="0"/>
          <w:sz w:val="30"/>
          <w:szCs w:val="30"/>
          <w:highlight w:val="white"/>
          <w:lang w:val="en-US" w:eastAsia="zh-CN"/>
        </w:rPr>
        <w:t>二）</w:t>
      </w:r>
      <w:r>
        <w:rPr>
          <w:rFonts w:hint="eastAsia" w:ascii="宋体" w:hAnsi="宋体" w:eastAsia="宋体" w:cs="宋体"/>
          <w:kern w:val="0"/>
          <w:sz w:val="30"/>
          <w:szCs w:val="30"/>
          <w:highlight w:val="white"/>
        </w:rPr>
        <w:t>以部门为主体开展的重点绩效评价结果。梅溪镇工作走在全市前列。各项支出规范、合理率达100%。各项基本支出控制额</w:t>
      </w:r>
      <w:r>
        <w:rPr>
          <w:rFonts w:hint="eastAsia" w:ascii="宋体" w:hAnsi="宋体" w:eastAsia="宋体" w:cs="宋体"/>
          <w:color w:val="auto"/>
          <w:kern w:val="0"/>
          <w:sz w:val="30"/>
          <w:szCs w:val="30"/>
          <w:highlight w:val="white"/>
          <w:lang w:val="en-US" w:eastAsia="zh-CN"/>
        </w:rPr>
        <w:t>1374.39</w:t>
      </w:r>
      <w:r>
        <w:rPr>
          <w:rFonts w:hint="eastAsia" w:ascii="宋体" w:hAnsi="宋体" w:eastAsia="宋体" w:cs="宋体"/>
          <w:color w:val="auto"/>
          <w:kern w:val="0"/>
          <w:sz w:val="30"/>
          <w:szCs w:val="30"/>
          <w:highlight w:val="white"/>
        </w:rPr>
        <w:t>万元，各项项目支出成本控制额</w:t>
      </w:r>
      <w:r>
        <w:rPr>
          <w:rFonts w:hint="eastAsia" w:ascii="宋体" w:hAnsi="宋体" w:eastAsia="宋体" w:cs="宋体"/>
          <w:color w:val="auto"/>
          <w:kern w:val="0"/>
          <w:sz w:val="30"/>
          <w:szCs w:val="30"/>
          <w:highlight w:val="white"/>
          <w:lang w:val="en-US" w:eastAsia="zh-CN"/>
        </w:rPr>
        <w:t>74.85</w:t>
      </w:r>
      <w:r>
        <w:rPr>
          <w:rFonts w:hint="eastAsia" w:ascii="宋体" w:hAnsi="宋体" w:eastAsia="宋体" w:cs="宋体"/>
          <w:kern w:val="0"/>
          <w:sz w:val="30"/>
          <w:szCs w:val="30"/>
          <w:highlight w:val="white"/>
        </w:rPr>
        <w:t>万元。</w:t>
      </w:r>
    </w:p>
    <w:p w14:paraId="378562FA">
      <w:pPr>
        <w:spacing w:line="560" w:lineRule="exact"/>
        <w:ind w:firstLine="640" w:firstLineChars="200"/>
        <w:jc w:val="left"/>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（二）部门整体支出效益情况</w:t>
      </w:r>
    </w:p>
    <w:p w14:paraId="4CC033F9">
      <w:pPr>
        <w:widowControl/>
        <w:spacing w:line="600" w:lineRule="exact"/>
        <w:ind w:firstLine="480" w:firstLineChars="150"/>
        <w:jc w:val="left"/>
        <w:rPr>
          <w:rFonts w:ascii="宋体" w:hAnsi="宋体" w:eastAsia="宋体" w:cs="宋体"/>
          <w:b/>
          <w:bCs/>
          <w:sz w:val="32"/>
          <w:szCs w:val="32"/>
        </w:rPr>
      </w:pPr>
      <w:r>
        <w:rPr>
          <w:rFonts w:hint="eastAsia" w:ascii="宋体" w:hAnsi="宋体" w:eastAsia="宋体" w:cs="宋体"/>
          <w:sz w:val="32"/>
          <w:szCs w:val="32"/>
          <w:highlight w:val="white"/>
        </w:rPr>
        <w:t>本年支出合计</w:t>
      </w:r>
      <w:r>
        <w:rPr>
          <w:rFonts w:hint="eastAsia" w:ascii="宋体" w:hAnsi="宋体" w:eastAsia="宋体" w:cs="宋体"/>
          <w:sz w:val="32"/>
          <w:szCs w:val="32"/>
          <w:highlight w:val="white"/>
          <w:lang w:val="en-US" w:eastAsia="zh-CN"/>
        </w:rPr>
        <w:t>1449.24</w:t>
      </w:r>
      <w:r>
        <w:rPr>
          <w:rFonts w:hint="eastAsia" w:ascii="宋体" w:hAnsi="宋体" w:eastAsia="宋体" w:cs="宋体"/>
          <w:sz w:val="32"/>
          <w:szCs w:val="32"/>
          <w:highlight w:val="white"/>
        </w:rPr>
        <w:t>万元，其中：基</w:t>
      </w:r>
      <w:r>
        <w:rPr>
          <w:rFonts w:hint="eastAsia" w:ascii="宋体" w:hAnsi="宋体" w:eastAsia="宋体" w:cs="宋体"/>
          <w:color w:val="auto"/>
          <w:sz w:val="32"/>
          <w:szCs w:val="32"/>
          <w:highlight w:val="none"/>
        </w:rPr>
        <w:t>本支出</w:t>
      </w:r>
      <w:r>
        <w:rPr>
          <w:rFonts w:hint="eastAsia" w:ascii="宋体" w:hAnsi="宋体" w:eastAsia="宋体" w:cs="宋体"/>
          <w:color w:val="auto"/>
          <w:sz w:val="32"/>
          <w:szCs w:val="32"/>
          <w:highlight w:val="none"/>
          <w:lang w:val="en-US" w:eastAsia="zh-CN"/>
        </w:rPr>
        <w:t>1374.39</w:t>
      </w:r>
      <w:r>
        <w:rPr>
          <w:rFonts w:hint="eastAsia" w:ascii="宋体" w:hAnsi="宋体" w:eastAsia="宋体" w:cs="宋体"/>
          <w:color w:val="auto"/>
          <w:sz w:val="32"/>
          <w:szCs w:val="32"/>
          <w:highlight w:val="none"/>
          <w:lang w:val="zh-CN"/>
        </w:rPr>
        <w:t>万元，</w:t>
      </w:r>
      <w:r>
        <w:rPr>
          <w:rFonts w:hint="eastAsia" w:ascii="宋体" w:hAnsi="宋体" w:eastAsia="宋体" w:cs="宋体"/>
          <w:color w:val="auto"/>
          <w:sz w:val="32"/>
          <w:szCs w:val="32"/>
          <w:highlight w:val="none"/>
        </w:rPr>
        <w:t>占</w:t>
      </w:r>
      <w:r>
        <w:rPr>
          <w:rFonts w:hint="eastAsia" w:ascii="宋体" w:hAnsi="宋体" w:eastAsia="宋体" w:cs="宋体"/>
          <w:color w:val="auto"/>
          <w:sz w:val="32"/>
          <w:szCs w:val="32"/>
          <w:highlight w:val="none"/>
          <w:lang w:val="en-US" w:eastAsia="zh-CN"/>
        </w:rPr>
        <w:t>94.83</w:t>
      </w:r>
      <w:r>
        <w:rPr>
          <w:rFonts w:hint="eastAsia" w:ascii="宋体" w:hAnsi="宋体" w:eastAsia="宋体" w:cs="宋体"/>
          <w:color w:val="auto"/>
          <w:sz w:val="32"/>
          <w:szCs w:val="32"/>
          <w:highlight w:val="none"/>
        </w:rPr>
        <w:t>%；项目支出</w:t>
      </w:r>
      <w:r>
        <w:rPr>
          <w:rFonts w:hint="eastAsia" w:ascii="宋体" w:hAnsi="宋体" w:eastAsia="宋体" w:cs="宋体"/>
          <w:color w:val="auto"/>
          <w:sz w:val="32"/>
          <w:szCs w:val="32"/>
          <w:highlight w:val="none"/>
          <w:lang w:val="en-US" w:eastAsia="zh-CN"/>
        </w:rPr>
        <w:t>74.85</w:t>
      </w:r>
      <w:r>
        <w:rPr>
          <w:rFonts w:hint="eastAsia" w:ascii="宋体" w:hAnsi="宋体" w:eastAsia="宋体" w:cs="宋体"/>
          <w:color w:val="auto"/>
          <w:sz w:val="32"/>
          <w:szCs w:val="32"/>
          <w:highlight w:val="none"/>
        </w:rPr>
        <w:t>万元，占</w:t>
      </w:r>
      <w:r>
        <w:rPr>
          <w:rFonts w:hint="eastAsia" w:ascii="宋体" w:hAnsi="宋体" w:eastAsia="宋体" w:cs="宋体"/>
          <w:sz w:val="32"/>
          <w:szCs w:val="32"/>
          <w:highlight w:val="white"/>
          <w:lang w:val="en-US" w:eastAsia="zh-CN"/>
        </w:rPr>
        <w:t>5.17</w:t>
      </w:r>
      <w:r>
        <w:rPr>
          <w:rFonts w:hint="eastAsia" w:ascii="宋体" w:hAnsi="宋体" w:eastAsia="宋体" w:cs="宋体"/>
          <w:sz w:val="32"/>
          <w:szCs w:val="32"/>
          <w:highlight w:val="white"/>
        </w:rPr>
        <w:t>%；</w:t>
      </w:r>
    </w:p>
    <w:p w14:paraId="542CDC48">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四、绩效评价结论</w:t>
      </w:r>
    </w:p>
    <w:p w14:paraId="26503E77">
      <w:pPr>
        <w:spacing w:line="56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评价组通过对本部门202</w:t>
      </w:r>
      <w:r>
        <w:rPr>
          <w:rFonts w:hint="eastAsia" w:ascii="宋体" w:hAnsi="宋体" w:eastAsia="宋体" w:cs="宋体"/>
          <w:sz w:val="30"/>
          <w:szCs w:val="30"/>
          <w:lang w:val="en-US" w:eastAsia="zh-CN"/>
        </w:rPr>
        <w:t>5</w:t>
      </w:r>
      <w:r>
        <w:rPr>
          <w:rFonts w:hint="eastAsia" w:ascii="宋体" w:hAnsi="宋体" w:eastAsia="宋体" w:cs="宋体"/>
          <w:sz w:val="30"/>
          <w:szCs w:val="30"/>
        </w:rPr>
        <w:t>年度各项目进行评价，认为资金使用达到既定目标，实施效果、资金使用绩效较好，促进了全镇各项工作的正常运转和社会事业的发展。按照权重指标体系综合评分，本部门项目最终得分99.99分，评价结果为“优”。</w:t>
      </w:r>
    </w:p>
    <w:p w14:paraId="27BC0ACC">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五、存在的主要问题</w:t>
      </w:r>
    </w:p>
    <w:p w14:paraId="7490DD73">
      <w:pPr>
        <w:spacing w:line="56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（一）绩效目标设置不够明确、细化、量化程度不足。</w:t>
      </w:r>
    </w:p>
    <w:p w14:paraId="4B57D9C7">
      <w:pPr>
        <w:spacing w:line="56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（二）专项资金评价体系不够完善，对项目的管理和效益的评价不够明确。</w:t>
      </w:r>
    </w:p>
    <w:p w14:paraId="07C3E7AC">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六、改进措施和有关建议</w:t>
      </w:r>
    </w:p>
    <w:p w14:paraId="4B56AD34">
      <w:pPr>
        <w:spacing w:line="56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1、完善、规范项目资金的预算管理和执行，确保项目资金及时足额到位。</w:t>
      </w:r>
    </w:p>
    <w:p w14:paraId="7B0850DF">
      <w:pPr>
        <w:spacing w:line="560" w:lineRule="exact"/>
        <w:jc w:val="left"/>
        <w:rPr>
          <w:rFonts w:ascii="宋体" w:hAnsi="宋体" w:eastAsia="宋体" w:cs="宋体"/>
          <w:sz w:val="30"/>
          <w:szCs w:val="30"/>
        </w:rPr>
      </w:pPr>
      <w:r>
        <w:rPr>
          <w:rFonts w:hint="eastAsia" w:ascii="宋体" w:hAnsi="宋体" w:eastAsia="宋体" w:cs="宋体"/>
          <w:sz w:val="30"/>
          <w:szCs w:val="30"/>
        </w:rPr>
        <w:t xml:space="preserve">    2、规范资金管理行为，提高资金使用效益。</w:t>
      </w:r>
    </w:p>
    <w:p w14:paraId="53285B94">
      <w:pPr>
        <w:spacing w:line="560" w:lineRule="exact"/>
        <w:ind w:firstLine="600" w:firstLineChars="200"/>
        <w:jc w:val="left"/>
        <w:rPr>
          <w:rFonts w:ascii="宋体" w:hAnsi="宋体" w:eastAsia="宋体" w:cs="宋体"/>
          <w:sz w:val="30"/>
          <w:szCs w:val="30"/>
        </w:rPr>
      </w:pPr>
      <w:r>
        <w:rPr>
          <w:rFonts w:hint="eastAsia" w:ascii="宋体" w:hAnsi="宋体" w:eastAsia="宋体" w:cs="宋体"/>
          <w:sz w:val="30"/>
          <w:szCs w:val="30"/>
        </w:rPr>
        <w:t>3、构建资金监管体系，加强对专项资金的监管检查力度。</w:t>
      </w:r>
    </w:p>
    <w:p w14:paraId="7CF5A690">
      <w:pPr>
        <w:spacing w:line="560" w:lineRule="exact"/>
        <w:ind w:firstLine="640" w:firstLineChars="200"/>
        <w:jc w:val="left"/>
        <w:rPr>
          <w:rFonts w:ascii="宋体" w:hAnsi="宋体" w:eastAsia="宋体" w:cs="宋体"/>
          <w:sz w:val="32"/>
          <w:szCs w:val="32"/>
        </w:rPr>
      </w:pPr>
      <w:r>
        <w:rPr>
          <w:rFonts w:hint="eastAsia" w:ascii="宋体" w:hAnsi="宋体" w:eastAsia="宋体" w:cs="宋体"/>
          <w:sz w:val="32"/>
          <w:szCs w:val="32"/>
        </w:rPr>
        <w:t>4.上级项目资金安排太少，镇中心街道基础设施破损陈旧，市场建设滞后。农村地区通组公路狭窄安全隐患突出，产业发展不足。</w:t>
      </w:r>
    </w:p>
    <w:p w14:paraId="0DD0494C">
      <w:pPr>
        <w:spacing w:line="560" w:lineRule="exact"/>
        <w:ind w:firstLine="600" w:firstLineChars="200"/>
        <w:jc w:val="left"/>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5.加大对乡镇财政所业务人员培训，将乡镇财政业务人员从乡镇中心工作中解脱出来。</w:t>
      </w:r>
    </w:p>
    <w:p w14:paraId="06BD8326">
      <w:pPr>
        <w:spacing w:line="560" w:lineRule="exact"/>
        <w:ind w:firstLine="600" w:firstLineChars="200"/>
        <w:jc w:val="left"/>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6.财务人员年龄老化，建议多招聘一些年轻的财政工作人员.</w:t>
      </w:r>
    </w:p>
    <w:p w14:paraId="08F97EF6">
      <w:pPr>
        <w:spacing w:line="560" w:lineRule="exact"/>
        <w:ind w:firstLine="640" w:firstLineChars="200"/>
        <w:jc w:val="left"/>
        <w:rPr>
          <w:rFonts w:ascii="仿宋_GB2312" w:hAnsi="仿宋_GB2312" w:eastAsia="仿宋_GB2312" w:cs="仿宋_GB2312"/>
          <w:sz w:val="32"/>
          <w:szCs w:val="32"/>
        </w:rPr>
      </w:pPr>
    </w:p>
    <w:p w14:paraId="09D32196">
      <w:pPr>
        <w:spacing w:line="560" w:lineRule="exact"/>
        <w:jc w:val="left"/>
        <w:rPr>
          <w:rFonts w:ascii="仿宋_GB2312" w:hAnsi="仿宋_GB2312" w:eastAsia="仿宋_GB2312" w:cs="仿宋_GB2312"/>
          <w:sz w:val="32"/>
          <w:szCs w:val="32"/>
        </w:rPr>
      </w:pPr>
    </w:p>
    <w:p w14:paraId="170ED184">
      <w:pPr>
        <w:pStyle w:val="10"/>
        <w:spacing w:before="0" w:beforeAutospacing="0" w:after="0" w:afterAutospacing="0" w:line="600" w:lineRule="exact"/>
        <w:jc w:val="both"/>
        <w:rPr>
          <w:rFonts w:ascii="Times New Roman" w:hAnsi="Times New Roman" w:eastAsia="仿宋_GB2312"/>
          <w:sz w:val="32"/>
          <w:szCs w:val="32"/>
        </w:rPr>
      </w:pPr>
    </w:p>
    <w:p w14:paraId="4F7CA584">
      <w:pPr>
        <w:pStyle w:val="10"/>
        <w:spacing w:before="0" w:beforeAutospacing="0" w:after="0" w:afterAutospacing="0" w:line="600" w:lineRule="exact"/>
        <w:ind w:firstLine="640" w:firstLineChars="200"/>
        <w:rPr>
          <w:rFonts w:hint="eastAsia" w:ascii="Times New Roman" w:hAnsi="Times New Roman" w:eastAsia="仿宋_GB2312" w:cs="黑体"/>
          <w:color w:val="000000"/>
          <w:sz w:val="32"/>
          <w:szCs w:val="32"/>
        </w:rPr>
      </w:pPr>
      <w:r>
        <w:rPr>
          <w:rFonts w:hint="eastAsia" w:ascii="Times New Roman" w:hAnsi="Times New Roman" w:eastAsia="仿宋_GB2312" w:cs="黑体"/>
          <w:color w:val="000000"/>
          <w:sz w:val="32"/>
          <w:szCs w:val="32"/>
          <w:lang w:val="en-US" w:eastAsia="zh-CN"/>
        </w:rPr>
        <w:t xml:space="preserve">                                        </w:t>
      </w:r>
    </w:p>
    <w:p w14:paraId="0B693EE9">
      <w:pPr>
        <w:pStyle w:val="10"/>
        <w:spacing w:before="0" w:beforeAutospacing="0" w:after="0" w:afterAutospacing="0" w:line="600" w:lineRule="exact"/>
        <w:rPr>
          <w:rFonts w:hint="eastAsia" w:ascii="Times New Roman" w:hAnsi="Times New Roman" w:eastAsia="仿宋_GB2312" w:cs="黑体"/>
          <w:color w:val="000000"/>
          <w:sz w:val="32"/>
          <w:szCs w:val="32"/>
          <w:lang w:val="en-US" w:eastAsia="zh-CN"/>
        </w:rPr>
      </w:pPr>
    </w:p>
    <w:p w14:paraId="3ABB462A">
      <w:pPr>
        <w:pStyle w:val="10"/>
        <w:spacing w:before="0" w:beforeAutospacing="0" w:after="0" w:afterAutospacing="0" w:line="600" w:lineRule="exact"/>
        <w:ind w:firstLine="640" w:firstLineChars="200"/>
        <w:rPr>
          <w:rFonts w:hint="eastAsia" w:ascii="Times New Roman" w:hAnsi="Times New Roman" w:eastAsia="仿宋_GB2312" w:cs="黑体"/>
          <w:color w:val="000000"/>
          <w:sz w:val="32"/>
          <w:szCs w:val="32"/>
        </w:rPr>
      </w:pPr>
    </w:p>
    <w:p w14:paraId="62DAFE8B">
      <w:pPr>
        <w:tabs>
          <w:tab w:val="left" w:pos="883"/>
        </w:tabs>
        <w:bidi w:val="0"/>
        <w:jc w:val="left"/>
        <w:rPr>
          <w:rFonts w:hint="eastAsia" w:eastAsiaTheme="minorEastAsia"/>
          <w:lang w:eastAsia="zh-CN"/>
        </w:rPr>
      </w:pPr>
    </w:p>
    <w:p w14:paraId="6C3CA854">
      <w:pPr>
        <w:pStyle w:val="15"/>
        <w:spacing w:line="600" w:lineRule="exact"/>
        <w:ind w:firstLine="640" w:firstLineChars="200"/>
        <w:rPr>
          <w:rFonts w:ascii="Times New Roman" w:hAnsi="Times New Roman" w:eastAsia="仿宋_GB2312" w:cs="Times New Roman"/>
          <w:sz w:val="32"/>
          <w:szCs w:val="32"/>
        </w:rPr>
      </w:pPr>
    </w:p>
    <w:p w14:paraId="0F32C1BA">
      <w:pPr>
        <w:pStyle w:val="15"/>
        <w:jc w:val="center"/>
        <w:rPr>
          <w:rFonts w:ascii="Times New Roman" w:hAnsi="Times New Roman" w:cs="Times New Roman"/>
          <w:sz w:val="72"/>
          <w:szCs w:val="72"/>
        </w:rPr>
      </w:pPr>
    </w:p>
    <w:p w14:paraId="05A81525">
      <w:pPr>
        <w:pStyle w:val="15"/>
        <w:jc w:val="center"/>
        <w:rPr>
          <w:rFonts w:ascii="Times New Roman" w:hAnsi="Times New Roman" w:cs="Times New Roman"/>
          <w:sz w:val="72"/>
          <w:szCs w:val="72"/>
        </w:rPr>
      </w:pPr>
    </w:p>
    <w:p w14:paraId="634DD70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DB58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DDF27">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7400F">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BD6F7">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1EBD6F7">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14C47D"/>
    <w:multiLevelType w:val="singleLevel"/>
    <w:tmpl w:val="4914C47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83AD0"/>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A3138"/>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35C49"/>
    <w:rsid w:val="016F7C48"/>
    <w:rsid w:val="017A0FD8"/>
    <w:rsid w:val="01FB40D3"/>
    <w:rsid w:val="03196F07"/>
    <w:rsid w:val="038D3451"/>
    <w:rsid w:val="04A96DFE"/>
    <w:rsid w:val="04BC7CE4"/>
    <w:rsid w:val="06710E08"/>
    <w:rsid w:val="067D77AC"/>
    <w:rsid w:val="077C0254"/>
    <w:rsid w:val="07F817E1"/>
    <w:rsid w:val="07F874F1"/>
    <w:rsid w:val="085D7EC7"/>
    <w:rsid w:val="08F71A98"/>
    <w:rsid w:val="0ADB7361"/>
    <w:rsid w:val="0AF344E1"/>
    <w:rsid w:val="0B835865"/>
    <w:rsid w:val="0C9D4FDE"/>
    <w:rsid w:val="0D016589"/>
    <w:rsid w:val="0D7F548E"/>
    <w:rsid w:val="0D98311E"/>
    <w:rsid w:val="0DBF27B3"/>
    <w:rsid w:val="0E0C7F2C"/>
    <w:rsid w:val="10521CAA"/>
    <w:rsid w:val="11170A7E"/>
    <w:rsid w:val="119A0C69"/>
    <w:rsid w:val="11B31489"/>
    <w:rsid w:val="122D20DA"/>
    <w:rsid w:val="1232769D"/>
    <w:rsid w:val="137D0DEC"/>
    <w:rsid w:val="139D323C"/>
    <w:rsid w:val="13AB1A38"/>
    <w:rsid w:val="13B7785B"/>
    <w:rsid w:val="147C28F3"/>
    <w:rsid w:val="15F21765"/>
    <w:rsid w:val="16907088"/>
    <w:rsid w:val="16E01484"/>
    <w:rsid w:val="171C4DC0"/>
    <w:rsid w:val="18E51DB2"/>
    <w:rsid w:val="194128BC"/>
    <w:rsid w:val="1ABC5E79"/>
    <w:rsid w:val="1B096AD8"/>
    <w:rsid w:val="1B7C5E2D"/>
    <w:rsid w:val="1B814016"/>
    <w:rsid w:val="1C346708"/>
    <w:rsid w:val="1C3B778D"/>
    <w:rsid w:val="1CEC2B3E"/>
    <w:rsid w:val="1D27169D"/>
    <w:rsid w:val="1D356159"/>
    <w:rsid w:val="1D8D2573"/>
    <w:rsid w:val="1D97DEFF"/>
    <w:rsid w:val="1DFF72E5"/>
    <w:rsid w:val="1E3D5292"/>
    <w:rsid w:val="1E4F5A7B"/>
    <w:rsid w:val="1E5F6387"/>
    <w:rsid w:val="1E917E41"/>
    <w:rsid w:val="1EA25BAA"/>
    <w:rsid w:val="1EAF02C7"/>
    <w:rsid w:val="1EF87EC0"/>
    <w:rsid w:val="1EFC6F07"/>
    <w:rsid w:val="1F456259"/>
    <w:rsid w:val="1F4B79CF"/>
    <w:rsid w:val="1FEB3581"/>
    <w:rsid w:val="1FF561AE"/>
    <w:rsid w:val="1FF61864"/>
    <w:rsid w:val="2100305C"/>
    <w:rsid w:val="22D327D6"/>
    <w:rsid w:val="232C58A1"/>
    <w:rsid w:val="23C71C0F"/>
    <w:rsid w:val="23FA061B"/>
    <w:rsid w:val="240E783E"/>
    <w:rsid w:val="24BE3012"/>
    <w:rsid w:val="25170032"/>
    <w:rsid w:val="251E47BB"/>
    <w:rsid w:val="25406095"/>
    <w:rsid w:val="25481DDB"/>
    <w:rsid w:val="25710085"/>
    <w:rsid w:val="25A428F6"/>
    <w:rsid w:val="2609650F"/>
    <w:rsid w:val="26715403"/>
    <w:rsid w:val="26AF70B6"/>
    <w:rsid w:val="274C1B70"/>
    <w:rsid w:val="27644345"/>
    <w:rsid w:val="27800A53"/>
    <w:rsid w:val="27A4211C"/>
    <w:rsid w:val="284F6DA3"/>
    <w:rsid w:val="28620159"/>
    <w:rsid w:val="298A7967"/>
    <w:rsid w:val="298C3068"/>
    <w:rsid w:val="29A07FA4"/>
    <w:rsid w:val="29CA5F95"/>
    <w:rsid w:val="2B185633"/>
    <w:rsid w:val="2B1D6F51"/>
    <w:rsid w:val="2C0F23A5"/>
    <w:rsid w:val="2C5F157F"/>
    <w:rsid w:val="2CC6339A"/>
    <w:rsid w:val="2D654973"/>
    <w:rsid w:val="2DBD655D"/>
    <w:rsid w:val="2ECB421F"/>
    <w:rsid w:val="2F285C58"/>
    <w:rsid w:val="2F462582"/>
    <w:rsid w:val="2F666780"/>
    <w:rsid w:val="2FDA1D6A"/>
    <w:rsid w:val="2FDF85B8"/>
    <w:rsid w:val="2FE83639"/>
    <w:rsid w:val="2FFFEE04"/>
    <w:rsid w:val="30051395"/>
    <w:rsid w:val="33CA081D"/>
    <w:rsid w:val="33F50E07"/>
    <w:rsid w:val="34DF85B0"/>
    <w:rsid w:val="35511601"/>
    <w:rsid w:val="366F69F6"/>
    <w:rsid w:val="36782E13"/>
    <w:rsid w:val="369167D9"/>
    <w:rsid w:val="37052E82"/>
    <w:rsid w:val="37A61E10"/>
    <w:rsid w:val="38044B88"/>
    <w:rsid w:val="380A05F1"/>
    <w:rsid w:val="3870241E"/>
    <w:rsid w:val="38F92413"/>
    <w:rsid w:val="392C4597"/>
    <w:rsid w:val="397A3554"/>
    <w:rsid w:val="39F41558"/>
    <w:rsid w:val="3A281202"/>
    <w:rsid w:val="3AB962FE"/>
    <w:rsid w:val="3B084B8F"/>
    <w:rsid w:val="3B2F65C0"/>
    <w:rsid w:val="3B3B6D13"/>
    <w:rsid w:val="3B4CBEBF"/>
    <w:rsid w:val="3B8F36BC"/>
    <w:rsid w:val="3BB9336F"/>
    <w:rsid w:val="3C441C8E"/>
    <w:rsid w:val="3D9B47EB"/>
    <w:rsid w:val="3EBC016B"/>
    <w:rsid w:val="3EBC460F"/>
    <w:rsid w:val="40062003"/>
    <w:rsid w:val="41C23CEA"/>
    <w:rsid w:val="421B6F6C"/>
    <w:rsid w:val="42480265"/>
    <w:rsid w:val="42621029"/>
    <w:rsid w:val="42B21FB1"/>
    <w:rsid w:val="43FF1225"/>
    <w:rsid w:val="44BE2E8F"/>
    <w:rsid w:val="4517434D"/>
    <w:rsid w:val="459C2AA4"/>
    <w:rsid w:val="45A04342"/>
    <w:rsid w:val="462D194E"/>
    <w:rsid w:val="46A2058E"/>
    <w:rsid w:val="46D02A05"/>
    <w:rsid w:val="470D1EAB"/>
    <w:rsid w:val="47B4577E"/>
    <w:rsid w:val="4812704D"/>
    <w:rsid w:val="491FF225"/>
    <w:rsid w:val="49D92519"/>
    <w:rsid w:val="4A0B1DB4"/>
    <w:rsid w:val="4B763D8E"/>
    <w:rsid w:val="4E2A241D"/>
    <w:rsid w:val="4E9764FE"/>
    <w:rsid w:val="4FB70C06"/>
    <w:rsid w:val="4FFD214C"/>
    <w:rsid w:val="50371D47"/>
    <w:rsid w:val="507E18B4"/>
    <w:rsid w:val="50CF3D2E"/>
    <w:rsid w:val="50E05920"/>
    <w:rsid w:val="513B5867"/>
    <w:rsid w:val="5222311A"/>
    <w:rsid w:val="53350E35"/>
    <w:rsid w:val="539A6875"/>
    <w:rsid w:val="54671552"/>
    <w:rsid w:val="548B440F"/>
    <w:rsid w:val="549C03CB"/>
    <w:rsid w:val="54EF234D"/>
    <w:rsid w:val="553700F3"/>
    <w:rsid w:val="556709D9"/>
    <w:rsid w:val="56446C50"/>
    <w:rsid w:val="5676205A"/>
    <w:rsid w:val="5710794A"/>
    <w:rsid w:val="571903F8"/>
    <w:rsid w:val="572B57EC"/>
    <w:rsid w:val="5777D4F5"/>
    <w:rsid w:val="579730CB"/>
    <w:rsid w:val="57B6127B"/>
    <w:rsid w:val="58E91247"/>
    <w:rsid w:val="58EB1921"/>
    <w:rsid w:val="59DD8326"/>
    <w:rsid w:val="5A1C3649"/>
    <w:rsid w:val="5B4A5024"/>
    <w:rsid w:val="5C5B7182"/>
    <w:rsid w:val="5C7834CB"/>
    <w:rsid w:val="5CCA6918"/>
    <w:rsid w:val="5D284EF1"/>
    <w:rsid w:val="5DEF592A"/>
    <w:rsid w:val="5E0A7399"/>
    <w:rsid w:val="5E5835B4"/>
    <w:rsid w:val="5EFE83C4"/>
    <w:rsid w:val="5F1E4FFE"/>
    <w:rsid w:val="5FC6BB1E"/>
    <w:rsid w:val="5FCC392F"/>
    <w:rsid w:val="5FF720F1"/>
    <w:rsid w:val="632708A7"/>
    <w:rsid w:val="64171506"/>
    <w:rsid w:val="65182E41"/>
    <w:rsid w:val="673B7DEB"/>
    <w:rsid w:val="676F19C3"/>
    <w:rsid w:val="67C34BF3"/>
    <w:rsid w:val="67FF5C0B"/>
    <w:rsid w:val="6804655B"/>
    <w:rsid w:val="681349F0"/>
    <w:rsid w:val="688E58CB"/>
    <w:rsid w:val="68DE4FFE"/>
    <w:rsid w:val="6A503CD9"/>
    <w:rsid w:val="6B721A2E"/>
    <w:rsid w:val="6BB570BF"/>
    <w:rsid w:val="6C4A470C"/>
    <w:rsid w:val="6C5E0930"/>
    <w:rsid w:val="6D5945AF"/>
    <w:rsid w:val="6D7525CE"/>
    <w:rsid w:val="6DBDD831"/>
    <w:rsid w:val="6DE035C6"/>
    <w:rsid w:val="6E076DA5"/>
    <w:rsid w:val="6E8C1058"/>
    <w:rsid w:val="6EED6ABD"/>
    <w:rsid w:val="6EFC0924"/>
    <w:rsid w:val="6F7044D6"/>
    <w:rsid w:val="6FB74722"/>
    <w:rsid w:val="6FEF8B7E"/>
    <w:rsid w:val="70AC5D07"/>
    <w:rsid w:val="719B7F30"/>
    <w:rsid w:val="71A6591B"/>
    <w:rsid w:val="71AA3CCF"/>
    <w:rsid w:val="725F5C27"/>
    <w:rsid w:val="726F6CC7"/>
    <w:rsid w:val="737D59BA"/>
    <w:rsid w:val="73814F04"/>
    <w:rsid w:val="73E57241"/>
    <w:rsid w:val="740924A3"/>
    <w:rsid w:val="749018A2"/>
    <w:rsid w:val="74A56159"/>
    <w:rsid w:val="74F8A0A8"/>
    <w:rsid w:val="74FA6D1C"/>
    <w:rsid w:val="758E51E0"/>
    <w:rsid w:val="76593CD1"/>
    <w:rsid w:val="7662726E"/>
    <w:rsid w:val="77593EA2"/>
    <w:rsid w:val="77C37683"/>
    <w:rsid w:val="77E048EF"/>
    <w:rsid w:val="78756520"/>
    <w:rsid w:val="789E3E62"/>
    <w:rsid w:val="78A05E2C"/>
    <w:rsid w:val="78DB3308"/>
    <w:rsid w:val="78EE2604"/>
    <w:rsid w:val="79366790"/>
    <w:rsid w:val="796B6280"/>
    <w:rsid w:val="79952291"/>
    <w:rsid w:val="79BA4057"/>
    <w:rsid w:val="79D19834"/>
    <w:rsid w:val="79F0693F"/>
    <w:rsid w:val="79FF515B"/>
    <w:rsid w:val="7C0A5E97"/>
    <w:rsid w:val="7CBD0E8F"/>
    <w:rsid w:val="7D0F3580"/>
    <w:rsid w:val="7DB3215D"/>
    <w:rsid w:val="7E9E1962"/>
    <w:rsid w:val="7E9F11B4"/>
    <w:rsid w:val="7F37EC1E"/>
    <w:rsid w:val="7F7646B2"/>
    <w:rsid w:val="7F7DCD9D"/>
    <w:rsid w:val="7F970A6F"/>
    <w:rsid w:val="7FA11E2C"/>
    <w:rsid w:val="7FAA4F75"/>
    <w:rsid w:val="7FAE1A8A"/>
    <w:rsid w:val="7FC1FFF3"/>
    <w:rsid w:val="7FC69637"/>
    <w:rsid w:val="7FDF8620"/>
    <w:rsid w:val="7FE8C8F7"/>
    <w:rsid w:val="7FFA4074"/>
    <w:rsid w:val="7FFB242F"/>
    <w:rsid w:val="7FFDB408"/>
    <w:rsid w:val="7FFE4EEB"/>
    <w:rsid w:val="95FB2B98"/>
    <w:rsid w:val="9A639BC2"/>
    <w:rsid w:val="9FF7D786"/>
    <w:rsid w:val="ABBFB23D"/>
    <w:rsid w:val="B7CFD507"/>
    <w:rsid w:val="C3B4DA5A"/>
    <w:rsid w:val="CBFF70E0"/>
    <w:rsid w:val="CFF50B82"/>
    <w:rsid w:val="CFFFAD89"/>
    <w:rsid w:val="D7B570DA"/>
    <w:rsid w:val="DFFE359E"/>
    <w:rsid w:val="DFFE4FFD"/>
    <w:rsid w:val="EEABED75"/>
    <w:rsid w:val="F56FDF51"/>
    <w:rsid w:val="F6B69F17"/>
    <w:rsid w:val="F77F1D61"/>
    <w:rsid w:val="F7FED3A9"/>
    <w:rsid w:val="F8C9DB26"/>
    <w:rsid w:val="F97E8EAE"/>
    <w:rsid w:val="FB36E1A6"/>
    <w:rsid w:val="FB3BE134"/>
    <w:rsid w:val="FBFF377A"/>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toc 5"/>
    <w:basedOn w:val="1"/>
    <w:next w:val="1"/>
    <w:qFormat/>
    <w:uiPriority w:val="0"/>
    <w:pPr>
      <w:ind w:left="1680" w:leftChars="8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character" w:customStyle="1" w:styleId="21">
    <w:name w:val="font81"/>
    <w:basedOn w:val="12"/>
    <w:qFormat/>
    <w:uiPriority w:val="0"/>
    <w:rPr>
      <w:rFonts w:ascii="宋体" w:hAnsi="宋体" w:eastAsia="宋体" w:cs="宋体"/>
      <w:color w:val="000000"/>
      <w:sz w:val="13"/>
      <w:szCs w:val="13"/>
      <w:u w:val="none"/>
    </w:rPr>
  </w:style>
  <w:style w:type="character" w:customStyle="1" w:styleId="22">
    <w:name w:val="font71"/>
    <w:basedOn w:val="12"/>
    <w:uiPriority w:val="0"/>
    <w:rPr>
      <w:rFonts w:ascii="Calibri" w:hAnsi="Calibri" w:cs="Calibri"/>
      <w:color w:val="000000"/>
      <w:sz w:val="13"/>
      <w:szCs w:val="13"/>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48</Words>
  <Characters>51</Characters>
  <Lines>69</Lines>
  <Paragraphs>19</Paragraphs>
  <TotalTime>18</TotalTime>
  <ScaleCrop>false</ScaleCrop>
  <LinksUpToDate>false</LinksUpToDate>
  <CharactersWithSpaces>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2025-08-19T02:17:00Z</dcterms:created>
  <dc:creator>李航 null</dc:creator>
  <cp:lastModifiedBy>bobo</cp:lastModifiedBy>
  <cp:lastPrinted>2024-08-09T10:20:00Z</cp:lastPrinted>
  <dcterms:modified xsi:type="dcterms:W3CDTF">2026-10-29T01:58:42Z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A6E71512A606436BA384EFBE19B36550_13</vt:lpwstr>
  </property>
  <property fmtid="{D5CDD505-2E9C-101B-9397-08002B2CF9AE}" pid="4" name="KSOTemplateDocerSaveRecord">
    <vt:lpwstr>eyJoZGlkIjoiN2IzMDkzNWEwYWMwODY2NWY3ZjhkNTQ5N2VjMDZiZDYiLCJ1c2VySWQiOiI0MDA3NjYwOTAifQ==</vt:lpwstr>
  </property>
</Properties>
</file>