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93F" w:rsidRPr="00FC0737" w:rsidRDefault="00AF493F">
      <w:pPr>
        <w:pStyle w:val="Default"/>
        <w:jc w:val="both"/>
        <w:rPr>
          <w:rFonts w:asciiTheme="majorEastAsia" w:eastAsiaTheme="majorEastAsia" w:hAnsiTheme="majorEastAsia"/>
          <w:sz w:val="36"/>
          <w:szCs w:val="36"/>
        </w:rPr>
      </w:pPr>
    </w:p>
    <w:p w:rsidR="00AF493F" w:rsidRPr="00FC0737" w:rsidRDefault="00AF493F">
      <w:pPr>
        <w:pStyle w:val="Default"/>
        <w:jc w:val="center"/>
        <w:rPr>
          <w:rFonts w:asciiTheme="majorEastAsia" w:eastAsiaTheme="majorEastAsia" w:hAnsiTheme="majorEastAsia" w:cs="Times New Roman"/>
          <w:sz w:val="56"/>
          <w:szCs w:val="56"/>
        </w:rPr>
      </w:pPr>
    </w:p>
    <w:p w:rsidR="00AF493F" w:rsidRPr="00FC0737" w:rsidRDefault="00AF493F">
      <w:pPr>
        <w:pStyle w:val="Default"/>
        <w:jc w:val="center"/>
        <w:rPr>
          <w:rFonts w:asciiTheme="majorEastAsia" w:eastAsiaTheme="majorEastAsia" w:hAnsiTheme="majorEastAsia" w:cs="Times New Roman"/>
          <w:sz w:val="84"/>
          <w:szCs w:val="84"/>
        </w:rPr>
      </w:pPr>
    </w:p>
    <w:p w:rsidR="00AF493F" w:rsidRPr="00FC0737" w:rsidRDefault="00AF493F">
      <w:pPr>
        <w:pStyle w:val="Default"/>
        <w:jc w:val="center"/>
        <w:rPr>
          <w:rFonts w:asciiTheme="majorEastAsia" w:eastAsiaTheme="majorEastAsia" w:hAnsiTheme="majorEastAsia" w:cs="Times New Roman"/>
          <w:sz w:val="84"/>
          <w:szCs w:val="84"/>
        </w:rPr>
      </w:pPr>
    </w:p>
    <w:p w:rsidR="00AF493F" w:rsidRPr="00FC0737" w:rsidRDefault="005676FC">
      <w:pPr>
        <w:pStyle w:val="Default"/>
        <w:jc w:val="center"/>
        <w:rPr>
          <w:rFonts w:asciiTheme="majorEastAsia" w:eastAsiaTheme="majorEastAsia" w:hAnsiTheme="majorEastAsia" w:cs="Times New Roman"/>
          <w:sz w:val="72"/>
          <w:szCs w:val="72"/>
        </w:rPr>
      </w:pPr>
      <w:r w:rsidRPr="00FC0737">
        <w:rPr>
          <w:rFonts w:asciiTheme="majorEastAsia" w:eastAsiaTheme="majorEastAsia" w:hAnsiTheme="majorEastAsia" w:cs="Times New Roman" w:hint="eastAsia"/>
          <w:sz w:val="72"/>
          <w:szCs w:val="72"/>
        </w:rPr>
        <w:t>2024年度</w:t>
      </w:r>
    </w:p>
    <w:p w:rsidR="00AF493F" w:rsidRPr="00FC0737" w:rsidRDefault="003A79E0">
      <w:pPr>
        <w:pStyle w:val="Default"/>
        <w:jc w:val="center"/>
        <w:rPr>
          <w:rFonts w:asciiTheme="majorEastAsia" w:eastAsiaTheme="majorEastAsia" w:hAnsiTheme="majorEastAsia" w:cs="Times New Roman"/>
          <w:sz w:val="72"/>
          <w:szCs w:val="72"/>
        </w:rPr>
      </w:pPr>
      <w:r>
        <w:rPr>
          <w:rFonts w:asciiTheme="majorEastAsia" w:eastAsiaTheme="majorEastAsia" w:hAnsiTheme="majorEastAsia" w:cs="Times New Roman" w:hint="eastAsia"/>
          <w:sz w:val="72"/>
          <w:szCs w:val="72"/>
        </w:rPr>
        <w:t>浯溪街道办事处</w:t>
      </w:r>
      <w:r w:rsidR="005676FC" w:rsidRPr="00FC0737">
        <w:rPr>
          <w:rFonts w:asciiTheme="majorEastAsia" w:eastAsiaTheme="majorEastAsia" w:hAnsiTheme="majorEastAsia" w:cs="Times New Roman" w:hint="eastAsia"/>
          <w:sz w:val="72"/>
          <w:szCs w:val="72"/>
        </w:rPr>
        <w:t>部门决算</w:t>
      </w:r>
    </w:p>
    <w:p w:rsidR="00AF493F" w:rsidRPr="00FC0737" w:rsidRDefault="00AF493F">
      <w:pPr>
        <w:pStyle w:val="Default"/>
        <w:jc w:val="center"/>
        <w:rPr>
          <w:rFonts w:asciiTheme="majorEastAsia" w:eastAsiaTheme="majorEastAsia" w:hAnsiTheme="majorEastAsia" w:cs="Times New Roman"/>
          <w:sz w:val="56"/>
          <w:szCs w:val="56"/>
        </w:rPr>
      </w:pPr>
    </w:p>
    <w:p w:rsidR="00AF493F" w:rsidRPr="00FC0737" w:rsidRDefault="00AF493F">
      <w:pPr>
        <w:pStyle w:val="Default"/>
        <w:jc w:val="center"/>
        <w:rPr>
          <w:rFonts w:asciiTheme="majorEastAsia" w:eastAsiaTheme="majorEastAsia" w:hAnsiTheme="majorEastAsia" w:cs="Times New Roman"/>
          <w:sz w:val="56"/>
          <w:szCs w:val="56"/>
        </w:rPr>
      </w:pPr>
    </w:p>
    <w:p w:rsidR="00AF493F" w:rsidRPr="00FC0737" w:rsidRDefault="00AF493F">
      <w:pPr>
        <w:pStyle w:val="Default"/>
        <w:rPr>
          <w:rFonts w:asciiTheme="majorEastAsia" w:eastAsiaTheme="majorEastAsia" w:hAnsiTheme="majorEastAsia" w:cs="Times New Roman"/>
          <w:sz w:val="56"/>
          <w:szCs w:val="56"/>
        </w:rPr>
      </w:pPr>
    </w:p>
    <w:p w:rsidR="00AF493F" w:rsidRPr="00FC0737" w:rsidRDefault="00AF493F">
      <w:pPr>
        <w:pStyle w:val="Default"/>
        <w:jc w:val="center"/>
        <w:rPr>
          <w:rFonts w:asciiTheme="majorEastAsia" w:eastAsiaTheme="majorEastAsia" w:hAnsiTheme="majorEastAsia" w:cs="Times New Roman"/>
          <w:sz w:val="32"/>
          <w:szCs w:val="32"/>
        </w:rPr>
      </w:pPr>
    </w:p>
    <w:p w:rsidR="00AF493F" w:rsidRPr="00FC0737" w:rsidRDefault="00AF493F">
      <w:pPr>
        <w:pStyle w:val="Default"/>
        <w:jc w:val="center"/>
        <w:rPr>
          <w:rFonts w:asciiTheme="majorEastAsia" w:eastAsiaTheme="majorEastAsia" w:hAnsiTheme="majorEastAsia" w:cs="Times New Roman"/>
          <w:sz w:val="32"/>
          <w:szCs w:val="32"/>
        </w:rPr>
      </w:pPr>
    </w:p>
    <w:p w:rsidR="00AF493F" w:rsidRPr="00FC0737" w:rsidRDefault="00AF493F">
      <w:pPr>
        <w:pStyle w:val="Default"/>
        <w:jc w:val="center"/>
        <w:rPr>
          <w:rFonts w:asciiTheme="majorEastAsia" w:eastAsiaTheme="majorEastAsia" w:hAnsiTheme="majorEastAsia" w:cs="Times New Roman"/>
          <w:sz w:val="32"/>
          <w:szCs w:val="32"/>
        </w:rPr>
      </w:pPr>
    </w:p>
    <w:p w:rsidR="00AF493F" w:rsidRPr="00FC0737" w:rsidRDefault="00AF493F">
      <w:pPr>
        <w:pStyle w:val="Default"/>
        <w:jc w:val="center"/>
        <w:rPr>
          <w:rFonts w:asciiTheme="majorEastAsia" w:eastAsiaTheme="majorEastAsia" w:hAnsiTheme="majorEastAsia" w:cs="Times New Roman"/>
          <w:sz w:val="32"/>
          <w:szCs w:val="32"/>
        </w:rPr>
      </w:pPr>
    </w:p>
    <w:p w:rsidR="00AF493F" w:rsidRPr="00FC0737" w:rsidRDefault="00AF493F">
      <w:pPr>
        <w:pStyle w:val="Default"/>
        <w:jc w:val="center"/>
        <w:rPr>
          <w:rFonts w:asciiTheme="majorEastAsia" w:eastAsiaTheme="majorEastAsia" w:hAnsiTheme="majorEastAsia" w:cs="Times New Roman"/>
          <w:sz w:val="32"/>
          <w:szCs w:val="32"/>
        </w:rPr>
      </w:pPr>
    </w:p>
    <w:p w:rsidR="00AF493F" w:rsidRPr="00FC0737" w:rsidRDefault="00AF493F">
      <w:pPr>
        <w:pStyle w:val="Default"/>
        <w:jc w:val="center"/>
        <w:rPr>
          <w:rFonts w:asciiTheme="majorEastAsia" w:eastAsiaTheme="majorEastAsia" w:hAnsiTheme="majorEastAsia" w:cs="Times New Roman"/>
          <w:sz w:val="32"/>
          <w:szCs w:val="32"/>
        </w:rPr>
      </w:pPr>
    </w:p>
    <w:p w:rsidR="00AF493F" w:rsidRPr="00FC0737" w:rsidRDefault="00AF493F">
      <w:pPr>
        <w:rPr>
          <w:rFonts w:asciiTheme="majorEastAsia" w:eastAsiaTheme="majorEastAsia" w:hAnsiTheme="majorEastAsia" w:cs="Times New Roman"/>
          <w:b/>
          <w:sz w:val="36"/>
          <w:szCs w:val="28"/>
        </w:rPr>
        <w:sectPr w:rsidR="00AF493F" w:rsidRPr="00FC0737">
          <w:pgSz w:w="11906" w:h="16838"/>
          <w:pgMar w:top="1417" w:right="1588" w:bottom="1417" w:left="1588" w:header="851" w:footer="992" w:gutter="0"/>
          <w:cols w:space="425"/>
          <w:docGrid w:type="lines" w:linePitch="312"/>
        </w:sectPr>
      </w:pPr>
    </w:p>
    <w:p w:rsidR="00AF493F" w:rsidRPr="00FC0737" w:rsidRDefault="00AF493F">
      <w:pPr>
        <w:pStyle w:val="Default"/>
        <w:spacing w:line="600" w:lineRule="exact"/>
        <w:jc w:val="both"/>
        <w:rPr>
          <w:rFonts w:asciiTheme="majorEastAsia" w:eastAsiaTheme="majorEastAsia" w:hAnsiTheme="majorEastAsia" w:cs="Times New Roman"/>
          <w:b/>
          <w:sz w:val="36"/>
          <w:szCs w:val="28"/>
        </w:rPr>
      </w:pPr>
    </w:p>
    <w:p w:rsidR="00AF493F" w:rsidRPr="00FC0737" w:rsidRDefault="005676FC">
      <w:pPr>
        <w:pStyle w:val="Default"/>
        <w:spacing w:line="600" w:lineRule="exact"/>
        <w:jc w:val="center"/>
        <w:rPr>
          <w:rFonts w:asciiTheme="majorEastAsia" w:eastAsiaTheme="majorEastAsia" w:hAnsiTheme="majorEastAsia" w:cs="Times New Roman"/>
          <w:bCs/>
          <w:sz w:val="36"/>
          <w:szCs w:val="28"/>
        </w:rPr>
      </w:pPr>
      <w:r w:rsidRPr="00FC0737">
        <w:rPr>
          <w:rFonts w:asciiTheme="majorEastAsia" w:eastAsiaTheme="majorEastAsia" w:hAnsiTheme="majorEastAsia" w:cs="Times New Roman" w:hint="eastAsia"/>
          <w:bCs/>
          <w:sz w:val="36"/>
          <w:szCs w:val="28"/>
        </w:rPr>
        <w:t>目  录</w:t>
      </w:r>
    </w:p>
    <w:p w:rsidR="00AF493F" w:rsidRPr="00FC0737" w:rsidRDefault="00AF493F">
      <w:pPr>
        <w:pStyle w:val="Default"/>
        <w:spacing w:line="600" w:lineRule="exact"/>
        <w:jc w:val="center"/>
        <w:rPr>
          <w:rFonts w:asciiTheme="majorEastAsia" w:eastAsiaTheme="majorEastAsia" w:hAnsiTheme="majorEastAsia" w:cs="Times New Roman"/>
          <w:b/>
          <w:sz w:val="36"/>
          <w:szCs w:val="28"/>
        </w:rPr>
      </w:pPr>
    </w:p>
    <w:p w:rsidR="00AF493F" w:rsidRPr="00FC0737" w:rsidRDefault="005676FC">
      <w:pPr>
        <w:pStyle w:val="Default"/>
        <w:spacing w:afterLines="50" w:after="156" w:line="600" w:lineRule="exact"/>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 xml:space="preserve">第一部分 </w:t>
      </w:r>
      <w:r w:rsidR="003A79E0">
        <w:rPr>
          <w:rFonts w:asciiTheme="majorEastAsia" w:eastAsiaTheme="majorEastAsia" w:hAnsiTheme="majorEastAsia" w:cs="Times New Roman" w:hint="eastAsia"/>
          <w:bCs/>
          <w:sz w:val="32"/>
          <w:szCs w:val="32"/>
        </w:rPr>
        <w:t>浯溪街道办事处</w:t>
      </w:r>
      <w:r w:rsidRPr="00FC0737">
        <w:rPr>
          <w:rFonts w:asciiTheme="majorEastAsia" w:eastAsiaTheme="majorEastAsia" w:hAnsiTheme="majorEastAsia" w:cs="Times New Roman" w:hint="eastAsia"/>
          <w:bCs/>
          <w:sz w:val="32"/>
          <w:szCs w:val="32"/>
        </w:rPr>
        <w:t>概况</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一、部门职责</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二、机构设置及决算单位构成</w:t>
      </w:r>
    </w:p>
    <w:p w:rsidR="00AF493F" w:rsidRPr="00FC0737" w:rsidRDefault="005676FC">
      <w:pPr>
        <w:pStyle w:val="Default"/>
        <w:spacing w:beforeLines="50" w:before="156" w:afterLines="50" w:after="156" w:line="600" w:lineRule="exact"/>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第二部分 部门决算表</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一、收入支出决算总表</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二、收入决算表</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三、支出决算表</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四、财政拨款收入支出决算总表</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五、一般公共预算财政拨款支出决算表</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六、一般公共预算财政拨款基本支出决算明细表</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七、政府性基金预算财政拨款收入支出决算表</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八、国有资本经营预算财政拨款支出决算表</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九、财政拨款“三公”经费支出决算表</w:t>
      </w:r>
    </w:p>
    <w:p w:rsidR="00AF493F" w:rsidRPr="00FC0737" w:rsidRDefault="005676FC">
      <w:pPr>
        <w:pStyle w:val="Default"/>
        <w:spacing w:beforeLines="50" w:before="156" w:afterLines="50" w:after="156" w:line="600" w:lineRule="exact"/>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第三部分 部门决算情况说明</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一、收入支出决算总体情况说明</w:t>
      </w:r>
    </w:p>
    <w:p w:rsidR="00AF493F" w:rsidRPr="00FC0737" w:rsidRDefault="005676FC">
      <w:pPr>
        <w:spacing w:line="600" w:lineRule="exact"/>
        <w:jc w:val="lef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二、收入决算情况说明</w:t>
      </w:r>
    </w:p>
    <w:p w:rsidR="00AF493F" w:rsidRPr="00FC0737" w:rsidRDefault="005676FC">
      <w:pPr>
        <w:autoSpaceDE w:val="0"/>
        <w:autoSpaceDN w:val="0"/>
        <w:adjustRightInd w:val="0"/>
        <w:spacing w:line="600" w:lineRule="exact"/>
        <w:jc w:val="left"/>
        <w:rPr>
          <w:rFonts w:asciiTheme="majorEastAsia" w:eastAsiaTheme="majorEastAsia" w:hAnsiTheme="majorEastAsia" w:cs="Times New Roman"/>
          <w:color w:val="000000"/>
          <w:kern w:val="0"/>
          <w:sz w:val="32"/>
          <w:szCs w:val="32"/>
        </w:rPr>
      </w:pPr>
      <w:r w:rsidRPr="00FC0737">
        <w:rPr>
          <w:rFonts w:asciiTheme="majorEastAsia" w:eastAsiaTheme="majorEastAsia" w:hAnsiTheme="majorEastAsia" w:cs="Times New Roman" w:hint="eastAsia"/>
          <w:color w:val="000000"/>
          <w:kern w:val="0"/>
          <w:sz w:val="32"/>
          <w:szCs w:val="32"/>
        </w:rPr>
        <w:t>三、支出决算情况说明</w:t>
      </w:r>
    </w:p>
    <w:p w:rsidR="00AF493F" w:rsidRPr="00FC0737" w:rsidRDefault="005676FC">
      <w:pPr>
        <w:autoSpaceDE w:val="0"/>
        <w:autoSpaceDN w:val="0"/>
        <w:adjustRightInd w:val="0"/>
        <w:spacing w:line="600" w:lineRule="exact"/>
        <w:jc w:val="left"/>
        <w:rPr>
          <w:rFonts w:asciiTheme="majorEastAsia" w:eastAsiaTheme="majorEastAsia" w:hAnsiTheme="majorEastAsia" w:cs="Times New Roman"/>
          <w:color w:val="000000"/>
          <w:kern w:val="0"/>
          <w:sz w:val="32"/>
          <w:szCs w:val="32"/>
        </w:rPr>
      </w:pPr>
      <w:r w:rsidRPr="00FC0737">
        <w:rPr>
          <w:rFonts w:asciiTheme="majorEastAsia" w:eastAsiaTheme="majorEastAsia" w:hAnsiTheme="majorEastAsia" w:cs="Times New Roman" w:hint="eastAsia"/>
          <w:color w:val="000000"/>
          <w:kern w:val="0"/>
          <w:sz w:val="32"/>
          <w:szCs w:val="32"/>
        </w:rPr>
        <w:t>四、财政拨款收入支出决算总体情况说明</w:t>
      </w:r>
    </w:p>
    <w:p w:rsidR="00AF493F" w:rsidRPr="00FC0737" w:rsidRDefault="005676FC">
      <w:pPr>
        <w:autoSpaceDE w:val="0"/>
        <w:autoSpaceDN w:val="0"/>
        <w:adjustRightInd w:val="0"/>
        <w:spacing w:line="600" w:lineRule="exact"/>
        <w:jc w:val="left"/>
        <w:rPr>
          <w:rFonts w:asciiTheme="majorEastAsia" w:eastAsiaTheme="majorEastAsia" w:hAnsiTheme="majorEastAsia" w:cs="Times New Roman"/>
          <w:color w:val="000000"/>
          <w:kern w:val="0"/>
          <w:sz w:val="32"/>
          <w:szCs w:val="32"/>
        </w:rPr>
      </w:pPr>
      <w:r w:rsidRPr="00FC0737">
        <w:rPr>
          <w:rFonts w:asciiTheme="majorEastAsia" w:eastAsiaTheme="majorEastAsia" w:hAnsiTheme="majorEastAsia" w:cs="Times New Roman" w:hint="eastAsia"/>
          <w:color w:val="000000"/>
          <w:kern w:val="0"/>
          <w:sz w:val="32"/>
          <w:szCs w:val="32"/>
        </w:rPr>
        <w:t>五、一般公共预算财政拨款支出决算情况说明</w:t>
      </w:r>
    </w:p>
    <w:p w:rsidR="00AF493F" w:rsidRPr="00FC0737" w:rsidRDefault="00AF493F">
      <w:pPr>
        <w:autoSpaceDE w:val="0"/>
        <w:autoSpaceDN w:val="0"/>
        <w:adjustRightInd w:val="0"/>
        <w:spacing w:line="600" w:lineRule="exact"/>
        <w:jc w:val="left"/>
        <w:rPr>
          <w:rFonts w:asciiTheme="majorEastAsia" w:eastAsiaTheme="majorEastAsia" w:hAnsiTheme="majorEastAsia" w:cs="Times New Roman"/>
          <w:color w:val="000000"/>
          <w:kern w:val="0"/>
          <w:sz w:val="32"/>
          <w:szCs w:val="32"/>
        </w:rPr>
        <w:sectPr w:rsidR="00AF493F" w:rsidRPr="00FC0737">
          <w:footerReference w:type="default" r:id="rId8"/>
          <w:pgSz w:w="11906" w:h="16838"/>
          <w:pgMar w:top="1417" w:right="1588" w:bottom="1417" w:left="1588" w:header="851" w:footer="992" w:gutter="0"/>
          <w:pgNumType w:start="1"/>
          <w:cols w:space="425"/>
          <w:docGrid w:type="lines" w:linePitch="312"/>
        </w:sectPr>
      </w:pPr>
    </w:p>
    <w:p w:rsidR="00AF493F" w:rsidRPr="00FC0737" w:rsidRDefault="005676FC">
      <w:pPr>
        <w:autoSpaceDE w:val="0"/>
        <w:autoSpaceDN w:val="0"/>
        <w:adjustRightInd w:val="0"/>
        <w:spacing w:line="600" w:lineRule="exact"/>
        <w:jc w:val="left"/>
        <w:rPr>
          <w:rFonts w:asciiTheme="majorEastAsia" w:eastAsiaTheme="majorEastAsia" w:hAnsiTheme="majorEastAsia" w:cs="Times New Roman"/>
          <w:color w:val="000000"/>
          <w:kern w:val="0"/>
          <w:sz w:val="32"/>
          <w:szCs w:val="32"/>
        </w:rPr>
      </w:pPr>
      <w:r w:rsidRPr="00FC0737">
        <w:rPr>
          <w:rFonts w:asciiTheme="majorEastAsia" w:eastAsiaTheme="majorEastAsia" w:hAnsiTheme="majorEastAsia" w:cs="Times New Roman" w:hint="eastAsia"/>
          <w:color w:val="000000"/>
          <w:kern w:val="0"/>
          <w:sz w:val="32"/>
          <w:szCs w:val="32"/>
        </w:rPr>
        <w:lastRenderedPageBreak/>
        <w:t>六、一般公共预算财政拨款基本支出决算情况说明</w:t>
      </w:r>
    </w:p>
    <w:p w:rsidR="00AF493F" w:rsidRPr="00FC0737" w:rsidRDefault="005676FC">
      <w:pPr>
        <w:autoSpaceDE w:val="0"/>
        <w:autoSpaceDN w:val="0"/>
        <w:adjustRightInd w:val="0"/>
        <w:spacing w:line="600" w:lineRule="exact"/>
        <w:jc w:val="left"/>
        <w:rPr>
          <w:rFonts w:asciiTheme="majorEastAsia" w:eastAsiaTheme="majorEastAsia" w:hAnsiTheme="majorEastAsia" w:cs="Times New Roman"/>
          <w:color w:val="000000"/>
          <w:kern w:val="0"/>
          <w:sz w:val="32"/>
          <w:szCs w:val="32"/>
        </w:rPr>
      </w:pPr>
      <w:r w:rsidRPr="00FC0737">
        <w:rPr>
          <w:rFonts w:asciiTheme="majorEastAsia" w:eastAsiaTheme="majorEastAsia" w:hAnsiTheme="majorEastAsia" w:cs="Times New Roman" w:hint="eastAsia"/>
          <w:color w:val="000000"/>
          <w:kern w:val="0"/>
          <w:sz w:val="32"/>
          <w:szCs w:val="32"/>
        </w:rPr>
        <w:t>七、财政拨款“三公”经费支出决算情况说明</w:t>
      </w:r>
    </w:p>
    <w:p w:rsidR="00AF493F" w:rsidRPr="00FC0737" w:rsidRDefault="005676FC">
      <w:pPr>
        <w:autoSpaceDE w:val="0"/>
        <w:autoSpaceDN w:val="0"/>
        <w:adjustRightInd w:val="0"/>
        <w:spacing w:line="600" w:lineRule="exact"/>
        <w:jc w:val="left"/>
        <w:rPr>
          <w:rFonts w:asciiTheme="majorEastAsia" w:eastAsiaTheme="majorEastAsia" w:hAnsiTheme="majorEastAsia" w:cs="Times New Roman"/>
          <w:color w:val="000000"/>
          <w:kern w:val="0"/>
          <w:sz w:val="32"/>
          <w:szCs w:val="32"/>
        </w:rPr>
      </w:pPr>
      <w:r w:rsidRPr="00FC0737">
        <w:rPr>
          <w:rFonts w:asciiTheme="majorEastAsia" w:eastAsiaTheme="majorEastAsia" w:hAnsiTheme="majorEastAsia" w:cs="Times New Roman" w:hint="eastAsia"/>
          <w:color w:val="000000"/>
          <w:kern w:val="0"/>
          <w:sz w:val="32"/>
          <w:szCs w:val="32"/>
        </w:rPr>
        <w:t>八、政府性基金预算收入支出决算情况</w:t>
      </w:r>
    </w:p>
    <w:p w:rsidR="00AF493F" w:rsidRPr="00FC0737" w:rsidRDefault="005676FC">
      <w:pPr>
        <w:autoSpaceDE w:val="0"/>
        <w:autoSpaceDN w:val="0"/>
        <w:adjustRightInd w:val="0"/>
        <w:spacing w:line="600" w:lineRule="exact"/>
        <w:jc w:val="left"/>
        <w:rPr>
          <w:rFonts w:asciiTheme="majorEastAsia" w:eastAsiaTheme="majorEastAsia" w:hAnsiTheme="majorEastAsia" w:cs="Times New Roman"/>
          <w:color w:val="000000"/>
          <w:kern w:val="0"/>
          <w:sz w:val="32"/>
          <w:szCs w:val="32"/>
        </w:rPr>
      </w:pPr>
      <w:r w:rsidRPr="00FC0737">
        <w:rPr>
          <w:rFonts w:asciiTheme="majorEastAsia" w:eastAsiaTheme="majorEastAsia" w:hAnsiTheme="majorEastAsia" w:cs="Times New Roman" w:hint="eastAsia"/>
          <w:color w:val="000000"/>
          <w:kern w:val="0"/>
          <w:sz w:val="32"/>
          <w:szCs w:val="32"/>
        </w:rPr>
        <w:t>九、关于机关运行经费支出说明</w:t>
      </w:r>
    </w:p>
    <w:p w:rsidR="00AF493F" w:rsidRPr="00FC0737" w:rsidRDefault="005676FC">
      <w:pPr>
        <w:autoSpaceDE w:val="0"/>
        <w:autoSpaceDN w:val="0"/>
        <w:adjustRightInd w:val="0"/>
        <w:spacing w:line="600" w:lineRule="exact"/>
        <w:jc w:val="left"/>
        <w:rPr>
          <w:rFonts w:asciiTheme="majorEastAsia" w:eastAsiaTheme="majorEastAsia" w:hAnsiTheme="majorEastAsia" w:cs="Times New Roman"/>
          <w:color w:val="000000"/>
          <w:kern w:val="0"/>
          <w:sz w:val="32"/>
          <w:szCs w:val="32"/>
        </w:rPr>
      </w:pPr>
      <w:r w:rsidRPr="00FC0737">
        <w:rPr>
          <w:rFonts w:asciiTheme="majorEastAsia" w:eastAsiaTheme="majorEastAsia" w:hAnsiTheme="majorEastAsia" w:cs="Times New Roman" w:hint="eastAsia"/>
          <w:color w:val="000000"/>
          <w:kern w:val="0"/>
          <w:sz w:val="32"/>
          <w:szCs w:val="32"/>
        </w:rPr>
        <w:t>十、一般性支出情况说明</w:t>
      </w:r>
    </w:p>
    <w:p w:rsidR="00AF493F" w:rsidRPr="00FC0737" w:rsidRDefault="005676FC">
      <w:pPr>
        <w:autoSpaceDE w:val="0"/>
        <w:autoSpaceDN w:val="0"/>
        <w:adjustRightInd w:val="0"/>
        <w:spacing w:line="600" w:lineRule="exact"/>
        <w:jc w:val="left"/>
        <w:rPr>
          <w:rFonts w:asciiTheme="majorEastAsia" w:eastAsiaTheme="majorEastAsia" w:hAnsiTheme="majorEastAsia" w:cs="Times New Roman"/>
          <w:color w:val="000000"/>
          <w:kern w:val="0"/>
          <w:sz w:val="32"/>
          <w:szCs w:val="32"/>
        </w:rPr>
      </w:pPr>
      <w:r w:rsidRPr="00FC0737">
        <w:rPr>
          <w:rFonts w:asciiTheme="majorEastAsia" w:eastAsiaTheme="majorEastAsia" w:hAnsiTheme="majorEastAsia" w:cs="Times New Roman" w:hint="eastAsia"/>
          <w:color w:val="000000"/>
          <w:kern w:val="0"/>
          <w:sz w:val="32"/>
          <w:szCs w:val="32"/>
        </w:rPr>
        <w:t>十一、关于政府采购支出说明</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十二、关于国有资产占用情况说明</w:t>
      </w:r>
    </w:p>
    <w:p w:rsidR="00AF493F" w:rsidRPr="00FC0737" w:rsidRDefault="005676FC">
      <w:pPr>
        <w:pStyle w:val="Default"/>
        <w:spacing w:line="600" w:lineRule="exac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十三、关于2024年度预算绩效管理情况的说明</w:t>
      </w:r>
    </w:p>
    <w:p w:rsidR="00AF493F" w:rsidRPr="00FC0737" w:rsidRDefault="005676FC">
      <w:pPr>
        <w:pStyle w:val="Default"/>
        <w:spacing w:beforeLines="50" w:before="156" w:afterLines="50" w:after="156" w:line="600" w:lineRule="exact"/>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第四部分 名词解释</w:t>
      </w:r>
    </w:p>
    <w:p w:rsidR="00AF493F" w:rsidRPr="00FC0737" w:rsidRDefault="005676FC">
      <w:pPr>
        <w:pStyle w:val="Default"/>
        <w:spacing w:beforeLines="50" w:before="156" w:afterLines="50" w:after="156" w:line="600" w:lineRule="exact"/>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第五部分 附件</w:t>
      </w:r>
    </w:p>
    <w:p w:rsidR="00AF493F" w:rsidRPr="00FC0737" w:rsidRDefault="00AF493F">
      <w:pPr>
        <w:pStyle w:val="Default"/>
        <w:spacing w:line="600" w:lineRule="exact"/>
        <w:rPr>
          <w:rFonts w:asciiTheme="majorEastAsia" w:eastAsiaTheme="majorEastAsia" w:hAnsiTheme="majorEastAsia" w:cs="Times New Roman"/>
          <w:bCs/>
          <w:sz w:val="28"/>
          <w:szCs w:val="28"/>
        </w:rPr>
      </w:pPr>
    </w:p>
    <w:p w:rsidR="00AF493F" w:rsidRPr="00FC0737" w:rsidRDefault="00AF493F">
      <w:pPr>
        <w:jc w:val="center"/>
        <w:rPr>
          <w:rFonts w:asciiTheme="majorEastAsia" w:eastAsiaTheme="majorEastAsia" w:hAnsiTheme="majorEastAsia" w:cs="Times New Roman"/>
          <w:sz w:val="72"/>
          <w:szCs w:val="72"/>
        </w:rPr>
      </w:pPr>
    </w:p>
    <w:p w:rsidR="00AF493F" w:rsidRPr="00FC0737" w:rsidRDefault="00AF493F">
      <w:pPr>
        <w:jc w:val="center"/>
        <w:rPr>
          <w:rFonts w:asciiTheme="majorEastAsia" w:eastAsiaTheme="majorEastAsia" w:hAnsiTheme="majorEastAsia" w:cs="Times New Roman"/>
          <w:sz w:val="72"/>
          <w:szCs w:val="72"/>
        </w:rPr>
      </w:pPr>
    </w:p>
    <w:p w:rsidR="00AF493F" w:rsidRPr="00FC0737" w:rsidRDefault="00AF493F">
      <w:pPr>
        <w:jc w:val="center"/>
        <w:rPr>
          <w:rFonts w:asciiTheme="majorEastAsia" w:eastAsiaTheme="majorEastAsia" w:hAnsiTheme="majorEastAsia" w:cs="Times New Roman"/>
          <w:sz w:val="72"/>
          <w:szCs w:val="72"/>
        </w:rPr>
      </w:pPr>
    </w:p>
    <w:p w:rsidR="00AF493F" w:rsidRPr="00FC0737" w:rsidRDefault="00AF493F">
      <w:pPr>
        <w:pStyle w:val="a0"/>
        <w:rPr>
          <w:rFonts w:asciiTheme="majorEastAsia" w:eastAsiaTheme="majorEastAsia" w:hAnsiTheme="majorEastAsia" w:cs="Times New Roman"/>
        </w:rPr>
        <w:sectPr w:rsidR="00AF493F" w:rsidRPr="00FC0737">
          <w:footerReference w:type="default" r:id="rId9"/>
          <w:pgSz w:w="11906" w:h="16838"/>
          <w:pgMar w:top="1417" w:right="1588" w:bottom="1417" w:left="1588" w:header="851" w:footer="992" w:gutter="0"/>
          <w:pgNumType w:start="1"/>
          <w:cols w:space="425"/>
          <w:docGrid w:type="lines" w:linePitch="312"/>
        </w:sectPr>
      </w:pPr>
    </w:p>
    <w:p w:rsidR="00AF493F" w:rsidRPr="00FC0737" w:rsidRDefault="00AF493F">
      <w:pPr>
        <w:rPr>
          <w:rFonts w:asciiTheme="majorEastAsia" w:eastAsiaTheme="majorEastAsia" w:hAnsiTheme="majorEastAsia" w:cs="Times New Roman"/>
          <w:sz w:val="72"/>
          <w:szCs w:val="72"/>
        </w:rPr>
      </w:pPr>
    </w:p>
    <w:p w:rsidR="00AF493F" w:rsidRPr="00FC0737" w:rsidRDefault="005676FC">
      <w:pPr>
        <w:pStyle w:val="Default"/>
        <w:spacing w:line="360" w:lineRule="auto"/>
        <w:jc w:val="center"/>
        <w:rPr>
          <w:rFonts w:asciiTheme="majorEastAsia" w:eastAsiaTheme="majorEastAsia" w:hAnsiTheme="majorEastAsia" w:cs="Times New Roman"/>
          <w:sz w:val="52"/>
          <w:szCs w:val="52"/>
        </w:rPr>
      </w:pPr>
      <w:r w:rsidRPr="00FC0737">
        <w:rPr>
          <w:rFonts w:asciiTheme="majorEastAsia" w:eastAsiaTheme="majorEastAsia" w:hAnsiTheme="majorEastAsia" w:cs="Times New Roman" w:hint="eastAsia"/>
          <w:sz w:val="52"/>
          <w:szCs w:val="52"/>
        </w:rPr>
        <w:t>第一部分</w:t>
      </w:r>
    </w:p>
    <w:p w:rsidR="00AF493F" w:rsidRPr="00FC0737" w:rsidRDefault="003A79E0">
      <w:pPr>
        <w:pStyle w:val="Default"/>
        <w:spacing w:line="360" w:lineRule="auto"/>
        <w:jc w:val="center"/>
        <w:rPr>
          <w:rFonts w:asciiTheme="majorEastAsia" w:eastAsiaTheme="majorEastAsia" w:hAnsiTheme="majorEastAsia" w:cs="Times New Roman"/>
          <w:sz w:val="52"/>
          <w:szCs w:val="52"/>
        </w:rPr>
      </w:pPr>
      <w:r>
        <w:rPr>
          <w:rFonts w:asciiTheme="majorEastAsia" w:eastAsiaTheme="majorEastAsia" w:hAnsiTheme="majorEastAsia" w:cs="Times New Roman" w:hint="eastAsia"/>
          <w:sz w:val="52"/>
          <w:szCs w:val="52"/>
        </w:rPr>
        <w:t>浯溪街道办事处</w:t>
      </w:r>
      <w:r w:rsidR="005676FC" w:rsidRPr="00FC0737">
        <w:rPr>
          <w:rFonts w:asciiTheme="majorEastAsia" w:eastAsiaTheme="majorEastAsia" w:hAnsiTheme="majorEastAsia" w:cs="Times New Roman" w:hint="eastAsia"/>
          <w:sz w:val="52"/>
          <w:szCs w:val="52"/>
        </w:rPr>
        <w:t>概况</w:t>
      </w:r>
    </w:p>
    <w:p w:rsidR="00AF493F" w:rsidRPr="00FC0737" w:rsidRDefault="00AF493F">
      <w:pPr>
        <w:pStyle w:val="2"/>
        <w:ind w:leftChars="0" w:left="0" w:firstLineChars="0" w:firstLine="0"/>
        <w:rPr>
          <w:rFonts w:asciiTheme="majorEastAsia" w:eastAsiaTheme="majorEastAsia" w:hAnsiTheme="majorEastAsia" w:cs="Times New Roman"/>
        </w:rPr>
      </w:pPr>
    </w:p>
    <w:p w:rsidR="00AF493F" w:rsidRPr="000F2371" w:rsidRDefault="000F2371" w:rsidP="000F2371">
      <w:pPr>
        <w:spacing w:line="600" w:lineRule="exact"/>
        <w:ind w:firstLineChars="200" w:firstLine="640"/>
        <w:jc w:val="left"/>
        <w:rPr>
          <w:rFonts w:asciiTheme="majorEastAsia" w:eastAsiaTheme="majorEastAsia" w:hAnsiTheme="majorEastAsia" w:cs="Times New Roman"/>
          <w:sz w:val="32"/>
          <w:szCs w:val="32"/>
        </w:rPr>
      </w:pPr>
      <w:r w:rsidRPr="000F2371">
        <w:rPr>
          <w:rFonts w:asciiTheme="majorEastAsia" w:eastAsiaTheme="majorEastAsia" w:hAnsiTheme="majorEastAsia" w:cs="Times New Roman" w:hint="eastAsia"/>
          <w:sz w:val="32"/>
          <w:szCs w:val="32"/>
        </w:rPr>
        <w:t>一、</w:t>
      </w:r>
      <w:r w:rsidR="005676FC" w:rsidRPr="000F2371">
        <w:rPr>
          <w:rFonts w:asciiTheme="majorEastAsia" w:eastAsiaTheme="majorEastAsia" w:hAnsiTheme="majorEastAsia" w:cs="Times New Roman" w:hint="eastAsia"/>
          <w:sz w:val="32"/>
          <w:szCs w:val="32"/>
        </w:rPr>
        <w:t>部门职责</w:t>
      </w:r>
    </w:p>
    <w:p w:rsidR="000F2371" w:rsidRDefault="003A79E0" w:rsidP="000F2371">
      <w:pPr>
        <w:spacing w:line="600" w:lineRule="exact"/>
        <w:ind w:firstLineChars="250" w:firstLine="800"/>
        <w:jc w:val="left"/>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浯溪</w:t>
      </w:r>
      <w:r w:rsidRPr="003A79E0">
        <w:rPr>
          <w:rFonts w:asciiTheme="majorEastAsia" w:eastAsiaTheme="majorEastAsia" w:hAnsiTheme="majorEastAsia" w:cs="Times New Roman" w:hint="eastAsia"/>
          <w:sz w:val="32"/>
          <w:szCs w:val="32"/>
        </w:rPr>
        <w:t>街道办</w:t>
      </w:r>
      <w:r w:rsidR="00D77C00">
        <w:rPr>
          <w:rFonts w:asciiTheme="majorEastAsia" w:eastAsiaTheme="majorEastAsia" w:hAnsiTheme="majorEastAsia" w:cs="Times New Roman" w:hint="eastAsia"/>
          <w:sz w:val="32"/>
          <w:szCs w:val="32"/>
        </w:rPr>
        <w:t>事处</w:t>
      </w:r>
      <w:r w:rsidRPr="00D77C00">
        <w:rPr>
          <w:rFonts w:ascii="MS Gothic" w:eastAsiaTheme="majorEastAsia" w:hAnsi="MS Gothic" w:cs="MS Gothic"/>
          <w:sz w:val="32"/>
          <w:szCs w:val="32"/>
        </w:rPr>
        <w:t>‌</w:t>
      </w:r>
      <w:r w:rsidRPr="00D77C00">
        <w:rPr>
          <w:rFonts w:asciiTheme="majorEastAsia" w:eastAsiaTheme="majorEastAsia" w:hAnsiTheme="majorEastAsia" w:cs="Times New Roman" w:hint="eastAsia"/>
          <w:sz w:val="32"/>
          <w:szCs w:val="32"/>
        </w:rPr>
        <w:t>是</w:t>
      </w:r>
      <w:r w:rsidR="00D77C00" w:rsidRPr="00D77C00">
        <w:rPr>
          <w:rFonts w:asciiTheme="majorEastAsia" w:eastAsiaTheme="majorEastAsia" w:hAnsiTheme="majorEastAsia" w:cs="Times New Roman" w:hint="eastAsia"/>
          <w:sz w:val="32"/>
          <w:szCs w:val="32"/>
        </w:rPr>
        <w:t>祁阳</w:t>
      </w:r>
      <w:r w:rsidRPr="00D77C00">
        <w:rPr>
          <w:rFonts w:asciiTheme="majorEastAsia" w:eastAsiaTheme="majorEastAsia" w:hAnsiTheme="majorEastAsia" w:cs="Times New Roman" w:hint="eastAsia"/>
          <w:sz w:val="32"/>
          <w:szCs w:val="32"/>
        </w:rPr>
        <w:t>市人民政府的派出机关，</w:t>
      </w:r>
      <w:r w:rsidR="000F2371" w:rsidRPr="000F2371">
        <w:rPr>
          <w:rFonts w:asciiTheme="majorEastAsia" w:eastAsiaTheme="majorEastAsia" w:hAnsiTheme="majorEastAsia" w:cs="Times New Roman" w:hint="eastAsia"/>
          <w:sz w:val="32"/>
          <w:szCs w:val="32"/>
        </w:rPr>
        <w:t>核心职能</w:t>
      </w:r>
      <w:r w:rsidR="000F2371" w:rsidRPr="000F2371">
        <w:rPr>
          <w:rFonts w:ascii="MS Gothic" w:eastAsia="MS Gothic" w:hAnsi="MS Gothic" w:cs="MS Gothic" w:hint="eastAsia"/>
          <w:sz w:val="32"/>
          <w:szCs w:val="32"/>
        </w:rPr>
        <w:t>‌</w:t>
      </w:r>
      <w:r w:rsidR="000F2371" w:rsidRPr="000F2371">
        <w:rPr>
          <w:rFonts w:asciiTheme="majorEastAsia" w:eastAsiaTheme="majorEastAsia" w:hAnsiTheme="majorEastAsia" w:cs="Times New Roman" w:hint="eastAsia"/>
          <w:sz w:val="32"/>
          <w:szCs w:val="32"/>
        </w:rPr>
        <w:t>是承担基层治理、公共服务、城市管理和社会稳定等</w:t>
      </w:r>
      <w:r w:rsidR="000F2371">
        <w:rPr>
          <w:rFonts w:asciiTheme="majorEastAsia" w:eastAsiaTheme="majorEastAsia" w:hAnsiTheme="majorEastAsia" w:cs="Times New Roman" w:hint="eastAsia"/>
          <w:sz w:val="32"/>
          <w:szCs w:val="32"/>
        </w:rPr>
        <w:t>；综合职责</w:t>
      </w:r>
      <w:r w:rsidR="008D2DCB">
        <w:rPr>
          <w:rFonts w:asciiTheme="majorEastAsia" w:eastAsiaTheme="majorEastAsia" w:hAnsiTheme="majorEastAsia" w:cs="Times New Roman" w:hint="eastAsia"/>
          <w:sz w:val="32"/>
          <w:szCs w:val="32"/>
        </w:rPr>
        <w:t>是</w:t>
      </w:r>
      <w:r w:rsidR="000F2371" w:rsidRPr="000F2371">
        <w:rPr>
          <w:rFonts w:asciiTheme="majorEastAsia" w:eastAsiaTheme="majorEastAsia" w:hAnsiTheme="majorEastAsia" w:cs="Times New Roman" w:hint="eastAsia"/>
          <w:sz w:val="32"/>
          <w:szCs w:val="32"/>
        </w:rPr>
        <w:t>落实政策法规、指导社区自治、提供民生服务、协调资源共建等</w:t>
      </w:r>
      <w:r w:rsidR="008D2DCB">
        <w:rPr>
          <w:rFonts w:asciiTheme="majorEastAsia" w:eastAsiaTheme="majorEastAsia" w:hAnsiTheme="majorEastAsia" w:cs="Times New Roman" w:hint="eastAsia"/>
          <w:sz w:val="32"/>
          <w:szCs w:val="32"/>
        </w:rPr>
        <w:t>。</w:t>
      </w:r>
    </w:p>
    <w:p w:rsidR="00AF493F" w:rsidRPr="00FC0737" w:rsidRDefault="005676FC" w:rsidP="000F2371">
      <w:pPr>
        <w:spacing w:line="600" w:lineRule="exact"/>
        <w:ind w:firstLineChars="200" w:firstLine="640"/>
        <w:jc w:val="left"/>
        <w:rPr>
          <w:rFonts w:asciiTheme="majorEastAsia" w:eastAsiaTheme="majorEastAsia" w:hAnsiTheme="majorEastAsia" w:cs="Times New Roman"/>
          <w:bCs/>
          <w:kern w:val="0"/>
          <w:sz w:val="32"/>
          <w:szCs w:val="32"/>
        </w:rPr>
      </w:pPr>
      <w:r w:rsidRPr="00FC0737">
        <w:rPr>
          <w:rFonts w:asciiTheme="majorEastAsia" w:eastAsiaTheme="majorEastAsia" w:hAnsiTheme="majorEastAsia" w:cs="Times New Roman" w:hint="eastAsia"/>
          <w:bCs/>
          <w:kern w:val="0"/>
          <w:sz w:val="32"/>
          <w:szCs w:val="32"/>
        </w:rPr>
        <w:t>二、机构设置及决算单位构成</w:t>
      </w:r>
    </w:p>
    <w:p w:rsidR="006724A9" w:rsidRPr="00FE77BC" w:rsidRDefault="005676FC" w:rsidP="0022445F">
      <w:pPr>
        <w:snapToGrid w:val="0"/>
        <w:spacing w:line="520" w:lineRule="exact"/>
        <w:ind w:firstLineChars="150" w:firstLine="480"/>
        <w:rPr>
          <w:rFonts w:asciiTheme="majorEastAsia" w:eastAsiaTheme="majorEastAsia" w:hAnsiTheme="majorEastAsia" w:cs="Times New Roman"/>
          <w:bCs/>
          <w:kern w:val="0"/>
          <w:sz w:val="32"/>
          <w:szCs w:val="32"/>
        </w:rPr>
      </w:pPr>
      <w:r w:rsidRPr="00FC0737">
        <w:rPr>
          <w:rFonts w:asciiTheme="majorEastAsia" w:eastAsiaTheme="majorEastAsia" w:hAnsiTheme="majorEastAsia" w:cs="Times New Roman" w:hint="eastAsia"/>
          <w:bCs/>
          <w:kern w:val="0"/>
          <w:sz w:val="32"/>
          <w:szCs w:val="32"/>
        </w:rPr>
        <w:t>（一）内设机构设置。</w:t>
      </w:r>
      <w:r w:rsidR="006724A9">
        <w:rPr>
          <w:rFonts w:asciiTheme="majorEastAsia" w:eastAsiaTheme="majorEastAsia" w:hAnsiTheme="majorEastAsia" w:cs="Times New Roman" w:hint="eastAsia"/>
          <w:bCs/>
          <w:kern w:val="0"/>
          <w:sz w:val="32"/>
          <w:szCs w:val="32"/>
        </w:rPr>
        <w:t>浯溪街道办事处</w:t>
      </w:r>
      <w:r w:rsidRPr="00FC0737">
        <w:rPr>
          <w:rFonts w:asciiTheme="majorEastAsia" w:eastAsiaTheme="majorEastAsia" w:hAnsiTheme="majorEastAsia" w:cs="Times New Roman" w:hint="eastAsia"/>
          <w:bCs/>
          <w:kern w:val="0"/>
          <w:sz w:val="32"/>
          <w:szCs w:val="32"/>
        </w:rPr>
        <w:t>内设机构包括：</w:t>
      </w:r>
      <w:r w:rsidR="006724A9" w:rsidRPr="00FE77BC">
        <w:rPr>
          <w:rFonts w:asciiTheme="majorEastAsia" w:eastAsiaTheme="majorEastAsia" w:hAnsiTheme="majorEastAsia" w:cs="Times New Roman" w:hint="eastAsia"/>
          <w:bCs/>
          <w:kern w:val="0"/>
          <w:sz w:val="32"/>
          <w:szCs w:val="32"/>
        </w:rPr>
        <w:t>党政综合办、组织部、宣统部、经济发展办、</w:t>
      </w:r>
      <w:r w:rsidR="00785390" w:rsidRPr="00FE77BC">
        <w:rPr>
          <w:rFonts w:asciiTheme="majorEastAsia" w:eastAsiaTheme="majorEastAsia" w:hAnsiTheme="majorEastAsia" w:cs="Times New Roman" w:hint="eastAsia"/>
          <w:bCs/>
          <w:kern w:val="0"/>
          <w:sz w:val="32"/>
          <w:szCs w:val="32"/>
        </w:rPr>
        <w:t>人大办、政协办、纪委、工会、</w:t>
      </w:r>
      <w:r w:rsidR="006724A9" w:rsidRPr="00FE77BC">
        <w:rPr>
          <w:rFonts w:asciiTheme="majorEastAsia" w:eastAsiaTheme="majorEastAsia" w:hAnsiTheme="majorEastAsia" w:cs="Times New Roman" w:hint="eastAsia"/>
          <w:bCs/>
          <w:kern w:val="0"/>
          <w:sz w:val="32"/>
          <w:szCs w:val="32"/>
        </w:rPr>
        <w:t>团委、妇联、武装部、老年支部、乡村振兴办、自然资源和生态环境办、社会治安办、</w:t>
      </w:r>
      <w:r w:rsidR="00785390" w:rsidRPr="00FE77BC">
        <w:rPr>
          <w:rFonts w:asciiTheme="majorEastAsia" w:eastAsiaTheme="majorEastAsia" w:hAnsiTheme="majorEastAsia" w:cs="Times New Roman" w:hint="eastAsia"/>
          <w:bCs/>
          <w:kern w:val="0"/>
          <w:sz w:val="32"/>
          <w:szCs w:val="32"/>
        </w:rPr>
        <w:t>应急管理中心、</w:t>
      </w:r>
      <w:r w:rsidR="006724A9" w:rsidRPr="00FE77BC">
        <w:rPr>
          <w:rFonts w:asciiTheme="majorEastAsia" w:eastAsiaTheme="majorEastAsia" w:hAnsiTheme="majorEastAsia" w:cs="Times New Roman" w:hint="eastAsia"/>
          <w:bCs/>
          <w:kern w:val="0"/>
          <w:sz w:val="32"/>
          <w:szCs w:val="32"/>
        </w:rPr>
        <w:t>社会事务综合服务中心、农业综合服务中心、道路交通安全管理站、退役军人服务站、政务便民服务中心、财政所</w:t>
      </w:r>
      <w:r w:rsidR="00FE77BC" w:rsidRPr="00FE77BC">
        <w:rPr>
          <w:rFonts w:asciiTheme="majorEastAsia" w:eastAsiaTheme="majorEastAsia" w:hAnsiTheme="majorEastAsia" w:cs="Times New Roman" w:hint="eastAsia"/>
          <w:bCs/>
          <w:kern w:val="0"/>
          <w:sz w:val="32"/>
          <w:szCs w:val="32"/>
        </w:rPr>
        <w:t>。</w:t>
      </w:r>
      <w:r w:rsidR="006724A9" w:rsidRPr="00FE77BC">
        <w:rPr>
          <w:rFonts w:asciiTheme="majorEastAsia" w:eastAsiaTheme="majorEastAsia" w:hAnsiTheme="majorEastAsia" w:cs="Times New Roman" w:hint="eastAsia"/>
          <w:bCs/>
          <w:kern w:val="0"/>
          <w:sz w:val="32"/>
          <w:szCs w:val="32"/>
        </w:rPr>
        <w:t xml:space="preserve"> </w:t>
      </w:r>
      <w:r w:rsidR="00FE77BC" w:rsidRPr="00FE77BC">
        <w:rPr>
          <w:rFonts w:asciiTheme="majorEastAsia" w:eastAsiaTheme="majorEastAsia" w:hAnsiTheme="majorEastAsia" w:cs="Times New Roman" w:hint="eastAsia"/>
          <w:bCs/>
          <w:kern w:val="0"/>
          <w:sz w:val="32"/>
          <w:szCs w:val="32"/>
        </w:rPr>
        <w:t>浯溪街道</w:t>
      </w:r>
      <w:r w:rsidR="006724A9" w:rsidRPr="00FE77BC">
        <w:rPr>
          <w:rFonts w:asciiTheme="majorEastAsia" w:eastAsiaTheme="majorEastAsia" w:hAnsiTheme="majorEastAsia" w:cs="Times New Roman" w:hint="eastAsia"/>
          <w:bCs/>
          <w:kern w:val="0"/>
          <w:sz w:val="32"/>
          <w:szCs w:val="32"/>
        </w:rPr>
        <w:t>管理15个村级转移支付单位为：5个城市社区：沿江路社区、白竹湖社区、望浯园社区、浯园社区、王府坪社区；5个农村社区：浯溪社区、长流社区、灯塔社区、五里社区、椒山社区；5个自然村：小江村、孙市村、沿江村、新埠头村、唐家岭村。</w:t>
      </w:r>
    </w:p>
    <w:p w:rsidR="00AF493F" w:rsidRPr="00FC0737" w:rsidRDefault="005676FC" w:rsidP="0022445F">
      <w:pPr>
        <w:snapToGrid w:val="0"/>
        <w:spacing w:line="520" w:lineRule="exact"/>
        <w:ind w:firstLineChars="150" w:firstLine="480"/>
        <w:rPr>
          <w:rFonts w:asciiTheme="majorEastAsia" w:eastAsiaTheme="majorEastAsia" w:hAnsiTheme="majorEastAsia" w:cs="Times New Roman"/>
          <w:sz w:val="28"/>
          <w:szCs w:val="32"/>
        </w:rPr>
      </w:pPr>
      <w:r w:rsidRPr="00FC0737">
        <w:rPr>
          <w:rFonts w:asciiTheme="majorEastAsia" w:eastAsiaTheme="majorEastAsia" w:hAnsiTheme="majorEastAsia" w:cs="Times New Roman" w:hint="eastAsia"/>
          <w:bCs/>
          <w:kern w:val="0"/>
          <w:sz w:val="32"/>
          <w:szCs w:val="32"/>
        </w:rPr>
        <w:t>（二）决算单位构成。</w:t>
      </w:r>
      <w:r w:rsidR="000F71D3">
        <w:rPr>
          <w:rFonts w:asciiTheme="majorEastAsia" w:eastAsiaTheme="majorEastAsia" w:hAnsiTheme="majorEastAsia" w:cs="Times New Roman" w:hint="eastAsia"/>
          <w:bCs/>
          <w:kern w:val="0"/>
          <w:sz w:val="32"/>
          <w:szCs w:val="32"/>
        </w:rPr>
        <w:t>祁阳市</w:t>
      </w:r>
      <w:r w:rsidR="006724A9">
        <w:rPr>
          <w:rFonts w:asciiTheme="majorEastAsia" w:eastAsiaTheme="majorEastAsia" w:hAnsiTheme="majorEastAsia" w:cs="Times New Roman" w:hint="eastAsia"/>
          <w:bCs/>
          <w:kern w:val="0"/>
          <w:sz w:val="32"/>
          <w:szCs w:val="32"/>
        </w:rPr>
        <w:t>浯溪街道办事处</w:t>
      </w:r>
      <w:r w:rsidRPr="00FC0737">
        <w:rPr>
          <w:rFonts w:asciiTheme="majorEastAsia" w:eastAsiaTheme="majorEastAsia" w:hAnsiTheme="majorEastAsia" w:cs="Times New Roman" w:hint="eastAsia"/>
          <w:bCs/>
          <w:kern w:val="0"/>
          <w:sz w:val="32"/>
          <w:szCs w:val="32"/>
        </w:rPr>
        <w:t>2024年部门决算汇总公开单位构成包括：</w:t>
      </w:r>
      <w:r w:rsidR="000F71D3">
        <w:rPr>
          <w:rFonts w:asciiTheme="majorEastAsia" w:eastAsiaTheme="majorEastAsia" w:hAnsiTheme="majorEastAsia" w:cs="Times New Roman" w:hint="eastAsia"/>
          <w:bCs/>
          <w:kern w:val="0"/>
          <w:sz w:val="32"/>
          <w:szCs w:val="32"/>
        </w:rPr>
        <w:t>祁阳市</w:t>
      </w:r>
      <w:r w:rsidR="006724A9">
        <w:rPr>
          <w:rFonts w:asciiTheme="majorEastAsia" w:eastAsiaTheme="majorEastAsia" w:hAnsiTheme="majorEastAsia" w:cs="Times New Roman" w:hint="eastAsia"/>
          <w:bCs/>
          <w:kern w:val="0"/>
          <w:sz w:val="32"/>
          <w:szCs w:val="32"/>
        </w:rPr>
        <w:t>浯溪街道办事处</w:t>
      </w:r>
      <w:r w:rsidRPr="00FC0737">
        <w:rPr>
          <w:rFonts w:asciiTheme="majorEastAsia" w:eastAsiaTheme="majorEastAsia" w:hAnsiTheme="majorEastAsia" w:cs="Times New Roman" w:hint="eastAsia"/>
          <w:bCs/>
          <w:kern w:val="0"/>
          <w:sz w:val="32"/>
          <w:szCs w:val="32"/>
        </w:rPr>
        <w:t>本级</w:t>
      </w:r>
    </w:p>
    <w:p w:rsidR="00AF493F" w:rsidRPr="00FC0737" w:rsidRDefault="00AF493F" w:rsidP="00FE052D">
      <w:pPr>
        <w:rPr>
          <w:rFonts w:asciiTheme="majorEastAsia" w:eastAsiaTheme="majorEastAsia" w:hAnsiTheme="majorEastAsia" w:cs="Times New Roman"/>
          <w:sz w:val="28"/>
          <w:szCs w:val="28"/>
        </w:rPr>
      </w:pPr>
    </w:p>
    <w:p w:rsidR="00AF493F" w:rsidRPr="00FC0737" w:rsidRDefault="00AF493F">
      <w:pPr>
        <w:pStyle w:val="a0"/>
        <w:rPr>
          <w:rFonts w:asciiTheme="majorEastAsia" w:eastAsiaTheme="majorEastAsia" w:hAnsiTheme="majorEastAsia" w:cs="Times New Roman"/>
        </w:rPr>
        <w:sectPr w:rsidR="00AF493F" w:rsidRPr="00FC0737">
          <w:footerReference w:type="default" r:id="rId10"/>
          <w:pgSz w:w="11906" w:h="16838"/>
          <w:pgMar w:top="1417" w:right="1588" w:bottom="1417" w:left="1588" w:header="851" w:footer="992" w:gutter="0"/>
          <w:pgNumType w:start="1"/>
          <w:cols w:space="425"/>
          <w:docGrid w:type="lines" w:linePitch="312"/>
        </w:sectPr>
      </w:pPr>
    </w:p>
    <w:p w:rsidR="00AF493F" w:rsidRPr="00FC0737" w:rsidRDefault="005676FC">
      <w:pPr>
        <w:pStyle w:val="Default"/>
        <w:jc w:val="center"/>
        <w:rPr>
          <w:rFonts w:asciiTheme="majorEastAsia" w:eastAsiaTheme="majorEastAsia" w:hAnsiTheme="majorEastAsia" w:cs="Times New Roman"/>
          <w:sz w:val="52"/>
          <w:szCs w:val="52"/>
        </w:rPr>
      </w:pPr>
      <w:r w:rsidRPr="00FC0737">
        <w:rPr>
          <w:rFonts w:asciiTheme="majorEastAsia" w:eastAsiaTheme="majorEastAsia" w:hAnsiTheme="majorEastAsia" w:cs="Times New Roman" w:hint="eastAsia"/>
          <w:sz w:val="52"/>
          <w:szCs w:val="52"/>
        </w:rPr>
        <w:lastRenderedPageBreak/>
        <w:t>第二部分    部门决算表</w:t>
      </w:r>
    </w:p>
    <w:p w:rsidR="00AF493F" w:rsidRPr="00FC0737" w:rsidRDefault="005676FC">
      <w:pPr>
        <w:widowControl/>
        <w:spacing w:afterLines="50" w:after="156"/>
        <w:jc w:val="center"/>
        <w:textAlignment w:val="center"/>
        <w:rPr>
          <w:rFonts w:asciiTheme="majorEastAsia" w:eastAsiaTheme="majorEastAsia" w:hAnsiTheme="majorEastAsia" w:cs="Times New Roman"/>
          <w:color w:val="000000"/>
          <w:sz w:val="36"/>
          <w:szCs w:val="36"/>
        </w:rPr>
      </w:pPr>
      <w:r w:rsidRPr="00FC0737">
        <w:rPr>
          <w:rFonts w:asciiTheme="majorEastAsia" w:eastAsiaTheme="majorEastAsia" w:hAnsiTheme="majorEastAsia" w:cs="Times New Roman" w:hint="eastAsia"/>
          <w:color w:val="000000"/>
          <w:kern w:val="0"/>
          <w:sz w:val="36"/>
          <w:szCs w:val="36"/>
          <w:lang w:bidi="ar"/>
        </w:rPr>
        <w:t>收入支出决算总表</w:t>
      </w:r>
    </w:p>
    <w:p w:rsidR="00AF493F" w:rsidRPr="00FC0737" w:rsidRDefault="005676FC">
      <w:pPr>
        <w:widowControl/>
        <w:tabs>
          <w:tab w:val="left" w:pos="4442"/>
          <w:tab w:val="left" w:pos="5045"/>
          <w:tab w:val="left" w:pos="6444"/>
          <w:tab w:val="left" w:pos="11477"/>
          <w:tab w:val="left" w:pos="13102"/>
        </w:tabs>
        <w:jc w:val="right"/>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sz w:val="24"/>
          <w:szCs w:val="24"/>
        </w:rPr>
        <w:tab/>
      </w:r>
      <w:r w:rsidRPr="00FC0737">
        <w:rPr>
          <w:rFonts w:asciiTheme="majorEastAsia" w:eastAsiaTheme="majorEastAsia" w:hAnsiTheme="majorEastAsia" w:cs="Times New Roman" w:hint="eastAsia"/>
          <w:color w:val="000000"/>
          <w:sz w:val="24"/>
          <w:szCs w:val="24"/>
        </w:rPr>
        <w:tab/>
      </w:r>
      <w:r w:rsidRPr="00FC0737">
        <w:rPr>
          <w:rFonts w:asciiTheme="majorEastAsia" w:eastAsiaTheme="majorEastAsia" w:hAnsiTheme="majorEastAsia" w:cs="Times New Roman" w:hint="eastAsia"/>
          <w:color w:val="000000"/>
          <w:sz w:val="24"/>
          <w:szCs w:val="24"/>
        </w:rPr>
        <w:tab/>
      </w:r>
      <w:r w:rsidRPr="00FC0737">
        <w:rPr>
          <w:rFonts w:asciiTheme="majorEastAsia" w:eastAsiaTheme="majorEastAsia" w:hAnsiTheme="majorEastAsia" w:cs="Times New Roman" w:hint="eastAsia"/>
          <w:color w:val="000000"/>
          <w:sz w:val="24"/>
          <w:szCs w:val="24"/>
        </w:rPr>
        <w:tab/>
      </w:r>
      <w:r w:rsidRPr="00FC0737">
        <w:rPr>
          <w:rFonts w:asciiTheme="majorEastAsia" w:eastAsiaTheme="majorEastAsia" w:hAnsiTheme="majorEastAsia" w:cs="Times New Roman" w:hint="eastAsia"/>
          <w:color w:val="000000"/>
          <w:sz w:val="24"/>
          <w:szCs w:val="24"/>
        </w:rPr>
        <w:tab/>
      </w:r>
      <w:r w:rsidRPr="00FC0737">
        <w:rPr>
          <w:rFonts w:asciiTheme="majorEastAsia" w:eastAsiaTheme="majorEastAsia" w:hAnsiTheme="majorEastAsia" w:cs="Times New Roman" w:hint="eastAsia"/>
          <w:color w:val="000000"/>
          <w:kern w:val="0"/>
          <w:sz w:val="20"/>
          <w:szCs w:val="20"/>
          <w:lang w:bidi="ar"/>
        </w:rPr>
        <w:t>公开01表</w:t>
      </w:r>
    </w:p>
    <w:p w:rsidR="00AF493F" w:rsidRPr="00FC0737" w:rsidRDefault="005676FC" w:rsidP="00BD763D">
      <w:pPr>
        <w:widowControl/>
        <w:tabs>
          <w:tab w:val="left" w:pos="13045"/>
          <w:tab w:val="left" w:pos="13102"/>
        </w:tabs>
        <w:jc w:val="left"/>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kern w:val="0"/>
          <w:sz w:val="20"/>
          <w:szCs w:val="20"/>
          <w:lang w:bidi="ar"/>
        </w:rPr>
        <w:t>部门：</w:t>
      </w:r>
      <w:r w:rsidR="00D922AE" w:rsidRPr="00555F0B">
        <w:rPr>
          <w:rFonts w:asciiTheme="majorEastAsia" w:eastAsiaTheme="majorEastAsia" w:hAnsiTheme="majorEastAsia" w:cs="Times New Roman" w:hint="eastAsia"/>
          <w:color w:val="000000"/>
          <w:kern w:val="0"/>
          <w:sz w:val="20"/>
          <w:szCs w:val="20"/>
          <w:lang w:bidi="ar"/>
        </w:rPr>
        <w:t>祁阳市浯溪</w:t>
      </w:r>
      <w:r w:rsidR="00D922AE">
        <w:rPr>
          <w:rFonts w:asciiTheme="majorEastAsia" w:eastAsiaTheme="majorEastAsia" w:hAnsiTheme="majorEastAsia" w:cs="Times New Roman" w:hint="eastAsia"/>
          <w:color w:val="000000"/>
          <w:kern w:val="0"/>
          <w:sz w:val="20"/>
          <w:szCs w:val="20"/>
          <w:lang w:bidi="ar"/>
        </w:rPr>
        <w:t>街道办事处</w:t>
      </w:r>
      <w:r w:rsidRPr="00FC0737">
        <w:rPr>
          <w:rFonts w:asciiTheme="majorEastAsia" w:eastAsiaTheme="majorEastAsia" w:hAnsiTheme="majorEastAsia" w:cs="Times New Roman" w:hint="eastAsia"/>
          <w:color w:val="000000"/>
          <w:sz w:val="24"/>
          <w:szCs w:val="24"/>
        </w:rPr>
        <w:tab/>
      </w:r>
      <w:r w:rsidRPr="00FC0737">
        <w:rPr>
          <w:rFonts w:asciiTheme="majorEastAsia" w:eastAsiaTheme="majorEastAsia" w:hAnsiTheme="majorEastAsia" w:cs="Times New Roman" w:hint="eastAsia"/>
          <w:color w:val="000000"/>
          <w:kern w:val="0"/>
          <w:sz w:val="20"/>
          <w:szCs w:val="20"/>
          <w:lang w:bidi="ar"/>
        </w:rPr>
        <w:t>单位：万元</w:t>
      </w:r>
      <w:r w:rsidR="009018E3">
        <w:rPr>
          <w:rFonts w:asciiTheme="majorEastAsia" w:eastAsiaTheme="majorEastAsia" w:hAnsiTheme="majorEastAsia" w:cs="Times New Roman" w:hint="eastAsia"/>
          <w:color w:val="000000"/>
          <w:kern w:val="0"/>
          <w:sz w:val="20"/>
          <w:szCs w:val="20"/>
          <w:lang w:bidi="ar"/>
        </w:rPr>
        <w:t xml:space="preserve"> </w:t>
      </w:r>
    </w:p>
    <w:tbl>
      <w:tblPr>
        <w:tblW w:w="14896" w:type="dxa"/>
        <w:jc w:val="center"/>
        <w:tblLook w:val="04A0" w:firstRow="1" w:lastRow="0" w:firstColumn="1" w:lastColumn="0" w:noHBand="0" w:noVBand="1"/>
      </w:tblPr>
      <w:tblGrid>
        <w:gridCol w:w="5542"/>
        <w:gridCol w:w="818"/>
        <w:gridCol w:w="1308"/>
        <w:gridCol w:w="4665"/>
        <w:gridCol w:w="817"/>
        <w:gridCol w:w="1746"/>
      </w:tblGrid>
      <w:tr w:rsidR="00AF493F" w:rsidRPr="00FC0737" w:rsidTr="00EF6508">
        <w:trPr>
          <w:trHeight w:hRule="exact" w:val="637"/>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支出</w:t>
            </w:r>
          </w:p>
        </w:tc>
      </w:tr>
      <w:tr w:rsidR="00AF493F"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决算数</w:t>
            </w:r>
          </w:p>
        </w:tc>
      </w:tr>
      <w:tr w:rsidR="00AF493F"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2</w:t>
            </w:r>
          </w:p>
        </w:tc>
      </w:tr>
      <w:tr w:rsidR="00AF493F"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834CF5" w:rsidP="00EF6508">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2255.3</w:t>
            </w:r>
            <w:r w:rsidR="00EF6508">
              <w:rPr>
                <w:rFonts w:asciiTheme="majorEastAsia" w:eastAsiaTheme="majorEastAsia" w:hAnsiTheme="majorEastAsia" w:cs="Times New Roman"/>
                <w:color w:val="00000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834CF5">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1092.54</w:t>
            </w:r>
          </w:p>
        </w:tc>
      </w:tr>
      <w:tr w:rsidR="00AF493F"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834CF5" w:rsidP="00EF6508">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267.9</w:t>
            </w:r>
            <w:r w:rsidR="00EF6508">
              <w:rPr>
                <w:rFonts w:asciiTheme="majorEastAsia" w:eastAsiaTheme="majorEastAsia" w:hAnsiTheme="majorEastAsia" w:cs="Times New Roman"/>
                <w:color w:val="00000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kern w:val="0"/>
                <w:sz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AF493F"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kern w:val="0"/>
                <w:sz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AF493F"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kern w:val="0"/>
                <w:sz w:val="22"/>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834CF5">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5.41</w:t>
            </w:r>
          </w:p>
        </w:tc>
      </w:tr>
      <w:tr w:rsidR="00AF493F"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kern w:val="0"/>
                <w:sz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AF493F"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kern w:val="0"/>
                <w:sz w:val="22"/>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sidRPr="00FC0737">
              <w:rPr>
                <w:rFonts w:asciiTheme="majorEastAsia" w:eastAsiaTheme="majorEastAsia" w:hAnsiTheme="majorEastAsia" w:cs="Times New Roman" w:hint="eastAsia"/>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3</w:t>
            </w:r>
            <w:r>
              <w:rPr>
                <w:rFonts w:asciiTheme="majorEastAsia" w:eastAsiaTheme="majorEastAsia" w:hAnsiTheme="majorEastAsia"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sidRPr="00FC0737">
              <w:rPr>
                <w:rFonts w:asciiTheme="majorEastAsia" w:eastAsiaTheme="majorEastAsia" w:hAnsiTheme="majorEastAsia" w:cs="Times New Roman" w:hint="eastAsia"/>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八、社会</w:t>
            </w:r>
            <w:r w:rsidR="00D634F4">
              <w:rPr>
                <w:rFonts w:asciiTheme="majorEastAsia" w:eastAsiaTheme="majorEastAsia" w:hAnsiTheme="majorEastAsia" w:cs="Times New Roman" w:hint="eastAsia"/>
                <w:color w:val="000000"/>
                <w:kern w:val="0"/>
                <w:sz w:val="22"/>
                <w:lang w:bidi="ar"/>
              </w:rPr>
              <w:t>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3</w:t>
            </w:r>
            <w:r>
              <w:rPr>
                <w:rFonts w:asciiTheme="majorEastAsia" w:eastAsiaTheme="majorEastAsia" w:hAnsiTheme="majorEastAsia"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D634F4">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1</w:t>
            </w:r>
            <w:r>
              <w:rPr>
                <w:rFonts w:asciiTheme="majorEastAsia" w:eastAsiaTheme="majorEastAsia" w:hAnsiTheme="majorEastAsia" w:cs="Times New Roman"/>
                <w:color w:val="000000"/>
                <w:sz w:val="22"/>
              </w:rPr>
              <w:t>50.05</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九、</w:t>
            </w:r>
            <w:r w:rsidR="00D634F4">
              <w:rPr>
                <w:rFonts w:asciiTheme="majorEastAsia" w:eastAsiaTheme="majorEastAsia" w:hAnsiTheme="majorEastAsia" w:cs="Times New Roman" w:hint="eastAsia"/>
                <w:color w:val="000000"/>
                <w:kern w:val="0"/>
                <w:sz w:val="22"/>
                <w:lang w:bidi="ar"/>
              </w:rPr>
              <w:t>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3</w:t>
            </w:r>
            <w:r>
              <w:rPr>
                <w:rFonts w:asciiTheme="majorEastAsia" w:eastAsiaTheme="majorEastAsia" w:hAnsiTheme="majorEastAsia"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D634F4">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4</w:t>
            </w:r>
            <w:r>
              <w:rPr>
                <w:rFonts w:asciiTheme="majorEastAsia" w:eastAsiaTheme="majorEastAsia" w:hAnsiTheme="majorEastAsia" w:cs="Times New Roman"/>
                <w:color w:val="000000"/>
                <w:sz w:val="22"/>
              </w:rPr>
              <w:t>7.44</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w:t>
            </w:r>
            <w:r w:rsidR="00D634F4">
              <w:rPr>
                <w:rFonts w:asciiTheme="majorEastAsia" w:eastAsiaTheme="majorEastAsia" w:hAnsiTheme="majorEastAsia" w:cs="Times New Roman" w:hint="eastAsia"/>
                <w:color w:val="000000"/>
                <w:kern w:val="0"/>
                <w:sz w:val="22"/>
                <w:lang w:bidi="ar"/>
              </w:rPr>
              <w:t>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4</w:t>
            </w:r>
            <w:r>
              <w:rPr>
                <w:rFonts w:asciiTheme="majorEastAsia" w:eastAsiaTheme="majorEastAsia" w:hAnsiTheme="majorEastAsia" w:cs="Times New Roman"/>
                <w:color w:val="000000"/>
                <w:kern w:val="0"/>
                <w:sz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D634F4">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2</w:t>
            </w:r>
            <w:r>
              <w:rPr>
                <w:rFonts w:asciiTheme="majorEastAsia" w:eastAsiaTheme="majorEastAsia" w:hAnsiTheme="majorEastAsia" w:cs="Times New Roman"/>
                <w:color w:val="000000"/>
                <w:sz w:val="22"/>
              </w:rPr>
              <w:t>67.96</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十一、</w:t>
            </w:r>
            <w:r w:rsidR="00D634F4">
              <w:rPr>
                <w:rFonts w:asciiTheme="majorEastAsia" w:eastAsiaTheme="majorEastAsia" w:hAnsiTheme="majorEastAsia" w:cs="Times New Roman" w:hint="eastAsia"/>
                <w:color w:val="000000"/>
                <w:kern w:val="0"/>
                <w:sz w:val="22"/>
                <w:lang w:bidi="ar"/>
              </w:rPr>
              <w:t>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4</w:t>
            </w:r>
            <w:r>
              <w:rPr>
                <w:rFonts w:asciiTheme="majorEastAsia" w:eastAsiaTheme="majorEastAsia" w:hAnsiTheme="majorEastAsia"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D634F4">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8</w:t>
            </w:r>
            <w:r>
              <w:rPr>
                <w:rFonts w:asciiTheme="majorEastAsia" w:eastAsiaTheme="majorEastAsia" w:hAnsiTheme="majorEastAsia" w:cs="Times New Roman"/>
                <w:color w:val="000000"/>
                <w:sz w:val="22"/>
              </w:rPr>
              <w:t>71.</w:t>
            </w:r>
            <w:r w:rsidR="00A72F18">
              <w:rPr>
                <w:rFonts w:asciiTheme="majorEastAsia" w:eastAsiaTheme="majorEastAsia" w:hAnsiTheme="majorEastAsia" w:cs="Times New Roman"/>
                <w:color w:val="000000"/>
                <w:sz w:val="22"/>
              </w:rPr>
              <w:t>69</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十二、</w:t>
            </w:r>
            <w:r w:rsidR="00D634F4">
              <w:rPr>
                <w:rFonts w:asciiTheme="majorEastAsia" w:eastAsiaTheme="majorEastAsia" w:hAnsiTheme="majorEastAsia" w:cs="Times New Roman" w:hint="eastAsia"/>
                <w:color w:val="000000"/>
                <w:kern w:val="0"/>
                <w:sz w:val="22"/>
                <w:lang w:bidi="ar"/>
              </w:rPr>
              <w:t>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4</w:t>
            </w:r>
            <w:r>
              <w:rPr>
                <w:rFonts w:asciiTheme="majorEastAsia" w:eastAsiaTheme="majorEastAsia" w:hAnsiTheme="majorEastAsia"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十三、</w:t>
            </w:r>
            <w:r w:rsidR="00D634F4">
              <w:rPr>
                <w:rFonts w:asciiTheme="majorEastAsia" w:eastAsiaTheme="majorEastAsia" w:hAnsiTheme="majorEastAsia" w:cs="Times New Roman" w:hint="eastAsia"/>
                <w:color w:val="000000"/>
                <w:kern w:val="0"/>
                <w:sz w:val="22"/>
                <w:lang w:bidi="ar"/>
              </w:rPr>
              <w:t>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4</w:t>
            </w:r>
            <w:r>
              <w:rPr>
                <w:rFonts w:asciiTheme="majorEastAsia" w:eastAsiaTheme="majorEastAsia" w:hAnsiTheme="majorEastAsia"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十四、</w:t>
            </w:r>
            <w:r w:rsidR="00D634F4">
              <w:rPr>
                <w:rFonts w:asciiTheme="majorEastAsia" w:eastAsiaTheme="majorEastAsia" w:hAnsiTheme="majorEastAsia" w:cs="Times New Roman" w:hint="eastAsia"/>
                <w:color w:val="000000"/>
                <w:kern w:val="0"/>
                <w:sz w:val="22"/>
                <w:lang w:bidi="ar"/>
              </w:rPr>
              <w:t>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4</w:t>
            </w:r>
            <w:r>
              <w:rPr>
                <w:rFonts w:asciiTheme="majorEastAsia" w:eastAsiaTheme="majorEastAsia" w:hAnsiTheme="majorEastAsia"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十五、</w:t>
            </w:r>
            <w:r w:rsidR="00D634F4">
              <w:rPr>
                <w:rFonts w:asciiTheme="majorEastAsia" w:eastAsiaTheme="majorEastAsia" w:hAnsiTheme="majorEastAsia" w:cs="Times New Roman" w:hint="eastAsia"/>
                <w:color w:val="000000"/>
                <w:kern w:val="0"/>
                <w:sz w:val="22"/>
                <w:lang w:bidi="ar"/>
              </w:rPr>
              <w:t>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4</w:t>
            </w:r>
            <w:r>
              <w:rPr>
                <w:rFonts w:asciiTheme="majorEastAsia" w:eastAsiaTheme="majorEastAsia" w:hAnsiTheme="majorEastAsia"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十六、</w:t>
            </w:r>
            <w:r w:rsidR="00D634F4">
              <w:rPr>
                <w:rFonts w:asciiTheme="majorEastAsia" w:eastAsiaTheme="majorEastAsia" w:hAnsiTheme="majorEastAsia" w:cs="Times New Roman" w:hint="eastAsia"/>
                <w:color w:val="000000"/>
                <w:kern w:val="0"/>
                <w:sz w:val="22"/>
                <w:lang w:bidi="ar"/>
              </w:rPr>
              <w:t>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4</w:t>
            </w:r>
            <w:r>
              <w:rPr>
                <w:rFonts w:asciiTheme="majorEastAsia" w:eastAsiaTheme="majorEastAsia" w:hAnsiTheme="majorEastAsia"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十七、</w:t>
            </w:r>
            <w:r w:rsidR="00D634F4">
              <w:rPr>
                <w:rFonts w:asciiTheme="majorEastAsia" w:eastAsiaTheme="majorEastAsia" w:hAnsiTheme="majorEastAsia" w:cs="Times New Roman" w:hint="eastAsia"/>
                <w:color w:val="000000"/>
                <w:kern w:val="0"/>
                <w:sz w:val="22"/>
                <w:lang w:bidi="ar"/>
              </w:rPr>
              <w:t>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4</w:t>
            </w:r>
            <w:r>
              <w:rPr>
                <w:rFonts w:asciiTheme="majorEastAsia" w:eastAsiaTheme="majorEastAsia" w:hAnsiTheme="majorEastAsia"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十八、</w:t>
            </w:r>
            <w:r w:rsidR="00D634F4">
              <w:rPr>
                <w:rFonts w:asciiTheme="majorEastAsia" w:eastAsiaTheme="majorEastAsia" w:hAnsiTheme="majorEastAsia" w:cs="Times New Roman" w:hint="eastAsia"/>
                <w:color w:val="000000"/>
                <w:kern w:val="0"/>
                <w:sz w:val="22"/>
                <w:lang w:bidi="ar"/>
              </w:rPr>
              <w:t>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4</w:t>
            </w:r>
            <w:r>
              <w:rPr>
                <w:rFonts w:asciiTheme="majorEastAsia" w:eastAsiaTheme="majorEastAsia" w:hAnsiTheme="majorEastAsia"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EF6508">
            <w:pPr>
              <w:jc w:val="right"/>
              <w:rPr>
                <w:rFonts w:asciiTheme="majorEastAsia" w:eastAsiaTheme="majorEastAsia" w:hAnsiTheme="majorEastAsia" w:cs="Times New Roman"/>
                <w:color w:val="000000"/>
                <w:sz w:val="22"/>
              </w:rPr>
            </w:pP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十九、</w:t>
            </w:r>
            <w:r w:rsidR="00D634F4">
              <w:rPr>
                <w:rFonts w:asciiTheme="majorEastAsia" w:eastAsiaTheme="majorEastAsia" w:hAnsiTheme="majorEastAsia" w:cs="Times New Roman" w:hint="eastAsia"/>
                <w:color w:val="000000"/>
                <w:kern w:val="0"/>
                <w:sz w:val="22"/>
                <w:lang w:bidi="ar"/>
              </w:rPr>
              <w:t>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4</w:t>
            </w:r>
            <w:r>
              <w:rPr>
                <w:rFonts w:asciiTheme="majorEastAsia" w:eastAsiaTheme="majorEastAsia" w:hAnsiTheme="majorEastAsia"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D634F4">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8</w:t>
            </w:r>
            <w:r>
              <w:rPr>
                <w:rFonts w:asciiTheme="majorEastAsia" w:eastAsiaTheme="majorEastAsia" w:hAnsiTheme="majorEastAsia" w:cs="Times New Roman"/>
                <w:color w:val="000000"/>
                <w:sz w:val="22"/>
              </w:rPr>
              <w:t>5.20</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w:t>
            </w:r>
            <w:r w:rsidR="00D634F4">
              <w:rPr>
                <w:rFonts w:asciiTheme="majorEastAsia" w:eastAsiaTheme="majorEastAsia" w:hAnsiTheme="majorEastAsia" w:cs="Times New Roman" w:hint="eastAsia"/>
                <w:color w:val="000000"/>
                <w:kern w:val="0"/>
                <w:sz w:val="22"/>
                <w:lang w:bidi="ar"/>
              </w:rPr>
              <w:t>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5</w:t>
            </w:r>
            <w:r>
              <w:rPr>
                <w:rFonts w:asciiTheme="majorEastAsia" w:eastAsiaTheme="majorEastAsia" w:hAnsiTheme="majorEastAsia" w:cs="Times New Roman"/>
                <w:color w:val="000000"/>
                <w:kern w:val="0"/>
                <w:sz w:val="22"/>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二十一、</w:t>
            </w:r>
            <w:r w:rsidR="00D634F4">
              <w:rPr>
                <w:rFonts w:asciiTheme="majorEastAsia" w:eastAsiaTheme="majorEastAsia" w:hAnsiTheme="majorEastAsia" w:cs="Times New Roman" w:hint="eastAsia"/>
                <w:color w:val="000000"/>
                <w:kern w:val="0"/>
                <w:sz w:val="22"/>
                <w:lang w:bidi="ar"/>
              </w:rPr>
              <w:t>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5</w:t>
            </w:r>
            <w:r>
              <w:rPr>
                <w:rFonts w:asciiTheme="majorEastAsia" w:eastAsiaTheme="majorEastAsia" w:hAnsiTheme="majorEastAsia"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EF6508"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EF6508">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二十二、</w:t>
            </w:r>
            <w:r w:rsidR="00D634F4">
              <w:rPr>
                <w:rFonts w:asciiTheme="majorEastAsia" w:eastAsiaTheme="majorEastAsia" w:hAnsiTheme="majorEastAsia" w:cs="Times New Roman" w:hint="eastAsia"/>
                <w:color w:val="000000"/>
                <w:kern w:val="0"/>
                <w:sz w:val="22"/>
                <w:lang w:bidi="ar"/>
              </w:rPr>
              <w:t>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F6508"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5</w:t>
            </w:r>
            <w:r>
              <w:rPr>
                <w:rFonts w:asciiTheme="majorEastAsia" w:eastAsiaTheme="majorEastAsia" w:hAnsiTheme="majorEastAsia"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F6508" w:rsidRPr="00FC0737" w:rsidRDefault="00D634F4">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3</w:t>
            </w:r>
            <w:r>
              <w:rPr>
                <w:rFonts w:asciiTheme="majorEastAsia" w:eastAsiaTheme="majorEastAsia" w:hAnsiTheme="majorEastAsia" w:cs="Times New Roman"/>
                <w:color w:val="000000"/>
                <w:sz w:val="22"/>
              </w:rPr>
              <w:t>.00</w:t>
            </w:r>
          </w:p>
        </w:tc>
      </w:tr>
      <w:tr w:rsidR="00D634F4"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Pr="00FC0737" w:rsidRDefault="00D634F4">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34F4"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Default="00D634F4">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5</w:t>
            </w:r>
            <w:r>
              <w:rPr>
                <w:rFonts w:asciiTheme="majorEastAsia" w:eastAsiaTheme="majorEastAsia" w:hAnsiTheme="majorEastAsia"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34F4"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D634F4"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Pr="00FC0737" w:rsidRDefault="00D634F4">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34F4"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Default="00D634F4">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5</w:t>
            </w:r>
            <w:r>
              <w:rPr>
                <w:rFonts w:asciiTheme="majorEastAsia" w:eastAsiaTheme="majorEastAsia" w:hAnsiTheme="majorEastAsia"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34F4"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D634F4"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Pr="00FC0737" w:rsidRDefault="00D634F4">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34F4"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Default="00D634F4">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5</w:t>
            </w:r>
            <w:r>
              <w:rPr>
                <w:rFonts w:asciiTheme="majorEastAsia" w:eastAsiaTheme="majorEastAsia" w:hAnsiTheme="majorEastAsia"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34F4"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D634F4"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Pr="00FC0737" w:rsidRDefault="00D634F4">
            <w:pPr>
              <w:widowControl/>
              <w:jc w:val="left"/>
              <w:textAlignment w:val="center"/>
              <w:rPr>
                <w:rFonts w:asciiTheme="majorEastAsia" w:eastAsiaTheme="majorEastAsia" w:hAnsiTheme="majorEastAsia"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34F4"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Default="00D634F4">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二十六、抗疫特别国债安排的支出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634F4" w:rsidRPr="00FC0737" w:rsidRDefault="00D634F4">
            <w:pPr>
              <w:widowControl/>
              <w:jc w:val="center"/>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5</w:t>
            </w:r>
            <w:r>
              <w:rPr>
                <w:rFonts w:asciiTheme="majorEastAsia" w:eastAsiaTheme="majorEastAsia" w:hAnsiTheme="majorEastAsia"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634F4"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AF493F"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5676FC">
            <w:pPr>
              <w:widowControl/>
              <w:jc w:val="center"/>
              <w:textAlignment w:val="center"/>
              <w:rPr>
                <w:rFonts w:asciiTheme="majorEastAsia" w:eastAsiaTheme="majorEastAsia" w:hAnsiTheme="majorEastAsia" w:cs="Times New Roman"/>
                <w:b/>
                <w:color w:val="000000"/>
                <w:sz w:val="22"/>
              </w:rPr>
            </w:pPr>
            <w:r w:rsidRPr="00FC0737">
              <w:rPr>
                <w:rFonts w:asciiTheme="majorEastAsia" w:eastAsiaTheme="majorEastAsia" w:hAnsiTheme="majorEastAsia" w:cs="Times New Roman" w:hint="eastAsia"/>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2</w:t>
            </w:r>
            <w:r>
              <w:rPr>
                <w:rFonts w:asciiTheme="majorEastAsia" w:eastAsiaTheme="majorEastAsia" w:hAnsiTheme="majorEastAsia" w:cs="Times New Roman"/>
                <w:color w:val="00000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834CF5">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2523.29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5676FC">
            <w:pPr>
              <w:widowControl/>
              <w:jc w:val="center"/>
              <w:textAlignment w:val="center"/>
              <w:rPr>
                <w:rFonts w:asciiTheme="majorEastAsia" w:eastAsiaTheme="majorEastAsia" w:hAnsiTheme="majorEastAsia" w:cs="Times New Roman"/>
                <w:b/>
                <w:color w:val="000000"/>
                <w:sz w:val="22"/>
              </w:rPr>
            </w:pPr>
            <w:r w:rsidRPr="00FC0737">
              <w:rPr>
                <w:rFonts w:asciiTheme="majorEastAsia" w:eastAsiaTheme="majorEastAsia" w:hAnsiTheme="majorEastAsia" w:cs="Times New Roman" w:hint="eastAsia"/>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kern w:val="0"/>
                <w:sz w:val="22"/>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D634F4" w:rsidP="00D634F4">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sz w:val="22"/>
              </w:rPr>
              <w:t xml:space="preserve"> 2523.29     </w:t>
            </w:r>
          </w:p>
        </w:tc>
      </w:tr>
      <w:tr w:rsidR="00AF493F"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 xml:space="preserve">    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 xml:space="preserve">                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kern w:val="0"/>
                <w:sz w:val="22"/>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B33A8B" w:rsidP="00D634F4">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AF493F"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 xml:space="preserve">         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B33A8B">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5676FC">
            <w:pPr>
              <w:widowControl/>
              <w:jc w:val="left"/>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 xml:space="preserve">                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kern w:val="0"/>
                <w:sz w:val="22"/>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B33A8B" w:rsidP="00D634F4">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r w:rsidR="00AF493F" w:rsidRPr="00FC073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b/>
                <w:color w:val="000000"/>
                <w:sz w:val="22"/>
              </w:rPr>
            </w:pPr>
            <w:r w:rsidRPr="00FC0737">
              <w:rPr>
                <w:rFonts w:asciiTheme="majorEastAsia" w:eastAsiaTheme="majorEastAsia" w:hAnsiTheme="majorEastAsia" w:cs="Times New Roman" w:hint="eastAsia"/>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834CF5">
            <w:pPr>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2523.29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5676FC">
            <w:pPr>
              <w:widowControl/>
              <w:jc w:val="center"/>
              <w:textAlignment w:val="center"/>
              <w:rPr>
                <w:rFonts w:asciiTheme="majorEastAsia" w:eastAsiaTheme="majorEastAsia" w:hAnsiTheme="majorEastAsia" w:cs="Times New Roman"/>
                <w:b/>
                <w:color w:val="000000"/>
                <w:sz w:val="22"/>
              </w:rPr>
            </w:pPr>
            <w:r w:rsidRPr="00FC0737">
              <w:rPr>
                <w:rFonts w:asciiTheme="majorEastAsia" w:eastAsiaTheme="majorEastAsia" w:hAnsiTheme="majorEastAsia" w:cs="Times New Roman" w:hint="eastAsia"/>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F493F" w:rsidRPr="00FC0737" w:rsidRDefault="00D634F4">
            <w:pPr>
              <w:widowControl/>
              <w:jc w:val="center"/>
              <w:textAlignment w:val="center"/>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kern w:val="0"/>
                <w:sz w:val="22"/>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D634F4" w:rsidP="00D634F4">
            <w:pPr>
              <w:jc w:val="right"/>
              <w:rPr>
                <w:rFonts w:asciiTheme="majorEastAsia" w:eastAsiaTheme="majorEastAsia" w:hAnsiTheme="majorEastAsia" w:cs="Times New Roman"/>
                <w:b/>
                <w:color w:val="000000"/>
                <w:sz w:val="22"/>
              </w:rPr>
            </w:pPr>
            <w:r>
              <w:rPr>
                <w:rFonts w:asciiTheme="majorEastAsia" w:eastAsiaTheme="majorEastAsia" w:hAnsiTheme="majorEastAsia" w:cs="Times New Roman"/>
                <w:color w:val="000000"/>
                <w:sz w:val="22"/>
              </w:rPr>
              <w:t xml:space="preserve">   2523.29</w:t>
            </w:r>
          </w:p>
        </w:tc>
      </w:tr>
    </w:tbl>
    <w:p w:rsidR="00AF493F" w:rsidRPr="00FC0737" w:rsidRDefault="00AF493F">
      <w:pPr>
        <w:widowControl/>
        <w:jc w:val="left"/>
        <w:textAlignment w:val="center"/>
        <w:rPr>
          <w:rFonts w:asciiTheme="majorEastAsia" w:eastAsiaTheme="majorEastAsia" w:hAnsiTheme="majorEastAsia" w:cs="Times New Roman"/>
          <w:color w:val="000000"/>
          <w:kern w:val="0"/>
          <w:sz w:val="24"/>
          <w:szCs w:val="24"/>
          <w:lang w:bidi="ar"/>
        </w:rPr>
      </w:pPr>
    </w:p>
    <w:p w:rsidR="00AF493F" w:rsidRPr="00FC0737" w:rsidRDefault="005676FC">
      <w:pPr>
        <w:widowControl/>
        <w:jc w:val="left"/>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注：1.本表反映部门本年度的总收支和年末结转结余情况。</w:t>
      </w:r>
      <w:r w:rsidRPr="00FC0737">
        <w:rPr>
          <w:rFonts w:asciiTheme="majorEastAsia" w:eastAsiaTheme="majorEastAsia" w:hAnsiTheme="majorEastAsia" w:cs="Times New Roman" w:hint="eastAsia"/>
          <w:color w:val="000000"/>
          <w:kern w:val="0"/>
          <w:sz w:val="24"/>
          <w:szCs w:val="24"/>
          <w:lang w:bidi="ar"/>
        </w:rPr>
        <w:br/>
        <w:t xml:space="preserve">    2.本套报表金额单位转换时可能存在尾数误差。</w:t>
      </w:r>
    </w:p>
    <w:p w:rsidR="00AF493F" w:rsidRPr="00FC0737" w:rsidRDefault="005676FC">
      <w:pPr>
        <w:rPr>
          <w:rFonts w:asciiTheme="majorEastAsia" w:eastAsiaTheme="majorEastAsia" w:hAnsiTheme="majorEastAsia" w:cs="Times New Roman"/>
          <w:color w:val="000000"/>
          <w:sz w:val="32"/>
          <w:szCs w:val="32"/>
        </w:rPr>
      </w:pPr>
      <w:r w:rsidRPr="00FC0737">
        <w:rPr>
          <w:rFonts w:asciiTheme="majorEastAsia" w:eastAsiaTheme="majorEastAsia" w:hAnsiTheme="majorEastAsia" w:cs="Times New Roman" w:hint="eastAsia"/>
          <w:color w:val="000000"/>
          <w:sz w:val="32"/>
          <w:szCs w:val="32"/>
        </w:rPr>
        <w:br w:type="page"/>
      </w:r>
    </w:p>
    <w:p w:rsidR="00AF493F" w:rsidRPr="00FC0737" w:rsidRDefault="00AF493F">
      <w:pPr>
        <w:widowControl/>
        <w:spacing w:line="400" w:lineRule="exact"/>
        <w:jc w:val="center"/>
        <w:textAlignment w:val="center"/>
        <w:rPr>
          <w:rFonts w:asciiTheme="majorEastAsia" w:eastAsiaTheme="majorEastAsia" w:hAnsiTheme="majorEastAsia" w:cs="Times New Roman"/>
          <w:color w:val="000000"/>
          <w:kern w:val="0"/>
          <w:sz w:val="32"/>
          <w:szCs w:val="32"/>
          <w:lang w:bidi="ar"/>
        </w:rPr>
      </w:pPr>
    </w:p>
    <w:p w:rsidR="00AF493F" w:rsidRPr="00FC0737" w:rsidRDefault="005676FC">
      <w:pPr>
        <w:widowControl/>
        <w:spacing w:afterLines="50" w:after="156"/>
        <w:jc w:val="center"/>
        <w:textAlignment w:val="center"/>
        <w:rPr>
          <w:rFonts w:asciiTheme="majorEastAsia" w:eastAsiaTheme="majorEastAsia" w:hAnsiTheme="majorEastAsia" w:cs="Times New Roman"/>
          <w:color w:val="000000"/>
          <w:kern w:val="0"/>
          <w:sz w:val="36"/>
          <w:szCs w:val="36"/>
          <w:lang w:bidi="ar"/>
        </w:rPr>
      </w:pPr>
      <w:r w:rsidRPr="00FC0737">
        <w:rPr>
          <w:rFonts w:asciiTheme="majorEastAsia" w:eastAsiaTheme="majorEastAsia" w:hAnsiTheme="majorEastAsia" w:cs="Times New Roman" w:hint="eastAsia"/>
          <w:color w:val="000000"/>
          <w:kern w:val="0"/>
          <w:sz w:val="36"/>
          <w:szCs w:val="36"/>
          <w:lang w:bidi="ar"/>
        </w:rPr>
        <w:t>收入决算表</w:t>
      </w:r>
    </w:p>
    <w:p w:rsidR="00AF493F" w:rsidRPr="00FC0737" w:rsidRDefault="005676FC">
      <w:pPr>
        <w:tabs>
          <w:tab w:val="left" w:pos="315"/>
          <w:tab w:val="left" w:pos="630"/>
          <w:tab w:val="left" w:pos="2100"/>
          <w:tab w:val="left" w:pos="3895"/>
          <w:tab w:val="left" w:pos="5690"/>
          <w:tab w:val="left" w:pos="7485"/>
          <w:tab w:val="left" w:pos="9280"/>
          <w:tab w:val="left" w:pos="11075"/>
          <w:tab w:val="left" w:pos="12870"/>
        </w:tabs>
        <w:jc w:val="right"/>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rPr>
        <w:t xml:space="preserve">　</w:t>
      </w:r>
      <w:r w:rsidRPr="00FC0737">
        <w:rPr>
          <w:rFonts w:asciiTheme="majorEastAsia" w:eastAsiaTheme="majorEastAsia" w:hAnsiTheme="majorEastAsia" w:cs="Times New Roman" w:hint="eastAsia"/>
          <w:sz w:val="24"/>
          <w:szCs w:val="24"/>
        </w:rPr>
        <w:tab/>
      </w:r>
      <w:r w:rsidRPr="00FC0737">
        <w:rPr>
          <w:rFonts w:asciiTheme="majorEastAsia" w:eastAsiaTheme="majorEastAsia" w:hAnsiTheme="majorEastAsia" w:cs="Times New Roman" w:hint="eastAsia"/>
        </w:rPr>
        <w:t xml:space="preserve">　</w:t>
      </w:r>
      <w:r w:rsidRPr="00FC0737">
        <w:rPr>
          <w:rFonts w:asciiTheme="majorEastAsia" w:eastAsiaTheme="majorEastAsia" w:hAnsiTheme="majorEastAsia" w:cs="Times New Roman" w:hint="eastAsia"/>
          <w:sz w:val="24"/>
          <w:szCs w:val="24"/>
        </w:rPr>
        <w:tab/>
      </w:r>
      <w:r w:rsidRPr="00FC0737">
        <w:rPr>
          <w:rFonts w:asciiTheme="majorEastAsia" w:eastAsiaTheme="majorEastAsia" w:hAnsiTheme="majorEastAsia" w:cs="Times New Roman" w:hint="eastAsia"/>
        </w:rPr>
        <w:t xml:space="preserve">　</w:t>
      </w:r>
      <w:r w:rsidRPr="00FC0737">
        <w:rPr>
          <w:rFonts w:asciiTheme="majorEastAsia" w:eastAsiaTheme="majorEastAsia" w:hAnsiTheme="majorEastAsia" w:cs="Times New Roman" w:hint="eastAsia"/>
          <w:sz w:val="24"/>
          <w:szCs w:val="24"/>
        </w:rPr>
        <w:tab/>
      </w:r>
      <w:r w:rsidRPr="00FC0737">
        <w:rPr>
          <w:rFonts w:asciiTheme="majorEastAsia" w:eastAsiaTheme="majorEastAsia" w:hAnsiTheme="majorEastAsia" w:cs="Times New Roman" w:hint="eastAsia"/>
        </w:rPr>
        <w:t xml:space="preserve">　</w:t>
      </w:r>
      <w:r w:rsidRPr="00FC0737">
        <w:rPr>
          <w:rFonts w:asciiTheme="majorEastAsia" w:eastAsiaTheme="majorEastAsia" w:hAnsiTheme="majorEastAsia" w:cs="Times New Roman" w:hint="eastAsia"/>
          <w:sz w:val="24"/>
          <w:szCs w:val="24"/>
        </w:rPr>
        <w:tab/>
      </w:r>
      <w:r w:rsidRPr="00FC0737">
        <w:rPr>
          <w:rFonts w:asciiTheme="majorEastAsia" w:eastAsiaTheme="majorEastAsia" w:hAnsiTheme="majorEastAsia" w:cs="Times New Roman" w:hint="eastAsia"/>
        </w:rPr>
        <w:t xml:space="preserve">　</w:t>
      </w:r>
      <w:r w:rsidRPr="00FC0737">
        <w:rPr>
          <w:rFonts w:asciiTheme="majorEastAsia" w:eastAsiaTheme="majorEastAsia" w:hAnsiTheme="majorEastAsia" w:cs="Times New Roman" w:hint="eastAsia"/>
          <w:sz w:val="24"/>
          <w:szCs w:val="24"/>
        </w:rPr>
        <w:tab/>
      </w:r>
      <w:r w:rsidRPr="00FC0737">
        <w:rPr>
          <w:rFonts w:asciiTheme="majorEastAsia" w:eastAsiaTheme="majorEastAsia" w:hAnsiTheme="majorEastAsia" w:cs="Times New Roman" w:hint="eastAsia"/>
        </w:rPr>
        <w:t xml:space="preserve">　</w:t>
      </w:r>
      <w:r w:rsidRPr="00FC0737">
        <w:rPr>
          <w:rFonts w:asciiTheme="majorEastAsia" w:eastAsiaTheme="majorEastAsia" w:hAnsiTheme="majorEastAsia" w:cs="Times New Roman" w:hint="eastAsia"/>
          <w:sz w:val="24"/>
          <w:szCs w:val="24"/>
        </w:rPr>
        <w:tab/>
      </w:r>
      <w:r w:rsidRPr="00FC0737">
        <w:rPr>
          <w:rFonts w:asciiTheme="majorEastAsia" w:eastAsiaTheme="majorEastAsia" w:hAnsiTheme="majorEastAsia" w:cs="Times New Roman" w:hint="eastAsia"/>
        </w:rPr>
        <w:t xml:space="preserve">　</w:t>
      </w:r>
      <w:r w:rsidRPr="00FC0737">
        <w:rPr>
          <w:rFonts w:asciiTheme="majorEastAsia" w:eastAsiaTheme="majorEastAsia" w:hAnsiTheme="majorEastAsia" w:cs="Times New Roman" w:hint="eastAsia"/>
          <w:sz w:val="24"/>
          <w:szCs w:val="24"/>
        </w:rPr>
        <w:tab/>
      </w:r>
      <w:r w:rsidRPr="00FC0737">
        <w:rPr>
          <w:rFonts w:asciiTheme="majorEastAsia" w:eastAsiaTheme="majorEastAsia" w:hAnsiTheme="majorEastAsia" w:cs="Times New Roman" w:hint="eastAsia"/>
          <w:color w:val="000000"/>
          <w:sz w:val="20"/>
          <w:szCs w:val="20"/>
        </w:rPr>
        <w:t>公开02表</w:t>
      </w:r>
    </w:p>
    <w:p w:rsidR="00AF493F" w:rsidRPr="00FC0737" w:rsidRDefault="005928A6" w:rsidP="000E2165">
      <w:pPr>
        <w:tabs>
          <w:tab w:val="left" w:pos="630"/>
          <w:tab w:val="left" w:pos="2100"/>
          <w:tab w:val="left" w:pos="11075"/>
          <w:tab w:val="left" w:pos="11140"/>
          <w:tab w:val="left" w:pos="11170"/>
          <w:tab w:val="left" w:pos="12665"/>
          <w:tab w:val="left" w:pos="12870"/>
        </w:tabs>
        <w:ind w:right="400" w:firstLineChars="100" w:firstLine="200"/>
        <w:jc w:val="left"/>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kern w:val="0"/>
          <w:sz w:val="20"/>
          <w:szCs w:val="20"/>
          <w:lang w:bidi="ar"/>
        </w:rPr>
        <w:t>部门：</w:t>
      </w:r>
      <w:r w:rsidRPr="00555F0B">
        <w:rPr>
          <w:rFonts w:asciiTheme="majorEastAsia" w:eastAsiaTheme="majorEastAsia" w:hAnsiTheme="majorEastAsia" w:cs="Times New Roman" w:hint="eastAsia"/>
          <w:color w:val="000000"/>
          <w:kern w:val="0"/>
          <w:sz w:val="20"/>
          <w:szCs w:val="20"/>
          <w:lang w:bidi="ar"/>
        </w:rPr>
        <w:t>祁阳市浯溪</w:t>
      </w:r>
      <w:r>
        <w:rPr>
          <w:rFonts w:asciiTheme="majorEastAsia" w:eastAsiaTheme="majorEastAsia" w:hAnsiTheme="majorEastAsia" w:cs="Times New Roman" w:hint="eastAsia"/>
          <w:color w:val="000000"/>
          <w:kern w:val="0"/>
          <w:sz w:val="20"/>
          <w:szCs w:val="20"/>
          <w:lang w:bidi="ar"/>
        </w:rPr>
        <w:t>街道办事处</w:t>
      </w:r>
      <w:r w:rsidR="000E2165">
        <w:rPr>
          <w:rFonts w:asciiTheme="majorEastAsia" w:eastAsiaTheme="majorEastAsia" w:hAnsiTheme="majorEastAsia" w:cs="Times New Roman" w:hint="eastAsia"/>
          <w:color w:val="000000"/>
          <w:kern w:val="0"/>
          <w:sz w:val="20"/>
          <w:szCs w:val="20"/>
          <w:lang w:bidi="ar"/>
        </w:rPr>
        <w:t xml:space="preserve">                             </w:t>
      </w:r>
      <w:r w:rsidR="000E2165">
        <w:rPr>
          <w:rFonts w:asciiTheme="majorEastAsia" w:eastAsiaTheme="majorEastAsia" w:hAnsiTheme="majorEastAsia" w:cs="Times New Roman"/>
          <w:color w:val="000000"/>
          <w:kern w:val="0"/>
          <w:sz w:val="20"/>
          <w:szCs w:val="20"/>
          <w:lang w:bidi="ar"/>
        </w:rPr>
        <w:t xml:space="preserve">    </w:t>
      </w:r>
      <w:r w:rsidR="000E2165">
        <w:rPr>
          <w:rFonts w:asciiTheme="majorEastAsia" w:eastAsiaTheme="majorEastAsia" w:hAnsiTheme="majorEastAsia" w:cs="Times New Roman" w:hint="eastAsia"/>
          <w:color w:val="000000"/>
          <w:kern w:val="0"/>
          <w:sz w:val="20"/>
          <w:szCs w:val="20"/>
          <w:lang w:bidi="ar"/>
        </w:rPr>
        <w:t xml:space="preserve">                                                         </w:t>
      </w:r>
      <w:r w:rsidRPr="00FC0737">
        <w:rPr>
          <w:rFonts w:asciiTheme="majorEastAsia" w:eastAsiaTheme="majorEastAsia" w:hAnsiTheme="majorEastAsia" w:cs="Times New Roman" w:hint="eastAsia"/>
          <w:color w:val="000000"/>
          <w:sz w:val="24"/>
          <w:szCs w:val="24"/>
        </w:rPr>
        <w:tab/>
      </w:r>
      <w:r w:rsidRPr="00FC0737">
        <w:rPr>
          <w:rFonts w:asciiTheme="majorEastAsia" w:eastAsiaTheme="majorEastAsia" w:hAnsiTheme="majorEastAsia" w:cs="Times New Roman" w:hint="eastAsia"/>
          <w:color w:val="000000"/>
          <w:kern w:val="0"/>
          <w:sz w:val="20"/>
          <w:szCs w:val="20"/>
          <w:lang w:bidi="ar"/>
        </w:rPr>
        <w:t>单位：万元</w:t>
      </w:r>
    </w:p>
    <w:tbl>
      <w:tblPr>
        <w:tblW w:w="14619" w:type="dxa"/>
        <w:jc w:val="center"/>
        <w:tblLayout w:type="fixed"/>
        <w:tblCellMar>
          <w:left w:w="0" w:type="dxa"/>
          <w:right w:w="0" w:type="dxa"/>
        </w:tblCellMar>
        <w:tblLook w:val="04A0" w:firstRow="1" w:lastRow="0" w:firstColumn="1" w:lastColumn="0" w:noHBand="0" w:noVBand="1"/>
      </w:tblPr>
      <w:tblGrid>
        <w:gridCol w:w="993"/>
        <w:gridCol w:w="4536"/>
        <w:gridCol w:w="1701"/>
        <w:gridCol w:w="1843"/>
        <w:gridCol w:w="1134"/>
        <w:gridCol w:w="992"/>
        <w:gridCol w:w="1134"/>
        <w:gridCol w:w="1134"/>
        <w:gridCol w:w="1152"/>
      </w:tblGrid>
      <w:tr w:rsidR="00AF493F" w:rsidRPr="00FC0737" w:rsidTr="00E94633">
        <w:trPr>
          <w:trHeight w:val="450"/>
          <w:jc w:val="center"/>
        </w:trPr>
        <w:tc>
          <w:tcPr>
            <w:tcW w:w="5529"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b/>
                <w:bCs/>
                <w:sz w:val="24"/>
                <w:szCs w:val="24"/>
              </w:rPr>
            </w:pPr>
            <w:r w:rsidRPr="00FC0737">
              <w:rPr>
                <w:rFonts w:asciiTheme="majorEastAsia" w:eastAsiaTheme="majorEastAsia" w:hAnsiTheme="majorEastAsia" w:cs="Times New Roman" w:hint="eastAsia"/>
                <w:b/>
                <w:bCs/>
              </w:rPr>
              <w:t>项    目</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b/>
                <w:bCs/>
                <w:sz w:val="24"/>
                <w:szCs w:val="24"/>
              </w:rPr>
            </w:pPr>
            <w:r w:rsidRPr="00FC0737">
              <w:rPr>
                <w:rFonts w:asciiTheme="majorEastAsia" w:eastAsiaTheme="majorEastAsia" w:hAnsiTheme="majorEastAsia" w:cs="Times New Roman" w:hint="eastAsia"/>
                <w:b/>
                <w:bCs/>
              </w:rPr>
              <w:t>本年收入合计</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b/>
                <w:bCs/>
                <w:sz w:val="24"/>
                <w:szCs w:val="24"/>
              </w:rPr>
            </w:pPr>
            <w:r w:rsidRPr="00FC0737">
              <w:rPr>
                <w:rFonts w:asciiTheme="majorEastAsia" w:eastAsiaTheme="majorEastAsia" w:hAnsiTheme="majorEastAsia" w:cs="Times New Roman" w:hint="eastAsia"/>
                <w:b/>
                <w:bCs/>
              </w:rPr>
              <w:t>财政拨款收入</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b/>
                <w:bCs/>
                <w:sz w:val="24"/>
                <w:szCs w:val="24"/>
              </w:rPr>
            </w:pPr>
            <w:r w:rsidRPr="00FC0737">
              <w:rPr>
                <w:rFonts w:asciiTheme="majorEastAsia" w:eastAsiaTheme="majorEastAsia" w:hAnsiTheme="majorEastAsia" w:cs="Times New Roman" w:hint="eastAsia"/>
                <w:b/>
                <w:bCs/>
              </w:rPr>
              <w:t>上级补助收入</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b/>
                <w:bCs/>
                <w:sz w:val="24"/>
                <w:szCs w:val="24"/>
              </w:rPr>
            </w:pPr>
            <w:r w:rsidRPr="00FC0737">
              <w:rPr>
                <w:rFonts w:asciiTheme="majorEastAsia" w:eastAsiaTheme="majorEastAsia" w:hAnsiTheme="majorEastAsia" w:cs="Times New Roman" w:hint="eastAsia"/>
                <w:b/>
                <w:bCs/>
              </w:rPr>
              <w:t>事业收入</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b/>
                <w:bCs/>
                <w:sz w:val="24"/>
                <w:szCs w:val="24"/>
              </w:rPr>
            </w:pPr>
            <w:r w:rsidRPr="00FC0737">
              <w:rPr>
                <w:rFonts w:asciiTheme="majorEastAsia" w:eastAsiaTheme="majorEastAsia" w:hAnsiTheme="majorEastAsia" w:cs="Times New Roman" w:hint="eastAsia"/>
                <w:b/>
                <w:bCs/>
              </w:rPr>
              <w:t>经营收入</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b/>
                <w:bCs/>
                <w:sz w:val="24"/>
                <w:szCs w:val="24"/>
              </w:rPr>
            </w:pPr>
            <w:r w:rsidRPr="00FC0737">
              <w:rPr>
                <w:rFonts w:asciiTheme="majorEastAsia" w:eastAsiaTheme="majorEastAsia" w:hAnsiTheme="majorEastAsia" w:cs="Times New Roman" w:hint="eastAsia"/>
                <w:b/>
                <w:bCs/>
              </w:rPr>
              <w:t>附属单位上缴收入</w:t>
            </w:r>
          </w:p>
        </w:tc>
        <w:tc>
          <w:tcPr>
            <w:tcW w:w="115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b/>
                <w:bCs/>
                <w:sz w:val="24"/>
                <w:szCs w:val="24"/>
              </w:rPr>
            </w:pPr>
            <w:r w:rsidRPr="00FC0737">
              <w:rPr>
                <w:rFonts w:asciiTheme="majorEastAsia" w:eastAsiaTheme="majorEastAsia" w:hAnsiTheme="majorEastAsia" w:cs="Times New Roman" w:hint="eastAsia"/>
                <w:b/>
                <w:bCs/>
              </w:rPr>
              <w:t>其他收入</w:t>
            </w:r>
          </w:p>
        </w:tc>
      </w:tr>
      <w:tr w:rsidR="00AF493F" w:rsidRPr="00FC0737" w:rsidTr="00E94633">
        <w:trPr>
          <w:trHeight w:hRule="exact" w:val="334"/>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b/>
                <w:bCs/>
                <w:sz w:val="24"/>
                <w:szCs w:val="24"/>
              </w:rPr>
            </w:pPr>
            <w:r w:rsidRPr="00FC0737">
              <w:rPr>
                <w:rFonts w:asciiTheme="majorEastAsia" w:eastAsiaTheme="majorEastAsia" w:hAnsiTheme="majorEastAsia" w:cs="Times New Roman" w:hint="eastAsia"/>
                <w:b/>
                <w:bCs/>
              </w:rPr>
              <w:t>功能分类科目编码</w:t>
            </w:r>
          </w:p>
        </w:tc>
        <w:tc>
          <w:tcPr>
            <w:tcW w:w="453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b/>
                <w:bCs/>
                <w:sz w:val="24"/>
                <w:szCs w:val="24"/>
              </w:rPr>
            </w:pPr>
            <w:r w:rsidRPr="00FC0737">
              <w:rPr>
                <w:rFonts w:asciiTheme="majorEastAsia" w:eastAsiaTheme="majorEastAsia" w:hAnsiTheme="majorEastAsia" w:cs="Times New Roman" w:hint="eastAsia"/>
                <w:b/>
                <w:bCs/>
              </w:rPr>
              <w:t>科目名称</w:t>
            </w:r>
          </w:p>
        </w:tc>
        <w:tc>
          <w:tcPr>
            <w:tcW w:w="1701"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1152"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r>
      <w:tr w:rsidR="00AF493F" w:rsidRPr="00FC0737" w:rsidTr="00E94633">
        <w:trPr>
          <w:trHeight w:val="312"/>
          <w:jc w:val="center"/>
        </w:trPr>
        <w:tc>
          <w:tcPr>
            <w:tcW w:w="993"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4536" w:type="dxa"/>
            <w:vMerge/>
            <w:tcBorders>
              <w:top w:val="nil"/>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c>
          <w:tcPr>
            <w:tcW w:w="1152" w:type="dxa"/>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rPr>
                <w:rFonts w:asciiTheme="majorEastAsia" w:eastAsiaTheme="majorEastAsia" w:hAnsiTheme="majorEastAsia" w:cs="Times New Roman"/>
                <w:sz w:val="24"/>
                <w:szCs w:val="24"/>
              </w:rPr>
            </w:pPr>
          </w:p>
        </w:tc>
      </w:tr>
      <w:tr w:rsidR="00AF493F" w:rsidRPr="00FC0737" w:rsidTr="00E94633">
        <w:trPr>
          <w:trHeight w:val="450"/>
          <w:jc w:val="center"/>
        </w:trPr>
        <w:tc>
          <w:tcPr>
            <w:tcW w:w="552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sz w:val="24"/>
                <w:szCs w:val="24"/>
              </w:rPr>
            </w:pPr>
            <w:r w:rsidRPr="00FC0737">
              <w:rPr>
                <w:rFonts w:asciiTheme="majorEastAsia" w:eastAsiaTheme="majorEastAsia" w:hAnsiTheme="majorEastAsia" w:cs="Times New Roman" w:hint="eastAsia"/>
              </w:rPr>
              <w:t>栏次</w:t>
            </w:r>
          </w:p>
        </w:tc>
        <w:tc>
          <w:tcPr>
            <w:tcW w:w="170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sz w:val="24"/>
                <w:szCs w:val="24"/>
              </w:rPr>
            </w:pPr>
            <w:r w:rsidRPr="00FC0737">
              <w:rPr>
                <w:rFonts w:asciiTheme="majorEastAsia" w:eastAsiaTheme="majorEastAsia" w:hAnsiTheme="majorEastAsia" w:cs="Times New Roman" w:hint="eastAsia"/>
              </w:rPr>
              <w:t>1</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sz w:val="24"/>
                <w:szCs w:val="24"/>
              </w:rPr>
            </w:pPr>
            <w:r w:rsidRPr="00FC0737">
              <w:rPr>
                <w:rFonts w:asciiTheme="majorEastAsia" w:eastAsiaTheme="majorEastAsia" w:hAnsiTheme="majorEastAsia" w:cs="Times New Roman" w:hint="eastAsia"/>
              </w:rPr>
              <w:t>2</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sz w:val="24"/>
                <w:szCs w:val="24"/>
              </w:rPr>
            </w:pPr>
            <w:r w:rsidRPr="00FC0737">
              <w:rPr>
                <w:rFonts w:asciiTheme="majorEastAsia" w:eastAsiaTheme="majorEastAsia" w:hAnsiTheme="majorEastAsia" w:cs="Times New Roman" w:hint="eastAsia"/>
              </w:rPr>
              <w:t>3</w:t>
            </w:r>
          </w:p>
        </w:tc>
        <w:tc>
          <w:tcPr>
            <w:tcW w:w="99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sz w:val="24"/>
                <w:szCs w:val="24"/>
              </w:rPr>
            </w:pPr>
            <w:r w:rsidRPr="00FC0737">
              <w:rPr>
                <w:rFonts w:asciiTheme="majorEastAsia" w:eastAsiaTheme="majorEastAsia" w:hAnsiTheme="majorEastAsia" w:cs="Times New Roman" w:hint="eastAsia"/>
              </w:rPr>
              <w:t>4</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sz w:val="24"/>
                <w:szCs w:val="24"/>
              </w:rPr>
            </w:pPr>
            <w:r w:rsidRPr="00FC0737">
              <w:rPr>
                <w:rFonts w:asciiTheme="majorEastAsia" w:eastAsiaTheme="majorEastAsia" w:hAnsiTheme="majorEastAsia" w:cs="Times New Roman" w:hint="eastAsia"/>
              </w:rPr>
              <w:t>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sz w:val="24"/>
                <w:szCs w:val="24"/>
              </w:rPr>
            </w:pPr>
            <w:r w:rsidRPr="00FC0737">
              <w:rPr>
                <w:rFonts w:asciiTheme="majorEastAsia" w:eastAsiaTheme="majorEastAsia" w:hAnsiTheme="majorEastAsia" w:cs="Times New Roman" w:hint="eastAsia"/>
              </w:rPr>
              <w:t>6</w:t>
            </w:r>
          </w:p>
        </w:tc>
        <w:tc>
          <w:tcPr>
            <w:tcW w:w="11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F493F" w:rsidRPr="00FC0737" w:rsidRDefault="005676FC">
            <w:pPr>
              <w:jc w:val="center"/>
              <w:rPr>
                <w:rFonts w:asciiTheme="majorEastAsia" w:eastAsiaTheme="majorEastAsia" w:hAnsiTheme="majorEastAsia" w:cs="Times New Roman"/>
                <w:sz w:val="24"/>
                <w:szCs w:val="24"/>
              </w:rPr>
            </w:pPr>
            <w:r w:rsidRPr="00FC0737">
              <w:rPr>
                <w:rFonts w:asciiTheme="majorEastAsia" w:eastAsiaTheme="majorEastAsia" w:hAnsiTheme="majorEastAsia" w:cs="Times New Roman" w:hint="eastAsia"/>
              </w:rPr>
              <w:t>7</w:t>
            </w:r>
          </w:p>
        </w:tc>
      </w:tr>
      <w:tr w:rsidR="00A26B9B" w:rsidRPr="00FC0737" w:rsidTr="00E94633">
        <w:trPr>
          <w:trHeight w:val="450"/>
          <w:jc w:val="center"/>
        </w:trPr>
        <w:tc>
          <w:tcPr>
            <w:tcW w:w="552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center"/>
              <w:rPr>
                <w:rFonts w:asciiTheme="majorEastAsia" w:eastAsiaTheme="majorEastAsia" w:hAnsiTheme="majorEastAsia" w:cs="Times New Roman"/>
                <w:sz w:val="24"/>
                <w:szCs w:val="24"/>
              </w:rPr>
            </w:pPr>
            <w:r w:rsidRPr="00FC0737">
              <w:rPr>
                <w:rFonts w:asciiTheme="majorEastAsia" w:eastAsiaTheme="majorEastAsia" w:hAnsiTheme="majorEastAsia" w:cs="Times New Roman" w:hint="eastAsia"/>
              </w:rPr>
              <w:t>合计</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2523.29</w:t>
            </w:r>
            <w:r w:rsidRPr="00FC0737">
              <w:rPr>
                <w:rFonts w:asciiTheme="majorEastAsia" w:eastAsiaTheme="majorEastAsia" w:hAnsiTheme="majorEastAsia" w:cs="Times New Roman" w:hint="eastAsia"/>
              </w:rPr>
              <w:t xml:space="preserve">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2523.29</w:t>
            </w:r>
            <w:r w:rsidRPr="00FC0737">
              <w:rPr>
                <w:rFonts w:asciiTheme="majorEastAsia" w:eastAsiaTheme="majorEastAsia" w:hAnsiTheme="majorEastAsia" w:cs="Times New Roman" w:hint="eastAsia"/>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201</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一般公共服务支出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1092.54</w:t>
            </w:r>
            <w:r w:rsidRPr="00FC0737">
              <w:rPr>
                <w:rFonts w:asciiTheme="majorEastAsia" w:eastAsiaTheme="majorEastAsia" w:hAnsiTheme="majorEastAsia" w:cs="Times New Roman" w:hint="eastAsia"/>
              </w:rPr>
              <w:t xml:space="preserve">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1092.54</w:t>
            </w:r>
            <w:r w:rsidRPr="00FC0737">
              <w:rPr>
                <w:rFonts w:asciiTheme="majorEastAsia" w:eastAsiaTheme="majorEastAsia" w:hAnsiTheme="majorEastAsia" w:cs="Times New Roman" w:hint="eastAsia"/>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20103</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 xml:space="preserve">政府办公厅（室）及相关机构事务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1086.29</w:t>
            </w:r>
            <w:r w:rsidRPr="00FC0737">
              <w:rPr>
                <w:rFonts w:asciiTheme="majorEastAsia" w:eastAsiaTheme="majorEastAsia" w:hAnsiTheme="majorEastAsia" w:cs="Times New Roman" w:hint="eastAsia"/>
              </w:rPr>
              <w:t xml:space="preserve">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1086.29</w:t>
            </w:r>
            <w:r w:rsidRPr="00FC0737">
              <w:rPr>
                <w:rFonts w:asciiTheme="majorEastAsia" w:eastAsiaTheme="majorEastAsia" w:hAnsiTheme="majorEastAsia" w:cs="Times New Roman" w:hint="eastAsia"/>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0</w:t>
            </w:r>
            <w:r w:rsidRPr="00FC0737">
              <w:rPr>
                <w:rFonts w:asciiTheme="majorEastAsia" w:eastAsiaTheme="majorEastAsia" w:hAnsiTheme="majorEastAsia" w:cs="Times New Roman" w:hint="eastAsia"/>
              </w:rPr>
              <w:t xml:space="preserve">　</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rPr>
            </w:pPr>
            <w:r>
              <w:rPr>
                <w:rFonts w:asciiTheme="majorEastAsia" w:eastAsiaTheme="majorEastAsia" w:hAnsiTheme="majorEastAsia" w:cs="Times New Roman" w:hint="eastAsia"/>
              </w:rPr>
              <w:t>2010301</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rPr>
            </w:pPr>
            <w:r>
              <w:rPr>
                <w:rFonts w:asciiTheme="majorEastAsia" w:eastAsiaTheme="majorEastAsia" w:hAnsiTheme="majorEastAsia" w:cs="Times New Roman" w:hint="eastAsia"/>
              </w:rPr>
              <w:t>行政运行</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1079.43</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1079.43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rPr>
            </w:pPr>
            <w:r>
              <w:rPr>
                <w:rFonts w:asciiTheme="majorEastAsia" w:eastAsiaTheme="majorEastAsia" w:hAnsiTheme="majorEastAsia" w:cs="Times New Roman" w:hint="eastAsia"/>
              </w:rPr>
              <w:t>2010302</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rPr>
            </w:pPr>
            <w:r>
              <w:rPr>
                <w:rFonts w:asciiTheme="majorEastAsia" w:eastAsiaTheme="majorEastAsia" w:hAnsiTheme="majorEastAsia" w:cs="Times New Roman" w:hint="eastAsia"/>
              </w:rPr>
              <w:t>一般行政管理事务</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6.86</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6.86</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rPr>
            </w:pPr>
            <w:r>
              <w:rPr>
                <w:rFonts w:asciiTheme="majorEastAsia" w:eastAsiaTheme="majorEastAsia" w:hAnsiTheme="majorEastAsia" w:cs="Times New Roman" w:hint="eastAsia"/>
              </w:rPr>
              <w:t>20106</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rPr>
            </w:pPr>
            <w:r>
              <w:rPr>
                <w:rFonts w:asciiTheme="majorEastAsia" w:eastAsiaTheme="majorEastAsia" w:hAnsiTheme="majorEastAsia" w:cs="Times New Roman" w:hint="eastAsia"/>
              </w:rPr>
              <w:t>财政事务</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6.25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6.25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rPr>
            </w:pPr>
            <w:r>
              <w:rPr>
                <w:rFonts w:asciiTheme="majorEastAsia" w:eastAsiaTheme="majorEastAsia" w:hAnsiTheme="majorEastAsia" w:cs="Times New Roman" w:hint="eastAsia"/>
              </w:rPr>
              <w:t>2010602</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rPr>
            </w:pPr>
            <w:r>
              <w:rPr>
                <w:rFonts w:asciiTheme="majorEastAsia" w:eastAsiaTheme="majorEastAsia" w:hAnsiTheme="majorEastAsia" w:cs="Times New Roman" w:hint="eastAsia"/>
              </w:rPr>
              <w:t>一般行政管理事务</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6.25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6.25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rPr>
            </w:pPr>
            <w:r>
              <w:rPr>
                <w:rFonts w:asciiTheme="majorEastAsia" w:eastAsiaTheme="majorEastAsia" w:hAnsiTheme="majorEastAsia" w:cs="Times New Roman" w:hint="eastAsia"/>
              </w:rPr>
              <w:t>204</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rPr>
            </w:pPr>
            <w:r>
              <w:rPr>
                <w:rFonts w:asciiTheme="majorEastAsia" w:eastAsiaTheme="majorEastAsia" w:hAnsiTheme="majorEastAsia" w:cs="Times New Roman" w:hint="eastAsia"/>
              </w:rPr>
              <w:t>公共安全支出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5.41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5.41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rPr>
            </w:pPr>
            <w:r>
              <w:rPr>
                <w:rFonts w:asciiTheme="majorEastAsia" w:eastAsiaTheme="majorEastAsia" w:hAnsiTheme="majorEastAsia" w:cs="Times New Roman" w:hint="eastAsia"/>
              </w:rPr>
              <w:t>20406</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rPr>
            </w:pPr>
            <w:r>
              <w:rPr>
                <w:rFonts w:asciiTheme="majorEastAsia" w:eastAsiaTheme="majorEastAsia" w:hAnsiTheme="majorEastAsia" w:cs="Times New Roman" w:hint="eastAsia"/>
              </w:rPr>
              <w:t>司法</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rPr>
              <w:t>5.00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rPr>
              <w:t>5.00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rPr>
            </w:pPr>
            <w:r>
              <w:rPr>
                <w:rFonts w:asciiTheme="majorEastAsia" w:eastAsiaTheme="majorEastAsia" w:hAnsiTheme="majorEastAsia" w:cs="Times New Roman" w:hint="eastAsia"/>
              </w:rPr>
              <w:t>2040602</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rPr>
            </w:pPr>
            <w:r>
              <w:rPr>
                <w:rFonts w:asciiTheme="majorEastAsia" w:eastAsiaTheme="majorEastAsia" w:hAnsiTheme="majorEastAsia" w:cs="Times New Roman" w:hint="eastAsia"/>
              </w:rPr>
              <w:t>一般行政管理事务</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5.00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5.00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rPr>
            </w:pPr>
            <w:r>
              <w:rPr>
                <w:rFonts w:asciiTheme="majorEastAsia" w:eastAsiaTheme="majorEastAsia" w:hAnsiTheme="majorEastAsia" w:cs="Times New Roman" w:hint="eastAsia"/>
              </w:rPr>
              <w:t>204099</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rPr>
            </w:pPr>
            <w:r>
              <w:rPr>
                <w:rFonts w:asciiTheme="majorEastAsia" w:eastAsiaTheme="majorEastAsia" w:hAnsiTheme="majorEastAsia" w:cs="Times New Roman" w:hint="eastAsia"/>
              </w:rPr>
              <w:t>其他公共安全支出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0.41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0.41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rPr>
            </w:pPr>
            <w:r>
              <w:rPr>
                <w:rFonts w:asciiTheme="majorEastAsia" w:eastAsiaTheme="majorEastAsia" w:hAnsiTheme="majorEastAsia" w:cs="Times New Roman" w:hint="eastAsia"/>
              </w:rPr>
              <w:t>2049999</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rPr>
            </w:pPr>
            <w:r>
              <w:rPr>
                <w:rFonts w:asciiTheme="majorEastAsia" w:eastAsiaTheme="majorEastAsia" w:hAnsiTheme="majorEastAsia" w:cs="Times New Roman" w:hint="eastAsia"/>
              </w:rPr>
              <w:t>其他公共安全支出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0.41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0.41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rPr>
            </w:pPr>
            <w:r>
              <w:rPr>
                <w:rFonts w:asciiTheme="majorEastAsia" w:eastAsiaTheme="majorEastAsia" w:hAnsiTheme="majorEastAsia" w:cs="Times New Roman" w:hint="eastAsia"/>
              </w:rPr>
              <w:lastRenderedPageBreak/>
              <w:t>208</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rPr>
            </w:pPr>
            <w:r>
              <w:rPr>
                <w:rFonts w:asciiTheme="majorEastAsia" w:eastAsiaTheme="majorEastAsia" w:hAnsiTheme="majorEastAsia" w:cs="Times New Roman" w:hint="eastAsia"/>
              </w:rPr>
              <w:t>社会保障和就业支出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150.05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150.05</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rPr>
            </w:pPr>
            <w:r>
              <w:rPr>
                <w:rFonts w:asciiTheme="majorEastAsia" w:eastAsiaTheme="majorEastAsia" w:hAnsiTheme="majorEastAsia" w:cs="Times New Roman" w:hint="eastAsia"/>
              </w:rPr>
              <w:t>20805</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rPr>
            </w:pPr>
            <w:r>
              <w:rPr>
                <w:rFonts w:asciiTheme="majorEastAsia" w:eastAsiaTheme="majorEastAsia" w:hAnsiTheme="majorEastAsia" w:cs="Times New Roman" w:hint="eastAsia"/>
              </w:rPr>
              <w:t>行政事业单位养老支出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94.11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94.11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rPr>
            </w:pPr>
            <w:r>
              <w:rPr>
                <w:rFonts w:asciiTheme="majorEastAsia" w:eastAsiaTheme="majorEastAsia" w:hAnsiTheme="majorEastAsia" w:cs="Times New Roman" w:hint="eastAsia"/>
              </w:rPr>
              <w:t>2080505</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rPr>
            </w:pPr>
            <w:r>
              <w:rPr>
                <w:rFonts w:asciiTheme="majorEastAsia" w:eastAsiaTheme="majorEastAsia" w:hAnsiTheme="majorEastAsia" w:cs="Times New Roman" w:hint="eastAsia"/>
              </w:rPr>
              <w:t>机关事业单位基本养老保险缴费支出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94.11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94.11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A26B9B"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jc w:val="left"/>
              <w:rPr>
                <w:rFonts w:asciiTheme="majorEastAsia" w:eastAsiaTheme="majorEastAsia" w:hAnsiTheme="majorEastAsia" w:cs="Times New Roman"/>
              </w:rPr>
            </w:pPr>
            <w:r>
              <w:rPr>
                <w:rFonts w:asciiTheme="majorEastAsia" w:eastAsiaTheme="majorEastAsia" w:hAnsiTheme="majorEastAsia" w:cs="Times New Roman" w:hint="eastAsia"/>
              </w:rPr>
              <w:t>20808</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26B9B" w:rsidRPr="00FC0737" w:rsidRDefault="00A26B9B" w:rsidP="00A26B9B">
            <w:pPr>
              <w:rPr>
                <w:rFonts w:asciiTheme="majorEastAsia" w:eastAsiaTheme="majorEastAsia" w:hAnsiTheme="majorEastAsia" w:cs="Times New Roman"/>
              </w:rPr>
            </w:pPr>
            <w:r>
              <w:rPr>
                <w:rFonts w:asciiTheme="majorEastAsia" w:eastAsiaTheme="majorEastAsia" w:hAnsiTheme="majorEastAsia" w:cs="Times New Roman" w:hint="eastAsia"/>
              </w:rPr>
              <w:t>抚恤</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34.94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A26B9B"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34.94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26B9B" w:rsidRPr="00FC0737" w:rsidRDefault="009B67E6" w:rsidP="00A26B9B">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2080801</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死亡抚恤</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34.94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34.94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20899</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其他社会保障和就业支出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21.00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21.00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2089999</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其他社会保障和就业支出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21.00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21.00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210</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卫生健康支出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47.44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47.44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21011</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行政事业单位医疗</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47.44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47.44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2101101</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行政单位医疗</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47.44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47.44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212</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城乡社区支出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267.96</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267.96</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21208</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国有土地使用权出让收入安排的支出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267.96</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267.96</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2120801</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征地和拆迁补偿支出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53.93</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53.93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2120803</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城市建设支出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84.10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84.10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2120816</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农业农村生态环境支出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3.70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3.70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2120899</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其他国有土地使用权出让收入安排的支出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126.23</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126.23</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213</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农林水支出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871.69</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871.69</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21301</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农业农村</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337.19</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337.19</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2130199</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其他农业农村支出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337.19</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337.19</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21302</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林业和草原</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130.89</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130.89</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lastRenderedPageBreak/>
              <w:t>2130202</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一般行政管理事务</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130.89</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130.89</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21307</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农村综合事务</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403.61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403.61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2130701</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对村级公益事业建设的补助</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9.27</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9.27</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2130705</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对村民委员会和村党支部的补助</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394.34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394.34</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221</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住房保障支出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85.20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85.20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22102</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住房改革支出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85.20</w:t>
            </w:r>
            <w:r w:rsidRPr="00FC0737">
              <w:rPr>
                <w:rFonts w:asciiTheme="majorEastAsia" w:eastAsiaTheme="majorEastAsia" w:hAnsiTheme="majorEastAsia" w:cs="Times New Roman" w:hint="eastAsia"/>
              </w:rPr>
              <w:t xml:space="preserve">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85.20</w:t>
            </w:r>
            <w:r w:rsidRPr="00FC0737">
              <w:rPr>
                <w:rFonts w:asciiTheme="majorEastAsia" w:eastAsiaTheme="majorEastAsia" w:hAnsiTheme="majorEastAsia" w:cs="Times New Roman" w:hint="eastAsia"/>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2210201</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住房公积金</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85.20</w:t>
            </w:r>
            <w:r w:rsidRPr="00FC0737">
              <w:rPr>
                <w:rFonts w:asciiTheme="majorEastAsia" w:eastAsiaTheme="majorEastAsia" w:hAnsiTheme="majorEastAsia" w:cs="Times New Roman" w:hint="eastAsia"/>
              </w:rPr>
              <w:t xml:space="preserve">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85.20</w:t>
            </w:r>
            <w:r w:rsidRPr="00FC0737">
              <w:rPr>
                <w:rFonts w:asciiTheme="majorEastAsia" w:eastAsiaTheme="majorEastAsia" w:hAnsiTheme="majorEastAsia" w:cs="Times New Roman" w:hint="eastAsia"/>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224</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灾害防治及应急管理支出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3.00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rPr>
            </w:pPr>
            <w:r>
              <w:rPr>
                <w:rFonts w:asciiTheme="majorEastAsia" w:eastAsiaTheme="majorEastAsia" w:hAnsiTheme="majorEastAsia" w:cs="Times New Roman" w:hint="eastAsia"/>
              </w:rPr>
              <w:t>22402</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rPr>
            </w:pPr>
            <w:r>
              <w:rPr>
                <w:rFonts w:asciiTheme="majorEastAsia" w:eastAsiaTheme="majorEastAsia" w:hAnsiTheme="majorEastAsia" w:cs="Times New Roman" w:hint="eastAsia"/>
              </w:rPr>
              <w:t>消防救援事务</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3.00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3.00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r w:rsidR="009B67E6" w:rsidRPr="00FC0737" w:rsidTr="00E94633">
        <w:trPr>
          <w:trHeight w:val="450"/>
          <w:jc w:val="center"/>
        </w:trPr>
        <w:tc>
          <w:tcPr>
            <w:tcW w:w="9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2240299</w:t>
            </w:r>
          </w:p>
        </w:tc>
        <w:tc>
          <w:tcPr>
            <w:tcW w:w="453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B67E6" w:rsidRPr="00FC0737" w:rsidRDefault="009B67E6" w:rsidP="009B67E6">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其他消防救援事务支出</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3.00</w:t>
            </w:r>
            <w:r w:rsidRPr="00FC0737">
              <w:rPr>
                <w:rFonts w:asciiTheme="majorEastAsia" w:eastAsiaTheme="majorEastAsia" w:hAnsiTheme="majorEastAsia" w:cs="Times New Roman" w:hint="eastAsia"/>
              </w:rPr>
              <w:t xml:space="preserve">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3.00</w:t>
            </w:r>
            <w:r w:rsidRPr="00FC0737">
              <w:rPr>
                <w:rFonts w:asciiTheme="majorEastAsia" w:eastAsiaTheme="majorEastAsia" w:hAnsiTheme="majorEastAsia" w:cs="Times New Roman" w:hint="eastAsia"/>
              </w:rPr>
              <w:t xml:space="preserve">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1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B67E6" w:rsidRPr="00FC0737" w:rsidRDefault="009B67E6" w:rsidP="009B67E6">
            <w:pPr>
              <w:jc w:val="right"/>
              <w:rPr>
                <w:rFonts w:asciiTheme="majorEastAsia" w:eastAsiaTheme="majorEastAsia" w:hAnsiTheme="majorEastAsia" w:cs="Times New Roman"/>
              </w:rPr>
            </w:pPr>
            <w:r>
              <w:rPr>
                <w:rFonts w:asciiTheme="majorEastAsia" w:eastAsiaTheme="majorEastAsia" w:hAnsiTheme="majorEastAsia" w:cs="Times New Roman" w:hint="eastAsia"/>
              </w:rPr>
              <w:t>0</w:t>
            </w:r>
          </w:p>
        </w:tc>
      </w:tr>
    </w:tbl>
    <w:p w:rsidR="00AF493F" w:rsidRPr="00FC0737" w:rsidRDefault="005676FC">
      <w:pPr>
        <w:spacing w:before="120"/>
        <w:rPr>
          <w:rFonts w:asciiTheme="majorEastAsia" w:eastAsiaTheme="majorEastAsia" w:hAnsiTheme="majorEastAsia" w:cs="Times New Roman"/>
          <w:sz w:val="24"/>
          <w:szCs w:val="24"/>
        </w:rPr>
      </w:pPr>
      <w:r w:rsidRPr="00FC0737">
        <w:rPr>
          <w:rFonts w:asciiTheme="majorEastAsia" w:eastAsiaTheme="majorEastAsia" w:hAnsiTheme="majorEastAsia" w:cs="Times New Roman" w:hint="eastAsia"/>
        </w:rPr>
        <w:t>注：本表反映部门本年度取得的各项收入情况。</w:t>
      </w:r>
    </w:p>
    <w:p w:rsidR="00AF493F" w:rsidRPr="00FC0737" w:rsidRDefault="005676FC">
      <w:pPr>
        <w:widowControl/>
        <w:jc w:val="left"/>
        <w:rPr>
          <w:rFonts w:asciiTheme="majorEastAsia" w:eastAsiaTheme="majorEastAsia" w:hAnsiTheme="majorEastAsia" w:cs="Times New Roman"/>
          <w:bCs/>
          <w:kern w:val="0"/>
          <w:sz w:val="32"/>
          <w:szCs w:val="32"/>
        </w:rPr>
      </w:pPr>
      <w:r w:rsidRPr="00FC0737">
        <w:rPr>
          <w:rFonts w:asciiTheme="majorEastAsia" w:eastAsiaTheme="majorEastAsia" w:hAnsiTheme="majorEastAsia" w:cs="Times New Roman" w:hint="eastAsia"/>
          <w:bCs/>
          <w:kern w:val="0"/>
          <w:sz w:val="32"/>
          <w:szCs w:val="32"/>
        </w:rPr>
        <w:t xml:space="preserve"> </w:t>
      </w:r>
      <w:r w:rsidRPr="00FC0737">
        <w:rPr>
          <w:rFonts w:asciiTheme="majorEastAsia" w:eastAsiaTheme="majorEastAsia" w:hAnsiTheme="majorEastAsia" w:cs="Times New Roman" w:hint="eastAsia"/>
          <w:bCs/>
          <w:kern w:val="0"/>
          <w:sz w:val="32"/>
          <w:szCs w:val="32"/>
        </w:rPr>
        <w:br w:type="page"/>
      </w:r>
    </w:p>
    <w:p w:rsidR="00AF493F" w:rsidRPr="00FC0737" w:rsidRDefault="00AF493F">
      <w:pPr>
        <w:widowControl/>
        <w:jc w:val="center"/>
        <w:textAlignment w:val="center"/>
        <w:rPr>
          <w:rFonts w:asciiTheme="majorEastAsia" w:eastAsiaTheme="majorEastAsia" w:hAnsiTheme="majorEastAsia" w:cs="Times New Roman"/>
          <w:color w:val="000000"/>
          <w:kern w:val="0"/>
          <w:sz w:val="32"/>
          <w:szCs w:val="32"/>
          <w:lang w:bidi="ar"/>
        </w:rPr>
      </w:pPr>
    </w:p>
    <w:p w:rsidR="00AF493F" w:rsidRPr="00FC0737" w:rsidRDefault="005676FC">
      <w:pPr>
        <w:widowControl/>
        <w:spacing w:afterLines="50" w:after="156"/>
        <w:jc w:val="center"/>
        <w:textAlignment w:val="center"/>
        <w:rPr>
          <w:rFonts w:asciiTheme="majorEastAsia" w:eastAsiaTheme="majorEastAsia" w:hAnsiTheme="majorEastAsia" w:cs="Times New Roman"/>
          <w:color w:val="000000"/>
          <w:kern w:val="0"/>
          <w:sz w:val="36"/>
          <w:szCs w:val="36"/>
          <w:lang w:bidi="ar"/>
        </w:rPr>
      </w:pPr>
      <w:r w:rsidRPr="00FC0737">
        <w:rPr>
          <w:rFonts w:asciiTheme="majorEastAsia" w:eastAsiaTheme="majorEastAsia" w:hAnsiTheme="majorEastAsia" w:cs="Times New Roman" w:hint="eastAsia"/>
          <w:color w:val="000000"/>
          <w:kern w:val="0"/>
          <w:sz w:val="36"/>
          <w:szCs w:val="36"/>
          <w:lang w:bidi="ar"/>
        </w:rPr>
        <w:t>支出决算表</w:t>
      </w:r>
    </w:p>
    <w:p w:rsidR="00AF493F" w:rsidRPr="00FC0737" w:rsidRDefault="005676FC">
      <w:pPr>
        <w:widowControl/>
        <w:tabs>
          <w:tab w:val="left" w:pos="1236"/>
          <w:tab w:val="left" w:pos="1499"/>
          <w:tab w:val="left" w:pos="2980"/>
          <w:tab w:val="left" w:pos="4932"/>
          <w:tab w:val="left" w:pos="6923"/>
          <w:tab w:val="left" w:pos="8914"/>
          <w:tab w:val="left" w:pos="10905"/>
          <w:tab w:val="left" w:pos="12896"/>
        </w:tabs>
        <w:jc w:val="right"/>
        <w:rPr>
          <w:rFonts w:asciiTheme="majorEastAsia" w:eastAsiaTheme="majorEastAsia" w:hAnsiTheme="majorEastAsia" w:cs="Times New Roman"/>
          <w:color w:val="000000"/>
          <w:kern w:val="0"/>
          <w:sz w:val="20"/>
          <w:szCs w:val="20"/>
        </w:rPr>
      </w:pPr>
      <w:r w:rsidRPr="00FC0737">
        <w:rPr>
          <w:rFonts w:asciiTheme="majorEastAsia" w:eastAsiaTheme="majorEastAsia" w:hAnsiTheme="majorEastAsia" w:cs="Times New Roman" w:hint="eastAsia"/>
          <w:kern w:val="0"/>
          <w:sz w:val="24"/>
          <w:szCs w:val="24"/>
        </w:rPr>
        <w:t xml:space="preserve">　</w:t>
      </w:r>
      <w:r w:rsidRPr="00FC0737">
        <w:rPr>
          <w:rFonts w:asciiTheme="majorEastAsia" w:eastAsiaTheme="majorEastAsia" w:hAnsiTheme="majorEastAsia" w:cs="Times New Roman" w:hint="eastAsia"/>
          <w:kern w:val="0"/>
          <w:sz w:val="24"/>
          <w:szCs w:val="24"/>
        </w:rPr>
        <w:tab/>
        <w:t xml:space="preserve">　</w:t>
      </w:r>
      <w:r w:rsidRPr="00FC0737">
        <w:rPr>
          <w:rFonts w:asciiTheme="majorEastAsia" w:eastAsiaTheme="majorEastAsia" w:hAnsiTheme="majorEastAsia" w:cs="Times New Roman" w:hint="eastAsia"/>
          <w:kern w:val="0"/>
          <w:sz w:val="24"/>
          <w:szCs w:val="24"/>
        </w:rPr>
        <w:tab/>
        <w:t xml:space="preserve">　</w:t>
      </w:r>
      <w:r w:rsidRPr="00FC0737">
        <w:rPr>
          <w:rFonts w:asciiTheme="majorEastAsia" w:eastAsiaTheme="majorEastAsia" w:hAnsiTheme="majorEastAsia" w:cs="Times New Roman" w:hint="eastAsia"/>
          <w:kern w:val="0"/>
          <w:sz w:val="24"/>
          <w:szCs w:val="24"/>
        </w:rPr>
        <w:tab/>
        <w:t xml:space="preserve">　</w:t>
      </w:r>
      <w:r w:rsidRPr="00FC0737">
        <w:rPr>
          <w:rFonts w:asciiTheme="majorEastAsia" w:eastAsiaTheme="majorEastAsia" w:hAnsiTheme="majorEastAsia" w:cs="Times New Roman" w:hint="eastAsia"/>
          <w:kern w:val="0"/>
          <w:sz w:val="24"/>
          <w:szCs w:val="24"/>
        </w:rPr>
        <w:tab/>
        <w:t xml:space="preserve">　</w:t>
      </w:r>
      <w:r w:rsidRPr="00FC0737">
        <w:rPr>
          <w:rFonts w:asciiTheme="majorEastAsia" w:eastAsiaTheme="majorEastAsia" w:hAnsiTheme="majorEastAsia" w:cs="Times New Roman" w:hint="eastAsia"/>
          <w:kern w:val="0"/>
          <w:sz w:val="24"/>
          <w:szCs w:val="24"/>
        </w:rPr>
        <w:tab/>
      </w:r>
      <w:r w:rsidRPr="00FC0737">
        <w:rPr>
          <w:rFonts w:asciiTheme="majorEastAsia" w:eastAsiaTheme="majorEastAsia" w:hAnsiTheme="majorEastAsia" w:cs="Times New Roman" w:hint="eastAsia"/>
          <w:kern w:val="0"/>
          <w:sz w:val="24"/>
          <w:szCs w:val="24"/>
        </w:rPr>
        <w:tab/>
        <w:t xml:space="preserve">　</w:t>
      </w:r>
      <w:r w:rsidRPr="00FC0737">
        <w:rPr>
          <w:rFonts w:asciiTheme="majorEastAsia" w:eastAsiaTheme="majorEastAsia" w:hAnsiTheme="majorEastAsia" w:cs="Times New Roman" w:hint="eastAsia"/>
          <w:kern w:val="0"/>
          <w:sz w:val="24"/>
          <w:szCs w:val="24"/>
        </w:rPr>
        <w:tab/>
        <w:t xml:space="preserve">　</w:t>
      </w:r>
      <w:r w:rsidRPr="00FC0737">
        <w:rPr>
          <w:rFonts w:asciiTheme="majorEastAsia" w:eastAsiaTheme="majorEastAsia" w:hAnsiTheme="majorEastAsia" w:cs="Times New Roman" w:hint="eastAsia"/>
          <w:kern w:val="0"/>
          <w:sz w:val="24"/>
          <w:szCs w:val="24"/>
        </w:rPr>
        <w:tab/>
      </w:r>
      <w:r w:rsidRPr="00FC0737">
        <w:rPr>
          <w:rFonts w:asciiTheme="majorEastAsia" w:eastAsiaTheme="majorEastAsia" w:hAnsiTheme="majorEastAsia" w:cs="Times New Roman" w:hint="eastAsia"/>
          <w:color w:val="000000"/>
          <w:kern w:val="0"/>
          <w:sz w:val="20"/>
          <w:szCs w:val="20"/>
        </w:rPr>
        <w:t>公开03表</w:t>
      </w:r>
    </w:p>
    <w:p w:rsidR="00AF493F" w:rsidRPr="00FC0737" w:rsidRDefault="005676FC" w:rsidP="003779B1">
      <w:pPr>
        <w:widowControl/>
        <w:tabs>
          <w:tab w:val="left" w:pos="1236"/>
          <w:tab w:val="left" w:pos="1499"/>
          <w:tab w:val="left" w:pos="2980"/>
          <w:tab w:val="left" w:pos="4730"/>
          <w:tab w:val="left" w:pos="6923"/>
          <w:tab w:val="left" w:pos="8914"/>
          <w:tab w:val="left" w:pos="12485"/>
          <w:tab w:val="left" w:pos="12896"/>
        </w:tabs>
        <w:ind w:right="600" w:firstLineChars="300" w:firstLine="600"/>
        <w:rPr>
          <w:rFonts w:asciiTheme="majorEastAsia" w:eastAsiaTheme="majorEastAsia" w:hAnsiTheme="majorEastAsia" w:cs="Times New Roman"/>
          <w:color w:val="000000"/>
          <w:kern w:val="0"/>
          <w:sz w:val="20"/>
          <w:szCs w:val="20"/>
        </w:rPr>
      </w:pPr>
      <w:r w:rsidRPr="00FC0737">
        <w:rPr>
          <w:rFonts w:asciiTheme="majorEastAsia" w:eastAsiaTheme="majorEastAsia" w:hAnsiTheme="majorEastAsia" w:cs="Times New Roman" w:hint="eastAsia"/>
          <w:color w:val="000000"/>
          <w:kern w:val="0"/>
          <w:sz w:val="20"/>
          <w:szCs w:val="20"/>
        </w:rPr>
        <w:t>部门：</w:t>
      </w:r>
      <w:r w:rsidR="003779B1" w:rsidRPr="00555F0B">
        <w:rPr>
          <w:rFonts w:asciiTheme="majorEastAsia" w:eastAsiaTheme="majorEastAsia" w:hAnsiTheme="majorEastAsia" w:cs="Times New Roman" w:hint="eastAsia"/>
          <w:color w:val="000000"/>
          <w:kern w:val="0"/>
          <w:sz w:val="20"/>
          <w:szCs w:val="20"/>
          <w:lang w:bidi="ar"/>
        </w:rPr>
        <w:t>祁阳市浯溪</w:t>
      </w:r>
      <w:r w:rsidR="003779B1">
        <w:rPr>
          <w:rFonts w:asciiTheme="majorEastAsia" w:eastAsiaTheme="majorEastAsia" w:hAnsiTheme="majorEastAsia" w:cs="Times New Roman" w:hint="eastAsia"/>
          <w:color w:val="000000"/>
          <w:kern w:val="0"/>
          <w:sz w:val="20"/>
          <w:szCs w:val="20"/>
          <w:lang w:bidi="ar"/>
        </w:rPr>
        <w:t>街道办事处</w:t>
      </w:r>
      <w:r w:rsidRPr="00FC0737">
        <w:rPr>
          <w:rFonts w:asciiTheme="majorEastAsia" w:eastAsiaTheme="majorEastAsia" w:hAnsiTheme="majorEastAsia" w:cs="Times New Roman" w:hint="eastAsia"/>
          <w:color w:val="000000"/>
          <w:kern w:val="0"/>
          <w:sz w:val="20"/>
          <w:szCs w:val="20"/>
        </w:rPr>
        <w:tab/>
        <w:t xml:space="preserve">　</w:t>
      </w:r>
      <w:r w:rsidRPr="00FC0737">
        <w:rPr>
          <w:rFonts w:asciiTheme="majorEastAsia" w:eastAsiaTheme="majorEastAsia" w:hAnsiTheme="majorEastAsia" w:cs="Times New Roman" w:hint="eastAsia"/>
          <w:color w:val="000000"/>
          <w:kern w:val="0"/>
          <w:sz w:val="20"/>
          <w:szCs w:val="20"/>
        </w:rPr>
        <w:tab/>
      </w:r>
      <w:r w:rsidRPr="00FC0737">
        <w:rPr>
          <w:rFonts w:asciiTheme="majorEastAsia" w:eastAsiaTheme="majorEastAsia" w:hAnsiTheme="majorEastAsia" w:cs="Times New Roman" w:hint="eastAsia"/>
          <w:kern w:val="0"/>
          <w:sz w:val="24"/>
          <w:szCs w:val="24"/>
        </w:rPr>
        <w:t xml:space="preserve">　</w:t>
      </w:r>
      <w:r w:rsidR="003779B1">
        <w:rPr>
          <w:rFonts w:asciiTheme="majorEastAsia" w:eastAsiaTheme="majorEastAsia" w:hAnsiTheme="majorEastAsia" w:cs="Times New Roman" w:hint="eastAsia"/>
          <w:kern w:val="0"/>
          <w:sz w:val="24"/>
          <w:szCs w:val="24"/>
        </w:rPr>
        <w:t xml:space="preserve">    </w:t>
      </w:r>
      <w:r w:rsidRPr="00FC0737">
        <w:rPr>
          <w:rFonts w:asciiTheme="majorEastAsia" w:eastAsiaTheme="majorEastAsia" w:hAnsiTheme="majorEastAsia" w:cs="Times New Roman" w:hint="eastAsia"/>
          <w:kern w:val="0"/>
          <w:sz w:val="24"/>
          <w:szCs w:val="24"/>
        </w:rPr>
        <w:tab/>
        <w:t xml:space="preserve">　</w:t>
      </w:r>
      <w:r w:rsidRPr="00FC0737">
        <w:rPr>
          <w:rFonts w:asciiTheme="majorEastAsia" w:eastAsiaTheme="majorEastAsia" w:hAnsiTheme="majorEastAsia" w:cs="Times New Roman" w:hint="eastAsia"/>
          <w:kern w:val="0"/>
          <w:sz w:val="24"/>
          <w:szCs w:val="24"/>
        </w:rPr>
        <w:tab/>
      </w:r>
      <w:r w:rsidRPr="00FC0737">
        <w:rPr>
          <w:rFonts w:asciiTheme="majorEastAsia" w:eastAsiaTheme="majorEastAsia" w:hAnsiTheme="majorEastAsia" w:cs="Times New Roman" w:hint="eastAsia"/>
          <w:color w:val="000000"/>
          <w:kern w:val="0"/>
          <w:sz w:val="20"/>
          <w:szCs w:val="20"/>
        </w:rPr>
        <w:t>单位：万元</w:t>
      </w:r>
    </w:p>
    <w:tbl>
      <w:tblPr>
        <w:tblW w:w="4998" w:type="pct"/>
        <w:jc w:val="center"/>
        <w:tblLook w:val="04A0" w:firstRow="1" w:lastRow="0" w:firstColumn="1" w:lastColumn="0" w:noHBand="0" w:noVBand="1"/>
      </w:tblPr>
      <w:tblGrid>
        <w:gridCol w:w="1356"/>
        <w:gridCol w:w="3997"/>
        <w:gridCol w:w="1834"/>
        <w:gridCol w:w="1819"/>
        <w:gridCol w:w="1819"/>
        <w:gridCol w:w="1106"/>
        <w:gridCol w:w="1106"/>
        <w:gridCol w:w="1177"/>
      </w:tblGrid>
      <w:tr w:rsidR="003F0E59" w:rsidRPr="00FC0737" w:rsidTr="009A7459">
        <w:trPr>
          <w:trHeight w:val="595"/>
          <w:jc w:val="center"/>
        </w:trPr>
        <w:tc>
          <w:tcPr>
            <w:tcW w:w="188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F493F" w:rsidRPr="00FC0737" w:rsidRDefault="005676FC">
            <w:pPr>
              <w:widowControl/>
              <w:jc w:val="center"/>
              <w:rPr>
                <w:rFonts w:asciiTheme="majorEastAsia" w:eastAsiaTheme="majorEastAsia" w:hAnsiTheme="majorEastAsia" w:cs="Times New Roman"/>
                <w:b/>
                <w:bCs/>
                <w:kern w:val="0"/>
                <w:sz w:val="24"/>
                <w:szCs w:val="24"/>
              </w:rPr>
            </w:pPr>
            <w:r w:rsidRPr="00FC0737">
              <w:rPr>
                <w:rFonts w:asciiTheme="majorEastAsia" w:eastAsiaTheme="majorEastAsia" w:hAnsiTheme="majorEastAsia" w:cs="Times New Roman" w:hint="eastAsia"/>
                <w:b/>
                <w:bCs/>
                <w:kern w:val="0"/>
                <w:sz w:val="24"/>
                <w:szCs w:val="24"/>
              </w:rPr>
              <w:t>项    目</w:t>
            </w:r>
          </w:p>
        </w:tc>
        <w:tc>
          <w:tcPr>
            <w:tcW w:w="64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F493F" w:rsidRPr="00FC0737" w:rsidRDefault="005676FC">
            <w:pPr>
              <w:widowControl/>
              <w:jc w:val="center"/>
              <w:rPr>
                <w:rFonts w:asciiTheme="majorEastAsia" w:eastAsiaTheme="majorEastAsia" w:hAnsiTheme="majorEastAsia" w:cs="Times New Roman"/>
                <w:b/>
                <w:bCs/>
                <w:kern w:val="0"/>
                <w:sz w:val="24"/>
                <w:szCs w:val="24"/>
              </w:rPr>
            </w:pPr>
            <w:r w:rsidRPr="00FC0737">
              <w:rPr>
                <w:rFonts w:asciiTheme="majorEastAsia" w:eastAsiaTheme="majorEastAsia" w:hAnsiTheme="majorEastAsia" w:cs="Times New Roman" w:hint="eastAsia"/>
                <w:b/>
                <w:bCs/>
                <w:kern w:val="0"/>
                <w:sz w:val="24"/>
                <w:szCs w:val="24"/>
              </w:rPr>
              <w:t>本年支出合计</w:t>
            </w:r>
          </w:p>
        </w:tc>
        <w:tc>
          <w:tcPr>
            <w:tcW w:w="64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F493F" w:rsidRPr="00FC0737" w:rsidRDefault="005676FC">
            <w:pPr>
              <w:widowControl/>
              <w:jc w:val="center"/>
              <w:rPr>
                <w:rFonts w:asciiTheme="majorEastAsia" w:eastAsiaTheme="majorEastAsia" w:hAnsiTheme="majorEastAsia" w:cs="Times New Roman"/>
                <w:b/>
                <w:bCs/>
                <w:kern w:val="0"/>
                <w:sz w:val="24"/>
                <w:szCs w:val="24"/>
              </w:rPr>
            </w:pPr>
            <w:r w:rsidRPr="00FC0737">
              <w:rPr>
                <w:rFonts w:asciiTheme="majorEastAsia" w:eastAsiaTheme="majorEastAsia" w:hAnsiTheme="majorEastAsia" w:cs="Times New Roman" w:hint="eastAsia"/>
                <w:b/>
                <w:bCs/>
                <w:kern w:val="0"/>
                <w:sz w:val="24"/>
                <w:szCs w:val="24"/>
              </w:rPr>
              <w:t>基本支出</w:t>
            </w:r>
          </w:p>
        </w:tc>
        <w:tc>
          <w:tcPr>
            <w:tcW w:w="64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F493F" w:rsidRPr="00FC0737" w:rsidRDefault="005676FC">
            <w:pPr>
              <w:widowControl/>
              <w:jc w:val="center"/>
              <w:rPr>
                <w:rFonts w:asciiTheme="majorEastAsia" w:eastAsiaTheme="majorEastAsia" w:hAnsiTheme="majorEastAsia" w:cs="Times New Roman"/>
                <w:b/>
                <w:bCs/>
                <w:kern w:val="0"/>
                <w:sz w:val="24"/>
                <w:szCs w:val="24"/>
              </w:rPr>
            </w:pPr>
            <w:r w:rsidRPr="00FC0737">
              <w:rPr>
                <w:rFonts w:asciiTheme="majorEastAsia" w:eastAsiaTheme="majorEastAsia" w:hAnsiTheme="majorEastAsia" w:cs="Times New Roman" w:hint="eastAsia"/>
                <w:b/>
                <w:bCs/>
                <w:kern w:val="0"/>
                <w:sz w:val="24"/>
                <w:szCs w:val="24"/>
              </w:rPr>
              <w:t>项目支出</w:t>
            </w:r>
          </w:p>
        </w:tc>
        <w:tc>
          <w:tcPr>
            <w:tcW w:w="3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F493F" w:rsidRPr="00FC0737" w:rsidRDefault="005676FC">
            <w:pPr>
              <w:widowControl/>
              <w:jc w:val="center"/>
              <w:rPr>
                <w:rFonts w:asciiTheme="majorEastAsia" w:eastAsiaTheme="majorEastAsia" w:hAnsiTheme="majorEastAsia" w:cs="Times New Roman"/>
                <w:b/>
                <w:bCs/>
                <w:kern w:val="0"/>
                <w:sz w:val="24"/>
                <w:szCs w:val="24"/>
              </w:rPr>
            </w:pPr>
            <w:r w:rsidRPr="00FC0737">
              <w:rPr>
                <w:rFonts w:asciiTheme="majorEastAsia" w:eastAsiaTheme="majorEastAsia" w:hAnsiTheme="majorEastAsia" w:cs="Times New Roman" w:hint="eastAsia"/>
                <w:b/>
                <w:bCs/>
                <w:kern w:val="0"/>
                <w:sz w:val="24"/>
                <w:szCs w:val="24"/>
              </w:rPr>
              <w:t>上缴上级支出</w:t>
            </w:r>
          </w:p>
        </w:tc>
        <w:tc>
          <w:tcPr>
            <w:tcW w:w="3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F493F" w:rsidRPr="00FC0737" w:rsidRDefault="005676FC">
            <w:pPr>
              <w:widowControl/>
              <w:jc w:val="center"/>
              <w:rPr>
                <w:rFonts w:asciiTheme="majorEastAsia" w:eastAsiaTheme="majorEastAsia" w:hAnsiTheme="majorEastAsia" w:cs="Times New Roman"/>
                <w:b/>
                <w:bCs/>
                <w:kern w:val="0"/>
                <w:sz w:val="24"/>
                <w:szCs w:val="24"/>
              </w:rPr>
            </w:pPr>
            <w:r w:rsidRPr="00FC0737">
              <w:rPr>
                <w:rFonts w:asciiTheme="majorEastAsia" w:eastAsiaTheme="majorEastAsia" w:hAnsiTheme="majorEastAsia" w:cs="Times New Roman" w:hint="eastAsia"/>
                <w:b/>
                <w:bCs/>
                <w:kern w:val="0"/>
                <w:sz w:val="24"/>
                <w:szCs w:val="24"/>
              </w:rPr>
              <w:t>经营支出</w:t>
            </w:r>
          </w:p>
        </w:tc>
        <w:tc>
          <w:tcPr>
            <w:tcW w:w="41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F493F" w:rsidRPr="00FC0737" w:rsidRDefault="005676FC">
            <w:pPr>
              <w:widowControl/>
              <w:jc w:val="center"/>
              <w:rPr>
                <w:rFonts w:asciiTheme="majorEastAsia" w:eastAsiaTheme="majorEastAsia" w:hAnsiTheme="majorEastAsia" w:cs="Times New Roman"/>
                <w:b/>
                <w:bCs/>
                <w:kern w:val="0"/>
                <w:sz w:val="24"/>
                <w:szCs w:val="24"/>
              </w:rPr>
            </w:pPr>
            <w:r w:rsidRPr="00FC0737">
              <w:rPr>
                <w:rFonts w:asciiTheme="majorEastAsia" w:eastAsiaTheme="majorEastAsia" w:hAnsiTheme="majorEastAsia" w:cs="Times New Roman" w:hint="eastAsia"/>
                <w:b/>
                <w:bCs/>
                <w:kern w:val="0"/>
                <w:sz w:val="24"/>
                <w:szCs w:val="24"/>
              </w:rPr>
              <w:t>对附属单位补助支出</w:t>
            </w:r>
          </w:p>
        </w:tc>
      </w:tr>
      <w:tr w:rsidR="003F0E59" w:rsidRPr="00FC0737" w:rsidTr="009A7459">
        <w:trPr>
          <w:trHeight w:hRule="exact" w:val="312"/>
          <w:jc w:val="center"/>
        </w:trPr>
        <w:tc>
          <w:tcPr>
            <w:tcW w:w="47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F493F" w:rsidRPr="00FC0737" w:rsidRDefault="005676FC">
            <w:pPr>
              <w:widowControl/>
              <w:jc w:val="center"/>
              <w:rPr>
                <w:rFonts w:asciiTheme="majorEastAsia" w:eastAsiaTheme="majorEastAsia" w:hAnsiTheme="majorEastAsia" w:cs="Times New Roman"/>
                <w:b/>
                <w:bCs/>
                <w:kern w:val="0"/>
                <w:sz w:val="24"/>
                <w:szCs w:val="24"/>
              </w:rPr>
            </w:pPr>
            <w:r w:rsidRPr="00FC0737">
              <w:rPr>
                <w:rFonts w:asciiTheme="majorEastAsia" w:eastAsiaTheme="majorEastAsia" w:hAnsiTheme="majorEastAsia" w:cs="Times New Roman" w:hint="eastAsia"/>
                <w:b/>
                <w:bCs/>
                <w:kern w:val="0"/>
                <w:sz w:val="24"/>
                <w:szCs w:val="24"/>
              </w:rPr>
              <w:t>功能分类科目编码</w:t>
            </w:r>
          </w:p>
        </w:tc>
        <w:tc>
          <w:tcPr>
            <w:tcW w:w="1406" w:type="pct"/>
            <w:vMerge w:val="restart"/>
            <w:tcBorders>
              <w:top w:val="nil"/>
              <w:left w:val="single" w:sz="4" w:space="0" w:color="auto"/>
              <w:bottom w:val="single" w:sz="4" w:space="0" w:color="auto"/>
              <w:right w:val="single" w:sz="4" w:space="0" w:color="auto"/>
            </w:tcBorders>
            <w:shd w:val="clear" w:color="000000" w:fill="FFFFFF"/>
            <w:vAlign w:val="center"/>
          </w:tcPr>
          <w:p w:rsidR="00AF493F" w:rsidRPr="00FC0737" w:rsidRDefault="005676FC">
            <w:pPr>
              <w:widowControl/>
              <w:jc w:val="center"/>
              <w:rPr>
                <w:rFonts w:asciiTheme="majorEastAsia" w:eastAsiaTheme="majorEastAsia" w:hAnsiTheme="majorEastAsia" w:cs="Times New Roman"/>
                <w:b/>
                <w:bCs/>
                <w:kern w:val="0"/>
                <w:sz w:val="24"/>
                <w:szCs w:val="24"/>
              </w:rPr>
            </w:pPr>
            <w:r w:rsidRPr="00FC0737">
              <w:rPr>
                <w:rFonts w:asciiTheme="majorEastAsia" w:eastAsiaTheme="majorEastAsia" w:hAnsiTheme="majorEastAsia" w:cs="Times New Roman" w:hint="eastAsia"/>
                <w:b/>
                <w:bCs/>
                <w:kern w:val="0"/>
                <w:sz w:val="24"/>
                <w:szCs w:val="24"/>
              </w:rPr>
              <w:t>科目名称</w:t>
            </w:r>
          </w:p>
        </w:tc>
        <w:tc>
          <w:tcPr>
            <w:tcW w:w="645" w:type="pct"/>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b/>
                <w:bCs/>
                <w:kern w:val="0"/>
                <w:sz w:val="24"/>
                <w:szCs w:val="24"/>
              </w:rPr>
            </w:pPr>
          </w:p>
        </w:tc>
        <w:tc>
          <w:tcPr>
            <w:tcW w:w="640" w:type="pct"/>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b/>
                <w:bCs/>
                <w:kern w:val="0"/>
                <w:sz w:val="24"/>
                <w:szCs w:val="24"/>
              </w:rPr>
            </w:pPr>
          </w:p>
        </w:tc>
        <w:tc>
          <w:tcPr>
            <w:tcW w:w="640" w:type="pct"/>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b/>
                <w:bCs/>
                <w:kern w:val="0"/>
                <w:sz w:val="24"/>
                <w:szCs w:val="24"/>
              </w:rPr>
            </w:pPr>
          </w:p>
        </w:tc>
        <w:tc>
          <w:tcPr>
            <w:tcW w:w="389" w:type="pct"/>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b/>
                <w:bCs/>
                <w:kern w:val="0"/>
                <w:sz w:val="24"/>
                <w:szCs w:val="24"/>
              </w:rPr>
            </w:pPr>
          </w:p>
        </w:tc>
        <w:tc>
          <w:tcPr>
            <w:tcW w:w="389" w:type="pct"/>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b/>
                <w:bCs/>
                <w:kern w:val="0"/>
                <w:sz w:val="24"/>
                <w:szCs w:val="24"/>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b/>
                <w:bCs/>
                <w:kern w:val="0"/>
                <w:sz w:val="24"/>
                <w:szCs w:val="24"/>
              </w:rPr>
            </w:pPr>
          </w:p>
        </w:tc>
      </w:tr>
      <w:tr w:rsidR="003F0E59" w:rsidRPr="00FC0737" w:rsidTr="009A7459">
        <w:trPr>
          <w:trHeight w:val="595"/>
          <w:jc w:val="center"/>
        </w:trPr>
        <w:tc>
          <w:tcPr>
            <w:tcW w:w="477" w:type="pct"/>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 w:val="24"/>
                <w:szCs w:val="24"/>
              </w:rPr>
            </w:pPr>
          </w:p>
        </w:tc>
        <w:tc>
          <w:tcPr>
            <w:tcW w:w="1406" w:type="pct"/>
            <w:vMerge/>
            <w:tcBorders>
              <w:top w:val="nil"/>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 w:val="24"/>
                <w:szCs w:val="24"/>
              </w:rPr>
            </w:pPr>
          </w:p>
        </w:tc>
        <w:tc>
          <w:tcPr>
            <w:tcW w:w="645" w:type="pct"/>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 w:val="24"/>
                <w:szCs w:val="24"/>
              </w:rPr>
            </w:pPr>
          </w:p>
        </w:tc>
        <w:tc>
          <w:tcPr>
            <w:tcW w:w="640" w:type="pct"/>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 w:val="24"/>
                <w:szCs w:val="24"/>
              </w:rPr>
            </w:pPr>
          </w:p>
        </w:tc>
        <w:tc>
          <w:tcPr>
            <w:tcW w:w="640" w:type="pct"/>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 w:val="24"/>
                <w:szCs w:val="24"/>
              </w:rPr>
            </w:pPr>
          </w:p>
        </w:tc>
        <w:tc>
          <w:tcPr>
            <w:tcW w:w="389" w:type="pct"/>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 w:val="24"/>
                <w:szCs w:val="24"/>
              </w:rPr>
            </w:pPr>
          </w:p>
        </w:tc>
        <w:tc>
          <w:tcPr>
            <w:tcW w:w="389" w:type="pct"/>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 w:val="24"/>
                <w:szCs w:val="24"/>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 w:val="24"/>
                <w:szCs w:val="24"/>
              </w:rPr>
            </w:pPr>
          </w:p>
        </w:tc>
      </w:tr>
      <w:tr w:rsidR="003F0E59" w:rsidRPr="00FC0737" w:rsidTr="009A7459">
        <w:trPr>
          <w:trHeight w:val="595"/>
          <w:jc w:val="center"/>
        </w:trPr>
        <w:tc>
          <w:tcPr>
            <w:tcW w:w="18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栏次</w:t>
            </w:r>
          </w:p>
        </w:tc>
        <w:tc>
          <w:tcPr>
            <w:tcW w:w="645" w:type="pct"/>
            <w:tcBorders>
              <w:top w:val="nil"/>
              <w:left w:val="nil"/>
              <w:bottom w:val="single" w:sz="4" w:space="0" w:color="auto"/>
              <w:right w:val="single" w:sz="4" w:space="0" w:color="auto"/>
            </w:tcBorders>
            <w:shd w:val="clear" w:color="000000" w:fill="FFFFFF"/>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1</w:t>
            </w:r>
          </w:p>
        </w:tc>
        <w:tc>
          <w:tcPr>
            <w:tcW w:w="640" w:type="pct"/>
            <w:tcBorders>
              <w:top w:val="nil"/>
              <w:left w:val="nil"/>
              <w:bottom w:val="single" w:sz="4" w:space="0" w:color="auto"/>
              <w:right w:val="single" w:sz="4" w:space="0" w:color="auto"/>
            </w:tcBorders>
            <w:shd w:val="clear" w:color="000000" w:fill="FFFFFF"/>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2</w:t>
            </w:r>
          </w:p>
        </w:tc>
        <w:tc>
          <w:tcPr>
            <w:tcW w:w="640" w:type="pct"/>
            <w:tcBorders>
              <w:top w:val="nil"/>
              <w:left w:val="nil"/>
              <w:bottom w:val="single" w:sz="4" w:space="0" w:color="auto"/>
              <w:right w:val="single" w:sz="4" w:space="0" w:color="auto"/>
            </w:tcBorders>
            <w:shd w:val="clear" w:color="000000" w:fill="FFFFFF"/>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3</w:t>
            </w:r>
          </w:p>
        </w:tc>
        <w:tc>
          <w:tcPr>
            <w:tcW w:w="389" w:type="pct"/>
            <w:tcBorders>
              <w:top w:val="nil"/>
              <w:left w:val="nil"/>
              <w:bottom w:val="single" w:sz="4" w:space="0" w:color="auto"/>
              <w:right w:val="single" w:sz="4" w:space="0" w:color="auto"/>
            </w:tcBorders>
            <w:shd w:val="clear" w:color="000000" w:fill="FFFFFF"/>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4</w:t>
            </w:r>
          </w:p>
        </w:tc>
        <w:tc>
          <w:tcPr>
            <w:tcW w:w="389" w:type="pct"/>
            <w:tcBorders>
              <w:top w:val="nil"/>
              <w:left w:val="nil"/>
              <w:bottom w:val="single" w:sz="4" w:space="0" w:color="auto"/>
              <w:right w:val="single" w:sz="4" w:space="0" w:color="auto"/>
            </w:tcBorders>
            <w:shd w:val="clear" w:color="000000" w:fill="FFFFFF"/>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5</w:t>
            </w:r>
          </w:p>
        </w:tc>
        <w:tc>
          <w:tcPr>
            <w:tcW w:w="414" w:type="pct"/>
            <w:tcBorders>
              <w:top w:val="nil"/>
              <w:left w:val="nil"/>
              <w:bottom w:val="single" w:sz="4" w:space="0" w:color="auto"/>
              <w:right w:val="single" w:sz="4" w:space="0" w:color="auto"/>
            </w:tcBorders>
            <w:shd w:val="clear" w:color="000000" w:fill="FFFFFF"/>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6</w:t>
            </w:r>
          </w:p>
        </w:tc>
      </w:tr>
      <w:tr w:rsidR="003F0E59" w:rsidRPr="00FC0737" w:rsidTr="009A7459">
        <w:trPr>
          <w:trHeight w:val="595"/>
          <w:jc w:val="center"/>
        </w:trPr>
        <w:tc>
          <w:tcPr>
            <w:tcW w:w="188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合计</w:t>
            </w:r>
          </w:p>
        </w:tc>
        <w:tc>
          <w:tcPr>
            <w:tcW w:w="645" w:type="pct"/>
            <w:tcBorders>
              <w:top w:val="nil"/>
              <w:left w:val="nil"/>
              <w:bottom w:val="single" w:sz="4" w:space="0" w:color="auto"/>
              <w:right w:val="single" w:sz="4" w:space="0" w:color="auto"/>
            </w:tcBorders>
            <w:shd w:val="clear" w:color="auto" w:fill="auto"/>
            <w:noWrap/>
            <w:vAlign w:val="center"/>
          </w:tcPr>
          <w:p w:rsidR="00AF493F" w:rsidRPr="00FC0737" w:rsidRDefault="009A7459">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2523.29</w:t>
            </w:r>
            <w:r w:rsidR="005676FC" w:rsidRPr="00FC0737">
              <w:rPr>
                <w:rFonts w:asciiTheme="majorEastAsia" w:eastAsiaTheme="majorEastAsia" w:hAnsiTheme="majorEastAsia" w:cs="Times New Roman" w:hint="eastAsia"/>
                <w:kern w:val="0"/>
                <w:sz w:val="24"/>
                <w:szCs w:val="24"/>
              </w:rPr>
              <w:t xml:space="preserve">　</w:t>
            </w:r>
          </w:p>
        </w:tc>
        <w:tc>
          <w:tcPr>
            <w:tcW w:w="640" w:type="pct"/>
            <w:tcBorders>
              <w:top w:val="nil"/>
              <w:left w:val="nil"/>
              <w:bottom w:val="single" w:sz="4" w:space="0" w:color="auto"/>
              <w:right w:val="single" w:sz="4" w:space="0" w:color="auto"/>
            </w:tcBorders>
            <w:shd w:val="clear" w:color="auto" w:fill="auto"/>
            <w:noWrap/>
            <w:vAlign w:val="center"/>
          </w:tcPr>
          <w:p w:rsidR="00AF493F" w:rsidRPr="00FC0737" w:rsidRDefault="009A7459">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2106.32</w:t>
            </w:r>
            <w:r w:rsidR="005676FC" w:rsidRPr="00FC0737">
              <w:rPr>
                <w:rFonts w:asciiTheme="majorEastAsia" w:eastAsiaTheme="majorEastAsia" w:hAnsiTheme="majorEastAsia" w:cs="Times New Roman" w:hint="eastAsia"/>
                <w:kern w:val="0"/>
                <w:sz w:val="24"/>
                <w:szCs w:val="24"/>
              </w:rPr>
              <w:t xml:space="preserve">　</w:t>
            </w:r>
          </w:p>
        </w:tc>
        <w:tc>
          <w:tcPr>
            <w:tcW w:w="640" w:type="pct"/>
            <w:tcBorders>
              <w:top w:val="nil"/>
              <w:left w:val="nil"/>
              <w:bottom w:val="single" w:sz="4" w:space="0" w:color="auto"/>
              <w:right w:val="single" w:sz="4" w:space="0" w:color="auto"/>
            </w:tcBorders>
            <w:shd w:val="clear" w:color="auto" w:fill="auto"/>
            <w:noWrap/>
            <w:vAlign w:val="center"/>
          </w:tcPr>
          <w:p w:rsidR="00AF493F" w:rsidRPr="00FC0737" w:rsidRDefault="009A7459">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416.96</w:t>
            </w:r>
            <w:r w:rsidR="005676FC" w:rsidRPr="00FC0737">
              <w:rPr>
                <w:rFonts w:asciiTheme="majorEastAsia" w:eastAsiaTheme="majorEastAsia" w:hAnsiTheme="majorEastAsia" w:cs="Times New Roman" w:hint="eastAsia"/>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tcPr>
          <w:p w:rsidR="00AF493F" w:rsidRPr="00FC0737" w:rsidRDefault="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5676FC" w:rsidRPr="00FC0737">
              <w:rPr>
                <w:rFonts w:asciiTheme="majorEastAsia" w:eastAsiaTheme="majorEastAsia" w:hAnsiTheme="majorEastAsia" w:cs="Times New Roman" w:hint="eastAsia"/>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tcPr>
          <w:p w:rsidR="00AF493F" w:rsidRPr="00FC0737" w:rsidRDefault="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5676FC" w:rsidRPr="00FC0737">
              <w:rPr>
                <w:rFonts w:asciiTheme="majorEastAsia" w:eastAsiaTheme="majorEastAsia" w:hAnsiTheme="majorEastAsia" w:cs="Times New Roman" w:hint="eastAsia"/>
                <w:kern w:val="0"/>
                <w:sz w:val="24"/>
                <w:szCs w:val="24"/>
              </w:rPr>
              <w:t xml:space="preserve">　</w:t>
            </w:r>
          </w:p>
        </w:tc>
        <w:tc>
          <w:tcPr>
            <w:tcW w:w="414" w:type="pct"/>
            <w:tcBorders>
              <w:top w:val="nil"/>
              <w:left w:val="nil"/>
              <w:bottom w:val="single" w:sz="4" w:space="0" w:color="auto"/>
              <w:right w:val="single" w:sz="4" w:space="0" w:color="auto"/>
            </w:tcBorders>
            <w:shd w:val="clear" w:color="auto" w:fill="auto"/>
            <w:noWrap/>
            <w:vAlign w:val="center"/>
          </w:tcPr>
          <w:p w:rsidR="00AF493F" w:rsidRPr="00FC0737" w:rsidRDefault="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5676FC" w:rsidRPr="00FC0737">
              <w:rPr>
                <w:rFonts w:asciiTheme="majorEastAsia" w:eastAsiaTheme="majorEastAsia" w:hAnsiTheme="majorEastAsia" w:cs="Times New Roman" w:hint="eastAsia"/>
                <w:kern w:val="0"/>
                <w:sz w:val="24"/>
                <w:szCs w:val="24"/>
              </w:rPr>
              <w:t xml:space="preserve">　</w:t>
            </w:r>
          </w:p>
        </w:tc>
      </w:tr>
      <w:tr w:rsidR="003F0E59"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F0E59" w:rsidRPr="00FC0737" w:rsidRDefault="003F0E59" w:rsidP="003F0E59">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201</w:t>
            </w:r>
          </w:p>
        </w:tc>
        <w:tc>
          <w:tcPr>
            <w:tcW w:w="1406" w:type="pct"/>
            <w:tcBorders>
              <w:top w:val="nil"/>
              <w:left w:val="nil"/>
              <w:bottom w:val="single" w:sz="4" w:space="0" w:color="auto"/>
              <w:right w:val="single" w:sz="4" w:space="0" w:color="auto"/>
            </w:tcBorders>
            <w:shd w:val="clear" w:color="000000" w:fill="FFFFFF"/>
            <w:noWrap/>
            <w:vAlign w:val="center"/>
          </w:tcPr>
          <w:p w:rsidR="003F0E59" w:rsidRPr="00FC0737" w:rsidRDefault="003F0E59" w:rsidP="003F0E59">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一般公共服务支出</w:t>
            </w:r>
          </w:p>
        </w:tc>
        <w:tc>
          <w:tcPr>
            <w:tcW w:w="645" w:type="pct"/>
            <w:tcBorders>
              <w:top w:val="nil"/>
              <w:left w:val="nil"/>
              <w:bottom w:val="single" w:sz="4" w:space="0" w:color="auto"/>
              <w:right w:val="single" w:sz="4" w:space="0" w:color="auto"/>
            </w:tcBorders>
            <w:shd w:val="clear" w:color="auto" w:fill="auto"/>
            <w:noWrap/>
            <w:vAlign w:val="center"/>
          </w:tcPr>
          <w:p w:rsidR="003F0E59" w:rsidRPr="00FC0737" w:rsidRDefault="003F0E59" w:rsidP="003F0E59">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1092.54</w:t>
            </w:r>
            <w:r w:rsidRPr="00FC0737">
              <w:rPr>
                <w:rFonts w:asciiTheme="majorEastAsia" w:eastAsiaTheme="majorEastAsia" w:hAnsiTheme="majorEastAsia" w:cs="Times New Roman" w:hint="eastAsia"/>
              </w:rPr>
              <w:t xml:space="preserve">　</w:t>
            </w:r>
          </w:p>
        </w:tc>
        <w:tc>
          <w:tcPr>
            <w:tcW w:w="640" w:type="pct"/>
            <w:tcBorders>
              <w:top w:val="nil"/>
              <w:left w:val="nil"/>
              <w:bottom w:val="single" w:sz="4" w:space="0" w:color="auto"/>
              <w:right w:val="single" w:sz="4" w:space="0" w:color="auto"/>
            </w:tcBorders>
            <w:shd w:val="clear" w:color="auto" w:fill="auto"/>
            <w:noWrap/>
            <w:vAlign w:val="center"/>
          </w:tcPr>
          <w:p w:rsidR="003F0E59" w:rsidRPr="00FC0737" w:rsidRDefault="009A7459" w:rsidP="003F0E59">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1079.43</w:t>
            </w:r>
            <w:r w:rsidR="003F0E59" w:rsidRPr="00FC0737">
              <w:rPr>
                <w:rFonts w:asciiTheme="majorEastAsia" w:eastAsiaTheme="majorEastAsia" w:hAnsiTheme="majorEastAsia" w:cs="Times New Roman" w:hint="eastAsia"/>
                <w:kern w:val="0"/>
                <w:sz w:val="24"/>
                <w:szCs w:val="24"/>
              </w:rPr>
              <w:t xml:space="preserve">　</w:t>
            </w:r>
          </w:p>
        </w:tc>
        <w:tc>
          <w:tcPr>
            <w:tcW w:w="640" w:type="pct"/>
            <w:tcBorders>
              <w:top w:val="nil"/>
              <w:left w:val="nil"/>
              <w:bottom w:val="single" w:sz="4" w:space="0" w:color="auto"/>
              <w:right w:val="single" w:sz="4" w:space="0" w:color="auto"/>
            </w:tcBorders>
            <w:shd w:val="clear" w:color="auto" w:fill="auto"/>
            <w:noWrap/>
            <w:vAlign w:val="center"/>
          </w:tcPr>
          <w:p w:rsidR="003F0E59" w:rsidRPr="00FC0737" w:rsidRDefault="009A7459" w:rsidP="003F0E59">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13.11</w:t>
            </w:r>
            <w:r w:rsidR="003F0E59" w:rsidRPr="00FC0737">
              <w:rPr>
                <w:rFonts w:asciiTheme="majorEastAsia" w:eastAsiaTheme="majorEastAsia" w:hAnsiTheme="majorEastAsia" w:cs="Times New Roman" w:hint="eastAsia"/>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tcPr>
          <w:p w:rsidR="003F0E59" w:rsidRPr="00FC0737" w:rsidRDefault="0052778F" w:rsidP="003F0E59">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3F0E59" w:rsidRPr="00FC0737">
              <w:rPr>
                <w:rFonts w:asciiTheme="majorEastAsia" w:eastAsiaTheme="majorEastAsia" w:hAnsiTheme="majorEastAsia" w:cs="Times New Roman" w:hint="eastAsia"/>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tcPr>
          <w:p w:rsidR="003F0E59" w:rsidRPr="00FC0737" w:rsidRDefault="0052778F" w:rsidP="003F0E59">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3F0E59" w:rsidRPr="00FC0737">
              <w:rPr>
                <w:rFonts w:asciiTheme="majorEastAsia" w:eastAsiaTheme="majorEastAsia" w:hAnsiTheme="majorEastAsia" w:cs="Times New Roman" w:hint="eastAsia"/>
                <w:kern w:val="0"/>
                <w:sz w:val="24"/>
                <w:szCs w:val="24"/>
              </w:rPr>
              <w:t xml:space="preserve">　</w:t>
            </w:r>
          </w:p>
        </w:tc>
        <w:tc>
          <w:tcPr>
            <w:tcW w:w="414" w:type="pct"/>
            <w:tcBorders>
              <w:top w:val="nil"/>
              <w:left w:val="nil"/>
              <w:bottom w:val="single" w:sz="4" w:space="0" w:color="auto"/>
              <w:right w:val="single" w:sz="4" w:space="0" w:color="auto"/>
            </w:tcBorders>
            <w:shd w:val="clear" w:color="auto" w:fill="auto"/>
            <w:noWrap/>
            <w:vAlign w:val="center"/>
          </w:tcPr>
          <w:p w:rsidR="003F0E59" w:rsidRPr="00FC0737" w:rsidRDefault="0052778F" w:rsidP="003F0E59">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3F0E59" w:rsidRPr="00FC0737">
              <w:rPr>
                <w:rFonts w:asciiTheme="majorEastAsia" w:eastAsiaTheme="majorEastAsia" w:hAnsiTheme="majorEastAsia" w:cs="Times New Roman" w:hint="eastAsia"/>
                <w:kern w:val="0"/>
                <w:sz w:val="24"/>
                <w:szCs w:val="24"/>
              </w:rPr>
              <w:t xml:space="preserve">　</w:t>
            </w:r>
          </w:p>
        </w:tc>
      </w:tr>
      <w:tr w:rsidR="003F0E59"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F0E59" w:rsidRPr="00FC0737" w:rsidRDefault="003F0E59" w:rsidP="003F0E59">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20103</w:t>
            </w:r>
          </w:p>
        </w:tc>
        <w:tc>
          <w:tcPr>
            <w:tcW w:w="1406" w:type="pct"/>
            <w:tcBorders>
              <w:top w:val="nil"/>
              <w:left w:val="nil"/>
              <w:bottom w:val="single" w:sz="4" w:space="0" w:color="auto"/>
              <w:right w:val="single" w:sz="4" w:space="0" w:color="auto"/>
            </w:tcBorders>
            <w:shd w:val="clear" w:color="000000" w:fill="FFFFFF"/>
            <w:noWrap/>
            <w:vAlign w:val="center"/>
          </w:tcPr>
          <w:p w:rsidR="003F0E59" w:rsidRPr="00FC0737" w:rsidRDefault="003F0E59" w:rsidP="003F0E59">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 xml:space="preserve">政府办公厅（室）及相关机构事务 </w:t>
            </w:r>
          </w:p>
        </w:tc>
        <w:tc>
          <w:tcPr>
            <w:tcW w:w="645" w:type="pct"/>
            <w:tcBorders>
              <w:top w:val="nil"/>
              <w:left w:val="nil"/>
              <w:bottom w:val="single" w:sz="4" w:space="0" w:color="auto"/>
              <w:right w:val="single" w:sz="4" w:space="0" w:color="auto"/>
            </w:tcBorders>
            <w:shd w:val="clear" w:color="auto" w:fill="auto"/>
            <w:noWrap/>
            <w:vAlign w:val="center"/>
          </w:tcPr>
          <w:p w:rsidR="003F0E59" w:rsidRPr="00FC0737" w:rsidRDefault="003F0E59" w:rsidP="003F0E59">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1086.29</w:t>
            </w:r>
            <w:r w:rsidRPr="00FC0737">
              <w:rPr>
                <w:rFonts w:asciiTheme="majorEastAsia" w:eastAsiaTheme="majorEastAsia" w:hAnsiTheme="majorEastAsia" w:cs="Times New Roman" w:hint="eastAsia"/>
              </w:rPr>
              <w:t xml:space="preserve">　</w:t>
            </w:r>
          </w:p>
        </w:tc>
        <w:tc>
          <w:tcPr>
            <w:tcW w:w="640" w:type="pct"/>
            <w:tcBorders>
              <w:top w:val="nil"/>
              <w:left w:val="nil"/>
              <w:bottom w:val="single" w:sz="4" w:space="0" w:color="auto"/>
              <w:right w:val="single" w:sz="4" w:space="0" w:color="auto"/>
            </w:tcBorders>
            <w:shd w:val="clear" w:color="auto" w:fill="auto"/>
            <w:noWrap/>
            <w:vAlign w:val="center"/>
          </w:tcPr>
          <w:p w:rsidR="003F0E59" w:rsidRPr="00FC0737" w:rsidRDefault="009A7459" w:rsidP="003F0E59">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1079.43</w:t>
            </w:r>
          </w:p>
        </w:tc>
        <w:tc>
          <w:tcPr>
            <w:tcW w:w="640" w:type="pct"/>
            <w:tcBorders>
              <w:top w:val="nil"/>
              <w:left w:val="nil"/>
              <w:bottom w:val="single" w:sz="4" w:space="0" w:color="auto"/>
              <w:right w:val="single" w:sz="4" w:space="0" w:color="auto"/>
            </w:tcBorders>
            <w:shd w:val="clear" w:color="auto" w:fill="auto"/>
            <w:noWrap/>
            <w:vAlign w:val="center"/>
          </w:tcPr>
          <w:p w:rsidR="003F0E59" w:rsidRPr="00FC0737" w:rsidRDefault="009A7459" w:rsidP="003F0E59">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6.86</w:t>
            </w:r>
          </w:p>
        </w:tc>
        <w:tc>
          <w:tcPr>
            <w:tcW w:w="389" w:type="pct"/>
            <w:tcBorders>
              <w:top w:val="nil"/>
              <w:left w:val="nil"/>
              <w:bottom w:val="single" w:sz="4" w:space="0" w:color="auto"/>
              <w:right w:val="single" w:sz="4" w:space="0" w:color="auto"/>
            </w:tcBorders>
            <w:shd w:val="clear" w:color="auto" w:fill="auto"/>
            <w:noWrap/>
            <w:vAlign w:val="center"/>
          </w:tcPr>
          <w:p w:rsidR="003F0E59" w:rsidRPr="00FC0737" w:rsidRDefault="0052778F" w:rsidP="003F0E59">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3F0E59" w:rsidRPr="00FC0737" w:rsidRDefault="0052778F" w:rsidP="003F0E59">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3F0E59" w:rsidRPr="00FC0737" w:rsidRDefault="0052778F" w:rsidP="003F0E59">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52778F"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2778F" w:rsidRPr="00FC0737" w:rsidRDefault="0052778F" w:rsidP="0052778F">
            <w:pPr>
              <w:jc w:val="left"/>
              <w:rPr>
                <w:rFonts w:asciiTheme="majorEastAsia" w:eastAsiaTheme="majorEastAsia" w:hAnsiTheme="majorEastAsia" w:cs="Times New Roman"/>
              </w:rPr>
            </w:pPr>
            <w:r>
              <w:rPr>
                <w:rFonts w:asciiTheme="majorEastAsia" w:eastAsiaTheme="majorEastAsia" w:hAnsiTheme="majorEastAsia" w:cs="Times New Roman" w:hint="eastAsia"/>
              </w:rPr>
              <w:t>2010301</w:t>
            </w:r>
          </w:p>
        </w:tc>
        <w:tc>
          <w:tcPr>
            <w:tcW w:w="1406" w:type="pct"/>
            <w:tcBorders>
              <w:top w:val="nil"/>
              <w:left w:val="nil"/>
              <w:bottom w:val="single" w:sz="4" w:space="0" w:color="auto"/>
              <w:right w:val="single" w:sz="4" w:space="0" w:color="auto"/>
            </w:tcBorders>
            <w:shd w:val="clear" w:color="000000" w:fill="FFFFFF"/>
            <w:noWrap/>
            <w:vAlign w:val="center"/>
          </w:tcPr>
          <w:p w:rsidR="0052778F" w:rsidRPr="00FC0737" w:rsidRDefault="0052778F" w:rsidP="0052778F">
            <w:pPr>
              <w:rPr>
                <w:rFonts w:asciiTheme="majorEastAsia" w:eastAsiaTheme="majorEastAsia" w:hAnsiTheme="majorEastAsia" w:cs="Times New Roman"/>
              </w:rPr>
            </w:pPr>
            <w:r>
              <w:rPr>
                <w:rFonts w:asciiTheme="majorEastAsia" w:eastAsiaTheme="majorEastAsia" w:hAnsiTheme="majorEastAsia" w:cs="Times New Roman" w:hint="eastAsia"/>
              </w:rPr>
              <w:t>行政运行</w:t>
            </w:r>
          </w:p>
        </w:tc>
        <w:tc>
          <w:tcPr>
            <w:tcW w:w="645"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1079.43</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1079.43</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Pr="00FC0737">
              <w:rPr>
                <w:rFonts w:asciiTheme="majorEastAsia" w:eastAsiaTheme="majorEastAsia" w:hAnsiTheme="majorEastAsia" w:cs="Times New Roman" w:hint="eastAsia"/>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Pr="00FC0737">
              <w:rPr>
                <w:rFonts w:asciiTheme="majorEastAsia" w:eastAsiaTheme="majorEastAsia" w:hAnsiTheme="majorEastAsia" w:cs="Times New Roman" w:hint="eastAsia"/>
                <w:kern w:val="0"/>
                <w:sz w:val="24"/>
                <w:szCs w:val="24"/>
              </w:rPr>
              <w:t xml:space="preserve">　</w:t>
            </w:r>
          </w:p>
        </w:tc>
        <w:tc>
          <w:tcPr>
            <w:tcW w:w="414"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Pr="00FC0737">
              <w:rPr>
                <w:rFonts w:asciiTheme="majorEastAsia" w:eastAsiaTheme="majorEastAsia" w:hAnsiTheme="majorEastAsia" w:cs="Times New Roman" w:hint="eastAsia"/>
                <w:kern w:val="0"/>
                <w:sz w:val="24"/>
                <w:szCs w:val="24"/>
              </w:rPr>
              <w:t xml:space="preserve">　</w:t>
            </w:r>
          </w:p>
        </w:tc>
      </w:tr>
      <w:tr w:rsidR="0052778F"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2778F" w:rsidRPr="00FC0737" w:rsidRDefault="0052778F" w:rsidP="0052778F">
            <w:pPr>
              <w:jc w:val="left"/>
              <w:rPr>
                <w:rFonts w:asciiTheme="majorEastAsia" w:eastAsiaTheme="majorEastAsia" w:hAnsiTheme="majorEastAsia" w:cs="Times New Roman"/>
              </w:rPr>
            </w:pPr>
            <w:r>
              <w:rPr>
                <w:rFonts w:asciiTheme="majorEastAsia" w:eastAsiaTheme="majorEastAsia" w:hAnsiTheme="majorEastAsia" w:cs="Times New Roman" w:hint="eastAsia"/>
              </w:rPr>
              <w:t>2010302</w:t>
            </w:r>
          </w:p>
        </w:tc>
        <w:tc>
          <w:tcPr>
            <w:tcW w:w="1406" w:type="pct"/>
            <w:tcBorders>
              <w:top w:val="nil"/>
              <w:left w:val="nil"/>
              <w:bottom w:val="single" w:sz="4" w:space="0" w:color="auto"/>
              <w:right w:val="single" w:sz="4" w:space="0" w:color="auto"/>
            </w:tcBorders>
            <w:shd w:val="clear" w:color="000000" w:fill="FFFFFF"/>
            <w:noWrap/>
            <w:vAlign w:val="center"/>
          </w:tcPr>
          <w:p w:rsidR="0052778F" w:rsidRPr="00FC0737" w:rsidRDefault="0052778F" w:rsidP="0052778F">
            <w:pPr>
              <w:rPr>
                <w:rFonts w:asciiTheme="majorEastAsia" w:eastAsiaTheme="majorEastAsia" w:hAnsiTheme="majorEastAsia" w:cs="Times New Roman"/>
              </w:rPr>
            </w:pPr>
            <w:r>
              <w:rPr>
                <w:rFonts w:asciiTheme="majorEastAsia" w:eastAsiaTheme="majorEastAsia" w:hAnsiTheme="majorEastAsia" w:cs="Times New Roman" w:hint="eastAsia"/>
              </w:rPr>
              <w:t>一般行政管理事务</w:t>
            </w:r>
          </w:p>
        </w:tc>
        <w:tc>
          <w:tcPr>
            <w:tcW w:w="645"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6.86</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6.86</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Pr="00FC0737">
              <w:rPr>
                <w:rFonts w:asciiTheme="majorEastAsia" w:eastAsiaTheme="majorEastAsia" w:hAnsiTheme="majorEastAsia" w:cs="Times New Roman" w:hint="eastAsia"/>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Pr="00FC0737">
              <w:rPr>
                <w:rFonts w:asciiTheme="majorEastAsia" w:eastAsiaTheme="majorEastAsia" w:hAnsiTheme="majorEastAsia" w:cs="Times New Roman" w:hint="eastAsia"/>
                <w:kern w:val="0"/>
                <w:sz w:val="24"/>
                <w:szCs w:val="24"/>
              </w:rPr>
              <w:t xml:space="preserve">　</w:t>
            </w:r>
          </w:p>
        </w:tc>
        <w:tc>
          <w:tcPr>
            <w:tcW w:w="414"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Pr="00FC0737">
              <w:rPr>
                <w:rFonts w:asciiTheme="majorEastAsia" w:eastAsiaTheme="majorEastAsia" w:hAnsiTheme="majorEastAsia" w:cs="Times New Roman" w:hint="eastAsia"/>
                <w:kern w:val="0"/>
                <w:sz w:val="24"/>
                <w:szCs w:val="24"/>
              </w:rPr>
              <w:t xml:space="preserve">　</w:t>
            </w:r>
          </w:p>
        </w:tc>
      </w:tr>
      <w:tr w:rsidR="0052778F"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2778F" w:rsidRPr="00FC0737" w:rsidRDefault="0052778F" w:rsidP="0052778F">
            <w:pPr>
              <w:jc w:val="left"/>
              <w:rPr>
                <w:rFonts w:asciiTheme="majorEastAsia" w:eastAsiaTheme="majorEastAsia" w:hAnsiTheme="majorEastAsia" w:cs="Times New Roman"/>
              </w:rPr>
            </w:pPr>
            <w:r>
              <w:rPr>
                <w:rFonts w:asciiTheme="majorEastAsia" w:eastAsiaTheme="majorEastAsia" w:hAnsiTheme="majorEastAsia" w:cs="Times New Roman" w:hint="eastAsia"/>
              </w:rPr>
              <w:t>20106</w:t>
            </w:r>
          </w:p>
        </w:tc>
        <w:tc>
          <w:tcPr>
            <w:tcW w:w="1406" w:type="pct"/>
            <w:tcBorders>
              <w:top w:val="nil"/>
              <w:left w:val="nil"/>
              <w:bottom w:val="single" w:sz="4" w:space="0" w:color="auto"/>
              <w:right w:val="single" w:sz="4" w:space="0" w:color="auto"/>
            </w:tcBorders>
            <w:shd w:val="clear" w:color="000000" w:fill="FFFFFF"/>
            <w:noWrap/>
            <w:vAlign w:val="center"/>
          </w:tcPr>
          <w:p w:rsidR="0052778F" w:rsidRPr="00FC0737" w:rsidRDefault="0052778F" w:rsidP="0052778F">
            <w:pPr>
              <w:rPr>
                <w:rFonts w:asciiTheme="majorEastAsia" w:eastAsiaTheme="majorEastAsia" w:hAnsiTheme="majorEastAsia" w:cs="Times New Roman"/>
              </w:rPr>
            </w:pPr>
            <w:r>
              <w:rPr>
                <w:rFonts w:asciiTheme="majorEastAsia" w:eastAsiaTheme="majorEastAsia" w:hAnsiTheme="majorEastAsia" w:cs="Times New Roman" w:hint="eastAsia"/>
              </w:rPr>
              <w:t>财政事务</w:t>
            </w:r>
          </w:p>
        </w:tc>
        <w:tc>
          <w:tcPr>
            <w:tcW w:w="645"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6.25</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6.25</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Pr="00FC0737">
              <w:rPr>
                <w:rFonts w:asciiTheme="majorEastAsia" w:eastAsiaTheme="majorEastAsia" w:hAnsiTheme="majorEastAsia" w:cs="Times New Roman" w:hint="eastAsia"/>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Pr="00FC0737">
              <w:rPr>
                <w:rFonts w:asciiTheme="majorEastAsia" w:eastAsiaTheme="majorEastAsia" w:hAnsiTheme="majorEastAsia" w:cs="Times New Roman" w:hint="eastAsia"/>
                <w:kern w:val="0"/>
                <w:sz w:val="24"/>
                <w:szCs w:val="24"/>
              </w:rPr>
              <w:t xml:space="preserve">　</w:t>
            </w:r>
          </w:p>
        </w:tc>
        <w:tc>
          <w:tcPr>
            <w:tcW w:w="414"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Pr="00FC0737">
              <w:rPr>
                <w:rFonts w:asciiTheme="majorEastAsia" w:eastAsiaTheme="majorEastAsia" w:hAnsiTheme="majorEastAsia" w:cs="Times New Roman" w:hint="eastAsia"/>
                <w:kern w:val="0"/>
                <w:sz w:val="24"/>
                <w:szCs w:val="24"/>
              </w:rPr>
              <w:t xml:space="preserve">　</w:t>
            </w:r>
          </w:p>
        </w:tc>
      </w:tr>
      <w:tr w:rsidR="0052778F"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2778F" w:rsidRPr="00FC0737" w:rsidRDefault="0052778F" w:rsidP="0052778F">
            <w:pPr>
              <w:jc w:val="left"/>
              <w:rPr>
                <w:rFonts w:asciiTheme="majorEastAsia" w:eastAsiaTheme="majorEastAsia" w:hAnsiTheme="majorEastAsia" w:cs="Times New Roman"/>
              </w:rPr>
            </w:pPr>
            <w:r>
              <w:rPr>
                <w:rFonts w:asciiTheme="majorEastAsia" w:eastAsiaTheme="majorEastAsia" w:hAnsiTheme="majorEastAsia" w:cs="Times New Roman" w:hint="eastAsia"/>
              </w:rPr>
              <w:t>2010602</w:t>
            </w:r>
          </w:p>
        </w:tc>
        <w:tc>
          <w:tcPr>
            <w:tcW w:w="1406" w:type="pct"/>
            <w:tcBorders>
              <w:top w:val="nil"/>
              <w:left w:val="nil"/>
              <w:bottom w:val="single" w:sz="4" w:space="0" w:color="auto"/>
              <w:right w:val="single" w:sz="4" w:space="0" w:color="auto"/>
            </w:tcBorders>
            <w:shd w:val="clear" w:color="000000" w:fill="FFFFFF"/>
            <w:noWrap/>
            <w:vAlign w:val="center"/>
          </w:tcPr>
          <w:p w:rsidR="0052778F" w:rsidRPr="00FC0737" w:rsidRDefault="0052778F" w:rsidP="0052778F">
            <w:pPr>
              <w:rPr>
                <w:rFonts w:asciiTheme="majorEastAsia" w:eastAsiaTheme="majorEastAsia" w:hAnsiTheme="majorEastAsia" w:cs="Times New Roman"/>
              </w:rPr>
            </w:pPr>
            <w:r>
              <w:rPr>
                <w:rFonts w:asciiTheme="majorEastAsia" w:eastAsiaTheme="majorEastAsia" w:hAnsiTheme="majorEastAsia" w:cs="Times New Roman" w:hint="eastAsia"/>
              </w:rPr>
              <w:t>一般行政管理事务</w:t>
            </w:r>
          </w:p>
        </w:tc>
        <w:tc>
          <w:tcPr>
            <w:tcW w:w="645"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6.25</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6.25</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Pr="00FC0737">
              <w:rPr>
                <w:rFonts w:asciiTheme="majorEastAsia" w:eastAsiaTheme="majorEastAsia" w:hAnsiTheme="majorEastAsia" w:cs="Times New Roman" w:hint="eastAsia"/>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Pr="00FC0737">
              <w:rPr>
                <w:rFonts w:asciiTheme="majorEastAsia" w:eastAsiaTheme="majorEastAsia" w:hAnsiTheme="majorEastAsia" w:cs="Times New Roman" w:hint="eastAsia"/>
                <w:kern w:val="0"/>
                <w:sz w:val="24"/>
                <w:szCs w:val="24"/>
              </w:rPr>
              <w:t xml:space="preserve">　</w:t>
            </w:r>
          </w:p>
        </w:tc>
        <w:tc>
          <w:tcPr>
            <w:tcW w:w="414"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Pr="00FC0737">
              <w:rPr>
                <w:rFonts w:asciiTheme="majorEastAsia" w:eastAsiaTheme="majorEastAsia" w:hAnsiTheme="majorEastAsia" w:cs="Times New Roman" w:hint="eastAsia"/>
                <w:kern w:val="0"/>
                <w:sz w:val="24"/>
                <w:szCs w:val="24"/>
              </w:rPr>
              <w:t xml:space="preserve">　</w:t>
            </w:r>
          </w:p>
        </w:tc>
      </w:tr>
      <w:tr w:rsidR="0052778F"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2778F" w:rsidRPr="00FC0737" w:rsidRDefault="0052778F" w:rsidP="0052778F">
            <w:pPr>
              <w:jc w:val="left"/>
              <w:rPr>
                <w:rFonts w:asciiTheme="majorEastAsia" w:eastAsiaTheme="majorEastAsia" w:hAnsiTheme="majorEastAsia" w:cs="Times New Roman"/>
              </w:rPr>
            </w:pPr>
            <w:r>
              <w:rPr>
                <w:rFonts w:asciiTheme="majorEastAsia" w:eastAsiaTheme="majorEastAsia" w:hAnsiTheme="majorEastAsia" w:cs="Times New Roman" w:hint="eastAsia"/>
              </w:rPr>
              <w:t>204</w:t>
            </w:r>
          </w:p>
        </w:tc>
        <w:tc>
          <w:tcPr>
            <w:tcW w:w="1406" w:type="pct"/>
            <w:tcBorders>
              <w:top w:val="nil"/>
              <w:left w:val="nil"/>
              <w:bottom w:val="single" w:sz="4" w:space="0" w:color="auto"/>
              <w:right w:val="single" w:sz="4" w:space="0" w:color="auto"/>
            </w:tcBorders>
            <w:shd w:val="clear" w:color="000000" w:fill="FFFFFF"/>
            <w:noWrap/>
            <w:vAlign w:val="center"/>
          </w:tcPr>
          <w:p w:rsidR="0052778F" w:rsidRPr="00FC0737" w:rsidRDefault="0052778F" w:rsidP="0052778F">
            <w:pPr>
              <w:rPr>
                <w:rFonts w:asciiTheme="majorEastAsia" w:eastAsiaTheme="majorEastAsia" w:hAnsiTheme="majorEastAsia" w:cs="Times New Roman"/>
              </w:rPr>
            </w:pPr>
            <w:r>
              <w:rPr>
                <w:rFonts w:asciiTheme="majorEastAsia" w:eastAsiaTheme="majorEastAsia" w:hAnsiTheme="majorEastAsia" w:cs="Times New Roman" w:hint="eastAsia"/>
              </w:rPr>
              <w:t>公共安全支出</w:t>
            </w:r>
          </w:p>
        </w:tc>
        <w:tc>
          <w:tcPr>
            <w:tcW w:w="645"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5.41</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0.41</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rPr>
              <w:t>5.00</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52778F"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2778F" w:rsidRPr="00FC0737" w:rsidRDefault="0052778F" w:rsidP="0052778F">
            <w:pPr>
              <w:jc w:val="left"/>
              <w:rPr>
                <w:rFonts w:asciiTheme="majorEastAsia" w:eastAsiaTheme="majorEastAsia" w:hAnsiTheme="majorEastAsia" w:cs="Times New Roman"/>
              </w:rPr>
            </w:pPr>
            <w:r>
              <w:rPr>
                <w:rFonts w:asciiTheme="majorEastAsia" w:eastAsiaTheme="majorEastAsia" w:hAnsiTheme="majorEastAsia" w:cs="Times New Roman" w:hint="eastAsia"/>
              </w:rPr>
              <w:lastRenderedPageBreak/>
              <w:t>20406</w:t>
            </w:r>
          </w:p>
        </w:tc>
        <w:tc>
          <w:tcPr>
            <w:tcW w:w="1406" w:type="pct"/>
            <w:tcBorders>
              <w:top w:val="nil"/>
              <w:left w:val="nil"/>
              <w:bottom w:val="single" w:sz="4" w:space="0" w:color="auto"/>
              <w:right w:val="single" w:sz="4" w:space="0" w:color="auto"/>
            </w:tcBorders>
            <w:shd w:val="clear" w:color="000000" w:fill="FFFFFF"/>
            <w:noWrap/>
            <w:vAlign w:val="center"/>
          </w:tcPr>
          <w:p w:rsidR="0052778F" w:rsidRPr="00FC0737" w:rsidRDefault="0052778F" w:rsidP="0052778F">
            <w:pPr>
              <w:rPr>
                <w:rFonts w:asciiTheme="majorEastAsia" w:eastAsiaTheme="majorEastAsia" w:hAnsiTheme="majorEastAsia" w:cs="Times New Roman"/>
              </w:rPr>
            </w:pPr>
            <w:r>
              <w:rPr>
                <w:rFonts w:asciiTheme="majorEastAsia" w:eastAsiaTheme="majorEastAsia" w:hAnsiTheme="majorEastAsia" w:cs="Times New Roman" w:hint="eastAsia"/>
              </w:rPr>
              <w:t>司法</w:t>
            </w:r>
          </w:p>
        </w:tc>
        <w:tc>
          <w:tcPr>
            <w:tcW w:w="645"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rPr>
              <w:t>5.00</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rPr>
              <w:t>5.00</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52778F"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2778F" w:rsidRPr="00FC0737" w:rsidRDefault="0052778F" w:rsidP="0052778F">
            <w:pPr>
              <w:jc w:val="left"/>
              <w:rPr>
                <w:rFonts w:asciiTheme="majorEastAsia" w:eastAsiaTheme="majorEastAsia" w:hAnsiTheme="majorEastAsia" w:cs="Times New Roman"/>
              </w:rPr>
            </w:pPr>
            <w:r>
              <w:rPr>
                <w:rFonts w:asciiTheme="majorEastAsia" w:eastAsiaTheme="majorEastAsia" w:hAnsiTheme="majorEastAsia" w:cs="Times New Roman" w:hint="eastAsia"/>
              </w:rPr>
              <w:t>2040602</w:t>
            </w:r>
          </w:p>
        </w:tc>
        <w:tc>
          <w:tcPr>
            <w:tcW w:w="1406" w:type="pct"/>
            <w:tcBorders>
              <w:top w:val="nil"/>
              <w:left w:val="nil"/>
              <w:bottom w:val="single" w:sz="4" w:space="0" w:color="auto"/>
              <w:right w:val="single" w:sz="4" w:space="0" w:color="auto"/>
            </w:tcBorders>
            <w:shd w:val="clear" w:color="000000" w:fill="FFFFFF"/>
            <w:noWrap/>
            <w:vAlign w:val="center"/>
          </w:tcPr>
          <w:p w:rsidR="0052778F" w:rsidRPr="00FC0737" w:rsidRDefault="0052778F" w:rsidP="0052778F">
            <w:pPr>
              <w:rPr>
                <w:rFonts w:asciiTheme="majorEastAsia" w:eastAsiaTheme="majorEastAsia" w:hAnsiTheme="majorEastAsia" w:cs="Times New Roman"/>
              </w:rPr>
            </w:pPr>
            <w:r>
              <w:rPr>
                <w:rFonts w:asciiTheme="majorEastAsia" w:eastAsiaTheme="majorEastAsia" w:hAnsiTheme="majorEastAsia" w:cs="Times New Roman" w:hint="eastAsia"/>
              </w:rPr>
              <w:t>一般行政管理事务</w:t>
            </w:r>
          </w:p>
        </w:tc>
        <w:tc>
          <w:tcPr>
            <w:tcW w:w="645"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5.00</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5.00</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52778F"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2778F" w:rsidRPr="00FC0737" w:rsidRDefault="0052778F" w:rsidP="0052778F">
            <w:pPr>
              <w:jc w:val="left"/>
              <w:rPr>
                <w:rFonts w:asciiTheme="majorEastAsia" w:eastAsiaTheme="majorEastAsia" w:hAnsiTheme="majorEastAsia" w:cs="Times New Roman"/>
              </w:rPr>
            </w:pPr>
            <w:r>
              <w:rPr>
                <w:rFonts w:asciiTheme="majorEastAsia" w:eastAsiaTheme="majorEastAsia" w:hAnsiTheme="majorEastAsia" w:cs="Times New Roman" w:hint="eastAsia"/>
              </w:rPr>
              <w:t>204099</w:t>
            </w:r>
          </w:p>
        </w:tc>
        <w:tc>
          <w:tcPr>
            <w:tcW w:w="1406" w:type="pct"/>
            <w:tcBorders>
              <w:top w:val="nil"/>
              <w:left w:val="nil"/>
              <w:bottom w:val="single" w:sz="4" w:space="0" w:color="auto"/>
              <w:right w:val="single" w:sz="4" w:space="0" w:color="auto"/>
            </w:tcBorders>
            <w:shd w:val="clear" w:color="000000" w:fill="FFFFFF"/>
            <w:noWrap/>
            <w:vAlign w:val="center"/>
          </w:tcPr>
          <w:p w:rsidR="0052778F" w:rsidRPr="00FC0737" w:rsidRDefault="0052778F" w:rsidP="0052778F">
            <w:pPr>
              <w:rPr>
                <w:rFonts w:asciiTheme="majorEastAsia" w:eastAsiaTheme="majorEastAsia" w:hAnsiTheme="majorEastAsia" w:cs="Times New Roman"/>
              </w:rPr>
            </w:pPr>
            <w:r>
              <w:rPr>
                <w:rFonts w:asciiTheme="majorEastAsia" w:eastAsiaTheme="majorEastAsia" w:hAnsiTheme="majorEastAsia" w:cs="Times New Roman" w:hint="eastAsia"/>
              </w:rPr>
              <w:t>其他公共安全支出</w:t>
            </w:r>
          </w:p>
        </w:tc>
        <w:tc>
          <w:tcPr>
            <w:tcW w:w="645"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0.41</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0.41</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52778F"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2778F" w:rsidRPr="00FC0737" w:rsidRDefault="0052778F" w:rsidP="0052778F">
            <w:pPr>
              <w:jc w:val="left"/>
              <w:rPr>
                <w:rFonts w:asciiTheme="majorEastAsia" w:eastAsiaTheme="majorEastAsia" w:hAnsiTheme="majorEastAsia" w:cs="Times New Roman"/>
              </w:rPr>
            </w:pPr>
            <w:r>
              <w:rPr>
                <w:rFonts w:asciiTheme="majorEastAsia" w:eastAsiaTheme="majorEastAsia" w:hAnsiTheme="majorEastAsia" w:cs="Times New Roman" w:hint="eastAsia"/>
              </w:rPr>
              <w:t>2049999</w:t>
            </w:r>
          </w:p>
        </w:tc>
        <w:tc>
          <w:tcPr>
            <w:tcW w:w="1406" w:type="pct"/>
            <w:tcBorders>
              <w:top w:val="nil"/>
              <w:left w:val="nil"/>
              <w:bottom w:val="single" w:sz="4" w:space="0" w:color="auto"/>
              <w:right w:val="single" w:sz="4" w:space="0" w:color="auto"/>
            </w:tcBorders>
            <w:shd w:val="clear" w:color="000000" w:fill="FFFFFF"/>
            <w:noWrap/>
            <w:vAlign w:val="center"/>
          </w:tcPr>
          <w:p w:rsidR="0052778F" w:rsidRPr="00FC0737" w:rsidRDefault="0052778F" w:rsidP="0052778F">
            <w:pPr>
              <w:rPr>
                <w:rFonts w:asciiTheme="majorEastAsia" w:eastAsiaTheme="majorEastAsia" w:hAnsiTheme="majorEastAsia" w:cs="Times New Roman"/>
              </w:rPr>
            </w:pPr>
            <w:r>
              <w:rPr>
                <w:rFonts w:asciiTheme="majorEastAsia" w:eastAsiaTheme="majorEastAsia" w:hAnsiTheme="majorEastAsia" w:cs="Times New Roman" w:hint="eastAsia"/>
              </w:rPr>
              <w:t>其他公共安全支出</w:t>
            </w:r>
          </w:p>
        </w:tc>
        <w:tc>
          <w:tcPr>
            <w:tcW w:w="645"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0.41</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0.41</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52778F"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2778F" w:rsidRPr="00FC0737" w:rsidRDefault="0052778F" w:rsidP="0052778F">
            <w:pPr>
              <w:jc w:val="left"/>
              <w:rPr>
                <w:rFonts w:asciiTheme="majorEastAsia" w:eastAsiaTheme="majorEastAsia" w:hAnsiTheme="majorEastAsia" w:cs="Times New Roman"/>
              </w:rPr>
            </w:pPr>
            <w:r>
              <w:rPr>
                <w:rFonts w:asciiTheme="majorEastAsia" w:eastAsiaTheme="majorEastAsia" w:hAnsiTheme="majorEastAsia" w:cs="Times New Roman" w:hint="eastAsia"/>
              </w:rPr>
              <w:t>208</w:t>
            </w:r>
          </w:p>
        </w:tc>
        <w:tc>
          <w:tcPr>
            <w:tcW w:w="1406" w:type="pct"/>
            <w:tcBorders>
              <w:top w:val="nil"/>
              <w:left w:val="nil"/>
              <w:bottom w:val="single" w:sz="4" w:space="0" w:color="auto"/>
              <w:right w:val="single" w:sz="4" w:space="0" w:color="auto"/>
            </w:tcBorders>
            <w:shd w:val="clear" w:color="000000" w:fill="FFFFFF"/>
            <w:noWrap/>
            <w:vAlign w:val="center"/>
          </w:tcPr>
          <w:p w:rsidR="0052778F" w:rsidRPr="00FC0737" w:rsidRDefault="0052778F" w:rsidP="0052778F">
            <w:pPr>
              <w:rPr>
                <w:rFonts w:asciiTheme="majorEastAsia" w:eastAsiaTheme="majorEastAsia" w:hAnsiTheme="majorEastAsia" w:cs="Times New Roman"/>
              </w:rPr>
            </w:pPr>
            <w:r>
              <w:rPr>
                <w:rFonts w:asciiTheme="majorEastAsia" w:eastAsiaTheme="majorEastAsia" w:hAnsiTheme="majorEastAsia" w:cs="Times New Roman" w:hint="eastAsia"/>
              </w:rPr>
              <w:t>社会保障和就业支出</w:t>
            </w:r>
          </w:p>
        </w:tc>
        <w:tc>
          <w:tcPr>
            <w:tcW w:w="645"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150.05</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52778F" w:rsidP="0052778F">
            <w:pPr>
              <w:jc w:val="right"/>
              <w:rPr>
                <w:rFonts w:asciiTheme="majorEastAsia" w:eastAsiaTheme="majorEastAsia" w:hAnsiTheme="majorEastAsia" w:cs="Times New Roman"/>
              </w:rPr>
            </w:pPr>
            <w:r>
              <w:rPr>
                <w:rFonts w:asciiTheme="majorEastAsia" w:eastAsiaTheme="majorEastAsia" w:hAnsiTheme="majorEastAsia" w:cs="Times New Roman" w:hint="eastAsia"/>
              </w:rPr>
              <w:t>150.05</w:t>
            </w:r>
          </w:p>
        </w:tc>
        <w:tc>
          <w:tcPr>
            <w:tcW w:w="640"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52778F" w:rsidRPr="00FC0737" w:rsidRDefault="009955F3" w:rsidP="0052778F">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9955F3"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955F3" w:rsidRPr="00FC0737" w:rsidRDefault="009955F3" w:rsidP="009955F3">
            <w:pPr>
              <w:jc w:val="left"/>
              <w:rPr>
                <w:rFonts w:asciiTheme="majorEastAsia" w:eastAsiaTheme="majorEastAsia" w:hAnsiTheme="majorEastAsia" w:cs="Times New Roman"/>
              </w:rPr>
            </w:pPr>
            <w:r>
              <w:rPr>
                <w:rFonts w:asciiTheme="majorEastAsia" w:eastAsiaTheme="majorEastAsia" w:hAnsiTheme="majorEastAsia" w:cs="Times New Roman" w:hint="eastAsia"/>
              </w:rPr>
              <w:t>20805</w:t>
            </w:r>
          </w:p>
        </w:tc>
        <w:tc>
          <w:tcPr>
            <w:tcW w:w="1406" w:type="pct"/>
            <w:tcBorders>
              <w:top w:val="nil"/>
              <w:left w:val="nil"/>
              <w:bottom w:val="single" w:sz="4" w:space="0" w:color="auto"/>
              <w:right w:val="single" w:sz="4" w:space="0" w:color="auto"/>
            </w:tcBorders>
            <w:shd w:val="clear" w:color="000000" w:fill="FFFFFF"/>
            <w:noWrap/>
            <w:vAlign w:val="center"/>
          </w:tcPr>
          <w:p w:rsidR="009955F3" w:rsidRPr="00FC0737" w:rsidRDefault="009955F3" w:rsidP="009955F3">
            <w:pPr>
              <w:rPr>
                <w:rFonts w:asciiTheme="majorEastAsia" w:eastAsiaTheme="majorEastAsia" w:hAnsiTheme="majorEastAsia" w:cs="Times New Roman"/>
              </w:rPr>
            </w:pPr>
            <w:r>
              <w:rPr>
                <w:rFonts w:asciiTheme="majorEastAsia" w:eastAsiaTheme="majorEastAsia" w:hAnsiTheme="majorEastAsia" w:cs="Times New Roman" w:hint="eastAsia"/>
              </w:rPr>
              <w:t>行政事业单位养老支出</w:t>
            </w:r>
          </w:p>
        </w:tc>
        <w:tc>
          <w:tcPr>
            <w:tcW w:w="645"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94.11</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94.11</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9955F3"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955F3" w:rsidRPr="00FC0737" w:rsidRDefault="009955F3" w:rsidP="009955F3">
            <w:pPr>
              <w:jc w:val="left"/>
              <w:rPr>
                <w:rFonts w:asciiTheme="majorEastAsia" w:eastAsiaTheme="majorEastAsia" w:hAnsiTheme="majorEastAsia" w:cs="Times New Roman"/>
              </w:rPr>
            </w:pPr>
            <w:r>
              <w:rPr>
                <w:rFonts w:asciiTheme="majorEastAsia" w:eastAsiaTheme="majorEastAsia" w:hAnsiTheme="majorEastAsia" w:cs="Times New Roman" w:hint="eastAsia"/>
              </w:rPr>
              <w:t>2080505</w:t>
            </w:r>
          </w:p>
        </w:tc>
        <w:tc>
          <w:tcPr>
            <w:tcW w:w="1406" w:type="pct"/>
            <w:tcBorders>
              <w:top w:val="nil"/>
              <w:left w:val="nil"/>
              <w:bottom w:val="single" w:sz="4" w:space="0" w:color="auto"/>
              <w:right w:val="single" w:sz="4" w:space="0" w:color="auto"/>
            </w:tcBorders>
            <w:shd w:val="clear" w:color="000000" w:fill="FFFFFF"/>
            <w:noWrap/>
            <w:vAlign w:val="center"/>
          </w:tcPr>
          <w:p w:rsidR="009955F3" w:rsidRPr="00FC0737" w:rsidRDefault="009955F3" w:rsidP="009955F3">
            <w:pPr>
              <w:rPr>
                <w:rFonts w:asciiTheme="majorEastAsia" w:eastAsiaTheme="majorEastAsia" w:hAnsiTheme="majorEastAsia" w:cs="Times New Roman"/>
              </w:rPr>
            </w:pPr>
            <w:r>
              <w:rPr>
                <w:rFonts w:asciiTheme="majorEastAsia" w:eastAsiaTheme="majorEastAsia" w:hAnsiTheme="majorEastAsia" w:cs="Times New Roman" w:hint="eastAsia"/>
              </w:rPr>
              <w:t>机关事业单位基本养老保险缴费支出</w:t>
            </w:r>
          </w:p>
        </w:tc>
        <w:tc>
          <w:tcPr>
            <w:tcW w:w="645"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94.11</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94.11</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9955F3"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955F3" w:rsidRPr="00FC0737" w:rsidRDefault="009955F3" w:rsidP="009955F3">
            <w:pPr>
              <w:jc w:val="left"/>
              <w:rPr>
                <w:rFonts w:asciiTheme="majorEastAsia" w:eastAsiaTheme="majorEastAsia" w:hAnsiTheme="majorEastAsia" w:cs="Times New Roman"/>
              </w:rPr>
            </w:pPr>
            <w:r>
              <w:rPr>
                <w:rFonts w:asciiTheme="majorEastAsia" w:eastAsiaTheme="majorEastAsia" w:hAnsiTheme="majorEastAsia" w:cs="Times New Roman" w:hint="eastAsia"/>
              </w:rPr>
              <w:t>20808</w:t>
            </w:r>
          </w:p>
        </w:tc>
        <w:tc>
          <w:tcPr>
            <w:tcW w:w="1406" w:type="pct"/>
            <w:tcBorders>
              <w:top w:val="nil"/>
              <w:left w:val="nil"/>
              <w:bottom w:val="single" w:sz="4" w:space="0" w:color="auto"/>
              <w:right w:val="single" w:sz="4" w:space="0" w:color="auto"/>
            </w:tcBorders>
            <w:shd w:val="clear" w:color="000000" w:fill="FFFFFF"/>
            <w:noWrap/>
            <w:vAlign w:val="center"/>
          </w:tcPr>
          <w:p w:rsidR="009955F3" w:rsidRPr="00FC0737" w:rsidRDefault="009955F3" w:rsidP="009955F3">
            <w:pPr>
              <w:rPr>
                <w:rFonts w:asciiTheme="majorEastAsia" w:eastAsiaTheme="majorEastAsia" w:hAnsiTheme="majorEastAsia" w:cs="Times New Roman"/>
              </w:rPr>
            </w:pPr>
            <w:r>
              <w:rPr>
                <w:rFonts w:asciiTheme="majorEastAsia" w:eastAsiaTheme="majorEastAsia" w:hAnsiTheme="majorEastAsia" w:cs="Times New Roman" w:hint="eastAsia"/>
              </w:rPr>
              <w:t>抚恤</w:t>
            </w:r>
          </w:p>
        </w:tc>
        <w:tc>
          <w:tcPr>
            <w:tcW w:w="645"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34.94</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34.94</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9955F3"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955F3" w:rsidRPr="00FC0737" w:rsidRDefault="009955F3" w:rsidP="009955F3">
            <w:pPr>
              <w:jc w:val="left"/>
              <w:rPr>
                <w:rFonts w:asciiTheme="majorEastAsia" w:eastAsiaTheme="majorEastAsia" w:hAnsiTheme="majorEastAsia" w:cs="Times New Roman"/>
              </w:rPr>
            </w:pPr>
            <w:r>
              <w:rPr>
                <w:rFonts w:asciiTheme="majorEastAsia" w:eastAsiaTheme="majorEastAsia" w:hAnsiTheme="majorEastAsia" w:cs="Times New Roman" w:hint="eastAsia"/>
              </w:rPr>
              <w:t>2080801</w:t>
            </w:r>
          </w:p>
        </w:tc>
        <w:tc>
          <w:tcPr>
            <w:tcW w:w="1406" w:type="pct"/>
            <w:tcBorders>
              <w:top w:val="nil"/>
              <w:left w:val="nil"/>
              <w:bottom w:val="single" w:sz="4" w:space="0" w:color="auto"/>
              <w:right w:val="single" w:sz="4" w:space="0" w:color="auto"/>
            </w:tcBorders>
            <w:shd w:val="clear" w:color="000000" w:fill="FFFFFF"/>
            <w:noWrap/>
            <w:vAlign w:val="center"/>
          </w:tcPr>
          <w:p w:rsidR="009955F3" w:rsidRPr="00FC0737" w:rsidRDefault="009955F3" w:rsidP="009955F3">
            <w:pPr>
              <w:rPr>
                <w:rFonts w:asciiTheme="majorEastAsia" w:eastAsiaTheme="majorEastAsia" w:hAnsiTheme="majorEastAsia" w:cs="Times New Roman"/>
              </w:rPr>
            </w:pPr>
            <w:r>
              <w:rPr>
                <w:rFonts w:asciiTheme="majorEastAsia" w:eastAsiaTheme="majorEastAsia" w:hAnsiTheme="majorEastAsia" w:cs="Times New Roman" w:hint="eastAsia"/>
              </w:rPr>
              <w:t>死亡抚恤</w:t>
            </w:r>
          </w:p>
        </w:tc>
        <w:tc>
          <w:tcPr>
            <w:tcW w:w="645"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34.94</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34.94</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9955F3"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955F3" w:rsidRPr="00FC0737" w:rsidRDefault="009955F3" w:rsidP="009955F3">
            <w:pPr>
              <w:jc w:val="left"/>
              <w:rPr>
                <w:rFonts w:asciiTheme="majorEastAsia" w:eastAsiaTheme="majorEastAsia" w:hAnsiTheme="majorEastAsia" w:cs="Times New Roman"/>
              </w:rPr>
            </w:pPr>
            <w:r>
              <w:rPr>
                <w:rFonts w:asciiTheme="majorEastAsia" w:eastAsiaTheme="majorEastAsia" w:hAnsiTheme="majorEastAsia" w:cs="Times New Roman" w:hint="eastAsia"/>
              </w:rPr>
              <w:t>20899</w:t>
            </w:r>
          </w:p>
        </w:tc>
        <w:tc>
          <w:tcPr>
            <w:tcW w:w="1406" w:type="pct"/>
            <w:tcBorders>
              <w:top w:val="nil"/>
              <w:left w:val="nil"/>
              <w:bottom w:val="single" w:sz="4" w:space="0" w:color="auto"/>
              <w:right w:val="single" w:sz="4" w:space="0" w:color="auto"/>
            </w:tcBorders>
            <w:shd w:val="clear" w:color="000000" w:fill="FFFFFF"/>
            <w:noWrap/>
            <w:vAlign w:val="center"/>
          </w:tcPr>
          <w:p w:rsidR="009955F3" w:rsidRPr="00FC0737" w:rsidRDefault="009955F3" w:rsidP="009955F3">
            <w:pPr>
              <w:rPr>
                <w:rFonts w:asciiTheme="majorEastAsia" w:eastAsiaTheme="majorEastAsia" w:hAnsiTheme="majorEastAsia" w:cs="Times New Roman"/>
              </w:rPr>
            </w:pPr>
            <w:r>
              <w:rPr>
                <w:rFonts w:asciiTheme="majorEastAsia" w:eastAsiaTheme="majorEastAsia" w:hAnsiTheme="majorEastAsia" w:cs="Times New Roman" w:hint="eastAsia"/>
              </w:rPr>
              <w:t>其他社会保障和就业支出</w:t>
            </w:r>
          </w:p>
        </w:tc>
        <w:tc>
          <w:tcPr>
            <w:tcW w:w="645"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21.00</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21.00</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9955F3"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955F3" w:rsidRPr="00FC0737" w:rsidRDefault="009955F3" w:rsidP="009955F3">
            <w:pPr>
              <w:jc w:val="left"/>
              <w:rPr>
                <w:rFonts w:asciiTheme="majorEastAsia" w:eastAsiaTheme="majorEastAsia" w:hAnsiTheme="majorEastAsia" w:cs="Times New Roman"/>
              </w:rPr>
            </w:pPr>
            <w:r>
              <w:rPr>
                <w:rFonts w:asciiTheme="majorEastAsia" w:eastAsiaTheme="majorEastAsia" w:hAnsiTheme="majorEastAsia" w:cs="Times New Roman" w:hint="eastAsia"/>
              </w:rPr>
              <w:t>2089999</w:t>
            </w:r>
          </w:p>
        </w:tc>
        <w:tc>
          <w:tcPr>
            <w:tcW w:w="1406" w:type="pct"/>
            <w:tcBorders>
              <w:top w:val="nil"/>
              <w:left w:val="nil"/>
              <w:bottom w:val="single" w:sz="4" w:space="0" w:color="auto"/>
              <w:right w:val="single" w:sz="4" w:space="0" w:color="auto"/>
            </w:tcBorders>
            <w:shd w:val="clear" w:color="000000" w:fill="FFFFFF"/>
            <w:noWrap/>
            <w:vAlign w:val="center"/>
          </w:tcPr>
          <w:p w:rsidR="009955F3" w:rsidRPr="00FC0737" w:rsidRDefault="009955F3" w:rsidP="009955F3">
            <w:pPr>
              <w:rPr>
                <w:rFonts w:asciiTheme="majorEastAsia" w:eastAsiaTheme="majorEastAsia" w:hAnsiTheme="majorEastAsia" w:cs="Times New Roman"/>
              </w:rPr>
            </w:pPr>
            <w:r>
              <w:rPr>
                <w:rFonts w:asciiTheme="majorEastAsia" w:eastAsiaTheme="majorEastAsia" w:hAnsiTheme="majorEastAsia" w:cs="Times New Roman" w:hint="eastAsia"/>
              </w:rPr>
              <w:t>其他社会保障和就业支出</w:t>
            </w:r>
          </w:p>
        </w:tc>
        <w:tc>
          <w:tcPr>
            <w:tcW w:w="645"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21.00</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21.00</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9955F3"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955F3" w:rsidRPr="00FC0737" w:rsidRDefault="009955F3" w:rsidP="009955F3">
            <w:pPr>
              <w:jc w:val="left"/>
              <w:rPr>
                <w:rFonts w:asciiTheme="majorEastAsia" w:eastAsiaTheme="majorEastAsia" w:hAnsiTheme="majorEastAsia" w:cs="Times New Roman"/>
              </w:rPr>
            </w:pPr>
            <w:r>
              <w:rPr>
                <w:rFonts w:asciiTheme="majorEastAsia" w:eastAsiaTheme="majorEastAsia" w:hAnsiTheme="majorEastAsia" w:cs="Times New Roman" w:hint="eastAsia"/>
              </w:rPr>
              <w:t>210</w:t>
            </w:r>
          </w:p>
        </w:tc>
        <w:tc>
          <w:tcPr>
            <w:tcW w:w="1406" w:type="pct"/>
            <w:tcBorders>
              <w:top w:val="nil"/>
              <w:left w:val="nil"/>
              <w:bottom w:val="single" w:sz="4" w:space="0" w:color="auto"/>
              <w:right w:val="single" w:sz="4" w:space="0" w:color="auto"/>
            </w:tcBorders>
            <w:shd w:val="clear" w:color="000000" w:fill="FFFFFF"/>
            <w:noWrap/>
            <w:vAlign w:val="center"/>
          </w:tcPr>
          <w:p w:rsidR="009955F3" w:rsidRPr="00FC0737" w:rsidRDefault="009955F3" w:rsidP="009955F3">
            <w:pPr>
              <w:rPr>
                <w:rFonts w:asciiTheme="majorEastAsia" w:eastAsiaTheme="majorEastAsia" w:hAnsiTheme="majorEastAsia" w:cs="Times New Roman"/>
              </w:rPr>
            </w:pPr>
            <w:r>
              <w:rPr>
                <w:rFonts w:asciiTheme="majorEastAsia" w:eastAsiaTheme="majorEastAsia" w:hAnsiTheme="majorEastAsia" w:cs="Times New Roman" w:hint="eastAsia"/>
              </w:rPr>
              <w:t>卫生健康支出</w:t>
            </w:r>
          </w:p>
        </w:tc>
        <w:tc>
          <w:tcPr>
            <w:tcW w:w="645"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47.44</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47.44</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9955F3"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955F3" w:rsidRPr="00FC0737" w:rsidRDefault="009955F3" w:rsidP="009955F3">
            <w:pPr>
              <w:jc w:val="left"/>
              <w:rPr>
                <w:rFonts w:asciiTheme="majorEastAsia" w:eastAsiaTheme="majorEastAsia" w:hAnsiTheme="majorEastAsia" w:cs="Times New Roman"/>
              </w:rPr>
            </w:pPr>
            <w:r>
              <w:rPr>
                <w:rFonts w:asciiTheme="majorEastAsia" w:eastAsiaTheme="majorEastAsia" w:hAnsiTheme="majorEastAsia" w:cs="Times New Roman" w:hint="eastAsia"/>
              </w:rPr>
              <w:t>21011</w:t>
            </w:r>
          </w:p>
        </w:tc>
        <w:tc>
          <w:tcPr>
            <w:tcW w:w="1406" w:type="pct"/>
            <w:tcBorders>
              <w:top w:val="nil"/>
              <w:left w:val="nil"/>
              <w:bottom w:val="single" w:sz="4" w:space="0" w:color="auto"/>
              <w:right w:val="single" w:sz="4" w:space="0" w:color="auto"/>
            </w:tcBorders>
            <w:shd w:val="clear" w:color="000000" w:fill="FFFFFF"/>
            <w:noWrap/>
            <w:vAlign w:val="center"/>
          </w:tcPr>
          <w:p w:rsidR="009955F3" w:rsidRPr="00FC0737" w:rsidRDefault="009955F3" w:rsidP="009955F3">
            <w:pPr>
              <w:rPr>
                <w:rFonts w:asciiTheme="majorEastAsia" w:eastAsiaTheme="majorEastAsia" w:hAnsiTheme="majorEastAsia" w:cs="Times New Roman"/>
              </w:rPr>
            </w:pPr>
            <w:r>
              <w:rPr>
                <w:rFonts w:asciiTheme="majorEastAsia" w:eastAsiaTheme="majorEastAsia" w:hAnsiTheme="majorEastAsia" w:cs="Times New Roman" w:hint="eastAsia"/>
              </w:rPr>
              <w:t>行政事业单位医疗</w:t>
            </w:r>
          </w:p>
        </w:tc>
        <w:tc>
          <w:tcPr>
            <w:tcW w:w="645"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47.44</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47.44</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9955F3"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955F3" w:rsidRPr="00FC0737" w:rsidRDefault="009955F3" w:rsidP="009955F3">
            <w:pPr>
              <w:jc w:val="left"/>
              <w:rPr>
                <w:rFonts w:asciiTheme="majorEastAsia" w:eastAsiaTheme="majorEastAsia" w:hAnsiTheme="majorEastAsia" w:cs="Times New Roman"/>
              </w:rPr>
            </w:pPr>
            <w:r>
              <w:rPr>
                <w:rFonts w:asciiTheme="majorEastAsia" w:eastAsiaTheme="majorEastAsia" w:hAnsiTheme="majorEastAsia" w:cs="Times New Roman" w:hint="eastAsia"/>
              </w:rPr>
              <w:t>2101101</w:t>
            </w:r>
          </w:p>
        </w:tc>
        <w:tc>
          <w:tcPr>
            <w:tcW w:w="1406" w:type="pct"/>
            <w:tcBorders>
              <w:top w:val="nil"/>
              <w:left w:val="nil"/>
              <w:bottom w:val="single" w:sz="4" w:space="0" w:color="auto"/>
              <w:right w:val="single" w:sz="4" w:space="0" w:color="auto"/>
            </w:tcBorders>
            <w:shd w:val="clear" w:color="000000" w:fill="FFFFFF"/>
            <w:noWrap/>
            <w:vAlign w:val="center"/>
          </w:tcPr>
          <w:p w:rsidR="009955F3" w:rsidRPr="00FC0737" w:rsidRDefault="009955F3" w:rsidP="009955F3">
            <w:pPr>
              <w:rPr>
                <w:rFonts w:asciiTheme="majorEastAsia" w:eastAsiaTheme="majorEastAsia" w:hAnsiTheme="majorEastAsia" w:cs="Times New Roman"/>
              </w:rPr>
            </w:pPr>
            <w:r>
              <w:rPr>
                <w:rFonts w:asciiTheme="majorEastAsia" w:eastAsiaTheme="majorEastAsia" w:hAnsiTheme="majorEastAsia" w:cs="Times New Roman" w:hint="eastAsia"/>
              </w:rPr>
              <w:t>行政单位医疗</w:t>
            </w:r>
          </w:p>
        </w:tc>
        <w:tc>
          <w:tcPr>
            <w:tcW w:w="645"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47.44</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47.44</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9955F3"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955F3" w:rsidRPr="00FC0737" w:rsidRDefault="009955F3" w:rsidP="009955F3">
            <w:pPr>
              <w:jc w:val="left"/>
              <w:rPr>
                <w:rFonts w:asciiTheme="majorEastAsia" w:eastAsiaTheme="majorEastAsia" w:hAnsiTheme="majorEastAsia" w:cs="Times New Roman"/>
              </w:rPr>
            </w:pPr>
            <w:r>
              <w:rPr>
                <w:rFonts w:asciiTheme="majorEastAsia" w:eastAsiaTheme="majorEastAsia" w:hAnsiTheme="majorEastAsia" w:cs="Times New Roman" w:hint="eastAsia"/>
              </w:rPr>
              <w:t>212</w:t>
            </w:r>
          </w:p>
        </w:tc>
        <w:tc>
          <w:tcPr>
            <w:tcW w:w="1406" w:type="pct"/>
            <w:tcBorders>
              <w:top w:val="nil"/>
              <w:left w:val="nil"/>
              <w:bottom w:val="single" w:sz="4" w:space="0" w:color="auto"/>
              <w:right w:val="single" w:sz="4" w:space="0" w:color="auto"/>
            </w:tcBorders>
            <w:shd w:val="clear" w:color="000000" w:fill="FFFFFF"/>
            <w:noWrap/>
            <w:vAlign w:val="center"/>
          </w:tcPr>
          <w:p w:rsidR="009955F3" w:rsidRPr="00FC0737" w:rsidRDefault="009955F3" w:rsidP="009955F3">
            <w:pPr>
              <w:rPr>
                <w:rFonts w:asciiTheme="majorEastAsia" w:eastAsiaTheme="majorEastAsia" w:hAnsiTheme="majorEastAsia" w:cs="Times New Roman"/>
              </w:rPr>
            </w:pPr>
            <w:r>
              <w:rPr>
                <w:rFonts w:asciiTheme="majorEastAsia" w:eastAsiaTheme="majorEastAsia" w:hAnsiTheme="majorEastAsia" w:cs="Times New Roman" w:hint="eastAsia"/>
              </w:rPr>
              <w:t>城乡社区支出</w:t>
            </w:r>
          </w:p>
        </w:tc>
        <w:tc>
          <w:tcPr>
            <w:tcW w:w="645"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267.96</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267.96</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9955F3"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955F3" w:rsidRPr="00FC0737" w:rsidRDefault="009955F3" w:rsidP="009955F3">
            <w:pPr>
              <w:jc w:val="left"/>
              <w:rPr>
                <w:rFonts w:asciiTheme="majorEastAsia" w:eastAsiaTheme="majorEastAsia" w:hAnsiTheme="majorEastAsia" w:cs="Times New Roman"/>
              </w:rPr>
            </w:pPr>
            <w:r>
              <w:rPr>
                <w:rFonts w:asciiTheme="majorEastAsia" w:eastAsiaTheme="majorEastAsia" w:hAnsiTheme="majorEastAsia" w:cs="Times New Roman" w:hint="eastAsia"/>
              </w:rPr>
              <w:lastRenderedPageBreak/>
              <w:t>21208</w:t>
            </w:r>
          </w:p>
        </w:tc>
        <w:tc>
          <w:tcPr>
            <w:tcW w:w="1406" w:type="pct"/>
            <w:tcBorders>
              <w:top w:val="nil"/>
              <w:left w:val="nil"/>
              <w:bottom w:val="single" w:sz="4" w:space="0" w:color="auto"/>
              <w:right w:val="single" w:sz="4" w:space="0" w:color="auto"/>
            </w:tcBorders>
            <w:shd w:val="clear" w:color="000000" w:fill="FFFFFF"/>
            <w:noWrap/>
            <w:vAlign w:val="center"/>
          </w:tcPr>
          <w:p w:rsidR="009955F3" w:rsidRPr="00FC0737" w:rsidRDefault="009955F3" w:rsidP="009955F3">
            <w:pPr>
              <w:rPr>
                <w:rFonts w:asciiTheme="majorEastAsia" w:eastAsiaTheme="majorEastAsia" w:hAnsiTheme="majorEastAsia" w:cs="Times New Roman"/>
              </w:rPr>
            </w:pPr>
            <w:r>
              <w:rPr>
                <w:rFonts w:asciiTheme="majorEastAsia" w:eastAsiaTheme="majorEastAsia" w:hAnsiTheme="majorEastAsia" w:cs="Times New Roman" w:hint="eastAsia"/>
              </w:rPr>
              <w:t>国有土地使用权出让收入安排的支出</w:t>
            </w:r>
          </w:p>
        </w:tc>
        <w:tc>
          <w:tcPr>
            <w:tcW w:w="645"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267.96</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267.96</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D550BE"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D550BE"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9955F3" w:rsidRPr="00FC0737" w:rsidRDefault="00D550BE"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9955F3"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955F3" w:rsidRPr="00FC0737" w:rsidRDefault="009955F3" w:rsidP="009955F3">
            <w:pPr>
              <w:jc w:val="left"/>
              <w:rPr>
                <w:rFonts w:asciiTheme="majorEastAsia" w:eastAsiaTheme="majorEastAsia" w:hAnsiTheme="majorEastAsia" w:cs="Times New Roman"/>
              </w:rPr>
            </w:pPr>
            <w:r>
              <w:rPr>
                <w:rFonts w:asciiTheme="majorEastAsia" w:eastAsiaTheme="majorEastAsia" w:hAnsiTheme="majorEastAsia" w:cs="Times New Roman" w:hint="eastAsia"/>
              </w:rPr>
              <w:t>2120801</w:t>
            </w:r>
          </w:p>
        </w:tc>
        <w:tc>
          <w:tcPr>
            <w:tcW w:w="1406" w:type="pct"/>
            <w:tcBorders>
              <w:top w:val="nil"/>
              <w:left w:val="nil"/>
              <w:bottom w:val="single" w:sz="4" w:space="0" w:color="auto"/>
              <w:right w:val="single" w:sz="4" w:space="0" w:color="auto"/>
            </w:tcBorders>
            <w:shd w:val="clear" w:color="000000" w:fill="FFFFFF"/>
            <w:noWrap/>
            <w:vAlign w:val="center"/>
          </w:tcPr>
          <w:p w:rsidR="009955F3" w:rsidRPr="00FC0737" w:rsidRDefault="009955F3" w:rsidP="009955F3">
            <w:pPr>
              <w:rPr>
                <w:rFonts w:asciiTheme="majorEastAsia" w:eastAsiaTheme="majorEastAsia" w:hAnsiTheme="majorEastAsia" w:cs="Times New Roman"/>
              </w:rPr>
            </w:pPr>
            <w:r>
              <w:rPr>
                <w:rFonts w:asciiTheme="majorEastAsia" w:eastAsiaTheme="majorEastAsia" w:hAnsiTheme="majorEastAsia" w:cs="Times New Roman" w:hint="eastAsia"/>
              </w:rPr>
              <w:t>征地和拆迁补偿支出</w:t>
            </w:r>
          </w:p>
        </w:tc>
        <w:tc>
          <w:tcPr>
            <w:tcW w:w="645"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53.93</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53.93</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D550BE"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D550BE"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9955F3" w:rsidRPr="00FC0737" w:rsidRDefault="00D550BE"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9955F3"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955F3" w:rsidRPr="00FC0737" w:rsidRDefault="009955F3" w:rsidP="009955F3">
            <w:pPr>
              <w:jc w:val="left"/>
              <w:rPr>
                <w:rFonts w:asciiTheme="majorEastAsia" w:eastAsiaTheme="majorEastAsia" w:hAnsiTheme="majorEastAsia" w:cs="Times New Roman"/>
              </w:rPr>
            </w:pPr>
            <w:r>
              <w:rPr>
                <w:rFonts w:asciiTheme="majorEastAsia" w:eastAsiaTheme="majorEastAsia" w:hAnsiTheme="majorEastAsia" w:cs="Times New Roman" w:hint="eastAsia"/>
              </w:rPr>
              <w:t>2120803</w:t>
            </w:r>
          </w:p>
        </w:tc>
        <w:tc>
          <w:tcPr>
            <w:tcW w:w="1406" w:type="pct"/>
            <w:tcBorders>
              <w:top w:val="nil"/>
              <w:left w:val="nil"/>
              <w:bottom w:val="single" w:sz="4" w:space="0" w:color="auto"/>
              <w:right w:val="single" w:sz="4" w:space="0" w:color="auto"/>
            </w:tcBorders>
            <w:shd w:val="clear" w:color="000000" w:fill="FFFFFF"/>
            <w:noWrap/>
            <w:vAlign w:val="center"/>
          </w:tcPr>
          <w:p w:rsidR="009955F3" w:rsidRPr="00FC0737" w:rsidRDefault="009955F3" w:rsidP="009955F3">
            <w:pPr>
              <w:rPr>
                <w:rFonts w:asciiTheme="majorEastAsia" w:eastAsiaTheme="majorEastAsia" w:hAnsiTheme="majorEastAsia" w:cs="Times New Roman"/>
              </w:rPr>
            </w:pPr>
            <w:r>
              <w:rPr>
                <w:rFonts w:asciiTheme="majorEastAsia" w:eastAsiaTheme="majorEastAsia" w:hAnsiTheme="majorEastAsia" w:cs="Times New Roman" w:hint="eastAsia"/>
              </w:rPr>
              <w:t>城市建设支出</w:t>
            </w:r>
          </w:p>
        </w:tc>
        <w:tc>
          <w:tcPr>
            <w:tcW w:w="645"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jc w:val="right"/>
              <w:rPr>
                <w:rFonts w:asciiTheme="majorEastAsia" w:eastAsiaTheme="majorEastAsia" w:hAnsiTheme="majorEastAsia" w:cs="Times New Roman"/>
              </w:rPr>
            </w:pPr>
            <w:r>
              <w:rPr>
                <w:rFonts w:asciiTheme="majorEastAsia" w:eastAsiaTheme="majorEastAsia" w:hAnsiTheme="majorEastAsia" w:cs="Times New Roman" w:hint="eastAsia"/>
              </w:rPr>
              <w:t>84.10</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640" w:type="pct"/>
            <w:tcBorders>
              <w:top w:val="nil"/>
              <w:left w:val="nil"/>
              <w:bottom w:val="single" w:sz="4" w:space="0" w:color="auto"/>
              <w:right w:val="single" w:sz="4" w:space="0" w:color="auto"/>
            </w:tcBorders>
            <w:shd w:val="clear" w:color="auto" w:fill="auto"/>
            <w:noWrap/>
            <w:vAlign w:val="center"/>
          </w:tcPr>
          <w:p w:rsidR="009955F3" w:rsidRPr="00FC0737" w:rsidRDefault="009955F3"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84.10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D550BE"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9955F3" w:rsidRPr="00FC0737" w:rsidRDefault="00D550BE"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9955F3" w:rsidRPr="00FC0737" w:rsidRDefault="00D550BE" w:rsidP="009955F3">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rPr>
            </w:pPr>
            <w:r>
              <w:rPr>
                <w:rFonts w:asciiTheme="majorEastAsia" w:eastAsiaTheme="majorEastAsia" w:hAnsiTheme="majorEastAsia" w:cs="Times New Roman" w:hint="eastAsia"/>
              </w:rPr>
              <w:t>2120816</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rPr>
            </w:pPr>
            <w:r>
              <w:rPr>
                <w:rFonts w:asciiTheme="majorEastAsia" w:eastAsiaTheme="majorEastAsia" w:hAnsiTheme="majorEastAsia" w:cs="Times New Roman" w:hint="eastAsia"/>
              </w:rPr>
              <w:t>农业农村生态环境支出</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3.70</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3.70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rPr>
            </w:pPr>
            <w:r>
              <w:rPr>
                <w:rFonts w:asciiTheme="majorEastAsia" w:eastAsiaTheme="majorEastAsia" w:hAnsiTheme="majorEastAsia" w:cs="Times New Roman" w:hint="eastAsia"/>
              </w:rPr>
              <w:t>2120899</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rPr>
            </w:pPr>
            <w:r>
              <w:rPr>
                <w:rFonts w:asciiTheme="majorEastAsia" w:eastAsiaTheme="majorEastAsia" w:hAnsiTheme="majorEastAsia" w:cs="Times New Roman" w:hint="eastAsia"/>
              </w:rPr>
              <w:t>其他国有土地使用权出让收入安排的支出</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126.23</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126.23</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rPr>
            </w:pPr>
            <w:r>
              <w:rPr>
                <w:rFonts w:asciiTheme="majorEastAsia" w:eastAsiaTheme="majorEastAsia" w:hAnsiTheme="majorEastAsia" w:cs="Times New Roman" w:hint="eastAsia"/>
              </w:rPr>
              <w:t>213</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rPr>
            </w:pPr>
            <w:r>
              <w:rPr>
                <w:rFonts w:asciiTheme="majorEastAsia" w:eastAsiaTheme="majorEastAsia" w:hAnsiTheme="majorEastAsia" w:cs="Times New Roman" w:hint="eastAsia"/>
              </w:rPr>
              <w:t>农林水支出</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871.69</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740.80</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130.89</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rPr>
            </w:pPr>
            <w:r>
              <w:rPr>
                <w:rFonts w:asciiTheme="majorEastAsia" w:eastAsiaTheme="majorEastAsia" w:hAnsiTheme="majorEastAsia" w:cs="Times New Roman" w:hint="eastAsia"/>
              </w:rPr>
              <w:t>21301</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rPr>
            </w:pPr>
            <w:r>
              <w:rPr>
                <w:rFonts w:asciiTheme="majorEastAsia" w:eastAsiaTheme="majorEastAsia" w:hAnsiTheme="majorEastAsia" w:cs="Times New Roman" w:hint="eastAsia"/>
              </w:rPr>
              <w:t>农业农村</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337.19</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337.19</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rPr>
            </w:pPr>
            <w:r>
              <w:rPr>
                <w:rFonts w:asciiTheme="majorEastAsia" w:eastAsiaTheme="majorEastAsia" w:hAnsiTheme="majorEastAsia" w:cs="Times New Roman" w:hint="eastAsia"/>
              </w:rPr>
              <w:t>2130199</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rPr>
            </w:pPr>
            <w:r>
              <w:rPr>
                <w:rFonts w:asciiTheme="majorEastAsia" w:eastAsiaTheme="majorEastAsia" w:hAnsiTheme="majorEastAsia" w:cs="Times New Roman" w:hint="eastAsia"/>
              </w:rPr>
              <w:t>其他农业农村支出</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337.19</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337.19</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rPr>
            </w:pPr>
            <w:r>
              <w:rPr>
                <w:rFonts w:asciiTheme="majorEastAsia" w:eastAsiaTheme="majorEastAsia" w:hAnsiTheme="majorEastAsia" w:cs="Times New Roman" w:hint="eastAsia"/>
              </w:rPr>
              <w:t>21302</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rPr>
            </w:pPr>
            <w:r>
              <w:rPr>
                <w:rFonts w:asciiTheme="majorEastAsia" w:eastAsiaTheme="majorEastAsia" w:hAnsiTheme="majorEastAsia" w:cs="Times New Roman" w:hint="eastAsia"/>
              </w:rPr>
              <w:t>林业和草原</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130.89</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436F1A"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130.89</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rPr>
            </w:pPr>
            <w:r>
              <w:rPr>
                <w:rFonts w:asciiTheme="majorEastAsia" w:eastAsiaTheme="majorEastAsia" w:hAnsiTheme="majorEastAsia" w:cs="Times New Roman" w:hint="eastAsia"/>
              </w:rPr>
              <w:t>2130202</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rPr>
            </w:pPr>
            <w:r>
              <w:rPr>
                <w:rFonts w:asciiTheme="majorEastAsia" w:eastAsiaTheme="majorEastAsia" w:hAnsiTheme="majorEastAsia" w:cs="Times New Roman" w:hint="eastAsia"/>
              </w:rPr>
              <w:t>一般行政管理事务</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130.89</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436F1A"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130.89</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rPr>
            </w:pPr>
            <w:r>
              <w:rPr>
                <w:rFonts w:asciiTheme="majorEastAsia" w:eastAsiaTheme="majorEastAsia" w:hAnsiTheme="majorEastAsia" w:cs="Times New Roman" w:hint="eastAsia"/>
              </w:rPr>
              <w:t>21307</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rPr>
            </w:pPr>
            <w:r>
              <w:rPr>
                <w:rFonts w:asciiTheme="majorEastAsia" w:eastAsiaTheme="majorEastAsia" w:hAnsiTheme="majorEastAsia" w:cs="Times New Roman" w:hint="eastAsia"/>
              </w:rPr>
              <w:t>农村综合事务</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403.61</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403.61</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436F1A"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rPr>
            </w:pPr>
            <w:r>
              <w:rPr>
                <w:rFonts w:asciiTheme="majorEastAsia" w:eastAsiaTheme="majorEastAsia" w:hAnsiTheme="majorEastAsia" w:cs="Times New Roman" w:hint="eastAsia"/>
              </w:rPr>
              <w:t>2130701</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rPr>
            </w:pPr>
            <w:r>
              <w:rPr>
                <w:rFonts w:asciiTheme="majorEastAsia" w:eastAsiaTheme="majorEastAsia" w:hAnsiTheme="majorEastAsia" w:cs="Times New Roman" w:hint="eastAsia"/>
              </w:rPr>
              <w:t>对村级公益事业建设的补助</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9.27</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9.27</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436F1A"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rPr>
            </w:pPr>
            <w:r>
              <w:rPr>
                <w:rFonts w:asciiTheme="majorEastAsia" w:eastAsiaTheme="majorEastAsia" w:hAnsiTheme="majorEastAsia" w:cs="Times New Roman" w:hint="eastAsia"/>
              </w:rPr>
              <w:t>2130705</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rPr>
            </w:pPr>
            <w:r>
              <w:rPr>
                <w:rFonts w:asciiTheme="majorEastAsia" w:eastAsiaTheme="majorEastAsia" w:hAnsiTheme="majorEastAsia" w:cs="Times New Roman" w:hint="eastAsia"/>
              </w:rPr>
              <w:t>对村民委员会和村党支部的补助</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394.34</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394.34</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436F1A"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rPr>
            </w:pPr>
            <w:r>
              <w:rPr>
                <w:rFonts w:asciiTheme="majorEastAsia" w:eastAsiaTheme="majorEastAsia" w:hAnsiTheme="majorEastAsia" w:cs="Times New Roman" w:hint="eastAsia"/>
              </w:rPr>
              <w:t>221</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rPr>
            </w:pPr>
            <w:r>
              <w:rPr>
                <w:rFonts w:asciiTheme="majorEastAsia" w:eastAsiaTheme="majorEastAsia" w:hAnsiTheme="majorEastAsia" w:cs="Times New Roman" w:hint="eastAsia"/>
              </w:rPr>
              <w:t>住房保障支出</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85.20</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85.20</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436F1A"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22102</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住房改革支出</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85.20</w:t>
            </w:r>
            <w:r w:rsidRPr="00FC0737">
              <w:rPr>
                <w:rFonts w:asciiTheme="majorEastAsia" w:eastAsiaTheme="majorEastAsia" w:hAnsiTheme="majorEastAsia" w:cs="Times New Roman" w:hint="eastAsia"/>
              </w:rPr>
              <w:t xml:space="preserve">　</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85.20</w:t>
            </w:r>
            <w:r w:rsidRPr="00FC0737">
              <w:rPr>
                <w:rFonts w:asciiTheme="majorEastAsia" w:eastAsiaTheme="majorEastAsia" w:hAnsiTheme="majorEastAsia" w:cs="Times New Roman" w:hint="eastAsia"/>
              </w:rPr>
              <w:t xml:space="preserve">　</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436F1A"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lastRenderedPageBreak/>
              <w:t>2210201</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住房公积金</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85.20</w:t>
            </w:r>
            <w:r w:rsidRPr="00FC0737">
              <w:rPr>
                <w:rFonts w:asciiTheme="majorEastAsia" w:eastAsiaTheme="majorEastAsia" w:hAnsiTheme="majorEastAsia" w:cs="Times New Roman" w:hint="eastAsia"/>
              </w:rPr>
              <w:t xml:space="preserve">　</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85.20</w:t>
            </w:r>
            <w:r w:rsidRPr="00FC0737">
              <w:rPr>
                <w:rFonts w:asciiTheme="majorEastAsia" w:eastAsiaTheme="majorEastAsia" w:hAnsiTheme="majorEastAsia" w:cs="Times New Roman" w:hint="eastAsia"/>
              </w:rPr>
              <w:t xml:space="preserve">　</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rPr>
            </w:pPr>
            <w:r>
              <w:rPr>
                <w:rFonts w:asciiTheme="majorEastAsia" w:eastAsiaTheme="majorEastAsia" w:hAnsiTheme="majorEastAsia" w:cs="Times New Roman" w:hint="eastAsia"/>
              </w:rPr>
              <w:t>224</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rPr>
            </w:pPr>
            <w:r>
              <w:rPr>
                <w:rFonts w:asciiTheme="majorEastAsia" w:eastAsiaTheme="majorEastAsia" w:hAnsiTheme="majorEastAsia" w:cs="Times New Roman" w:hint="eastAsia"/>
              </w:rPr>
              <w:t>灾害防治及应急管理支出</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3.00</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3.00</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rPr>
            </w:pPr>
            <w:r>
              <w:rPr>
                <w:rFonts w:asciiTheme="majorEastAsia" w:eastAsiaTheme="majorEastAsia" w:hAnsiTheme="majorEastAsia" w:cs="Times New Roman" w:hint="eastAsia"/>
              </w:rPr>
              <w:t>22402</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rPr>
            </w:pPr>
            <w:r>
              <w:rPr>
                <w:rFonts w:asciiTheme="majorEastAsia" w:eastAsiaTheme="majorEastAsia" w:hAnsiTheme="majorEastAsia" w:cs="Times New Roman" w:hint="eastAsia"/>
              </w:rPr>
              <w:t>消防救援事务</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3.00</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rPr>
            </w:pPr>
            <w:r>
              <w:rPr>
                <w:rFonts w:asciiTheme="majorEastAsia" w:eastAsiaTheme="majorEastAsia" w:hAnsiTheme="majorEastAsia" w:cs="Times New Roman" w:hint="eastAsia"/>
              </w:rPr>
              <w:t>3.00</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D550BE" w:rsidRPr="00FC0737">
              <w:rPr>
                <w:rFonts w:asciiTheme="majorEastAsia" w:eastAsiaTheme="majorEastAsia" w:hAnsiTheme="majorEastAsia" w:cs="Times New Roman" w:hint="eastAsia"/>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D550BE" w:rsidRPr="00FC0737">
              <w:rPr>
                <w:rFonts w:asciiTheme="majorEastAsia" w:eastAsiaTheme="majorEastAsia" w:hAnsiTheme="majorEastAsia" w:cs="Times New Roman" w:hint="eastAsia"/>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D550BE" w:rsidRPr="00FC0737">
              <w:rPr>
                <w:rFonts w:asciiTheme="majorEastAsia" w:eastAsiaTheme="majorEastAsia" w:hAnsiTheme="majorEastAsia" w:cs="Times New Roman" w:hint="eastAsia"/>
                <w:kern w:val="0"/>
                <w:sz w:val="24"/>
                <w:szCs w:val="24"/>
              </w:rPr>
              <w:t xml:space="preserve">　</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D550BE" w:rsidRPr="00FC0737">
              <w:rPr>
                <w:rFonts w:asciiTheme="majorEastAsia" w:eastAsiaTheme="majorEastAsia" w:hAnsiTheme="majorEastAsia" w:cs="Times New Roman" w:hint="eastAsia"/>
                <w:kern w:val="0"/>
                <w:sz w:val="24"/>
                <w:szCs w:val="24"/>
              </w:rPr>
              <w:t xml:space="preserve">　</w:t>
            </w:r>
          </w:p>
        </w:tc>
      </w:tr>
      <w:tr w:rsidR="00D550BE" w:rsidRPr="00FC0737" w:rsidTr="009A7459">
        <w:trPr>
          <w:trHeight w:val="595"/>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550BE" w:rsidRPr="00FC0737" w:rsidRDefault="00D550BE" w:rsidP="00D550BE">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2240299</w:t>
            </w:r>
          </w:p>
        </w:tc>
        <w:tc>
          <w:tcPr>
            <w:tcW w:w="1406" w:type="pct"/>
            <w:tcBorders>
              <w:top w:val="nil"/>
              <w:left w:val="nil"/>
              <w:bottom w:val="single" w:sz="4" w:space="0" w:color="auto"/>
              <w:right w:val="single" w:sz="4" w:space="0" w:color="auto"/>
            </w:tcBorders>
            <w:shd w:val="clear" w:color="000000" w:fill="FFFFFF"/>
            <w:noWrap/>
            <w:vAlign w:val="center"/>
          </w:tcPr>
          <w:p w:rsidR="00D550BE" w:rsidRPr="00FC0737" w:rsidRDefault="00D550BE" w:rsidP="00D550BE">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其他消防救援事务支出</w:t>
            </w:r>
          </w:p>
        </w:tc>
        <w:tc>
          <w:tcPr>
            <w:tcW w:w="645"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3.00</w:t>
            </w:r>
            <w:r w:rsidRPr="00FC0737">
              <w:rPr>
                <w:rFonts w:asciiTheme="majorEastAsia" w:eastAsiaTheme="majorEastAsia" w:hAnsiTheme="majorEastAsia" w:cs="Times New Roman" w:hint="eastAsia"/>
              </w:rPr>
              <w:t xml:space="preserve">　</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D550BE" w:rsidP="00D550BE">
            <w:pPr>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3.00</w:t>
            </w:r>
            <w:r w:rsidRPr="00FC0737">
              <w:rPr>
                <w:rFonts w:asciiTheme="majorEastAsia" w:eastAsiaTheme="majorEastAsia" w:hAnsiTheme="majorEastAsia" w:cs="Times New Roman" w:hint="eastAsia"/>
              </w:rPr>
              <w:t xml:space="preserve">　</w:t>
            </w:r>
          </w:p>
        </w:tc>
        <w:tc>
          <w:tcPr>
            <w:tcW w:w="640"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D550BE" w:rsidRPr="00FC0737">
              <w:rPr>
                <w:rFonts w:asciiTheme="majorEastAsia" w:eastAsiaTheme="majorEastAsia" w:hAnsiTheme="majorEastAsia" w:cs="Times New Roman" w:hint="eastAsia"/>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D550BE" w:rsidRPr="00FC0737">
              <w:rPr>
                <w:rFonts w:asciiTheme="majorEastAsia" w:eastAsiaTheme="majorEastAsia" w:hAnsiTheme="majorEastAsia" w:cs="Times New Roman" w:hint="eastAsia"/>
                <w:kern w:val="0"/>
                <w:sz w:val="24"/>
                <w:szCs w:val="24"/>
              </w:rPr>
              <w:t xml:space="preserve">　</w:t>
            </w:r>
          </w:p>
        </w:tc>
        <w:tc>
          <w:tcPr>
            <w:tcW w:w="389"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D550BE" w:rsidRPr="00FC0737">
              <w:rPr>
                <w:rFonts w:asciiTheme="majorEastAsia" w:eastAsiaTheme="majorEastAsia" w:hAnsiTheme="majorEastAsia" w:cs="Times New Roman" w:hint="eastAsia"/>
                <w:kern w:val="0"/>
                <w:sz w:val="24"/>
                <w:szCs w:val="24"/>
              </w:rPr>
              <w:t xml:space="preserve">　</w:t>
            </w:r>
          </w:p>
        </w:tc>
        <w:tc>
          <w:tcPr>
            <w:tcW w:w="414" w:type="pct"/>
            <w:tcBorders>
              <w:top w:val="nil"/>
              <w:left w:val="nil"/>
              <w:bottom w:val="single" w:sz="4" w:space="0" w:color="auto"/>
              <w:right w:val="single" w:sz="4" w:space="0" w:color="auto"/>
            </w:tcBorders>
            <w:shd w:val="clear" w:color="auto" w:fill="auto"/>
            <w:noWrap/>
            <w:vAlign w:val="center"/>
          </w:tcPr>
          <w:p w:rsidR="00D550BE" w:rsidRPr="00FC0737" w:rsidRDefault="002329FE" w:rsidP="00D550BE">
            <w:pPr>
              <w:widowControl/>
              <w:jc w:val="right"/>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0</w:t>
            </w:r>
            <w:r w:rsidR="00D550BE" w:rsidRPr="00FC0737">
              <w:rPr>
                <w:rFonts w:asciiTheme="majorEastAsia" w:eastAsiaTheme="majorEastAsia" w:hAnsiTheme="majorEastAsia" w:cs="Times New Roman" w:hint="eastAsia"/>
                <w:kern w:val="0"/>
                <w:sz w:val="24"/>
                <w:szCs w:val="24"/>
              </w:rPr>
              <w:t xml:space="preserve">　</w:t>
            </w:r>
          </w:p>
        </w:tc>
      </w:tr>
    </w:tbl>
    <w:p w:rsidR="00AF493F" w:rsidRPr="00FC0737" w:rsidRDefault="005676FC">
      <w:pPr>
        <w:widowControl/>
        <w:spacing w:before="120"/>
        <w:jc w:val="left"/>
        <w:rPr>
          <w:rFonts w:asciiTheme="majorEastAsia" w:eastAsiaTheme="majorEastAsia" w:hAnsiTheme="majorEastAsia" w:cs="Times New Roman"/>
          <w:color w:val="000000"/>
          <w:kern w:val="0"/>
          <w:sz w:val="36"/>
          <w:szCs w:val="21"/>
        </w:rPr>
      </w:pPr>
      <w:r w:rsidRPr="00FC0737">
        <w:rPr>
          <w:rFonts w:asciiTheme="majorEastAsia" w:eastAsiaTheme="majorEastAsia" w:hAnsiTheme="majorEastAsia" w:cs="Times New Roman" w:hint="eastAsia"/>
          <w:kern w:val="0"/>
          <w:sz w:val="24"/>
          <w:szCs w:val="24"/>
        </w:rPr>
        <w:t>注：本表反映部门本年度各项支出情况。</w:t>
      </w:r>
    </w:p>
    <w:p w:rsidR="00080A5B" w:rsidRDefault="005676FC">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bookmarkStart w:id="0" w:name="RANGE!A1:I22"/>
      <w:bookmarkStart w:id="1" w:name="RANGE!A1:F16"/>
      <w:bookmarkEnd w:id="0"/>
      <w:r w:rsidRPr="00FC0737">
        <w:rPr>
          <w:rFonts w:asciiTheme="majorEastAsia" w:eastAsiaTheme="majorEastAsia" w:hAnsiTheme="majorEastAsia" w:cs="Times New Roman" w:hint="eastAsia"/>
          <w:kern w:val="0"/>
          <w:sz w:val="24"/>
          <w:szCs w:val="24"/>
        </w:rPr>
        <w:tab/>
      </w:r>
      <w:r w:rsidRPr="00FC0737">
        <w:rPr>
          <w:rFonts w:asciiTheme="majorEastAsia" w:eastAsiaTheme="majorEastAsia" w:hAnsiTheme="majorEastAsia" w:cs="Times New Roman" w:hint="eastAsia"/>
          <w:kern w:val="0"/>
          <w:sz w:val="24"/>
          <w:szCs w:val="24"/>
        </w:rPr>
        <w:tab/>
      </w: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080A5B" w:rsidRDefault="00080A5B">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p>
    <w:p w:rsidR="00AF493F" w:rsidRPr="00FC0737" w:rsidRDefault="005676FC">
      <w:pPr>
        <w:widowControl/>
        <w:tabs>
          <w:tab w:val="left" w:pos="3595"/>
          <w:tab w:val="left" w:pos="4031"/>
          <w:tab w:val="left" w:pos="5605"/>
          <w:tab w:val="left" w:pos="9152"/>
          <w:tab w:val="left" w:pos="9587"/>
          <w:tab w:val="left" w:pos="11160"/>
          <w:tab w:val="left" w:pos="12554"/>
          <w:tab w:val="left" w:pos="13948"/>
        </w:tabs>
        <w:jc w:val="right"/>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ab/>
      </w:r>
      <w:r w:rsidRPr="00FC0737">
        <w:rPr>
          <w:rFonts w:asciiTheme="majorEastAsia" w:eastAsiaTheme="majorEastAsia" w:hAnsiTheme="majorEastAsia" w:cs="Times New Roman" w:hint="eastAsia"/>
          <w:kern w:val="0"/>
          <w:sz w:val="24"/>
          <w:szCs w:val="24"/>
        </w:rPr>
        <w:tab/>
      </w:r>
      <w:r w:rsidRPr="00FC0737">
        <w:rPr>
          <w:rFonts w:asciiTheme="majorEastAsia" w:eastAsiaTheme="majorEastAsia" w:hAnsiTheme="majorEastAsia" w:cs="Times New Roman" w:hint="eastAsia"/>
          <w:kern w:val="0"/>
          <w:sz w:val="24"/>
          <w:szCs w:val="24"/>
        </w:rPr>
        <w:tab/>
      </w:r>
      <w:r w:rsidRPr="00FC0737">
        <w:rPr>
          <w:rFonts w:asciiTheme="majorEastAsia" w:eastAsiaTheme="majorEastAsia" w:hAnsiTheme="majorEastAsia" w:cs="Times New Roman" w:hint="eastAsia"/>
          <w:kern w:val="0"/>
          <w:sz w:val="24"/>
          <w:szCs w:val="24"/>
        </w:rPr>
        <w:tab/>
      </w:r>
    </w:p>
    <w:p w:rsidR="00AF493F" w:rsidRPr="00FC0737" w:rsidRDefault="00AF493F">
      <w:pPr>
        <w:widowControl/>
        <w:spacing w:line="400" w:lineRule="exact"/>
        <w:jc w:val="center"/>
        <w:textAlignment w:val="center"/>
        <w:rPr>
          <w:rFonts w:asciiTheme="majorEastAsia" w:eastAsiaTheme="majorEastAsia" w:hAnsiTheme="majorEastAsia" w:cs="Times New Roman"/>
          <w:color w:val="000000"/>
          <w:kern w:val="0"/>
          <w:sz w:val="32"/>
          <w:szCs w:val="32"/>
          <w:lang w:bidi="ar"/>
        </w:rPr>
      </w:pPr>
    </w:p>
    <w:p w:rsidR="00AF493F" w:rsidRPr="00FC0737" w:rsidRDefault="005676FC">
      <w:pPr>
        <w:widowControl/>
        <w:spacing w:afterLines="50" w:after="156"/>
        <w:jc w:val="center"/>
        <w:textAlignment w:val="center"/>
        <w:rPr>
          <w:rFonts w:asciiTheme="majorEastAsia" w:eastAsiaTheme="majorEastAsia" w:hAnsiTheme="majorEastAsia" w:cs="Times New Roman"/>
          <w:color w:val="000000"/>
          <w:kern w:val="0"/>
          <w:sz w:val="36"/>
          <w:szCs w:val="36"/>
          <w:lang w:bidi="ar"/>
        </w:rPr>
      </w:pPr>
      <w:r w:rsidRPr="00FC0737">
        <w:rPr>
          <w:rFonts w:asciiTheme="majorEastAsia" w:eastAsiaTheme="majorEastAsia" w:hAnsiTheme="majorEastAsia" w:cs="Times New Roman" w:hint="eastAsia"/>
          <w:color w:val="000000"/>
          <w:kern w:val="0"/>
          <w:sz w:val="36"/>
          <w:szCs w:val="36"/>
          <w:lang w:bidi="ar"/>
        </w:rPr>
        <w:lastRenderedPageBreak/>
        <w:t>财政拨款收入支出决算总表</w:t>
      </w:r>
    </w:p>
    <w:p w:rsidR="00AF493F" w:rsidRPr="00FC0737" w:rsidRDefault="005676FC">
      <w:pPr>
        <w:widowControl/>
        <w:tabs>
          <w:tab w:val="left" w:pos="3595"/>
          <w:tab w:val="left" w:pos="4031"/>
          <w:tab w:val="left" w:pos="5109"/>
          <w:tab w:val="left" w:pos="9152"/>
          <w:tab w:val="left" w:pos="9587"/>
          <w:tab w:val="left" w:pos="11160"/>
          <w:tab w:val="left" w:pos="12554"/>
          <w:tab w:val="left" w:pos="13948"/>
        </w:tabs>
        <w:jc w:val="center"/>
        <w:rPr>
          <w:rFonts w:asciiTheme="majorEastAsia" w:eastAsiaTheme="majorEastAsia" w:hAnsiTheme="majorEastAsia" w:cs="Times New Roman"/>
          <w:color w:val="000000"/>
          <w:kern w:val="0"/>
          <w:sz w:val="20"/>
          <w:szCs w:val="20"/>
        </w:rPr>
      </w:pPr>
      <w:r w:rsidRPr="00FC0737">
        <w:rPr>
          <w:rFonts w:asciiTheme="majorEastAsia" w:eastAsiaTheme="majorEastAsia" w:hAnsiTheme="majorEastAsia" w:cs="Times New Roman" w:hint="eastAsia"/>
          <w:color w:val="000000"/>
          <w:kern w:val="0"/>
          <w:sz w:val="20"/>
          <w:szCs w:val="20"/>
        </w:rPr>
        <w:t xml:space="preserve">                                                                                                                  公开04表</w:t>
      </w:r>
    </w:p>
    <w:p w:rsidR="00AF493F" w:rsidRPr="00FC0737" w:rsidRDefault="005676FC">
      <w:pPr>
        <w:widowControl/>
        <w:tabs>
          <w:tab w:val="left" w:pos="3595"/>
          <w:tab w:val="left" w:pos="4031"/>
          <w:tab w:val="left" w:pos="5109"/>
          <w:tab w:val="left" w:pos="9152"/>
          <w:tab w:val="left" w:pos="9587"/>
          <w:tab w:val="left" w:pos="11160"/>
          <w:tab w:val="left" w:pos="12554"/>
          <w:tab w:val="left" w:pos="13948"/>
        </w:tabs>
        <w:jc w:val="center"/>
        <w:rPr>
          <w:rFonts w:asciiTheme="majorEastAsia" w:eastAsiaTheme="majorEastAsia" w:hAnsiTheme="majorEastAsia" w:cs="Times New Roman"/>
          <w:color w:val="000000"/>
          <w:kern w:val="0"/>
          <w:sz w:val="20"/>
          <w:szCs w:val="20"/>
        </w:rPr>
      </w:pPr>
      <w:r w:rsidRPr="00FC0737">
        <w:rPr>
          <w:rFonts w:asciiTheme="majorEastAsia" w:eastAsiaTheme="majorEastAsia" w:hAnsiTheme="majorEastAsia" w:cs="Times New Roman" w:hint="eastAsia"/>
          <w:color w:val="000000"/>
          <w:kern w:val="0"/>
          <w:sz w:val="20"/>
          <w:szCs w:val="20"/>
        </w:rPr>
        <w:t>部门：</w:t>
      </w:r>
      <w:r w:rsidR="00296905">
        <w:rPr>
          <w:rFonts w:asciiTheme="majorEastAsia" w:eastAsiaTheme="majorEastAsia" w:hAnsiTheme="majorEastAsia" w:cs="Times New Roman" w:hint="eastAsia"/>
          <w:color w:val="000000"/>
          <w:kern w:val="0"/>
          <w:sz w:val="20"/>
          <w:szCs w:val="20"/>
        </w:rPr>
        <w:t>祁阳市</w:t>
      </w:r>
      <w:r w:rsidR="0069647F">
        <w:rPr>
          <w:rFonts w:asciiTheme="majorEastAsia" w:eastAsiaTheme="majorEastAsia" w:hAnsiTheme="majorEastAsia" w:cs="Times New Roman" w:hint="eastAsia"/>
          <w:color w:val="000000"/>
          <w:kern w:val="0"/>
          <w:sz w:val="20"/>
          <w:szCs w:val="20"/>
        </w:rPr>
        <w:t>浯溪街道办事处</w:t>
      </w:r>
      <w:r w:rsidRPr="00FC0737">
        <w:rPr>
          <w:rFonts w:asciiTheme="majorEastAsia" w:eastAsiaTheme="majorEastAsia" w:hAnsiTheme="majorEastAsia" w:cs="Times New Roman" w:hint="eastAsia"/>
          <w:color w:val="000000"/>
          <w:kern w:val="0"/>
          <w:sz w:val="20"/>
          <w:szCs w:val="20"/>
        </w:rPr>
        <w:tab/>
      </w:r>
      <w:r w:rsidRPr="00FC0737">
        <w:rPr>
          <w:rFonts w:asciiTheme="majorEastAsia" w:eastAsiaTheme="majorEastAsia" w:hAnsiTheme="majorEastAsia" w:cs="Times New Roman" w:hint="eastAsia"/>
          <w:kern w:val="0"/>
          <w:sz w:val="24"/>
          <w:szCs w:val="24"/>
        </w:rPr>
        <w:t xml:space="preserve">　</w:t>
      </w:r>
      <w:r w:rsidRPr="00FC0737">
        <w:rPr>
          <w:rFonts w:asciiTheme="majorEastAsia" w:eastAsiaTheme="majorEastAsia" w:hAnsiTheme="majorEastAsia" w:cs="Times New Roman" w:hint="eastAsia"/>
          <w:kern w:val="0"/>
          <w:sz w:val="24"/>
          <w:szCs w:val="24"/>
        </w:rPr>
        <w:tab/>
        <w:t xml:space="preserve">　</w:t>
      </w:r>
      <w:r w:rsidRPr="00FC0737">
        <w:rPr>
          <w:rFonts w:asciiTheme="majorEastAsia" w:eastAsiaTheme="majorEastAsia" w:hAnsiTheme="majorEastAsia" w:cs="Times New Roman" w:hint="eastAsia"/>
          <w:kern w:val="0"/>
          <w:sz w:val="24"/>
          <w:szCs w:val="24"/>
        </w:rPr>
        <w:tab/>
        <w:t xml:space="preserve">　</w:t>
      </w:r>
      <w:r w:rsidRPr="00FC0737">
        <w:rPr>
          <w:rFonts w:asciiTheme="majorEastAsia" w:eastAsiaTheme="majorEastAsia" w:hAnsiTheme="majorEastAsia" w:cs="Times New Roman" w:hint="eastAsia"/>
          <w:kern w:val="0"/>
          <w:sz w:val="24"/>
          <w:szCs w:val="24"/>
        </w:rPr>
        <w:tab/>
        <w:t xml:space="preserve">　</w:t>
      </w:r>
      <w:r w:rsidRPr="00FC0737">
        <w:rPr>
          <w:rFonts w:asciiTheme="majorEastAsia" w:eastAsiaTheme="majorEastAsia" w:hAnsiTheme="majorEastAsia" w:cs="Times New Roman" w:hint="eastAsia"/>
          <w:kern w:val="0"/>
          <w:sz w:val="24"/>
          <w:szCs w:val="24"/>
        </w:rPr>
        <w:tab/>
        <w:t xml:space="preserve">　</w:t>
      </w:r>
      <w:r w:rsidRPr="00FC0737">
        <w:rPr>
          <w:rFonts w:asciiTheme="majorEastAsia" w:eastAsiaTheme="majorEastAsia" w:hAnsiTheme="majorEastAsia" w:cs="Times New Roman" w:hint="eastAsia"/>
          <w:kern w:val="0"/>
          <w:sz w:val="24"/>
          <w:szCs w:val="24"/>
        </w:rPr>
        <w:tab/>
        <w:t xml:space="preserve">　</w:t>
      </w:r>
      <w:r w:rsidRPr="00FC0737">
        <w:rPr>
          <w:rFonts w:asciiTheme="majorEastAsia" w:eastAsiaTheme="majorEastAsia" w:hAnsiTheme="majorEastAsia" w:cs="Times New Roman" w:hint="eastAsia"/>
          <w:color w:val="000000"/>
          <w:kern w:val="0"/>
          <w:sz w:val="20"/>
          <w:szCs w:val="20"/>
        </w:rPr>
        <w:t>单位：万元</w:t>
      </w:r>
    </w:p>
    <w:tbl>
      <w:tblPr>
        <w:tblW w:w="0" w:type="auto"/>
        <w:jc w:val="center"/>
        <w:tblLayout w:type="fixed"/>
        <w:tblLook w:val="04A0" w:firstRow="1" w:lastRow="0" w:firstColumn="1" w:lastColumn="0" w:noHBand="0" w:noVBand="1"/>
      </w:tblPr>
      <w:tblGrid>
        <w:gridCol w:w="3516"/>
        <w:gridCol w:w="616"/>
        <w:gridCol w:w="1079"/>
        <w:gridCol w:w="3686"/>
        <w:gridCol w:w="709"/>
        <w:gridCol w:w="1134"/>
        <w:gridCol w:w="1134"/>
        <w:gridCol w:w="1134"/>
        <w:gridCol w:w="1212"/>
      </w:tblGrid>
      <w:tr w:rsidR="00AF493F" w:rsidRPr="00FC0737" w:rsidTr="00144020">
        <w:trPr>
          <w:trHeight w:val="402"/>
          <w:jc w:val="center"/>
        </w:trPr>
        <w:tc>
          <w:tcPr>
            <w:tcW w:w="521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收入</w:t>
            </w:r>
          </w:p>
        </w:tc>
        <w:tc>
          <w:tcPr>
            <w:tcW w:w="9009" w:type="dxa"/>
            <w:gridSpan w:val="6"/>
            <w:tcBorders>
              <w:top w:val="single" w:sz="4" w:space="0" w:color="auto"/>
              <w:left w:val="nil"/>
              <w:bottom w:val="single" w:sz="4" w:space="0" w:color="auto"/>
              <w:right w:val="single" w:sz="4" w:space="0" w:color="auto"/>
            </w:tcBorders>
            <w:shd w:val="clear" w:color="000000" w:fill="FFFFFF"/>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支出</w:t>
            </w:r>
          </w:p>
        </w:tc>
      </w:tr>
      <w:tr w:rsidR="00AF493F" w:rsidRPr="00FC0737" w:rsidTr="00144020">
        <w:trPr>
          <w:trHeight w:val="630"/>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项    目</w:t>
            </w:r>
          </w:p>
        </w:tc>
        <w:tc>
          <w:tcPr>
            <w:tcW w:w="61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0"/>
                <w:szCs w:val="20"/>
              </w:rPr>
            </w:pPr>
            <w:r w:rsidRPr="00FC0737">
              <w:rPr>
                <w:rFonts w:asciiTheme="majorEastAsia" w:eastAsiaTheme="majorEastAsia" w:hAnsiTheme="majorEastAsia" w:cs="Times New Roman" w:hint="eastAsia"/>
                <w:kern w:val="0"/>
                <w:sz w:val="20"/>
                <w:szCs w:val="20"/>
              </w:rPr>
              <w:t>行次</w:t>
            </w:r>
          </w:p>
        </w:tc>
        <w:tc>
          <w:tcPr>
            <w:tcW w:w="1079"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金额</w:t>
            </w:r>
          </w:p>
        </w:tc>
        <w:tc>
          <w:tcPr>
            <w:tcW w:w="368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项    目</w:t>
            </w:r>
          </w:p>
        </w:tc>
        <w:tc>
          <w:tcPr>
            <w:tcW w:w="709"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0"/>
                <w:szCs w:val="20"/>
              </w:rPr>
            </w:pPr>
            <w:r w:rsidRPr="00FC0737">
              <w:rPr>
                <w:rFonts w:asciiTheme="majorEastAsia" w:eastAsiaTheme="majorEastAsia" w:hAnsiTheme="majorEastAsia" w:cs="Times New Roman" w:hint="eastAsia"/>
                <w:kern w:val="0"/>
                <w:sz w:val="20"/>
                <w:szCs w:val="20"/>
              </w:rPr>
              <w:t>行次</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合计</w:t>
            </w:r>
          </w:p>
        </w:tc>
        <w:tc>
          <w:tcPr>
            <w:tcW w:w="1134" w:type="dxa"/>
            <w:tcBorders>
              <w:top w:val="nil"/>
              <w:left w:val="nil"/>
              <w:bottom w:val="single" w:sz="4" w:space="0" w:color="auto"/>
              <w:right w:val="single" w:sz="4"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一般公共预算财政拨款</w:t>
            </w:r>
          </w:p>
        </w:tc>
        <w:tc>
          <w:tcPr>
            <w:tcW w:w="1134" w:type="dxa"/>
            <w:tcBorders>
              <w:top w:val="nil"/>
              <w:left w:val="nil"/>
              <w:bottom w:val="single" w:sz="4" w:space="0" w:color="auto"/>
              <w:right w:val="single" w:sz="4"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政府性基金预算财政拨款</w:t>
            </w:r>
          </w:p>
        </w:tc>
        <w:tc>
          <w:tcPr>
            <w:tcW w:w="1212" w:type="dxa"/>
            <w:tcBorders>
              <w:top w:val="nil"/>
              <w:left w:val="nil"/>
              <w:bottom w:val="single" w:sz="4" w:space="0" w:color="auto"/>
              <w:right w:val="single" w:sz="4"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国有资本经营预算财政拨款</w:t>
            </w:r>
          </w:p>
        </w:tc>
      </w:tr>
      <w:tr w:rsidR="00AF493F"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栏    次</w:t>
            </w:r>
          </w:p>
        </w:tc>
        <w:tc>
          <w:tcPr>
            <w:tcW w:w="61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 xml:space="preserve">　</w:t>
            </w:r>
          </w:p>
        </w:tc>
        <w:tc>
          <w:tcPr>
            <w:tcW w:w="1079"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1</w:t>
            </w:r>
          </w:p>
        </w:tc>
        <w:tc>
          <w:tcPr>
            <w:tcW w:w="368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栏    次</w:t>
            </w:r>
          </w:p>
        </w:tc>
        <w:tc>
          <w:tcPr>
            <w:tcW w:w="709"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4</w:t>
            </w:r>
          </w:p>
        </w:tc>
        <w:tc>
          <w:tcPr>
            <w:tcW w:w="1212"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5</w:t>
            </w:r>
          </w:p>
        </w:tc>
      </w:tr>
      <w:tr w:rsidR="00AF493F"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一、一般公共预算财政拨款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1</w:t>
            </w:r>
          </w:p>
        </w:tc>
        <w:tc>
          <w:tcPr>
            <w:tcW w:w="1079" w:type="dxa"/>
            <w:tcBorders>
              <w:top w:val="nil"/>
              <w:left w:val="nil"/>
              <w:bottom w:val="single" w:sz="4" w:space="0" w:color="auto"/>
              <w:right w:val="single" w:sz="4" w:space="0" w:color="auto"/>
            </w:tcBorders>
            <w:shd w:val="clear" w:color="auto" w:fill="auto"/>
            <w:noWrap/>
            <w:vAlign w:val="center"/>
          </w:tcPr>
          <w:p w:rsidR="00AF493F" w:rsidRPr="00FC0737" w:rsidRDefault="00CA62E6">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2255.33</w:t>
            </w:r>
            <w:r w:rsidR="005676FC" w:rsidRPr="00FC0737">
              <w:rPr>
                <w:rFonts w:asciiTheme="majorEastAsia" w:eastAsiaTheme="majorEastAsia" w:hAnsiTheme="majorEastAsia" w:cs="Times New Roman" w:hint="eastAsia"/>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一、一般公共服务支出</w:t>
            </w:r>
          </w:p>
        </w:tc>
        <w:tc>
          <w:tcPr>
            <w:tcW w:w="709" w:type="dxa"/>
            <w:tcBorders>
              <w:top w:val="nil"/>
              <w:left w:val="nil"/>
              <w:bottom w:val="single" w:sz="4" w:space="0" w:color="auto"/>
              <w:right w:val="single" w:sz="4" w:space="0" w:color="auto"/>
            </w:tcBorders>
            <w:shd w:val="clear" w:color="auto" w:fill="auto"/>
            <w:noWrap/>
            <w:vAlign w:val="center"/>
          </w:tcPr>
          <w:p w:rsidR="00AF493F" w:rsidRPr="00FC0737" w:rsidRDefault="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33</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CA62E6">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1092.54</w:t>
            </w:r>
            <w:r w:rsidR="005676FC"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CA62E6">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1092.54</w:t>
            </w:r>
            <w:r w:rsidR="005676FC"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r>
      <w:tr w:rsidR="00AF493F"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二、政府性基金预算财政拨款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2</w:t>
            </w:r>
          </w:p>
        </w:tc>
        <w:tc>
          <w:tcPr>
            <w:tcW w:w="1079" w:type="dxa"/>
            <w:tcBorders>
              <w:top w:val="nil"/>
              <w:left w:val="nil"/>
              <w:bottom w:val="single" w:sz="4" w:space="0" w:color="auto"/>
              <w:right w:val="single" w:sz="4" w:space="0" w:color="auto"/>
            </w:tcBorders>
            <w:shd w:val="clear" w:color="auto" w:fill="auto"/>
            <w:noWrap/>
            <w:vAlign w:val="center"/>
          </w:tcPr>
          <w:p w:rsidR="00AF493F" w:rsidRPr="00FC0737" w:rsidRDefault="00CA62E6">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267.9</w:t>
            </w:r>
            <w:r>
              <w:rPr>
                <w:rFonts w:asciiTheme="majorEastAsia" w:eastAsiaTheme="majorEastAsia" w:hAnsiTheme="majorEastAsia" w:cs="Times New Roman"/>
                <w:kern w:val="0"/>
                <w:sz w:val="22"/>
              </w:rPr>
              <w:t>6</w:t>
            </w:r>
            <w:r w:rsidR="005676FC" w:rsidRPr="00FC0737">
              <w:rPr>
                <w:rFonts w:asciiTheme="majorEastAsia" w:eastAsiaTheme="majorEastAsia" w:hAnsiTheme="majorEastAsia" w:cs="Times New Roman" w:hint="eastAsia"/>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二、外交支出</w:t>
            </w:r>
          </w:p>
        </w:tc>
        <w:tc>
          <w:tcPr>
            <w:tcW w:w="709" w:type="dxa"/>
            <w:tcBorders>
              <w:top w:val="nil"/>
              <w:left w:val="nil"/>
              <w:bottom w:val="single" w:sz="4" w:space="0" w:color="auto"/>
              <w:right w:val="single" w:sz="4" w:space="0" w:color="auto"/>
            </w:tcBorders>
            <w:shd w:val="clear" w:color="auto" w:fill="auto"/>
            <w:noWrap/>
            <w:vAlign w:val="center"/>
          </w:tcPr>
          <w:p w:rsidR="00AF493F" w:rsidRPr="00FC0737" w:rsidRDefault="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34</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r>
      <w:tr w:rsidR="00AF493F"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三、国有资本经营预算财政拨款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3</w:t>
            </w:r>
          </w:p>
        </w:tc>
        <w:tc>
          <w:tcPr>
            <w:tcW w:w="1079"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三、国防支出</w:t>
            </w:r>
          </w:p>
        </w:tc>
        <w:tc>
          <w:tcPr>
            <w:tcW w:w="709" w:type="dxa"/>
            <w:tcBorders>
              <w:top w:val="nil"/>
              <w:left w:val="nil"/>
              <w:bottom w:val="single" w:sz="4" w:space="0" w:color="auto"/>
              <w:right w:val="single" w:sz="4" w:space="0" w:color="auto"/>
            </w:tcBorders>
            <w:shd w:val="clear" w:color="auto" w:fill="auto"/>
            <w:noWrap/>
            <w:vAlign w:val="center"/>
          </w:tcPr>
          <w:p w:rsidR="00AF493F" w:rsidRPr="00FC0737" w:rsidRDefault="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35</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r>
      <w:tr w:rsidR="00AF493F"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4</w:t>
            </w:r>
          </w:p>
        </w:tc>
        <w:tc>
          <w:tcPr>
            <w:tcW w:w="1079"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四、公共安全支出</w:t>
            </w:r>
          </w:p>
        </w:tc>
        <w:tc>
          <w:tcPr>
            <w:tcW w:w="709" w:type="dxa"/>
            <w:tcBorders>
              <w:top w:val="nil"/>
              <w:left w:val="nil"/>
              <w:bottom w:val="single" w:sz="4" w:space="0" w:color="auto"/>
              <w:right w:val="single" w:sz="4" w:space="0" w:color="auto"/>
            </w:tcBorders>
            <w:shd w:val="clear" w:color="auto" w:fill="auto"/>
            <w:noWrap/>
            <w:vAlign w:val="center"/>
          </w:tcPr>
          <w:p w:rsidR="00AF493F" w:rsidRPr="00FC0737" w:rsidRDefault="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36</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CA62E6">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5.41</w:t>
            </w:r>
            <w:r w:rsidR="005676FC"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CA62E6">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5.41</w:t>
            </w:r>
            <w:r w:rsidR="005676FC"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r>
      <w:tr w:rsidR="00AF493F"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5</w:t>
            </w:r>
          </w:p>
        </w:tc>
        <w:tc>
          <w:tcPr>
            <w:tcW w:w="1079"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五、教育支出</w:t>
            </w:r>
          </w:p>
        </w:tc>
        <w:tc>
          <w:tcPr>
            <w:tcW w:w="709" w:type="dxa"/>
            <w:tcBorders>
              <w:top w:val="nil"/>
              <w:left w:val="nil"/>
              <w:bottom w:val="single" w:sz="4" w:space="0" w:color="auto"/>
              <w:right w:val="single" w:sz="4" w:space="0" w:color="auto"/>
            </w:tcBorders>
            <w:shd w:val="clear" w:color="auto" w:fill="auto"/>
            <w:noWrap/>
            <w:vAlign w:val="center"/>
          </w:tcPr>
          <w:p w:rsidR="00AF493F" w:rsidRPr="00FC0737" w:rsidRDefault="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37</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r>
      <w:tr w:rsidR="00AF493F"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center"/>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6</w:t>
            </w:r>
          </w:p>
        </w:tc>
        <w:tc>
          <w:tcPr>
            <w:tcW w:w="1079"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AF493F" w:rsidRPr="00FC0737" w:rsidRDefault="005676FC">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六、科学技术支出</w:t>
            </w:r>
          </w:p>
        </w:tc>
        <w:tc>
          <w:tcPr>
            <w:tcW w:w="709" w:type="dxa"/>
            <w:tcBorders>
              <w:top w:val="nil"/>
              <w:left w:val="nil"/>
              <w:bottom w:val="single" w:sz="4" w:space="0" w:color="auto"/>
              <w:right w:val="single" w:sz="4" w:space="0" w:color="auto"/>
            </w:tcBorders>
            <w:shd w:val="clear" w:color="auto" w:fill="auto"/>
            <w:noWrap/>
            <w:vAlign w:val="center"/>
          </w:tcPr>
          <w:p w:rsidR="00AF493F" w:rsidRPr="00FC0737" w:rsidRDefault="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38</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AF493F" w:rsidRPr="00FC0737" w:rsidRDefault="0065214C">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5676FC" w:rsidRPr="00FC0737">
              <w:rPr>
                <w:rFonts w:asciiTheme="majorEastAsia" w:eastAsiaTheme="majorEastAsia" w:hAnsiTheme="majorEastAsia" w:cs="Times New Roman" w:hint="eastAsia"/>
                <w:kern w:val="0"/>
                <w:sz w:val="22"/>
              </w:rPr>
              <w:t xml:space="preserve">　</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7</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七、文化旅游体育与传媒支出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39</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8</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八、社会保障和就业支出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40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150.05</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150.05</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9</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九、卫生健康支出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41</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47.44</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47.44</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10</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十、节能环保支出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42</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11</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十一、城乡社区支出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43</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267.96</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267.96</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12</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十二、农林水支出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44</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871.69</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871.69</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13</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十三、交通运输支出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45</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14</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十四、资源勘探工业信息等支出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46</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65214C"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15</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十五、商业服务业等支出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47</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16</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十六、金融支出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48</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17</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十七、援助其他地区支出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49</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18</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十八、自然资源海洋气象等支出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50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19</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十九、住房保障支出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51</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85.20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85.20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20</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二十、粮油物资储备支出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52</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21</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二十一、国有资本经营预算支出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53</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22</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Pr="00FC0737"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二十二、灾害防治及应急管理支出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54</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3.00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3.00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23</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二十三、其他支出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55</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24</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二十四、债务还本支出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56</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25</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二十五、债务付息支出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57</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26</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44020" w:rsidRDefault="00144020" w:rsidP="00144020">
            <w:pPr>
              <w:widowControl/>
              <w:jc w:val="left"/>
              <w:textAlignment w:val="center"/>
              <w:rPr>
                <w:rFonts w:asciiTheme="majorEastAsia" w:eastAsiaTheme="majorEastAsia" w:hAnsiTheme="majorEastAsia" w:cs="Times New Roman"/>
                <w:color w:val="000000"/>
                <w:kern w:val="0"/>
                <w:sz w:val="22"/>
                <w:lang w:bidi="ar"/>
              </w:rPr>
            </w:pPr>
            <w:r>
              <w:rPr>
                <w:rFonts w:asciiTheme="majorEastAsia" w:eastAsiaTheme="majorEastAsia" w:hAnsiTheme="majorEastAsia" w:cs="Times New Roman" w:hint="eastAsia"/>
                <w:color w:val="000000"/>
                <w:kern w:val="0"/>
                <w:sz w:val="22"/>
                <w:lang w:bidi="ar"/>
              </w:rPr>
              <w:t>二十六、抗疫特别国债安排的支出</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58</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212"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b/>
                <w:bCs/>
                <w:kern w:val="0"/>
                <w:sz w:val="22"/>
              </w:rPr>
            </w:pPr>
            <w:r w:rsidRPr="00FC0737">
              <w:rPr>
                <w:rFonts w:asciiTheme="majorEastAsia" w:eastAsiaTheme="majorEastAsia" w:hAnsiTheme="majorEastAsia" w:cs="Times New Roman" w:hint="eastAsia"/>
                <w:b/>
                <w:bCs/>
                <w:kern w:val="0"/>
                <w:sz w:val="22"/>
              </w:rPr>
              <w:t>本年收入合计</w:t>
            </w: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27</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2523.29</w:t>
            </w:r>
            <w:r w:rsidR="00144020" w:rsidRPr="00FC0737">
              <w:rPr>
                <w:rFonts w:asciiTheme="majorEastAsia" w:eastAsiaTheme="majorEastAsia" w:hAnsiTheme="majorEastAsia" w:cs="Times New Roman" w:hint="eastAsia"/>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b/>
                <w:bCs/>
                <w:kern w:val="0"/>
                <w:sz w:val="22"/>
              </w:rPr>
            </w:pPr>
            <w:r w:rsidRPr="00FC0737">
              <w:rPr>
                <w:rFonts w:asciiTheme="majorEastAsia" w:eastAsiaTheme="majorEastAsia" w:hAnsiTheme="majorEastAsia" w:cs="Times New Roman" w:hint="eastAsia"/>
                <w:b/>
                <w:bCs/>
                <w:kern w:val="0"/>
                <w:sz w:val="22"/>
              </w:rPr>
              <w:t>本年支出合计</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59</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2523.29</w:t>
            </w:r>
            <w:r w:rsidR="00144020"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2255.33</w:t>
            </w:r>
            <w:r w:rsidR="00144020"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267.96</w:t>
            </w:r>
            <w:r w:rsidR="00144020" w:rsidRPr="00FC0737">
              <w:rPr>
                <w:rFonts w:asciiTheme="majorEastAsia" w:eastAsiaTheme="majorEastAsia" w:hAnsiTheme="majorEastAsia" w:cs="Times New Roman" w:hint="eastAsia"/>
                <w:kern w:val="0"/>
                <w:sz w:val="22"/>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144020" w:rsidRPr="00E3085F" w:rsidRDefault="00144020" w:rsidP="00E3085F">
            <w:pPr>
              <w:widowControl/>
              <w:jc w:val="right"/>
              <w:rPr>
                <w:rFonts w:asciiTheme="majorEastAsia" w:eastAsiaTheme="majorEastAsia" w:hAnsiTheme="majorEastAsia" w:cs="Times New Roman"/>
                <w:bCs/>
                <w:kern w:val="0"/>
                <w:sz w:val="22"/>
              </w:rPr>
            </w:pPr>
            <w:r w:rsidRPr="00E3085F">
              <w:rPr>
                <w:rFonts w:asciiTheme="majorEastAsia" w:eastAsiaTheme="majorEastAsia" w:hAnsiTheme="majorEastAsia" w:cs="Times New Roman" w:hint="eastAsia"/>
                <w:bCs/>
                <w:kern w:val="0"/>
                <w:sz w:val="22"/>
              </w:rPr>
              <w:t xml:space="preserve">　</w:t>
            </w:r>
            <w:r w:rsidR="00E3085F" w:rsidRPr="00E3085F">
              <w:rPr>
                <w:rFonts w:asciiTheme="majorEastAsia" w:eastAsiaTheme="majorEastAsia" w:hAnsiTheme="majorEastAsia" w:cs="Times New Roman" w:hint="eastAsia"/>
                <w:bCs/>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年初财政拨款结转和结余</w:t>
            </w: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28</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年末财政拨款结转和结余</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60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144020" w:rsidRPr="00E3085F" w:rsidRDefault="00144020" w:rsidP="00E3085F">
            <w:pPr>
              <w:widowControl/>
              <w:jc w:val="right"/>
              <w:rPr>
                <w:rFonts w:asciiTheme="majorEastAsia" w:eastAsiaTheme="majorEastAsia" w:hAnsiTheme="majorEastAsia" w:cs="Times New Roman"/>
                <w:kern w:val="0"/>
                <w:sz w:val="22"/>
              </w:rPr>
            </w:pPr>
            <w:r w:rsidRPr="00E3085F">
              <w:rPr>
                <w:rFonts w:asciiTheme="majorEastAsia" w:eastAsiaTheme="majorEastAsia" w:hAnsiTheme="majorEastAsia" w:cs="Times New Roman" w:hint="eastAsia"/>
                <w:kern w:val="0"/>
                <w:sz w:val="22"/>
              </w:rPr>
              <w:t xml:space="preserve">　</w:t>
            </w:r>
            <w:r w:rsidR="00E3085F" w:rsidRPr="00E3085F">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 xml:space="preserve">   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29</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61</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144020" w:rsidRPr="00E3085F" w:rsidRDefault="00144020" w:rsidP="00E3085F">
            <w:pPr>
              <w:widowControl/>
              <w:jc w:val="right"/>
              <w:rPr>
                <w:rFonts w:asciiTheme="majorEastAsia" w:eastAsiaTheme="majorEastAsia" w:hAnsiTheme="majorEastAsia" w:cs="Times New Roman"/>
                <w:kern w:val="0"/>
                <w:sz w:val="22"/>
              </w:rPr>
            </w:pPr>
            <w:r w:rsidRPr="00E3085F">
              <w:rPr>
                <w:rFonts w:asciiTheme="majorEastAsia" w:eastAsiaTheme="majorEastAsia" w:hAnsiTheme="majorEastAsia" w:cs="Times New Roman" w:hint="eastAsia"/>
                <w:kern w:val="0"/>
                <w:sz w:val="22"/>
              </w:rPr>
              <w:t xml:space="preserve">　</w:t>
            </w:r>
            <w:r w:rsidR="00E3085F" w:rsidRPr="00E3085F">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 xml:space="preserve">     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30</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62</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144020" w:rsidRPr="00E3085F" w:rsidRDefault="00144020" w:rsidP="00E3085F">
            <w:pPr>
              <w:widowControl/>
              <w:jc w:val="right"/>
              <w:rPr>
                <w:rFonts w:asciiTheme="majorEastAsia" w:eastAsiaTheme="majorEastAsia" w:hAnsiTheme="majorEastAsia" w:cs="Times New Roman"/>
                <w:kern w:val="0"/>
                <w:sz w:val="22"/>
              </w:rPr>
            </w:pPr>
            <w:r w:rsidRPr="00E3085F">
              <w:rPr>
                <w:rFonts w:asciiTheme="majorEastAsia" w:eastAsiaTheme="majorEastAsia" w:hAnsiTheme="majorEastAsia" w:cs="Times New Roman" w:hint="eastAsia"/>
                <w:kern w:val="0"/>
                <w:sz w:val="22"/>
              </w:rPr>
              <w:t xml:space="preserve">　</w:t>
            </w:r>
            <w:r w:rsidR="00E3085F" w:rsidRPr="00E3085F">
              <w:rPr>
                <w:rFonts w:asciiTheme="majorEastAsia" w:eastAsiaTheme="majorEastAsia" w:hAnsiTheme="majorEastAsia" w:cs="Times New Roman" w:hint="eastAsia"/>
                <w:kern w:val="0"/>
                <w:sz w:val="22"/>
              </w:rPr>
              <w:t>0</w:t>
            </w:r>
          </w:p>
        </w:tc>
      </w:tr>
      <w:tr w:rsidR="00144020" w:rsidRPr="00FC0737" w:rsidTr="00144020">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 xml:space="preserve">      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31</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E65A77"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left"/>
              <w:rPr>
                <w:rFonts w:asciiTheme="majorEastAsia" w:eastAsiaTheme="majorEastAsia" w:hAnsiTheme="majorEastAsia" w:cs="Times New Roman"/>
                <w:kern w:val="0"/>
                <w:sz w:val="22"/>
              </w:rPr>
            </w:pPr>
            <w:r w:rsidRPr="00FC0737">
              <w:rPr>
                <w:rFonts w:asciiTheme="majorEastAsia" w:eastAsiaTheme="majorEastAsia" w:hAnsiTheme="majorEastAsia" w:cs="Times New Roman"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63</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144020" w:rsidRPr="00FC0737" w:rsidRDefault="00E3085F"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0</w:t>
            </w:r>
            <w:r w:rsidR="00144020" w:rsidRPr="00FC0737">
              <w:rPr>
                <w:rFonts w:asciiTheme="majorEastAsia" w:eastAsiaTheme="majorEastAsia" w:hAnsiTheme="majorEastAsia" w:cs="Times New Roman" w:hint="eastAsia"/>
                <w:kern w:val="0"/>
                <w:sz w:val="22"/>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144020" w:rsidRPr="00E3085F" w:rsidRDefault="00144020" w:rsidP="00E3085F">
            <w:pPr>
              <w:widowControl/>
              <w:jc w:val="right"/>
              <w:rPr>
                <w:rFonts w:asciiTheme="majorEastAsia" w:eastAsiaTheme="majorEastAsia" w:hAnsiTheme="majorEastAsia" w:cs="Times New Roman"/>
                <w:kern w:val="0"/>
                <w:sz w:val="22"/>
              </w:rPr>
            </w:pPr>
            <w:r w:rsidRPr="00E3085F">
              <w:rPr>
                <w:rFonts w:asciiTheme="majorEastAsia" w:eastAsiaTheme="majorEastAsia" w:hAnsiTheme="majorEastAsia" w:cs="Times New Roman" w:hint="eastAsia"/>
                <w:kern w:val="0"/>
                <w:sz w:val="22"/>
              </w:rPr>
              <w:t xml:space="preserve">　</w:t>
            </w:r>
            <w:r w:rsidR="00E3085F" w:rsidRPr="00E3085F">
              <w:rPr>
                <w:rFonts w:asciiTheme="majorEastAsia" w:eastAsiaTheme="majorEastAsia" w:hAnsiTheme="majorEastAsia" w:cs="Times New Roman" w:hint="eastAsia"/>
                <w:kern w:val="0"/>
                <w:sz w:val="22"/>
              </w:rPr>
              <w:t>0</w:t>
            </w:r>
          </w:p>
        </w:tc>
      </w:tr>
      <w:tr w:rsidR="00144020" w:rsidRPr="00FC0737" w:rsidTr="00CA62E6">
        <w:trPr>
          <w:trHeight w:val="627"/>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rsidR="00144020" w:rsidRPr="00FC0737" w:rsidRDefault="00144020" w:rsidP="00144020">
            <w:pPr>
              <w:widowControl/>
              <w:jc w:val="center"/>
              <w:rPr>
                <w:rFonts w:asciiTheme="majorEastAsia" w:eastAsiaTheme="majorEastAsia" w:hAnsiTheme="majorEastAsia" w:cs="Times New Roman"/>
                <w:b/>
                <w:bCs/>
                <w:kern w:val="0"/>
                <w:sz w:val="22"/>
              </w:rPr>
            </w:pPr>
            <w:r w:rsidRPr="00FC0737">
              <w:rPr>
                <w:rFonts w:asciiTheme="majorEastAsia" w:eastAsiaTheme="majorEastAsia" w:hAnsiTheme="majorEastAsia" w:cs="Times New Roman" w:hint="eastAsia"/>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32</w:t>
            </w:r>
          </w:p>
        </w:tc>
        <w:tc>
          <w:tcPr>
            <w:tcW w:w="1079" w:type="dxa"/>
            <w:tcBorders>
              <w:top w:val="nil"/>
              <w:left w:val="nil"/>
              <w:bottom w:val="single" w:sz="4" w:space="0" w:color="auto"/>
              <w:right w:val="single" w:sz="4" w:space="0" w:color="auto"/>
            </w:tcBorders>
            <w:shd w:val="clear" w:color="auto" w:fill="auto"/>
            <w:noWrap/>
            <w:vAlign w:val="center"/>
          </w:tcPr>
          <w:p w:rsidR="00144020" w:rsidRPr="00FC0737" w:rsidRDefault="00CA62E6" w:rsidP="00144020">
            <w:pPr>
              <w:widowControl/>
              <w:jc w:val="right"/>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2523.29</w:t>
            </w:r>
            <w:r w:rsidR="00144020" w:rsidRPr="00FC0737">
              <w:rPr>
                <w:rFonts w:asciiTheme="majorEastAsia" w:eastAsiaTheme="majorEastAsia" w:hAnsiTheme="majorEastAsia" w:cs="Times New Roman" w:hint="eastAsia"/>
                <w:kern w:val="0"/>
                <w:sz w:val="22"/>
              </w:rPr>
              <w:t xml:space="preserve">　</w:t>
            </w:r>
          </w:p>
        </w:tc>
        <w:tc>
          <w:tcPr>
            <w:tcW w:w="3686" w:type="dxa"/>
            <w:tcBorders>
              <w:top w:val="nil"/>
              <w:left w:val="nil"/>
              <w:bottom w:val="single" w:sz="4" w:space="0" w:color="auto"/>
              <w:right w:val="single" w:sz="4" w:space="0" w:color="auto"/>
            </w:tcBorders>
            <w:shd w:val="clear" w:color="000000" w:fill="FFFFFF"/>
            <w:noWrap/>
            <w:vAlign w:val="center"/>
          </w:tcPr>
          <w:p w:rsidR="00144020" w:rsidRPr="00FC0737" w:rsidRDefault="00144020" w:rsidP="00144020">
            <w:pPr>
              <w:widowControl/>
              <w:jc w:val="center"/>
              <w:rPr>
                <w:rFonts w:asciiTheme="majorEastAsia" w:eastAsiaTheme="majorEastAsia" w:hAnsiTheme="majorEastAsia" w:cs="Times New Roman"/>
                <w:b/>
                <w:bCs/>
                <w:kern w:val="0"/>
                <w:sz w:val="22"/>
              </w:rPr>
            </w:pPr>
            <w:r w:rsidRPr="00FC0737">
              <w:rPr>
                <w:rFonts w:asciiTheme="majorEastAsia" w:eastAsiaTheme="majorEastAsia" w:hAnsiTheme="majorEastAsia" w:cs="Times New Roman" w:hint="eastAsia"/>
                <w:b/>
                <w:bCs/>
                <w:kern w:val="0"/>
                <w:sz w:val="22"/>
              </w:rPr>
              <w:t>总计</w:t>
            </w:r>
          </w:p>
        </w:tc>
        <w:tc>
          <w:tcPr>
            <w:tcW w:w="709" w:type="dxa"/>
            <w:tcBorders>
              <w:top w:val="nil"/>
              <w:left w:val="nil"/>
              <w:bottom w:val="single" w:sz="4" w:space="0" w:color="auto"/>
              <w:right w:val="single" w:sz="4" w:space="0" w:color="auto"/>
            </w:tcBorders>
            <w:shd w:val="clear" w:color="000000" w:fill="FFFFFF"/>
            <w:noWrap/>
            <w:vAlign w:val="center"/>
          </w:tcPr>
          <w:p w:rsidR="00144020" w:rsidRPr="00FC0737" w:rsidRDefault="00144020" w:rsidP="00144020">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kern w:val="0"/>
                <w:sz w:val="22"/>
              </w:rPr>
              <w:t>64</w:t>
            </w:r>
          </w:p>
        </w:tc>
        <w:tc>
          <w:tcPr>
            <w:tcW w:w="1134" w:type="dxa"/>
            <w:tcBorders>
              <w:top w:val="nil"/>
              <w:left w:val="nil"/>
              <w:bottom w:val="single" w:sz="4" w:space="0" w:color="auto"/>
              <w:right w:val="single" w:sz="4" w:space="0" w:color="auto"/>
            </w:tcBorders>
            <w:shd w:val="clear" w:color="000000" w:fill="FFFFFF"/>
            <w:noWrap/>
            <w:vAlign w:val="center"/>
          </w:tcPr>
          <w:p w:rsidR="00CA62E6" w:rsidRPr="00CA62E6" w:rsidRDefault="00CA62E6" w:rsidP="00CA62E6">
            <w:pPr>
              <w:widowControl/>
              <w:ind w:firstLineChars="50" w:firstLine="110"/>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2523.29</w:t>
            </w:r>
          </w:p>
        </w:tc>
        <w:tc>
          <w:tcPr>
            <w:tcW w:w="1134" w:type="dxa"/>
            <w:tcBorders>
              <w:top w:val="nil"/>
              <w:left w:val="nil"/>
              <w:bottom w:val="single" w:sz="4" w:space="0" w:color="auto"/>
              <w:right w:val="single" w:sz="4" w:space="0" w:color="auto"/>
            </w:tcBorders>
            <w:shd w:val="clear" w:color="000000" w:fill="FFFFFF"/>
            <w:noWrap/>
            <w:vAlign w:val="center"/>
          </w:tcPr>
          <w:p w:rsidR="00144020" w:rsidRPr="00FC0737" w:rsidRDefault="00CA62E6" w:rsidP="00CA62E6">
            <w:pPr>
              <w:widowControl/>
              <w:jc w:val="center"/>
              <w:rPr>
                <w:rFonts w:asciiTheme="majorEastAsia" w:eastAsiaTheme="majorEastAsia" w:hAnsiTheme="majorEastAsia" w:cs="Times New Roman"/>
                <w:kern w:val="0"/>
                <w:sz w:val="22"/>
              </w:rPr>
            </w:pPr>
            <w:r>
              <w:rPr>
                <w:rFonts w:asciiTheme="majorEastAsia" w:eastAsiaTheme="majorEastAsia" w:hAnsiTheme="majorEastAsia" w:cs="Times New Roman" w:hint="eastAsia"/>
                <w:kern w:val="0"/>
                <w:sz w:val="22"/>
              </w:rPr>
              <w:t>2255.33</w:t>
            </w:r>
          </w:p>
        </w:tc>
        <w:tc>
          <w:tcPr>
            <w:tcW w:w="1134" w:type="dxa"/>
            <w:tcBorders>
              <w:top w:val="nil"/>
              <w:left w:val="nil"/>
              <w:bottom w:val="single" w:sz="4" w:space="0" w:color="auto"/>
              <w:right w:val="single" w:sz="4" w:space="0" w:color="auto"/>
            </w:tcBorders>
            <w:shd w:val="clear" w:color="auto" w:fill="auto"/>
            <w:noWrap/>
            <w:vAlign w:val="center"/>
          </w:tcPr>
          <w:p w:rsidR="00144020" w:rsidRPr="00CA62E6" w:rsidRDefault="00CA62E6" w:rsidP="00CA62E6">
            <w:pPr>
              <w:widowControl/>
              <w:jc w:val="center"/>
              <w:rPr>
                <w:rFonts w:asciiTheme="majorEastAsia" w:eastAsiaTheme="majorEastAsia" w:hAnsiTheme="majorEastAsia" w:cs="Times New Roman"/>
                <w:kern w:val="0"/>
                <w:sz w:val="22"/>
              </w:rPr>
            </w:pPr>
            <w:r w:rsidRPr="00CA62E6">
              <w:rPr>
                <w:rFonts w:asciiTheme="majorEastAsia" w:eastAsiaTheme="majorEastAsia" w:hAnsiTheme="majorEastAsia" w:cs="Times New Roman" w:hint="eastAsia"/>
                <w:kern w:val="0"/>
                <w:sz w:val="22"/>
              </w:rPr>
              <w:t>267.96</w:t>
            </w:r>
          </w:p>
        </w:tc>
        <w:tc>
          <w:tcPr>
            <w:tcW w:w="1212" w:type="dxa"/>
            <w:tcBorders>
              <w:top w:val="nil"/>
              <w:left w:val="nil"/>
              <w:bottom w:val="single" w:sz="4" w:space="0" w:color="auto"/>
              <w:right w:val="single" w:sz="4" w:space="0" w:color="auto"/>
            </w:tcBorders>
            <w:shd w:val="clear" w:color="auto" w:fill="auto"/>
            <w:noWrap/>
            <w:vAlign w:val="center"/>
          </w:tcPr>
          <w:p w:rsidR="00144020" w:rsidRPr="00E3085F" w:rsidRDefault="00E3085F" w:rsidP="00E3085F">
            <w:pPr>
              <w:widowControl/>
              <w:jc w:val="right"/>
              <w:rPr>
                <w:rFonts w:asciiTheme="majorEastAsia" w:eastAsiaTheme="majorEastAsia" w:hAnsiTheme="majorEastAsia" w:cs="Times New Roman"/>
                <w:kern w:val="0"/>
                <w:sz w:val="22"/>
              </w:rPr>
            </w:pPr>
            <w:r w:rsidRPr="00E3085F">
              <w:rPr>
                <w:rFonts w:asciiTheme="majorEastAsia" w:eastAsiaTheme="majorEastAsia" w:hAnsiTheme="majorEastAsia" w:cs="Times New Roman" w:hint="eastAsia"/>
                <w:kern w:val="0"/>
                <w:sz w:val="22"/>
              </w:rPr>
              <w:t>0</w:t>
            </w:r>
            <w:r w:rsidR="00144020" w:rsidRPr="00E3085F">
              <w:rPr>
                <w:rFonts w:asciiTheme="majorEastAsia" w:eastAsiaTheme="majorEastAsia" w:hAnsiTheme="majorEastAsia" w:cs="Times New Roman" w:hint="eastAsia"/>
                <w:kern w:val="0"/>
                <w:sz w:val="22"/>
              </w:rPr>
              <w:t xml:space="preserve">　</w:t>
            </w:r>
          </w:p>
        </w:tc>
      </w:tr>
    </w:tbl>
    <w:p w:rsidR="00AF493F" w:rsidRPr="00FC0737" w:rsidRDefault="005676FC">
      <w:pPr>
        <w:widowControl/>
        <w:jc w:val="left"/>
        <w:rPr>
          <w:rFonts w:asciiTheme="majorEastAsia" w:eastAsiaTheme="majorEastAsia" w:hAnsiTheme="majorEastAsia" w:cs="Times New Roman"/>
          <w:kern w:val="0"/>
          <w:sz w:val="24"/>
          <w:szCs w:val="24"/>
        </w:rPr>
      </w:pPr>
      <w:r w:rsidRPr="00FC0737">
        <w:rPr>
          <w:rFonts w:asciiTheme="majorEastAsia" w:eastAsiaTheme="majorEastAsia" w:hAnsiTheme="majorEastAsia" w:cs="Times New Roman" w:hint="eastAsia"/>
          <w:kern w:val="0"/>
          <w:sz w:val="24"/>
          <w:szCs w:val="24"/>
        </w:rPr>
        <w:t>注：</w:t>
      </w:r>
      <w:r w:rsidRPr="00FC0737">
        <w:rPr>
          <w:rFonts w:asciiTheme="majorEastAsia" w:eastAsiaTheme="majorEastAsia" w:hAnsiTheme="majorEastAsia" w:cs="Times New Roman" w:hint="eastAsia"/>
          <w:spacing w:val="-6"/>
          <w:kern w:val="0"/>
          <w:sz w:val="24"/>
          <w:szCs w:val="24"/>
        </w:rPr>
        <w:t>本表反映部门本年度一般公共预算财政拨款、政府性基金预算财政拨款和国有资本经营预算财政拨款的总收支和年末结转结余情况。</w:t>
      </w:r>
    </w:p>
    <w:p w:rsidR="00AF493F" w:rsidRDefault="00AF493F">
      <w:pPr>
        <w:widowControl/>
        <w:jc w:val="center"/>
        <w:rPr>
          <w:rFonts w:asciiTheme="majorEastAsia" w:eastAsiaTheme="majorEastAsia" w:hAnsiTheme="majorEastAsia" w:cs="Times New Roman"/>
          <w:kern w:val="0"/>
          <w:sz w:val="36"/>
          <w:szCs w:val="36"/>
        </w:rPr>
      </w:pPr>
    </w:p>
    <w:p w:rsidR="00144020" w:rsidRDefault="00144020" w:rsidP="00144020">
      <w:pPr>
        <w:pStyle w:val="a0"/>
      </w:pPr>
    </w:p>
    <w:p w:rsidR="00144020" w:rsidRDefault="00144020" w:rsidP="00144020">
      <w:pPr>
        <w:pStyle w:val="2"/>
        <w:ind w:firstLine="480"/>
      </w:pPr>
    </w:p>
    <w:p w:rsidR="00144020" w:rsidRPr="00144020" w:rsidRDefault="00144020" w:rsidP="00144020"/>
    <w:p w:rsidR="00AF493F" w:rsidRPr="00FC0737" w:rsidRDefault="005676FC">
      <w:pPr>
        <w:widowControl/>
        <w:spacing w:afterLines="50" w:after="156"/>
        <w:jc w:val="center"/>
        <w:textAlignment w:val="center"/>
        <w:rPr>
          <w:rFonts w:asciiTheme="majorEastAsia" w:eastAsiaTheme="majorEastAsia" w:hAnsiTheme="majorEastAsia" w:cs="Times New Roman"/>
          <w:color w:val="000000"/>
          <w:kern w:val="0"/>
          <w:sz w:val="36"/>
          <w:szCs w:val="36"/>
          <w:lang w:bidi="ar"/>
        </w:rPr>
      </w:pPr>
      <w:r w:rsidRPr="00FC0737">
        <w:rPr>
          <w:rFonts w:asciiTheme="majorEastAsia" w:eastAsiaTheme="majorEastAsia" w:hAnsiTheme="majorEastAsia" w:cs="Times New Roman" w:hint="eastAsia"/>
          <w:color w:val="000000"/>
          <w:kern w:val="0"/>
          <w:sz w:val="36"/>
          <w:szCs w:val="36"/>
          <w:lang w:bidi="ar"/>
        </w:rPr>
        <w:lastRenderedPageBreak/>
        <w:t>一般公共预算财政拨款支出决算表</w:t>
      </w:r>
      <w:bookmarkEnd w:id="1"/>
    </w:p>
    <w:p w:rsidR="00AF493F" w:rsidRPr="00FC0737" w:rsidRDefault="005676FC">
      <w:pPr>
        <w:widowControl/>
        <w:spacing w:beforeLines="50" w:before="156"/>
        <w:jc w:val="left"/>
        <w:rPr>
          <w:rFonts w:asciiTheme="majorEastAsia" w:eastAsiaTheme="majorEastAsia" w:hAnsiTheme="majorEastAsia" w:cs="Times New Roman"/>
          <w:color w:val="000000"/>
          <w:kern w:val="0"/>
          <w:szCs w:val="21"/>
        </w:rPr>
      </w:pPr>
      <w:r w:rsidRPr="00FC0737">
        <w:rPr>
          <w:rFonts w:asciiTheme="majorEastAsia" w:eastAsiaTheme="majorEastAsia" w:hAnsiTheme="majorEastAsia" w:cs="Times New Roman" w:hint="eastAsia"/>
          <w:color w:val="000000"/>
          <w:kern w:val="0"/>
          <w:szCs w:val="21"/>
        </w:rPr>
        <w:t xml:space="preserve">                                                                   </w:t>
      </w:r>
      <w:r w:rsidR="00612946">
        <w:rPr>
          <w:rFonts w:asciiTheme="majorEastAsia" w:eastAsiaTheme="majorEastAsia" w:hAnsiTheme="majorEastAsia" w:cs="Times New Roman"/>
          <w:color w:val="000000"/>
          <w:kern w:val="0"/>
          <w:szCs w:val="21"/>
        </w:rPr>
        <w:t xml:space="preserve">                  </w:t>
      </w:r>
      <w:r w:rsidRPr="00FC0737">
        <w:rPr>
          <w:rFonts w:asciiTheme="majorEastAsia" w:eastAsiaTheme="majorEastAsia" w:hAnsiTheme="majorEastAsia" w:cs="Times New Roman" w:hint="eastAsia"/>
          <w:color w:val="000000"/>
          <w:kern w:val="0"/>
          <w:szCs w:val="21"/>
        </w:rPr>
        <w:t xml:space="preserve">                                      公开05表</w:t>
      </w:r>
    </w:p>
    <w:p w:rsidR="00AF493F" w:rsidRPr="00FC0737" w:rsidRDefault="005676FC">
      <w:pPr>
        <w:widowControl/>
        <w:jc w:val="left"/>
        <w:rPr>
          <w:rFonts w:asciiTheme="majorEastAsia" w:eastAsiaTheme="majorEastAsia" w:hAnsiTheme="majorEastAsia" w:cs="Times New Roman"/>
          <w:color w:val="000000"/>
          <w:kern w:val="0"/>
          <w:sz w:val="20"/>
          <w:szCs w:val="20"/>
        </w:rPr>
      </w:pPr>
      <w:r w:rsidRPr="00FC0737">
        <w:rPr>
          <w:rFonts w:asciiTheme="majorEastAsia" w:eastAsiaTheme="majorEastAsia" w:hAnsiTheme="majorEastAsia" w:cs="Times New Roman" w:hint="eastAsia"/>
          <w:color w:val="000000"/>
          <w:kern w:val="0"/>
          <w:szCs w:val="21"/>
        </w:rPr>
        <w:t xml:space="preserve">       </w:t>
      </w:r>
      <w:r w:rsidR="00612946" w:rsidRPr="00FC0737">
        <w:rPr>
          <w:rFonts w:asciiTheme="majorEastAsia" w:eastAsiaTheme="majorEastAsia" w:hAnsiTheme="majorEastAsia" w:cs="Times New Roman" w:hint="eastAsia"/>
          <w:color w:val="000000"/>
          <w:kern w:val="0"/>
          <w:szCs w:val="21"/>
        </w:rPr>
        <w:t>部门：</w:t>
      </w:r>
      <w:r w:rsidR="00612946">
        <w:rPr>
          <w:rFonts w:asciiTheme="majorEastAsia" w:eastAsiaTheme="majorEastAsia" w:hAnsiTheme="majorEastAsia" w:cs="Times New Roman" w:hint="eastAsia"/>
          <w:color w:val="000000"/>
          <w:kern w:val="0"/>
          <w:szCs w:val="21"/>
        </w:rPr>
        <w:t xml:space="preserve">祁阳市浯溪街道办事处                 </w:t>
      </w:r>
      <w:r w:rsidRPr="00FC0737">
        <w:rPr>
          <w:rFonts w:asciiTheme="majorEastAsia" w:eastAsiaTheme="majorEastAsia" w:hAnsiTheme="majorEastAsia" w:cs="Times New Roman" w:hint="eastAsia"/>
          <w:color w:val="000000"/>
          <w:kern w:val="0"/>
          <w:szCs w:val="21"/>
        </w:rPr>
        <w:t xml:space="preserve">                                                                        单位：万元</w:t>
      </w:r>
    </w:p>
    <w:tbl>
      <w:tblPr>
        <w:tblW w:w="14219" w:type="dxa"/>
        <w:jc w:val="center"/>
        <w:tblLook w:val="04A0" w:firstRow="1" w:lastRow="0" w:firstColumn="1" w:lastColumn="0" w:noHBand="0" w:noVBand="1"/>
      </w:tblPr>
      <w:tblGrid>
        <w:gridCol w:w="1200"/>
        <w:gridCol w:w="3527"/>
        <w:gridCol w:w="3000"/>
        <w:gridCol w:w="3492"/>
        <w:gridCol w:w="3000"/>
      </w:tblGrid>
      <w:tr w:rsidR="00AF493F" w:rsidRPr="00FC0737">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b/>
                <w:kern w:val="0"/>
                <w:szCs w:val="21"/>
              </w:rPr>
            </w:pPr>
            <w:r w:rsidRPr="00FC0737">
              <w:rPr>
                <w:rFonts w:asciiTheme="majorEastAsia" w:eastAsiaTheme="majorEastAsia" w:hAnsiTheme="majorEastAsia" w:cs="Times New Roman" w:hint="eastAsia"/>
                <w:b/>
                <w:kern w:val="0"/>
                <w:szCs w:val="21"/>
              </w:rPr>
              <w:t xml:space="preserve">项 </w:t>
            </w:r>
            <w:r w:rsidRPr="00FC0737">
              <w:rPr>
                <w:rFonts w:asciiTheme="majorEastAsia" w:eastAsiaTheme="majorEastAsia" w:hAnsiTheme="majorEastAsia" w:cs="Times New Roman" w:hint="eastAsia"/>
                <w:b/>
                <w:color w:val="000000"/>
                <w:kern w:val="0"/>
                <w:szCs w:val="21"/>
              </w:rPr>
              <w:t xml:space="preserve">   </w:t>
            </w:r>
            <w:r w:rsidRPr="00FC0737">
              <w:rPr>
                <w:rFonts w:asciiTheme="majorEastAsia" w:eastAsiaTheme="majorEastAsia" w:hAnsiTheme="majorEastAsia" w:cs="Times New Roman" w:hint="eastAsia"/>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AF493F" w:rsidRPr="00FC0737" w:rsidRDefault="005676FC">
            <w:pPr>
              <w:widowControl/>
              <w:jc w:val="center"/>
              <w:rPr>
                <w:rFonts w:asciiTheme="majorEastAsia" w:eastAsiaTheme="majorEastAsia" w:hAnsiTheme="majorEastAsia" w:cs="Times New Roman"/>
                <w:b/>
                <w:kern w:val="0"/>
                <w:szCs w:val="21"/>
              </w:rPr>
            </w:pPr>
            <w:r w:rsidRPr="00FC0737">
              <w:rPr>
                <w:rFonts w:asciiTheme="majorEastAsia" w:eastAsiaTheme="majorEastAsia" w:hAnsiTheme="majorEastAsia" w:cs="Times New Roman" w:hint="eastAsia"/>
                <w:b/>
                <w:kern w:val="0"/>
                <w:szCs w:val="21"/>
              </w:rPr>
              <w:t>本年支出</w:t>
            </w:r>
          </w:p>
        </w:tc>
      </w:tr>
      <w:tr w:rsidR="00AF493F" w:rsidRPr="00FC073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b/>
                <w:kern w:val="0"/>
                <w:szCs w:val="21"/>
              </w:rPr>
            </w:pPr>
            <w:r w:rsidRPr="00FC0737">
              <w:rPr>
                <w:rFonts w:asciiTheme="majorEastAsia" w:eastAsiaTheme="majorEastAsia" w:hAnsiTheme="majorEastAsia" w:cs="Times New Roman" w:hint="eastAsia"/>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b/>
                <w:kern w:val="0"/>
                <w:szCs w:val="21"/>
              </w:rPr>
            </w:pPr>
            <w:r w:rsidRPr="00FC0737">
              <w:rPr>
                <w:rFonts w:asciiTheme="majorEastAsia" w:eastAsiaTheme="majorEastAsia" w:hAnsiTheme="majorEastAsia" w:cs="Times New Roman" w:hint="eastAsia"/>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b/>
                <w:kern w:val="0"/>
                <w:szCs w:val="21"/>
              </w:rPr>
            </w:pPr>
            <w:r w:rsidRPr="00FC0737">
              <w:rPr>
                <w:rFonts w:asciiTheme="majorEastAsia" w:eastAsiaTheme="majorEastAsia" w:hAnsiTheme="majorEastAsia" w:cs="Times New Roman" w:hint="eastAsia"/>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b/>
                <w:kern w:val="0"/>
                <w:szCs w:val="21"/>
              </w:rPr>
            </w:pPr>
            <w:r w:rsidRPr="00FC0737">
              <w:rPr>
                <w:rFonts w:asciiTheme="majorEastAsia" w:eastAsiaTheme="majorEastAsia" w:hAnsiTheme="majorEastAsia" w:cs="Times New Roman" w:hint="eastAsia"/>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b/>
                <w:kern w:val="0"/>
                <w:szCs w:val="21"/>
              </w:rPr>
            </w:pPr>
            <w:r w:rsidRPr="00FC0737">
              <w:rPr>
                <w:rFonts w:asciiTheme="majorEastAsia" w:eastAsiaTheme="majorEastAsia" w:hAnsiTheme="majorEastAsia" w:cs="Times New Roman" w:hint="eastAsia"/>
                <w:b/>
                <w:kern w:val="0"/>
                <w:szCs w:val="21"/>
              </w:rPr>
              <w:t>项目支出</w:t>
            </w:r>
          </w:p>
        </w:tc>
      </w:tr>
      <w:tr w:rsidR="00AF493F" w:rsidRPr="00FC073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AF493F" w:rsidRPr="00FC0737" w:rsidRDefault="00AF493F">
            <w:pPr>
              <w:widowControl/>
              <w:jc w:val="left"/>
              <w:rPr>
                <w:rFonts w:asciiTheme="majorEastAsia" w:eastAsiaTheme="majorEastAsia" w:hAnsiTheme="majorEastAsia" w:cs="Times New Roman"/>
                <w:kern w:val="0"/>
                <w:szCs w:val="21"/>
              </w:rPr>
            </w:pPr>
          </w:p>
        </w:tc>
      </w:tr>
      <w:tr w:rsidR="00AF493F" w:rsidRPr="00FC0737">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AF493F" w:rsidRPr="00FC0737" w:rsidRDefault="00AF493F">
            <w:pPr>
              <w:widowControl/>
              <w:jc w:val="left"/>
              <w:rPr>
                <w:rFonts w:asciiTheme="majorEastAsia" w:eastAsiaTheme="majorEastAsia" w:hAnsiTheme="majorEastAsia"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AF493F" w:rsidRPr="00FC0737" w:rsidRDefault="00AF493F">
            <w:pPr>
              <w:widowControl/>
              <w:jc w:val="left"/>
              <w:rPr>
                <w:rFonts w:asciiTheme="majorEastAsia" w:eastAsiaTheme="majorEastAsia" w:hAnsiTheme="majorEastAsia" w:cs="Times New Roman"/>
                <w:kern w:val="0"/>
                <w:szCs w:val="21"/>
              </w:rPr>
            </w:pPr>
          </w:p>
        </w:tc>
      </w:tr>
      <w:tr w:rsidR="00AF493F" w:rsidRPr="00FC073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kern w:val="0"/>
                <w:szCs w:val="21"/>
              </w:rPr>
            </w:pPr>
            <w:r w:rsidRPr="00FC0737">
              <w:rPr>
                <w:rFonts w:asciiTheme="majorEastAsia" w:eastAsiaTheme="majorEastAsia" w:hAnsiTheme="majorEastAsia" w:cs="Times New Roman" w:hint="eastAsia"/>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kern w:val="0"/>
                <w:szCs w:val="21"/>
              </w:rPr>
            </w:pPr>
            <w:r w:rsidRPr="00FC0737">
              <w:rPr>
                <w:rFonts w:asciiTheme="majorEastAsia" w:eastAsiaTheme="majorEastAsia" w:hAnsiTheme="majorEastAsia" w:cs="Times New Roman" w:hint="eastAsia"/>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kern w:val="0"/>
                <w:szCs w:val="21"/>
              </w:rPr>
            </w:pPr>
            <w:r w:rsidRPr="00FC0737">
              <w:rPr>
                <w:rFonts w:asciiTheme="majorEastAsia" w:eastAsiaTheme="majorEastAsia" w:hAnsiTheme="majorEastAsia" w:cs="Times New Roman" w:hint="eastAsia"/>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kern w:val="0"/>
                <w:szCs w:val="21"/>
              </w:rPr>
            </w:pPr>
            <w:r w:rsidRPr="00FC0737">
              <w:rPr>
                <w:rFonts w:asciiTheme="majorEastAsia" w:eastAsiaTheme="majorEastAsia" w:hAnsiTheme="majorEastAsia" w:cs="Times New Roman" w:hint="eastAsia"/>
                <w:kern w:val="0"/>
                <w:szCs w:val="21"/>
              </w:rPr>
              <w:t>3</w:t>
            </w:r>
          </w:p>
        </w:tc>
      </w:tr>
      <w:tr w:rsidR="00AF493F" w:rsidRPr="00FC073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F493F" w:rsidRPr="00FC0737" w:rsidRDefault="005676FC">
            <w:pPr>
              <w:widowControl/>
              <w:jc w:val="center"/>
              <w:rPr>
                <w:rFonts w:asciiTheme="majorEastAsia" w:eastAsiaTheme="majorEastAsia" w:hAnsiTheme="majorEastAsia" w:cs="Times New Roman"/>
                <w:kern w:val="0"/>
                <w:szCs w:val="21"/>
              </w:rPr>
            </w:pPr>
            <w:r w:rsidRPr="00FC0737">
              <w:rPr>
                <w:rFonts w:asciiTheme="majorEastAsia" w:eastAsiaTheme="majorEastAsia" w:hAnsiTheme="majorEastAsia" w:cs="Times New Roman" w:hint="eastAsia"/>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AF493F"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w:t>
            </w:r>
            <w:r>
              <w:rPr>
                <w:rFonts w:asciiTheme="majorEastAsia" w:eastAsiaTheme="majorEastAsia" w:hAnsiTheme="majorEastAsia" w:cs="Times New Roman"/>
                <w:kern w:val="0"/>
                <w:szCs w:val="21"/>
              </w:rPr>
              <w:t>255.33</w:t>
            </w:r>
          </w:p>
        </w:tc>
        <w:tc>
          <w:tcPr>
            <w:tcW w:w="3492" w:type="dxa"/>
            <w:tcBorders>
              <w:top w:val="nil"/>
              <w:left w:val="nil"/>
              <w:bottom w:val="single" w:sz="4" w:space="0" w:color="auto"/>
              <w:right w:val="single" w:sz="4" w:space="0" w:color="auto"/>
            </w:tcBorders>
            <w:shd w:val="clear" w:color="auto" w:fill="auto"/>
            <w:vAlign w:val="center"/>
          </w:tcPr>
          <w:p w:rsidR="00AF493F"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2106.33</w:t>
            </w:r>
          </w:p>
        </w:tc>
        <w:tc>
          <w:tcPr>
            <w:tcW w:w="3000" w:type="dxa"/>
            <w:tcBorders>
              <w:top w:val="nil"/>
              <w:left w:val="nil"/>
              <w:bottom w:val="single" w:sz="4" w:space="0" w:color="auto"/>
              <w:right w:val="single" w:sz="8" w:space="0" w:color="auto"/>
            </w:tcBorders>
            <w:shd w:val="clear" w:color="auto" w:fill="auto"/>
            <w:vAlign w:val="center"/>
          </w:tcPr>
          <w:p w:rsidR="00AF493F"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149</w:t>
            </w:r>
            <w:r>
              <w:rPr>
                <w:rFonts w:asciiTheme="majorEastAsia" w:eastAsiaTheme="majorEastAsia" w:hAnsiTheme="majorEastAsia" w:cs="Times New Roman"/>
                <w:kern w:val="0"/>
                <w:szCs w:val="21"/>
              </w:rPr>
              <w:t>.00</w:t>
            </w:r>
          </w:p>
        </w:tc>
      </w:tr>
      <w:tr w:rsidR="009952EF"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9952EF" w:rsidRPr="00FC0737" w:rsidRDefault="009952EF" w:rsidP="009952EF">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201</w:t>
            </w:r>
          </w:p>
        </w:tc>
        <w:tc>
          <w:tcPr>
            <w:tcW w:w="3527" w:type="dxa"/>
            <w:tcBorders>
              <w:top w:val="nil"/>
              <w:left w:val="nil"/>
              <w:bottom w:val="single" w:sz="4" w:space="0" w:color="auto"/>
              <w:right w:val="single" w:sz="4" w:space="0" w:color="auto"/>
            </w:tcBorders>
            <w:shd w:val="clear" w:color="000000" w:fill="FFFFFF"/>
            <w:vAlign w:val="center"/>
          </w:tcPr>
          <w:p w:rsidR="009952EF" w:rsidRPr="00FC0737" w:rsidRDefault="009952EF" w:rsidP="009952EF">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9952EF"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1092.54</w:t>
            </w:r>
          </w:p>
        </w:tc>
        <w:tc>
          <w:tcPr>
            <w:tcW w:w="3492" w:type="dxa"/>
            <w:tcBorders>
              <w:top w:val="nil"/>
              <w:left w:val="nil"/>
              <w:bottom w:val="single" w:sz="4" w:space="0" w:color="auto"/>
              <w:right w:val="single" w:sz="4" w:space="0" w:color="auto"/>
            </w:tcBorders>
            <w:shd w:val="clear" w:color="auto" w:fill="auto"/>
            <w:vAlign w:val="center"/>
          </w:tcPr>
          <w:p w:rsidR="009952EF"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1079.43</w:t>
            </w:r>
          </w:p>
        </w:tc>
        <w:tc>
          <w:tcPr>
            <w:tcW w:w="3000" w:type="dxa"/>
            <w:tcBorders>
              <w:top w:val="nil"/>
              <w:left w:val="nil"/>
              <w:bottom w:val="single" w:sz="4" w:space="0" w:color="auto"/>
              <w:right w:val="single" w:sz="8" w:space="0" w:color="auto"/>
            </w:tcBorders>
            <w:shd w:val="clear" w:color="auto" w:fill="auto"/>
            <w:vAlign w:val="center"/>
          </w:tcPr>
          <w:p w:rsidR="009952EF"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13.11</w:t>
            </w:r>
          </w:p>
        </w:tc>
      </w:tr>
      <w:tr w:rsidR="009952EF"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9952EF" w:rsidRPr="00FC0737" w:rsidRDefault="009952EF" w:rsidP="009952EF">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20103</w:t>
            </w:r>
          </w:p>
        </w:tc>
        <w:tc>
          <w:tcPr>
            <w:tcW w:w="3527" w:type="dxa"/>
            <w:tcBorders>
              <w:top w:val="nil"/>
              <w:left w:val="nil"/>
              <w:bottom w:val="single" w:sz="4" w:space="0" w:color="auto"/>
              <w:right w:val="single" w:sz="4" w:space="0" w:color="auto"/>
            </w:tcBorders>
            <w:shd w:val="clear" w:color="000000" w:fill="FFFFFF"/>
            <w:vAlign w:val="center"/>
          </w:tcPr>
          <w:p w:rsidR="009952EF" w:rsidRPr="00FC0737" w:rsidRDefault="009952EF" w:rsidP="009952EF">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 xml:space="preserve">政府办公厅（室）及相关机构事务 </w:t>
            </w:r>
          </w:p>
        </w:tc>
        <w:tc>
          <w:tcPr>
            <w:tcW w:w="3000" w:type="dxa"/>
            <w:tcBorders>
              <w:top w:val="nil"/>
              <w:left w:val="nil"/>
              <w:bottom w:val="single" w:sz="4" w:space="0" w:color="auto"/>
              <w:right w:val="single" w:sz="4" w:space="0" w:color="auto"/>
            </w:tcBorders>
            <w:shd w:val="clear" w:color="auto" w:fill="auto"/>
            <w:vAlign w:val="center"/>
          </w:tcPr>
          <w:p w:rsidR="009952EF"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1086.29</w:t>
            </w:r>
          </w:p>
        </w:tc>
        <w:tc>
          <w:tcPr>
            <w:tcW w:w="3492" w:type="dxa"/>
            <w:tcBorders>
              <w:top w:val="nil"/>
              <w:left w:val="nil"/>
              <w:bottom w:val="single" w:sz="4" w:space="0" w:color="auto"/>
              <w:right w:val="single" w:sz="4" w:space="0" w:color="auto"/>
            </w:tcBorders>
            <w:shd w:val="clear" w:color="auto" w:fill="auto"/>
            <w:vAlign w:val="center"/>
          </w:tcPr>
          <w:p w:rsidR="009952EF"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1079.43</w:t>
            </w:r>
          </w:p>
        </w:tc>
        <w:tc>
          <w:tcPr>
            <w:tcW w:w="3000" w:type="dxa"/>
            <w:tcBorders>
              <w:top w:val="nil"/>
              <w:left w:val="nil"/>
              <w:bottom w:val="single" w:sz="4" w:space="0" w:color="auto"/>
              <w:right w:val="single" w:sz="8" w:space="0" w:color="auto"/>
            </w:tcBorders>
            <w:shd w:val="clear" w:color="auto" w:fill="auto"/>
            <w:vAlign w:val="center"/>
          </w:tcPr>
          <w:p w:rsidR="009952EF"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6.86</w:t>
            </w:r>
          </w:p>
        </w:tc>
      </w:tr>
      <w:tr w:rsidR="009952EF"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9952EF" w:rsidRPr="00FC0737" w:rsidRDefault="009952EF" w:rsidP="009952EF">
            <w:pPr>
              <w:jc w:val="left"/>
              <w:rPr>
                <w:rFonts w:asciiTheme="majorEastAsia" w:eastAsiaTheme="majorEastAsia" w:hAnsiTheme="majorEastAsia" w:cs="Times New Roman"/>
              </w:rPr>
            </w:pPr>
            <w:r>
              <w:rPr>
                <w:rFonts w:asciiTheme="majorEastAsia" w:eastAsiaTheme="majorEastAsia" w:hAnsiTheme="majorEastAsia" w:cs="Times New Roman" w:hint="eastAsia"/>
              </w:rPr>
              <w:t>2010301</w:t>
            </w:r>
          </w:p>
        </w:tc>
        <w:tc>
          <w:tcPr>
            <w:tcW w:w="3527" w:type="dxa"/>
            <w:tcBorders>
              <w:top w:val="nil"/>
              <w:left w:val="nil"/>
              <w:bottom w:val="single" w:sz="4" w:space="0" w:color="auto"/>
              <w:right w:val="single" w:sz="4" w:space="0" w:color="auto"/>
            </w:tcBorders>
            <w:shd w:val="clear" w:color="000000" w:fill="FFFFFF"/>
            <w:vAlign w:val="center"/>
          </w:tcPr>
          <w:p w:rsidR="009952EF" w:rsidRPr="00FC0737" w:rsidRDefault="009952EF" w:rsidP="009952EF">
            <w:pPr>
              <w:rPr>
                <w:rFonts w:asciiTheme="majorEastAsia" w:eastAsiaTheme="majorEastAsia" w:hAnsiTheme="majorEastAsia" w:cs="Times New Roman"/>
              </w:rPr>
            </w:pPr>
            <w:r>
              <w:rPr>
                <w:rFonts w:asciiTheme="majorEastAsia" w:eastAsiaTheme="majorEastAsia" w:hAnsiTheme="majorEastAsia" w:cs="Times New Roman" w:hint="eastAsia"/>
              </w:rPr>
              <w:t>行政运行</w:t>
            </w:r>
          </w:p>
        </w:tc>
        <w:tc>
          <w:tcPr>
            <w:tcW w:w="3000" w:type="dxa"/>
            <w:tcBorders>
              <w:top w:val="nil"/>
              <w:left w:val="nil"/>
              <w:bottom w:val="single" w:sz="4" w:space="0" w:color="auto"/>
              <w:right w:val="single" w:sz="4" w:space="0" w:color="auto"/>
            </w:tcBorders>
            <w:shd w:val="clear" w:color="auto" w:fill="auto"/>
            <w:vAlign w:val="center"/>
          </w:tcPr>
          <w:p w:rsidR="009952EF"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1079.43</w:t>
            </w:r>
          </w:p>
        </w:tc>
        <w:tc>
          <w:tcPr>
            <w:tcW w:w="3492" w:type="dxa"/>
            <w:tcBorders>
              <w:top w:val="nil"/>
              <w:left w:val="nil"/>
              <w:bottom w:val="single" w:sz="4" w:space="0" w:color="auto"/>
              <w:right w:val="single" w:sz="4" w:space="0" w:color="auto"/>
            </w:tcBorders>
            <w:shd w:val="clear" w:color="auto" w:fill="auto"/>
            <w:vAlign w:val="center"/>
          </w:tcPr>
          <w:p w:rsidR="009952EF"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1079.43</w:t>
            </w:r>
          </w:p>
        </w:tc>
        <w:tc>
          <w:tcPr>
            <w:tcW w:w="3000" w:type="dxa"/>
            <w:tcBorders>
              <w:top w:val="nil"/>
              <w:left w:val="nil"/>
              <w:bottom w:val="single" w:sz="4" w:space="0" w:color="auto"/>
              <w:right w:val="single" w:sz="8" w:space="0" w:color="auto"/>
            </w:tcBorders>
            <w:shd w:val="clear" w:color="auto" w:fill="auto"/>
            <w:vAlign w:val="center"/>
          </w:tcPr>
          <w:p w:rsidR="009952EF" w:rsidRPr="00FC0737" w:rsidRDefault="00AF6AD0"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2010302</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6.86</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AF6AD0"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6.86</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20106</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财政事务</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6.25</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AF6AD0"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6.25</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2010602</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6.25</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AF6AD0"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6.25</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204</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公共安全支出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5.41</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0.41</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5.00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20406</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司法</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5.00</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AF6AD0"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5.00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2040602</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5.00</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AF6AD0"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5.00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204099</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其他公共安全支出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0.41</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0.41</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AF6AD0"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2049999</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其他公共安全支出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0.41</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0.41</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AF6AD0"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208</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150.05</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150.05</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AF6AD0"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lastRenderedPageBreak/>
              <w:t>20805</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94.11</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94.11</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2080505</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94.11</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94.11</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20808</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抚恤</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34.94</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34.94</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2080801</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死亡抚恤</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34.94</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34.94</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20899</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21.00</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21.00</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2089999</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21.00</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21.00</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210</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卫生健康支出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47.44</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47.44</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21011</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行政事业单位医疗</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47.44</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47.44</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2101101</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行政单位医疗</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47.44</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47.44</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213</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农林水支出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871.69</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kern w:val="0"/>
                <w:szCs w:val="21"/>
              </w:rPr>
              <w:t>740.80</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130.89</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21301</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农业农村</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337.19</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337.19</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2130199</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其他农业农村支出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337.19</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337.19</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21302</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林业和草原</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130.89</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130.89</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2130202</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130.89</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130.89</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21307</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农村综合事务</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403.61</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403.61</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2130701</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对村级公益事业建设的补助</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9.27</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9.27</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2130705</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对村民委员会和村党支部的补助</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394.34</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394.34</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221</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住房保障支出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85.20</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85.20</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22102</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住房改革支出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85.20</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85.20</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2210201</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住房公积金</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85.20</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85.20</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lastRenderedPageBreak/>
              <w:t>224</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灾害防治及应急管理支出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3.00</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3.00</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rPr>
            </w:pPr>
            <w:r>
              <w:rPr>
                <w:rFonts w:asciiTheme="majorEastAsia" w:eastAsiaTheme="majorEastAsia" w:hAnsiTheme="majorEastAsia" w:cs="Times New Roman" w:hint="eastAsia"/>
              </w:rPr>
              <w:t>22402</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rPr>
            </w:pPr>
            <w:r>
              <w:rPr>
                <w:rFonts w:asciiTheme="majorEastAsia" w:eastAsiaTheme="majorEastAsia" w:hAnsiTheme="majorEastAsia" w:cs="Times New Roman" w:hint="eastAsia"/>
              </w:rPr>
              <w:t>消防救援事务</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3.00</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3.00</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r w:rsidR="00E43D5E" w:rsidRPr="00FC0737" w:rsidTr="00950F10">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E43D5E" w:rsidRPr="00FC0737" w:rsidRDefault="00E43D5E" w:rsidP="00E43D5E">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rPr>
              <w:t>2240299</w:t>
            </w:r>
          </w:p>
        </w:tc>
        <w:tc>
          <w:tcPr>
            <w:tcW w:w="3527" w:type="dxa"/>
            <w:tcBorders>
              <w:top w:val="nil"/>
              <w:left w:val="nil"/>
              <w:bottom w:val="single" w:sz="4" w:space="0" w:color="auto"/>
              <w:right w:val="single" w:sz="4" w:space="0" w:color="auto"/>
            </w:tcBorders>
            <w:shd w:val="clear" w:color="000000" w:fill="FFFFFF"/>
            <w:vAlign w:val="center"/>
          </w:tcPr>
          <w:p w:rsidR="00E43D5E" w:rsidRPr="00FC0737" w:rsidRDefault="00E43D5E" w:rsidP="00E43D5E">
            <w:pPr>
              <w:rPr>
                <w:rFonts w:asciiTheme="majorEastAsia" w:eastAsiaTheme="majorEastAsia" w:hAnsiTheme="majorEastAsia" w:cs="Times New Roman"/>
                <w:sz w:val="24"/>
                <w:szCs w:val="24"/>
              </w:rPr>
            </w:pPr>
            <w:r>
              <w:rPr>
                <w:rFonts w:asciiTheme="majorEastAsia" w:eastAsiaTheme="majorEastAsia" w:hAnsiTheme="majorEastAsia" w:cs="Times New Roman" w:hint="eastAsia"/>
              </w:rPr>
              <w:t>其他消防救援事务支出</w:t>
            </w:r>
          </w:p>
        </w:tc>
        <w:tc>
          <w:tcPr>
            <w:tcW w:w="3000"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3.00</w:t>
            </w:r>
          </w:p>
        </w:tc>
        <w:tc>
          <w:tcPr>
            <w:tcW w:w="3492" w:type="dxa"/>
            <w:tcBorders>
              <w:top w:val="nil"/>
              <w:left w:val="nil"/>
              <w:bottom w:val="single" w:sz="4" w:space="0" w:color="auto"/>
              <w:right w:val="single" w:sz="4" w:space="0" w:color="auto"/>
            </w:tcBorders>
            <w:shd w:val="clear" w:color="auto" w:fill="auto"/>
            <w:vAlign w:val="center"/>
          </w:tcPr>
          <w:p w:rsidR="00E43D5E" w:rsidRPr="00FC0737" w:rsidRDefault="00E43D5E"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3.00</w:t>
            </w:r>
          </w:p>
        </w:tc>
        <w:tc>
          <w:tcPr>
            <w:tcW w:w="3000" w:type="dxa"/>
            <w:tcBorders>
              <w:top w:val="nil"/>
              <w:left w:val="nil"/>
              <w:bottom w:val="single" w:sz="4" w:space="0" w:color="auto"/>
              <w:right w:val="single" w:sz="8" w:space="0" w:color="auto"/>
            </w:tcBorders>
            <w:shd w:val="clear" w:color="auto" w:fill="auto"/>
            <w:vAlign w:val="center"/>
          </w:tcPr>
          <w:p w:rsidR="00E43D5E" w:rsidRPr="00FC0737" w:rsidRDefault="004444FB" w:rsidP="00E43D5E">
            <w:pPr>
              <w:widowControl/>
              <w:jc w:val="center"/>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0</w:t>
            </w:r>
          </w:p>
        </w:tc>
      </w:tr>
    </w:tbl>
    <w:p w:rsidR="00AF493F" w:rsidRPr="00FC0737" w:rsidRDefault="005676FC">
      <w:pPr>
        <w:widowControl/>
        <w:spacing w:before="120"/>
        <w:jc w:val="left"/>
        <w:rPr>
          <w:rFonts w:asciiTheme="majorEastAsia" w:eastAsiaTheme="majorEastAsia" w:hAnsiTheme="majorEastAsia" w:cs="Times New Roman"/>
          <w:kern w:val="0"/>
          <w:szCs w:val="21"/>
        </w:rPr>
      </w:pPr>
      <w:r w:rsidRPr="00FC0737">
        <w:rPr>
          <w:rFonts w:asciiTheme="majorEastAsia" w:eastAsiaTheme="majorEastAsia" w:hAnsiTheme="majorEastAsia" w:cs="Times New Roman" w:hint="eastAsia"/>
          <w:kern w:val="0"/>
          <w:szCs w:val="21"/>
        </w:rPr>
        <w:t>注：本表反映部门本年度一般公共预算财政拨款支出情况。</w:t>
      </w:r>
    </w:p>
    <w:p w:rsidR="00AF493F" w:rsidRPr="00FC0737" w:rsidRDefault="00AF493F">
      <w:pPr>
        <w:widowControl/>
        <w:jc w:val="left"/>
        <w:rPr>
          <w:rFonts w:asciiTheme="majorEastAsia" w:eastAsiaTheme="majorEastAsia" w:hAnsiTheme="majorEastAsia" w:cs="Times New Roman"/>
          <w:bCs/>
          <w:kern w:val="0"/>
          <w:szCs w:val="21"/>
        </w:rPr>
      </w:pPr>
    </w:p>
    <w:p w:rsidR="00AF493F" w:rsidRPr="00FC0737" w:rsidRDefault="005676FC">
      <w:pPr>
        <w:widowControl/>
        <w:jc w:val="left"/>
        <w:rPr>
          <w:rFonts w:asciiTheme="majorEastAsia" w:eastAsiaTheme="majorEastAsia" w:hAnsiTheme="majorEastAsia" w:cs="Times New Roman"/>
          <w:bCs/>
          <w:kern w:val="0"/>
          <w:szCs w:val="21"/>
        </w:rPr>
      </w:pPr>
      <w:r w:rsidRPr="00FC0737">
        <w:rPr>
          <w:rFonts w:asciiTheme="majorEastAsia" w:eastAsiaTheme="majorEastAsia" w:hAnsiTheme="majorEastAsia" w:cs="Times New Roman" w:hint="eastAsia"/>
          <w:bCs/>
          <w:kern w:val="0"/>
          <w:szCs w:val="21"/>
        </w:rPr>
        <w:br w:type="page"/>
      </w:r>
    </w:p>
    <w:p w:rsidR="00AF493F" w:rsidRPr="00FC0737" w:rsidRDefault="005676FC">
      <w:pPr>
        <w:widowControl/>
        <w:spacing w:after="120"/>
        <w:jc w:val="center"/>
        <w:textAlignment w:val="center"/>
        <w:rPr>
          <w:rFonts w:asciiTheme="majorEastAsia" w:eastAsiaTheme="majorEastAsia" w:hAnsiTheme="majorEastAsia" w:cs="Times New Roman"/>
          <w:color w:val="000000"/>
          <w:kern w:val="0"/>
          <w:sz w:val="36"/>
          <w:szCs w:val="36"/>
          <w:lang w:bidi="ar"/>
        </w:rPr>
      </w:pPr>
      <w:bookmarkStart w:id="2" w:name="RANGE!A1:I34"/>
      <w:r w:rsidRPr="00FC0737">
        <w:rPr>
          <w:rFonts w:asciiTheme="majorEastAsia" w:eastAsiaTheme="majorEastAsia" w:hAnsiTheme="majorEastAsia" w:cs="Times New Roman" w:hint="eastAsia"/>
          <w:color w:val="000000"/>
          <w:kern w:val="0"/>
          <w:sz w:val="36"/>
          <w:szCs w:val="36"/>
          <w:lang w:bidi="ar"/>
        </w:rPr>
        <w:lastRenderedPageBreak/>
        <w:t>一般公共预算财政拨款基本支出决算明细表</w:t>
      </w:r>
      <w:bookmarkEnd w:id="2"/>
    </w:p>
    <w:p w:rsidR="00AF493F" w:rsidRPr="00FC0737" w:rsidRDefault="005676FC">
      <w:pPr>
        <w:widowControl/>
        <w:wordWrap w:val="0"/>
        <w:spacing w:line="240" w:lineRule="exact"/>
        <w:jc w:val="right"/>
        <w:rPr>
          <w:rFonts w:asciiTheme="majorEastAsia" w:eastAsiaTheme="majorEastAsia" w:hAnsiTheme="majorEastAsia" w:cs="Times New Roman"/>
          <w:color w:val="000000"/>
          <w:kern w:val="0"/>
          <w:szCs w:val="21"/>
        </w:rPr>
      </w:pPr>
      <w:r w:rsidRPr="00FC0737">
        <w:rPr>
          <w:rFonts w:asciiTheme="majorEastAsia" w:eastAsiaTheme="majorEastAsia" w:hAnsiTheme="majorEastAsia" w:cs="Times New Roman" w:hint="eastAsia"/>
          <w:color w:val="000000"/>
          <w:kern w:val="0"/>
          <w:szCs w:val="21"/>
        </w:rPr>
        <w:t xml:space="preserve">                                                                                                                 公开06表</w:t>
      </w:r>
    </w:p>
    <w:p w:rsidR="00AF493F" w:rsidRPr="00FC0737" w:rsidRDefault="00954FCD" w:rsidP="00954FCD">
      <w:pPr>
        <w:widowControl/>
        <w:spacing w:line="240" w:lineRule="exact"/>
        <w:ind w:right="420"/>
        <w:rPr>
          <w:rFonts w:asciiTheme="majorEastAsia" w:eastAsiaTheme="majorEastAsia" w:hAnsiTheme="majorEastAsia" w:cs="Times New Roman"/>
          <w:color w:val="000000"/>
          <w:kern w:val="0"/>
          <w:szCs w:val="32"/>
        </w:rPr>
      </w:pPr>
      <w:r w:rsidRPr="00FC0737">
        <w:rPr>
          <w:rFonts w:asciiTheme="majorEastAsia" w:eastAsiaTheme="majorEastAsia" w:hAnsiTheme="majorEastAsia" w:cs="Times New Roman" w:hint="eastAsia"/>
          <w:color w:val="000000"/>
          <w:kern w:val="0"/>
          <w:szCs w:val="21"/>
        </w:rPr>
        <w:t>部门：</w:t>
      </w:r>
      <w:r>
        <w:rPr>
          <w:rFonts w:asciiTheme="majorEastAsia" w:eastAsiaTheme="majorEastAsia" w:hAnsiTheme="majorEastAsia" w:cs="Times New Roman" w:hint="eastAsia"/>
          <w:color w:val="000000"/>
          <w:kern w:val="0"/>
          <w:szCs w:val="21"/>
        </w:rPr>
        <w:t xml:space="preserve">祁阳市浯溪街道办事处                                                                                              </w:t>
      </w:r>
      <w:r w:rsidR="005676FC" w:rsidRPr="00FC0737">
        <w:rPr>
          <w:rFonts w:asciiTheme="majorEastAsia" w:eastAsiaTheme="majorEastAsia" w:hAnsiTheme="majorEastAsia" w:cs="Times New Roman" w:hint="eastAsia"/>
          <w:color w:val="000000"/>
          <w:kern w:val="0"/>
          <w:szCs w:val="21"/>
        </w:rPr>
        <w:t>单位：万元</w:t>
      </w:r>
    </w:p>
    <w:tbl>
      <w:tblPr>
        <w:tblW w:w="14863" w:type="dxa"/>
        <w:jc w:val="center"/>
        <w:tblLayout w:type="fixed"/>
        <w:tblLook w:val="04A0" w:firstRow="1" w:lastRow="0" w:firstColumn="1" w:lastColumn="0" w:noHBand="0" w:noVBand="1"/>
      </w:tblPr>
      <w:tblGrid>
        <w:gridCol w:w="1098"/>
        <w:gridCol w:w="2897"/>
        <w:gridCol w:w="980"/>
        <w:gridCol w:w="1133"/>
        <w:gridCol w:w="2051"/>
        <w:gridCol w:w="946"/>
        <w:gridCol w:w="1236"/>
        <w:gridCol w:w="3580"/>
        <w:gridCol w:w="942"/>
      </w:tblGrid>
      <w:tr w:rsidR="00AF493F" w:rsidRPr="00FC0737" w:rsidTr="00F23986">
        <w:trPr>
          <w:trHeight w:val="816"/>
          <w:jc w:val="center"/>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AF493F" w:rsidRPr="00FC0737" w:rsidRDefault="005676FC">
            <w:pPr>
              <w:widowControl/>
              <w:spacing w:line="300" w:lineRule="exact"/>
              <w:jc w:val="center"/>
              <w:rPr>
                <w:rFonts w:asciiTheme="majorEastAsia" w:eastAsiaTheme="majorEastAsia" w:hAnsiTheme="majorEastAsia" w:cs="Times New Roman"/>
                <w:b/>
                <w:bCs/>
                <w:color w:val="000000"/>
                <w:kern w:val="0"/>
                <w:szCs w:val="20"/>
              </w:rPr>
            </w:pPr>
            <w:r w:rsidRPr="00FC0737">
              <w:rPr>
                <w:rFonts w:asciiTheme="majorEastAsia" w:eastAsiaTheme="majorEastAsia" w:hAnsiTheme="majorEastAsia" w:cs="Times New Roman" w:hint="eastAsia"/>
                <w:b/>
                <w:bCs/>
                <w:color w:val="000000"/>
                <w:kern w:val="0"/>
                <w:sz w:val="20"/>
                <w:szCs w:val="20"/>
              </w:rPr>
              <w:t>经济分类科目编码</w:t>
            </w:r>
          </w:p>
        </w:tc>
        <w:tc>
          <w:tcPr>
            <w:tcW w:w="2896" w:type="dxa"/>
            <w:tcBorders>
              <w:top w:val="single" w:sz="4" w:space="0" w:color="auto"/>
              <w:left w:val="nil"/>
              <w:bottom w:val="single" w:sz="4" w:space="0" w:color="auto"/>
              <w:right w:val="single" w:sz="4" w:space="0" w:color="auto"/>
            </w:tcBorders>
            <w:shd w:val="clear" w:color="auto" w:fill="auto"/>
            <w:vAlign w:val="center"/>
          </w:tcPr>
          <w:p w:rsidR="00AF493F" w:rsidRPr="00FC0737" w:rsidRDefault="005676FC">
            <w:pPr>
              <w:widowControl/>
              <w:spacing w:line="300" w:lineRule="exact"/>
              <w:jc w:val="center"/>
              <w:rPr>
                <w:rFonts w:asciiTheme="majorEastAsia" w:eastAsiaTheme="majorEastAsia" w:hAnsiTheme="majorEastAsia" w:cs="Times New Roman"/>
                <w:b/>
                <w:bCs/>
                <w:color w:val="000000"/>
                <w:kern w:val="0"/>
                <w:szCs w:val="20"/>
              </w:rPr>
            </w:pPr>
            <w:r w:rsidRPr="00FC0737">
              <w:rPr>
                <w:rFonts w:asciiTheme="majorEastAsia" w:eastAsiaTheme="majorEastAsia" w:hAnsiTheme="majorEastAsia" w:cs="Times New Roman" w:hint="eastAsia"/>
                <w:b/>
                <w:bCs/>
                <w:color w:val="000000"/>
                <w:kern w:val="0"/>
                <w:szCs w:val="20"/>
              </w:rPr>
              <w:t>科目名称</w:t>
            </w:r>
          </w:p>
        </w:tc>
        <w:tc>
          <w:tcPr>
            <w:tcW w:w="980" w:type="dxa"/>
            <w:tcBorders>
              <w:top w:val="single" w:sz="4" w:space="0" w:color="auto"/>
              <w:left w:val="nil"/>
              <w:bottom w:val="single" w:sz="4" w:space="0" w:color="auto"/>
              <w:right w:val="single" w:sz="4" w:space="0" w:color="auto"/>
            </w:tcBorders>
            <w:shd w:val="clear" w:color="auto" w:fill="auto"/>
            <w:vAlign w:val="center"/>
          </w:tcPr>
          <w:p w:rsidR="00AF493F" w:rsidRPr="00FC0737" w:rsidRDefault="005676FC">
            <w:pPr>
              <w:widowControl/>
              <w:spacing w:line="300" w:lineRule="exact"/>
              <w:jc w:val="center"/>
              <w:rPr>
                <w:rFonts w:asciiTheme="majorEastAsia" w:eastAsiaTheme="majorEastAsia" w:hAnsiTheme="majorEastAsia" w:cs="Times New Roman"/>
                <w:b/>
                <w:bCs/>
                <w:color w:val="000000"/>
                <w:kern w:val="0"/>
                <w:szCs w:val="20"/>
              </w:rPr>
            </w:pPr>
            <w:r w:rsidRPr="00FC0737">
              <w:rPr>
                <w:rFonts w:asciiTheme="majorEastAsia" w:eastAsiaTheme="majorEastAsia" w:hAnsiTheme="majorEastAsia" w:cs="Times New Roman" w:hint="eastAsia"/>
                <w:b/>
                <w:bCs/>
                <w:color w:val="000000"/>
                <w:kern w:val="0"/>
                <w:szCs w:val="20"/>
              </w:rPr>
              <w:t>决算数</w:t>
            </w:r>
          </w:p>
        </w:tc>
        <w:tc>
          <w:tcPr>
            <w:tcW w:w="1133" w:type="dxa"/>
            <w:tcBorders>
              <w:top w:val="single" w:sz="4" w:space="0" w:color="auto"/>
              <w:left w:val="nil"/>
              <w:bottom w:val="single" w:sz="4" w:space="0" w:color="auto"/>
              <w:right w:val="single" w:sz="4" w:space="0" w:color="auto"/>
            </w:tcBorders>
            <w:shd w:val="clear" w:color="auto" w:fill="auto"/>
            <w:vAlign w:val="center"/>
          </w:tcPr>
          <w:p w:rsidR="00AF493F" w:rsidRPr="00FC0737" w:rsidRDefault="005676FC">
            <w:pPr>
              <w:widowControl/>
              <w:spacing w:line="300" w:lineRule="exact"/>
              <w:jc w:val="center"/>
              <w:rPr>
                <w:rFonts w:asciiTheme="majorEastAsia" w:eastAsiaTheme="majorEastAsia" w:hAnsiTheme="majorEastAsia" w:cs="Times New Roman"/>
                <w:b/>
                <w:bCs/>
                <w:color w:val="000000"/>
                <w:kern w:val="0"/>
                <w:szCs w:val="20"/>
              </w:rPr>
            </w:pPr>
            <w:r w:rsidRPr="00FC0737">
              <w:rPr>
                <w:rFonts w:asciiTheme="majorEastAsia" w:eastAsiaTheme="majorEastAsia" w:hAnsiTheme="majorEastAsia" w:cs="Times New Roman" w:hint="eastAsia"/>
                <w:b/>
                <w:bCs/>
                <w:color w:val="000000"/>
                <w:kern w:val="0"/>
                <w:szCs w:val="20"/>
              </w:rPr>
              <w:t>经济分类科目编码</w:t>
            </w:r>
          </w:p>
        </w:tc>
        <w:tc>
          <w:tcPr>
            <w:tcW w:w="2051" w:type="dxa"/>
            <w:tcBorders>
              <w:top w:val="single" w:sz="4" w:space="0" w:color="auto"/>
              <w:left w:val="nil"/>
              <w:bottom w:val="single" w:sz="4" w:space="0" w:color="auto"/>
              <w:right w:val="single" w:sz="4" w:space="0" w:color="auto"/>
            </w:tcBorders>
            <w:shd w:val="clear" w:color="auto" w:fill="auto"/>
            <w:vAlign w:val="center"/>
          </w:tcPr>
          <w:p w:rsidR="00AF493F" w:rsidRPr="00FC0737" w:rsidRDefault="005676FC">
            <w:pPr>
              <w:widowControl/>
              <w:spacing w:line="300" w:lineRule="exact"/>
              <w:jc w:val="center"/>
              <w:rPr>
                <w:rFonts w:asciiTheme="majorEastAsia" w:eastAsiaTheme="majorEastAsia" w:hAnsiTheme="majorEastAsia" w:cs="Times New Roman"/>
                <w:b/>
                <w:bCs/>
                <w:color w:val="000000"/>
                <w:kern w:val="0"/>
                <w:szCs w:val="20"/>
              </w:rPr>
            </w:pPr>
            <w:r w:rsidRPr="00FC0737">
              <w:rPr>
                <w:rFonts w:asciiTheme="majorEastAsia" w:eastAsiaTheme="majorEastAsia" w:hAnsiTheme="majorEastAsia" w:cs="Times New Roman" w:hint="eastAsia"/>
                <w:b/>
                <w:bCs/>
                <w:color w:val="000000"/>
                <w:kern w:val="0"/>
                <w:szCs w:val="20"/>
              </w:rPr>
              <w:t>科目名称</w:t>
            </w:r>
          </w:p>
        </w:tc>
        <w:tc>
          <w:tcPr>
            <w:tcW w:w="946" w:type="dxa"/>
            <w:tcBorders>
              <w:top w:val="single" w:sz="4" w:space="0" w:color="auto"/>
              <w:left w:val="nil"/>
              <w:bottom w:val="single" w:sz="4" w:space="0" w:color="auto"/>
              <w:right w:val="single" w:sz="4" w:space="0" w:color="auto"/>
            </w:tcBorders>
            <w:shd w:val="clear" w:color="auto" w:fill="auto"/>
            <w:vAlign w:val="center"/>
          </w:tcPr>
          <w:p w:rsidR="00AF493F" w:rsidRPr="00FC0737" w:rsidRDefault="005676FC">
            <w:pPr>
              <w:widowControl/>
              <w:spacing w:line="300" w:lineRule="exact"/>
              <w:jc w:val="center"/>
              <w:rPr>
                <w:rFonts w:asciiTheme="majorEastAsia" w:eastAsiaTheme="majorEastAsia" w:hAnsiTheme="majorEastAsia" w:cs="Times New Roman"/>
                <w:b/>
                <w:bCs/>
                <w:color w:val="000000"/>
                <w:kern w:val="0"/>
                <w:szCs w:val="20"/>
              </w:rPr>
            </w:pPr>
            <w:r w:rsidRPr="00FC0737">
              <w:rPr>
                <w:rFonts w:asciiTheme="majorEastAsia" w:eastAsiaTheme="majorEastAsia" w:hAnsiTheme="majorEastAsia" w:cs="Times New Roman" w:hint="eastAsia"/>
                <w:b/>
                <w:bCs/>
                <w:color w:val="000000"/>
                <w:kern w:val="0"/>
                <w:szCs w:val="20"/>
              </w:rPr>
              <w:t>决算数</w:t>
            </w:r>
          </w:p>
        </w:tc>
        <w:tc>
          <w:tcPr>
            <w:tcW w:w="1236" w:type="dxa"/>
            <w:tcBorders>
              <w:top w:val="single" w:sz="4" w:space="0" w:color="auto"/>
              <w:left w:val="nil"/>
              <w:bottom w:val="single" w:sz="4" w:space="0" w:color="auto"/>
              <w:right w:val="single" w:sz="4" w:space="0" w:color="auto"/>
            </w:tcBorders>
            <w:shd w:val="clear" w:color="auto" w:fill="auto"/>
            <w:vAlign w:val="center"/>
          </w:tcPr>
          <w:p w:rsidR="00AF493F" w:rsidRPr="00FC0737" w:rsidRDefault="005676FC">
            <w:pPr>
              <w:widowControl/>
              <w:spacing w:line="300" w:lineRule="exact"/>
              <w:jc w:val="center"/>
              <w:rPr>
                <w:rFonts w:asciiTheme="majorEastAsia" w:eastAsiaTheme="majorEastAsia" w:hAnsiTheme="majorEastAsia" w:cs="Times New Roman"/>
                <w:b/>
                <w:bCs/>
                <w:color w:val="000000"/>
                <w:kern w:val="0"/>
                <w:szCs w:val="20"/>
              </w:rPr>
            </w:pPr>
            <w:r w:rsidRPr="00FC0737">
              <w:rPr>
                <w:rFonts w:asciiTheme="majorEastAsia" w:eastAsiaTheme="majorEastAsia" w:hAnsiTheme="majorEastAsia" w:cs="Times New Roman" w:hint="eastAsia"/>
                <w:b/>
                <w:bCs/>
                <w:color w:val="000000"/>
                <w:kern w:val="0"/>
                <w:szCs w:val="20"/>
              </w:rPr>
              <w:t>经济分类科目编码</w:t>
            </w:r>
          </w:p>
        </w:tc>
        <w:tc>
          <w:tcPr>
            <w:tcW w:w="3577" w:type="dxa"/>
            <w:tcBorders>
              <w:top w:val="single" w:sz="4" w:space="0" w:color="auto"/>
              <w:left w:val="nil"/>
              <w:bottom w:val="single" w:sz="4" w:space="0" w:color="auto"/>
              <w:right w:val="single" w:sz="4" w:space="0" w:color="auto"/>
            </w:tcBorders>
            <w:shd w:val="clear" w:color="auto" w:fill="auto"/>
            <w:vAlign w:val="center"/>
          </w:tcPr>
          <w:p w:rsidR="00AF493F" w:rsidRPr="00FC0737" w:rsidRDefault="005676FC">
            <w:pPr>
              <w:widowControl/>
              <w:spacing w:line="300" w:lineRule="exact"/>
              <w:jc w:val="center"/>
              <w:rPr>
                <w:rFonts w:asciiTheme="majorEastAsia" w:eastAsiaTheme="majorEastAsia" w:hAnsiTheme="majorEastAsia" w:cs="Times New Roman"/>
                <w:b/>
                <w:bCs/>
                <w:color w:val="000000"/>
                <w:kern w:val="0"/>
                <w:szCs w:val="20"/>
              </w:rPr>
            </w:pPr>
            <w:r w:rsidRPr="00FC0737">
              <w:rPr>
                <w:rFonts w:asciiTheme="majorEastAsia" w:eastAsiaTheme="majorEastAsia" w:hAnsiTheme="majorEastAsia" w:cs="Times New Roman" w:hint="eastAsia"/>
                <w:b/>
                <w:bCs/>
                <w:color w:val="000000"/>
                <w:kern w:val="0"/>
                <w:szCs w:val="20"/>
              </w:rPr>
              <w:t>科目名称</w:t>
            </w:r>
          </w:p>
        </w:tc>
        <w:tc>
          <w:tcPr>
            <w:tcW w:w="942" w:type="dxa"/>
            <w:tcBorders>
              <w:top w:val="single" w:sz="4" w:space="0" w:color="auto"/>
              <w:left w:val="nil"/>
              <w:bottom w:val="single" w:sz="4" w:space="0" w:color="auto"/>
              <w:right w:val="single" w:sz="4" w:space="0" w:color="auto"/>
            </w:tcBorders>
            <w:shd w:val="clear" w:color="auto" w:fill="auto"/>
            <w:vAlign w:val="center"/>
          </w:tcPr>
          <w:p w:rsidR="00AF493F" w:rsidRPr="00FC0737" w:rsidRDefault="005676FC">
            <w:pPr>
              <w:widowControl/>
              <w:spacing w:line="300" w:lineRule="exact"/>
              <w:jc w:val="center"/>
              <w:rPr>
                <w:rFonts w:asciiTheme="majorEastAsia" w:eastAsiaTheme="majorEastAsia" w:hAnsiTheme="majorEastAsia" w:cs="Times New Roman"/>
                <w:b/>
                <w:bCs/>
                <w:color w:val="000000"/>
                <w:kern w:val="0"/>
                <w:szCs w:val="20"/>
              </w:rPr>
            </w:pPr>
            <w:r w:rsidRPr="00FC0737">
              <w:rPr>
                <w:rFonts w:asciiTheme="majorEastAsia" w:eastAsiaTheme="majorEastAsia" w:hAnsiTheme="majorEastAsia" w:cs="Times New Roman" w:hint="eastAsia"/>
                <w:b/>
                <w:bCs/>
                <w:color w:val="000000"/>
                <w:kern w:val="0"/>
                <w:szCs w:val="20"/>
              </w:rPr>
              <w:t>决算数</w:t>
            </w:r>
          </w:p>
        </w:tc>
      </w:tr>
      <w:tr w:rsidR="00AF493F" w:rsidRPr="00FC0737" w:rsidTr="00F23986">
        <w:trPr>
          <w:trHeight w:hRule="exact" w:val="468"/>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工资福利支出</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1137.33</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商品和服务支出</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198.09</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307</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债务利息及费用支出</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30101</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基本工资</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409.51</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30201</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办公费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17.79</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30701</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国内债务付息</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30102</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津贴补贴</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235.34</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30202</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印刷费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17.13</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30702</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国外债务付息</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30103</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奖金</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D85F6B" w:rsidP="00D85F6B">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30203</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咨询费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6.60</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资本性支出</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1150B"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3.61</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30106</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伙食补助费</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D85F6B"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30204</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手续费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D85F6B"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r w:rsidR="005676FC" w:rsidRPr="00FC0737">
              <w:rPr>
                <w:rFonts w:asciiTheme="majorEastAsia" w:eastAsiaTheme="majorEastAsia" w:hAnsiTheme="majorEastAsia" w:cs="Times New Roman" w:hint="eastAsia"/>
                <w:color w:val="000000"/>
                <w:kern w:val="0"/>
                <w:szCs w:val="20"/>
              </w:rPr>
              <w:t xml:space="preserve">　</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31001</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房屋建筑物购建</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30107</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绩效工资</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252.41</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30205</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水费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0.29</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31002</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办公设备购置</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2.65</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30108</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机关事业单位基本养老保险缴费</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94.11</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30206</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电费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5.38</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31003</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专用设备购置</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30109</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职业年金缴费</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D85F6B"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30207</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邮电费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3.28</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31005</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基础设施建设</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30110</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职工基本医疗保险缴费</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54.16</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30208</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取暖费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D85F6B"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31006</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大型修缮</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30111</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公务员医疗补助缴费</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D85F6B"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30209</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物业管理费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D85F6B"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31007</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信息网络及软件购置更新</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0F2FB7"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0.96</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30112</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其他社会保障缴费</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6.03</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30211</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差旅费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11.51</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31008</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物资储备</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30113</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住房公积金</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85.20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30212</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因公出国（境）费用</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D85F6B"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31009</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土地补偿</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30114</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医疗费</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0.57</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30213</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维修（护）费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4.35</w:t>
            </w:r>
            <w:r w:rsidR="005676FC" w:rsidRPr="00FC0737">
              <w:rPr>
                <w:rFonts w:asciiTheme="majorEastAsia" w:eastAsiaTheme="majorEastAsia" w:hAnsiTheme="majorEastAsia" w:cs="Times New Roman" w:hint="eastAsia"/>
                <w:color w:val="000000"/>
                <w:kern w:val="0"/>
                <w:szCs w:val="20"/>
              </w:rPr>
              <w:t xml:space="preserve">　</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31010</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安置补助</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30199</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其他工资福利支出</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D85F6B"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30214</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租赁费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0.75</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31011</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地上附着物和青苗补偿</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303</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对个人和家庭的补助</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0F2FB7"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767.30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30215</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会议费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5.09</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31012</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拆迁补偿</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30301</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离休费</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D85F6B"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30216</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培训费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0.95</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31013</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公务用车购置</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30302</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退休费</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D85F6B"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30217</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公务接待费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D85F6B"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31019</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其他交通工具购置</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573"/>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30303</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退职（役）费</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D85F6B"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30218</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专用材料费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41.37</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31021</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文物和陈列品购置</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85F6B">
              <w:rPr>
                <w:rFonts w:asciiTheme="majorEastAsia" w:eastAsiaTheme="majorEastAsia" w:hAnsiTheme="majorEastAsia" w:cs="Times New Roman" w:hint="eastAsia"/>
                <w:color w:val="000000"/>
                <w:kern w:val="0"/>
                <w:szCs w:val="20"/>
              </w:rPr>
              <w:t>0</w:t>
            </w:r>
          </w:p>
        </w:tc>
      </w:tr>
      <w:tr w:rsidR="00AF493F" w:rsidRPr="00FC0737" w:rsidTr="00F23986">
        <w:trPr>
          <w:trHeight w:hRule="exact" w:val="577"/>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lastRenderedPageBreak/>
              <w:t>30304</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抚恤金</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40.21</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30224</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被装购置费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D746F4"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31022</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无形资产购置</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746F4">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30305</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生活补助</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230.83</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30225</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专用燃料费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2.00</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31099</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其他资本性支出</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746F4">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30306</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救济费</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21.10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30226</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劳务费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17.29</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399</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其他支出</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746F4">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30307</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医疗费补助</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D746F4"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30227</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委托业务费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D746F4"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39907</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国家赔偿费用支出</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746F4">
              <w:rPr>
                <w:rFonts w:asciiTheme="majorEastAsia" w:eastAsiaTheme="majorEastAsia" w:hAnsiTheme="majorEastAsia" w:cs="Times New Roman" w:hint="eastAsia"/>
                <w:color w:val="000000"/>
                <w:kern w:val="0"/>
                <w:szCs w:val="20"/>
              </w:rPr>
              <w:t>0</w:t>
            </w:r>
          </w:p>
        </w:tc>
      </w:tr>
      <w:tr w:rsidR="00AF493F" w:rsidRPr="00FC0737" w:rsidTr="009A6C19">
        <w:trPr>
          <w:trHeight w:hRule="exact" w:val="955"/>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30308</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助学金</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D746F4"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30228</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工会经费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32.00</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39908</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对民间非营利组织和群众性自治组织补贴</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746F4">
              <w:rPr>
                <w:rFonts w:asciiTheme="majorEastAsia" w:eastAsiaTheme="majorEastAsia" w:hAnsiTheme="majorEastAsia" w:cs="Times New Roman" w:hint="eastAsia"/>
                <w:color w:val="000000"/>
                <w:kern w:val="0"/>
                <w:szCs w:val="20"/>
              </w:rPr>
              <w:t>0</w:t>
            </w:r>
          </w:p>
        </w:tc>
      </w:tr>
      <w:tr w:rsidR="00AF493F" w:rsidRPr="00FC0737" w:rsidTr="00F77614">
        <w:trPr>
          <w:trHeight w:hRule="exact" w:val="71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30309</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奖励金</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9.27</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30229</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福利费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D746F4"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39909</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经常性赠与</w:t>
            </w:r>
          </w:p>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资本性赠与</w:t>
            </w:r>
          </w:p>
          <w:p w:rsidR="00AF493F" w:rsidRPr="00FC0737" w:rsidRDefault="00AF493F" w:rsidP="009A6C19">
            <w:pPr>
              <w:widowControl/>
              <w:jc w:val="left"/>
              <w:rPr>
                <w:rFonts w:asciiTheme="majorEastAsia" w:eastAsiaTheme="majorEastAsia" w:hAnsiTheme="majorEastAsia" w:cs="Times New Roman"/>
                <w:color w:val="000000"/>
                <w:kern w:val="0"/>
                <w:szCs w:val="20"/>
              </w:rPr>
            </w:pPr>
          </w:p>
          <w:tbl>
            <w:tblPr>
              <w:tblW w:w="4011" w:type="dxa"/>
              <w:tblInd w:w="1" w:type="dxa"/>
              <w:tblLayout w:type="fixed"/>
              <w:tblLook w:val="04A0" w:firstRow="1" w:lastRow="0" w:firstColumn="1" w:lastColumn="0" w:noHBand="0" w:noVBand="1"/>
            </w:tblPr>
            <w:tblGrid>
              <w:gridCol w:w="4011"/>
            </w:tblGrid>
            <w:tr w:rsidR="00AF493F" w:rsidRPr="00FC0737" w:rsidTr="00F23986">
              <w:trPr>
                <w:trHeight w:val="387"/>
              </w:trPr>
              <w:tc>
                <w:tcPr>
                  <w:tcW w:w="4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5676FC" w:rsidP="009A6C19">
                  <w:pPr>
                    <w:widowControl/>
                    <w:jc w:val="left"/>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kern w:val="0"/>
                      <w:sz w:val="20"/>
                      <w:szCs w:val="20"/>
                      <w:lang w:bidi="ar"/>
                    </w:rPr>
                    <w:t xml:space="preserve">  经常性赠与</w:t>
                  </w:r>
                </w:p>
              </w:tc>
            </w:tr>
            <w:tr w:rsidR="00AF493F" w:rsidRPr="00FC0737" w:rsidTr="00F23986">
              <w:trPr>
                <w:trHeight w:val="387"/>
              </w:trPr>
              <w:tc>
                <w:tcPr>
                  <w:tcW w:w="4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5676FC" w:rsidP="009A6C19">
                  <w:pPr>
                    <w:widowControl/>
                    <w:jc w:val="left"/>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kern w:val="0"/>
                      <w:sz w:val="20"/>
                      <w:szCs w:val="20"/>
                      <w:lang w:bidi="ar"/>
                    </w:rPr>
                    <w:t xml:space="preserve">  资本性赠与</w:t>
                  </w:r>
                </w:p>
              </w:tc>
            </w:tr>
          </w:tbl>
          <w:p w:rsidR="00AF493F" w:rsidRPr="00FC0737" w:rsidRDefault="00AF493F" w:rsidP="009A6C19">
            <w:pPr>
              <w:widowControl/>
              <w:jc w:val="left"/>
              <w:rPr>
                <w:rFonts w:asciiTheme="majorEastAsia" w:eastAsiaTheme="majorEastAsia" w:hAnsiTheme="majorEastAsia" w:cs="Times New Roman"/>
                <w:color w:val="000000"/>
                <w:kern w:val="0"/>
                <w:szCs w:val="20"/>
              </w:rPr>
            </w:pPr>
          </w:p>
          <w:tbl>
            <w:tblPr>
              <w:tblW w:w="4011" w:type="dxa"/>
              <w:tblInd w:w="1" w:type="dxa"/>
              <w:tblLayout w:type="fixed"/>
              <w:tblLook w:val="04A0" w:firstRow="1" w:lastRow="0" w:firstColumn="1" w:lastColumn="0" w:noHBand="0" w:noVBand="1"/>
            </w:tblPr>
            <w:tblGrid>
              <w:gridCol w:w="4011"/>
            </w:tblGrid>
            <w:tr w:rsidR="00AF493F" w:rsidRPr="00FC0737" w:rsidTr="00F23986">
              <w:trPr>
                <w:trHeight w:val="387"/>
              </w:trPr>
              <w:tc>
                <w:tcPr>
                  <w:tcW w:w="4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5676FC" w:rsidP="009A6C19">
                  <w:pPr>
                    <w:widowControl/>
                    <w:jc w:val="left"/>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kern w:val="0"/>
                      <w:sz w:val="20"/>
                      <w:szCs w:val="20"/>
                      <w:lang w:bidi="ar"/>
                    </w:rPr>
                    <w:t xml:space="preserve">  经常性赠与</w:t>
                  </w:r>
                </w:p>
              </w:tc>
            </w:tr>
            <w:tr w:rsidR="00AF493F" w:rsidRPr="00FC0737" w:rsidTr="00F23986">
              <w:trPr>
                <w:trHeight w:val="387"/>
              </w:trPr>
              <w:tc>
                <w:tcPr>
                  <w:tcW w:w="4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493F" w:rsidRPr="00FC0737" w:rsidRDefault="005676FC" w:rsidP="009A6C19">
                  <w:pPr>
                    <w:widowControl/>
                    <w:jc w:val="left"/>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kern w:val="0"/>
                      <w:sz w:val="20"/>
                      <w:szCs w:val="20"/>
                      <w:lang w:bidi="ar"/>
                    </w:rPr>
                    <w:t xml:space="preserve">  资本性赠与</w:t>
                  </w:r>
                </w:p>
              </w:tc>
            </w:tr>
          </w:tbl>
          <w:p w:rsidR="00AF493F" w:rsidRPr="00FC0737" w:rsidRDefault="00AF493F" w:rsidP="009A6C19">
            <w:pPr>
              <w:widowControl/>
              <w:jc w:val="left"/>
              <w:rPr>
                <w:rFonts w:asciiTheme="majorEastAsia" w:eastAsiaTheme="majorEastAsia" w:hAnsiTheme="majorEastAsia" w:cs="Times New Roman"/>
                <w:color w:val="000000"/>
                <w:kern w:val="0"/>
                <w:szCs w:val="20"/>
              </w:rPr>
            </w:pP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746F4">
              <w:rPr>
                <w:rFonts w:asciiTheme="majorEastAsia" w:eastAsiaTheme="majorEastAsia" w:hAnsiTheme="majorEastAsia" w:cs="Times New Roman" w:hint="eastAsia"/>
                <w:color w:val="000000"/>
                <w:kern w:val="0"/>
                <w:szCs w:val="20"/>
              </w:rPr>
              <w:t>0</w:t>
            </w:r>
          </w:p>
        </w:tc>
      </w:tr>
      <w:tr w:rsidR="00AF493F" w:rsidRPr="00FC0737" w:rsidTr="009A6C19">
        <w:trPr>
          <w:trHeight w:hRule="exact" w:val="1030"/>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30310</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个人农业生产补贴</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465.48</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30231</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公务用车运行维护费</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D746F4"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39910</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资本性赠与</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746F4">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30311</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代缴社会保险费</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D746F4"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30239</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其他交通费用</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14.11</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39999</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其他支出</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746F4">
              <w:rPr>
                <w:rFonts w:asciiTheme="majorEastAsia" w:eastAsiaTheme="majorEastAsia" w:hAnsiTheme="majorEastAsia" w:cs="Times New Roman" w:hint="eastAsia"/>
                <w:color w:val="000000"/>
                <w:kern w:val="0"/>
                <w:szCs w:val="20"/>
              </w:rPr>
              <w:t>0</w:t>
            </w:r>
          </w:p>
        </w:tc>
      </w:tr>
      <w:tr w:rsidR="00AF493F" w:rsidRPr="00FC0737" w:rsidTr="00F23986">
        <w:trPr>
          <w:trHeight w:hRule="exact" w:val="392"/>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30399</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其他对个人和家庭的补助</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0.41</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30240</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税金及附加费用</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D746F4"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18"/>
              </w:rPr>
            </w:pPr>
            <w:r w:rsidRPr="00FC0737">
              <w:rPr>
                <w:rFonts w:asciiTheme="majorEastAsia" w:eastAsiaTheme="majorEastAsia" w:hAnsiTheme="majorEastAsia" w:cs="Times New Roman" w:hint="eastAsia"/>
                <w:color w:val="000000"/>
                <w:kern w:val="0"/>
                <w:szCs w:val="18"/>
              </w:rPr>
              <w:t xml:space="preserve">　</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18"/>
              </w:rPr>
            </w:pPr>
            <w:r w:rsidRPr="00FC0737">
              <w:rPr>
                <w:rFonts w:asciiTheme="majorEastAsia" w:eastAsiaTheme="majorEastAsia" w:hAnsiTheme="majorEastAsia" w:cs="Times New Roman" w:hint="eastAsia"/>
                <w:color w:val="000000"/>
                <w:kern w:val="0"/>
                <w:szCs w:val="18"/>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746F4">
              <w:rPr>
                <w:rFonts w:asciiTheme="majorEastAsia" w:eastAsiaTheme="majorEastAsia" w:hAnsiTheme="majorEastAsia" w:cs="Times New Roman" w:hint="eastAsia"/>
                <w:color w:val="000000"/>
                <w:kern w:val="0"/>
                <w:szCs w:val="20"/>
              </w:rPr>
              <w:t>0</w:t>
            </w:r>
          </w:p>
        </w:tc>
      </w:tr>
      <w:tr w:rsidR="00AF493F" w:rsidRPr="00FC0737" w:rsidTr="009A6C19">
        <w:trPr>
          <w:trHeight w:hRule="exact" w:val="631"/>
          <w:jc w:val="center"/>
        </w:trPr>
        <w:tc>
          <w:tcPr>
            <w:tcW w:w="1098" w:type="dxa"/>
            <w:tcBorders>
              <w:top w:val="nil"/>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p>
        </w:tc>
        <w:tc>
          <w:tcPr>
            <w:tcW w:w="289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D746F4"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0</w:t>
            </w:r>
          </w:p>
        </w:tc>
        <w:tc>
          <w:tcPr>
            <w:tcW w:w="1133"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30299</w:t>
            </w:r>
          </w:p>
        </w:tc>
        <w:tc>
          <w:tcPr>
            <w:tcW w:w="2051"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其他商品和服务支出</w:t>
            </w:r>
          </w:p>
        </w:tc>
        <w:tc>
          <w:tcPr>
            <w:tcW w:w="946" w:type="dxa"/>
            <w:tcBorders>
              <w:top w:val="nil"/>
              <w:left w:val="nil"/>
              <w:bottom w:val="single" w:sz="4" w:space="0" w:color="auto"/>
              <w:right w:val="single" w:sz="4" w:space="0" w:color="auto"/>
            </w:tcBorders>
            <w:shd w:val="clear" w:color="auto" w:fill="auto"/>
            <w:noWrap/>
            <w:vAlign w:val="center"/>
          </w:tcPr>
          <w:p w:rsidR="00AF493F" w:rsidRPr="00FC0737" w:rsidRDefault="00F23986"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18.20</w:t>
            </w:r>
          </w:p>
        </w:tc>
        <w:tc>
          <w:tcPr>
            <w:tcW w:w="1236"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18"/>
              </w:rPr>
            </w:pPr>
            <w:r w:rsidRPr="00FC0737">
              <w:rPr>
                <w:rFonts w:asciiTheme="majorEastAsia" w:eastAsiaTheme="majorEastAsia" w:hAnsiTheme="majorEastAsia" w:cs="Times New Roman" w:hint="eastAsia"/>
                <w:color w:val="000000"/>
                <w:kern w:val="0"/>
                <w:szCs w:val="18"/>
              </w:rPr>
              <w:t xml:space="preserve">　</w:t>
            </w:r>
          </w:p>
        </w:tc>
        <w:tc>
          <w:tcPr>
            <w:tcW w:w="3577"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18"/>
              </w:rPr>
            </w:pPr>
            <w:r w:rsidRPr="00FC0737">
              <w:rPr>
                <w:rFonts w:asciiTheme="majorEastAsia" w:eastAsiaTheme="majorEastAsia" w:hAnsiTheme="majorEastAsia" w:cs="Times New Roman" w:hint="eastAsia"/>
                <w:color w:val="000000"/>
                <w:kern w:val="0"/>
                <w:szCs w:val="18"/>
              </w:rPr>
              <w:t xml:space="preserve">　</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 xml:space="preserve">　</w:t>
            </w:r>
            <w:r w:rsidR="00D746F4">
              <w:rPr>
                <w:rFonts w:asciiTheme="majorEastAsia" w:eastAsiaTheme="majorEastAsia" w:hAnsiTheme="majorEastAsia" w:cs="Times New Roman" w:hint="eastAsia"/>
                <w:color w:val="000000"/>
                <w:kern w:val="0"/>
                <w:szCs w:val="20"/>
              </w:rPr>
              <w:t>0</w:t>
            </w:r>
          </w:p>
        </w:tc>
      </w:tr>
      <w:tr w:rsidR="00AF493F" w:rsidRPr="00FC0737" w:rsidTr="00F77614">
        <w:trPr>
          <w:trHeight w:hRule="exact" w:val="645"/>
          <w:jc w:val="center"/>
        </w:trPr>
        <w:tc>
          <w:tcPr>
            <w:tcW w:w="3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人员经费合计</w:t>
            </w:r>
          </w:p>
        </w:tc>
        <w:tc>
          <w:tcPr>
            <w:tcW w:w="980" w:type="dxa"/>
            <w:tcBorders>
              <w:top w:val="nil"/>
              <w:left w:val="nil"/>
              <w:bottom w:val="single" w:sz="4" w:space="0" w:color="auto"/>
              <w:right w:val="single" w:sz="4" w:space="0" w:color="auto"/>
            </w:tcBorders>
            <w:shd w:val="clear" w:color="auto" w:fill="auto"/>
            <w:noWrap/>
            <w:vAlign w:val="center"/>
          </w:tcPr>
          <w:p w:rsidR="00AF493F" w:rsidRPr="00FC0737" w:rsidRDefault="000F2FB7" w:rsidP="009A6C19">
            <w:pPr>
              <w:widowControl/>
              <w:jc w:val="left"/>
              <w:rPr>
                <w:rFonts w:asciiTheme="majorEastAsia" w:eastAsiaTheme="majorEastAsia" w:hAnsiTheme="majorEastAsia" w:cs="Times New Roman"/>
                <w:color w:val="000000"/>
                <w:kern w:val="0"/>
                <w:szCs w:val="20"/>
              </w:rPr>
            </w:pPr>
            <w:r>
              <w:rPr>
                <w:rFonts w:asciiTheme="majorEastAsia" w:eastAsiaTheme="majorEastAsia" w:hAnsiTheme="majorEastAsia" w:cs="Times New Roman" w:hint="eastAsia"/>
                <w:color w:val="000000"/>
                <w:kern w:val="0"/>
                <w:szCs w:val="20"/>
              </w:rPr>
              <w:t>1904.63</w:t>
            </w:r>
          </w:p>
        </w:tc>
        <w:tc>
          <w:tcPr>
            <w:tcW w:w="8946" w:type="dxa"/>
            <w:gridSpan w:val="5"/>
            <w:tcBorders>
              <w:top w:val="single" w:sz="4" w:space="0" w:color="auto"/>
              <w:left w:val="nil"/>
              <w:bottom w:val="single" w:sz="4" w:space="0" w:color="auto"/>
              <w:right w:val="single" w:sz="4" w:space="0" w:color="auto"/>
            </w:tcBorders>
            <w:shd w:val="clear" w:color="auto" w:fill="auto"/>
            <w:noWrap/>
            <w:vAlign w:val="center"/>
          </w:tcPr>
          <w:p w:rsidR="00AF493F" w:rsidRPr="00FC0737" w:rsidRDefault="005676FC" w:rsidP="009A6C19">
            <w:pPr>
              <w:widowControl/>
              <w:jc w:val="left"/>
              <w:rPr>
                <w:rFonts w:asciiTheme="majorEastAsia" w:eastAsiaTheme="majorEastAsia" w:hAnsiTheme="majorEastAsia" w:cs="Times New Roman"/>
                <w:color w:val="000000"/>
                <w:kern w:val="0"/>
                <w:szCs w:val="20"/>
              </w:rPr>
            </w:pPr>
            <w:r w:rsidRPr="00FC0737">
              <w:rPr>
                <w:rFonts w:asciiTheme="majorEastAsia" w:eastAsiaTheme="majorEastAsia" w:hAnsiTheme="majorEastAsia" w:cs="Times New Roman" w:hint="eastAsia"/>
                <w:color w:val="000000"/>
                <w:kern w:val="0"/>
                <w:szCs w:val="20"/>
              </w:rPr>
              <w:t>公用经费合计</w:t>
            </w:r>
          </w:p>
        </w:tc>
        <w:tc>
          <w:tcPr>
            <w:tcW w:w="942" w:type="dxa"/>
            <w:tcBorders>
              <w:top w:val="nil"/>
              <w:left w:val="nil"/>
              <w:bottom w:val="single" w:sz="4" w:space="0" w:color="auto"/>
              <w:right w:val="single" w:sz="4" w:space="0" w:color="auto"/>
            </w:tcBorders>
            <w:shd w:val="clear" w:color="auto" w:fill="auto"/>
            <w:noWrap/>
            <w:vAlign w:val="center"/>
          </w:tcPr>
          <w:p w:rsidR="00AF493F" w:rsidRPr="00FC0737" w:rsidRDefault="000F2FB7" w:rsidP="009A6C19">
            <w:pPr>
              <w:widowControl/>
              <w:jc w:val="left"/>
              <w:rPr>
                <w:rFonts w:asciiTheme="majorEastAsia" w:eastAsiaTheme="majorEastAsia" w:hAnsiTheme="majorEastAsia" w:cs="Times New Roman"/>
                <w:color w:val="000000"/>
                <w:kern w:val="0"/>
                <w:szCs w:val="18"/>
              </w:rPr>
            </w:pPr>
            <w:r>
              <w:rPr>
                <w:rFonts w:asciiTheme="majorEastAsia" w:eastAsiaTheme="majorEastAsia" w:hAnsiTheme="majorEastAsia" w:cs="Times New Roman" w:hint="eastAsia"/>
                <w:color w:val="000000"/>
                <w:kern w:val="0"/>
                <w:szCs w:val="18"/>
              </w:rPr>
              <w:t>201.70</w:t>
            </w:r>
          </w:p>
        </w:tc>
      </w:tr>
    </w:tbl>
    <w:p w:rsidR="00AF493F" w:rsidRPr="00FC0737" w:rsidRDefault="005676FC">
      <w:pPr>
        <w:widowControl/>
        <w:jc w:val="left"/>
        <w:rPr>
          <w:rFonts w:asciiTheme="majorEastAsia" w:eastAsiaTheme="majorEastAsia" w:hAnsiTheme="majorEastAsia" w:cs="Times New Roman"/>
          <w:color w:val="000000"/>
          <w:kern w:val="0"/>
          <w:szCs w:val="24"/>
        </w:rPr>
      </w:pPr>
      <w:r w:rsidRPr="00FC0737">
        <w:rPr>
          <w:rFonts w:asciiTheme="majorEastAsia" w:eastAsiaTheme="majorEastAsia" w:hAnsiTheme="majorEastAsia" w:cs="Times New Roman" w:hint="eastAsia"/>
          <w:color w:val="000000"/>
          <w:kern w:val="0"/>
          <w:szCs w:val="24"/>
        </w:rPr>
        <w:t>注：本表反映部门本年度一般公共预算财政拨款基本支出明细情况。</w:t>
      </w:r>
    </w:p>
    <w:p w:rsidR="00AF493F" w:rsidRDefault="00AF493F">
      <w:pPr>
        <w:widowControl/>
        <w:spacing w:line="400" w:lineRule="exact"/>
        <w:jc w:val="center"/>
        <w:textAlignment w:val="center"/>
        <w:rPr>
          <w:rFonts w:asciiTheme="majorEastAsia" w:eastAsiaTheme="majorEastAsia" w:hAnsiTheme="majorEastAsia" w:cs="Times New Roman"/>
          <w:color w:val="000000"/>
          <w:kern w:val="0"/>
          <w:sz w:val="32"/>
          <w:szCs w:val="32"/>
          <w:lang w:bidi="ar"/>
        </w:rPr>
      </w:pPr>
    </w:p>
    <w:p w:rsidR="00F23986" w:rsidRDefault="00F23986" w:rsidP="00F23986">
      <w:pPr>
        <w:pStyle w:val="a0"/>
        <w:rPr>
          <w:lang w:bidi="ar"/>
        </w:rPr>
      </w:pPr>
    </w:p>
    <w:p w:rsidR="00F23986" w:rsidRDefault="00F23986" w:rsidP="00F23986">
      <w:pPr>
        <w:pStyle w:val="2"/>
        <w:ind w:firstLine="480"/>
        <w:rPr>
          <w:lang w:bidi="ar"/>
        </w:rPr>
      </w:pPr>
    </w:p>
    <w:p w:rsidR="00F23986" w:rsidRDefault="00F23986" w:rsidP="00F23986">
      <w:pPr>
        <w:rPr>
          <w:lang w:bidi="ar"/>
        </w:rPr>
      </w:pPr>
    </w:p>
    <w:p w:rsidR="00F23986" w:rsidRDefault="00F23986" w:rsidP="00F23986">
      <w:pPr>
        <w:pStyle w:val="a0"/>
        <w:rPr>
          <w:lang w:bidi="ar"/>
        </w:rPr>
      </w:pPr>
    </w:p>
    <w:p w:rsidR="00F23986" w:rsidRDefault="00F23986" w:rsidP="00F23986">
      <w:pPr>
        <w:pStyle w:val="2"/>
        <w:ind w:firstLine="480"/>
        <w:rPr>
          <w:lang w:bidi="ar"/>
        </w:rPr>
      </w:pPr>
    </w:p>
    <w:p w:rsidR="00F23986" w:rsidRDefault="00F23986" w:rsidP="00F23986">
      <w:pPr>
        <w:rPr>
          <w:lang w:bidi="ar"/>
        </w:rPr>
      </w:pPr>
    </w:p>
    <w:p w:rsidR="00F23986" w:rsidRDefault="00F23986" w:rsidP="00F23986">
      <w:pPr>
        <w:pStyle w:val="a0"/>
        <w:rPr>
          <w:lang w:bidi="ar"/>
        </w:rPr>
      </w:pPr>
    </w:p>
    <w:p w:rsidR="00F23986" w:rsidRDefault="00F23986" w:rsidP="00F23986">
      <w:pPr>
        <w:pStyle w:val="2"/>
        <w:ind w:firstLine="480"/>
        <w:rPr>
          <w:lang w:bidi="ar"/>
        </w:rPr>
      </w:pPr>
    </w:p>
    <w:p w:rsidR="00F23986" w:rsidRDefault="00F23986" w:rsidP="00F27B0E">
      <w:pPr>
        <w:pStyle w:val="2"/>
        <w:ind w:leftChars="0" w:left="0" w:firstLineChars="0" w:firstLine="0"/>
        <w:rPr>
          <w:lang w:bidi="ar"/>
        </w:rPr>
      </w:pPr>
    </w:p>
    <w:p w:rsidR="00F23986" w:rsidRDefault="00F23986" w:rsidP="00F23986">
      <w:pPr>
        <w:rPr>
          <w:lang w:bidi="ar"/>
        </w:rPr>
      </w:pPr>
    </w:p>
    <w:p w:rsidR="00F23986" w:rsidRPr="00F23986" w:rsidRDefault="00F23986" w:rsidP="00F23986">
      <w:pPr>
        <w:pStyle w:val="a0"/>
        <w:rPr>
          <w:lang w:bidi="ar"/>
        </w:rPr>
      </w:pPr>
    </w:p>
    <w:p w:rsidR="00AF493F" w:rsidRPr="00FC0737" w:rsidRDefault="005676FC">
      <w:pPr>
        <w:widowControl/>
        <w:spacing w:afterLines="50" w:after="156"/>
        <w:jc w:val="center"/>
        <w:textAlignment w:val="center"/>
        <w:rPr>
          <w:rFonts w:asciiTheme="majorEastAsia" w:eastAsiaTheme="majorEastAsia" w:hAnsiTheme="majorEastAsia" w:cs="Times New Roman"/>
          <w:color w:val="000000"/>
          <w:kern w:val="0"/>
          <w:sz w:val="36"/>
          <w:szCs w:val="36"/>
          <w:lang w:bidi="ar"/>
        </w:rPr>
      </w:pPr>
      <w:r w:rsidRPr="00FC0737">
        <w:rPr>
          <w:rFonts w:asciiTheme="majorEastAsia" w:eastAsiaTheme="majorEastAsia" w:hAnsiTheme="majorEastAsia" w:cs="Times New Roman" w:hint="eastAsia"/>
          <w:color w:val="000000"/>
          <w:kern w:val="0"/>
          <w:sz w:val="36"/>
          <w:szCs w:val="36"/>
          <w:lang w:bidi="ar"/>
        </w:rPr>
        <w:t>政府性基金预算财政拨款收入支出决算表</w:t>
      </w:r>
    </w:p>
    <w:p w:rsidR="00AF493F" w:rsidRPr="00FC0737" w:rsidRDefault="005676FC">
      <w:pPr>
        <w:widowControl/>
        <w:tabs>
          <w:tab w:val="left" w:pos="920"/>
          <w:tab w:val="left" w:pos="1157"/>
          <w:tab w:val="left" w:pos="2434"/>
          <w:tab w:val="left" w:pos="4352"/>
          <w:tab w:val="left" w:pos="6295"/>
          <w:tab w:val="left" w:pos="8214"/>
          <w:tab w:val="left" w:pos="10149"/>
          <w:tab w:val="left" w:pos="12067"/>
        </w:tabs>
        <w:jc w:val="right"/>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kern w:val="0"/>
          <w:sz w:val="20"/>
          <w:szCs w:val="20"/>
          <w:lang w:bidi="ar"/>
        </w:rPr>
        <w:t>公开07表</w:t>
      </w:r>
    </w:p>
    <w:p w:rsidR="00AF493F" w:rsidRPr="00FC0737" w:rsidRDefault="005676FC">
      <w:pPr>
        <w:widowControl/>
        <w:tabs>
          <w:tab w:val="left" w:pos="920"/>
          <w:tab w:val="left" w:pos="1157"/>
          <w:tab w:val="left" w:pos="2434"/>
          <w:tab w:val="left" w:pos="4352"/>
          <w:tab w:val="left" w:pos="6295"/>
          <w:tab w:val="left" w:pos="8214"/>
          <w:tab w:val="left" w:pos="10149"/>
          <w:tab w:val="left" w:pos="12067"/>
        </w:tabs>
        <w:jc w:val="right"/>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kern w:val="0"/>
          <w:sz w:val="20"/>
          <w:szCs w:val="20"/>
          <w:lang w:bidi="ar"/>
        </w:rPr>
        <w:t>部门：</w:t>
      </w:r>
      <w:r w:rsidR="00422DAA">
        <w:rPr>
          <w:rFonts w:asciiTheme="majorEastAsia" w:eastAsiaTheme="majorEastAsia" w:hAnsiTheme="majorEastAsia" w:cs="Times New Roman" w:hint="eastAsia"/>
          <w:color w:val="000000"/>
          <w:kern w:val="0"/>
          <w:sz w:val="20"/>
          <w:szCs w:val="20"/>
          <w:lang w:bidi="ar"/>
        </w:rPr>
        <w:t>祁阳市浯溪街道办事处</w:t>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012"/>
        <w:gridCol w:w="2977"/>
        <w:gridCol w:w="1134"/>
        <w:gridCol w:w="1984"/>
        <w:gridCol w:w="1843"/>
        <w:gridCol w:w="1539"/>
        <w:gridCol w:w="1918"/>
        <w:gridCol w:w="1919"/>
      </w:tblGrid>
      <w:tr w:rsidR="00AF493F" w:rsidRPr="00FC0737" w:rsidTr="00F71638">
        <w:trPr>
          <w:trHeight w:val="459"/>
          <w:jc w:val="center"/>
        </w:trPr>
        <w:tc>
          <w:tcPr>
            <w:tcW w:w="3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 xml:space="preserve">项 </w:t>
            </w:r>
            <w:r w:rsidRPr="00FC0737">
              <w:rPr>
                <w:rStyle w:val="font01"/>
                <w:rFonts w:asciiTheme="majorEastAsia" w:eastAsiaTheme="majorEastAsia" w:hAnsiTheme="majorEastAsia" w:cs="Times New Roman" w:hint="default"/>
                <w:b/>
                <w:bCs/>
                <w:lang w:bidi="ar"/>
              </w:rPr>
              <w:t xml:space="preserve">   </w:t>
            </w:r>
            <w:r w:rsidRPr="00FC0737">
              <w:rPr>
                <w:rStyle w:val="font21"/>
                <w:rFonts w:asciiTheme="majorEastAsia" w:eastAsiaTheme="majorEastAsia" w:hAnsiTheme="majorEastAsia" w:cs="Times New Roman" w:hint="default"/>
                <w:b/>
                <w:bCs/>
                <w:lang w:bidi="ar"/>
              </w:rPr>
              <w:t>目</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年初结转和结余</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本年收入</w:t>
            </w:r>
          </w:p>
        </w:tc>
        <w:tc>
          <w:tcPr>
            <w:tcW w:w="53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年末结转和结余</w:t>
            </w:r>
          </w:p>
        </w:tc>
      </w:tr>
      <w:tr w:rsidR="00AF493F" w:rsidRPr="00FC0737" w:rsidTr="00F71638">
        <w:trPr>
          <w:trHeight w:hRule="exact" w:val="312"/>
          <w:jc w:val="center"/>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科目代码</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科目名称</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widowControl/>
              <w:jc w:val="center"/>
              <w:rPr>
                <w:rFonts w:asciiTheme="majorEastAsia" w:eastAsiaTheme="majorEastAsia" w:hAnsiTheme="majorEastAsia" w:cs="Times New Roman"/>
                <w:b/>
                <w:bCs/>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widowControl/>
              <w:jc w:val="center"/>
              <w:rPr>
                <w:rFonts w:asciiTheme="majorEastAsia" w:eastAsiaTheme="majorEastAsia" w:hAnsiTheme="majorEastAsia" w:cs="Times New Roman"/>
                <w:b/>
                <w:bCs/>
                <w:color w:val="000000"/>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小计</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 xml:space="preserve">基本支出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widowControl/>
              <w:jc w:val="center"/>
              <w:rPr>
                <w:rFonts w:asciiTheme="majorEastAsia" w:eastAsiaTheme="majorEastAsia" w:hAnsiTheme="majorEastAsia" w:cs="Times New Roman"/>
                <w:color w:val="000000"/>
                <w:sz w:val="24"/>
                <w:szCs w:val="24"/>
              </w:rPr>
            </w:pPr>
          </w:p>
        </w:tc>
      </w:tr>
      <w:tr w:rsidR="00AF493F" w:rsidRPr="00FC0737" w:rsidTr="00F71638">
        <w:trPr>
          <w:trHeight w:val="409"/>
          <w:jc w:val="center"/>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r>
      <w:tr w:rsidR="00AF493F" w:rsidRPr="00FC0737" w:rsidTr="00F71638">
        <w:trPr>
          <w:trHeight w:val="312"/>
          <w:jc w:val="center"/>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r>
      <w:tr w:rsidR="00AF493F" w:rsidRPr="00FC0737" w:rsidTr="00F71638">
        <w:trPr>
          <w:trHeight w:val="509"/>
          <w:jc w:val="center"/>
        </w:trPr>
        <w:tc>
          <w:tcPr>
            <w:tcW w:w="3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栏次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3</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6</w:t>
            </w:r>
          </w:p>
        </w:tc>
      </w:tr>
      <w:tr w:rsidR="00AF493F" w:rsidRPr="00FC0737" w:rsidTr="00F71638">
        <w:trPr>
          <w:trHeight w:val="509"/>
          <w:jc w:val="center"/>
        </w:trPr>
        <w:tc>
          <w:tcPr>
            <w:tcW w:w="3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267.96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267.96</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267.96</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r>
      <w:tr w:rsidR="00F71638" w:rsidRPr="00FC0737" w:rsidTr="00F71638">
        <w:trPr>
          <w:trHeight w:val="509"/>
          <w:jc w:val="center"/>
        </w:trPr>
        <w:tc>
          <w:tcPr>
            <w:tcW w:w="1012" w:type="dxa"/>
            <w:tcBorders>
              <w:top w:val="single" w:sz="4" w:space="0" w:color="auto"/>
              <w:left w:val="single" w:sz="4" w:space="0" w:color="auto"/>
              <w:bottom w:val="single" w:sz="4" w:space="0" w:color="auto"/>
              <w:right w:val="single" w:sz="4" w:space="0" w:color="auto"/>
            </w:tcBorders>
            <w:shd w:val="clear" w:color="000000" w:fill="FFFFFF"/>
            <w:vAlign w:val="center"/>
          </w:tcPr>
          <w:p w:rsidR="00F71638" w:rsidRPr="00FC0737" w:rsidRDefault="00F71638" w:rsidP="00F71638">
            <w:pPr>
              <w:jc w:val="left"/>
              <w:rPr>
                <w:rFonts w:asciiTheme="majorEastAsia" w:eastAsiaTheme="majorEastAsia" w:hAnsiTheme="majorEastAsia" w:cs="Times New Roman"/>
              </w:rPr>
            </w:pPr>
            <w:r>
              <w:rPr>
                <w:rFonts w:asciiTheme="majorEastAsia" w:eastAsiaTheme="majorEastAsia" w:hAnsiTheme="majorEastAsia" w:cs="Times New Roman" w:hint="eastAsia"/>
              </w:rPr>
              <w:t>212</w:t>
            </w:r>
          </w:p>
        </w:tc>
        <w:tc>
          <w:tcPr>
            <w:tcW w:w="2977" w:type="dxa"/>
            <w:tcBorders>
              <w:top w:val="nil"/>
              <w:left w:val="nil"/>
              <w:bottom w:val="single" w:sz="4" w:space="0" w:color="auto"/>
              <w:right w:val="single" w:sz="4" w:space="0" w:color="auto"/>
            </w:tcBorders>
            <w:shd w:val="clear" w:color="000000" w:fill="FFFFFF"/>
            <w:vAlign w:val="center"/>
          </w:tcPr>
          <w:p w:rsidR="00F71638" w:rsidRPr="00FC0737" w:rsidRDefault="00F71638" w:rsidP="00F71638">
            <w:pPr>
              <w:rPr>
                <w:rFonts w:asciiTheme="majorEastAsia" w:eastAsiaTheme="majorEastAsia" w:hAnsiTheme="majorEastAsia" w:cs="Times New Roman"/>
              </w:rPr>
            </w:pPr>
            <w:r>
              <w:rPr>
                <w:rFonts w:asciiTheme="majorEastAsia" w:eastAsiaTheme="majorEastAsia" w:hAnsiTheme="majorEastAsia" w:cs="Times New Roman" w:hint="eastAsia"/>
              </w:rPr>
              <w:t>城乡社区支出</w:t>
            </w:r>
          </w:p>
        </w:tc>
        <w:tc>
          <w:tcPr>
            <w:tcW w:w="1134"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984"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267.96</w:t>
            </w:r>
          </w:p>
        </w:tc>
        <w:tc>
          <w:tcPr>
            <w:tcW w:w="1843"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267.96</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638"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c>
          <w:tcPr>
            <w:tcW w:w="1918"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267.96</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638"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r>
      <w:tr w:rsidR="00F71638" w:rsidRPr="00FC0737" w:rsidTr="00F71638">
        <w:trPr>
          <w:trHeight w:val="509"/>
          <w:jc w:val="center"/>
        </w:trPr>
        <w:tc>
          <w:tcPr>
            <w:tcW w:w="1012" w:type="dxa"/>
            <w:tcBorders>
              <w:top w:val="single" w:sz="4" w:space="0" w:color="auto"/>
              <w:left w:val="single" w:sz="4" w:space="0" w:color="auto"/>
              <w:bottom w:val="single" w:sz="4" w:space="0" w:color="auto"/>
              <w:right w:val="single" w:sz="4" w:space="0" w:color="auto"/>
            </w:tcBorders>
            <w:shd w:val="clear" w:color="000000" w:fill="FFFFFF"/>
            <w:vAlign w:val="center"/>
          </w:tcPr>
          <w:p w:rsidR="00F71638" w:rsidRPr="00FC0737" w:rsidRDefault="00F71638" w:rsidP="00F71638">
            <w:pPr>
              <w:jc w:val="left"/>
              <w:rPr>
                <w:rFonts w:asciiTheme="majorEastAsia" w:eastAsiaTheme="majorEastAsia" w:hAnsiTheme="majorEastAsia" w:cs="Times New Roman"/>
              </w:rPr>
            </w:pPr>
            <w:r>
              <w:rPr>
                <w:rFonts w:asciiTheme="majorEastAsia" w:eastAsiaTheme="majorEastAsia" w:hAnsiTheme="majorEastAsia" w:cs="Times New Roman" w:hint="eastAsia"/>
              </w:rPr>
              <w:t>21208</w:t>
            </w:r>
          </w:p>
        </w:tc>
        <w:tc>
          <w:tcPr>
            <w:tcW w:w="2977" w:type="dxa"/>
            <w:tcBorders>
              <w:top w:val="nil"/>
              <w:left w:val="nil"/>
              <w:bottom w:val="single" w:sz="4" w:space="0" w:color="auto"/>
              <w:right w:val="single" w:sz="4" w:space="0" w:color="auto"/>
            </w:tcBorders>
            <w:shd w:val="clear" w:color="000000" w:fill="FFFFFF"/>
            <w:vAlign w:val="center"/>
          </w:tcPr>
          <w:p w:rsidR="00F71638" w:rsidRPr="00FC0737" w:rsidRDefault="00F71638" w:rsidP="00F71638">
            <w:pPr>
              <w:rPr>
                <w:rFonts w:asciiTheme="majorEastAsia" w:eastAsiaTheme="majorEastAsia" w:hAnsiTheme="majorEastAsia" w:cs="Times New Roman"/>
              </w:rPr>
            </w:pPr>
            <w:r>
              <w:rPr>
                <w:rFonts w:asciiTheme="majorEastAsia" w:eastAsiaTheme="majorEastAsia" w:hAnsiTheme="majorEastAsia" w:cs="Times New Roman" w:hint="eastAsia"/>
              </w:rPr>
              <w:t>国有土地使用权出让收入安排的支出</w:t>
            </w:r>
          </w:p>
        </w:tc>
        <w:tc>
          <w:tcPr>
            <w:tcW w:w="1134"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984"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267.96</w:t>
            </w:r>
          </w:p>
        </w:tc>
        <w:tc>
          <w:tcPr>
            <w:tcW w:w="1843"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267.96</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638"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c>
          <w:tcPr>
            <w:tcW w:w="1918"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267.96</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638"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r>
      <w:tr w:rsidR="00F71638" w:rsidRPr="00FC0737" w:rsidTr="00F71638">
        <w:trPr>
          <w:trHeight w:val="509"/>
          <w:jc w:val="center"/>
        </w:trPr>
        <w:tc>
          <w:tcPr>
            <w:tcW w:w="1012" w:type="dxa"/>
            <w:tcBorders>
              <w:top w:val="single" w:sz="4" w:space="0" w:color="auto"/>
              <w:left w:val="single" w:sz="4" w:space="0" w:color="auto"/>
              <w:bottom w:val="single" w:sz="4" w:space="0" w:color="auto"/>
              <w:right w:val="single" w:sz="4" w:space="0" w:color="auto"/>
            </w:tcBorders>
            <w:shd w:val="clear" w:color="000000" w:fill="FFFFFF"/>
            <w:vAlign w:val="center"/>
          </w:tcPr>
          <w:p w:rsidR="00F71638" w:rsidRPr="00FC0737" w:rsidRDefault="00F71638" w:rsidP="00F71638">
            <w:pPr>
              <w:jc w:val="left"/>
              <w:rPr>
                <w:rFonts w:asciiTheme="majorEastAsia" w:eastAsiaTheme="majorEastAsia" w:hAnsiTheme="majorEastAsia" w:cs="Times New Roman"/>
              </w:rPr>
            </w:pPr>
            <w:r>
              <w:rPr>
                <w:rFonts w:asciiTheme="majorEastAsia" w:eastAsiaTheme="majorEastAsia" w:hAnsiTheme="majorEastAsia" w:cs="Times New Roman" w:hint="eastAsia"/>
              </w:rPr>
              <w:t>2120801</w:t>
            </w:r>
          </w:p>
        </w:tc>
        <w:tc>
          <w:tcPr>
            <w:tcW w:w="2977" w:type="dxa"/>
            <w:tcBorders>
              <w:top w:val="nil"/>
              <w:left w:val="nil"/>
              <w:bottom w:val="single" w:sz="4" w:space="0" w:color="auto"/>
              <w:right w:val="single" w:sz="4" w:space="0" w:color="auto"/>
            </w:tcBorders>
            <w:shd w:val="clear" w:color="000000" w:fill="FFFFFF"/>
            <w:vAlign w:val="center"/>
          </w:tcPr>
          <w:p w:rsidR="00F71638" w:rsidRPr="00FC0737" w:rsidRDefault="00F71638" w:rsidP="00F71638">
            <w:pPr>
              <w:rPr>
                <w:rFonts w:asciiTheme="majorEastAsia" w:eastAsiaTheme="majorEastAsia" w:hAnsiTheme="majorEastAsia" w:cs="Times New Roman"/>
              </w:rPr>
            </w:pPr>
            <w:r>
              <w:rPr>
                <w:rFonts w:asciiTheme="majorEastAsia" w:eastAsiaTheme="majorEastAsia" w:hAnsiTheme="majorEastAsia" w:cs="Times New Roman" w:hint="eastAsia"/>
              </w:rPr>
              <w:t>征地和拆迁补偿支出</w:t>
            </w:r>
          </w:p>
        </w:tc>
        <w:tc>
          <w:tcPr>
            <w:tcW w:w="1134"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984"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53.93</w:t>
            </w:r>
          </w:p>
        </w:tc>
        <w:tc>
          <w:tcPr>
            <w:tcW w:w="1843"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53.93</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638"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c>
          <w:tcPr>
            <w:tcW w:w="1918"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53.93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638"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r>
      <w:tr w:rsidR="00F71638" w:rsidRPr="00FC0737" w:rsidTr="00F71638">
        <w:trPr>
          <w:trHeight w:val="509"/>
          <w:jc w:val="center"/>
        </w:trPr>
        <w:tc>
          <w:tcPr>
            <w:tcW w:w="1012" w:type="dxa"/>
            <w:tcBorders>
              <w:top w:val="single" w:sz="4" w:space="0" w:color="auto"/>
              <w:left w:val="single" w:sz="4" w:space="0" w:color="auto"/>
              <w:bottom w:val="single" w:sz="4" w:space="0" w:color="auto"/>
              <w:right w:val="single" w:sz="4" w:space="0" w:color="auto"/>
            </w:tcBorders>
            <w:shd w:val="clear" w:color="000000" w:fill="FFFFFF"/>
            <w:vAlign w:val="center"/>
          </w:tcPr>
          <w:p w:rsidR="00F71638" w:rsidRPr="00FC0737" w:rsidRDefault="00F71638" w:rsidP="00F71638">
            <w:pPr>
              <w:jc w:val="left"/>
              <w:rPr>
                <w:rFonts w:asciiTheme="majorEastAsia" w:eastAsiaTheme="majorEastAsia" w:hAnsiTheme="majorEastAsia" w:cs="Times New Roman"/>
              </w:rPr>
            </w:pPr>
            <w:r>
              <w:rPr>
                <w:rFonts w:asciiTheme="majorEastAsia" w:eastAsiaTheme="majorEastAsia" w:hAnsiTheme="majorEastAsia" w:cs="Times New Roman" w:hint="eastAsia"/>
              </w:rPr>
              <w:t>2120803</w:t>
            </w:r>
          </w:p>
        </w:tc>
        <w:tc>
          <w:tcPr>
            <w:tcW w:w="2977" w:type="dxa"/>
            <w:tcBorders>
              <w:top w:val="nil"/>
              <w:left w:val="nil"/>
              <w:bottom w:val="single" w:sz="4" w:space="0" w:color="auto"/>
              <w:right w:val="single" w:sz="4" w:space="0" w:color="auto"/>
            </w:tcBorders>
            <w:shd w:val="clear" w:color="000000" w:fill="FFFFFF"/>
            <w:vAlign w:val="center"/>
          </w:tcPr>
          <w:p w:rsidR="00F71638" w:rsidRPr="00FC0737" w:rsidRDefault="00F71638" w:rsidP="00F71638">
            <w:pPr>
              <w:rPr>
                <w:rFonts w:asciiTheme="majorEastAsia" w:eastAsiaTheme="majorEastAsia" w:hAnsiTheme="majorEastAsia" w:cs="Times New Roman"/>
              </w:rPr>
            </w:pPr>
            <w:r>
              <w:rPr>
                <w:rFonts w:asciiTheme="majorEastAsia" w:eastAsiaTheme="majorEastAsia" w:hAnsiTheme="majorEastAsia" w:cs="Times New Roman" w:hint="eastAsia"/>
              </w:rPr>
              <w:t>城市建设支出</w:t>
            </w:r>
          </w:p>
        </w:tc>
        <w:tc>
          <w:tcPr>
            <w:tcW w:w="1134"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984"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84.10</w:t>
            </w:r>
          </w:p>
        </w:tc>
        <w:tc>
          <w:tcPr>
            <w:tcW w:w="1843"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84.10</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638"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c>
          <w:tcPr>
            <w:tcW w:w="1918"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84.10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638"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r>
      <w:tr w:rsidR="00F71638" w:rsidRPr="00FC0737" w:rsidTr="00F71638">
        <w:trPr>
          <w:trHeight w:val="509"/>
          <w:jc w:val="center"/>
        </w:trPr>
        <w:tc>
          <w:tcPr>
            <w:tcW w:w="1012" w:type="dxa"/>
            <w:tcBorders>
              <w:top w:val="single" w:sz="4" w:space="0" w:color="auto"/>
              <w:left w:val="single" w:sz="4" w:space="0" w:color="auto"/>
              <w:bottom w:val="single" w:sz="4" w:space="0" w:color="auto"/>
              <w:right w:val="single" w:sz="4" w:space="0" w:color="auto"/>
            </w:tcBorders>
            <w:shd w:val="clear" w:color="000000" w:fill="FFFFFF"/>
            <w:vAlign w:val="center"/>
          </w:tcPr>
          <w:p w:rsidR="00F71638" w:rsidRPr="00FC0737" w:rsidRDefault="00F71638" w:rsidP="00F71638">
            <w:pPr>
              <w:jc w:val="left"/>
              <w:rPr>
                <w:rFonts w:asciiTheme="majorEastAsia" w:eastAsiaTheme="majorEastAsia" w:hAnsiTheme="majorEastAsia" w:cs="Times New Roman"/>
              </w:rPr>
            </w:pPr>
            <w:r>
              <w:rPr>
                <w:rFonts w:asciiTheme="majorEastAsia" w:eastAsiaTheme="majorEastAsia" w:hAnsiTheme="majorEastAsia" w:cs="Times New Roman" w:hint="eastAsia"/>
              </w:rPr>
              <w:t>2120816</w:t>
            </w:r>
          </w:p>
        </w:tc>
        <w:tc>
          <w:tcPr>
            <w:tcW w:w="2977" w:type="dxa"/>
            <w:tcBorders>
              <w:top w:val="nil"/>
              <w:left w:val="nil"/>
              <w:bottom w:val="single" w:sz="4" w:space="0" w:color="auto"/>
              <w:right w:val="single" w:sz="4" w:space="0" w:color="auto"/>
            </w:tcBorders>
            <w:shd w:val="clear" w:color="000000" w:fill="FFFFFF"/>
            <w:vAlign w:val="center"/>
          </w:tcPr>
          <w:p w:rsidR="00F71638" w:rsidRPr="00FC0737" w:rsidRDefault="00F71638" w:rsidP="00F71638">
            <w:pPr>
              <w:rPr>
                <w:rFonts w:asciiTheme="majorEastAsia" w:eastAsiaTheme="majorEastAsia" w:hAnsiTheme="majorEastAsia" w:cs="Times New Roman"/>
              </w:rPr>
            </w:pPr>
            <w:r>
              <w:rPr>
                <w:rFonts w:asciiTheme="majorEastAsia" w:eastAsiaTheme="majorEastAsia" w:hAnsiTheme="majorEastAsia" w:cs="Times New Roman" w:hint="eastAsia"/>
              </w:rPr>
              <w:t>农业农村生态环境支出</w:t>
            </w:r>
          </w:p>
        </w:tc>
        <w:tc>
          <w:tcPr>
            <w:tcW w:w="1134"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984"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3.70</w:t>
            </w:r>
          </w:p>
        </w:tc>
        <w:tc>
          <w:tcPr>
            <w:tcW w:w="1843"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3.70</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638"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c>
          <w:tcPr>
            <w:tcW w:w="1918"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3.70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638"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r>
      <w:tr w:rsidR="00F71638" w:rsidRPr="00FC0737" w:rsidTr="00F71638">
        <w:trPr>
          <w:trHeight w:val="509"/>
          <w:jc w:val="center"/>
        </w:trPr>
        <w:tc>
          <w:tcPr>
            <w:tcW w:w="1012" w:type="dxa"/>
            <w:tcBorders>
              <w:top w:val="single" w:sz="4" w:space="0" w:color="auto"/>
              <w:left w:val="single" w:sz="4" w:space="0" w:color="auto"/>
              <w:bottom w:val="single" w:sz="4" w:space="0" w:color="auto"/>
              <w:right w:val="single" w:sz="4" w:space="0" w:color="auto"/>
            </w:tcBorders>
            <w:shd w:val="clear" w:color="000000" w:fill="FFFFFF"/>
            <w:vAlign w:val="center"/>
          </w:tcPr>
          <w:p w:rsidR="00F71638" w:rsidRPr="00FC0737" w:rsidRDefault="00F71638" w:rsidP="00F71638">
            <w:pPr>
              <w:jc w:val="left"/>
              <w:rPr>
                <w:rFonts w:asciiTheme="majorEastAsia" w:eastAsiaTheme="majorEastAsia" w:hAnsiTheme="majorEastAsia" w:cs="Times New Roman"/>
              </w:rPr>
            </w:pPr>
            <w:r>
              <w:rPr>
                <w:rFonts w:asciiTheme="majorEastAsia" w:eastAsiaTheme="majorEastAsia" w:hAnsiTheme="majorEastAsia" w:cs="Times New Roman" w:hint="eastAsia"/>
              </w:rPr>
              <w:t>2120899</w:t>
            </w:r>
          </w:p>
        </w:tc>
        <w:tc>
          <w:tcPr>
            <w:tcW w:w="2977" w:type="dxa"/>
            <w:tcBorders>
              <w:top w:val="nil"/>
              <w:left w:val="nil"/>
              <w:bottom w:val="single" w:sz="4" w:space="0" w:color="auto"/>
              <w:right w:val="single" w:sz="4" w:space="0" w:color="auto"/>
            </w:tcBorders>
            <w:shd w:val="clear" w:color="000000" w:fill="FFFFFF"/>
            <w:vAlign w:val="center"/>
          </w:tcPr>
          <w:p w:rsidR="00F71638" w:rsidRPr="00FC0737" w:rsidRDefault="00F71638" w:rsidP="00F71638">
            <w:pPr>
              <w:rPr>
                <w:rFonts w:asciiTheme="majorEastAsia" w:eastAsiaTheme="majorEastAsia" w:hAnsiTheme="majorEastAsia" w:cs="Times New Roman"/>
              </w:rPr>
            </w:pPr>
            <w:r>
              <w:rPr>
                <w:rFonts w:asciiTheme="majorEastAsia" w:eastAsiaTheme="majorEastAsia" w:hAnsiTheme="majorEastAsia" w:cs="Times New Roman" w:hint="eastAsia"/>
              </w:rPr>
              <w:t>其他国有土地使用权出让收入安排的支出</w:t>
            </w:r>
          </w:p>
        </w:tc>
        <w:tc>
          <w:tcPr>
            <w:tcW w:w="1134"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0</w:t>
            </w:r>
          </w:p>
        </w:tc>
        <w:tc>
          <w:tcPr>
            <w:tcW w:w="1984"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126.23</w:t>
            </w:r>
          </w:p>
        </w:tc>
        <w:tc>
          <w:tcPr>
            <w:tcW w:w="1843"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126.23</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638"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c>
          <w:tcPr>
            <w:tcW w:w="1918" w:type="dxa"/>
            <w:tcBorders>
              <w:top w:val="nil"/>
              <w:left w:val="nil"/>
              <w:bottom w:val="single" w:sz="4" w:space="0" w:color="auto"/>
              <w:right w:val="single" w:sz="4" w:space="0" w:color="auto"/>
            </w:tcBorders>
            <w:shd w:val="clear" w:color="auto" w:fill="auto"/>
            <w:vAlign w:val="center"/>
          </w:tcPr>
          <w:p w:rsidR="00F71638" w:rsidRPr="00FC0737" w:rsidRDefault="00F71638" w:rsidP="00F71638">
            <w:pPr>
              <w:jc w:val="center"/>
              <w:rPr>
                <w:rFonts w:asciiTheme="majorEastAsia" w:eastAsiaTheme="majorEastAsia" w:hAnsiTheme="majorEastAsia" w:cs="Times New Roman"/>
              </w:rPr>
            </w:pPr>
            <w:r>
              <w:rPr>
                <w:rFonts w:asciiTheme="majorEastAsia" w:eastAsiaTheme="majorEastAsia" w:hAnsiTheme="majorEastAsia" w:cs="Times New Roman" w:hint="eastAsia"/>
              </w:rPr>
              <w:t>126.23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638" w:rsidRPr="00FC0737" w:rsidRDefault="00F71638" w:rsidP="00F71638">
            <w:pPr>
              <w:jc w:val="center"/>
              <w:rPr>
                <w:rFonts w:asciiTheme="majorEastAsia" w:eastAsiaTheme="majorEastAsia" w:hAnsiTheme="majorEastAsia" w:cs="Times New Roman"/>
                <w:color w:val="000000"/>
                <w:sz w:val="24"/>
                <w:szCs w:val="24"/>
              </w:rPr>
            </w:pPr>
            <w:r>
              <w:rPr>
                <w:rFonts w:asciiTheme="majorEastAsia" w:eastAsiaTheme="majorEastAsia" w:hAnsiTheme="majorEastAsia" w:cs="Times New Roman" w:hint="eastAsia"/>
                <w:color w:val="000000"/>
                <w:sz w:val="24"/>
                <w:szCs w:val="24"/>
              </w:rPr>
              <w:t>0</w:t>
            </w:r>
          </w:p>
        </w:tc>
      </w:tr>
    </w:tbl>
    <w:p w:rsidR="00AF493F" w:rsidRPr="00FC0737" w:rsidRDefault="005676FC">
      <w:pPr>
        <w:widowControl/>
        <w:spacing w:before="120"/>
        <w:jc w:val="left"/>
        <w:textAlignment w:val="center"/>
        <w:rPr>
          <w:rFonts w:asciiTheme="majorEastAsia" w:eastAsiaTheme="majorEastAsia" w:hAnsiTheme="majorEastAsia" w:cs="Times New Roman"/>
          <w:color w:val="000000"/>
          <w:kern w:val="0"/>
          <w:sz w:val="24"/>
          <w:szCs w:val="24"/>
          <w:lang w:bidi="ar"/>
        </w:rPr>
      </w:pPr>
      <w:r w:rsidRPr="00FC0737">
        <w:rPr>
          <w:rFonts w:asciiTheme="majorEastAsia" w:eastAsiaTheme="majorEastAsia" w:hAnsiTheme="majorEastAsia" w:cs="Times New Roman" w:hint="eastAsia"/>
          <w:color w:val="000000"/>
          <w:kern w:val="0"/>
          <w:sz w:val="24"/>
          <w:szCs w:val="24"/>
          <w:lang w:bidi="ar"/>
        </w:rPr>
        <w:t>注：本表反映部门本年度政府性基金预算财政拨款收入、支出及结转和结余情况。</w:t>
      </w:r>
    </w:p>
    <w:p w:rsidR="00AF493F" w:rsidRPr="00FC0737" w:rsidRDefault="00AF493F">
      <w:pPr>
        <w:widowControl/>
        <w:jc w:val="left"/>
        <w:textAlignment w:val="center"/>
        <w:rPr>
          <w:rFonts w:asciiTheme="majorEastAsia" w:eastAsiaTheme="majorEastAsia" w:hAnsiTheme="majorEastAsia" w:cs="Times New Roman"/>
          <w:color w:val="000000"/>
          <w:kern w:val="0"/>
          <w:sz w:val="24"/>
          <w:szCs w:val="24"/>
          <w:lang w:bidi="ar"/>
        </w:rPr>
      </w:pPr>
    </w:p>
    <w:p w:rsidR="00AF493F" w:rsidRPr="00FC0737" w:rsidRDefault="00AF493F">
      <w:pPr>
        <w:widowControl/>
        <w:jc w:val="center"/>
        <w:rPr>
          <w:rFonts w:asciiTheme="majorEastAsia" w:eastAsiaTheme="majorEastAsia" w:hAnsiTheme="majorEastAsia" w:cs="Times New Roman"/>
          <w:color w:val="000000"/>
          <w:kern w:val="0"/>
          <w:sz w:val="36"/>
          <w:szCs w:val="36"/>
        </w:rPr>
      </w:pPr>
    </w:p>
    <w:p w:rsidR="00AF493F" w:rsidRPr="00FC0737" w:rsidRDefault="00AF493F">
      <w:pPr>
        <w:widowControl/>
        <w:spacing w:line="400" w:lineRule="exact"/>
        <w:textAlignment w:val="center"/>
        <w:rPr>
          <w:rFonts w:asciiTheme="majorEastAsia" w:eastAsiaTheme="majorEastAsia" w:hAnsiTheme="majorEastAsia" w:cs="Times New Roman"/>
          <w:color w:val="000000"/>
          <w:kern w:val="0"/>
          <w:sz w:val="36"/>
          <w:szCs w:val="36"/>
          <w:lang w:bidi="ar"/>
        </w:rPr>
      </w:pPr>
    </w:p>
    <w:p w:rsidR="00AF493F" w:rsidRPr="00FC0737" w:rsidRDefault="005676FC">
      <w:pPr>
        <w:widowControl/>
        <w:spacing w:afterLines="50" w:after="156"/>
        <w:jc w:val="center"/>
        <w:textAlignment w:val="center"/>
        <w:rPr>
          <w:rFonts w:asciiTheme="majorEastAsia" w:eastAsiaTheme="majorEastAsia" w:hAnsiTheme="majorEastAsia" w:cs="Times New Roman"/>
          <w:color w:val="000000"/>
          <w:kern w:val="0"/>
          <w:sz w:val="36"/>
          <w:szCs w:val="36"/>
          <w:lang w:bidi="ar"/>
        </w:rPr>
      </w:pPr>
      <w:r w:rsidRPr="00FC0737">
        <w:rPr>
          <w:rFonts w:asciiTheme="majorEastAsia" w:eastAsiaTheme="majorEastAsia" w:hAnsiTheme="majorEastAsia" w:cs="Times New Roman" w:hint="eastAsia"/>
          <w:color w:val="000000"/>
          <w:kern w:val="0"/>
          <w:sz w:val="36"/>
          <w:szCs w:val="36"/>
          <w:lang w:bidi="ar"/>
        </w:rPr>
        <w:t>国有资本经营预算财政拨款支出决算表</w:t>
      </w:r>
    </w:p>
    <w:p w:rsidR="00AF493F" w:rsidRPr="00FC0737" w:rsidRDefault="005676FC">
      <w:pPr>
        <w:widowControl/>
        <w:tabs>
          <w:tab w:val="left" w:pos="1326"/>
          <w:tab w:val="left" w:pos="2027"/>
          <w:tab w:val="left" w:pos="4319"/>
          <w:tab w:val="left" w:pos="7634"/>
          <w:tab w:val="left" w:pos="10949"/>
        </w:tabs>
        <w:jc w:val="center"/>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kern w:val="0"/>
          <w:sz w:val="20"/>
          <w:szCs w:val="20"/>
          <w:lang w:bidi="ar"/>
        </w:rPr>
        <w:t xml:space="preserve">                                                                                                            公开08表</w:t>
      </w:r>
    </w:p>
    <w:p w:rsidR="00AF493F" w:rsidRPr="00FC0737" w:rsidRDefault="005676FC">
      <w:pPr>
        <w:widowControl/>
        <w:tabs>
          <w:tab w:val="left" w:pos="1326"/>
          <w:tab w:val="left" w:pos="2027"/>
          <w:tab w:val="left" w:pos="4319"/>
          <w:tab w:val="left" w:pos="7634"/>
          <w:tab w:val="left" w:pos="10949"/>
        </w:tabs>
        <w:jc w:val="center"/>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kern w:val="0"/>
          <w:sz w:val="20"/>
          <w:szCs w:val="20"/>
          <w:lang w:bidi="ar"/>
        </w:rPr>
        <w:t>部门：</w:t>
      </w:r>
      <w:r w:rsidR="009C1249">
        <w:rPr>
          <w:rFonts w:asciiTheme="majorEastAsia" w:eastAsiaTheme="majorEastAsia" w:hAnsiTheme="majorEastAsia" w:cs="Times New Roman" w:hint="eastAsia"/>
          <w:color w:val="000000"/>
          <w:kern w:val="0"/>
          <w:sz w:val="20"/>
          <w:szCs w:val="20"/>
          <w:lang w:bidi="ar"/>
        </w:rPr>
        <w:t>祁阳市浯溪街道办事处</w:t>
      </w:r>
      <w:r w:rsidR="009C1249">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AF493F" w:rsidRPr="00FC073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 xml:space="preserve">项 </w:t>
            </w:r>
            <w:r w:rsidRPr="00FC0737">
              <w:rPr>
                <w:rFonts w:asciiTheme="majorEastAsia" w:eastAsiaTheme="majorEastAsia" w:hAnsiTheme="majorEastAsia" w:cs="Times New Roman" w:hint="eastAsia"/>
                <w:b/>
                <w:bCs/>
                <w:color w:val="000000"/>
                <w:kern w:val="0"/>
                <w:sz w:val="22"/>
                <w:lang w:bidi="ar"/>
              </w:rPr>
              <w:t xml:space="preserve">   </w:t>
            </w:r>
            <w:r w:rsidRPr="00FC0737">
              <w:rPr>
                <w:rStyle w:val="font11"/>
                <w:rFonts w:asciiTheme="majorEastAsia" w:eastAsiaTheme="majorEastAsia" w:hAnsiTheme="majorEastAsia"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本年支出</w:t>
            </w:r>
          </w:p>
        </w:tc>
      </w:tr>
      <w:tr w:rsidR="00AF493F" w:rsidRPr="00FC0737">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 xml:space="preserve">基本支出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4"/>
                <w:szCs w:val="24"/>
              </w:rPr>
            </w:pPr>
            <w:r w:rsidRPr="00FC0737">
              <w:rPr>
                <w:rFonts w:asciiTheme="majorEastAsia" w:eastAsiaTheme="majorEastAsia" w:hAnsiTheme="majorEastAsia" w:cs="Times New Roman" w:hint="eastAsia"/>
                <w:b/>
                <w:bCs/>
                <w:color w:val="000000"/>
                <w:kern w:val="0"/>
                <w:sz w:val="24"/>
                <w:szCs w:val="24"/>
                <w:lang w:bidi="ar"/>
              </w:rPr>
              <w:t>项目支出</w:t>
            </w:r>
          </w:p>
        </w:tc>
      </w:tr>
      <w:tr w:rsidR="00AF493F" w:rsidRPr="00FC0737">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r>
      <w:tr w:rsidR="00AF493F" w:rsidRPr="00FC0737">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r>
      <w:tr w:rsidR="00AF493F" w:rsidRPr="00FC073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3</w:t>
            </w:r>
          </w:p>
        </w:tc>
      </w:tr>
      <w:tr w:rsidR="00AF493F" w:rsidRPr="00FC073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r>
      <w:tr w:rsidR="00AF493F" w:rsidRPr="00FC073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r>
      <w:tr w:rsidR="00AF493F" w:rsidRPr="00FC073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r>
      <w:tr w:rsidR="00AF493F" w:rsidRPr="00FC073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r>
      <w:tr w:rsidR="00AF493F" w:rsidRPr="00FC073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r>
      <w:tr w:rsidR="00AF493F" w:rsidRPr="00FC073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r>
      <w:tr w:rsidR="00AF493F" w:rsidRPr="00FC073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rPr>
                <w:rFonts w:asciiTheme="majorEastAsia" w:eastAsiaTheme="majorEastAsia" w:hAnsiTheme="majorEastAsia" w:cs="Times New Roman"/>
                <w:color w:val="000000"/>
                <w:sz w:val="24"/>
                <w:szCs w:val="24"/>
              </w:rPr>
            </w:pPr>
          </w:p>
        </w:tc>
      </w:tr>
    </w:tbl>
    <w:p w:rsidR="00AF493F" w:rsidRPr="00FC0737" w:rsidRDefault="005676FC">
      <w:pPr>
        <w:widowControl/>
        <w:spacing w:before="120"/>
        <w:jc w:val="left"/>
        <w:textAlignment w:val="center"/>
        <w:rPr>
          <w:rFonts w:asciiTheme="majorEastAsia" w:eastAsiaTheme="majorEastAsia" w:hAnsiTheme="majorEastAsia" w:cs="Times New Roman"/>
          <w:color w:val="000000"/>
          <w:kern w:val="0"/>
          <w:sz w:val="24"/>
          <w:szCs w:val="24"/>
          <w:lang w:bidi="ar"/>
        </w:rPr>
      </w:pPr>
      <w:r w:rsidRPr="00FC0737">
        <w:rPr>
          <w:rFonts w:asciiTheme="majorEastAsia" w:eastAsiaTheme="majorEastAsia" w:hAnsiTheme="majorEastAsia" w:cs="Times New Roman" w:hint="eastAsia"/>
          <w:color w:val="000000"/>
          <w:kern w:val="0"/>
          <w:sz w:val="24"/>
          <w:szCs w:val="24"/>
          <w:lang w:bidi="ar"/>
        </w:rPr>
        <w:t>注：本表反映部门本年度国有资本经营预算财政拨款支出情况。</w:t>
      </w:r>
    </w:p>
    <w:p w:rsidR="00AF493F" w:rsidRPr="00FC0737" w:rsidRDefault="00AF493F">
      <w:pPr>
        <w:widowControl/>
        <w:jc w:val="left"/>
        <w:textAlignment w:val="center"/>
        <w:rPr>
          <w:rFonts w:asciiTheme="majorEastAsia" w:eastAsiaTheme="majorEastAsia" w:hAnsiTheme="majorEastAsia" w:cs="Times New Roman"/>
          <w:color w:val="000000"/>
          <w:kern w:val="0"/>
          <w:sz w:val="24"/>
          <w:szCs w:val="24"/>
          <w:lang w:bidi="ar"/>
        </w:rPr>
      </w:pPr>
    </w:p>
    <w:p w:rsidR="00AF493F" w:rsidRPr="00FC0737" w:rsidRDefault="005676FC">
      <w:pPr>
        <w:widowControl/>
        <w:jc w:val="left"/>
        <w:textAlignment w:val="center"/>
        <w:rPr>
          <w:rFonts w:asciiTheme="majorEastAsia" w:eastAsiaTheme="majorEastAsia" w:hAnsiTheme="majorEastAsia" w:cs="Times New Roman"/>
          <w:color w:val="000000"/>
          <w:kern w:val="0"/>
          <w:sz w:val="24"/>
          <w:szCs w:val="24"/>
          <w:lang w:bidi="ar"/>
        </w:rPr>
      </w:pPr>
      <w:r w:rsidRPr="00FC0737">
        <w:rPr>
          <w:rFonts w:asciiTheme="majorEastAsia" w:eastAsiaTheme="majorEastAsia" w:hAnsiTheme="majorEastAsia" w:cs="Times New Roman" w:hint="eastAsia"/>
          <w:b/>
          <w:bCs/>
          <w:kern w:val="0"/>
          <w:sz w:val="24"/>
          <w:szCs w:val="24"/>
          <w:lang w:bidi="ar"/>
        </w:rPr>
        <w:t>说明：我单位没有使用国有资本经营预算安排的支出，故本表无数据。</w:t>
      </w:r>
    </w:p>
    <w:p w:rsidR="00AF493F" w:rsidRPr="00FC0737" w:rsidRDefault="00AF493F">
      <w:pPr>
        <w:widowControl/>
        <w:jc w:val="center"/>
        <w:rPr>
          <w:rFonts w:asciiTheme="majorEastAsia" w:eastAsiaTheme="majorEastAsia" w:hAnsiTheme="majorEastAsia" w:cs="Times New Roman"/>
          <w:color w:val="000000"/>
          <w:kern w:val="0"/>
          <w:sz w:val="36"/>
          <w:szCs w:val="36"/>
        </w:rPr>
      </w:pPr>
    </w:p>
    <w:p w:rsidR="00AF493F" w:rsidRPr="00FC0737" w:rsidRDefault="00AF493F">
      <w:pPr>
        <w:pStyle w:val="a0"/>
        <w:spacing w:line="400" w:lineRule="exact"/>
        <w:rPr>
          <w:rFonts w:asciiTheme="majorEastAsia" w:eastAsiaTheme="majorEastAsia" w:hAnsiTheme="majorEastAsia" w:cs="Times New Roman"/>
          <w:color w:val="000000"/>
          <w:kern w:val="0"/>
          <w:sz w:val="32"/>
          <w:szCs w:val="32"/>
          <w:lang w:bidi="ar"/>
        </w:rPr>
      </w:pPr>
    </w:p>
    <w:p w:rsidR="00AF493F" w:rsidRPr="00FC0737" w:rsidRDefault="005676FC">
      <w:pPr>
        <w:widowControl/>
        <w:spacing w:afterLines="50" w:after="156"/>
        <w:jc w:val="center"/>
        <w:textAlignment w:val="center"/>
        <w:rPr>
          <w:rFonts w:asciiTheme="majorEastAsia" w:eastAsiaTheme="majorEastAsia" w:hAnsiTheme="majorEastAsia" w:cs="Times New Roman"/>
          <w:color w:val="000000"/>
          <w:kern w:val="0"/>
          <w:sz w:val="36"/>
          <w:szCs w:val="36"/>
          <w:lang w:bidi="ar"/>
        </w:rPr>
      </w:pPr>
      <w:r w:rsidRPr="00FC0737">
        <w:rPr>
          <w:rFonts w:asciiTheme="majorEastAsia" w:eastAsiaTheme="majorEastAsia" w:hAnsiTheme="majorEastAsia" w:cs="Times New Roman" w:hint="eastAsia"/>
          <w:color w:val="000000"/>
          <w:kern w:val="0"/>
          <w:sz w:val="36"/>
          <w:szCs w:val="36"/>
          <w:lang w:bidi="ar"/>
        </w:rPr>
        <w:t>财政拨款“三公”经费支出决算表</w:t>
      </w:r>
    </w:p>
    <w:p w:rsidR="00AF493F" w:rsidRPr="00FC0737" w:rsidRDefault="005676F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kern w:val="0"/>
          <w:sz w:val="20"/>
          <w:szCs w:val="20"/>
          <w:lang w:bidi="ar"/>
        </w:rPr>
        <w:t>公开09表</w:t>
      </w:r>
    </w:p>
    <w:p w:rsidR="00AF493F" w:rsidRPr="00FC0737" w:rsidRDefault="005676F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heme="majorEastAsia" w:eastAsiaTheme="majorEastAsia" w:hAnsiTheme="majorEastAsia" w:cs="Times New Roman"/>
          <w:color w:val="000000"/>
          <w:sz w:val="20"/>
          <w:szCs w:val="20"/>
        </w:rPr>
      </w:pPr>
      <w:r w:rsidRPr="00FC0737">
        <w:rPr>
          <w:rFonts w:asciiTheme="majorEastAsia" w:eastAsiaTheme="majorEastAsia" w:hAnsiTheme="majorEastAsia" w:cs="Times New Roman" w:hint="eastAsia"/>
          <w:color w:val="000000"/>
          <w:kern w:val="0"/>
          <w:sz w:val="20"/>
          <w:szCs w:val="20"/>
          <w:lang w:bidi="ar"/>
        </w:rPr>
        <w:t>部门：</w:t>
      </w:r>
      <w:r w:rsidR="00FC00CC">
        <w:rPr>
          <w:rFonts w:asciiTheme="majorEastAsia" w:eastAsiaTheme="majorEastAsia" w:hAnsiTheme="majorEastAsia" w:cs="Times New Roman" w:hint="eastAsia"/>
          <w:color w:val="000000"/>
          <w:kern w:val="0"/>
          <w:sz w:val="20"/>
          <w:szCs w:val="20"/>
          <w:lang w:bidi="ar"/>
        </w:rPr>
        <w:t>祁阳市浯溪街道办事处</w:t>
      </w:r>
      <w:r w:rsidR="00FC00CC">
        <w:rPr>
          <w:rFonts w:asciiTheme="majorEastAsia" w:eastAsiaTheme="majorEastAsia" w:hAnsiTheme="majorEastAsia" w:cs="Times New Roman" w:hint="eastAsia"/>
          <w:color w:val="000000"/>
          <w:sz w:val="20"/>
          <w:szCs w:val="20"/>
        </w:rPr>
        <w:tab/>
      </w:r>
      <w:r w:rsidR="00FC00CC">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sz w:val="20"/>
          <w:szCs w:val="20"/>
        </w:rPr>
        <w:tab/>
      </w:r>
      <w:r w:rsidRPr="00FC0737">
        <w:rPr>
          <w:rFonts w:asciiTheme="majorEastAsia" w:eastAsiaTheme="majorEastAsia" w:hAnsiTheme="majorEastAsia" w:cs="Times New Roman" w:hint="eastAsia"/>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AF493F" w:rsidRPr="00FC0737">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决算数</w:t>
            </w:r>
          </w:p>
        </w:tc>
      </w:tr>
      <w:tr w:rsidR="00AF493F" w:rsidRPr="00FC0737">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公务接待费</w:t>
            </w:r>
          </w:p>
        </w:tc>
      </w:tr>
      <w:tr w:rsidR="00AF493F" w:rsidRPr="00FC0737">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公务用车</w:t>
            </w:r>
            <w:r w:rsidRPr="00FC0737">
              <w:rPr>
                <w:rFonts w:asciiTheme="majorEastAsia" w:eastAsiaTheme="majorEastAsia" w:hAnsiTheme="majorEastAsia" w:cs="Times New Roman" w:hint="eastAsia"/>
                <w:b/>
                <w:bCs/>
                <w:color w:val="000000"/>
                <w:kern w:val="0"/>
                <w:sz w:val="22"/>
                <w:lang w:bidi="ar"/>
              </w:rPr>
              <w:b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公务用车</w:t>
            </w:r>
            <w:r w:rsidRPr="00FC0737">
              <w:rPr>
                <w:rFonts w:asciiTheme="majorEastAsia" w:eastAsiaTheme="majorEastAsia" w:hAnsiTheme="majorEastAsia" w:cs="Times New Roman" w:hint="eastAsia"/>
                <w:b/>
                <w:bCs/>
                <w:color w:val="000000"/>
                <w:kern w:val="0"/>
                <w:sz w:val="22"/>
                <w:lang w:bidi="ar"/>
              </w:rPr>
              <w:b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公务用车</w:t>
            </w:r>
            <w:r w:rsidRPr="00FC0737">
              <w:rPr>
                <w:rFonts w:asciiTheme="majorEastAsia" w:eastAsiaTheme="majorEastAsia" w:hAnsiTheme="majorEastAsia" w:cs="Times New Roman" w:hint="eastAsia"/>
                <w:b/>
                <w:bCs/>
                <w:color w:val="000000"/>
                <w:kern w:val="0"/>
                <w:sz w:val="22"/>
                <w:lang w:bidi="ar"/>
              </w:rPr>
              <w:b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b/>
                <w:bCs/>
                <w:color w:val="000000"/>
                <w:sz w:val="22"/>
              </w:rPr>
            </w:pPr>
            <w:r w:rsidRPr="00FC0737">
              <w:rPr>
                <w:rFonts w:asciiTheme="majorEastAsia" w:eastAsiaTheme="majorEastAsia" w:hAnsiTheme="majorEastAsia" w:cs="Times New Roman" w:hint="eastAsia"/>
                <w:b/>
                <w:bCs/>
                <w:color w:val="000000"/>
                <w:kern w:val="0"/>
                <w:sz w:val="22"/>
                <w:lang w:bidi="ar"/>
              </w:rPr>
              <w:t>公务用车</w:t>
            </w:r>
            <w:r w:rsidRPr="00FC0737">
              <w:rPr>
                <w:rFonts w:asciiTheme="majorEastAsia" w:eastAsiaTheme="majorEastAsia" w:hAnsiTheme="majorEastAsia" w:cs="Times New Roman" w:hint="eastAsia"/>
                <w:b/>
                <w:bCs/>
                <w:color w:val="000000"/>
                <w:kern w:val="0"/>
                <w:sz w:val="22"/>
                <w:lang w:bidi="ar"/>
              </w:rPr>
              <w:b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AF493F">
            <w:pPr>
              <w:jc w:val="center"/>
              <w:rPr>
                <w:rFonts w:asciiTheme="majorEastAsia" w:eastAsiaTheme="majorEastAsia" w:hAnsiTheme="majorEastAsia" w:cs="Times New Roman"/>
                <w:color w:val="000000"/>
                <w:sz w:val="22"/>
              </w:rPr>
            </w:pPr>
          </w:p>
        </w:tc>
      </w:tr>
      <w:tr w:rsidR="00AF493F" w:rsidRPr="00FC0737">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676FC">
            <w:pPr>
              <w:widowControl/>
              <w:jc w:val="center"/>
              <w:textAlignment w:val="center"/>
              <w:rPr>
                <w:rFonts w:asciiTheme="majorEastAsia" w:eastAsiaTheme="majorEastAsia" w:hAnsiTheme="majorEastAsia" w:cs="Times New Roman"/>
                <w:color w:val="000000"/>
                <w:sz w:val="22"/>
              </w:rPr>
            </w:pPr>
            <w:r w:rsidRPr="00FC0737">
              <w:rPr>
                <w:rFonts w:asciiTheme="majorEastAsia" w:eastAsiaTheme="majorEastAsia" w:hAnsiTheme="majorEastAsia" w:cs="Times New Roman" w:hint="eastAsia"/>
                <w:color w:val="000000"/>
                <w:kern w:val="0"/>
                <w:sz w:val="22"/>
                <w:lang w:bidi="ar"/>
              </w:rPr>
              <w:t>12</w:t>
            </w:r>
          </w:p>
        </w:tc>
      </w:tr>
      <w:tr w:rsidR="00AF493F" w:rsidRPr="00FC0737">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D4587" w:rsidP="00AA00ED">
            <w:pPr>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D4587" w:rsidP="00AA00ED">
            <w:pPr>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D4587" w:rsidP="00AA00ED">
            <w:pPr>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D4587" w:rsidP="00AA00ED">
            <w:pPr>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D4587" w:rsidP="00AA00ED">
            <w:pPr>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5D4587" w:rsidP="00AA00ED">
            <w:pPr>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804BB3" w:rsidP="00AA00ED">
            <w:pPr>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804BB3" w:rsidP="00AA00ED">
            <w:pPr>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804BB3" w:rsidP="00AA00ED">
            <w:pPr>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804BB3" w:rsidP="00AA00ED">
            <w:pPr>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804BB3" w:rsidP="00AA00ED">
            <w:pPr>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493F" w:rsidRPr="00FC0737" w:rsidRDefault="00804BB3" w:rsidP="00AA00ED">
            <w:pPr>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0</w:t>
            </w:r>
          </w:p>
        </w:tc>
      </w:tr>
    </w:tbl>
    <w:p w:rsidR="00AF493F" w:rsidRPr="00FC0737" w:rsidRDefault="005676FC">
      <w:pPr>
        <w:widowControl/>
        <w:spacing w:before="120"/>
        <w:jc w:val="left"/>
        <w:textAlignment w:val="center"/>
        <w:rPr>
          <w:rFonts w:asciiTheme="majorEastAsia" w:eastAsiaTheme="majorEastAsia" w:hAnsiTheme="majorEastAsia" w:cs="Times New Roman"/>
          <w:color w:val="000000"/>
          <w:sz w:val="24"/>
          <w:szCs w:val="24"/>
        </w:rPr>
      </w:pPr>
      <w:r w:rsidRPr="00FC0737">
        <w:rPr>
          <w:rFonts w:asciiTheme="majorEastAsia" w:eastAsiaTheme="majorEastAsia" w:hAnsiTheme="majorEastAsia" w:cs="Times New Roman" w:hint="eastAsia"/>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rsidR="00AF493F" w:rsidRPr="00FC0737" w:rsidRDefault="00AF493F">
      <w:pPr>
        <w:autoSpaceDE w:val="0"/>
        <w:autoSpaceDN w:val="0"/>
        <w:adjustRightInd w:val="0"/>
        <w:ind w:leftChars="150" w:left="315"/>
        <w:jc w:val="left"/>
        <w:rPr>
          <w:rFonts w:asciiTheme="majorEastAsia" w:eastAsiaTheme="majorEastAsia" w:hAnsiTheme="majorEastAsia" w:cs="Times New Roman"/>
          <w:kern w:val="0"/>
          <w:sz w:val="24"/>
          <w:szCs w:val="24"/>
        </w:rPr>
      </w:pPr>
    </w:p>
    <w:p w:rsidR="00AF493F" w:rsidRPr="00FC0737" w:rsidRDefault="00AF493F">
      <w:pPr>
        <w:autoSpaceDE w:val="0"/>
        <w:autoSpaceDN w:val="0"/>
        <w:adjustRightInd w:val="0"/>
        <w:ind w:leftChars="150" w:left="315"/>
        <w:jc w:val="left"/>
        <w:rPr>
          <w:rFonts w:asciiTheme="majorEastAsia" w:eastAsiaTheme="majorEastAsia" w:hAnsiTheme="majorEastAsia" w:cs="Times New Roman"/>
          <w:kern w:val="0"/>
          <w:sz w:val="24"/>
          <w:szCs w:val="24"/>
        </w:rPr>
      </w:pPr>
    </w:p>
    <w:p w:rsidR="00AF493F" w:rsidRPr="00FC0737" w:rsidRDefault="00AF493F">
      <w:pPr>
        <w:autoSpaceDE w:val="0"/>
        <w:autoSpaceDN w:val="0"/>
        <w:adjustRightInd w:val="0"/>
        <w:ind w:leftChars="150" w:left="315"/>
        <w:jc w:val="left"/>
        <w:rPr>
          <w:rFonts w:asciiTheme="majorEastAsia" w:eastAsiaTheme="majorEastAsia" w:hAnsiTheme="majorEastAsia" w:cs="Times New Roman"/>
          <w:kern w:val="0"/>
          <w:sz w:val="24"/>
          <w:szCs w:val="24"/>
        </w:rPr>
      </w:pPr>
    </w:p>
    <w:p w:rsidR="00AF493F" w:rsidRPr="00FC0737" w:rsidRDefault="00AF493F">
      <w:pPr>
        <w:autoSpaceDE w:val="0"/>
        <w:autoSpaceDN w:val="0"/>
        <w:adjustRightInd w:val="0"/>
        <w:ind w:leftChars="150" w:left="315"/>
        <w:jc w:val="left"/>
        <w:rPr>
          <w:rFonts w:asciiTheme="majorEastAsia" w:eastAsiaTheme="majorEastAsia" w:hAnsiTheme="majorEastAsia" w:cs="Times New Roman"/>
          <w:kern w:val="0"/>
          <w:sz w:val="24"/>
          <w:szCs w:val="24"/>
        </w:rPr>
      </w:pPr>
    </w:p>
    <w:p w:rsidR="00AF493F" w:rsidRPr="00FC0737" w:rsidRDefault="00AF493F">
      <w:pPr>
        <w:autoSpaceDE w:val="0"/>
        <w:autoSpaceDN w:val="0"/>
        <w:adjustRightInd w:val="0"/>
        <w:ind w:leftChars="150" w:left="315"/>
        <w:jc w:val="left"/>
        <w:rPr>
          <w:rFonts w:asciiTheme="majorEastAsia" w:eastAsiaTheme="majorEastAsia" w:hAnsiTheme="majorEastAsia" w:cs="Times New Roman"/>
          <w:kern w:val="0"/>
          <w:sz w:val="24"/>
          <w:szCs w:val="24"/>
        </w:rPr>
      </w:pPr>
    </w:p>
    <w:p w:rsidR="00AF493F" w:rsidRPr="00FC0737" w:rsidRDefault="005676FC">
      <w:pPr>
        <w:widowControl/>
        <w:rPr>
          <w:rFonts w:asciiTheme="majorEastAsia" w:eastAsiaTheme="majorEastAsia" w:hAnsiTheme="majorEastAsia" w:cs="Times New Roman"/>
          <w:sz w:val="72"/>
          <w:szCs w:val="72"/>
        </w:rPr>
        <w:sectPr w:rsidR="00AF493F" w:rsidRPr="00FC0737">
          <w:pgSz w:w="16838" w:h="11906" w:orient="landscape"/>
          <w:pgMar w:top="1134" w:right="1417" w:bottom="1134" w:left="1417" w:header="851" w:footer="992" w:gutter="0"/>
          <w:cols w:space="425"/>
          <w:docGrid w:type="lines" w:linePitch="312"/>
        </w:sectPr>
      </w:pPr>
      <w:r w:rsidRPr="00FC0737">
        <w:rPr>
          <w:rFonts w:asciiTheme="majorEastAsia" w:eastAsiaTheme="majorEastAsia" w:hAnsiTheme="majorEastAsia" w:cs="Times New Roman" w:hint="eastAsia"/>
          <w:szCs w:val="21"/>
        </w:rPr>
        <w:br w:type="page"/>
      </w:r>
    </w:p>
    <w:p w:rsidR="00AF493F" w:rsidRPr="00FC0737" w:rsidRDefault="00AF493F">
      <w:pPr>
        <w:pStyle w:val="Default"/>
        <w:rPr>
          <w:rFonts w:asciiTheme="majorEastAsia" w:eastAsiaTheme="majorEastAsia" w:hAnsiTheme="majorEastAsia" w:cs="Times New Roman"/>
          <w:sz w:val="72"/>
          <w:szCs w:val="72"/>
        </w:rPr>
      </w:pPr>
    </w:p>
    <w:p w:rsidR="00AF493F" w:rsidRPr="00FC0737" w:rsidRDefault="00AF493F">
      <w:pPr>
        <w:pStyle w:val="Default"/>
        <w:rPr>
          <w:rFonts w:asciiTheme="majorEastAsia" w:eastAsiaTheme="majorEastAsia" w:hAnsiTheme="majorEastAsia" w:cs="Times New Roman"/>
          <w:sz w:val="72"/>
          <w:szCs w:val="72"/>
        </w:rPr>
      </w:pPr>
    </w:p>
    <w:p w:rsidR="00AF493F" w:rsidRPr="00FC0737" w:rsidRDefault="00AF493F">
      <w:pPr>
        <w:pStyle w:val="Default"/>
        <w:rPr>
          <w:rFonts w:asciiTheme="majorEastAsia" w:eastAsiaTheme="majorEastAsia" w:hAnsiTheme="majorEastAsia" w:cs="Times New Roman"/>
          <w:sz w:val="72"/>
          <w:szCs w:val="72"/>
        </w:rPr>
      </w:pPr>
    </w:p>
    <w:p w:rsidR="00AF493F" w:rsidRPr="00FC0737" w:rsidRDefault="00AF493F">
      <w:pPr>
        <w:pStyle w:val="Default"/>
        <w:jc w:val="center"/>
        <w:rPr>
          <w:rFonts w:asciiTheme="majorEastAsia" w:eastAsiaTheme="majorEastAsia" w:hAnsiTheme="majorEastAsia" w:cs="Times New Roman"/>
          <w:sz w:val="72"/>
          <w:szCs w:val="72"/>
        </w:rPr>
      </w:pPr>
    </w:p>
    <w:p w:rsidR="00AF493F" w:rsidRPr="00FC0737" w:rsidRDefault="00AF493F">
      <w:pPr>
        <w:pStyle w:val="Default"/>
        <w:jc w:val="center"/>
        <w:rPr>
          <w:rFonts w:asciiTheme="majorEastAsia" w:eastAsiaTheme="majorEastAsia" w:hAnsiTheme="majorEastAsia" w:cs="Times New Roman"/>
          <w:sz w:val="72"/>
          <w:szCs w:val="72"/>
        </w:rPr>
      </w:pPr>
    </w:p>
    <w:p w:rsidR="00AF493F" w:rsidRPr="00FC0737" w:rsidRDefault="005676FC">
      <w:pPr>
        <w:pStyle w:val="Default"/>
        <w:spacing w:line="360" w:lineRule="auto"/>
        <w:jc w:val="center"/>
        <w:rPr>
          <w:rFonts w:asciiTheme="majorEastAsia" w:eastAsiaTheme="majorEastAsia" w:hAnsiTheme="majorEastAsia" w:cs="Times New Roman"/>
          <w:sz w:val="52"/>
          <w:szCs w:val="52"/>
        </w:rPr>
      </w:pPr>
      <w:r w:rsidRPr="00FC0737">
        <w:rPr>
          <w:rFonts w:asciiTheme="majorEastAsia" w:eastAsiaTheme="majorEastAsia" w:hAnsiTheme="majorEastAsia" w:cs="Times New Roman" w:hint="eastAsia"/>
          <w:sz w:val="52"/>
          <w:szCs w:val="52"/>
        </w:rPr>
        <w:t>第三部分</w:t>
      </w:r>
    </w:p>
    <w:p w:rsidR="00AF493F" w:rsidRPr="00FC0737" w:rsidRDefault="005676FC">
      <w:pPr>
        <w:pStyle w:val="Default"/>
        <w:spacing w:line="360" w:lineRule="auto"/>
        <w:jc w:val="center"/>
        <w:rPr>
          <w:rFonts w:asciiTheme="majorEastAsia" w:eastAsiaTheme="majorEastAsia" w:hAnsiTheme="majorEastAsia" w:cs="Times New Roman"/>
          <w:sz w:val="52"/>
          <w:szCs w:val="52"/>
        </w:rPr>
      </w:pPr>
      <w:r w:rsidRPr="00FC0737">
        <w:rPr>
          <w:rFonts w:asciiTheme="majorEastAsia" w:eastAsiaTheme="majorEastAsia" w:hAnsiTheme="majorEastAsia" w:cs="Times New Roman" w:hint="eastAsia"/>
          <w:sz w:val="52"/>
          <w:szCs w:val="52"/>
        </w:rPr>
        <w:t>2024年度部门决算情况说明</w:t>
      </w:r>
    </w:p>
    <w:p w:rsidR="00AF493F" w:rsidRPr="00FC0737" w:rsidRDefault="005676FC">
      <w:pPr>
        <w:widowControl/>
        <w:jc w:val="left"/>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70"/>
          <w:szCs w:val="70"/>
        </w:rPr>
        <w:br w:type="page"/>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lastRenderedPageBreak/>
        <w:t>一、收入支出决算总体情况说明</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2024年度收、支总计</w:t>
      </w:r>
      <w:r w:rsidR="00FF551D">
        <w:rPr>
          <w:rFonts w:asciiTheme="majorEastAsia" w:eastAsiaTheme="majorEastAsia" w:hAnsiTheme="majorEastAsia" w:cs="Times New Roman"/>
          <w:sz w:val="32"/>
          <w:szCs w:val="32"/>
        </w:rPr>
        <w:t>2523.29</w:t>
      </w:r>
      <w:r w:rsidRPr="00FC0737">
        <w:rPr>
          <w:rFonts w:asciiTheme="majorEastAsia" w:eastAsiaTheme="majorEastAsia" w:hAnsiTheme="majorEastAsia" w:cs="Times New Roman" w:hint="eastAsia"/>
          <w:sz w:val="32"/>
          <w:szCs w:val="32"/>
        </w:rPr>
        <w:t>万元。与上年相比，增加</w:t>
      </w:r>
      <w:r w:rsidR="001B2F5D">
        <w:rPr>
          <w:rFonts w:asciiTheme="majorEastAsia" w:eastAsiaTheme="majorEastAsia" w:hAnsiTheme="majorEastAsia" w:cs="Times New Roman" w:hint="eastAsia"/>
          <w:sz w:val="32"/>
          <w:szCs w:val="32"/>
        </w:rPr>
        <w:t>534.75</w:t>
      </w:r>
      <w:r w:rsidRPr="00FC0737">
        <w:rPr>
          <w:rFonts w:asciiTheme="majorEastAsia" w:eastAsiaTheme="majorEastAsia" w:hAnsiTheme="majorEastAsia" w:cs="Times New Roman" w:hint="eastAsia"/>
          <w:sz w:val="32"/>
          <w:szCs w:val="32"/>
        </w:rPr>
        <w:t>万元，增长</w:t>
      </w:r>
      <w:r w:rsidR="001B2F5D">
        <w:rPr>
          <w:rFonts w:asciiTheme="majorEastAsia" w:eastAsiaTheme="majorEastAsia" w:hAnsiTheme="majorEastAsia" w:cs="Times New Roman" w:hint="eastAsia"/>
          <w:sz w:val="32"/>
          <w:szCs w:val="32"/>
        </w:rPr>
        <w:t>21</w:t>
      </w:r>
      <w:r w:rsidRPr="00FC0737">
        <w:rPr>
          <w:rFonts w:asciiTheme="majorEastAsia" w:eastAsiaTheme="majorEastAsia" w:hAnsiTheme="majorEastAsia" w:cs="Times New Roman" w:hint="eastAsia"/>
          <w:sz w:val="32"/>
          <w:szCs w:val="32"/>
        </w:rPr>
        <w:t>%，主要是因为</w:t>
      </w:r>
      <w:r w:rsidR="0058606E">
        <w:rPr>
          <w:rFonts w:asciiTheme="majorEastAsia" w:eastAsiaTheme="majorEastAsia" w:hAnsiTheme="majorEastAsia" w:cs="Times New Roman" w:hint="eastAsia"/>
          <w:sz w:val="32"/>
          <w:szCs w:val="32"/>
        </w:rPr>
        <w:t>农林水农业农村收入支出增加</w:t>
      </w:r>
      <w:r w:rsidR="00CB61DE">
        <w:rPr>
          <w:rFonts w:asciiTheme="majorEastAsia" w:eastAsiaTheme="majorEastAsia" w:hAnsiTheme="majorEastAsia" w:cs="Times New Roman" w:hint="eastAsia"/>
          <w:sz w:val="32"/>
          <w:szCs w:val="32"/>
        </w:rPr>
        <w:t>和城乡社区项目收入支出增加</w:t>
      </w:r>
      <w:r w:rsidR="0058606E">
        <w:rPr>
          <w:rFonts w:asciiTheme="majorEastAsia" w:eastAsiaTheme="majorEastAsia" w:hAnsiTheme="majorEastAsia" w:cs="Times New Roman" w:hint="eastAsia"/>
          <w:sz w:val="32"/>
          <w:szCs w:val="32"/>
        </w:rPr>
        <w:t>。</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二、收入决算情况说明</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2024年度收入合计</w:t>
      </w:r>
      <w:r w:rsidR="00475161">
        <w:rPr>
          <w:rFonts w:asciiTheme="majorEastAsia" w:eastAsiaTheme="majorEastAsia" w:hAnsiTheme="majorEastAsia" w:cs="Times New Roman"/>
          <w:sz w:val="32"/>
          <w:szCs w:val="32"/>
        </w:rPr>
        <w:t>2523.29</w:t>
      </w:r>
      <w:r w:rsidRPr="00FC0737">
        <w:rPr>
          <w:rFonts w:asciiTheme="majorEastAsia" w:eastAsiaTheme="majorEastAsia" w:hAnsiTheme="majorEastAsia" w:cs="Times New Roman" w:hint="eastAsia"/>
          <w:sz w:val="32"/>
          <w:szCs w:val="32"/>
        </w:rPr>
        <w:t>万元，其中：财政拨款收入</w:t>
      </w:r>
      <w:r w:rsidR="00475161">
        <w:rPr>
          <w:rFonts w:asciiTheme="majorEastAsia" w:eastAsiaTheme="majorEastAsia" w:hAnsiTheme="majorEastAsia" w:cs="Times New Roman"/>
          <w:sz w:val="32"/>
          <w:szCs w:val="32"/>
        </w:rPr>
        <w:t>2523.29</w:t>
      </w:r>
      <w:r w:rsidRPr="00FC0737">
        <w:rPr>
          <w:rFonts w:asciiTheme="majorEastAsia" w:eastAsiaTheme="majorEastAsia" w:hAnsiTheme="majorEastAsia" w:cs="Times New Roman" w:hint="eastAsia"/>
          <w:sz w:val="32"/>
          <w:szCs w:val="32"/>
        </w:rPr>
        <w:t>万元，占</w:t>
      </w:r>
      <w:r w:rsidR="00475161">
        <w:rPr>
          <w:rFonts w:asciiTheme="majorEastAsia" w:eastAsiaTheme="majorEastAsia" w:hAnsiTheme="majorEastAsia" w:cs="Times New Roman"/>
          <w:sz w:val="32"/>
          <w:szCs w:val="32"/>
        </w:rPr>
        <w:t>100</w:t>
      </w:r>
      <w:r w:rsidRPr="00FC0737">
        <w:rPr>
          <w:rFonts w:asciiTheme="majorEastAsia" w:eastAsiaTheme="majorEastAsia" w:hAnsiTheme="majorEastAsia" w:cs="Times New Roman" w:hint="eastAsia"/>
          <w:sz w:val="32"/>
          <w:szCs w:val="32"/>
        </w:rPr>
        <w:t>%；上级补助收入</w:t>
      </w:r>
      <w:r w:rsidR="0047516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万元，占</w:t>
      </w:r>
      <w:r w:rsidR="0047516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%；事业收入</w:t>
      </w:r>
      <w:r w:rsidR="0047516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万元，占</w:t>
      </w:r>
      <w:r w:rsidR="0047516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%；经营收入</w:t>
      </w:r>
      <w:r w:rsidR="0047516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万元，占</w:t>
      </w:r>
      <w:r w:rsidR="0047516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%；附属单位上缴收入</w:t>
      </w:r>
      <w:r w:rsidR="0047516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万元，占</w:t>
      </w:r>
      <w:r w:rsidR="0047516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%；其他收入</w:t>
      </w:r>
      <w:r w:rsidR="0047516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万元，占</w:t>
      </w:r>
      <w:r w:rsidR="0047516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三、支出决算情况说明</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2024年度支出合计</w:t>
      </w:r>
      <w:r w:rsidR="00835C09">
        <w:rPr>
          <w:rFonts w:asciiTheme="majorEastAsia" w:eastAsiaTheme="majorEastAsia" w:hAnsiTheme="majorEastAsia" w:cs="Times New Roman"/>
          <w:sz w:val="32"/>
          <w:szCs w:val="32"/>
        </w:rPr>
        <w:t>2523.29</w:t>
      </w:r>
      <w:r w:rsidRPr="00FC0737">
        <w:rPr>
          <w:rFonts w:asciiTheme="majorEastAsia" w:eastAsiaTheme="majorEastAsia" w:hAnsiTheme="majorEastAsia" w:cs="Times New Roman" w:hint="eastAsia"/>
          <w:sz w:val="32"/>
          <w:szCs w:val="32"/>
        </w:rPr>
        <w:t>万元，其中：基本支出</w:t>
      </w:r>
      <w:r w:rsidR="00835C09">
        <w:rPr>
          <w:rFonts w:asciiTheme="majorEastAsia" w:eastAsiaTheme="majorEastAsia" w:hAnsiTheme="majorEastAsia" w:cs="Times New Roman"/>
          <w:sz w:val="32"/>
          <w:szCs w:val="32"/>
        </w:rPr>
        <w:t>2106.33</w:t>
      </w:r>
      <w:r w:rsidRPr="00FC0737">
        <w:rPr>
          <w:rFonts w:asciiTheme="majorEastAsia" w:eastAsiaTheme="majorEastAsia" w:hAnsiTheme="majorEastAsia" w:cs="Times New Roman" w:hint="eastAsia"/>
          <w:sz w:val="32"/>
          <w:szCs w:val="32"/>
        </w:rPr>
        <w:t>万元，占</w:t>
      </w:r>
      <w:r w:rsidR="00835C09">
        <w:rPr>
          <w:rFonts w:asciiTheme="majorEastAsia" w:eastAsiaTheme="majorEastAsia" w:hAnsiTheme="majorEastAsia" w:cs="Times New Roman"/>
          <w:sz w:val="32"/>
          <w:szCs w:val="32"/>
        </w:rPr>
        <w:t>83</w:t>
      </w:r>
      <w:r w:rsidRPr="00FC0737">
        <w:rPr>
          <w:rFonts w:asciiTheme="majorEastAsia" w:eastAsiaTheme="majorEastAsia" w:hAnsiTheme="majorEastAsia" w:cs="Times New Roman" w:hint="eastAsia"/>
          <w:sz w:val="32"/>
          <w:szCs w:val="32"/>
        </w:rPr>
        <w:t>%；项目支出</w:t>
      </w:r>
      <w:r w:rsidR="00835C09">
        <w:rPr>
          <w:rFonts w:asciiTheme="majorEastAsia" w:eastAsiaTheme="majorEastAsia" w:hAnsiTheme="majorEastAsia" w:cs="Times New Roman"/>
          <w:sz w:val="32"/>
          <w:szCs w:val="32"/>
        </w:rPr>
        <w:t>416.96</w:t>
      </w:r>
      <w:r w:rsidRPr="00FC0737">
        <w:rPr>
          <w:rFonts w:asciiTheme="majorEastAsia" w:eastAsiaTheme="majorEastAsia" w:hAnsiTheme="majorEastAsia" w:cs="Times New Roman" w:hint="eastAsia"/>
          <w:sz w:val="32"/>
          <w:szCs w:val="32"/>
        </w:rPr>
        <w:t>万元，占</w:t>
      </w:r>
      <w:r w:rsidR="00835C09">
        <w:rPr>
          <w:rFonts w:asciiTheme="majorEastAsia" w:eastAsiaTheme="majorEastAsia" w:hAnsiTheme="majorEastAsia" w:cs="Times New Roman" w:hint="eastAsia"/>
          <w:sz w:val="32"/>
          <w:szCs w:val="32"/>
        </w:rPr>
        <w:t>17</w:t>
      </w:r>
      <w:r w:rsidRPr="00FC0737">
        <w:rPr>
          <w:rFonts w:asciiTheme="majorEastAsia" w:eastAsiaTheme="majorEastAsia" w:hAnsiTheme="majorEastAsia" w:cs="Times New Roman" w:hint="eastAsia"/>
          <w:sz w:val="32"/>
          <w:szCs w:val="32"/>
        </w:rPr>
        <w:t>%；上缴上级支出</w:t>
      </w:r>
      <w:r w:rsidR="00835C09">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万元，占</w:t>
      </w:r>
      <w:r w:rsidR="00835C09">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%；经营支出</w:t>
      </w:r>
      <w:r w:rsidR="00835C09">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万元，占</w:t>
      </w:r>
      <w:r w:rsidR="00835C09">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%；对附属单位补助支出</w:t>
      </w:r>
      <w:r w:rsidR="00835C09">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万元，占</w:t>
      </w:r>
      <w:r w:rsidR="00835C09">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四、财政拨款收入支出决算总体情况说明</w:t>
      </w:r>
    </w:p>
    <w:p w:rsidR="000C215D" w:rsidRPr="00FC0737" w:rsidRDefault="005676FC" w:rsidP="000C215D">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2024年度财政拨款收、支总计</w:t>
      </w:r>
      <w:r w:rsidR="000C215D">
        <w:rPr>
          <w:rFonts w:asciiTheme="majorEastAsia" w:eastAsiaTheme="majorEastAsia" w:hAnsiTheme="majorEastAsia" w:cs="Times New Roman"/>
          <w:sz w:val="32"/>
          <w:szCs w:val="32"/>
        </w:rPr>
        <w:t>2523.29</w:t>
      </w:r>
      <w:r w:rsidRPr="00FC0737">
        <w:rPr>
          <w:rFonts w:asciiTheme="majorEastAsia" w:eastAsiaTheme="majorEastAsia" w:hAnsiTheme="majorEastAsia" w:cs="Times New Roman" w:hint="eastAsia"/>
          <w:sz w:val="32"/>
          <w:szCs w:val="32"/>
        </w:rPr>
        <w:t>万元，与上年相比，增加</w:t>
      </w:r>
      <w:r w:rsidR="000C215D">
        <w:rPr>
          <w:rFonts w:asciiTheme="majorEastAsia" w:eastAsiaTheme="majorEastAsia" w:hAnsiTheme="majorEastAsia" w:cs="Times New Roman" w:hint="eastAsia"/>
          <w:sz w:val="32"/>
          <w:szCs w:val="32"/>
        </w:rPr>
        <w:t>534.75</w:t>
      </w:r>
      <w:r w:rsidRPr="00FC0737">
        <w:rPr>
          <w:rFonts w:asciiTheme="majorEastAsia" w:eastAsiaTheme="majorEastAsia" w:hAnsiTheme="majorEastAsia" w:cs="Times New Roman" w:hint="eastAsia"/>
          <w:sz w:val="32"/>
          <w:szCs w:val="32"/>
        </w:rPr>
        <w:t>万元,增长</w:t>
      </w:r>
      <w:r w:rsidR="000C215D">
        <w:rPr>
          <w:rFonts w:asciiTheme="majorEastAsia" w:eastAsiaTheme="majorEastAsia" w:hAnsiTheme="majorEastAsia" w:cs="Times New Roman" w:hint="eastAsia"/>
          <w:sz w:val="32"/>
          <w:szCs w:val="32"/>
        </w:rPr>
        <w:t>21</w:t>
      </w:r>
      <w:r w:rsidRPr="00FC0737">
        <w:rPr>
          <w:rFonts w:asciiTheme="majorEastAsia" w:eastAsiaTheme="majorEastAsia" w:hAnsiTheme="majorEastAsia" w:cs="Times New Roman" w:hint="eastAsia"/>
          <w:sz w:val="32"/>
          <w:szCs w:val="32"/>
        </w:rPr>
        <w:t>%，主要是因为</w:t>
      </w:r>
      <w:r w:rsidR="000C215D">
        <w:rPr>
          <w:rFonts w:asciiTheme="majorEastAsia" w:eastAsiaTheme="majorEastAsia" w:hAnsiTheme="majorEastAsia" w:cs="Times New Roman" w:hint="eastAsia"/>
          <w:sz w:val="32"/>
          <w:szCs w:val="32"/>
        </w:rPr>
        <w:t>农林水农业农村收入支出增加和城乡社区项目收入支出增加。</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五、一般公共预算财政拨款支出决算情况说明</w:t>
      </w:r>
    </w:p>
    <w:p w:rsidR="00AF493F" w:rsidRPr="00FC0737" w:rsidRDefault="005676FC">
      <w:pPr>
        <w:pStyle w:val="Default"/>
        <w:overflowPunct w:val="0"/>
        <w:autoSpaceDE/>
        <w:autoSpaceDN/>
        <w:spacing w:line="600" w:lineRule="exact"/>
        <w:ind w:firstLineChars="200" w:firstLine="643"/>
        <w:jc w:val="both"/>
        <w:rPr>
          <w:rFonts w:asciiTheme="majorEastAsia" w:eastAsiaTheme="majorEastAsia" w:hAnsiTheme="majorEastAsia" w:cs="Times New Roman"/>
          <w:b/>
          <w:sz w:val="32"/>
          <w:szCs w:val="32"/>
        </w:rPr>
      </w:pPr>
      <w:r w:rsidRPr="00FC0737">
        <w:rPr>
          <w:rFonts w:asciiTheme="majorEastAsia" w:eastAsiaTheme="majorEastAsia" w:hAnsiTheme="majorEastAsia" w:cs="Times New Roman" w:hint="eastAsia"/>
          <w:b/>
          <w:sz w:val="32"/>
          <w:szCs w:val="32"/>
        </w:rPr>
        <w:t>（一）一般公共预算财政拨款支出决算总体情况</w:t>
      </w:r>
    </w:p>
    <w:p w:rsidR="00CC270E"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2024年度财政拨款支出</w:t>
      </w:r>
      <w:r w:rsidR="00CC270E">
        <w:rPr>
          <w:rFonts w:asciiTheme="majorEastAsia" w:eastAsiaTheme="majorEastAsia" w:hAnsiTheme="majorEastAsia" w:cs="Times New Roman"/>
          <w:sz w:val="32"/>
          <w:szCs w:val="32"/>
        </w:rPr>
        <w:t>2255.33</w:t>
      </w:r>
      <w:r w:rsidRPr="00FC0737">
        <w:rPr>
          <w:rFonts w:asciiTheme="majorEastAsia" w:eastAsiaTheme="majorEastAsia" w:hAnsiTheme="majorEastAsia" w:cs="Times New Roman" w:hint="eastAsia"/>
          <w:sz w:val="32"/>
          <w:szCs w:val="32"/>
        </w:rPr>
        <w:t>万元，占本年支出合计的</w:t>
      </w:r>
      <w:r w:rsidR="00CC270E">
        <w:rPr>
          <w:rFonts w:asciiTheme="majorEastAsia" w:eastAsiaTheme="majorEastAsia" w:hAnsiTheme="majorEastAsia" w:cs="Times New Roman"/>
          <w:sz w:val="32"/>
          <w:szCs w:val="32"/>
        </w:rPr>
        <w:t>89</w:t>
      </w:r>
      <w:r w:rsidRPr="00FC0737">
        <w:rPr>
          <w:rFonts w:asciiTheme="majorEastAsia" w:eastAsiaTheme="majorEastAsia" w:hAnsiTheme="majorEastAsia" w:cs="Times New Roman" w:hint="eastAsia"/>
          <w:sz w:val="32"/>
          <w:szCs w:val="32"/>
        </w:rPr>
        <w:t>%，与上年相比，财政拨款支出增加</w:t>
      </w:r>
      <w:r w:rsidR="00CC270E">
        <w:rPr>
          <w:rFonts w:asciiTheme="majorEastAsia" w:eastAsiaTheme="majorEastAsia" w:hAnsiTheme="majorEastAsia" w:cs="Times New Roman"/>
          <w:sz w:val="32"/>
          <w:szCs w:val="32"/>
        </w:rPr>
        <w:t>411.95</w:t>
      </w:r>
      <w:r w:rsidRPr="00FC0737">
        <w:rPr>
          <w:rFonts w:asciiTheme="majorEastAsia" w:eastAsiaTheme="majorEastAsia" w:hAnsiTheme="majorEastAsia" w:cs="Times New Roman" w:hint="eastAsia"/>
          <w:sz w:val="32"/>
          <w:szCs w:val="32"/>
        </w:rPr>
        <w:t>万元，增长</w:t>
      </w:r>
      <w:r w:rsidR="00CC270E">
        <w:rPr>
          <w:rFonts w:asciiTheme="majorEastAsia" w:eastAsiaTheme="majorEastAsia" w:hAnsiTheme="majorEastAsia" w:cs="Times New Roman" w:hint="eastAsia"/>
          <w:sz w:val="32"/>
          <w:szCs w:val="32"/>
        </w:rPr>
        <w:t>18</w:t>
      </w:r>
      <w:r w:rsidRPr="00FC0737">
        <w:rPr>
          <w:rFonts w:asciiTheme="majorEastAsia" w:eastAsiaTheme="majorEastAsia" w:hAnsiTheme="majorEastAsia" w:cs="Times New Roman" w:hint="eastAsia"/>
          <w:sz w:val="32"/>
          <w:szCs w:val="32"/>
        </w:rPr>
        <w:t>%，主要是因为</w:t>
      </w:r>
      <w:r w:rsidR="00CC270E">
        <w:rPr>
          <w:rFonts w:asciiTheme="majorEastAsia" w:eastAsiaTheme="majorEastAsia" w:hAnsiTheme="majorEastAsia" w:cs="Times New Roman" w:hint="eastAsia"/>
          <w:sz w:val="32"/>
          <w:szCs w:val="32"/>
        </w:rPr>
        <w:t>农林水农业农村支出增加。</w:t>
      </w:r>
    </w:p>
    <w:p w:rsidR="00AF493F" w:rsidRPr="00FC0737" w:rsidRDefault="005676FC">
      <w:pPr>
        <w:pStyle w:val="Default"/>
        <w:overflowPunct w:val="0"/>
        <w:autoSpaceDE/>
        <w:autoSpaceDN/>
        <w:spacing w:line="600" w:lineRule="exact"/>
        <w:ind w:firstLineChars="200" w:firstLine="643"/>
        <w:jc w:val="both"/>
        <w:rPr>
          <w:rFonts w:asciiTheme="majorEastAsia" w:eastAsiaTheme="majorEastAsia" w:hAnsiTheme="majorEastAsia" w:cs="Times New Roman"/>
          <w:b/>
          <w:sz w:val="32"/>
          <w:szCs w:val="32"/>
        </w:rPr>
      </w:pPr>
      <w:r w:rsidRPr="00FC0737">
        <w:rPr>
          <w:rFonts w:asciiTheme="majorEastAsia" w:eastAsiaTheme="majorEastAsia" w:hAnsiTheme="majorEastAsia" w:cs="Times New Roman" w:hint="eastAsia"/>
          <w:b/>
          <w:sz w:val="32"/>
          <w:szCs w:val="32"/>
        </w:rPr>
        <w:lastRenderedPageBreak/>
        <w:t>（二）一般公共预算财政拨款支出决算结构情况</w:t>
      </w:r>
    </w:p>
    <w:p w:rsidR="00AF493F" w:rsidRPr="00FC0737" w:rsidRDefault="005676FC" w:rsidP="00D8059B">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2024年度财政拨款支出</w:t>
      </w:r>
      <w:r w:rsidR="00DC1321">
        <w:rPr>
          <w:rFonts w:asciiTheme="majorEastAsia" w:eastAsiaTheme="majorEastAsia" w:hAnsiTheme="majorEastAsia" w:cs="Times New Roman"/>
          <w:sz w:val="32"/>
          <w:szCs w:val="32"/>
        </w:rPr>
        <w:t>2255.33</w:t>
      </w:r>
      <w:r w:rsidRPr="00FC0737">
        <w:rPr>
          <w:rFonts w:asciiTheme="majorEastAsia" w:eastAsiaTheme="majorEastAsia" w:hAnsiTheme="majorEastAsia" w:cs="Times New Roman" w:hint="eastAsia"/>
          <w:sz w:val="32"/>
          <w:szCs w:val="32"/>
        </w:rPr>
        <w:t>万元，主要用于以下方面：</w:t>
      </w:r>
      <w:r w:rsidR="008C79B0">
        <w:rPr>
          <w:rFonts w:asciiTheme="majorEastAsia" w:eastAsiaTheme="majorEastAsia" w:hAnsiTheme="majorEastAsia" w:cs="Times New Roman" w:hint="eastAsia"/>
          <w:sz w:val="32"/>
          <w:szCs w:val="32"/>
        </w:rPr>
        <w:t>一般公共服务</w:t>
      </w:r>
      <w:r w:rsidRPr="00FC0737">
        <w:rPr>
          <w:rFonts w:asciiTheme="majorEastAsia" w:eastAsiaTheme="majorEastAsia" w:hAnsiTheme="majorEastAsia" w:cs="Times New Roman" w:hint="eastAsia"/>
          <w:sz w:val="32"/>
          <w:szCs w:val="32"/>
        </w:rPr>
        <w:t>支出</w:t>
      </w:r>
      <w:r w:rsidR="008C79B0">
        <w:rPr>
          <w:rFonts w:asciiTheme="majorEastAsia" w:eastAsiaTheme="majorEastAsia" w:hAnsiTheme="majorEastAsia" w:cs="Times New Roman"/>
          <w:sz w:val="32"/>
          <w:szCs w:val="32"/>
        </w:rPr>
        <w:t>1092.54</w:t>
      </w:r>
      <w:r w:rsidRPr="00FC0737">
        <w:rPr>
          <w:rFonts w:asciiTheme="majorEastAsia" w:eastAsiaTheme="majorEastAsia" w:hAnsiTheme="majorEastAsia" w:cs="Times New Roman" w:hint="eastAsia"/>
          <w:sz w:val="32"/>
          <w:szCs w:val="32"/>
        </w:rPr>
        <w:t>万元，占</w:t>
      </w:r>
      <w:r w:rsidR="008C79B0">
        <w:rPr>
          <w:rFonts w:asciiTheme="majorEastAsia" w:eastAsiaTheme="majorEastAsia" w:hAnsiTheme="majorEastAsia" w:cs="Times New Roman"/>
          <w:sz w:val="32"/>
          <w:szCs w:val="32"/>
        </w:rPr>
        <w:t>48.44</w:t>
      </w:r>
      <w:r w:rsidRPr="00FC0737">
        <w:rPr>
          <w:rFonts w:asciiTheme="majorEastAsia" w:eastAsiaTheme="majorEastAsia" w:hAnsiTheme="majorEastAsia" w:cs="Times New Roman" w:hint="eastAsia"/>
          <w:sz w:val="32"/>
          <w:szCs w:val="32"/>
        </w:rPr>
        <w:t>%；</w:t>
      </w:r>
      <w:r w:rsidR="008C79B0">
        <w:rPr>
          <w:rFonts w:asciiTheme="majorEastAsia" w:eastAsiaTheme="majorEastAsia" w:hAnsiTheme="majorEastAsia" w:cs="Times New Roman" w:hint="eastAsia"/>
          <w:sz w:val="32"/>
          <w:szCs w:val="32"/>
        </w:rPr>
        <w:t>公共安全支出5.41</w:t>
      </w:r>
      <w:r w:rsidRPr="00FC0737">
        <w:rPr>
          <w:rFonts w:asciiTheme="majorEastAsia" w:eastAsiaTheme="majorEastAsia" w:hAnsiTheme="majorEastAsia" w:cs="Times New Roman" w:hint="eastAsia"/>
          <w:sz w:val="32"/>
          <w:szCs w:val="32"/>
        </w:rPr>
        <w:t>万元，占</w:t>
      </w:r>
      <w:r w:rsidR="00FB6863">
        <w:rPr>
          <w:rFonts w:asciiTheme="majorEastAsia" w:eastAsiaTheme="majorEastAsia" w:hAnsiTheme="majorEastAsia" w:cs="Times New Roman"/>
          <w:sz w:val="32"/>
          <w:szCs w:val="32"/>
        </w:rPr>
        <w:t>0.24</w:t>
      </w:r>
      <w:r w:rsidRPr="00FC0737">
        <w:rPr>
          <w:rFonts w:asciiTheme="majorEastAsia" w:eastAsiaTheme="majorEastAsia" w:hAnsiTheme="majorEastAsia" w:cs="Times New Roman" w:hint="eastAsia"/>
          <w:sz w:val="32"/>
          <w:szCs w:val="32"/>
        </w:rPr>
        <w:t>%</w:t>
      </w:r>
      <w:r w:rsidR="008C79B0" w:rsidRPr="00FC0737">
        <w:rPr>
          <w:rFonts w:asciiTheme="majorEastAsia" w:eastAsiaTheme="majorEastAsia" w:hAnsiTheme="majorEastAsia" w:cs="Times New Roman" w:hint="eastAsia"/>
          <w:sz w:val="32"/>
          <w:szCs w:val="32"/>
        </w:rPr>
        <w:t>；</w:t>
      </w:r>
      <w:r w:rsidR="008C79B0">
        <w:rPr>
          <w:rFonts w:asciiTheme="majorEastAsia" w:eastAsiaTheme="majorEastAsia" w:hAnsiTheme="majorEastAsia" w:cs="Times New Roman" w:hint="eastAsia"/>
          <w:sz w:val="32"/>
          <w:szCs w:val="32"/>
        </w:rPr>
        <w:t>社会保障和就业支出150.05</w:t>
      </w:r>
      <w:r w:rsidR="008C79B0" w:rsidRPr="00FC0737">
        <w:rPr>
          <w:rFonts w:asciiTheme="majorEastAsia" w:eastAsiaTheme="majorEastAsia" w:hAnsiTheme="majorEastAsia" w:cs="Times New Roman" w:hint="eastAsia"/>
          <w:sz w:val="32"/>
          <w:szCs w:val="32"/>
        </w:rPr>
        <w:t>万元，占</w:t>
      </w:r>
      <w:r w:rsidR="008C79B0">
        <w:rPr>
          <w:rFonts w:asciiTheme="majorEastAsia" w:eastAsiaTheme="majorEastAsia" w:hAnsiTheme="majorEastAsia" w:cs="Times New Roman"/>
          <w:sz w:val="32"/>
          <w:szCs w:val="32"/>
        </w:rPr>
        <w:t>6</w:t>
      </w:r>
      <w:r w:rsidR="00894A26">
        <w:rPr>
          <w:rFonts w:asciiTheme="majorEastAsia" w:eastAsiaTheme="majorEastAsia" w:hAnsiTheme="majorEastAsia" w:cs="Times New Roman"/>
          <w:sz w:val="32"/>
          <w:szCs w:val="32"/>
        </w:rPr>
        <w:t>.65</w:t>
      </w:r>
      <w:r w:rsidR="008C79B0" w:rsidRPr="00FC0737">
        <w:rPr>
          <w:rFonts w:asciiTheme="majorEastAsia" w:eastAsiaTheme="majorEastAsia" w:hAnsiTheme="majorEastAsia" w:cs="Times New Roman" w:hint="eastAsia"/>
          <w:sz w:val="32"/>
          <w:szCs w:val="32"/>
        </w:rPr>
        <w:t>%；</w:t>
      </w:r>
      <w:r w:rsidR="008C79B0">
        <w:rPr>
          <w:rFonts w:asciiTheme="majorEastAsia" w:eastAsiaTheme="majorEastAsia" w:hAnsiTheme="majorEastAsia" w:cs="Times New Roman" w:hint="eastAsia"/>
          <w:sz w:val="32"/>
          <w:szCs w:val="32"/>
        </w:rPr>
        <w:t>卫生健康支出47.44</w:t>
      </w:r>
      <w:r w:rsidR="008C79B0" w:rsidRPr="00FC0737">
        <w:rPr>
          <w:rFonts w:asciiTheme="majorEastAsia" w:eastAsiaTheme="majorEastAsia" w:hAnsiTheme="majorEastAsia" w:cs="Times New Roman" w:hint="eastAsia"/>
          <w:sz w:val="32"/>
          <w:szCs w:val="32"/>
        </w:rPr>
        <w:t>万元，占</w:t>
      </w:r>
      <w:r w:rsidR="008C79B0">
        <w:rPr>
          <w:rFonts w:asciiTheme="majorEastAsia" w:eastAsiaTheme="majorEastAsia" w:hAnsiTheme="majorEastAsia" w:cs="Times New Roman"/>
          <w:sz w:val="32"/>
          <w:szCs w:val="32"/>
        </w:rPr>
        <w:t>2.</w:t>
      </w:r>
      <w:r w:rsidR="00894A26">
        <w:rPr>
          <w:rFonts w:asciiTheme="majorEastAsia" w:eastAsiaTheme="majorEastAsia" w:hAnsiTheme="majorEastAsia" w:cs="Times New Roman"/>
          <w:sz w:val="32"/>
          <w:szCs w:val="32"/>
        </w:rPr>
        <w:t>11</w:t>
      </w:r>
      <w:r w:rsidR="008C79B0" w:rsidRPr="00FC0737">
        <w:rPr>
          <w:rFonts w:asciiTheme="majorEastAsia" w:eastAsiaTheme="majorEastAsia" w:hAnsiTheme="majorEastAsia" w:cs="Times New Roman" w:hint="eastAsia"/>
          <w:sz w:val="32"/>
          <w:szCs w:val="32"/>
        </w:rPr>
        <w:t>%；</w:t>
      </w:r>
      <w:r w:rsidR="008C79B0">
        <w:rPr>
          <w:rFonts w:asciiTheme="majorEastAsia" w:eastAsiaTheme="majorEastAsia" w:hAnsiTheme="majorEastAsia" w:cs="Times New Roman" w:hint="eastAsia"/>
          <w:sz w:val="32"/>
          <w:szCs w:val="32"/>
        </w:rPr>
        <w:t>农林水支出871.69</w:t>
      </w:r>
      <w:r w:rsidR="008C79B0" w:rsidRPr="00FC0737">
        <w:rPr>
          <w:rFonts w:asciiTheme="majorEastAsia" w:eastAsiaTheme="majorEastAsia" w:hAnsiTheme="majorEastAsia" w:cs="Times New Roman" w:hint="eastAsia"/>
          <w:sz w:val="32"/>
          <w:szCs w:val="32"/>
        </w:rPr>
        <w:t>万元，占</w:t>
      </w:r>
      <w:r w:rsidR="008C79B0">
        <w:rPr>
          <w:rFonts w:asciiTheme="majorEastAsia" w:eastAsiaTheme="majorEastAsia" w:hAnsiTheme="majorEastAsia" w:cs="Times New Roman"/>
          <w:sz w:val="32"/>
          <w:szCs w:val="32"/>
        </w:rPr>
        <w:t>38.65</w:t>
      </w:r>
      <w:r w:rsidR="008C79B0" w:rsidRPr="00FC0737">
        <w:rPr>
          <w:rFonts w:asciiTheme="majorEastAsia" w:eastAsiaTheme="majorEastAsia" w:hAnsiTheme="majorEastAsia" w:cs="Times New Roman" w:hint="eastAsia"/>
          <w:sz w:val="32"/>
          <w:szCs w:val="32"/>
        </w:rPr>
        <w:t>%；</w:t>
      </w:r>
      <w:r w:rsidR="008C79B0">
        <w:rPr>
          <w:rFonts w:asciiTheme="majorEastAsia" w:eastAsiaTheme="majorEastAsia" w:hAnsiTheme="majorEastAsia" w:cs="Times New Roman" w:hint="eastAsia"/>
          <w:sz w:val="32"/>
          <w:szCs w:val="32"/>
        </w:rPr>
        <w:t>住房保障支出85.20</w:t>
      </w:r>
      <w:r w:rsidR="008C79B0" w:rsidRPr="00FC0737">
        <w:rPr>
          <w:rFonts w:asciiTheme="majorEastAsia" w:eastAsiaTheme="majorEastAsia" w:hAnsiTheme="majorEastAsia" w:cs="Times New Roman" w:hint="eastAsia"/>
          <w:sz w:val="32"/>
          <w:szCs w:val="32"/>
        </w:rPr>
        <w:t>万元，占</w:t>
      </w:r>
      <w:r w:rsidR="008C79B0">
        <w:rPr>
          <w:rFonts w:asciiTheme="majorEastAsia" w:eastAsiaTheme="majorEastAsia" w:hAnsiTheme="majorEastAsia" w:cs="Times New Roman"/>
          <w:sz w:val="32"/>
          <w:szCs w:val="32"/>
        </w:rPr>
        <w:t>3.</w:t>
      </w:r>
      <w:r w:rsidR="00FB6863">
        <w:rPr>
          <w:rFonts w:asciiTheme="majorEastAsia" w:eastAsiaTheme="majorEastAsia" w:hAnsiTheme="majorEastAsia" w:cs="Times New Roman"/>
          <w:sz w:val="32"/>
          <w:szCs w:val="32"/>
        </w:rPr>
        <w:t>78</w:t>
      </w:r>
      <w:r w:rsidR="008C79B0" w:rsidRPr="00FC0737">
        <w:rPr>
          <w:rFonts w:asciiTheme="majorEastAsia" w:eastAsiaTheme="majorEastAsia" w:hAnsiTheme="majorEastAsia" w:cs="Times New Roman" w:hint="eastAsia"/>
          <w:sz w:val="32"/>
          <w:szCs w:val="32"/>
        </w:rPr>
        <w:t>%；</w:t>
      </w:r>
      <w:r w:rsidR="008C79B0">
        <w:rPr>
          <w:rFonts w:asciiTheme="majorEastAsia" w:eastAsiaTheme="majorEastAsia" w:hAnsiTheme="majorEastAsia" w:cs="Times New Roman" w:hint="eastAsia"/>
          <w:sz w:val="32"/>
          <w:szCs w:val="32"/>
        </w:rPr>
        <w:t>灾害防治及应急管理支出3.00</w:t>
      </w:r>
      <w:r w:rsidR="008C79B0" w:rsidRPr="00FC0737">
        <w:rPr>
          <w:rFonts w:asciiTheme="majorEastAsia" w:eastAsiaTheme="majorEastAsia" w:hAnsiTheme="majorEastAsia" w:cs="Times New Roman" w:hint="eastAsia"/>
          <w:sz w:val="32"/>
          <w:szCs w:val="32"/>
        </w:rPr>
        <w:t>万元，占</w:t>
      </w:r>
      <w:r w:rsidR="008C79B0">
        <w:rPr>
          <w:rFonts w:asciiTheme="majorEastAsia" w:eastAsiaTheme="majorEastAsia" w:hAnsiTheme="majorEastAsia" w:cs="Times New Roman"/>
          <w:sz w:val="32"/>
          <w:szCs w:val="32"/>
        </w:rPr>
        <w:t>0.</w:t>
      </w:r>
      <w:r w:rsidR="00FB6863">
        <w:rPr>
          <w:rFonts w:asciiTheme="majorEastAsia" w:eastAsiaTheme="majorEastAsia" w:hAnsiTheme="majorEastAsia" w:cs="Times New Roman"/>
          <w:sz w:val="32"/>
          <w:szCs w:val="32"/>
        </w:rPr>
        <w:t>13</w:t>
      </w:r>
      <w:r w:rsidR="008C79B0">
        <w:rPr>
          <w:rFonts w:asciiTheme="majorEastAsia" w:eastAsiaTheme="majorEastAsia" w:hAnsiTheme="majorEastAsia" w:cs="Times New Roman" w:hint="eastAsia"/>
          <w:sz w:val="32"/>
          <w:szCs w:val="32"/>
        </w:rPr>
        <w:t>%。</w:t>
      </w:r>
    </w:p>
    <w:p w:rsidR="00AF493F" w:rsidRPr="00FC0737" w:rsidRDefault="005676FC">
      <w:pPr>
        <w:pStyle w:val="Default"/>
        <w:overflowPunct w:val="0"/>
        <w:autoSpaceDE/>
        <w:autoSpaceDN/>
        <w:spacing w:line="600" w:lineRule="exact"/>
        <w:ind w:firstLineChars="200" w:firstLine="643"/>
        <w:jc w:val="both"/>
        <w:rPr>
          <w:rFonts w:asciiTheme="majorEastAsia" w:eastAsiaTheme="majorEastAsia" w:hAnsiTheme="majorEastAsia" w:cs="Times New Roman"/>
          <w:b/>
          <w:sz w:val="32"/>
          <w:szCs w:val="32"/>
        </w:rPr>
      </w:pPr>
      <w:r w:rsidRPr="00FC0737">
        <w:rPr>
          <w:rFonts w:asciiTheme="majorEastAsia" w:eastAsiaTheme="majorEastAsia" w:hAnsiTheme="majorEastAsia" w:cs="Times New Roman" w:hint="eastAsia"/>
          <w:b/>
          <w:sz w:val="32"/>
          <w:szCs w:val="32"/>
        </w:rPr>
        <w:t>（三）一般公共预算财政拨款支出决算具体情况</w:t>
      </w:r>
    </w:p>
    <w:p w:rsidR="00AF493F"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2024年度财政拨款支出年初预算数为</w:t>
      </w:r>
      <w:r w:rsidR="00545D62">
        <w:rPr>
          <w:rFonts w:asciiTheme="majorEastAsia" w:eastAsiaTheme="majorEastAsia" w:hAnsiTheme="majorEastAsia" w:cs="Times New Roman"/>
          <w:sz w:val="32"/>
          <w:szCs w:val="32"/>
        </w:rPr>
        <w:t>2255.33</w:t>
      </w:r>
      <w:r w:rsidRPr="00FC0737">
        <w:rPr>
          <w:rFonts w:asciiTheme="majorEastAsia" w:eastAsiaTheme="majorEastAsia" w:hAnsiTheme="majorEastAsia" w:cs="Times New Roman" w:hint="eastAsia"/>
          <w:sz w:val="32"/>
          <w:szCs w:val="32"/>
        </w:rPr>
        <w:t>万元，支出决算数为</w:t>
      </w:r>
      <w:r w:rsidR="00545D62">
        <w:rPr>
          <w:rFonts w:asciiTheme="majorEastAsia" w:eastAsiaTheme="majorEastAsia" w:hAnsiTheme="majorEastAsia" w:cs="Times New Roman"/>
          <w:sz w:val="32"/>
          <w:szCs w:val="32"/>
        </w:rPr>
        <w:t>2255.33</w:t>
      </w:r>
      <w:r w:rsidRPr="00FC0737">
        <w:rPr>
          <w:rFonts w:asciiTheme="majorEastAsia" w:eastAsiaTheme="majorEastAsia" w:hAnsiTheme="majorEastAsia" w:cs="Times New Roman" w:hint="eastAsia"/>
          <w:sz w:val="32"/>
          <w:szCs w:val="32"/>
        </w:rPr>
        <w:t>万元，完成年初预算的</w:t>
      </w:r>
      <w:r w:rsidR="00545D62">
        <w:rPr>
          <w:rFonts w:asciiTheme="majorEastAsia" w:eastAsiaTheme="majorEastAsia" w:hAnsiTheme="majorEastAsia" w:cs="Times New Roman"/>
          <w:sz w:val="32"/>
          <w:szCs w:val="32"/>
        </w:rPr>
        <w:t>100</w:t>
      </w:r>
      <w:r w:rsidRPr="00FC0737">
        <w:rPr>
          <w:rFonts w:asciiTheme="majorEastAsia" w:eastAsiaTheme="majorEastAsia" w:hAnsiTheme="majorEastAsia" w:cs="Times New Roman" w:hint="eastAsia"/>
          <w:sz w:val="32"/>
          <w:szCs w:val="32"/>
        </w:rPr>
        <w:t>%，其中：</w:t>
      </w:r>
    </w:p>
    <w:p w:rsidR="00B172DF" w:rsidRDefault="00545D62" w:rsidP="00B172DF">
      <w:pPr>
        <w:pStyle w:val="Default"/>
        <w:ind w:firstLineChars="250" w:firstLine="750"/>
        <w:rPr>
          <w:rFonts w:asciiTheme="majorEastAsia" w:eastAsiaTheme="majorEastAsia" w:hAnsiTheme="majorEastAsia" w:cs="Times New Roman"/>
          <w:sz w:val="32"/>
          <w:szCs w:val="32"/>
        </w:rPr>
      </w:pPr>
      <w:r>
        <w:rPr>
          <w:rFonts w:asciiTheme="majorEastAsia" w:eastAsiaTheme="majorEastAsia" w:hAnsiTheme="majorEastAsia" w:cstheme="majorEastAsia" w:hint="eastAsia"/>
          <w:sz w:val="30"/>
          <w:szCs w:val="30"/>
        </w:rPr>
        <w:t>1、</w:t>
      </w:r>
      <w:r w:rsidRPr="00E0037B">
        <w:rPr>
          <w:rFonts w:asciiTheme="majorEastAsia" w:eastAsiaTheme="majorEastAsia" w:hAnsiTheme="majorEastAsia" w:cs="Times New Roman" w:hint="eastAsia"/>
          <w:sz w:val="32"/>
          <w:szCs w:val="32"/>
        </w:rPr>
        <w:t>一般公共服务</w:t>
      </w:r>
      <w:r w:rsidR="00B172DF">
        <w:rPr>
          <w:rFonts w:asciiTheme="majorEastAsia" w:eastAsiaTheme="majorEastAsia" w:hAnsiTheme="majorEastAsia" w:cs="Times New Roman" w:hint="eastAsia"/>
          <w:sz w:val="32"/>
          <w:szCs w:val="32"/>
        </w:rPr>
        <w:t>支出（</w:t>
      </w:r>
      <w:r w:rsidR="00B172DF" w:rsidRPr="00E0037B">
        <w:rPr>
          <w:rFonts w:asciiTheme="majorEastAsia" w:eastAsiaTheme="majorEastAsia" w:hAnsiTheme="majorEastAsia" w:cs="Times New Roman" w:hint="eastAsia"/>
          <w:sz w:val="32"/>
          <w:szCs w:val="32"/>
        </w:rPr>
        <w:t>类</w:t>
      </w:r>
      <w:r w:rsidR="00D85B88">
        <w:rPr>
          <w:rFonts w:asciiTheme="majorEastAsia" w:eastAsiaTheme="majorEastAsia" w:hAnsiTheme="majorEastAsia" w:cs="Times New Roman" w:hint="eastAsia"/>
          <w:sz w:val="32"/>
          <w:szCs w:val="32"/>
        </w:rPr>
        <w:t>）政府办公厅（室）及相关机构事务（款）行政运行（项</w:t>
      </w:r>
      <w:r w:rsidRPr="00E0037B">
        <w:rPr>
          <w:rFonts w:asciiTheme="majorEastAsia" w:eastAsiaTheme="majorEastAsia" w:hAnsiTheme="majorEastAsia" w:cs="Times New Roman" w:hint="eastAsia"/>
          <w:sz w:val="32"/>
          <w:szCs w:val="32"/>
        </w:rPr>
        <w:t>）</w:t>
      </w:r>
      <w:r w:rsidR="00B172DF">
        <w:rPr>
          <w:rFonts w:asciiTheme="majorEastAsia" w:eastAsiaTheme="majorEastAsia" w:hAnsiTheme="majorEastAsia" w:cs="Times New Roman" w:hint="eastAsia"/>
          <w:sz w:val="32"/>
          <w:szCs w:val="32"/>
        </w:rPr>
        <w:t>1079.43万元</w:t>
      </w:r>
      <w:r w:rsidRPr="00E0037B">
        <w:rPr>
          <w:rFonts w:asciiTheme="majorEastAsia" w:eastAsiaTheme="majorEastAsia" w:hAnsiTheme="majorEastAsia" w:cs="Times New Roman" w:hint="eastAsia"/>
          <w:sz w:val="32"/>
          <w:szCs w:val="32"/>
        </w:rPr>
        <w:t>；</w:t>
      </w:r>
    </w:p>
    <w:p w:rsidR="00B172DF" w:rsidRPr="00E0037B" w:rsidRDefault="00B172DF" w:rsidP="00B172DF">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sidR="00C1166B">
        <w:rPr>
          <w:rFonts w:asciiTheme="majorEastAsia" w:eastAsiaTheme="majorEastAsia" w:hAnsiTheme="majorEastAsia" w:cs="Times New Roman"/>
          <w:sz w:val="32"/>
          <w:szCs w:val="32"/>
        </w:rPr>
        <w:t>1015.01</w:t>
      </w:r>
      <w:r w:rsidRPr="00E0037B">
        <w:rPr>
          <w:rFonts w:asciiTheme="majorEastAsia" w:eastAsiaTheme="majorEastAsia" w:hAnsiTheme="majorEastAsia" w:cs="Times New Roman" w:hint="eastAsia"/>
          <w:sz w:val="32"/>
          <w:szCs w:val="32"/>
        </w:rPr>
        <w:t>万元，支出决算为</w:t>
      </w:r>
      <w:r>
        <w:rPr>
          <w:rFonts w:asciiTheme="majorEastAsia" w:eastAsiaTheme="majorEastAsia" w:hAnsiTheme="majorEastAsia" w:cs="Times New Roman" w:hint="eastAsia"/>
          <w:sz w:val="32"/>
          <w:szCs w:val="32"/>
        </w:rPr>
        <w:t>1079.43</w:t>
      </w:r>
      <w:r w:rsidRPr="00E0037B">
        <w:rPr>
          <w:rFonts w:asciiTheme="majorEastAsia" w:eastAsiaTheme="majorEastAsia" w:hAnsiTheme="majorEastAsia" w:cs="Times New Roman" w:hint="eastAsia"/>
          <w:sz w:val="32"/>
          <w:szCs w:val="32"/>
        </w:rPr>
        <w:t>万元，完成年初预算的</w:t>
      </w:r>
      <w:r w:rsidR="00C1166B">
        <w:rPr>
          <w:rFonts w:asciiTheme="majorEastAsia" w:eastAsiaTheme="majorEastAsia" w:hAnsiTheme="majorEastAsia" w:cs="Times New Roman" w:hint="eastAsia"/>
          <w:sz w:val="32"/>
          <w:szCs w:val="32"/>
        </w:rPr>
        <w:t>106</w:t>
      </w:r>
      <w:r w:rsidRPr="00E0037B">
        <w:rPr>
          <w:rFonts w:asciiTheme="majorEastAsia" w:eastAsiaTheme="majorEastAsia" w:hAnsiTheme="majorEastAsia" w:cs="Times New Roman" w:hint="eastAsia"/>
          <w:sz w:val="32"/>
          <w:szCs w:val="32"/>
        </w:rPr>
        <w:t>%</w:t>
      </w:r>
      <w:r w:rsidR="00C1166B">
        <w:rPr>
          <w:rFonts w:asciiTheme="majorEastAsia" w:eastAsiaTheme="majorEastAsia" w:hAnsiTheme="majorEastAsia" w:cs="Times New Roman" w:hint="eastAsia"/>
          <w:sz w:val="32"/>
          <w:szCs w:val="32"/>
        </w:rPr>
        <w:t>，决算数大</w:t>
      </w:r>
      <w:r w:rsidRPr="00E0037B">
        <w:rPr>
          <w:rFonts w:asciiTheme="majorEastAsia" w:eastAsiaTheme="majorEastAsia" w:hAnsiTheme="majorEastAsia" w:cs="Times New Roman" w:hint="eastAsia"/>
          <w:sz w:val="32"/>
          <w:szCs w:val="32"/>
        </w:rPr>
        <w:t>于年初预算数的主要原因是：</w:t>
      </w:r>
      <w:r w:rsidR="00C1166B">
        <w:rPr>
          <w:rFonts w:asciiTheme="majorEastAsia" w:eastAsiaTheme="majorEastAsia" w:hAnsiTheme="majorEastAsia" w:cs="Times New Roman" w:hint="eastAsia"/>
          <w:sz w:val="32"/>
          <w:szCs w:val="32"/>
        </w:rPr>
        <w:t>一般公共服务支出行政运行经费未纳入年初预算，为本年度财政追加经费</w:t>
      </w:r>
      <w:r w:rsidRPr="00E0037B">
        <w:rPr>
          <w:rFonts w:asciiTheme="majorEastAsia" w:eastAsiaTheme="majorEastAsia" w:hAnsiTheme="majorEastAsia" w:cs="Times New Roman" w:hint="eastAsia"/>
          <w:sz w:val="32"/>
          <w:szCs w:val="32"/>
        </w:rPr>
        <w:t>。</w:t>
      </w:r>
    </w:p>
    <w:p w:rsidR="00B172DF" w:rsidRDefault="00B172DF" w:rsidP="00B172DF">
      <w:pPr>
        <w:pStyle w:val="Default"/>
        <w:ind w:firstLineChars="250" w:firstLine="750"/>
        <w:rPr>
          <w:rFonts w:asciiTheme="majorEastAsia" w:eastAsiaTheme="majorEastAsia" w:hAnsiTheme="majorEastAsia" w:cs="Times New Roman"/>
          <w:sz w:val="32"/>
          <w:szCs w:val="32"/>
        </w:rPr>
      </w:pPr>
      <w:r>
        <w:rPr>
          <w:rFonts w:asciiTheme="majorEastAsia" w:eastAsiaTheme="majorEastAsia" w:hAnsiTheme="majorEastAsia" w:cstheme="majorEastAsia" w:hint="eastAsia"/>
          <w:sz w:val="30"/>
          <w:szCs w:val="30"/>
        </w:rPr>
        <w:t>2、</w:t>
      </w:r>
      <w:r w:rsidRPr="00E0037B">
        <w:rPr>
          <w:rFonts w:asciiTheme="majorEastAsia" w:eastAsiaTheme="majorEastAsia" w:hAnsiTheme="majorEastAsia" w:cs="Times New Roman" w:hint="eastAsia"/>
          <w:sz w:val="32"/>
          <w:szCs w:val="32"/>
        </w:rPr>
        <w:t>一般公共服务</w:t>
      </w:r>
      <w:r>
        <w:rPr>
          <w:rFonts w:asciiTheme="majorEastAsia" w:eastAsiaTheme="majorEastAsia" w:hAnsiTheme="majorEastAsia" w:cs="Times New Roman" w:hint="eastAsia"/>
          <w:sz w:val="32"/>
          <w:szCs w:val="32"/>
        </w:rPr>
        <w:t>支出</w:t>
      </w:r>
      <w:r w:rsidR="00422DFC">
        <w:rPr>
          <w:rFonts w:asciiTheme="majorEastAsia" w:eastAsiaTheme="majorEastAsia" w:hAnsiTheme="majorEastAsia" w:cs="Times New Roman" w:hint="eastAsia"/>
          <w:sz w:val="32"/>
          <w:szCs w:val="32"/>
        </w:rPr>
        <w:t>（类）政府办公厅（室）及相关机构事务（款）</w:t>
      </w:r>
      <w:r w:rsidRPr="00E0037B">
        <w:rPr>
          <w:rFonts w:asciiTheme="majorEastAsia" w:eastAsiaTheme="majorEastAsia" w:hAnsiTheme="majorEastAsia" w:cs="Times New Roman" w:hint="eastAsia"/>
          <w:sz w:val="32"/>
          <w:szCs w:val="32"/>
        </w:rPr>
        <w:t>一般行政管理事务（项）</w:t>
      </w:r>
      <w:r w:rsidRPr="00E0037B">
        <w:rPr>
          <w:rFonts w:asciiTheme="majorEastAsia" w:eastAsiaTheme="majorEastAsia" w:hAnsiTheme="majorEastAsia" w:cs="Times New Roman"/>
          <w:sz w:val="32"/>
          <w:szCs w:val="32"/>
        </w:rPr>
        <w:t>6.</w:t>
      </w:r>
      <w:r w:rsidR="00D85B88">
        <w:rPr>
          <w:rFonts w:asciiTheme="majorEastAsia" w:eastAsiaTheme="majorEastAsia" w:hAnsiTheme="majorEastAsia" w:cs="Times New Roman"/>
          <w:sz w:val="32"/>
          <w:szCs w:val="32"/>
        </w:rPr>
        <w:t>86</w:t>
      </w:r>
      <w:r w:rsidRPr="00E0037B">
        <w:rPr>
          <w:rFonts w:asciiTheme="majorEastAsia" w:eastAsiaTheme="majorEastAsia" w:hAnsiTheme="majorEastAsia" w:cs="Times New Roman" w:hint="eastAsia"/>
          <w:sz w:val="32"/>
          <w:szCs w:val="32"/>
        </w:rPr>
        <w:t>万元；</w:t>
      </w:r>
    </w:p>
    <w:p w:rsidR="00B216FA" w:rsidRDefault="00B172DF" w:rsidP="00D85B88">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sidR="00B216FA">
        <w:rPr>
          <w:rFonts w:asciiTheme="majorEastAsia" w:eastAsiaTheme="majorEastAsia" w:hAnsiTheme="majorEastAsia" w:cs="Times New Roman"/>
          <w:sz w:val="32"/>
          <w:szCs w:val="32"/>
        </w:rPr>
        <w:t>0</w:t>
      </w:r>
      <w:r w:rsidRPr="00E0037B">
        <w:rPr>
          <w:rFonts w:asciiTheme="majorEastAsia" w:eastAsiaTheme="majorEastAsia" w:hAnsiTheme="majorEastAsia" w:cs="Times New Roman" w:hint="eastAsia"/>
          <w:sz w:val="32"/>
          <w:szCs w:val="32"/>
        </w:rPr>
        <w:t>万元，支出决算为</w:t>
      </w:r>
      <w:r w:rsidR="00D85B88">
        <w:rPr>
          <w:rFonts w:asciiTheme="majorEastAsia" w:eastAsiaTheme="majorEastAsia" w:hAnsiTheme="majorEastAsia" w:cs="Times New Roman"/>
          <w:sz w:val="32"/>
          <w:szCs w:val="32"/>
        </w:rPr>
        <w:t>6.86</w:t>
      </w:r>
      <w:r w:rsidRPr="00E0037B">
        <w:rPr>
          <w:rFonts w:asciiTheme="majorEastAsia" w:eastAsiaTheme="majorEastAsia" w:hAnsiTheme="majorEastAsia" w:cs="Times New Roman" w:hint="eastAsia"/>
          <w:sz w:val="32"/>
          <w:szCs w:val="32"/>
        </w:rPr>
        <w:t>万元，</w:t>
      </w:r>
      <w:r w:rsidR="00D54ED6">
        <w:rPr>
          <w:rFonts w:asciiTheme="majorEastAsia" w:eastAsiaTheme="majorEastAsia" w:hAnsiTheme="majorEastAsia" w:cs="Times New Roman" w:hint="eastAsia"/>
          <w:sz w:val="32"/>
          <w:szCs w:val="32"/>
        </w:rPr>
        <w:t>决算数大</w:t>
      </w:r>
      <w:r w:rsidRPr="00E0037B">
        <w:rPr>
          <w:rFonts w:asciiTheme="majorEastAsia" w:eastAsiaTheme="majorEastAsia" w:hAnsiTheme="majorEastAsia" w:cs="Times New Roman" w:hint="eastAsia"/>
          <w:sz w:val="32"/>
          <w:szCs w:val="32"/>
        </w:rPr>
        <w:t>于年初预算数的主要原因是：</w:t>
      </w:r>
      <w:r w:rsidR="00B216FA">
        <w:rPr>
          <w:rFonts w:asciiTheme="majorEastAsia" w:eastAsiaTheme="majorEastAsia" w:hAnsiTheme="majorEastAsia" w:cs="Times New Roman" w:hint="eastAsia"/>
          <w:sz w:val="32"/>
          <w:szCs w:val="32"/>
        </w:rPr>
        <w:t>一般公共服务支出经费未纳入年初预算，为本年度财政追加经费</w:t>
      </w:r>
      <w:r w:rsidR="00B216FA" w:rsidRPr="00E0037B">
        <w:rPr>
          <w:rFonts w:asciiTheme="majorEastAsia" w:eastAsiaTheme="majorEastAsia" w:hAnsiTheme="majorEastAsia" w:cs="Times New Roman" w:hint="eastAsia"/>
          <w:sz w:val="32"/>
          <w:szCs w:val="32"/>
        </w:rPr>
        <w:t>。</w:t>
      </w:r>
    </w:p>
    <w:p w:rsidR="00D85B88" w:rsidRDefault="00D85B88" w:rsidP="00D85B88">
      <w:pPr>
        <w:pStyle w:val="Default"/>
        <w:ind w:firstLineChars="250" w:firstLine="750"/>
        <w:rPr>
          <w:rFonts w:asciiTheme="majorEastAsia" w:eastAsiaTheme="majorEastAsia" w:hAnsiTheme="majorEastAsia" w:cs="Times New Roman"/>
          <w:sz w:val="32"/>
          <w:szCs w:val="32"/>
        </w:rPr>
      </w:pPr>
      <w:r>
        <w:rPr>
          <w:rFonts w:asciiTheme="majorEastAsia" w:eastAsiaTheme="majorEastAsia" w:hAnsiTheme="majorEastAsia" w:cstheme="majorEastAsia" w:hint="eastAsia"/>
          <w:sz w:val="30"/>
          <w:szCs w:val="30"/>
        </w:rPr>
        <w:t>3、</w:t>
      </w:r>
      <w:r w:rsidRPr="00E0037B">
        <w:rPr>
          <w:rFonts w:asciiTheme="majorEastAsia" w:eastAsiaTheme="majorEastAsia" w:hAnsiTheme="majorEastAsia" w:cs="Times New Roman" w:hint="eastAsia"/>
          <w:sz w:val="32"/>
          <w:szCs w:val="32"/>
        </w:rPr>
        <w:t>一般公共服务</w:t>
      </w:r>
      <w:r>
        <w:rPr>
          <w:rFonts w:asciiTheme="majorEastAsia" w:eastAsiaTheme="majorEastAsia" w:hAnsiTheme="majorEastAsia" w:cs="Times New Roman" w:hint="eastAsia"/>
          <w:sz w:val="32"/>
          <w:szCs w:val="32"/>
        </w:rPr>
        <w:t>支出</w:t>
      </w:r>
      <w:r w:rsidRPr="00E0037B">
        <w:rPr>
          <w:rFonts w:asciiTheme="majorEastAsia" w:eastAsiaTheme="majorEastAsia" w:hAnsiTheme="majorEastAsia" w:cs="Times New Roman" w:hint="eastAsia"/>
          <w:sz w:val="32"/>
          <w:szCs w:val="32"/>
        </w:rPr>
        <w:t>（类）财政事务（款）一般行政管理</w:t>
      </w:r>
      <w:r w:rsidRPr="00E0037B">
        <w:rPr>
          <w:rFonts w:asciiTheme="majorEastAsia" w:eastAsiaTheme="majorEastAsia" w:hAnsiTheme="majorEastAsia" w:cs="Times New Roman" w:hint="eastAsia"/>
          <w:sz w:val="32"/>
          <w:szCs w:val="32"/>
        </w:rPr>
        <w:lastRenderedPageBreak/>
        <w:t>事务（项）</w:t>
      </w:r>
      <w:r w:rsidRPr="00E0037B">
        <w:rPr>
          <w:rFonts w:asciiTheme="majorEastAsia" w:eastAsiaTheme="majorEastAsia" w:hAnsiTheme="majorEastAsia" w:cs="Times New Roman"/>
          <w:sz w:val="32"/>
          <w:szCs w:val="32"/>
        </w:rPr>
        <w:t>6.25</w:t>
      </w:r>
      <w:r w:rsidRPr="00E0037B">
        <w:rPr>
          <w:rFonts w:asciiTheme="majorEastAsia" w:eastAsiaTheme="majorEastAsia" w:hAnsiTheme="majorEastAsia" w:cs="Times New Roman" w:hint="eastAsia"/>
          <w:sz w:val="32"/>
          <w:szCs w:val="32"/>
        </w:rPr>
        <w:t>万元；</w:t>
      </w:r>
    </w:p>
    <w:p w:rsidR="00B216FA" w:rsidRDefault="00D85B88" w:rsidP="00545D62">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sidR="00B216FA">
        <w:rPr>
          <w:rFonts w:asciiTheme="majorEastAsia" w:eastAsiaTheme="majorEastAsia" w:hAnsiTheme="majorEastAsia" w:cs="Times New Roman"/>
          <w:sz w:val="32"/>
          <w:szCs w:val="32"/>
        </w:rPr>
        <w:t>0</w:t>
      </w:r>
      <w:r w:rsidRPr="00E0037B">
        <w:rPr>
          <w:rFonts w:asciiTheme="majorEastAsia" w:eastAsiaTheme="majorEastAsia" w:hAnsiTheme="majorEastAsia" w:cs="Times New Roman" w:hint="eastAsia"/>
          <w:sz w:val="32"/>
          <w:szCs w:val="32"/>
        </w:rPr>
        <w:t>万元，支出决算为</w:t>
      </w:r>
      <w:r>
        <w:rPr>
          <w:rFonts w:asciiTheme="majorEastAsia" w:eastAsiaTheme="majorEastAsia" w:hAnsiTheme="majorEastAsia" w:cs="Times New Roman"/>
          <w:sz w:val="32"/>
          <w:szCs w:val="32"/>
        </w:rPr>
        <w:t>6.25</w:t>
      </w:r>
      <w:r w:rsidRPr="00E0037B">
        <w:rPr>
          <w:rFonts w:asciiTheme="majorEastAsia" w:eastAsiaTheme="majorEastAsia" w:hAnsiTheme="majorEastAsia" w:cs="Times New Roman" w:hint="eastAsia"/>
          <w:sz w:val="32"/>
          <w:szCs w:val="32"/>
        </w:rPr>
        <w:t>万元，</w:t>
      </w:r>
      <w:r w:rsidR="00D54ED6">
        <w:rPr>
          <w:rFonts w:asciiTheme="majorEastAsia" w:eastAsiaTheme="majorEastAsia" w:hAnsiTheme="majorEastAsia" w:cs="Times New Roman" w:hint="eastAsia"/>
          <w:sz w:val="32"/>
          <w:szCs w:val="32"/>
        </w:rPr>
        <w:t>决算数大</w:t>
      </w:r>
      <w:r w:rsidRPr="00E0037B">
        <w:rPr>
          <w:rFonts w:asciiTheme="majorEastAsia" w:eastAsiaTheme="majorEastAsia" w:hAnsiTheme="majorEastAsia" w:cs="Times New Roman" w:hint="eastAsia"/>
          <w:sz w:val="32"/>
          <w:szCs w:val="32"/>
        </w:rPr>
        <w:t>于年初预算数的主要原因是：</w:t>
      </w:r>
      <w:r w:rsidR="00B216FA">
        <w:rPr>
          <w:rFonts w:asciiTheme="majorEastAsia" w:eastAsiaTheme="majorEastAsia" w:hAnsiTheme="majorEastAsia" w:cs="Times New Roman" w:hint="eastAsia"/>
          <w:sz w:val="32"/>
          <w:szCs w:val="32"/>
        </w:rPr>
        <w:t>一般公共服务支出财政事务经费未纳入年初预算，为本年度财政追加经费</w:t>
      </w:r>
      <w:r w:rsidR="00B216FA" w:rsidRPr="00E0037B">
        <w:rPr>
          <w:rFonts w:asciiTheme="majorEastAsia" w:eastAsiaTheme="majorEastAsia" w:hAnsiTheme="majorEastAsia" w:cs="Times New Roman" w:hint="eastAsia"/>
          <w:sz w:val="32"/>
          <w:szCs w:val="32"/>
        </w:rPr>
        <w:t>。</w:t>
      </w:r>
    </w:p>
    <w:p w:rsidR="00545D62" w:rsidRDefault="00D85B88" w:rsidP="00545D62">
      <w:pPr>
        <w:pStyle w:val="Default"/>
        <w:ind w:firstLineChars="250" w:firstLine="80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4</w:t>
      </w:r>
      <w:r w:rsidR="00545D62" w:rsidRPr="00E0037B">
        <w:rPr>
          <w:rFonts w:asciiTheme="majorEastAsia" w:eastAsiaTheme="majorEastAsia" w:hAnsiTheme="majorEastAsia" w:cs="Times New Roman" w:hint="eastAsia"/>
          <w:sz w:val="32"/>
          <w:szCs w:val="32"/>
        </w:rPr>
        <w:t>、公共安全支出（类）司法（款）一般行政管理事务（项）</w:t>
      </w:r>
      <w:r w:rsidR="00CC7E6F" w:rsidRPr="00E0037B">
        <w:rPr>
          <w:rFonts w:asciiTheme="majorEastAsia" w:eastAsiaTheme="majorEastAsia" w:hAnsiTheme="majorEastAsia" w:cs="Times New Roman"/>
          <w:sz w:val="32"/>
          <w:szCs w:val="32"/>
        </w:rPr>
        <w:t>5.00</w:t>
      </w:r>
      <w:r w:rsidR="00CC7E6F" w:rsidRPr="00E0037B">
        <w:rPr>
          <w:rFonts w:asciiTheme="majorEastAsia" w:eastAsiaTheme="majorEastAsia" w:hAnsiTheme="majorEastAsia" w:cs="Times New Roman" w:hint="eastAsia"/>
          <w:sz w:val="32"/>
          <w:szCs w:val="32"/>
        </w:rPr>
        <w:t>万</w:t>
      </w:r>
      <w:r w:rsidR="00545D62" w:rsidRPr="00E0037B">
        <w:rPr>
          <w:rFonts w:asciiTheme="majorEastAsia" w:eastAsiaTheme="majorEastAsia" w:hAnsiTheme="majorEastAsia" w:cs="Times New Roman" w:hint="eastAsia"/>
          <w:sz w:val="32"/>
          <w:szCs w:val="32"/>
        </w:rPr>
        <w:t>元；</w:t>
      </w:r>
    </w:p>
    <w:p w:rsidR="00B216FA" w:rsidRDefault="00D85B88" w:rsidP="00D85B88">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sidR="00B216FA">
        <w:rPr>
          <w:rFonts w:asciiTheme="majorEastAsia" w:eastAsiaTheme="majorEastAsia" w:hAnsiTheme="majorEastAsia" w:cs="Times New Roman"/>
          <w:sz w:val="32"/>
          <w:szCs w:val="32"/>
        </w:rPr>
        <w:t>0</w:t>
      </w:r>
      <w:r w:rsidRPr="00E0037B">
        <w:rPr>
          <w:rFonts w:asciiTheme="majorEastAsia" w:eastAsiaTheme="majorEastAsia" w:hAnsiTheme="majorEastAsia" w:cs="Times New Roman" w:hint="eastAsia"/>
          <w:sz w:val="32"/>
          <w:szCs w:val="32"/>
        </w:rPr>
        <w:t>万元，支出决算为</w:t>
      </w:r>
      <w:r w:rsidR="00B8613F">
        <w:rPr>
          <w:rFonts w:asciiTheme="majorEastAsia" w:eastAsiaTheme="majorEastAsia" w:hAnsiTheme="majorEastAsia" w:cs="Times New Roman"/>
          <w:sz w:val="32"/>
          <w:szCs w:val="32"/>
        </w:rPr>
        <w:t>5.00</w:t>
      </w:r>
      <w:r w:rsidRPr="00E0037B">
        <w:rPr>
          <w:rFonts w:asciiTheme="majorEastAsia" w:eastAsiaTheme="majorEastAsia" w:hAnsiTheme="majorEastAsia" w:cs="Times New Roman" w:hint="eastAsia"/>
          <w:sz w:val="32"/>
          <w:szCs w:val="32"/>
        </w:rPr>
        <w:t>万元，</w:t>
      </w:r>
      <w:r w:rsidR="00D54ED6">
        <w:rPr>
          <w:rFonts w:asciiTheme="majorEastAsia" w:eastAsiaTheme="majorEastAsia" w:hAnsiTheme="majorEastAsia" w:cs="Times New Roman" w:hint="eastAsia"/>
          <w:sz w:val="32"/>
          <w:szCs w:val="32"/>
        </w:rPr>
        <w:t>决算数大</w:t>
      </w:r>
      <w:r w:rsidRPr="00E0037B">
        <w:rPr>
          <w:rFonts w:asciiTheme="majorEastAsia" w:eastAsiaTheme="majorEastAsia" w:hAnsiTheme="majorEastAsia" w:cs="Times New Roman" w:hint="eastAsia"/>
          <w:sz w:val="32"/>
          <w:szCs w:val="32"/>
        </w:rPr>
        <w:t>于年初预算数的主要原因是：</w:t>
      </w:r>
      <w:r w:rsidR="00B216FA">
        <w:rPr>
          <w:rFonts w:asciiTheme="majorEastAsia" w:eastAsiaTheme="majorEastAsia" w:hAnsiTheme="majorEastAsia" w:cs="Times New Roman" w:hint="eastAsia"/>
          <w:sz w:val="32"/>
          <w:szCs w:val="32"/>
        </w:rPr>
        <w:t>不可预见性公共安全支出经费未纳入年初预算，为本年度财政追加经费</w:t>
      </w:r>
      <w:r w:rsidR="00B216FA" w:rsidRPr="00E0037B">
        <w:rPr>
          <w:rFonts w:asciiTheme="majorEastAsia" w:eastAsiaTheme="majorEastAsia" w:hAnsiTheme="majorEastAsia" w:cs="Times New Roman" w:hint="eastAsia"/>
          <w:sz w:val="32"/>
          <w:szCs w:val="32"/>
        </w:rPr>
        <w:t>。</w:t>
      </w:r>
    </w:p>
    <w:p w:rsidR="00D85B88" w:rsidRDefault="00B8613F" w:rsidP="00D85B88">
      <w:pPr>
        <w:pStyle w:val="Default"/>
        <w:ind w:firstLineChars="250" w:firstLine="80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5、</w:t>
      </w:r>
      <w:r w:rsidR="00D85B88" w:rsidRPr="00E0037B">
        <w:rPr>
          <w:rFonts w:asciiTheme="majorEastAsia" w:eastAsiaTheme="majorEastAsia" w:hAnsiTheme="majorEastAsia" w:cs="Times New Roman" w:hint="eastAsia"/>
          <w:sz w:val="32"/>
          <w:szCs w:val="32"/>
        </w:rPr>
        <w:t>公共安全支出（类）其他公共安全支出（款）其他公共安支出（项）</w:t>
      </w:r>
      <w:r w:rsidR="00D85B88" w:rsidRPr="00E0037B">
        <w:rPr>
          <w:rFonts w:asciiTheme="majorEastAsia" w:eastAsiaTheme="majorEastAsia" w:hAnsiTheme="majorEastAsia" w:cs="Times New Roman"/>
          <w:sz w:val="32"/>
          <w:szCs w:val="32"/>
        </w:rPr>
        <w:t>0.41</w:t>
      </w:r>
      <w:r w:rsidR="00D85B88" w:rsidRPr="00E0037B">
        <w:rPr>
          <w:rFonts w:asciiTheme="majorEastAsia" w:eastAsiaTheme="majorEastAsia" w:hAnsiTheme="majorEastAsia" w:cs="Times New Roman" w:hint="eastAsia"/>
          <w:sz w:val="32"/>
          <w:szCs w:val="32"/>
        </w:rPr>
        <w:t>万元；</w:t>
      </w:r>
    </w:p>
    <w:p w:rsidR="00B216FA" w:rsidRDefault="00D85B88" w:rsidP="00545D62">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sidR="00B216FA">
        <w:rPr>
          <w:rFonts w:asciiTheme="majorEastAsia" w:eastAsiaTheme="majorEastAsia" w:hAnsiTheme="majorEastAsia" w:cs="Times New Roman"/>
          <w:sz w:val="32"/>
          <w:szCs w:val="32"/>
        </w:rPr>
        <w:t>0</w:t>
      </w:r>
      <w:r w:rsidRPr="00E0037B">
        <w:rPr>
          <w:rFonts w:asciiTheme="majorEastAsia" w:eastAsiaTheme="majorEastAsia" w:hAnsiTheme="majorEastAsia" w:cs="Times New Roman" w:hint="eastAsia"/>
          <w:sz w:val="32"/>
          <w:szCs w:val="32"/>
        </w:rPr>
        <w:t>万元，支出决算为</w:t>
      </w:r>
      <w:r w:rsidR="00B8613F">
        <w:rPr>
          <w:rFonts w:asciiTheme="majorEastAsia" w:eastAsiaTheme="majorEastAsia" w:hAnsiTheme="majorEastAsia" w:cs="Times New Roman"/>
          <w:sz w:val="32"/>
          <w:szCs w:val="32"/>
        </w:rPr>
        <w:t>0.41</w:t>
      </w:r>
      <w:r w:rsidRPr="00E0037B">
        <w:rPr>
          <w:rFonts w:asciiTheme="majorEastAsia" w:eastAsiaTheme="majorEastAsia" w:hAnsiTheme="majorEastAsia" w:cs="Times New Roman" w:hint="eastAsia"/>
          <w:sz w:val="32"/>
          <w:szCs w:val="32"/>
        </w:rPr>
        <w:t>万元，</w:t>
      </w:r>
      <w:r w:rsidR="00D54ED6">
        <w:rPr>
          <w:rFonts w:asciiTheme="majorEastAsia" w:eastAsiaTheme="majorEastAsia" w:hAnsiTheme="majorEastAsia" w:cs="Times New Roman" w:hint="eastAsia"/>
          <w:sz w:val="32"/>
          <w:szCs w:val="32"/>
        </w:rPr>
        <w:t>决算数大</w:t>
      </w:r>
      <w:r w:rsidRPr="00E0037B">
        <w:rPr>
          <w:rFonts w:asciiTheme="majorEastAsia" w:eastAsiaTheme="majorEastAsia" w:hAnsiTheme="majorEastAsia" w:cs="Times New Roman" w:hint="eastAsia"/>
          <w:sz w:val="32"/>
          <w:szCs w:val="32"/>
        </w:rPr>
        <w:t>于年初预算数的主要原因是：</w:t>
      </w:r>
      <w:r w:rsidR="00B216FA">
        <w:rPr>
          <w:rFonts w:asciiTheme="majorEastAsia" w:eastAsiaTheme="majorEastAsia" w:hAnsiTheme="majorEastAsia" w:cs="Times New Roman" w:hint="eastAsia"/>
          <w:sz w:val="32"/>
          <w:szCs w:val="32"/>
        </w:rPr>
        <w:t>不可预见性公共安全支出经费未纳入年初预算，为本年度财政追加经费</w:t>
      </w:r>
      <w:r w:rsidR="00B216FA" w:rsidRPr="00E0037B">
        <w:rPr>
          <w:rFonts w:asciiTheme="majorEastAsia" w:eastAsiaTheme="majorEastAsia" w:hAnsiTheme="majorEastAsia" w:cs="Times New Roman" w:hint="eastAsia"/>
          <w:sz w:val="32"/>
          <w:szCs w:val="32"/>
        </w:rPr>
        <w:t>。</w:t>
      </w:r>
    </w:p>
    <w:p w:rsidR="00545D62" w:rsidRDefault="00422DFC" w:rsidP="00545D62">
      <w:pPr>
        <w:pStyle w:val="Default"/>
        <w:ind w:firstLineChars="250" w:firstLine="80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6</w:t>
      </w:r>
      <w:r w:rsidR="00545D62" w:rsidRPr="00E0037B">
        <w:rPr>
          <w:rFonts w:asciiTheme="majorEastAsia" w:eastAsiaTheme="majorEastAsia" w:hAnsiTheme="majorEastAsia" w:cs="Times New Roman" w:hint="eastAsia"/>
          <w:sz w:val="32"/>
          <w:szCs w:val="32"/>
        </w:rPr>
        <w:t>、社会保障和就业</w:t>
      </w:r>
      <w:r>
        <w:rPr>
          <w:rFonts w:asciiTheme="majorEastAsia" w:eastAsiaTheme="majorEastAsia" w:hAnsiTheme="majorEastAsia" w:cs="Times New Roman" w:hint="eastAsia"/>
          <w:sz w:val="32"/>
          <w:szCs w:val="32"/>
        </w:rPr>
        <w:t>支出</w:t>
      </w:r>
      <w:r w:rsidR="00545D62" w:rsidRPr="00E0037B">
        <w:rPr>
          <w:rFonts w:asciiTheme="majorEastAsia" w:eastAsiaTheme="majorEastAsia" w:hAnsiTheme="majorEastAsia" w:cs="Times New Roman" w:hint="eastAsia"/>
          <w:sz w:val="32"/>
          <w:szCs w:val="32"/>
        </w:rPr>
        <w:t>（类）行政事业单位养老支出（款）机关事业单位基本养老保险缴费支出（项）</w:t>
      </w:r>
      <w:r w:rsidR="00A90F81" w:rsidRPr="00E0037B">
        <w:rPr>
          <w:rFonts w:asciiTheme="majorEastAsia" w:eastAsiaTheme="majorEastAsia" w:hAnsiTheme="majorEastAsia" w:cs="Times New Roman"/>
          <w:sz w:val="32"/>
          <w:szCs w:val="32"/>
        </w:rPr>
        <w:t>94.11</w:t>
      </w:r>
      <w:r w:rsidR="00A90F81" w:rsidRPr="00E0037B">
        <w:rPr>
          <w:rFonts w:asciiTheme="majorEastAsia" w:eastAsiaTheme="majorEastAsia" w:hAnsiTheme="majorEastAsia" w:cs="Times New Roman" w:hint="eastAsia"/>
          <w:sz w:val="32"/>
          <w:szCs w:val="32"/>
        </w:rPr>
        <w:t>万</w:t>
      </w:r>
      <w:r w:rsidR="00545D62" w:rsidRPr="00E0037B">
        <w:rPr>
          <w:rFonts w:asciiTheme="majorEastAsia" w:eastAsiaTheme="majorEastAsia" w:hAnsiTheme="majorEastAsia" w:cs="Times New Roman" w:hint="eastAsia"/>
          <w:sz w:val="32"/>
          <w:szCs w:val="32"/>
        </w:rPr>
        <w:t>元；</w:t>
      </w:r>
    </w:p>
    <w:p w:rsidR="00422DFC" w:rsidRPr="00E0037B" w:rsidRDefault="00422DFC" w:rsidP="00422DFC">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sidR="00D54ED6">
        <w:rPr>
          <w:rFonts w:asciiTheme="majorEastAsia" w:eastAsiaTheme="majorEastAsia" w:hAnsiTheme="majorEastAsia" w:cs="Times New Roman"/>
          <w:sz w:val="32"/>
          <w:szCs w:val="32"/>
        </w:rPr>
        <w:t>116.15</w:t>
      </w:r>
      <w:r w:rsidRPr="00E0037B">
        <w:rPr>
          <w:rFonts w:asciiTheme="majorEastAsia" w:eastAsiaTheme="majorEastAsia" w:hAnsiTheme="majorEastAsia" w:cs="Times New Roman" w:hint="eastAsia"/>
          <w:sz w:val="32"/>
          <w:szCs w:val="32"/>
        </w:rPr>
        <w:t>万元，支出决算为</w:t>
      </w:r>
      <w:r>
        <w:rPr>
          <w:rFonts w:asciiTheme="majorEastAsia" w:eastAsiaTheme="majorEastAsia" w:hAnsiTheme="majorEastAsia" w:cs="Times New Roman"/>
          <w:sz w:val="32"/>
          <w:szCs w:val="32"/>
        </w:rPr>
        <w:t>94.11</w:t>
      </w:r>
      <w:r w:rsidRPr="00E0037B">
        <w:rPr>
          <w:rFonts w:asciiTheme="majorEastAsia" w:eastAsiaTheme="majorEastAsia" w:hAnsiTheme="majorEastAsia" w:cs="Times New Roman" w:hint="eastAsia"/>
          <w:sz w:val="32"/>
          <w:szCs w:val="32"/>
        </w:rPr>
        <w:t>万元，完成年初预算的</w:t>
      </w:r>
      <w:r w:rsidR="00C40FE6">
        <w:rPr>
          <w:rFonts w:asciiTheme="majorEastAsia" w:eastAsiaTheme="majorEastAsia" w:hAnsiTheme="majorEastAsia" w:cs="Times New Roman"/>
          <w:sz w:val="32"/>
          <w:szCs w:val="32"/>
        </w:rPr>
        <w:t>81</w:t>
      </w:r>
      <w:r w:rsidRPr="00E0037B">
        <w:rPr>
          <w:rFonts w:asciiTheme="majorEastAsia" w:eastAsiaTheme="majorEastAsia" w:hAnsiTheme="majorEastAsia" w:cs="Times New Roman" w:hint="eastAsia"/>
          <w:sz w:val="32"/>
          <w:szCs w:val="32"/>
        </w:rPr>
        <w:t>%</w:t>
      </w:r>
      <w:r w:rsidR="00D54ED6">
        <w:rPr>
          <w:rFonts w:asciiTheme="majorEastAsia" w:eastAsiaTheme="majorEastAsia" w:hAnsiTheme="majorEastAsia" w:cs="Times New Roman" w:hint="eastAsia"/>
          <w:sz w:val="32"/>
          <w:szCs w:val="32"/>
        </w:rPr>
        <w:t>，决算数少</w:t>
      </w:r>
      <w:r w:rsidRPr="00E0037B">
        <w:rPr>
          <w:rFonts w:asciiTheme="majorEastAsia" w:eastAsiaTheme="majorEastAsia" w:hAnsiTheme="majorEastAsia" w:cs="Times New Roman" w:hint="eastAsia"/>
          <w:sz w:val="32"/>
          <w:szCs w:val="32"/>
        </w:rPr>
        <w:t>于年初预算数的主要原因是：</w:t>
      </w:r>
      <w:r w:rsidR="00D54ED6">
        <w:rPr>
          <w:rFonts w:asciiTheme="majorEastAsia" w:eastAsiaTheme="majorEastAsia" w:hAnsiTheme="majorEastAsia" w:cs="Times New Roman" w:hint="eastAsia"/>
          <w:sz w:val="32"/>
          <w:szCs w:val="32"/>
        </w:rPr>
        <w:t>年终结算退休人员与行政事业部门调出人员的机关事业单位基本养老保险缴费支出减少。</w:t>
      </w:r>
    </w:p>
    <w:p w:rsidR="00422DFC" w:rsidRDefault="00422DFC" w:rsidP="00422DFC">
      <w:pPr>
        <w:pStyle w:val="Default"/>
        <w:ind w:firstLineChars="250" w:firstLine="80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7、</w:t>
      </w:r>
      <w:r w:rsidRPr="00E0037B">
        <w:rPr>
          <w:rFonts w:asciiTheme="majorEastAsia" w:eastAsiaTheme="majorEastAsia" w:hAnsiTheme="majorEastAsia" w:cs="Times New Roman" w:hint="eastAsia"/>
          <w:sz w:val="32"/>
          <w:szCs w:val="32"/>
        </w:rPr>
        <w:t>社会保障和就业</w:t>
      </w:r>
      <w:r>
        <w:rPr>
          <w:rFonts w:asciiTheme="majorEastAsia" w:eastAsiaTheme="majorEastAsia" w:hAnsiTheme="majorEastAsia" w:cs="Times New Roman" w:hint="eastAsia"/>
          <w:sz w:val="32"/>
          <w:szCs w:val="32"/>
        </w:rPr>
        <w:t>支出</w:t>
      </w:r>
      <w:r w:rsidRPr="00E0037B">
        <w:rPr>
          <w:rFonts w:asciiTheme="majorEastAsia" w:eastAsiaTheme="majorEastAsia" w:hAnsiTheme="majorEastAsia" w:cs="Times New Roman" w:hint="eastAsia"/>
          <w:sz w:val="32"/>
          <w:szCs w:val="32"/>
        </w:rPr>
        <w:t>（类）抚恤（款）死亡抚恤（项）</w:t>
      </w:r>
      <w:r w:rsidRPr="00E0037B">
        <w:rPr>
          <w:rFonts w:asciiTheme="majorEastAsia" w:eastAsiaTheme="majorEastAsia" w:hAnsiTheme="majorEastAsia" w:cs="Times New Roman"/>
          <w:sz w:val="32"/>
          <w:szCs w:val="32"/>
        </w:rPr>
        <w:t>34.94</w:t>
      </w:r>
      <w:r w:rsidRPr="00E0037B">
        <w:rPr>
          <w:rFonts w:asciiTheme="majorEastAsia" w:eastAsiaTheme="majorEastAsia" w:hAnsiTheme="majorEastAsia" w:cs="Times New Roman" w:hint="eastAsia"/>
          <w:sz w:val="32"/>
          <w:szCs w:val="32"/>
        </w:rPr>
        <w:t>万元；</w:t>
      </w:r>
    </w:p>
    <w:p w:rsidR="00D54ED6" w:rsidRDefault="00422DFC" w:rsidP="00422DFC">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lastRenderedPageBreak/>
        <w:t>年初预算为</w:t>
      </w:r>
      <w:r w:rsidR="00D54ED6">
        <w:rPr>
          <w:rFonts w:asciiTheme="majorEastAsia" w:eastAsiaTheme="majorEastAsia" w:hAnsiTheme="majorEastAsia" w:cs="Times New Roman"/>
          <w:sz w:val="32"/>
          <w:szCs w:val="32"/>
        </w:rPr>
        <w:t>0</w:t>
      </w:r>
      <w:r w:rsidRPr="00E0037B">
        <w:rPr>
          <w:rFonts w:asciiTheme="majorEastAsia" w:eastAsiaTheme="majorEastAsia" w:hAnsiTheme="majorEastAsia" w:cs="Times New Roman" w:hint="eastAsia"/>
          <w:sz w:val="32"/>
          <w:szCs w:val="32"/>
        </w:rPr>
        <w:t>万元，支出决算为</w:t>
      </w:r>
      <w:r>
        <w:rPr>
          <w:rFonts w:asciiTheme="majorEastAsia" w:eastAsiaTheme="majorEastAsia" w:hAnsiTheme="majorEastAsia" w:cs="Times New Roman"/>
          <w:sz w:val="32"/>
          <w:szCs w:val="32"/>
        </w:rPr>
        <w:t>34.94</w:t>
      </w:r>
      <w:r w:rsidRPr="00E0037B">
        <w:rPr>
          <w:rFonts w:asciiTheme="majorEastAsia" w:eastAsiaTheme="majorEastAsia" w:hAnsiTheme="majorEastAsia" w:cs="Times New Roman" w:hint="eastAsia"/>
          <w:sz w:val="32"/>
          <w:szCs w:val="32"/>
        </w:rPr>
        <w:t>万元，</w:t>
      </w:r>
      <w:r w:rsidR="00D54ED6">
        <w:rPr>
          <w:rFonts w:asciiTheme="majorEastAsia" w:eastAsiaTheme="majorEastAsia" w:hAnsiTheme="majorEastAsia" w:cs="Times New Roman" w:hint="eastAsia"/>
          <w:sz w:val="32"/>
          <w:szCs w:val="32"/>
        </w:rPr>
        <w:t>决算数大</w:t>
      </w:r>
      <w:r w:rsidRPr="00E0037B">
        <w:rPr>
          <w:rFonts w:asciiTheme="majorEastAsia" w:eastAsiaTheme="majorEastAsia" w:hAnsiTheme="majorEastAsia" w:cs="Times New Roman" w:hint="eastAsia"/>
          <w:sz w:val="32"/>
          <w:szCs w:val="32"/>
        </w:rPr>
        <w:t>于年初预算数的主要原因是：</w:t>
      </w:r>
      <w:r w:rsidR="00B012D3">
        <w:rPr>
          <w:rFonts w:asciiTheme="majorEastAsia" w:eastAsiaTheme="majorEastAsia" w:hAnsiTheme="majorEastAsia" w:cs="Times New Roman" w:hint="eastAsia"/>
          <w:sz w:val="32"/>
          <w:szCs w:val="32"/>
        </w:rPr>
        <w:t>不可预见性</w:t>
      </w:r>
      <w:r w:rsidR="00D54ED6" w:rsidRPr="00E0037B">
        <w:rPr>
          <w:rFonts w:asciiTheme="majorEastAsia" w:eastAsiaTheme="majorEastAsia" w:hAnsiTheme="majorEastAsia" w:cs="Times New Roman" w:hint="eastAsia"/>
          <w:sz w:val="32"/>
          <w:szCs w:val="32"/>
        </w:rPr>
        <w:t>死亡抚恤</w:t>
      </w:r>
      <w:r w:rsidR="00D54ED6">
        <w:rPr>
          <w:rFonts w:asciiTheme="majorEastAsia" w:eastAsiaTheme="majorEastAsia" w:hAnsiTheme="majorEastAsia" w:cs="Times New Roman" w:hint="eastAsia"/>
          <w:sz w:val="32"/>
          <w:szCs w:val="32"/>
        </w:rPr>
        <w:t>金经费未纳入年初预算，为本年度财政追加经费</w:t>
      </w:r>
      <w:r w:rsidR="00D54ED6" w:rsidRPr="00E0037B">
        <w:rPr>
          <w:rFonts w:asciiTheme="majorEastAsia" w:eastAsiaTheme="majorEastAsia" w:hAnsiTheme="majorEastAsia" w:cs="Times New Roman" w:hint="eastAsia"/>
          <w:sz w:val="32"/>
          <w:szCs w:val="32"/>
        </w:rPr>
        <w:t>。</w:t>
      </w:r>
    </w:p>
    <w:p w:rsidR="00422DFC" w:rsidRDefault="00422DFC" w:rsidP="00422DFC">
      <w:pPr>
        <w:pStyle w:val="Default"/>
        <w:ind w:firstLineChars="250" w:firstLine="80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8、</w:t>
      </w:r>
      <w:r w:rsidRPr="00E0037B">
        <w:rPr>
          <w:rFonts w:asciiTheme="majorEastAsia" w:eastAsiaTheme="majorEastAsia" w:hAnsiTheme="majorEastAsia" w:cs="Times New Roman" w:hint="eastAsia"/>
          <w:sz w:val="32"/>
          <w:szCs w:val="32"/>
        </w:rPr>
        <w:t>社会保障和就业</w:t>
      </w:r>
      <w:r>
        <w:rPr>
          <w:rFonts w:asciiTheme="majorEastAsia" w:eastAsiaTheme="majorEastAsia" w:hAnsiTheme="majorEastAsia" w:cs="Times New Roman" w:hint="eastAsia"/>
          <w:sz w:val="32"/>
          <w:szCs w:val="32"/>
        </w:rPr>
        <w:t>支出</w:t>
      </w:r>
      <w:r w:rsidRPr="00E0037B">
        <w:rPr>
          <w:rFonts w:asciiTheme="majorEastAsia" w:eastAsiaTheme="majorEastAsia" w:hAnsiTheme="majorEastAsia" w:cs="Times New Roman" w:hint="eastAsia"/>
          <w:sz w:val="32"/>
          <w:szCs w:val="32"/>
        </w:rPr>
        <w:t>（类）其他社会保障和就业支出（款）其他社会保障和就业支出（项）</w:t>
      </w:r>
      <w:r w:rsidRPr="00E0037B">
        <w:rPr>
          <w:rFonts w:asciiTheme="majorEastAsia" w:eastAsiaTheme="majorEastAsia" w:hAnsiTheme="majorEastAsia" w:cs="Times New Roman"/>
          <w:sz w:val="32"/>
          <w:szCs w:val="32"/>
        </w:rPr>
        <w:t>21.00</w:t>
      </w:r>
      <w:r w:rsidRPr="00E0037B">
        <w:rPr>
          <w:rFonts w:asciiTheme="majorEastAsia" w:eastAsiaTheme="majorEastAsia" w:hAnsiTheme="majorEastAsia" w:cs="Times New Roman" w:hint="eastAsia"/>
          <w:sz w:val="32"/>
          <w:szCs w:val="32"/>
        </w:rPr>
        <w:t>万元；</w:t>
      </w:r>
    </w:p>
    <w:p w:rsidR="00422DFC" w:rsidRPr="00E0037B" w:rsidRDefault="00422DFC" w:rsidP="0074428B">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sidR="0074428B">
        <w:rPr>
          <w:rFonts w:asciiTheme="majorEastAsia" w:eastAsiaTheme="majorEastAsia" w:hAnsiTheme="majorEastAsia" w:cs="Times New Roman"/>
          <w:sz w:val="32"/>
          <w:szCs w:val="32"/>
        </w:rPr>
        <w:t>0</w:t>
      </w:r>
      <w:r w:rsidRPr="00E0037B">
        <w:rPr>
          <w:rFonts w:asciiTheme="majorEastAsia" w:eastAsiaTheme="majorEastAsia" w:hAnsiTheme="majorEastAsia" w:cs="Times New Roman" w:hint="eastAsia"/>
          <w:sz w:val="32"/>
          <w:szCs w:val="32"/>
        </w:rPr>
        <w:t>万元，支出决算为</w:t>
      </w:r>
      <w:r>
        <w:rPr>
          <w:rFonts w:asciiTheme="majorEastAsia" w:eastAsiaTheme="majorEastAsia" w:hAnsiTheme="majorEastAsia" w:cs="Times New Roman"/>
          <w:sz w:val="32"/>
          <w:szCs w:val="32"/>
        </w:rPr>
        <w:t>21.00</w:t>
      </w:r>
      <w:r w:rsidRPr="00E0037B">
        <w:rPr>
          <w:rFonts w:asciiTheme="majorEastAsia" w:eastAsiaTheme="majorEastAsia" w:hAnsiTheme="majorEastAsia" w:cs="Times New Roman" w:hint="eastAsia"/>
          <w:sz w:val="32"/>
          <w:szCs w:val="32"/>
        </w:rPr>
        <w:t>万元，</w:t>
      </w:r>
      <w:r w:rsidR="0074428B">
        <w:rPr>
          <w:rFonts w:asciiTheme="majorEastAsia" w:eastAsiaTheme="majorEastAsia" w:hAnsiTheme="majorEastAsia" w:cs="Times New Roman" w:hint="eastAsia"/>
          <w:sz w:val="32"/>
          <w:szCs w:val="32"/>
        </w:rPr>
        <w:t>决算数大</w:t>
      </w:r>
      <w:r w:rsidRPr="00E0037B">
        <w:rPr>
          <w:rFonts w:asciiTheme="majorEastAsia" w:eastAsiaTheme="majorEastAsia" w:hAnsiTheme="majorEastAsia" w:cs="Times New Roman" w:hint="eastAsia"/>
          <w:sz w:val="32"/>
          <w:szCs w:val="32"/>
        </w:rPr>
        <w:t>于年初预算数的主要原因是：</w:t>
      </w:r>
      <w:r w:rsidR="0074428B" w:rsidRPr="00E0037B">
        <w:rPr>
          <w:rFonts w:asciiTheme="majorEastAsia" w:eastAsiaTheme="majorEastAsia" w:hAnsiTheme="majorEastAsia" w:cs="Times New Roman" w:hint="eastAsia"/>
          <w:sz w:val="32"/>
          <w:szCs w:val="32"/>
        </w:rPr>
        <w:t>社会保障和就业</w:t>
      </w:r>
      <w:r w:rsidR="0074428B">
        <w:rPr>
          <w:rFonts w:asciiTheme="majorEastAsia" w:eastAsiaTheme="majorEastAsia" w:hAnsiTheme="majorEastAsia" w:cs="Times New Roman" w:hint="eastAsia"/>
          <w:sz w:val="32"/>
          <w:szCs w:val="32"/>
        </w:rPr>
        <w:t>支出经费未纳入年初预算，为本年度财政追加经费</w:t>
      </w:r>
      <w:r w:rsidRPr="00E0037B">
        <w:rPr>
          <w:rFonts w:asciiTheme="majorEastAsia" w:eastAsiaTheme="majorEastAsia" w:hAnsiTheme="majorEastAsia" w:cs="Times New Roman" w:hint="eastAsia"/>
          <w:sz w:val="32"/>
          <w:szCs w:val="32"/>
        </w:rPr>
        <w:t>。</w:t>
      </w:r>
    </w:p>
    <w:p w:rsidR="00545D62" w:rsidRDefault="00422DFC" w:rsidP="00545D62">
      <w:pPr>
        <w:pStyle w:val="Default"/>
        <w:ind w:firstLineChars="100" w:firstLine="32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 xml:space="preserve">  9</w:t>
      </w:r>
      <w:r w:rsidR="00545D62" w:rsidRPr="00E0037B">
        <w:rPr>
          <w:rFonts w:asciiTheme="majorEastAsia" w:eastAsiaTheme="majorEastAsia" w:hAnsiTheme="majorEastAsia" w:cs="Times New Roman" w:hint="eastAsia"/>
          <w:sz w:val="32"/>
          <w:szCs w:val="32"/>
        </w:rPr>
        <w:t>、卫生健康</w:t>
      </w:r>
      <w:r>
        <w:rPr>
          <w:rFonts w:asciiTheme="majorEastAsia" w:eastAsiaTheme="majorEastAsia" w:hAnsiTheme="majorEastAsia" w:cs="Times New Roman" w:hint="eastAsia"/>
          <w:sz w:val="32"/>
          <w:szCs w:val="32"/>
        </w:rPr>
        <w:t>支出</w:t>
      </w:r>
      <w:r w:rsidR="00545D62" w:rsidRPr="00E0037B">
        <w:rPr>
          <w:rFonts w:asciiTheme="majorEastAsia" w:eastAsiaTheme="majorEastAsia" w:hAnsiTheme="majorEastAsia" w:cs="Times New Roman" w:hint="eastAsia"/>
          <w:sz w:val="32"/>
          <w:szCs w:val="32"/>
        </w:rPr>
        <w:t>（类）行政事业单位医疗（款）行政单位医疗（项）</w:t>
      </w:r>
      <w:r w:rsidR="00F8007E" w:rsidRPr="00E0037B">
        <w:rPr>
          <w:rFonts w:asciiTheme="majorEastAsia" w:eastAsiaTheme="majorEastAsia" w:hAnsiTheme="majorEastAsia" w:cs="Times New Roman"/>
          <w:sz w:val="32"/>
          <w:szCs w:val="32"/>
        </w:rPr>
        <w:t>47.44</w:t>
      </w:r>
      <w:r w:rsidR="00F8007E" w:rsidRPr="00E0037B">
        <w:rPr>
          <w:rFonts w:asciiTheme="majorEastAsia" w:eastAsiaTheme="majorEastAsia" w:hAnsiTheme="majorEastAsia" w:cs="Times New Roman" w:hint="eastAsia"/>
          <w:sz w:val="32"/>
          <w:szCs w:val="32"/>
        </w:rPr>
        <w:t>万</w:t>
      </w:r>
      <w:r w:rsidR="00545D62" w:rsidRPr="00E0037B">
        <w:rPr>
          <w:rFonts w:asciiTheme="majorEastAsia" w:eastAsiaTheme="majorEastAsia" w:hAnsiTheme="majorEastAsia" w:cs="Times New Roman" w:hint="eastAsia"/>
          <w:sz w:val="32"/>
          <w:szCs w:val="32"/>
        </w:rPr>
        <w:t>元；</w:t>
      </w:r>
    </w:p>
    <w:p w:rsidR="00422DFC" w:rsidRPr="00E0037B" w:rsidRDefault="00422DFC" w:rsidP="00422DFC">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Pr>
          <w:rFonts w:asciiTheme="majorEastAsia" w:eastAsiaTheme="majorEastAsia" w:hAnsiTheme="majorEastAsia" w:cs="Times New Roman"/>
          <w:sz w:val="32"/>
          <w:szCs w:val="32"/>
        </w:rPr>
        <w:t>47.44</w:t>
      </w:r>
      <w:r w:rsidRPr="00E0037B">
        <w:rPr>
          <w:rFonts w:asciiTheme="majorEastAsia" w:eastAsiaTheme="majorEastAsia" w:hAnsiTheme="majorEastAsia" w:cs="Times New Roman" w:hint="eastAsia"/>
          <w:sz w:val="32"/>
          <w:szCs w:val="32"/>
        </w:rPr>
        <w:t>万元，支出决算为</w:t>
      </w:r>
      <w:r>
        <w:rPr>
          <w:rFonts w:asciiTheme="majorEastAsia" w:eastAsiaTheme="majorEastAsia" w:hAnsiTheme="majorEastAsia" w:cs="Times New Roman"/>
          <w:sz w:val="32"/>
          <w:szCs w:val="32"/>
        </w:rPr>
        <w:t>47.44</w:t>
      </w:r>
      <w:r w:rsidRPr="00E0037B">
        <w:rPr>
          <w:rFonts w:asciiTheme="majorEastAsia" w:eastAsiaTheme="majorEastAsia" w:hAnsiTheme="majorEastAsia" w:cs="Times New Roman" w:hint="eastAsia"/>
          <w:sz w:val="32"/>
          <w:szCs w:val="32"/>
        </w:rPr>
        <w:t>万元，完成年初预算的100%，决算数等于年初预算数的主要原因是：严格执行财政预算规定核算支出。</w:t>
      </w:r>
    </w:p>
    <w:p w:rsidR="00545D62" w:rsidRDefault="00422DFC" w:rsidP="00545D62">
      <w:pPr>
        <w:pStyle w:val="Default"/>
        <w:ind w:firstLineChars="250" w:firstLine="80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10</w:t>
      </w:r>
      <w:r w:rsidR="00545D62" w:rsidRPr="00E0037B">
        <w:rPr>
          <w:rFonts w:asciiTheme="majorEastAsia" w:eastAsiaTheme="majorEastAsia" w:hAnsiTheme="majorEastAsia" w:cs="Times New Roman" w:hint="eastAsia"/>
          <w:sz w:val="32"/>
          <w:szCs w:val="32"/>
        </w:rPr>
        <w:t>、农林水</w:t>
      </w:r>
      <w:r>
        <w:rPr>
          <w:rFonts w:asciiTheme="majorEastAsia" w:eastAsiaTheme="majorEastAsia" w:hAnsiTheme="majorEastAsia" w:cs="Times New Roman" w:hint="eastAsia"/>
          <w:sz w:val="32"/>
          <w:szCs w:val="32"/>
        </w:rPr>
        <w:t>支出</w:t>
      </w:r>
      <w:r w:rsidR="00545D62" w:rsidRPr="00E0037B">
        <w:rPr>
          <w:rFonts w:asciiTheme="majorEastAsia" w:eastAsiaTheme="majorEastAsia" w:hAnsiTheme="majorEastAsia" w:cs="Times New Roman" w:hint="eastAsia"/>
          <w:sz w:val="32"/>
          <w:szCs w:val="32"/>
        </w:rPr>
        <w:t>（类）</w:t>
      </w:r>
      <w:r>
        <w:rPr>
          <w:rFonts w:asciiTheme="majorEastAsia" w:eastAsiaTheme="majorEastAsia" w:hAnsiTheme="majorEastAsia" w:cs="Times New Roman" w:hint="eastAsia"/>
          <w:sz w:val="32"/>
          <w:szCs w:val="32"/>
        </w:rPr>
        <w:t>农业农村</w:t>
      </w:r>
      <w:r w:rsidR="00545D62" w:rsidRPr="00E0037B">
        <w:rPr>
          <w:rFonts w:asciiTheme="majorEastAsia" w:eastAsiaTheme="majorEastAsia" w:hAnsiTheme="majorEastAsia" w:cs="Times New Roman" w:hint="eastAsia"/>
          <w:sz w:val="32"/>
          <w:szCs w:val="32"/>
        </w:rPr>
        <w:t>（款）其他农业农村支出（项）</w:t>
      </w:r>
      <w:r w:rsidR="00F8007E" w:rsidRPr="00E0037B">
        <w:rPr>
          <w:rFonts w:asciiTheme="majorEastAsia" w:eastAsiaTheme="majorEastAsia" w:hAnsiTheme="majorEastAsia" w:cs="Times New Roman"/>
          <w:sz w:val="32"/>
          <w:szCs w:val="32"/>
        </w:rPr>
        <w:t>337.19</w:t>
      </w:r>
      <w:r w:rsidR="00F8007E" w:rsidRPr="00E0037B">
        <w:rPr>
          <w:rFonts w:asciiTheme="majorEastAsia" w:eastAsiaTheme="majorEastAsia" w:hAnsiTheme="majorEastAsia" w:cs="Times New Roman" w:hint="eastAsia"/>
          <w:sz w:val="32"/>
          <w:szCs w:val="32"/>
        </w:rPr>
        <w:t>万</w:t>
      </w:r>
      <w:r w:rsidR="00545D62" w:rsidRPr="00E0037B">
        <w:rPr>
          <w:rFonts w:asciiTheme="majorEastAsia" w:eastAsiaTheme="majorEastAsia" w:hAnsiTheme="majorEastAsia" w:cs="Times New Roman" w:hint="eastAsia"/>
          <w:sz w:val="32"/>
          <w:szCs w:val="32"/>
        </w:rPr>
        <w:t>元；</w:t>
      </w:r>
    </w:p>
    <w:p w:rsidR="0020029E" w:rsidRDefault="00422DFC" w:rsidP="00422DFC">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sidR="0020029E">
        <w:rPr>
          <w:rFonts w:asciiTheme="majorEastAsia" w:eastAsiaTheme="majorEastAsia" w:hAnsiTheme="majorEastAsia" w:cs="Times New Roman"/>
          <w:sz w:val="32"/>
          <w:szCs w:val="32"/>
        </w:rPr>
        <w:t>0</w:t>
      </w:r>
      <w:r w:rsidRPr="00E0037B">
        <w:rPr>
          <w:rFonts w:asciiTheme="majorEastAsia" w:eastAsiaTheme="majorEastAsia" w:hAnsiTheme="majorEastAsia" w:cs="Times New Roman" w:hint="eastAsia"/>
          <w:sz w:val="32"/>
          <w:szCs w:val="32"/>
        </w:rPr>
        <w:t>万元，支出决算为</w:t>
      </w:r>
      <w:r>
        <w:rPr>
          <w:rFonts w:asciiTheme="majorEastAsia" w:eastAsiaTheme="majorEastAsia" w:hAnsiTheme="majorEastAsia" w:cs="Times New Roman"/>
          <w:sz w:val="32"/>
          <w:szCs w:val="32"/>
        </w:rPr>
        <w:t>337.19</w:t>
      </w:r>
      <w:r w:rsidRPr="00E0037B">
        <w:rPr>
          <w:rFonts w:asciiTheme="majorEastAsia" w:eastAsiaTheme="majorEastAsia" w:hAnsiTheme="majorEastAsia" w:cs="Times New Roman" w:hint="eastAsia"/>
          <w:sz w:val="32"/>
          <w:szCs w:val="32"/>
        </w:rPr>
        <w:t>万元，</w:t>
      </w:r>
      <w:r w:rsidR="0020029E">
        <w:rPr>
          <w:rFonts w:asciiTheme="majorEastAsia" w:eastAsiaTheme="majorEastAsia" w:hAnsiTheme="majorEastAsia" w:cs="Times New Roman" w:hint="eastAsia"/>
          <w:sz w:val="32"/>
          <w:szCs w:val="32"/>
        </w:rPr>
        <w:t>决算数大</w:t>
      </w:r>
      <w:r w:rsidRPr="00E0037B">
        <w:rPr>
          <w:rFonts w:asciiTheme="majorEastAsia" w:eastAsiaTheme="majorEastAsia" w:hAnsiTheme="majorEastAsia" w:cs="Times New Roman" w:hint="eastAsia"/>
          <w:sz w:val="32"/>
          <w:szCs w:val="32"/>
        </w:rPr>
        <w:t>于年初预算数的主要原因是：</w:t>
      </w:r>
      <w:r w:rsidR="0020029E" w:rsidRPr="00E0037B">
        <w:rPr>
          <w:rFonts w:asciiTheme="majorEastAsia" w:eastAsiaTheme="majorEastAsia" w:hAnsiTheme="majorEastAsia" w:cs="Times New Roman" w:hint="eastAsia"/>
          <w:sz w:val="32"/>
          <w:szCs w:val="32"/>
        </w:rPr>
        <w:t>农林水</w:t>
      </w:r>
      <w:r w:rsidR="0020029E">
        <w:rPr>
          <w:rFonts w:asciiTheme="majorEastAsia" w:eastAsiaTheme="majorEastAsia" w:hAnsiTheme="majorEastAsia" w:cs="Times New Roman" w:hint="eastAsia"/>
          <w:sz w:val="32"/>
          <w:szCs w:val="32"/>
        </w:rPr>
        <w:t>支出经费未纳入年初预算，为本年度财政追加经费</w:t>
      </w:r>
      <w:r w:rsidR="0020029E" w:rsidRPr="00E0037B">
        <w:rPr>
          <w:rFonts w:asciiTheme="majorEastAsia" w:eastAsiaTheme="majorEastAsia" w:hAnsiTheme="majorEastAsia" w:cs="Times New Roman" w:hint="eastAsia"/>
          <w:sz w:val="32"/>
          <w:szCs w:val="32"/>
        </w:rPr>
        <w:t>。</w:t>
      </w:r>
    </w:p>
    <w:p w:rsidR="003131A4" w:rsidRDefault="00BE1134" w:rsidP="00422DFC">
      <w:pPr>
        <w:pStyle w:val="Default"/>
        <w:ind w:firstLineChars="250" w:firstLine="80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11、</w:t>
      </w:r>
      <w:r w:rsidR="00422DFC" w:rsidRPr="00E0037B">
        <w:rPr>
          <w:rFonts w:asciiTheme="majorEastAsia" w:eastAsiaTheme="majorEastAsia" w:hAnsiTheme="majorEastAsia" w:cs="Times New Roman" w:hint="eastAsia"/>
          <w:sz w:val="32"/>
          <w:szCs w:val="32"/>
        </w:rPr>
        <w:t>农林水</w:t>
      </w:r>
      <w:r w:rsidR="00422DFC">
        <w:rPr>
          <w:rFonts w:asciiTheme="majorEastAsia" w:eastAsiaTheme="majorEastAsia" w:hAnsiTheme="majorEastAsia" w:cs="Times New Roman" w:hint="eastAsia"/>
          <w:sz w:val="32"/>
          <w:szCs w:val="32"/>
        </w:rPr>
        <w:t>支出</w:t>
      </w:r>
      <w:r w:rsidR="00422DFC" w:rsidRPr="00E0037B">
        <w:rPr>
          <w:rFonts w:asciiTheme="majorEastAsia" w:eastAsiaTheme="majorEastAsia" w:hAnsiTheme="majorEastAsia" w:cs="Times New Roman" w:hint="eastAsia"/>
          <w:sz w:val="32"/>
          <w:szCs w:val="32"/>
        </w:rPr>
        <w:t>（类）林业和草原（款）一般行政管理事务（项）</w:t>
      </w:r>
      <w:r w:rsidR="00422DFC" w:rsidRPr="00E0037B">
        <w:rPr>
          <w:rFonts w:asciiTheme="majorEastAsia" w:eastAsiaTheme="majorEastAsia" w:hAnsiTheme="majorEastAsia" w:cs="Times New Roman"/>
          <w:sz w:val="32"/>
          <w:szCs w:val="32"/>
        </w:rPr>
        <w:t>130.89</w:t>
      </w:r>
      <w:r w:rsidR="00422DFC" w:rsidRPr="00E0037B">
        <w:rPr>
          <w:rFonts w:asciiTheme="majorEastAsia" w:eastAsiaTheme="majorEastAsia" w:hAnsiTheme="majorEastAsia" w:cs="Times New Roman" w:hint="eastAsia"/>
          <w:sz w:val="32"/>
          <w:szCs w:val="32"/>
        </w:rPr>
        <w:t>万元；</w:t>
      </w:r>
    </w:p>
    <w:p w:rsidR="0020029E" w:rsidRDefault="00422DFC" w:rsidP="0020029E">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sidR="0020029E">
        <w:rPr>
          <w:rFonts w:asciiTheme="majorEastAsia" w:eastAsiaTheme="majorEastAsia" w:hAnsiTheme="majorEastAsia" w:cs="Times New Roman"/>
          <w:sz w:val="32"/>
          <w:szCs w:val="32"/>
        </w:rPr>
        <w:t>0</w:t>
      </w:r>
      <w:r w:rsidRPr="00E0037B">
        <w:rPr>
          <w:rFonts w:asciiTheme="majorEastAsia" w:eastAsiaTheme="majorEastAsia" w:hAnsiTheme="majorEastAsia" w:cs="Times New Roman" w:hint="eastAsia"/>
          <w:sz w:val="32"/>
          <w:szCs w:val="32"/>
        </w:rPr>
        <w:t>万元，支出决算为</w:t>
      </w:r>
      <w:r w:rsidR="003131A4">
        <w:rPr>
          <w:rFonts w:asciiTheme="majorEastAsia" w:eastAsiaTheme="majorEastAsia" w:hAnsiTheme="majorEastAsia" w:cs="Times New Roman"/>
          <w:sz w:val="32"/>
          <w:szCs w:val="32"/>
        </w:rPr>
        <w:t>130.89</w:t>
      </w:r>
      <w:r w:rsidRPr="00E0037B">
        <w:rPr>
          <w:rFonts w:asciiTheme="majorEastAsia" w:eastAsiaTheme="majorEastAsia" w:hAnsiTheme="majorEastAsia" w:cs="Times New Roman" w:hint="eastAsia"/>
          <w:sz w:val="32"/>
          <w:szCs w:val="32"/>
        </w:rPr>
        <w:t>万元，</w:t>
      </w:r>
      <w:r w:rsidR="0020029E">
        <w:rPr>
          <w:rFonts w:asciiTheme="majorEastAsia" w:eastAsiaTheme="majorEastAsia" w:hAnsiTheme="majorEastAsia" w:cs="Times New Roman" w:hint="eastAsia"/>
          <w:sz w:val="32"/>
          <w:szCs w:val="32"/>
        </w:rPr>
        <w:t>决算数大</w:t>
      </w:r>
      <w:r w:rsidRPr="00E0037B">
        <w:rPr>
          <w:rFonts w:asciiTheme="majorEastAsia" w:eastAsiaTheme="majorEastAsia" w:hAnsiTheme="majorEastAsia" w:cs="Times New Roman" w:hint="eastAsia"/>
          <w:sz w:val="32"/>
          <w:szCs w:val="32"/>
        </w:rPr>
        <w:t>于年初预算数的主要原因是：</w:t>
      </w:r>
      <w:r w:rsidR="0020029E" w:rsidRPr="00E0037B">
        <w:rPr>
          <w:rFonts w:asciiTheme="majorEastAsia" w:eastAsiaTheme="majorEastAsia" w:hAnsiTheme="majorEastAsia" w:cs="Times New Roman" w:hint="eastAsia"/>
          <w:sz w:val="32"/>
          <w:szCs w:val="32"/>
        </w:rPr>
        <w:t>农林水</w:t>
      </w:r>
      <w:r w:rsidR="0020029E">
        <w:rPr>
          <w:rFonts w:asciiTheme="majorEastAsia" w:eastAsiaTheme="majorEastAsia" w:hAnsiTheme="majorEastAsia" w:cs="Times New Roman" w:hint="eastAsia"/>
          <w:sz w:val="32"/>
          <w:szCs w:val="32"/>
        </w:rPr>
        <w:t>支出经费未纳入年初预算，</w:t>
      </w:r>
      <w:r w:rsidR="0020029E">
        <w:rPr>
          <w:rFonts w:asciiTheme="majorEastAsia" w:eastAsiaTheme="majorEastAsia" w:hAnsiTheme="majorEastAsia" w:cs="Times New Roman" w:hint="eastAsia"/>
          <w:sz w:val="32"/>
          <w:szCs w:val="32"/>
        </w:rPr>
        <w:lastRenderedPageBreak/>
        <w:t>为本年度财政追加经费</w:t>
      </w:r>
      <w:r w:rsidR="0020029E" w:rsidRPr="00E0037B">
        <w:rPr>
          <w:rFonts w:asciiTheme="majorEastAsia" w:eastAsiaTheme="majorEastAsia" w:hAnsiTheme="majorEastAsia" w:cs="Times New Roman" w:hint="eastAsia"/>
          <w:sz w:val="32"/>
          <w:szCs w:val="32"/>
        </w:rPr>
        <w:t>。</w:t>
      </w:r>
    </w:p>
    <w:p w:rsidR="003131A4" w:rsidRDefault="003131A4" w:rsidP="00422DFC">
      <w:pPr>
        <w:pStyle w:val="Default"/>
        <w:ind w:firstLineChars="250" w:firstLine="80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12、</w:t>
      </w:r>
      <w:r w:rsidR="00422DFC" w:rsidRPr="00E0037B">
        <w:rPr>
          <w:rFonts w:asciiTheme="majorEastAsia" w:eastAsiaTheme="majorEastAsia" w:hAnsiTheme="majorEastAsia" w:cs="Times New Roman" w:hint="eastAsia"/>
          <w:sz w:val="32"/>
          <w:szCs w:val="32"/>
        </w:rPr>
        <w:t>农林水</w:t>
      </w:r>
      <w:r w:rsidR="00422DFC">
        <w:rPr>
          <w:rFonts w:asciiTheme="majorEastAsia" w:eastAsiaTheme="majorEastAsia" w:hAnsiTheme="majorEastAsia" w:cs="Times New Roman" w:hint="eastAsia"/>
          <w:sz w:val="32"/>
          <w:szCs w:val="32"/>
        </w:rPr>
        <w:t>支出</w:t>
      </w:r>
      <w:r w:rsidR="00422DFC" w:rsidRPr="00E0037B">
        <w:rPr>
          <w:rFonts w:asciiTheme="majorEastAsia" w:eastAsiaTheme="majorEastAsia" w:hAnsiTheme="majorEastAsia" w:cs="Times New Roman" w:hint="eastAsia"/>
          <w:sz w:val="32"/>
          <w:szCs w:val="32"/>
        </w:rPr>
        <w:t>（类）农村综合改革（款）对村级公益事业建设的补助（项）</w:t>
      </w:r>
      <w:r w:rsidR="00422DFC" w:rsidRPr="00E0037B">
        <w:rPr>
          <w:rFonts w:asciiTheme="majorEastAsia" w:eastAsiaTheme="majorEastAsia" w:hAnsiTheme="majorEastAsia" w:cs="Times New Roman"/>
          <w:sz w:val="32"/>
          <w:szCs w:val="32"/>
        </w:rPr>
        <w:t>9.27</w:t>
      </w:r>
      <w:r w:rsidR="00422DFC" w:rsidRPr="00E0037B">
        <w:rPr>
          <w:rFonts w:asciiTheme="majorEastAsia" w:eastAsiaTheme="majorEastAsia" w:hAnsiTheme="majorEastAsia" w:cs="Times New Roman" w:hint="eastAsia"/>
          <w:sz w:val="32"/>
          <w:szCs w:val="32"/>
        </w:rPr>
        <w:t>万元；</w:t>
      </w:r>
    </w:p>
    <w:p w:rsidR="0020029E" w:rsidRDefault="00422DFC" w:rsidP="0020029E">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sidR="0020029E">
        <w:rPr>
          <w:rFonts w:asciiTheme="majorEastAsia" w:eastAsiaTheme="majorEastAsia" w:hAnsiTheme="majorEastAsia" w:cs="Times New Roman"/>
          <w:sz w:val="32"/>
          <w:szCs w:val="32"/>
        </w:rPr>
        <w:t>0</w:t>
      </w:r>
      <w:r w:rsidRPr="00E0037B">
        <w:rPr>
          <w:rFonts w:asciiTheme="majorEastAsia" w:eastAsiaTheme="majorEastAsia" w:hAnsiTheme="majorEastAsia" w:cs="Times New Roman" w:hint="eastAsia"/>
          <w:sz w:val="32"/>
          <w:szCs w:val="32"/>
        </w:rPr>
        <w:t>万元，支出决算为</w:t>
      </w:r>
      <w:r w:rsidR="003131A4">
        <w:rPr>
          <w:rFonts w:asciiTheme="majorEastAsia" w:eastAsiaTheme="majorEastAsia" w:hAnsiTheme="majorEastAsia" w:cs="Times New Roman"/>
          <w:sz w:val="32"/>
          <w:szCs w:val="32"/>
        </w:rPr>
        <w:t>9.27</w:t>
      </w:r>
      <w:r w:rsidRPr="00E0037B">
        <w:rPr>
          <w:rFonts w:asciiTheme="majorEastAsia" w:eastAsiaTheme="majorEastAsia" w:hAnsiTheme="majorEastAsia" w:cs="Times New Roman" w:hint="eastAsia"/>
          <w:sz w:val="32"/>
          <w:szCs w:val="32"/>
        </w:rPr>
        <w:t>万元，</w:t>
      </w:r>
      <w:r w:rsidR="0020029E">
        <w:rPr>
          <w:rFonts w:asciiTheme="majorEastAsia" w:eastAsiaTheme="majorEastAsia" w:hAnsiTheme="majorEastAsia" w:cs="Times New Roman" w:hint="eastAsia"/>
          <w:sz w:val="32"/>
          <w:szCs w:val="32"/>
        </w:rPr>
        <w:t>决算数大</w:t>
      </w:r>
      <w:r w:rsidRPr="00E0037B">
        <w:rPr>
          <w:rFonts w:asciiTheme="majorEastAsia" w:eastAsiaTheme="majorEastAsia" w:hAnsiTheme="majorEastAsia" w:cs="Times New Roman" w:hint="eastAsia"/>
          <w:sz w:val="32"/>
          <w:szCs w:val="32"/>
        </w:rPr>
        <w:t>于年初预算数的主要原因是：</w:t>
      </w:r>
      <w:r w:rsidR="0020029E" w:rsidRPr="00E0037B">
        <w:rPr>
          <w:rFonts w:asciiTheme="majorEastAsia" w:eastAsiaTheme="majorEastAsia" w:hAnsiTheme="majorEastAsia" w:cs="Times New Roman" w:hint="eastAsia"/>
          <w:sz w:val="32"/>
          <w:szCs w:val="32"/>
        </w:rPr>
        <w:t>农林水</w:t>
      </w:r>
      <w:r w:rsidR="0020029E">
        <w:rPr>
          <w:rFonts w:asciiTheme="majorEastAsia" w:eastAsiaTheme="majorEastAsia" w:hAnsiTheme="majorEastAsia" w:cs="Times New Roman" w:hint="eastAsia"/>
          <w:sz w:val="32"/>
          <w:szCs w:val="32"/>
        </w:rPr>
        <w:t>支出经费未纳入年初预算，为本年度财政追加经费</w:t>
      </w:r>
      <w:r w:rsidR="0020029E" w:rsidRPr="00E0037B">
        <w:rPr>
          <w:rFonts w:asciiTheme="majorEastAsia" w:eastAsiaTheme="majorEastAsia" w:hAnsiTheme="majorEastAsia" w:cs="Times New Roman" w:hint="eastAsia"/>
          <w:sz w:val="32"/>
          <w:szCs w:val="32"/>
        </w:rPr>
        <w:t>。</w:t>
      </w:r>
    </w:p>
    <w:p w:rsidR="003131A4" w:rsidRDefault="003131A4" w:rsidP="003131A4">
      <w:pPr>
        <w:pStyle w:val="Default"/>
        <w:ind w:firstLineChars="250" w:firstLine="80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13、</w:t>
      </w:r>
      <w:r w:rsidRPr="00E0037B">
        <w:rPr>
          <w:rFonts w:asciiTheme="majorEastAsia" w:eastAsiaTheme="majorEastAsia" w:hAnsiTheme="majorEastAsia" w:cs="Times New Roman" w:hint="eastAsia"/>
          <w:sz w:val="32"/>
          <w:szCs w:val="32"/>
        </w:rPr>
        <w:t>农林水</w:t>
      </w:r>
      <w:r>
        <w:rPr>
          <w:rFonts w:asciiTheme="majorEastAsia" w:eastAsiaTheme="majorEastAsia" w:hAnsiTheme="majorEastAsia" w:cs="Times New Roman" w:hint="eastAsia"/>
          <w:sz w:val="32"/>
          <w:szCs w:val="32"/>
        </w:rPr>
        <w:t>支出</w:t>
      </w:r>
      <w:r w:rsidRPr="00E0037B">
        <w:rPr>
          <w:rFonts w:asciiTheme="majorEastAsia" w:eastAsiaTheme="majorEastAsia" w:hAnsiTheme="majorEastAsia" w:cs="Times New Roman" w:hint="eastAsia"/>
          <w:sz w:val="32"/>
          <w:szCs w:val="32"/>
        </w:rPr>
        <w:t>（类）农村综合改革（款）对村民委员会和村党支部的补助（项）</w:t>
      </w:r>
      <w:r w:rsidRPr="00E0037B">
        <w:rPr>
          <w:rFonts w:asciiTheme="majorEastAsia" w:eastAsiaTheme="majorEastAsia" w:hAnsiTheme="majorEastAsia" w:cs="Times New Roman"/>
          <w:sz w:val="32"/>
          <w:szCs w:val="32"/>
        </w:rPr>
        <w:t>394.34</w:t>
      </w:r>
      <w:r w:rsidRPr="00E0037B">
        <w:rPr>
          <w:rFonts w:asciiTheme="majorEastAsia" w:eastAsiaTheme="majorEastAsia" w:hAnsiTheme="majorEastAsia" w:cs="Times New Roman" w:hint="eastAsia"/>
          <w:sz w:val="32"/>
          <w:szCs w:val="32"/>
        </w:rPr>
        <w:t>万元；</w:t>
      </w:r>
    </w:p>
    <w:p w:rsidR="0020029E" w:rsidRDefault="003131A4" w:rsidP="0020029E">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sidR="000B2F9A">
        <w:rPr>
          <w:rFonts w:asciiTheme="majorEastAsia" w:eastAsiaTheme="majorEastAsia" w:hAnsiTheme="majorEastAsia" w:cs="Times New Roman"/>
          <w:sz w:val="32"/>
          <w:szCs w:val="32"/>
        </w:rPr>
        <w:t>466.85</w:t>
      </w:r>
      <w:r w:rsidRPr="00E0037B">
        <w:rPr>
          <w:rFonts w:asciiTheme="majorEastAsia" w:eastAsiaTheme="majorEastAsia" w:hAnsiTheme="majorEastAsia" w:cs="Times New Roman" w:hint="eastAsia"/>
          <w:sz w:val="32"/>
          <w:szCs w:val="32"/>
        </w:rPr>
        <w:t>万元，支出决算为</w:t>
      </w:r>
      <w:r w:rsidRPr="00E0037B">
        <w:rPr>
          <w:rFonts w:asciiTheme="majorEastAsia" w:eastAsiaTheme="majorEastAsia" w:hAnsiTheme="majorEastAsia" w:cs="Times New Roman"/>
          <w:sz w:val="32"/>
          <w:szCs w:val="32"/>
        </w:rPr>
        <w:t>394.34</w:t>
      </w:r>
      <w:r w:rsidRPr="00E0037B">
        <w:rPr>
          <w:rFonts w:asciiTheme="majorEastAsia" w:eastAsiaTheme="majorEastAsia" w:hAnsiTheme="majorEastAsia" w:cs="Times New Roman" w:hint="eastAsia"/>
          <w:sz w:val="32"/>
          <w:szCs w:val="32"/>
        </w:rPr>
        <w:t>万元，完成年初预算的</w:t>
      </w:r>
      <w:r w:rsidR="002533E1">
        <w:rPr>
          <w:rFonts w:asciiTheme="majorEastAsia" w:eastAsiaTheme="majorEastAsia" w:hAnsiTheme="majorEastAsia" w:cs="Times New Roman"/>
          <w:sz w:val="32"/>
          <w:szCs w:val="32"/>
        </w:rPr>
        <w:t>85</w:t>
      </w:r>
      <w:r w:rsidRPr="00E0037B">
        <w:rPr>
          <w:rFonts w:asciiTheme="majorEastAsia" w:eastAsiaTheme="majorEastAsia" w:hAnsiTheme="majorEastAsia" w:cs="Times New Roman" w:hint="eastAsia"/>
          <w:sz w:val="32"/>
          <w:szCs w:val="32"/>
        </w:rPr>
        <w:t>%</w:t>
      </w:r>
      <w:r w:rsidR="000B2F9A">
        <w:rPr>
          <w:rFonts w:asciiTheme="majorEastAsia" w:eastAsiaTheme="majorEastAsia" w:hAnsiTheme="majorEastAsia" w:cs="Times New Roman" w:hint="eastAsia"/>
          <w:sz w:val="32"/>
          <w:szCs w:val="32"/>
        </w:rPr>
        <w:t>，决算数少</w:t>
      </w:r>
      <w:r w:rsidRPr="00E0037B">
        <w:rPr>
          <w:rFonts w:asciiTheme="majorEastAsia" w:eastAsiaTheme="majorEastAsia" w:hAnsiTheme="majorEastAsia" w:cs="Times New Roman" w:hint="eastAsia"/>
          <w:sz w:val="32"/>
          <w:szCs w:val="32"/>
        </w:rPr>
        <w:t>于年初预算数的主要原因是：</w:t>
      </w:r>
      <w:r w:rsidR="002533E1">
        <w:rPr>
          <w:rFonts w:asciiTheme="majorEastAsia" w:eastAsiaTheme="majorEastAsia" w:hAnsiTheme="majorEastAsia" w:cs="Times New Roman" w:hint="eastAsia"/>
          <w:sz w:val="32"/>
          <w:szCs w:val="32"/>
        </w:rPr>
        <w:t>村支两委下半年工资由市组织部统发</w:t>
      </w:r>
      <w:r w:rsidR="003122E3">
        <w:rPr>
          <w:rFonts w:asciiTheme="majorEastAsia" w:eastAsiaTheme="majorEastAsia" w:hAnsiTheme="majorEastAsia" w:cs="Times New Roman" w:hint="eastAsia"/>
          <w:sz w:val="32"/>
          <w:szCs w:val="32"/>
        </w:rPr>
        <w:t>，</w:t>
      </w:r>
      <w:r w:rsidR="002533E1">
        <w:rPr>
          <w:rFonts w:asciiTheme="majorEastAsia" w:eastAsiaTheme="majorEastAsia" w:hAnsiTheme="majorEastAsia" w:cs="Times New Roman" w:hint="eastAsia"/>
          <w:sz w:val="32"/>
          <w:szCs w:val="32"/>
        </w:rPr>
        <w:t>财政调减指标</w:t>
      </w:r>
      <w:r w:rsidR="0020029E" w:rsidRPr="00E0037B">
        <w:rPr>
          <w:rFonts w:asciiTheme="majorEastAsia" w:eastAsiaTheme="majorEastAsia" w:hAnsiTheme="majorEastAsia" w:cs="Times New Roman" w:hint="eastAsia"/>
          <w:sz w:val="32"/>
          <w:szCs w:val="32"/>
        </w:rPr>
        <w:t>。</w:t>
      </w:r>
    </w:p>
    <w:p w:rsidR="00545D62" w:rsidRDefault="003131A4" w:rsidP="00545D62">
      <w:pPr>
        <w:pStyle w:val="Default"/>
        <w:ind w:firstLineChars="250" w:firstLine="80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14</w:t>
      </w:r>
      <w:r w:rsidR="00545D62" w:rsidRPr="00E0037B">
        <w:rPr>
          <w:rFonts w:asciiTheme="majorEastAsia" w:eastAsiaTheme="majorEastAsia" w:hAnsiTheme="majorEastAsia" w:cs="Times New Roman" w:hint="eastAsia"/>
          <w:sz w:val="32"/>
          <w:szCs w:val="32"/>
        </w:rPr>
        <w:t>、 住房保障支出（类）住房改革支出（款）住房公积金</w:t>
      </w:r>
      <w:r w:rsidR="00F8007E" w:rsidRPr="00E0037B">
        <w:rPr>
          <w:rFonts w:asciiTheme="majorEastAsia" w:eastAsiaTheme="majorEastAsia" w:hAnsiTheme="majorEastAsia" w:cs="Times New Roman"/>
          <w:sz w:val="32"/>
          <w:szCs w:val="32"/>
        </w:rPr>
        <w:t>85.20</w:t>
      </w:r>
      <w:r w:rsidR="00F8007E" w:rsidRPr="00E0037B">
        <w:rPr>
          <w:rFonts w:asciiTheme="majorEastAsia" w:eastAsiaTheme="majorEastAsia" w:hAnsiTheme="majorEastAsia" w:cs="Times New Roman" w:hint="eastAsia"/>
          <w:sz w:val="32"/>
          <w:szCs w:val="32"/>
        </w:rPr>
        <w:t>万</w:t>
      </w:r>
      <w:r w:rsidR="00545D62" w:rsidRPr="00E0037B">
        <w:rPr>
          <w:rFonts w:asciiTheme="majorEastAsia" w:eastAsiaTheme="majorEastAsia" w:hAnsiTheme="majorEastAsia" w:cs="Times New Roman" w:hint="eastAsia"/>
          <w:sz w:val="32"/>
          <w:szCs w:val="32"/>
        </w:rPr>
        <w:t>元；</w:t>
      </w:r>
    </w:p>
    <w:p w:rsidR="003131A4" w:rsidRPr="00E0037B" w:rsidRDefault="003131A4" w:rsidP="003131A4">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Pr>
          <w:rFonts w:asciiTheme="majorEastAsia" w:eastAsiaTheme="majorEastAsia" w:hAnsiTheme="majorEastAsia" w:cs="Times New Roman"/>
          <w:sz w:val="32"/>
          <w:szCs w:val="32"/>
        </w:rPr>
        <w:t>85.20</w:t>
      </w:r>
      <w:r w:rsidRPr="00E0037B">
        <w:rPr>
          <w:rFonts w:asciiTheme="majorEastAsia" w:eastAsiaTheme="majorEastAsia" w:hAnsiTheme="majorEastAsia" w:cs="Times New Roman" w:hint="eastAsia"/>
          <w:sz w:val="32"/>
          <w:szCs w:val="32"/>
        </w:rPr>
        <w:t>万元，支出决算为</w:t>
      </w:r>
      <w:r>
        <w:rPr>
          <w:rFonts w:asciiTheme="majorEastAsia" w:eastAsiaTheme="majorEastAsia" w:hAnsiTheme="majorEastAsia" w:cs="Times New Roman"/>
          <w:sz w:val="32"/>
          <w:szCs w:val="32"/>
        </w:rPr>
        <w:t>85.20</w:t>
      </w:r>
      <w:r w:rsidRPr="00E0037B">
        <w:rPr>
          <w:rFonts w:asciiTheme="majorEastAsia" w:eastAsiaTheme="majorEastAsia" w:hAnsiTheme="majorEastAsia" w:cs="Times New Roman" w:hint="eastAsia"/>
          <w:sz w:val="32"/>
          <w:szCs w:val="32"/>
        </w:rPr>
        <w:t>万元，完成年初预算的100%，决算数等于年初预算数的主要原因是：严格执行财政预算规定核算支出。</w:t>
      </w:r>
    </w:p>
    <w:p w:rsidR="00545D62" w:rsidRPr="00E0037B" w:rsidRDefault="003131A4" w:rsidP="00545D62">
      <w:pPr>
        <w:pStyle w:val="Default"/>
        <w:ind w:firstLineChars="250" w:firstLine="800"/>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15</w:t>
      </w:r>
      <w:r w:rsidR="00545D62" w:rsidRPr="00E0037B">
        <w:rPr>
          <w:rFonts w:asciiTheme="majorEastAsia" w:eastAsiaTheme="majorEastAsia" w:hAnsiTheme="majorEastAsia" w:cs="Times New Roman" w:hint="eastAsia"/>
          <w:sz w:val="32"/>
          <w:szCs w:val="32"/>
        </w:rPr>
        <w:t>、灾害防治及应急管理支出（类）消防救援事务（款）其他消防救援事务支出（项）</w:t>
      </w:r>
      <w:r w:rsidR="00F8007E" w:rsidRPr="00E0037B">
        <w:rPr>
          <w:rFonts w:asciiTheme="majorEastAsia" w:eastAsiaTheme="majorEastAsia" w:hAnsiTheme="majorEastAsia" w:cs="Times New Roman"/>
          <w:sz w:val="32"/>
          <w:szCs w:val="32"/>
        </w:rPr>
        <w:t>3.00</w:t>
      </w:r>
      <w:r w:rsidR="00F8007E" w:rsidRPr="00E0037B">
        <w:rPr>
          <w:rFonts w:asciiTheme="majorEastAsia" w:eastAsiaTheme="majorEastAsia" w:hAnsiTheme="majorEastAsia" w:cs="Times New Roman" w:hint="eastAsia"/>
          <w:sz w:val="32"/>
          <w:szCs w:val="32"/>
        </w:rPr>
        <w:t>万</w:t>
      </w:r>
      <w:r w:rsidR="00545D62" w:rsidRPr="00E0037B">
        <w:rPr>
          <w:rFonts w:asciiTheme="majorEastAsia" w:eastAsiaTheme="majorEastAsia" w:hAnsiTheme="majorEastAsia" w:cs="Times New Roman" w:hint="eastAsia"/>
          <w:sz w:val="32"/>
          <w:szCs w:val="32"/>
        </w:rPr>
        <w:t xml:space="preserve">元；          </w:t>
      </w:r>
    </w:p>
    <w:p w:rsidR="007D7308" w:rsidRDefault="00545D62" w:rsidP="007D7308">
      <w:pPr>
        <w:pStyle w:val="Default"/>
        <w:ind w:firstLineChars="250" w:firstLine="800"/>
        <w:rPr>
          <w:rFonts w:asciiTheme="majorEastAsia" w:eastAsiaTheme="majorEastAsia" w:hAnsiTheme="majorEastAsia" w:cs="Times New Roman"/>
          <w:sz w:val="32"/>
          <w:szCs w:val="32"/>
        </w:rPr>
      </w:pPr>
      <w:r w:rsidRPr="00E0037B">
        <w:rPr>
          <w:rFonts w:asciiTheme="majorEastAsia" w:eastAsiaTheme="majorEastAsia" w:hAnsiTheme="majorEastAsia" w:cs="Times New Roman" w:hint="eastAsia"/>
          <w:sz w:val="32"/>
          <w:szCs w:val="32"/>
        </w:rPr>
        <w:t>年初预算为</w:t>
      </w:r>
      <w:r w:rsidR="007D7308">
        <w:rPr>
          <w:rFonts w:asciiTheme="majorEastAsia" w:eastAsiaTheme="majorEastAsia" w:hAnsiTheme="majorEastAsia" w:cs="Times New Roman"/>
          <w:sz w:val="32"/>
          <w:szCs w:val="32"/>
        </w:rPr>
        <w:t>0</w:t>
      </w:r>
      <w:r w:rsidR="00F8007E" w:rsidRPr="00E0037B">
        <w:rPr>
          <w:rFonts w:asciiTheme="majorEastAsia" w:eastAsiaTheme="majorEastAsia" w:hAnsiTheme="majorEastAsia" w:cs="Times New Roman" w:hint="eastAsia"/>
          <w:sz w:val="32"/>
          <w:szCs w:val="32"/>
        </w:rPr>
        <w:t>万</w:t>
      </w:r>
      <w:r w:rsidRPr="00E0037B">
        <w:rPr>
          <w:rFonts w:asciiTheme="majorEastAsia" w:eastAsiaTheme="majorEastAsia" w:hAnsiTheme="majorEastAsia" w:cs="Times New Roman" w:hint="eastAsia"/>
          <w:sz w:val="32"/>
          <w:szCs w:val="32"/>
        </w:rPr>
        <w:t>元，支出决算为</w:t>
      </w:r>
      <w:r w:rsidR="003131A4">
        <w:rPr>
          <w:rFonts w:asciiTheme="majorEastAsia" w:eastAsiaTheme="majorEastAsia" w:hAnsiTheme="majorEastAsia" w:cs="Times New Roman"/>
          <w:sz w:val="32"/>
          <w:szCs w:val="32"/>
        </w:rPr>
        <w:t>3.00</w:t>
      </w:r>
      <w:r w:rsidR="00F8007E" w:rsidRPr="00E0037B">
        <w:rPr>
          <w:rFonts w:asciiTheme="majorEastAsia" w:eastAsiaTheme="majorEastAsia" w:hAnsiTheme="majorEastAsia" w:cs="Times New Roman" w:hint="eastAsia"/>
          <w:sz w:val="32"/>
          <w:szCs w:val="32"/>
        </w:rPr>
        <w:t>万</w:t>
      </w:r>
      <w:r w:rsidRPr="00E0037B">
        <w:rPr>
          <w:rFonts w:asciiTheme="majorEastAsia" w:eastAsiaTheme="majorEastAsia" w:hAnsiTheme="majorEastAsia" w:cs="Times New Roman" w:hint="eastAsia"/>
          <w:sz w:val="32"/>
          <w:szCs w:val="32"/>
        </w:rPr>
        <w:t>元，</w:t>
      </w:r>
      <w:r w:rsidR="007D7308">
        <w:rPr>
          <w:rFonts w:asciiTheme="majorEastAsia" w:eastAsiaTheme="majorEastAsia" w:hAnsiTheme="majorEastAsia" w:cs="Times New Roman" w:hint="eastAsia"/>
          <w:sz w:val="32"/>
          <w:szCs w:val="32"/>
        </w:rPr>
        <w:t>决算数大</w:t>
      </w:r>
      <w:r w:rsidRPr="00E0037B">
        <w:rPr>
          <w:rFonts w:asciiTheme="majorEastAsia" w:eastAsiaTheme="majorEastAsia" w:hAnsiTheme="majorEastAsia" w:cs="Times New Roman" w:hint="eastAsia"/>
          <w:sz w:val="32"/>
          <w:szCs w:val="32"/>
        </w:rPr>
        <w:t>于年初预算数的主要原因是：</w:t>
      </w:r>
      <w:r w:rsidR="007D7308" w:rsidRPr="00E0037B">
        <w:rPr>
          <w:rFonts w:asciiTheme="majorEastAsia" w:eastAsiaTheme="majorEastAsia" w:hAnsiTheme="majorEastAsia" w:cs="Times New Roman" w:hint="eastAsia"/>
          <w:sz w:val="32"/>
          <w:szCs w:val="32"/>
        </w:rPr>
        <w:t>灾害防治及应急管理支出</w:t>
      </w:r>
      <w:r w:rsidR="007D7308">
        <w:rPr>
          <w:rFonts w:asciiTheme="majorEastAsia" w:eastAsiaTheme="majorEastAsia" w:hAnsiTheme="majorEastAsia" w:cs="Times New Roman" w:hint="eastAsia"/>
          <w:sz w:val="32"/>
          <w:szCs w:val="32"/>
        </w:rPr>
        <w:t>经费未纳入年初预算，为本年度财政追加经费</w:t>
      </w:r>
      <w:r w:rsidR="007D7308" w:rsidRPr="00E0037B">
        <w:rPr>
          <w:rFonts w:asciiTheme="majorEastAsia" w:eastAsiaTheme="majorEastAsia" w:hAnsiTheme="majorEastAsia" w:cs="Times New Roman" w:hint="eastAsia"/>
          <w:sz w:val="32"/>
          <w:szCs w:val="32"/>
        </w:rPr>
        <w:t>。</w:t>
      </w:r>
    </w:p>
    <w:p w:rsidR="00AF493F" w:rsidRPr="00FC0737" w:rsidRDefault="005676FC" w:rsidP="007D7308">
      <w:pPr>
        <w:pStyle w:val="Default"/>
        <w:ind w:firstLineChars="250" w:firstLine="800"/>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六、一般公共预算财政拨款基本支出决算情况说明</w:t>
      </w:r>
    </w:p>
    <w:p w:rsidR="009A1910" w:rsidRDefault="005676FC" w:rsidP="009A1910">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lastRenderedPageBreak/>
        <w:t>2024年度一般公共预算财政拨款基本支出</w:t>
      </w:r>
      <w:r w:rsidR="009A1910">
        <w:rPr>
          <w:rFonts w:asciiTheme="majorEastAsia" w:eastAsiaTheme="majorEastAsia" w:hAnsiTheme="majorEastAsia" w:cs="Times New Roman"/>
          <w:sz w:val="32"/>
          <w:szCs w:val="32"/>
        </w:rPr>
        <w:t>2106.33</w:t>
      </w:r>
      <w:r w:rsidRPr="00FC0737">
        <w:rPr>
          <w:rFonts w:asciiTheme="majorEastAsia" w:eastAsiaTheme="majorEastAsia" w:hAnsiTheme="majorEastAsia" w:cs="Times New Roman" w:hint="eastAsia"/>
          <w:sz w:val="32"/>
          <w:szCs w:val="32"/>
        </w:rPr>
        <w:t>万元，其中：</w:t>
      </w:r>
    </w:p>
    <w:p w:rsidR="009A1910" w:rsidRDefault="009A1910" w:rsidP="009A1910">
      <w:pPr>
        <w:pStyle w:val="Default"/>
        <w:overflowPunct w:val="0"/>
        <w:autoSpaceDE/>
        <w:autoSpaceDN/>
        <w:spacing w:line="600" w:lineRule="exact"/>
        <w:ind w:firstLineChars="200" w:firstLine="643"/>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b/>
          <w:bCs/>
          <w:sz w:val="32"/>
          <w:szCs w:val="32"/>
        </w:rPr>
        <w:t>人员经费</w:t>
      </w:r>
      <w:r w:rsidRPr="009A1910">
        <w:rPr>
          <w:rFonts w:asciiTheme="majorEastAsia" w:eastAsiaTheme="majorEastAsia" w:hAnsiTheme="majorEastAsia" w:cs="Times New Roman"/>
          <w:sz w:val="32"/>
          <w:szCs w:val="32"/>
        </w:rPr>
        <w:t>1904</w:t>
      </w:r>
      <w:r>
        <w:rPr>
          <w:rFonts w:asciiTheme="majorEastAsia" w:eastAsiaTheme="majorEastAsia" w:hAnsiTheme="majorEastAsia" w:cs="Times New Roman" w:hint="eastAsia"/>
          <w:sz w:val="32"/>
          <w:szCs w:val="32"/>
        </w:rPr>
        <w:t>．</w:t>
      </w:r>
      <w:r w:rsidR="000E1C1C">
        <w:rPr>
          <w:rFonts w:asciiTheme="majorEastAsia" w:eastAsiaTheme="majorEastAsia" w:hAnsiTheme="majorEastAsia" w:cs="Times New Roman" w:hint="eastAsia"/>
          <w:sz w:val="32"/>
          <w:szCs w:val="32"/>
        </w:rPr>
        <w:t>63</w:t>
      </w:r>
      <w:r w:rsidR="004C0FE3" w:rsidRPr="00FC0737">
        <w:rPr>
          <w:rFonts w:asciiTheme="majorEastAsia" w:eastAsiaTheme="majorEastAsia" w:hAnsiTheme="majorEastAsia" w:cs="Times New Roman" w:hint="eastAsia"/>
          <w:sz w:val="32"/>
          <w:szCs w:val="32"/>
        </w:rPr>
        <w:t>万</w:t>
      </w:r>
      <w:r w:rsidRPr="009A1910">
        <w:rPr>
          <w:rFonts w:asciiTheme="majorEastAsia" w:eastAsiaTheme="majorEastAsia" w:hAnsiTheme="majorEastAsia" w:cs="Times New Roman" w:hint="eastAsia"/>
          <w:sz w:val="32"/>
          <w:szCs w:val="32"/>
        </w:rPr>
        <w:t>元，占基本支出的</w:t>
      </w:r>
      <w:r w:rsidRPr="009A1910">
        <w:rPr>
          <w:rFonts w:asciiTheme="majorEastAsia" w:eastAsiaTheme="majorEastAsia" w:hAnsiTheme="majorEastAsia" w:cs="Times New Roman"/>
          <w:sz w:val="32"/>
          <w:szCs w:val="32"/>
        </w:rPr>
        <w:t>90</w:t>
      </w:r>
      <w:r w:rsidRPr="009A1910">
        <w:rPr>
          <w:rFonts w:asciiTheme="majorEastAsia" w:eastAsiaTheme="majorEastAsia" w:hAnsiTheme="majorEastAsia" w:cs="Times New Roman" w:hint="eastAsia"/>
          <w:sz w:val="32"/>
          <w:szCs w:val="32"/>
        </w:rPr>
        <w:t>%,主要包括基本工资、津贴补贴、奖金、绩效工资、机关事业单位基本养老保险缴费、职业年金缴费、职工基本医疗保险缴费、其他社区保障缴费、住房公积金、医疗费、其他工资福利支</w:t>
      </w:r>
      <w:r>
        <w:rPr>
          <w:rFonts w:asciiTheme="majorEastAsia" w:eastAsiaTheme="majorEastAsia" w:hAnsiTheme="majorEastAsia" w:cs="Times New Roman" w:hint="eastAsia"/>
          <w:sz w:val="32"/>
          <w:szCs w:val="32"/>
        </w:rPr>
        <w:t>出、抚恤金、生活补助、个人农业生产补贴、其他对个人和家庭的补助。</w:t>
      </w:r>
    </w:p>
    <w:p w:rsidR="009A1910" w:rsidRPr="009A1910" w:rsidRDefault="009A1910" w:rsidP="009A1910">
      <w:pPr>
        <w:pStyle w:val="Default"/>
        <w:overflowPunct w:val="0"/>
        <w:autoSpaceDE/>
        <w:autoSpaceDN/>
        <w:spacing w:line="600" w:lineRule="exact"/>
        <w:ind w:firstLineChars="200" w:firstLine="643"/>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b/>
          <w:bCs/>
          <w:sz w:val="32"/>
          <w:szCs w:val="32"/>
        </w:rPr>
        <w:t>公用经费</w:t>
      </w:r>
      <w:r w:rsidR="000E1C1C">
        <w:rPr>
          <w:rFonts w:asciiTheme="majorEastAsia" w:eastAsiaTheme="majorEastAsia" w:hAnsiTheme="majorEastAsia" w:cs="Times New Roman"/>
          <w:sz w:val="32"/>
          <w:szCs w:val="32"/>
        </w:rPr>
        <w:t>201.70</w:t>
      </w:r>
      <w:r w:rsidRPr="009A1910">
        <w:rPr>
          <w:rFonts w:asciiTheme="majorEastAsia" w:eastAsiaTheme="majorEastAsia" w:hAnsiTheme="majorEastAsia" w:cs="Times New Roman" w:hint="eastAsia"/>
          <w:sz w:val="32"/>
          <w:szCs w:val="32"/>
        </w:rPr>
        <w:t>万元，占基本支出的</w:t>
      </w:r>
      <w:r w:rsidRPr="009A1910">
        <w:rPr>
          <w:rFonts w:asciiTheme="majorEastAsia" w:eastAsiaTheme="majorEastAsia" w:hAnsiTheme="majorEastAsia" w:cs="Times New Roman"/>
          <w:sz w:val="32"/>
          <w:szCs w:val="32"/>
        </w:rPr>
        <w:t>10</w:t>
      </w:r>
      <w:r w:rsidRPr="009A1910">
        <w:rPr>
          <w:rFonts w:asciiTheme="majorEastAsia" w:eastAsiaTheme="majorEastAsia" w:hAnsiTheme="majorEastAsia" w:cs="Times New Roman" w:hint="eastAsia"/>
          <w:sz w:val="32"/>
          <w:szCs w:val="32"/>
        </w:rPr>
        <w:t>%，主要包括办公费、印刷费、咨询费、水费、电费、邮电费、差旅费、会议费、培训费、公务接持费、专用材料费、劳务费、工会经费、福利费、其他交通费、其他商品和服务支出、办公设备购置、信息网络及软件购置更新。</w:t>
      </w:r>
    </w:p>
    <w:p w:rsidR="00AF493F" w:rsidRPr="00CE6571"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
          <w:color w:val="000000" w:themeColor="text1"/>
          <w:sz w:val="32"/>
          <w:szCs w:val="32"/>
        </w:rPr>
      </w:pPr>
      <w:r w:rsidRPr="00CE6571">
        <w:rPr>
          <w:rFonts w:asciiTheme="majorEastAsia" w:eastAsiaTheme="majorEastAsia" w:hAnsiTheme="majorEastAsia" w:cs="Times New Roman" w:hint="eastAsia"/>
          <w:bCs/>
          <w:color w:val="000000" w:themeColor="text1"/>
          <w:sz w:val="32"/>
          <w:szCs w:val="32"/>
        </w:rPr>
        <w:t>七、财政拨款“三公”经费支出决算情况说明</w:t>
      </w:r>
    </w:p>
    <w:p w:rsidR="00AF493F" w:rsidRPr="00CE6571" w:rsidRDefault="005676FC">
      <w:pPr>
        <w:pStyle w:val="Default"/>
        <w:overflowPunct w:val="0"/>
        <w:autoSpaceDE/>
        <w:autoSpaceDN/>
        <w:spacing w:line="600" w:lineRule="exact"/>
        <w:ind w:firstLineChars="200" w:firstLine="643"/>
        <w:jc w:val="both"/>
        <w:rPr>
          <w:rFonts w:asciiTheme="majorEastAsia" w:eastAsiaTheme="majorEastAsia" w:hAnsiTheme="majorEastAsia" w:cs="Times New Roman"/>
          <w:b/>
          <w:color w:val="000000" w:themeColor="text1"/>
          <w:sz w:val="32"/>
          <w:szCs w:val="32"/>
        </w:rPr>
      </w:pPr>
      <w:r w:rsidRPr="00CE6571">
        <w:rPr>
          <w:rFonts w:asciiTheme="majorEastAsia" w:eastAsiaTheme="majorEastAsia" w:hAnsiTheme="majorEastAsia" w:cs="Times New Roman" w:hint="eastAsia"/>
          <w:b/>
          <w:color w:val="000000" w:themeColor="text1"/>
          <w:sz w:val="32"/>
          <w:szCs w:val="32"/>
        </w:rPr>
        <w:t>（一）“三公”经费财政拨款支出决算总体情况说明</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highlight w:val="yellow"/>
        </w:rPr>
      </w:pPr>
      <w:r w:rsidRPr="00CE6571">
        <w:rPr>
          <w:rFonts w:asciiTheme="majorEastAsia" w:eastAsiaTheme="majorEastAsia" w:hAnsiTheme="majorEastAsia" w:cs="Times New Roman" w:hint="eastAsia"/>
          <w:color w:val="000000" w:themeColor="text1"/>
          <w:sz w:val="32"/>
          <w:szCs w:val="32"/>
        </w:rPr>
        <w:t>2024年度“三公”经费财政拨款支出预算为</w:t>
      </w:r>
      <w:r w:rsidR="00CE6571">
        <w:rPr>
          <w:rFonts w:asciiTheme="majorEastAsia" w:eastAsiaTheme="majorEastAsia" w:hAnsiTheme="majorEastAsia" w:cs="Times New Roman"/>
          <w:color w:val="000000" w:themeColor="text1"/>
          <w:sz w:val="32"/>
          <w:szCs w:val="32"/>
        </w:rPr>
        <w:t>0</w:t>
      </w:r>
      <w:r w:rsidRPr="00CE6571">
        <w:rPr>
          <w:rFonts w:asciiTheme="majorEastAsia" w:eastAsiaTheme="majorEastAsia" w:hAnsiTheme="majorEastAsia" w:cs="Times New Roman" w:hint="eastAsia"/>
          <w:color w:val="000000" w:themeColor="text1"/>
          <w:sz w:val="32"/>
          <w:szCs w:val="32"/>
        </w:rPr>
        <w:t>万元，支出决算为</w:t>
      </w:r>
      <w:r w:rsidR="00CE6571">
        <w:rPr>
          <w:rFonts w:asciiTheme="majorEastAsia" w:eastAsiaTheme="majorEastAsia" w:hAnsiTheme="majorEastAsia" w:cs="Times New Roman"/>
          <w:color w:val="000000" w:themeColor="text1"/>
          <w:sz w:val="32"/>
          <w:szCs w:val="32"/>
        </w:rPr>
        <w:t>0</w:t>
      </w:r>
      <w:r w:rsidRPr="00CE6571">
        <w:rPr>
          <w:rFonts w:asciiTheme="majorEastAsia" w:eastAsiaTheme="majorEastAsia" w:hAnsiTheme="majorEastAsia" w:cs="Times New Roman" w:hint="eastAsia"/>
          <w:color w:val="000000" w:themeColor="text1"/>
          <w:sz w:val="32"/>
          <w:szCs w:val="32"/>
        </w:rPr>
        <w:t>万元，完成预算的</w:t>
      </w:r>
      <w:r w:rsidR="00CE6571">
        <w:rPr>
          <w:rFonts w:asciiTheme="majorEastAsia" w:eastAsiaTheme="majorEastAsia" w:hAnsiTheme="majorEastAsia" w:cs="Times New Roman"/>
          <w:color w:val="000000" w:themeColor="text1"/>
          <w:sz w:val="32"/>
          <w:szCs w:val="32"/>
        </w:rPr>
        <w:t>0</w:t>
      </w:r>
      <w:r w:rsidRPr="00CE6571">
        <w:rPr>
          <w:rFonts w:asciiTheme="majorEastAsia" w:eastAsiaTheme="majorEastAsia" w:hAnsiTheme="majorEastAsia" w:cs="Times New Roman" w:hint="eastAsia"/>
          <w:color w:val="000000" w:themeColor="text1"/>
          <w:sz w:val="32"/>
          <w:szCs w:val="32"/>
        </w:rPr>
        <w:t>%；与上年相比增加</w:t>
      </w:r>
      <w:r w:rsidR="00CE6571" w:rsidRPr="00FC0737">
        <w:rPr>
          <w:rFonts w:asciiTheme="majorEastAsia" w:eastAsiaTheme="majorEastAsia" w:hAnsiTheme="majorEastAsia" w:cs="Times New Roman" w:hint="eastAsia"/>
          <w:sz w:val="32"/>
          <w:szCs w:val="32"/>
        </w:rPr>
        <w:t>（减少）</w:t>
      </w:r>
      <w:r w:rsidR="00CE6571">
        <w:rPr>
          <w:rFonts w:asciiTheme="majorEastAsia" w:eastAsiaTheme="majorEastAsia" w:hAnsiTheme="majorEastAsia" w:cs="Times New Roman" w:hint="eastAsia"/>
          <w:color w:val="000000" w:themeColor="text1"/>
          <w:sz w:val="32"/>
          <w:szCs w:val="32"/>
        </w:rPr>
        <w:t>0</w:t>
      </w:r>
      <w:r w:rsidRPr="00CE6571">
        <w:rPr>
          <w:rFonts w:asciiTheme="majorEastAsia" w:eastAsiaTheme="majorEastAsia" w:hAnsiTheme="majorEastAsia" w:cs="Times New Roman" w:hint="eastAsia"/>
          <w:color w:val="000000" w:themeColor="text1"/>
          <w:sz w:val="32"/>
          <w:szCs w:val="32"/>
        </w:rPr>
        <w:t>万元，增长</w:t>
      </w:r>
      <w:r w:rsidR="00CE6571" w:rsidRPr="00FC0737">
        <w:rPr>
          <w:rFonts w:asciiTheme="majorEastAsia" w:eastAsiaTheme="majorEastAsia" w:hAnsiTheme="majorEastAsia" w:cs="Times New Roman" w:hint="eastAsia"/>
          <w:sz w:val="32"/>
          <w:szCs w:val="32"/>
        </w:rPr>
        <w:t>（减少）</w:t>
      </w:r>
      <w:r w:rsidR="00CE6571">
        <w:rPr>
          <w:rFonts w:asciiTheme="majorEastAsia" w:eastAsiaTheme="majorEastAsia" w:hAnsiTheme="majorEastAsia" w:cs="Times New Roman" w:hint="eastAsia"/>
          <w:color w:val="000000" w:themeColor="text1"/>
          <w:sz w:val="32"/>
          <w:szCs w:val="32"/>
        </w:rPr>
        <w:t>0</w:t>
      </w:r>
      <w:r w:rsidRPr="00CE6571">
        <w:rPr>
          <w:rFonts w:asciiTheme="majorEastAsia" w:eastAsiaTheme="majorEastAsia" w:hAnsiTheme="majorEastAsia" w:cs="Times New Roman" w:hint="eastAsia"/>
          <w:color w:val="000000" w:themeColor="text1"/>
          <w:sz w:val="32"/>
          <w:szCs w:val="32"/>
        </w:rPr>
        <w:t>%。决算数</w:t>
      </w:r>
      <w:r w:rsidR="00CE6571">
        <w:rPr>
          <w:rFonts w:asciiTheme="majorEastAsia" w:eastAsiaTheme="majorEastAsia" w:hAnsiTheme="majorEastAsia" w:cs="Times New Roman" w:hint="eastAsia"/>
          <w:color w:val="000000" w:themeColor="text1"/>
          <w:sz w:val="32"/>
          <w:szCs w:val="32"/>
        </w:rPr>
        <w:t>等于</w:t>
      </w:r>
      <w:r w:rsidRPr="00FC0737">
        <w:rPr>
          <w:rFonts w:asciiTheme="majorEastAsia" w:eastAsiaTheme="majorEastAsia" w:hAnsiTheme="majorEastAsia" w:cs="Times New Roman" w:hint="eastAsia"/>
          <w:sz w:val="32"/>
          <w:szCs w:val="32"/>
        </w:rPr>
        <w:t>预算数的主要原因是</w:t>
      </w:r>
      <w:r w:rsidR="00CE6571" w:rsidRPr="00E37B4E">
        <w:rPr>
          <w:rFonts w:asciiTheme="majorEastAsia" w:eastAsiaTheme="majorEastAsia" w:hAnsiTheme="majorEastAsia" w:cstheme="majorEastAsia" w:hint="eastAsia"/>
          <w:sz w:val="30"/>
          <w:szCs w:val="30"/>
        </w:rPr>
        <w:t>没有预算和支出</w:t>
      </w:r>
      <w:r w:rsidR="00CE6571">
        <w:rPr>
          <w:rFonts w:asciiTheme="majorEastAsia" w:eastAsiaTheme="majorEastAsia" w:hAnsiTheme="majorEastAsia" w:cstheme="majorEastAsia" w:hint="eastAsia"/>
          <w:sz w:val="30"/>
          <w:szCs w:val="30"/>
        </w:rPr>
        <w:t>。</w:t>
      </w:r>
      <w:r w:rsidR="00CE6571" w:rsidRPr="00FC0737">
        <w:rPr>
          <w:rFonts w:asciiTheme="majorEastAsia" w:eastAsiaTheme="majorEastAsia" w:hAnsiTheme="majorEastAsia" w:cs="Times New Roman" w:hint="eastAsia"/>
          <w:sz w:val="32"/>
          <w:szCs w:val="32"/>
        </w:rPr>
        <w:t>决算数大于（小于）上年数的主要原因是</w:t>
      </w:r>
      <w:r w:rsidR="00CE6571" w:rsidRPr="00E37B4E">
        <w:rPr>
          <w:rFonts w:asciiTheme="majorEastAsia" w:eastAsiaTheme="majorEastAsia" w:hAnsiTheme="majorEastAsia" w:cstheme="majorEastAsia" w:hint="eastAsia"/>
          <w:sz w:val="30"/>
          <w:szCs w:val="30"/>
        </w:rPr>
        <w:t>没有预算和支出</w:t>
      </w:r>
      <w:r w:rsidR="00CE6571" w:rsidRPr="00FC0737">
        <w:rPr>
          <w:rFonts w:asciiTheme="majorEastAsia" w:eastAsiaTheme="majorEastAsia" w:hAnsiTheme="majorEastAsia" w:cs="Times New Roman" w:hint="eastAsia"/>
          <w:sz w:val="32"/>
          <w:szCs w:val="32"/>
        </w:rPr>
        <w:t>。</w:t>
      </w:r>
    </w:p>
    <w:p w:rsidR="00AF493F" w:rsidRPr="00FC0737" w:rsidRDefault="005676FC">
      <w:pPr>
        <w:pStyle w:val="Default"/>
        <w:overflowPunct w:val="0"/>
        <w:autoSpaceDE/>
        <w:autoSpaceDN/>
        <w:spacing w:line="600" w:lineRule="exact"/>
        <w:ind w:firstLineChars="200" w:firstLine="643"/>
        <w:jc w:val="both"/>
        <w:rPr>
          <w:rFonts w:asciiTheme="majorEastAsia" w:eastAsiaTheme="majorEastAsia" w:hAnsiTheme="majorEastAsia" w:cs="Times New Roman"/>
          <w:b/>
          <w:sz w:val="32"/>
          <w:szCs w:val="32"/>
        </w:rPr>
      </w:pPr>
      <w:r w:rsidRPr="00FC0737">
        <w:rPr>
          <w:rFonts w:asciiTheme="majorEastAsia" w:eastAsiaTheme="majorEastAsia" w:hAnsiTheme="majorEastAsia" w:cs="Times New Roman" w:hint="eastAsia"/>
          <w:b/>
          <w:sz w:val="32"/>
          <w:szCs w:val="32"/>
        </w:rPr>
        <w:t>（二）“三公”经费财政拨款支出决算具体情况说明</w:t>
      </w:r>
    </w:p>
    <w:p w:rsidR="00AF493F" w:rsidRPr="00FC0737" w:rsidRDefault="005676FC" w:rsidP="00CE6571">
      <w:pPr>
        <w:pStyle w:val="Default"/>
        <w:overflowPunct w:val="0"/>
        <w:autoSpaceDE/>
        <w:autoSpaceDN/>
        <w:spacing w:line="600" w:lineRule="exact"/>
        <w:ind w:firstLineChars="200" w:firstLine="640"/>
        <w:jc w:val="both"/>
        <w:rPr>
          <w:rFonts w:asciiTheme="majorEastAsia" w:eastAsiaTheme="majorEastAsia" w:hAnsiTheme="majorEastAsia" w:cs="Times New Roman"/>
          <w:b/>
          <w:bCs/>
          <w:i/>
          <w:color w:val="auto"/>
          <w:sz w:val="32"/>
          <w:szCs w:val="32"/>
        </w:rPr>
      </w:pPr>
      <w:r w:rsidRPr="00FC0737">
        <w:rPr>
          <w:rFonts w:asciiTheme="majorEastAsia" w:eastAsiaTheme="majorEastAsia" w:hAnsiTheme="majorEastAsia" w:cs="Times New Roman" w:hint="eastAsia"/>
          <w:sz w:val="32"/>
          <w:szCs w:val="32"/>
        </w:rPr>
        <w:t>1.因公出国（境）费支出预算为</w:t>
      </w:r>
      <w:r w:rsidR="00CE657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万元，支出决算为</w:t>
      </w:r>
      <w:r w:rsidR="00CE657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万元，完成预算的</w:t>
      </w:r>
      <w:r w:rsidR="00CE657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%；与上年相比增加（减少）</w:t>
      </w:r>
      <w:r w:rsidR="00CE657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万元，增长（降低）</w:t>
      </w:r>
      <w:r w:rsidR="00CE657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%。决算数</w:t>
      </w:r>
      <w:r w:rsidR="00CE6571">
        <w:rPr>
          <w:rFonts w:asciiTheme="majorEastAsia" w:eastAsiaTheme="majorEastAsia" w:hAnsiTheme="majorEastAsia" w:cs="Times New Roman" w:hint="eastAsia"/>
          <w:sz w:val="32"/>
          <w:szCs w:val="32"/>
        </w:rPr>
        <w:t>等于</w:t>
      </w:r>
      <w:r w:rsidRPr="00FC0737">
        <w:rPr>
          <w:rFonts w:asciiTheme="majorEastAsia" w:eastAsiaTheme="majorEastAsia" w:hAnsiTheme="majorEastAsia" w:cs="Times New Roman" w:hint="eastAsia"/>
          <w:sz w:val="32"/>
          <w:szCs w:val="32"/>
        </w:rPr>
        <w:t>预算数的主要原因是</w:t>
      </w:r>
      <w:r w:rsidR="00CE6571" w:rsidRPr="00E37B4E">
        <w:rPr>
          <w:rFonts w:asciiTheme="majorEastAsia" w:eastAsiaTheme="majorEastAsia" w:hAnsiTheme="majorEastAsia" w:cstheme="majorEastAsia" w:hint="eastAsia"/>
          <w:sz w:val="30"/>
          <w:szCs w:val="30"/>
        </w:rPr>
        <w:t>没有预算和支出</w:t>
      </w:r>
      <w:r w:rsidRPr="00FC0737">
        <w:rPr>
          <w:rFonts w:asciiTheme="majorEastAsia" w:eastAsiaTheme="majorEastAsia" w:hAnsiTheme="majorEastAsia" w:cs="Times New Roman" w:hint="eastAsia"/>
          <w:sz w:val="32"/>
          <w:szCs w:val="32"/>
        </w:rPr>
        <w:t>。决算</w:t>
      </w:r>
      <w:r w:rsidRPr="00FC0737">
        <w:rPr>
          <w:rFonts w:asciiTheme="majorEastAsia" w:eastAsiaTheme="majorEastAsia" w:hAnsiTheme="majorEastAsia" w:cs="Times New Roman" w:hint="eastAsia"/>
          <w:sz w:val="32"/>
          <w:szCs w:val="32"/>
        </w:rPr>
        <w:lastRenderedPageBreak/>
        <w:t>数大于（小于）上年数的主要原因是</w:t>
      </w:r>
      <w:r w:rsidR="00CE6571" w:rsidRPr="00E37B4E">
        <w:rPr>
          <w:rFonts w:asciiTheme="majorEastAsia" w:eastAsiaTheme="majorEastAsia" w:hAnsiTheme="majorEastAsia" w:cstheme="majorEastAsia" w:hint="eastAsia"/>
          <w:sz w:val="30"/>
          <w:szCs w:val="30"/>
        </w:rPr>
        <w:t>没有预算和支出</w:t>
      </w:r>
      <w:r w:rsidRPr="00FC0737">
        <w:rPr>
          <w:rFonts w:asciiTheme="majorEastAsia" w:eastAsiaTheme="majorEastAsia" w:hAnsiTheme="majorEastAsia" w:cs="Times New Roman" w:hint="eastAsia"/>
          <w:sz w:val="32"/>
          <w:szCs w:val="32"/>
        </w:rPr>
        <w:t>。2024年度安排因公出国（境）团组</w:t>
      </w:r>
      <w:r w:rsidR="00CE6571">
        <w:rPr>
          <w:rFonts w:asciiTheme="majorEastAsia" w:eastAsiaTheme="majorEastAsia" w:hAnsiTheme="majorEastAsia" w:cs="Times New Roman" w:hint="eastAsia"/>
          <w:sz w:val="32"/>
          <w:szCs w:val="32"/>
        </w:rPr>
        <w:t>0</w:t>
      </w:r>
      <w:r w:rsidRPr="00FC0737">
        <w:rPr>
          <w:rFonts w:asciiTheme="majorEastAsia" w:eastAsiaTheme="majorEastAsia" w:hAnsiTheme="majorEastAsia" w:cs="Times New Roman" w:hint="eastAsia"/>
          <w:sz w:val="32"/>
          <w:szCs w:val="32"/>
        </w:rPr>
        <w:t>个，累计</w:t>
      </w:r>
      <w:r w:rsidR="00CE6571">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人次</w:t>
      </w:r>
      <w:r w:rsidR="00CE6571" w:rsidRPr="00CE6571">
        <w:rPr>
          <w:rFonts w:asciiTheme="majorEastAsia" w:eastAsiaTheme="majorEastAsia" w:hAnsiTheme="majorEastAsia" w:cs="Times New Roman" w:hint="eastAsia"/>
          <w:b/>
          <w:bCs/>
          <w:color w:val="auto"/>
          <w:sz w:val="32"/>
          <w:szCs w:val="32"/>
        </w:rPr>
        <w:t>。</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2.公务用车购置费及运行维护费支出预算为</w:t>
      </w:r>
      <w:r w:rsidR="002408B5">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万元，支出决算为</w:t>
      </w:r>
      <w:r w:rsidR="002408B5">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万元，完成预算的</w:t>
      </w:r>
      <w:r w:rsidR="002408B5">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%；与上年相比增加（减少）</w:t>
      </w:r>
      <w:r w:rsidR="002408B5">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万元，增长（降低）</w:t>
      </w:r>
      <w:r w:rsidR="002408B5">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%。其中：</w:t>
      </w:r>
    </w:p>
    <w:p w:rsidR="002408B5"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公务用车购置费支出预算为</w:t>
      </w:r>
      <w:r w:rsidR="002408B5">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万元，支出决算为</w:t>
      </w:r>
      <w:r w:rsidR="002408B5">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万元，完成预算的</w:t>
      </w:r>
      <w:r w:rsidR="002408B5">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%；与上年相比增加（减少）</w:t>
      </w:r>
      <w:r w:rsidR="002408B5">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万元，增长（降低）</w:t>
      </w:r>
      <w:r w:rsidR="002408B5">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%。决算数</w:t>
      </w:r>
      <w:r w:rsidR="002408B5">
        <w:rPr>
          <w:rFonts w:asciiTheme="majorEastAsia" w:eastAsiaTheme="majorEastAsia" w:hAnsiTheme="majorEastAsia" w:cs="Times New Roman" w:hint="eastAsia"/>
          <w:sz w:val="32"/>
          <w:szCs w:val="32"/>
        </w:rPr>
        <w:t>等于</w:t>
      </w:r>
      <w:r w:rsidRPr="00FC0737">
        <w:rPr>
          <w:rFonts w:asciiTheme="majorEastAsia" w:eastAsiaTheme="majorEastAsia" w:hAnsiTheme="majorEastAsia" w:cs="Times New Roman" w:hint="eastAsia"/>
          <w:sz w:val="32"/>
          <w:szCs w:val="32"/>
        </w:rPr>
        <w:t>预算数的主要原因是</w:t>
      </w:r>
      <w:r w:rsidR="002408B5" w:rsidRPr="00E37B4E">
        <w:rPr>
          <w:rFonts w:asciiTheme="majorEastAsia" w:eastAsiaTheme="majorEastAsia" w:hAnsiTheme="majorEastAsia" w:cstheme="majorEastAsia" w:hint="eastAsia"/>
          <w:sz w:val="30"/>
          <w:szCs w:val="30"/>
        </w:rPr>
        <w:t>没有预算和支出</w:t>
      </w:r>
      <w:r w:rsidRPr="00FC0737">
        <w:rPr>
          <w:rFonts w:asciiTheme="majorEastAsia" w:eastAsiaTheme="majorEastAsia" w:hAnsiTheme="majorEastAsia" w:cs="Times New Roman" w:hint="eastAsia"/>
          <w:sz w:val="32"/>
          <w:szCs w:val="32"/>
        </w:rPr>
        <w:t>，决算数大于（小于）上年数的主要原因是</w:t>
      </w:r>
      <w:r w:rsidR="002408B5" w:rsidRPr="00E37B4E">
        <w:rPr>
          <w:rFonts w:asciiTheme="majorEastAsia" w:eastAsiaTheme="majorEastAsia" w:hAnsiTheme="majorEastAsia" w:cstheme="majorEastAsia" w:hint="eastAsia"/>
          <w:sz w:val="30"/>
          <w:szCs w:val="30"/>
        </w:rPr>
        <w:t>没有预算和支出</w:t>
      </w:r>
      <w:r w:rsidRPr="00FC0737">
        <w:rPr>
          <w:rFonts w:asciiTheme="majorEastAsia" w:eastAsiaTheme="majorEastAsia" w:hAnsiTheme="majorEastAsia" w:cs="Times New Roman" w:hint="eastAsia"/>
          <w:sz w:val="32"/>
          <w:szCs w:val="32"/>
        </w:rPr>
        <w:t>。</w:t>
      </w:r>
    </w:p>
    <w:p w:rsidR="00AF493F" w:rsidRPr="002408B5" w:rsidRDefault="005676FC" w:rsidP="002408B5">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公务用车运行维护费支出预算为</w:t>
      </w:r>
      <w:r w:rsidR="002408B5">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万元，支出决算为</w:t>
      </w:r>
      <w:r w:rsidR="002408B5">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万元，主要是</w:t>
      </w:r>
      <w:r w:rsidR="002408B5">
        <w:rPr>
          <w:rFonts w:asciiTheme="majorEastAsia" w:eastAsiaTheme="majorEastAsia" w:hAnsiTheme="majorEastAsia" w:cs="Times New Roman" w:hint="eastAsia"/>
          <w:sz w:val="32"/>
          <w:szCs w:val="32"/>
        </w:rPr>
        <w:t>无</w:t>
      </w:r>
      <w:r w:rsidR="00C54DDA">
        <w:rPr>
          <w:rFonts w:asciiTheme="majorEastAsia" w:eastAsiaTheme="majorEastAsia" w:hAnsiTheme="majorEastAsia" w:cs="Times New Roman" w:hint="eastAsia"/>
          <w:sz w:val="32"/>
          <w:szCs w:val="32"/>
        </w:rPr>
        <w:t>预算无</w:t>
      </w:r>
      <w:r w:rsidRPr="00FC0737">
        <w:rPr>
          <w:rFonts w:asciiTheme="majorEastAsia" w:eastAsiaTheme="majorEastAsia" w:hAnsiTheme="majorEastAsia" w:cs="Times New Roman" w:hint="eastAsia"/>
          <w:sz w:val="32"/>
          <w:szCs w:val="32"/>
        </w:rPr>
        <w:t>支出，完成预算的</w:t>
      </w:r>
      <w:r w:rsidR="002408B5">
        <w:rPr>
          <w:rFonts w:asciiTheme="majorEastAsia" w:eastAsiaTheme="majorEastAsia" w:hAnsiTheme="majorEastAsia" w:cs="Times New Roman" w:hint="eastAsia"/>
          <w:sz w:val="32"/>
          <w:szCs w:val="32"/>
        </w:rPr>
        <w:t>0</w:t>
      </w:r>
      <w:r w:rsidRPr="00FC0737">
        <w:rPr>
          <w:rFonts w:asciiTheme="majorEastAsia" w:eastAsiaTheme="majorEastAsia" w:hAnsiTheme="majorEastAsia" w:cs="Times New Roman" w:hint="eastAsia"/>
          <w:sz w:val="32"/>
          <w:szCs w:val="32"/>
        </w:rPr>
        <w:t>%；与上年相比增加（减少）</w:t>
      </w:r>
      <w:r w:rsidR="00C54DDA">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万元，增长（降低）</w:t>
      </w:r>
      <w:r w:rsidR="00C54DDA">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%。决算数大于（小于）预算数的主要原因是</w:t>
      </w:r>
      <w:r w:rsidR="00C54DDA">
        <w:rPr>
          <w:rFonts w:asciiTheme="majorEastAsia" w:eastAsiaTheme="majorEastAsia" w:hAnsiTheme="majorEastAsia" w:cs="Times New Roman" w:hint="eastAsia"/>
          <w:sz w:val="32"/>
          <w:szCs w:val="32"/>
        </w:rPr>
        <w:t>无预算无</w:t>
      </w:r>
      <w:r w:rsidR="00C54DDA" w:rsidRPr="00FC0737">
        <w:rPr>
          <w:rFonts w:asciiTheme="majorEastAsia" w:eastAsiaTheme="majorEastAsia" w:hAnsiTheme="majorEastAsia" w:cs="Times New Roman" w:hint="eastAsia"/>
          <w:sz w:val="32"/>
          <w:szCs w:val="32"/>
        </w:rPr>
        <w:t>支出</w:t>
      </w:r>
      <w:r w:rsidRPr="00FC0737">
        <w:rPr>
          <w:rFonts w:asciiTheme="majorEastAsia" w:eastAsiaTheme="majorEastAsia" w:hAnsiTheme="majorEastAsia" w:cs="Times New Roman" w:hint="eastAsia"/>
          <w:sz w:val="32"/>
          <w:szCs w:val="32"/>
        </w:rPr>
        <w:t>。决算数大于（小于）上年数的主要原因是</w:t>
      </w:r>
      <w:r w:rsidR="00C54DDA">
        <w:rPr>
          <w:rFonts w:asciiTheme="majorEastAsia" w:eastAsiaTheme="majorEastAsia" w:hAnsiTheme="majorEastAsia" w:cs="Times New Roman" w:hint="eastAsia"/>
          <w:sz w:val="32"/>
          <w:szCs w:val="32"/>
        </w:rPr>
        <w:t>无预算无</w:t>
      </w:r>
      <w:r w:rsidR="00C54DDA" w:rsidRPr="00FC0737">
        <w:rPr>
          <w:rFonts w:asciiTheme="majorEastAsia" w:eastAsiaTheme="majorEastAsia" w:hAnsiTheme="majorEastAsia" w:cs="Times New Roman" w:hint="eastAsia"/>
          <w:sz w:val="32"/>
          <w:szCs w:val="32"/>
        </w:rPr>
        <w:t>支出</w:t>
      </w:r>
      <w:r w:rsidRPr="00FC0737">
        <w:rPr>
          <w:rFonts w:asciiTheme="majorEastAsia" w:eastAsiaTheme="majorEastAsia" w:hAnsiTheme="majorEastAsia" w:cs="Times New Roman" w:hint="eastAsia"/>
          <w:sz w:val="32"/>
          <w:szCs w:val="32"/>
        </w:rPr>
        <w:t>。截止2024年12月31日，我单位开支财政拨款的公务用车保有量为</w:t>
      </w:r>
      <w:r w:rsidR="00C54DDA">
        <w:rPr>
          <w:rFonts w:asciiTheme="majorEastAsia" w:eastAsiaTheme="majorEastAsia" w:hAnsiTheme="majorEastAsia" w:cs="Times New Roman" w:hint="eastAsia"/>
          <w:sz w:val="32"/>
          <w:szCs w:val="32"/>
        </w:rPr>
        <w:t>0</w:t>
      </w:r>
      <w:r w:rsidRPr="00FC0737">
        <w:rPr>
          <w:rFonts w:asciiTheme="majorEastAsia" w:eastAsiaTheme="majorEastAsia" w:hAnsiTheme="majorEastAsia" w:cs="Times New Roman" w:hint="eastAsia"/>
          <w:sz w:val="32"/>
          <w:szCs w:val="32"/>
        </w:rPr>
        <w:t>辆。</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3.公务接待费支出预算为</w:t>
      </w:r>
      <w:r w:rsidR="00CA48CE">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万元，支出决算为</w:t>
      </w:r>
      <w:r w:rsidR="00CA48CE">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万元，完成预算的</w:t>
      </w:r>
      <w:r w:rsidR="00CA48CE">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%；与上年相比增加（减少）</w:t>
      </w:r>
      <w:r w:rsidR="00CA48CE">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万元，增长（降低）</w:t>
      </w:r>
      <w:r w:rsidR="00CA48CE">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%。决算数大于（小于）预算数的主要原因是</w:t>
      </w:r>
      <w:r w:rsidR="00CA48CE">
        <w:rPr>
          <w:rFonts w:asciiTheme="majorEastAsia" w:eastAsiaTheme="majorEastAsia" w:hAnsiTheme="majorEastAsia" w:cs="Times New Roman" w:hint="eastAsia"/>
          <w:sz w:val="32"/>
          <w:szCs w:val="32"/>
        </w:rPr>
        <w:t>无预算无</w:t>
      </w:r>
      <w:r w:rsidR="00CA48CE" w:rsidRPr="00FC0737">
        <w:rPr>
          <w:rFonts w:asciiTheme="majorEastAsia" w:eastAsiaTheme="majorEastAsia" w:hAnsiTheme="majorEastAsia" w:cs="Times New Roman" w:hint="eastAsia"/>
          <w:sz w:val="32"/>
          <w:szCs w:val="32"/>
        </w:rPr>
        <w:t>支出</w:t>
      </w:r>
      <w:r w:rsidRPr="00FC0737">
        <w:rPr>
          <w:rFonts w:asciiTheme="majorEastAsia" w:eastAsiaTheme="majorEastAsia" w:hAnsiTheme="majorEastAsia" w:cs="Times New Roman" w:hint="eastAsia"/>
          <w:sz w:val="32"/>
          <w:szCs w:val="32"/>
        </w:rPr>
        <w:t>。决算数大于（小于）上年数的主要原因是</w:t>
      </w:r>
      <w:r w:rsidR="00CA48CE">
        <w:rPr>
          <w:rFonts w:asciiTheme="majorEastAsia" w:eastAsiaTheme="majorEastAsia" w:hAnsiTheme="majorEastAsia" w:cs="Times New Roman" w:hint="eastAsia"/>
          <w:sz w:val="32"/>
          <w:szCs w:val="32"/>
        </w:rPr>
        <w:t>无预算无</w:t>
      </w:r>
      <w:r w:rsidR="00CA48CE" w:rsidRPr="00FC0737">
        <w:rPr>
          <w:rFonts w:asciiTheme="majorEastAsia" w:eastAsiaTheme="majorEastAsia" w:hAnsiTheme="majorEastAsia" w:cs="Times New Roman" w:hint="eastAsia"/>
          <w:sz w:val="32"/>
          <w:szCs w:val="32"/>
        </w:rPr>
        <w:t>支出</w:t>
      </w:r>
      <w:r w:rsidRPr="00FC0737">
        <w:rPr>
          <w:rFonts w:asciiTheme="majorEastAsia" w:eastAsiaTheme="majorEastAsia" w:hAnsiTheme="majorEastAsia" w:cs="Times New Roman" w:hint="eastAsia"/>
          <w:sz w:val="32"/>
          <w:szCs w:val="32"/>
        </w:rPr>
        <w:t>。2024年度共接待来访团组</w:t>
      </w:r>
      <w:r w:rsidR="00CA48CE">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个、来宾</w:t>
      </w:r>
      <w:r w:rsidR="00CA48CE">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人次。</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八、政府性基金预算收入支出决算情况</w:t>
      </w:r>
    </w:p>
    <w:p w:rsidR="00584D9E"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2024年度政府性基金预算财政拨款收入</w:t>
      </w:r>
      <w:r w:rsidR="00584D9E">
        <w:rPr>
          <w:rFonts w:asciiTheme="majorEastAsia" w:eastAsiaTheme="majorEastAsia" w:hAnsiTheme="majorEastAsia" w:cs="Times New Roman"/>
          <w:sz w:val="32"/>
          <w:szCs w:val="32"/>
        </w:rPr>
        <w:t>267.96</w:t>
      </w:r>
      <w:r w:rsidRPr="00FC0737">
        <w:rPr>
          <w:rFonts w:asciiTheme="majorEastAsia" w:eastAsiaTheme="majorEastAsia" w:hAnsiTheme="majorEastAsia" w:cs="Times New Roman" w:hint="eastAsia"/>
          <w:sz w:val="32"/>
          <w:szCs w:val="32"/>
        </w:rPr>
        <w:t>万元；年初结转和结余</w:t>
      </w:r>
      <w:r w:rsidR="00584D9E">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万元；支出</w:t>
      </w:r>
      <w:r w:rsidR="00584D9E">
        <w:rPr>
          <w:rFonts w:asciiTheme="majorEastAsia" w:eastAsiaTheme="majorEastAsia" w:hAnsiTheme="majorEastAsia" w:cs="Times New Roman"/>
          <w:sz w:val="32"/>
          <w:szCs w:val="32"/>
        </w:rPr>
        <w:t>267.96</w:t>
      </w:r>
      <w:r w:rsidRPr="00FC0737">
        <w:rPr>
          <w:rFonts w:asciiTheme="majorEastAsia" w:eastAsiaTheme="majorEastAsia" w:hAnsiTheme="majorEastAsia" w:cs="Times New Roman" w:hint="eastAsia"/>
          <w:sz w:val="32"/>
          <w:szCs w:val="32"/>
        </w:rPr>
        <w:t>万元，其中基本支出</w:t>
      </w:r>
      <w:r w:rsidR="00584D9E">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w:t>
      </w:r>
      <w:r w:rsidRPr="00FC0737">
        <w:rPr>
          <w:rFonts w:asciiTheme="majorEastAsia" w:eastAsiaTheme="majorEastAsia" w:hAnsiTheme="majorEastAsia" w:cs="Times New Roman" w:hint="eastAsia"/>
          <w:sz w:val="32"/>
          <w:szCs w:val="32"/>
        </w:rPr>
        <w:lastRenderedPageBreak/>
        <w:t>项目支出</w:t>
      </w:r>
      <w:r w:rsidR="00584D9E">
        <w:rPr>
          <w:rFonts w:asciiTheme="majorEastAsia" w:eastAsiaTheme="majorEastAsia" w:hAnsiTheme="majorEastAsia" w:cs="Times New Roman"/>
          <w:sz w:val="32"/>
          <w:szCs w:val="32"/>
        </w:rPr>
        <w:t>267.96</w:t>
      </w:r>
      <w:r w:rsidRPr="00FC0737">
        <w:rPr>
          <w:rFonts w:asciiTheme="majorEastAsia" w:eastAsiaTheme="majorEastAsia" w:hAnsiTheme="majorEastAsia" w:cs="Times New Roman" w:hint="eastAsia"/>
          <w:sz w:val="32"/>
          <w:szCs w:val="32"/>
        </w:rPr>
        <w:t>万元；年末结转和结余</w:t>
      </w:r>
      <w:r w:rsidR="00584D9E">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万元。具体情况如下：</w:t>
      </w:r>
      <w:r w:rsidR="00584D9E" w:rsidRPr="00FC0737">
        <w:rPr>
          <w:rFonts w:asciiTheme="majorEastAsia" w:eastAsiaTheme="majorEastAsia" w:hAnsiTheme="majorEastAsia" w:cs="Times New Roman" w:hint="eastAsia"/>
          <w:sz w:val="32"/>
          <w:szCs w:val="32"/>
        </w:rPr>
        <w:t xml:space="preserve"> </w:t>
      </w:r>
    </w:p>
    <w:p w:rsidR="00AF493F" w:rsidRPr="00877D19" w:rsidRDefault="00584D9E">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Pr>
          <w:rFonts w:asciiTheme="majorEastAsia" w:eastAsiaTheme="majorEastAsia" w:hAnsiTheme="majorEastAsia" w:cs="Times New Roman"/>
          <w:sz w:val="32"/>
          <w:szCs w:val="32"/>
        </w:rPr>
        <w:t xml:space="preserve"> </w:t>
      </w:r>
      <w:r>
        <w:rPr>
          <w:rFonts w:asciiTheme="majorEastAsia" w:eastAsiaTheme="majorEastAsia" w:hAnsiTheme="majorEastAsia" w:cs="Times New Roman" w:hint="eastAsia"/>
          <w:sz w:val="32"/>
          <w:szCs w:val="32"/>
        </w:rPr>
        <w:t>1、</w:t>
      </w:r>
      <w:r w:rsidRPr="00877D19">
        <w:rPr>
          <w:rFonts w:asciiTheme="majorEastAsia" w:eastAsiaTheme="majorEastAsia" w:hAnsiTheme="majorEastAsia" w:cs="Times New Roman" w:hint="eastAsia"/>
          <w:sz w:val="32"/>
          <w:szCs w:val="32"/>
        </w:rPr>
        <w:t>212城乡社区支出</w:t>
      </w:r>
      <w:r w:rsidR="005676FC" w:rsidRPr="00877D19">
        <w:rPr>
          <w:rFonts w:asciiTheme="majorEastAsia" w:eastAsiaTheme="majorEastAsia" w:hAnsiTheme="majorEastAsia" w:cs="Times New Roman" w:hint="eastAsia"/>
          <w:sz w:val="32"/>
          <w:szCs w:val="32"/>
        </w:rPr>
        <w:t>（类）</w:t>
      </w:r>
      <w:r w:rsidRPr="00877D19">
        <w:rPr>
          <w:rFonts w:asciiTheme="majorEastAsia" w:eastAsiaTheme="majorEastAsia" w:hAnsiTheme="majorEastAsia" w:cs="Times New Roman" w:hint="eastAsia"/>
          <w:sz w:val="32"/>
          <w:szCs w:val="32"/>
        </w:rPr>
        <w:t>21208国有土地使用权出让收入安排的支出</w:t>
      </w:r>
      <w:r w:rsidR="005676FC" w:rsidRPr="00877D19">
        <w:rPr>
          <w:rFonts w:asciiTheme="majorEastAsia" w:eastAsiaTheme="majorEastAsia" w:hAnsiTheme="majorEastAsia" w:cs="Times New Roman" w:hint="eastAsia"/>
          <w:sz w:val="32"/>
          <w:szCs w:val="32"/>
        </w:rPr>
        <w:t>（款）</w:t>
      </w:r>
      <w:r w:rsidRPr="00877D19">
        <w:rPr>
          <w:rFonts w:asciiTheme="majorEastAsia" w:eastAsiaTheme="majorEastAsia" w:hAnsiTheme="majorEastAsia" w:cs="Times New Roman" w:hint="eastAsia"/>
          <w:sz w:val="32"/>
          <w:szCs w:val="32"/>
        </w:rPr>
        <w:t>2120801征地和拆迁补偿支出</w:t>
      </w:r>
      <w:r w:rsidR="005676FC" w:rsidRPr="00877D19">
        <w:rPr>
          <w:rFonts w:asciiTheme="majorEastAsia" w:eastAsiaTheme="majorEastAsia" w:hAnsiTheme="majorEastAsia" w:cs="Times New Roman" w:hint="eastAsia"/>
          <w:sz w:val="32"/>
          <w:szCs w:val="32"/>
        </w:rPr>
        <w:t>（项）。</w:t>
      </w:r>
    </w:p>
    <w:p w:rsidR="00584D9E" w:rsidRPr="00877D19"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877D19">
        <w:rPr>
          <w:rFonts w:asciiTheme="majorEastAsia" w:eastAsiaTheme="majorEastAsia" w:hAnsiTheme="majorEastAsia" w:cs="Times New Roman" w:hint="eastAsia"/>
          <w:sz w:val="32"/>
          <w:szCs w:val="32"/>
        </w:rPr>
        <w:t>年初预算为</w:t>
      </w:r>
      <w:r w:rsidR="00584D9E" w:rsidRPr="00877D19">
        <w:rPr>
          <w:rFonts w:asciiTheme="majorEastAsia" w:eastAsiaTheme="majorEastAsia" w:hAnsiTheme="majorEastAsia" w:cs="Times New Roman" w:hint="eastAsia"/>
          <w:sz w:val="32"/>
          <w:szCs w:val="32"/>
        </w:rPr>
        <w:t>53.93</w:t>
      </w:r>
      <w:r w:rsidRPr="00877D19">
        <w:rPr>
          <w:rFonts w:asciiTheme="majorEastAsia" w:eastAsiaTheme="majorEastAsia" w:hAnsiTheme="majorEastAsia" w:cs="Times New Roman" w:hint="eastAsia"/>
          <w:sz w:val="32"/>
          <w:szCs w:val="32"/>
        </w:rPr>
        <w:t>万元，支出决算为</w:t>
      </w:r>
      <w:r w:rsidR="00584D9E" w:rsidRPr="00877D19">
        <w:rPr>
          <w:rFonts w:asciiTheme="majorEastAsia" w:eastAsiaTheme="majorEastAsia" w:hAnsiTheme="majorEastAsia" w:cs="Times New Roman" w:hint="eastAsia"/>
          <w:sz w:val="32"/>
          <w:szCs w:val="32"/>
        </w:rPr>
        <w:t>53.93</w:t>
      </w:r>
      <w:r w:rsidRPr="00877D19">
        <w:rPr>
          <w:rFonts w:asciiTheme="majorEastAsia" w:eastAsiaTheme="majorEastAsia" w:hAnsiTheme="majorEastAsia" w:cs="Times New Roman" w:hint="eastAsia"/>
          <w:sz w:val="32"/>
          <w:szCs w:val="32"/>
        </w:rPr>
        <w:t>万元，完成年初预算的</w:t>
      </w:r>
      <w:r w:rsidR="00584D9E" w:rsidRPr="00877D19">
        <w:rPr>
          <w:rFonts w:asciiTheme="majorEastAsia" w:eastAsiaTheme="majorEastAsia" w:hAnsiTheme="majorEastAsia" w:cs="Times New Roman" w:hint="eastAsia"/>
          <w:sz w:val="32"/>
          <w:szCs w:val="32"/>
        </w:rPr>
        <w:t>100</w:t>
      </w:r>
      <w:r w:rsidRPr="00877D19">
        <w:rPr>
          <w:rFonts w:asciiTheme="majorEastAsia" w:eastAsiaTheme="majorEastAsia" w:hAnsiTheme="majorEastAsia" w:cs="Times New Roman" w:hint="eastAsia"/>
          <w:sz w:val="32"/>
          <w:szCs w:val="32"/>
        </w:rPr>
        <w:t>%，决算数</w:t>
      </w:r>
      <w:r w:rsidR="00584D9E" w:rsidRPr="00877D19">
        <w:rPr>
          <w:rFonts w:asciiTheme="majorEastAsia" w:eastAsiaTheme="majorEastAsia" w:hAnsiTheme="majorEastAsia" w:cs="Times New Roman" w:hint="eastAsia"/>
          <w:sz w:val="32"/>
          <w:szCs w:val="32"/>
        </w:rPr>
        <w:t>等于</w:t>
      </w:r>
      <w:r w:rsidRPr="00877D19">
        <w:rPr>
          <w:rFonts w:asciiTheme="majorEastAsia" w:eastAsiaTheme="majorEastAsia" w:hAnsiTheme="majorEastAsia" w:cs="Times New Roman" w:hint="eastAsia"/>
          <w:sz w:val="32"/>
          <w:szCs w:val="32"/>
        </w:rPr>
        <w:t>年初预算数的主要原因是：</w:t>
      </w:r>
      <w:r w:rsidR="00584D9E" w:rsidRPr="00877D19">
        <w:rPr>
          <w:rFonts w:asciiTheme="majorEastAsia" w:eastAsiaTheme="majorEastAsia" w:hAnsiTheme="majorEastAsia" w:cs="Times New Roman" w:hint="eastAsia"/>
          <w:sz w:val="32"/>
          <w:szCs w:val="32"/>
        </w:rPr>
        <w:t>严格执行财政预算规定核算支出。</w:t>
      </w:r>
    </w:p>
    <w:p w:rsidR="00584D9E" w:rsidRPr="00877D19" w:rsidRDefault="00584D9E" w:rsidP="00584D9E">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877D19">
        <w:rPr>
          <w:rFonts w:asciiTheme="majorEastAsia" w:eastAsiaTheme="majorEastAsia" w:hAnsiTheme="majorEastAsia" w:cs="Times New Roman" w:hint="eastAsia"/>
          <w:sz w:val="32"/>
          <w:szCs w:val="32"/>
        </w:rPr>
        <w:t>2、212城乡社区支出（类）21208国有土地使用权出让收入安排的支出（款）2120803城市建设支出（项）。</w:t>
      </w:r>
    </w:p>
    <w:p w:rsidR="00584D9E" w:rsidRPr="00877D19" w:rsidRDefault="00584D9E" w:rsidP="00584D9E">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877D19">
        <w:rPr>
          <w:rFonts w:asciiTheme="majorEastAsia" w:eastAsiaTheme="majorEastAsia" w:hAnsiTheme="majorEastAsia" w:cs="Times New Roman" w:hint="eastAsia"/>
          <w:sz w:val="32"/>
          <w:szCs w:val="32"/>
        </w:rPr>
        <w:t>年初预算为84.10万元，支出决算为84.10万元，完成年初预算的100%，决算数等于年初预算数的主要原因是：严格执行财政预算规定核算支出。</w:t>
      </w:r>
    </w:p>
    <w:p w:rsidR="00584D9E" w:rsidRPr="00877D19" w:rsidRDefault="00584D9E" w:rsidP="00584D9E">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877D19">
        <w:rPr>
          <w:rFonts w:asciiTheme="majorEastAsia" w:eastAsiaTheme="majorEastAsia" w:hAnsiTheme="majorEastAsia" w:cs="Times New Roman" w:hint="eastAsia"/>
          <w:sz w:val="32"/>
          <w:szCs w:val="32"/>
        </w:rPr>
        <w:t>3、212城乡社区支出（类）21208国有土地使用权出让收入安排的支出（款）2120816农业农村生态环境支出（项）。</w:t>
      </w:r>
    </w:p>
    <w:p w:rsidR="00584D9E" w:rsidRPr="00877D19" w:rsidRDefault="00584D9E" w:rsidP="00584D9E">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877D19">
        <w:rPr>
          <w:rFonts w:asciiTheme="majorEastAsia" w:eastAsiaTheme="majorEastAsia" w:hAnsiTheme="majorEastAsia" w:cs="Times New Roman" w:hint="eastAsia"/>
          <w:sz w:val="32"/>
          <w:szCs w:val="32"/>
        </w:rPr>
        <w:t>年初预算为</w:t>
      </w:r>
      <w:r w:rsidRPr="00877D19">
        <w:rPr>
          <w:rFonts w:asciiTheme="majorEastAsia" w:eastAsiaTheme="majorEastAsia" w:hAnsiTheme="majorEastAsia" w:cs="Times New Roman"/>
          <w:sz w:val="32"/>
          <w:szCs w:val="32"/>
        </w:rPr>
        <w:t>3.70</w:t>
      </w:r>
      <w:r w:rsidRPr="00877D19">
        <w:rPr>
          <w:rFonts w:asciiTheme="majorEastAsia" w:eastAsiaTheme="majorEastAsia" w:hAnsiTheme="majorEastAsia" w:cs="Times New Roman" w:hint="eastAsia"/>
          <w:sz w:val="32"/>
          <w:szCs w:val="32"/>
        </w:rPr>
        <w:t>万元，支出决算为</w:t>
      </w:r>
      <w:r w:rsidRPr="00877D19">
        <w:rPr>
          <w:rFonts w:asciiTheme="majorEastAsia" w:eastAsiaTheme="majorEastAsia" w:hAnsiTheme="majorEastAsia" w:cs="Times New Roman"/>
          <w:sz w:val="32"/>
          <w:szCs w:val="32"/>
        </w:rPr>
        <w:t>3.70</w:t>
      </w:r>
      <w:r w:rsidRPr="00877D19">
        <w:rPr>
          <w:rFonts w:asciiTheme="majorEastAsia" w:eastAsiaTheme="majorEastAsia" w:hAnsiTheme="majorEastAsia" w:cs="Times New Roman" w:hint="eastAsia"/>
          <w:sz w:val="32"/>
          <w:szCs w:val="32"/>
        </w:rPr>
        <w:t>万元，完成年初预算的100%，决算数等于年初预算数的主要原因是：严格执行财政预算规定核算支出。</w:t>
      </w:r>
    </w:p>
    <w:p w:rsidR="00584D9E" w:rsidRPr="00FC0737" w:rsidRDefault="00584D9E" w:rsidP="00584D9E">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877D19">
        <w:rPr>
          <w:rFonts w:asciiTheme="majorEastAsia" w:eastAsiaTheme="majorEastAsia" w:hAnsiTheme="majorEastAsia" w:cs="Times New Roman" w:hint="eastAsia"/>
          <w:sz w:val="32"/>
          <w:szCs w:val="32"/>
        </w:rPr>
        <w:t>4、212城乡社区支出（类）21208国有土地使用权出让收入安排的支出（款）21208</w:t>
      </w:r>
      <w:r w:rsidRPr="00877D19">
        <w:rPr>
          <w:rFonts w:asciiTheme="majorEastAsia" w:eastAsiaTheme="majorEastAsia" w:hAnsiTheme="majorEastAsia" w:cs="Times New Roman"/>
          <w:sz w:val="32"/>
          <w:szCs w:val="32"/>
        </w:rPr>
        <w:t>99</w:t>
      </w:r>
      <w:r w:rsidRPr="00877D19">
        <w:rPr>
          <w:rFonts w:asciiTheme="majorEastAsia" w:eastAsiaTheme="majorEastAsia" w:hAnsiTheme="majorEastAsia" w:cs="Times New Roman" w:hint="eastAsia"/>
          <w:sz w:val="32"/>
          <w:szCs w:val="32"/>
        </w:rPr>
        <w:t>其他国有土地使用权</w:t>
      </w:r>
      <w:r>
        <w:rPr>
          <w:rFonts w:asciiTheme="majorEastAsia" w:eastAsiaTheme="majorEastAsia" w:hAnsiTheme="majorEastAsia" w:cs="Times New Roman" w:hint="eastAsia"/>
          <w:sz w:val="32"/>
          <w:szCs w:val="32"/>
        </w:rPr>
        <w:t>出让收入安排的支出</w:t>
      </w:r>
      <w:r w:rsidRPr="00FC0737">
        <w:rPr>
          <w:rFonts w:asciiTheme="majorEastAsia" w:eastAsiaTheme="majorEastAsia" w:hAnsiTheme="majorEastAsia" w:cs="Times New Roman" w:hint="eastAsia"/>
          <w:sz w:val="32"/>
          <w:szCs w:val="32"/>
        </w:rPr>
        <w:t>（项）。</w:t>
      </w:r>
    </w:p>
    <w:p w:rsidR="00584D9E" w:rsidRDefault="00584D9E" w:rsidP="00584D9E">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t>年初预算为</w:t>
      </w:r>
      <w:r>
        <w:rPr>
          <w:rFonts w:asciiTheme="majorEastAsia" w:eastAsiaTheme="majorEastAsia" w:hAnsiTheme="majorEastAsia" w:cs="Times New Roman"/>
          <w:sz w:val="32"/>
          <w:szCs w:val="32"/>
        </w:rPr>
        <w:t>126.23</w:t>
      </w:r>
      <w:r w:rsidRPr="00FC0737">
        <w:rPr>
          <w:rFonts w:asciiTheme="majorEastAsia" w:eastAsiaTheme="majorEastAsia" w:hAnsiTheme="majorEastAsia" w:cs="Times New Roman" w:hint="eastAsia"/>
          <w:sz w:val="32"/>
          <w:szCs w:val="32"/>
        </w:rPr>
        <w:t>万元，支出决算为</w:t>
      </w:r>
      <w:r>
        <w:rPr>
          <w:rFonts w:asciiTheme="majorEastAsia" w:eastAsiaTheme="majorEastAsia" w:hAnsiTheme="majorEastAsia" w:cs="Times New Roman"/>
          <w:sz w:val="32"/>
          <w:szCs w:val="32"/>
        </w:rPr>
        <w:t>126.23</w:t>
      </w:r>
      <w:r w:rsidRPr="00FC0737">
        <w:rPr>
          <w:rFonts w:asciiTheme="majorEastAsia" w:eastAsiaTheme="majorEastAsia" w:hAnsiTheme="majorEastAsia" w:cs="Times New Roman" w:hint="eastAsia"/>
          <w:sz w:val="32"/>
          <w:szCs w:val="32"/>
        </w:rPr>
        <w:t>万元，完成年初预算的</w:t>
      </w:r>
      <w:r>
        <w:rPr>
          <w:rFonts w:asciiTheme="majorEastAsia" w:eastAsiaTheme="majorEastAsia" w:hAnsiTheme="majorEastAsia" w:cs="Times New Roman" w:hint="eastAsia"/>
          <w:sz w:val="32"/>
          <w:szCs w:val="32"/>
        </w:rPr>
        <w:t>100</w:t>
      </w:r>
      <w:r w:rsidRPr="00FC0737">
        <w:rPr>
          <w:rFonts w:asciiTheme="majorEastAsia" w:eastAsiaTheme="majorEastAsia" w:hAnsiTheme="majorEastAsia" w:cs="Times New Roman" w:hint="eastAsia"/>
          <w:sz w:val="32"/>
          <w:szCs w:val="32"/>
        </w:rPr>
        <w:t>%，决算数</w:t>
      </w:r>
      <w:r>
        <w:rPr>
          <w:rFonts w:asciiTheme="majorEastAsia" w:eastAsiaTheme="majorEastAsia" w:hAnsiTheme="majorEastAsia" w:cs="Times New Roman" w:hint="eastAsia"/>
          <w:sz w:val="32"/>
          <w:szCs w:val="32"/>
        </w:rPr>
        <w:t>等于</w:t>
      </w:r>
      <w:r w:rsidRPr="00FC0737">
        <w:rPr>
          <w:rFonts w:asciiTheme="majorEastAsia" w:eastAsiaTheme="majorEastAsia" w:hAnsiTheme="majorEastAsia" w:cs="Times New Roman" w:hint="eastAsia"/>
          <w:sz w:val="32"/>
          <w:szCs w:val="32"/>
        </w:rPr>
        <w:t>年初预算数的主要原因是：</w:t>
      </w:r>
      <w:r w:rsidRPr="00E0037B">
        <w:rPr>
          <w:rFonts w:asciiTheme="majorEastAsia" w:eastAsiaTheme="majorEastAsia" w:hAnsiTheme="majorEastAsia" w:cs="Times New Roman" w:hint="eastAsia"/>
          <w:sz w:val="32"/>
          <w:szCs w:val="32"/>
        </w:rPr>
        <w:t>严格执行财政预算规定核算支出</w:t>
      </w:r>
      <w:r>
        <w:rPr>
          <w:rFonts w:asciiTheme="majorEastAsia" w:eastAsiaTheme="majorEastAsia" w:hAnsiTheme="majorEastAsia" w:cs="Times New Roman" w:hint="eastAsia"/>
          <w:sz w:val="32"/>
          <w:szCs w:val="32"/>
        </w:rPr>
        <w:t>。</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九、关于机关运行经费支出说明</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sz w:val="32"/>
          <w:szCs w:val="32"/>
        </w:rPr>
      </w:pPr>
      <w:r w:rsidRPr="00FC0737">
        <w:rPr>
          <w:rFonts w:asciiTheme="majorEastAsia" w:eastAsiaTheme="majorEastAsia" w:hAnsiTheme="majorEastAsia" w:cs="Times New Roman" w:hint="eastAsia"/>
          <w:sz w:val="32"/>
          <w:szCs w:val="32"/>
        </w:rPr>
        <w:lastRenderedPageBreak/>
        <w:t>本部门2024年度机关运行经费支出</w:t>
      </w:r>
      <w:r w:rsidR="005E738E">
        <w:rPr>
          <w:rFonts w:asciiTheme="majorEastAsia" w:eastAsiaTheme="majorEastAsia" w:hAnsiTheme="majorEastAsia" w:cs="Times New Roman"/>
          <w:sz w:val="32"/>
          <w:szCs w:val="32"/>
        </w:rPr>
        <w:t>201.70</w:t>
      </w:r>
      <w:r w:rsidRPr="00FC0737">
        <w:rPr>
          <w:rFonts w:asciiTheme="majorEastAsia" w:eastAsiaTheme="majorEastAsia" w:hAnsiTheme="majorEastAsia" w:cs="Times New Roman" w:hint="eastAsia"/>
          <w:sz w:val="32"/>
          <w:szCs w:val="32"/>
        </w:rPr>
        <w:t>万元，比年初预算数（或者上年决算数）增加</w:t>
      </w:r>
      <w:r w:rsidR="00A25259">
        <w:rPr>
          <w:rFonts w:asciiTheme="majorEastAsia" w:eastAsiaTheme="majorEastAsia" w:hAnsiTheme="majorEastAsia" w:cs="Times New Roman"/>
          <w:sz w:val="32"/>
          <w:szCs w:val="32"/>
        </w:rPr>
        <w:t>19.2</w:t>
      </w:r>
      <w:r w:rsidRPr="00FC0737">
        <w:rPr>
          <w:rFonts w:asciiTheme="majorEastAsia" w:eastAsiaTheme="majorEastAsia" w:hAnsiTheme="majorEastAsia" w:cs="Times New Roman" w:hint="eastAsia"/>
          <w:sz w:val="32"/>
          <w:szCs w:val="32"/>
        </w:rPr>
        <w:t>万元，增长</w:t>
      </w:r>
      <w:r w:rsidR="00A25259">
        <w:rPr>
          <w:rFonts w:asciiTheme="majorEastAsia" w:eastAsiaTheme="majorEastAsia" w:hAnsiTheme="majorEastAsia" w:cs="Times New Roman" w:hint="eastAsia"/>
          <w:sz w:val="32"/>
          <w:szCs w:val="32"/>
        </w:rPr>
        <w:t>9.5</w:t>
      </w:r>
      <w:r w:rsidR="00A25259">
        <w:rPr>
          <w:rFonts w:asciiTheme="majorEastAsia" w:eastAsiaTheme="majorEastAsia" w:hAnsiTheme="majorEastAsia" w:cs="Times New Roman"/>
          <w:sz w:val="32"/>
          <w:szCs w:val="32"/>
        </w:rPr>
        <w:t>2</w:t>
      </w:r>
      <w:r w:rsidRPr="00FC0737">
        <w:rPr>
          <w:rFonts w:asciiTheme="majorEastAsia" w:eastAsiaTheme="majorEastAsia" w:hAnsiTheme="majorEastAsia" w:cs="Times New Roman" w:hint="eastAsia"/>
          <w:sz w:val="32"/>
          <w:szCs w:val="32"/>
        </w:rPr>
        <w:t>%。主要原因是：</w:t>
      </w:r>
      <w:r w:rsidR="00536EBE">
        <w:rPr>
          <w:rFonts w:asciiTheme="majorEastAsia" w:eastAsiaTheme="majorEastAsia" w:hAnsiTheme="majorEastAsia" w:cs="Times New Roman" w:hint="eastAsia"/>
          <w:sz w:val="32"/>
          <w:szCs w:val="32"/>
        </w:rPr>
        <w:t>因</w:t>
      </w:r>
      <w:r w:rsidR="00610C24">
        <w:rPr>
          <w:rFonts w:asciiTheme="majorEastAsia" w:eastAsiaTheme="majorEastAsia" w:hAnsiTheme="majorEastAsia" w:cs="Times New Roman" w:hint="eastAsia"/>
          <w:sz w:val="32"/>
          <w:szCs w:val="32"/>
        </w:rPr>
        <w:t>专项</w:t>
      </w:r>
      <w:r w:rsidR="00536EBE">
        <w:rPr>
          <w:rFonts w:asciiTheme="majorEastAsia" w:eastAsiaTheme="majorEastAsia" w:hAnsiTheme="majorEastAsia" w:cs="Times New Roman" w:hint="eastAsia"/>
          <w:sz w:val="32"/>
          <w:szCs w:val="32"/>
        </w:rPr>
        <w:t>工作需要</w:t>
      </w:r>
      <w:r w:rsidR="00A25259">
        <w:rPr>
          <w:rFonts w:asciiTheme="majorEastAsia" w:eastAsiaTheme="majorEastAsia" w:hAnsiTheme="majorEastAsia" w:cs="Times New Roman" w:hint="eastAsia"/>
          <w:sz w:val="32"/>
          <w:szCs w:val="32"/>
        </w:rPr>
        <w:t>专用材料费和办公设备购置增加。</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十、一般性支出情况说明</w:t>
      </w:r>
    </w:p>
    <w:p w:rsidR="00DE4CD8"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
          <w:bCs/>
          <w:i/>
          <w:color w:val="auto"/>
          <w:sz w:val="32"/>
          <w:szCs w:val="32"/>
        </w:rPr>
      </w:pPr>
      <w:r w:rsidRPr="00FC0737">
        <w:rPr>
          <w:rFonts w:asciiTheme="majorEastAsia" w:eastAsiaTheme="majorEastAsia" w:hAnsiTheme="majorEastAsia" w:cs="Times New Roman" w:hint="eastAsia"/>
          <w:sz w:val="32"/>
          <w:szCs w:val="32"/>
        </w:rPr>
        <w:t>2024年本部门开支会议费</w:t>
      </w:r>
      <w:r w:rsidR="00610C24">
        <w:rPr>
          <w:rFonts w:asciiTheme="majorEastAsia" w:eastAsiaTheme="majorEastAsia" w:hAnsiTheme="majorEastAsia" w:cs="Times New Roman"/>
          <w:sz w:val="32"/>
          <w:szCs w:val="32"/>
        </w:rPr>
        <w:t>5.09</w:t>
      </w:r>
      <w:r w:rsidR="00610C24">
        <w:rPr>
          <w:rFonts w:asciiTheme="majorEastAsia" w:eastAsiaTheme="majorEastAsia" w:hAnsiTheme="majorEastAsia" w:cs="Times New Roman" w:hint="eastAsia"/>
          <w:sz w:val="32"/>
          <w:szCs w:val="32"/>
        </w:rPr>
        <w:t>万元，用于召开年初全体村社组起步大会、表彰大会、祁阳市旅发大</w:t>
      </w:r>
      <w:r w:rsidRPr="00FC0737">
        <w:rPr>
          <w:rFonts w:asciiTheme="majorEastAsia" w:eastAsiaTheme="majorEastAsia" w:hAnsiTheme="majorEastAsia" w:cs="Times New Roman" w:hint="eastAsia"/>
          <w:sz w:val="32"/>
          <w:szCs w:val="32"/>
        </w:rPr>
        <w:t>会</w:t>
      </w:r>
      <w:r w:rsidR="00610C24">
        <w:rPr>
          <w:rFonts w:asciiTheme="majorEastAsia" w:eastAsiaTheme="majorEastAsia" w:hAnsiTheme="majorEastAsia" w:cs="Times New Roman" w:hint="eastAsia"/>
          <w:sz w:val="32"/>
          <w:szCs w:val="32"/>
        </w:rPr>
        <w:t>、美丽乡村会</w:t>
      </w:r>
      <w:r w:rsidRPr="00FC0737">
        <w:rPr>
          <w:rFonts w:asciiTheme="majorEastAsia" w:eastAsiaTheme="majorEastAsia" w:hAnsiTheme="majorEastAsia" w:cs="Times New Roman" w:hint="eastAsia"/>
          <w:sz w:val="32"/>
          <w:szCs w:val="32"/>
        </w:rPr>
        <w:t>议</w:t>
      </w:r>
      <w:r w:rsidR="00610C24">
        <w:rPr>
          <w:rFonts w:asciiTheme="majorEastAsia" w:eastAsiaTheme="majorEastAsia" w:hAnsiTheme="majorEastAsia" w:cs="Times New Roman" w:hint="eastAsia"/>
          <w:sz w:val="32"/>
          <w:szCs w:val="32"/>
        </w:rPr>
        <w:t>等</w:t>
      </w:r>
      <w:r w:rsidRPr="00FC0737">
        <w:rPr>
          <w:rFonts w:asciiTheme="majorEastAsia" w:eastAsiaTheme="majorEastAsia" w:hAnsiTheme="majorEastAsia" w:cs="Times New Roman" w:hint="eastAsia"/>
          <w:sz w:val="32"/>
          <w:szCs w:val="32"/>
        </w:rPr>
        <w:t>，人数</w:t>
      </w:r>
      <w:r w:rsidR="00610C24">
        <w:rPr>
          <w:rFonts w:asciiTheme="majorEastAsia" w:eastAsiaTheme="majorEastAsia" w:hAnsiTheme="majorEastAsia" w:cs="Times New Roman"/>
          <w:sz w:val="32"/>
          <w:szCs w:val="32"/>
        </w:rPr>
        <w:t>2600</w:t>
      </w:r>
      <w:r w:rsidRPr="00FC0737">
        <w:rPr>
          <w:rFonts w:asciiTheme="majorEastAsia" w:eastAsiaTheme="majorEastAsia" w:hAnsiTheme="majorEastAsia" w:cs="Times New Roman" w:hint="eastAsia"/>
          <w:sz w:val="32"/>
          <w:szCs w:val="32"/>
        </w:rPr>
        <w:t>人，内容为</w:t>
      </w:r>
      <w:r w:rsidR="00610C24">
        <w:rPr>
          <w:rFonts w:asciiTheme="majorEastAsia" w:eastAsiaTheme="majorEastAsia" w:hAnsiTheme="majorEastAsia" w:cs="Times New Roman" w:hint="eastAsia"/>
          <w:sz w:val="32"/>
          <w:szCs w:val="32"/>
        </w:rPr>
        <w:t>年初全体村社组起步大会表彰优秀单位及个人、祁阳市旅发大</w:t>
      </w:r>
      <w:r w:rsidR="00610C24" w:rsidRPr="00FC0737">
        <w:rPr>
          <w:rFonts w:asciiTheme="majorEastAsia" w:eastAsiaTheme="majorEastAsia" w:hAnsiTheme="majorEastAsia" w:cs="Times New Roman" w:hint="eastAsia"/>
          <w:sz w:val="32"/>
          <w:szCs w:val="32"/>
        </w:rPr>
        <w:t>会</w:t>
      </w:r>
      <w:r w:rsidR="00610C24">
        <w:rPr>
          <w:rFonts w:asciiTheme="majorEastAsia" w:eastAsiaTheme="majorEastAsia" w:hAnsiTheme="majorEastAsia" w:cs="Times New Roman" w:hint="eastAsia"/>
          <w:sz w:val="32"/>
          <w:szCs w:val="32"/>
        </w:rPr>
        <w:t>和美丽乡村大会宣传和美祁阳发展旅游服务</w:t>
      </w:r>
      <w:r w:rsidRPr="00FC0737">
        <w:rPr>
          <w:rFonts w:asciiTheme="majorEastAsia" w:eastAsiaTheme="majorEastAsia" w:hAnsiTheme="majorEastAsia" w:cs="Times New Roman" w:hint="eastAsia"/>
          <w:sz w:val="32"/>
          <w:szCs w:val="32"/>
        </w:rPr>
        <w:t>；开支培训费</w:t>
      </w:r>
      <w:r w:rsidR="00610C24">
        <w:rPr>
          <w:rFonts w:asciiTheme="majorEastAsia" w:eastAsiaTheme="majorEastAsia" w:hAnsiTheme="majorEastAsia" w:cs="Times New Roman"/>
          <w:sz w:val="32"/>
          <w:szCs w:val="32"/>
        </w:rPr>
        <w:t>0.95</w:t>
      </w:r>
      <w:r w:rsidR="00DE4CD8">
        <w:rPr>
          <w:rFonts w:asciiTheme="majorEastAsia" w:eastAsiaTheme="majorEastAsia" w:hAnsiTheme="majorEastAsia" w:cs="Times New Roman" w:hint="eastAsia"/>
          <w:sz w:val="32"/>
          <w:szCs w:val="32"/>
        </w:rPr>
        <w:t>万元，用于开展干部党校</w:t>
      </w:r>
      <w:r w:rsidRPr="00FC0737">
        <w:rPr>
          <w:rFonts w:asciiTheme="majorEastAsia" w:eastAsiaTheme="majorEastAsia" w:hAnsiTheme="majorEastAsia" w:cs="Times New Roman" w:hint="eastAsia"/>
          <w:sz w:val="32"/>
          <w:szCs w:val="32"/>
        </w:rPr>
        <w:t>培训</w:t>
      </w:r>
      <w:r w:rsidR="00DE4CD8">
        <w:rPr>
          <w:rFonts w:asciiTheme="majorEastAsia" w:eastAsiaTheme="majorEastAsia" w:hAnsiTheme="majorEastAsia" w:cs="Times New Roman" w:hint="eastAsia"/>
          <w:sz w:val="32"/>
          <w:szCs w:val="32"/>
        </w:rPr>
        <w:t>、农业农技培训、村级财务培训、民兵应急管理培训</w:t>
      </w:r>
      <w:r w:rsidRPr="00FC0737">
        <w:rPr>
          <w:rFonts w:asciiTheme="majorEastAsia" w:eastAsiaTheme="majorEastAsia" w:hAnsiTheme="majorEastAsia" w:cs="Times New Roman" w:hint="eastAsia"/>
          <w:sz w:val="32"/>
          <w:szCs w:val="32"/>
        </w:rPr>
        <w:t>，人数</w:t>
      </w:r>
      <w:r w:rsidR="00DE4CD8">
        <w:rPr>
          <w:rFonts w:asciiTheme="majorEastAsia" w:eastAsiaTheme="majorEastAsia" w:hAnsiTheme="majorEastAsia" w:cs="Times New Roman" w:hint="eastAsia"/>
          <w:sz w:val="32"/>
          <w:szCs w:val="32"/>
        </w:rPr>
        <w:t>210</w:t>
      </w:r>
      <w:r w:rsidRPr="00FC0737">
        <w:rPr>
          <w:rFonts w:asciiTheme="majorEastAsia" w:eastAsiaTheme="majorEastAsia" w:hAnsiTheme="majorEastAsia" w:cs="Times New Roman" w:hint="eastAsia"/>
          <w:sz w:val="32"/>
          <w:szCs w:val="32"/>
        </w:rPr>
        <w:t>人，内容为</w:t>
      </w:r>
      <w:r w:rsidR="00DE4CD8">
        <w:rPr>
          <w:rFonts w:asciiTheme="majorEastAsia" w:eastAsiaTheme="majorEastAsia" w:hAnsiTheme="majorEastAsia" w:cs="Times New Roman" w:hint="eastAsia"/>
          <w:sz w:val="32"/>
          <w:szCs w:val="32"/>
        </w:rPr>
        <w:t>开展干部党校党课学习、农业技能学习、村级财务基础知识学习、民兵应急管理培训</w:t>
      </w:r>
      <w:r w:rsidRPr="00FC0737">
        <w:rPr>
          <w:rFonts w:asciiTheme="majorEastAsia" w:eastAsiaTheme="majorEastAsia" w:hAnsiTheme="majorEastAsia" w:cs="Times New Roman" w:hint="eastAsia"/>
          <w:sz w:val="32"/>
          <w:szCs w:val="32"/>
        </w:rPr>
        <w:t>；举办</w:t>
      </w:r>
      <w:r w:rsidR="00DE4CD8">
        <w:rPr>
          <w:rFonts w:asciiTheme="majorEastAsia" w:eastAsiaTheme="majorEastAsia" w:hAnsiTheme="majorEastAsia" w:cs="Times New Roman" w:hint="eastAsia"/>
          <w:sz w:val="32"/>
          <w:szCs w:val="32"/>
        </w:rPr>
        <w:t>0次</w:t>
      </w:r>
      <w:r w:rsidRPr="00FC0737">
        <w:rPr>
          <w:rFonts w:asciiTheme="majorEastAsia" w:eastAsiaTheme="majorEastAsia" w:hAnsiTheme="majorEastAsia" w:cs="Times New Roman" w:hint="eastAsia"/>
          <w:sz w:val="32"/>
          <w:szCs w:val="32"/>
        </w:rPr>
        <w:t>节庆、晚会、论坛、赛事活动，开支</w:t>
      </w:r>
      <w:r w:rsidR="00DE4CD8">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万元，主要是</w:t>
      </w:r>
      <w:r w:rsidR="00DE4CD8">
        <w:rPr>
          <w:rFonts w:asciiTheme="majorEastAsia" w:eastAsiaTheme="majorEastAsia" w:hAnsiTheme="majorEastAsia" w:cs="Times New Roman" w:hint="eastAsia"/>
          <w:sz w:val="32"/>
          <w:szCs w:val="32"/>
        </w:rPr>
        <w:t>没有</w:t>
      </w:r>
      <w:r w:rsidR="003E0D1C" w:rsidRPr="00FC0737">
        <w:rPr>
          <w:rFonts w:asciiTheme="majorEastAsia" w:eastAsiaTheme="majorEastAsia" w:hAnsiTheme="majorEastAsia" w:cs="Times New Roman" w:hint="eastAsia"/>
          <w:sz w:val="32"/>
          <w:szCs w:val="32"/>
        </w:rPr>
        <w:t>举办</w:t>
      </w:r>
      <w:r w:rsidR="003E0D1C">
        <w:rPr>
          <w:rFonts w:asciiTheme="majorEastAsia" w:eastAsiaTheme="majorEastAsia" w:hAnsiTheme="majorEastAsia" w:cs="Times New Roman" w:hint="eastAsia"/>
          <w:sz w:val="32"/>
          <w:szCs w:val="32"/>
        </w:rPr>
        <w:t>无</w:t>
      </w:r>
      <w:r w:rsidR="00DE4CD8">
        <w:rPr>
          <w:rFonts w:asciiTheme="majorEastAsia" w:eastAsiaTheme="majorEastAsia" w:hAnsiTheme="majorEastAsia" w:cs="Times New Roman" w:hint="eastAsia"/>
          <w:sz w:val="32"/>
          <w:szCs w:val="32"/>
        </w:rPr>
        <w:t>支出</w:t>
      </w:r>
      <w:r w:rsidRPr="00FC0737">
        <w:rPr>
          <w:rFonts w:asciiTheme="majorEastAsia" w:eastAsiaTheme="majorEastAsia" w:hAnsiTheme="majorEastAsia" w:cs="Times New Roman" w:hint="eastAsia"/>
          <w:sz w:val="32"/>
          <w:szCs w:val="32"/>
        </w:rPr>
        <w:t>。</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Cs/>
          <w:sz w:val="32"/>
          <w:szCs w:val="32"/>
        </w:rPr>
        <w:t>十一、关于政府采购支出说明</w:t>
      </w:r>
    </w:p>
    <w:p w:rsidR="00A2250F"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
          <w:bCs/>
          <w:i/>
          <w:color w:val="auto"/>
          <w:sz w:val="32"/>
          <w:szCs w:val="32"/>
        </w:rPr>
      </w:pPr>
      <w:r w:rsidRPr="00FC0737">
        <w:rPr>
          <w:rFonts w:asciiTheme="majorEastAsia" w:eastAsiaTheme="majorEastAsia" w:hAnsiTheme="majorEastAsia" w:cs="Times New Roman" w:hint="eastAsia"/>
          <w:sz w:val="32"/>
          <w:szCs w:val="32"/>
        </w:rPr>
        <w:t>本部门2024年度政府采购支出总额</w:t>
      </w:r>
      <w:r w:rsidR="006A4A15" w:rsidRPr="006A4A15">
        <w:rPr>
          <w:rFonts w:ascii="宋体" w:eastAsia="宋体" w:hAnsi="宋体" w:cs="宋体"/>
          <w:sz w:val="30"/>
          <w:szCs w:val="30"/>
        </w:rPr>
        <w:t>388</w:t>
      </w:r>
      <w:r w:rsidR="006A4A15">
        <w:rPr>
          <w:rFonts w:ascii="宋体" w:eastAsia="宋体" w:hAnsi="宋体" w:cs="宋体"/>
          <w:sz w:val="30"/>
          <w:szCs w:val="30"/>
        </w:rPr>
        <w:t>.</w:t>
      </w:r>
      <w:r w:rsidR="006A4A15" w:rsidRPr="006A4A15">
        <w:rPr>
          <w:rFonts w:ascii="宋体" w:eastAsia="宋体" w:hAnsi="宋体" w:cs="宋体"/>
          <w:sz w:val="30"/>
          <w:szCs w:val="30"/>
        </w:rPr>
        <w:t>48</w:t>
      </w:r>
      <w:r w:rsidRPr="00FC0737">
        <w:rPr>
          <w:rFonts w:asciiTheme="majorEastAsia" w:eastAsiaTheme="majorEastAsia" w:hAnsiTheme="majorEastAsia" w:cs="Times New Roman" w:hint="eastAsia"/>
          <w:sz w:val="32"/>
          <w:szCs w:val="32"/>
        </w:rPr>
        <w:t>万元，其中：政府采购货物支出</w:t>
      </w:r>
      <w:r w:rsidR="00D92A00">
        <w:rPr>
          <w:rFonts w:asciiTheme="majorEastAsia" w:eastAsiaTheme="majorEastAsia" w:hAnsiTheme="majorEastAsia" w:cs="Times New Roman"/>
          <w:sz w:val="32"/>
          <w:szCs w:val="32"/>
        </w:rPr>
        <w:t>11.65</w:t>
      </w:r>
      <w:r w:rsidRPr="00FC0737">
        <w:rPr>
          <w:rFonts w:asciiTheme="majorEastAsia" w:eastAsiaTheme="majorEastAsia" w:hAnsiTheme="majorEastAsia" w:cs="Times New Roman" w:hint="eastAsia"/>
          <w:sz w:val="32"/>
          <w:szCs w:val="32"/>
        </w:rPr>
        <w:t>万元、政府采购工程支出</w:t>
      </w:r>
      <w:r w:rsidR="00D92A00">
        <w:rPr>
          <w:rFonts w:asciiTheme="majorEastAsia" w:eastAsiaTheme="majorEastAsia" w:hAnsiTheme="majorEastAsia" w:cs="Times New Roman"/>
          <w:sz w:val="32"/>
          <w:szCs w:val="32"/>
        </w:rPr>
        <w:t>376.83</w:t>
      </w:r>
      <w:r w:rsidRPr="00FC0737">
        <w:rPr>
          <w:rFonts w:asciiTheme="majorEastAsia" w:eastAsiaTheme="majorEastAsia" w:hAnsiTheme="majorEastAsia" w:cs="Times New Roman" w:hint="eastAsia"/>
          <w:sz w:val="32"/>
          <w:szCs w:val="32"/>
        </w:rPr>
        <w:t>万元、政府采购服务支出</w:t>
      </w:r>
      <w:r w:rsidR="00D92A00">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万元。授予中小企业合同金额</w:t>
      </w:r>
      <w:r w:rsidR="00D92A00">
        <w:rPr>
          <w:rFonts w:asciiTheme="majorEastAsia" w:eastAsiaTheme="majorEastAsia" w:hAnsiTheme="majorEastAsia" w:cs="Times New Roman"/>
          <w:sz w:val="32"/>
          <w:szCs w:val="32"/>
        </w:rPr>
        <w:t>388.48</w:t>
      </w:r>
      <w:r w:rsidRPr="00FC0737">
        <w:rPr>
          <w:rFonts w:asciiTheme="majorEastAsia" w:eastAsiaTheme="majorEastAsia" w:hAnsiTheme="majorEastAsia" w:cs="Times New Roman" w:hint="eastAsia"/>
          <w:sz w:val="32"/>
          <w:szCs w:val="32"/>
        </w:rPr>
        <w:t>万元，占政府采购支出总额的</w:t>
      </w:r>
      <w:r w:rsidR="00D92A00">
        <w:rPr>
          <w:rFonts w:asciiTheme="majorEastAsia" w:eastAsiaTheme="majorEastAsia" w:hAnsiTheme="majorEastAsia" w:cs="Times New Roman"/>
          <w:sz w:val="32"/>
          <w:szCs w:val="32"/>
        </w:rPr>
        <w:t>100</w:t>
      </w:r>
      <w:r w:rsidRPr="00FC0737">
        <w:rPr>
          <w:rFonts w:asciiTheme="majorEastAsia" w:eastAsiaTheme="majorEastAsia" w:hAnsiTheme="majorEastAsia" w:cs="Times New Roman" w:hint="eastAsia"/>
          <w:sz w:val="32"/>
          <w:szCs w:val="32"/>
        </w:rPr>
        <w:t>%，其中：授予小微企业合同金额</w:t>
      </w:r>
      <w:r w:rsidR="00D92A00">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sz w:val="32"/>
          <w:szCs w:val="32"/>
        </w:rPr>
        <w:t>万元，</w:t>
      </w:r>
      <w:r w:rsidRPr="00FC0737">
        <w:rPr>
          <w:rFonts w:asciiTheme="majorEastAsia" w:eastAsiaTheme="majorEastAsia" w:hAnsiTheme="majorEastAsia" w:cs="Times New Roman" w:hint="eastAsia"/>
          <w:color w:val="auto"/>
          <w:sz w:val="32"/>
          <w:szCs w:val="32"/>
        </w:rPr>
        <w:t>占授予中小企业合同金额的</w:t>
      </w:r>
      <w:r w:rsidR="00D92A00">
        <w:rPr>
          <w:rFonts w:asciiTheme="majorEastAsia" w:eastAsiaTheme="majorEastAsia" w:hAnsiTheme="majorEastAsia" w:cs="Times New Roman"/>
          <w:color w:val="auto"/>
          <w:sz w:val="32"/>
          <w:szCs w:val="32"/>
        </w:rPr>
        <w:t>0</w:t>
      </w:r>
      <w:r w:rsidRPr="00FC0737">
        <w:rPr>
          <w:rFonts w:asciiTheme="majorEastAsia" w:eastAsiaTheme="majorEastAsia" w:hAnsiTheme="majorEastAsia" w:cs="Times New Roman" w:hint="eastAsia"/>
          <w:color w:val="auto"/>
          <w:sz w:val="32"/>
          <w:szCs w:val="32"/>
        </w:rPr>
        <w:t>%。货物采购授予中小企业合同金额</w:t>
      </w:r>
      <w:r w:rsidR="00D92A00">
        <w:rPr>
          <w:rFonts w:asciiTheme="majorEastAsia" w:eastAsiaTheme="majorEastAsia" w:hAnsiTheme="majorEastAsia" w:cs="Times New Roman"/>
          <w:sz w:val="32"/>
          <w:szCs w:val="32"/>
        </w:rPr>
        <w:t>11.65</w:t>
      </w:r>
      <w:r w:rsidR="00D92A00" w:rsidRPr="00FC0737">
        <w:rPr>
          <w:rFonts w:asciiTheme="majorEastAsia" w:eastAsiaTheme="majorEastAsia" w:hAnsiTheme="majorEastAsia" w:cs="Times New Roman" w:hint="eastAsia"/>
          <w:sz w:val="32"/>
          <w:szCs w:val="32"/>
        </w:rPr>
        <w:t>万元</w:t>
      </w:r>
      <w:r w:rsidR="00D92A00">
        <w:rPr>
          <w:rFonts w:asciiTheme="majorEastAsia" w:eastAsiaTheme="majorEastAsia" w:hAnsiTheme="majorEastAsia" w:cs="Times New Roman" w:hint="eastAsia"/>
          <w:sz w:val="32"/>
          <w:szCs w:val="32"/>
        </w:rPr>
        <w:t>，</w:t>
      </w:r>
      <w:r w:rsidRPr="00FC0737">
        <w:rPr>
          <w:rFonts w:asciiTheme="majorEastAsia" w:eastAsiaTheme="majorEastAsia" w:hAnsiTheme="majorEastAsia" w:cs="Times New Roman" w:hint="eastAsia"/>
          <w:color w:val="auto"/>
          <w:sz w:val="32"/>
          <w:szCs w:val="32"/>
        </w:rPr>
        <w:t>占货物支出金额的</w:t>
      </w:r>
      <w:r w:rsidR="00D92A00">
        <w:rPr>
          <w:rFonts w:asciiTheme="majorEastAsia" w:eastAsiaTheme="majorEastAsia" w:hAnsiTheme="majorEastAsia" w:cs="Times New Roman"/>
          <w:color w:val="auto"/>
          <w:sz w:val="32"/>
          <w:szCs w:val="32"/>
        </w:rPr>
        <w:t>3</w:t>
      </w:r>
      <w:r w:rsidRPr="00FC0737">
        <w:rPr>
          <w:rFonts w:asciiTheme="majorEastAsia" w:eastAsiaTheme="majorEastAsia" w:hAnsiTheme="majorEastAsia" w:cs="Times New Roman" w:hint="eastAsia"/>
          <w:color w:val="auto"/>
          <w:sz w:val="32"/>
          <w:szCs w:val="32"/>
        </w:rPr>
        <w:t>%，工程采购授予中小企业合同金额</w:t>
      </w:r>
      <w:r w:rsidR="00D92A00">
        <w:rPr>
          <w:rFonts w:asciiTheme="majorEastAsia" w:eastAsiaTheme="majorEastAsia" w:hAnsiTheme="majorEastAsia" w:cs="Times New Roman"/>
          <w:sz w:val="32"/>
          <w:szCs w:val="32"/>
        </w:rPr>
        <w:t>376.83</w:t>
      </w:r>
      <w:r w:rsidR="00D92A00" w:rsidRPr="00FC0737">
        <w:rPr>
          <w:rFonts w:asciiTheme="majorEastAsia" w:eastAsiaTheme="majorEastAsia" w:hAnsiTheme="majorEastAsia" w:cs="Times New Roman" w:hint="eastAsia"/>
          <w:sz w:val="32"/>
          <w:szCs w:val="32"/>
        </w:rPr>
        <w:t>万元</w:t>
      </w:r>
      <w:r w:rsidR="00D92A00">
        <w:rPr>
          <w:rFonts w:asciiTheme="majorEastAsia" w:eastAsiaTheme="majorEastAsia" w:hAnsiTheme="majorEastAsia" w:cs="Times New Roman" w:hint="eastAsia"/>
          <w:sz w:val="32"/>
          <w:szCs w:val="32"/>
        </w:rPr>
        <w:t>，</w:t>
      </w:r>
      <w:r w:rsidRPr="00FC0737">
        <w:rPr>
          <w:rFonts w:asciiTheme="majorEastAsia" w:eastAsiaTheme="majorEastAsia" w:hAnsiTheme="majorEastAsia" w:cs="Times New Roman" w:hint="eastAsia"/>
          <w:color w:val="auto"/>
          <w:sz w:val="32"/>
          <w:szCs w:val="32"/>
        </w:rPr>
        <w:t>占工程支出金额的</w:t>
      </w:r>
      <w:r w:rsidR="00D92A00">
        <w:rPr>
          <w:rFonts w:asciiTheme="majorEastAsia" w:eastAsiaTheme="majorEastAsia" w:hAnsiTheme="majorEastAsia" w:cs="Times New Roman" w:hint="eastAsia"/>
          <w:color w:val="auto"/>
          <w:sz w:val="32"/>
          <w:szCs w:val="32"/>
        </w:rPr>
        <w:t>100</w:t>
      </w:r>
      <w:r w:rsidRPr="00FC0737">
        <w:rPr>
          <w:rFonts w:asciiTheme="majorEastAsia" w:eastAsiaTheme="majorEastAsia" w:hAnsiTheme="majorEastAsia" w:cs="Times New Roman" w:hint="eastAsia"/>
          <w:color w:val="auto"/>
          <w:sz w:val="32"/>
          <w:szCs w:val="32"/>
        </w:rPr>
        <w:t>%，服务采购授予中小企业合同金额</w:t>
      </w:r>
      <w:r w:rsidR="00D92A00">
        <w:rPr>
          <w:rFonts w:asciiTheme="majorEastAsia" w:eastAsiaTheme="majorEastAsia" w:hAnsiTheme="majorEastAsia" w:cs="Times New Roman" w:hint="eastAsia"/>
          <w:color w:val="auto"/>
          <w:sz w:val="32"/>
          <w:szCs w:val="32"/>
        </w:rPr>
        <w:t>0</w:t>
      </w:r>
      <w:r w:rsidR="00D92A00" w:rsidRPr="00FC0737">
        <w:rPr>
          <w:rFonts w:asciiTheme="majorEastAsia" w:eastAsiaTheme="majorEastAsia" w:hAnsiTheme="majorEastAsia" w:cs="Times New Roman" w:hint="eastAsia"/>
          <w:sz w:val="32"/>
          <w:szCs w:val="32"/>
        </w:rPr>
        <w:t>万元</w:t>
      </w:r>
      <w:r w:rsidR="00D92A00">
        <w:rPr>
          <w:rFonts w:asciiTheme="majorEastAsia" w:eastAsiaTheme="majorEastAsia" w:hAnsiTheme="majorEastAsia" w:cs="Times New Roman" w:hint="eastAsia"/>
          <w:sz w:val="32"/>
          <w:szCs w:val="32"/>
        </w:rPr>
        <w:t>，</w:t>
      </w:r>
      <w:r w:rsidRPr="00FC0737">
        <w:rPr>
          <w:rFonts w:asciiTheme="majorEastAsia" w:eastAsiaTheme="majorEastAsia" w:hAnsiTheme="majorEastAsia" w:cs="Times New Roman" w:hint="eastAsia"/>
          <w:color w:val="auto"/>
          <w:sz w:val="32"/>
          <w:szCs w:val="32"/>
        </w:rPr>
        <w:t>占服务支出金额的</w:t>
      </w:r>
      <w:r w:rsidR="00D778FA">
        <w:rPr>
          <w:rFonts w:asciiTheme="majorEastAsia" w:eastAsiaTheme="majorEastAsia" w:hAnsiTheme="majorEastAsia" w:cs="Times New Roman" w:hint="eastAsia"/>
          <w:color w:val="auto"/>
          <w:sz w:val="32"/>
          <w:szCs w:val="32"/>
        </w:rPr>
        <w:t>0</w:t>
      </w:r>
      <w:r w:rsidRPr="00FC0737">
        <w:rPr>
          <w:rFonts w:asciiTheme="majorEastAsia" w:eastAsiaTheme="majorEastAsia" w:hAnsiTheme="majorEastAsia" w:cs="Times New Roman" w:hint="eastAsia"/>
          <w:color w:val="auto"/>
          <w:sz w:val="32"/>
          <w:szCs w:val="32"/>
        </w:rPr>
        <w:t>%。</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Cs/>
          <w:color w:val="auto"/>
          <w:sz w:val="32"/>
          <w:szCs w:val="32"/>
        </w:rPr>
      </w:pPr>
      <w:r w:rsidRPr="00FC0737">
        <w:rPr>
          <w:rFonts w:asciiTheme="majorEastAsia" w:eastAsiaTheme="majorEastAsia" w:hAnsiTheme="majorEastAsia" w:cs="Times New Roman" w:hint="eastAsia"/>
          <w:bCs/>
          <w:color w:val="auto"/>
          <w:sz w:val="32"/>
          <w:szCs w:val="32"/>
        </w:rPr>
        <w:t>十二、关于国有资产占用情况说明</w:t>
      </w:r>
    </w:p>
    <w:p w:rsidR="00AF493F" w:rsidRPr="00FC0737"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color w:val="auto"/>
          <w:sz w:val="32"/>
          <w:szCs w:val="32"/>
        </w:rPr>
      </w:pPr>
      <w:r w:rsidRPr="00FC0737">
        <w:rPr>
          <w:rFonts w:asciiTheme="majorEastAsia" w:eastAsiaTheme="majorEastAsia" w:hAnsiTheme="majorEastAsia" w:cs="Times New Roman" w:hint="eastAsia"/>
          <w:color w:val="auto"/>
          <w:sz w:val="32"/>
          <w:szCs w:val="32"/>
        </w:rPr>
        <w:lastRenderedPageBreak/>
        <w:t>截至2024年12月31日，部门（单位）共有车辆</w:t>
      </w:r>
      <w:r w:rsidR="00621E7B">
        <w:rPr>
          <w:rFonts w:asciiTheme="majorEastAsia" w:eastAsiaTheme="majorEastAsia" w:hAnsiTheme="majorEastAsia" w:cs="Times New Roman"/>
          <w:color w:val="auto"/>
          <w:sz w:val="32"/>
          <w:szCs w:val="32"/>
        </w:rPr>
        <w:t>0</w:t>
      </w:r>
      <w:r w:rsidRPr="00FC0737">
        <w:rPr>
          <w:rFonts w:asciiTheme="majorEastAsia" w:eastAsiaTheme="majorEastAsia" w:hAnsiTheme="majorEastAsia" w:cs="Times New Roman" w:hint="eastAsia"/>
          <w:color w:val="auto"/>
          <w:sz w:val="32"/>
          <w:szCs w:val="32"/>
        </w:rPr>
        <w:t>辆，其中，副部（省）级及以上领导用车</w:t>
      </w:r>
      <w:r w:rsidR="00621E7B">
        <w:rPr>
          <w:rFonts w:asciiTheme="majorEastAsia" w:eastAsiaTheme="majorEastAsia" w:hAnsiTheme="majorEastAsia" w:cs="Times New Roman" w:hint="eastAsia"/>
          <w:color w:val="auto"/>
          <w:sz w:val="32"/>
          <w:szCs w:val="32"/>
        </w:rPr>
        <w:t>0</w:t>
      </w:r>
      <w:r w:rsidRPr="00FC0737">
        <w:rPr>
          <w:rFonts w:asciiTheme="majorEastAsia" w:eastAsiaTheme="majorEastAsia" w:hAnsiTheme="majorEastAsia" w:cs="Times New Roman" w:hint="eastAsia"/>
          <w:color w:val="auto"/>
          <w:sz w:val="32"/>
          <w:szCs w:val="32"/>
        </w:rPr>
        <w:t>辆、主要负责人用车</w:t>
      </w:r>
      <w:r w:rsidR="00621E7B">
        <w:rPr>
          <w:rFonts w:asciiTheme="majorEastAsia" w:eastAsiaTheme="majorEastAsia" w:hAnsiTheme="majorEastAsia" w:cs="Times New Roman" w:hint="eastAsia"/>
          <w:color w:val="auto"/>
          <w:sz w:val="32"/>
          <w:szCs w:val="32"/>
        </w:rPr>
        <w:t>0</w:t>
      </w:r>
      <w:r w:rsidRPr="00FC0737">
        <w:rPr>
          <w:rFonts w:asciiTheme="majorEastAsia" w:eastAsiaTheme="majorEastAsia" w:hAnsiTheme="majorEastAsia" w:cs="Times New Roman" w:hint="eastAsia"/>
          <w:color w:val="auto"/>
          <w:sz w:val="32"/>
          <w:szCs w:val="32"/>
        </w:rPr>
        <w:t>辆、机要通信用车</w:t>
      </w:r>
      <w:r w:rsidR="00621E7B">
        <w:rPr>
          <w:rFonts w:asciiTheme="majorEastAsia" w:eastAsiaTheme="majorEastAsia" w:hAnsiTheme="majorEastAsia" w:cs="Times New Roman" w:hint="eastAsia"/>
          <w:color w:val="auto"/>
          <w:sz w:val="32"/>
          <w:szCs w:val="32"/>
        </w:rPr>
        <w:t>0</w:t>
      </w:r>
      <w:r w:rsidRPr="00FC0737">
        <w:rPr>
          <w:rFonts w:asciiTheme="majorEastAsia" w:eastAsiaTheme="majorEastAsia" w:hAnsiTheme="majorEastAsia" w:cs="Times New Roman" w:hint="eastAsia"/>
          <w:color w:val="auto"/>
          <w:sz w:val="32"/>
          <w:szCs w:val="32"/>
        </w:rPr>
        <w:t>辆、应急保障用车</w:t>
      </w:r>
      <w:r w:rsidR="00621E7B">
        <w:rPr>
          <w:rFonts w:asciiTheme="majorEastAsia" w:eastAsiaTheme="majorEastAsia" w:hAnsiTheme="majorEastAsia" w:cs="Times New Roman" w:hint="eastAsia"/>
          <w:color w:val="auto"/>
          <w:sz w:val="32"/>
          <w:szCs w:val="32"/>
        </w:rPr>
        <w:t>0</w:t>
      </w:r>
      <w:r w:rsidRPr="00FC0737">
        <w:rPr>
          <w:rFonts w:asciiTheme="majorEastAsia" w:eastAsiaTheme="majorEastAsia" w:hAnsiTheme="majorEastAsia" w:cs="Times New Roman" w:hint="eastAsia"/>
          <w:color w:val="auto"/>
          <w:sz w:val="32"/>
          <w:szCs w:val="32"/>
        </w:rPr>
        <w:t>辆、执法执勤用车</w:t>
      </w:r>
      <w:r w:rsidR="00621E7B">
        <w:rPr>
          <w:rFonts w:asciiTheme="majorEastAsia" w:eastAsiaTheme="majorEastAsia" w:hAnsiTheme="majorEastAsia" w:cs="Times New Roman" w:hint="eastAsia"/>
          <w:color w:val="auto"/>
          <w:sz w:val="32"/>
          <w:szCs w:val="32"/>
        </w:rPr>
        <w:t>0</w:t>
      </w:r>
      <w:r w:rsidRPr="00FC0737">
        <w:rPr>
          <w:rFonts w:asciiTheme="majorEastAsia" w:eastAsiaTheme="majorEastAsia" w:hAnsiTheme="majorEastAsia" w:cs="Times New Roman" w:hint="eastAsia"/>
          <w:color w:val="auto"/>
          <w:sz w:val="32"/>
          <w:szCs w:val="32"/>
        </w:rPr>
        <w:t>辆、特种专业技术用车</w:t>
      </w:r>
      <w:r w:rsidR="00621E7B">
        <w:rPr>
          <w:rFonts w:asciiTheme="majorEastAsia" w:eastAsiaTheme="majorEastAsia" w:hAnsiTheme="majorEastAsia" w:cs="Times New Roman" w:hint="eastAsia"/>
          <w:color w:val="auto"/>
          <w:sz w:val="32"/>
          <w:szCs w:val="32"/>
        </w:rPr>
        <w:t>0</w:t>
      </w:r>
      <w:r w:rsidRPr="00FC0737">
        <w:rPr>
          <w:rFonts w:asciiTheme="majorEastAsia" w:eastAsiaTheme="majorEastAsia" w:hAnsiTheme="majorEastAsia" w:cs="Times New Roman" w:hint="eastAsia"/>
          <w:color w:val="auto"/>
          <w:sz w:val="32"/>
          <w:szCs w:val="32"/>
        </w:rPr>
        <w:t>辆、离退休干部服务用车</w:t>
      </w:r>
      <w:r w:rsidR="00621E7B">
        <w:rPr>
          <w:rFonts w:asciiTheme="majorEastAsia" w:eastAsiaTheme="majorEastAsia" w:hAnsiTheme="majorEastAsia" w:cs="Times New Roman" w:hint="eastAsia"/>
          <w:color w:val="auto"/>
          <w:sz w:val="32"/>
          <w:szCs w:val="32"/>
        </w:rPr>
        <w:t>0</w:t>
      </w:r>
      <w:r w:rsidRPr="00FC0737">
        <w:rPr>
          <w:rFonts w:asciiTheme="majorEastAsia" w:eastAsiaTheme="majorEastAsia" w:hAnsiTheme="majorEastAsia" w:cs="Times New Roman" w:hint="eastAsia"/>
          <w:color w:val="auto"/>
          <w:sz w:val="32"/>
          <w:szCs w:val="32"/>
        </w:rPr>
        <w:t>辆、其他用车</w:t>
      </w:r>
      <w:r w:rsidR="00621E7B">
        <w:rPr>
          <w:rFonts w:asciiTheme="majorEastAsia" w:eastAsiaTheme="majorEastAsia" w:hAnsiTheme="majorEastAsia" w:cs="Times New Roman" w:hint="eastAsia"/>
          <w:color w:val="auto"/>
          <w:sz w:val="32"/>
          <w:szCs w:val="32"/>
        </w:rPr>
        <w:t>0</w:t>
      </w:r>
      <w:r w:rsidRPr="00FC0737">
        <w:rPr>
          <w:rFonts w:asciiTheme="majorEastAsia" w:eastAsiaTheme="majorEastAsia" w:hAnsiTheme="majorEastAsia" w:cs="Times New Roman" w:hint="eastAsia"/>
          <w:color w:val="auto"/>
          <w:sz w:val="32"/>
          <w:szCs w:val="32"/>
        </w:rPr>
        <w:t>辆，其他用车主要是</w:t>
      </w:r>
      <w:r w:rsidR="00621E7B">
        <w:rPr>
          <w:rFonts w:asciiTheme="majorEastAsia" w:eastAsiaTheme="majorEastAsia" w:hAnsiTheme="majorEastAsia" w:cs="Times New Roman" w:hint="eastAsia"/>
          <w:color w:val="auto"/>
          <w:sz w:val="32"/>
          <w:szCs w:val="32"/>
        </w:rPr>
        <w:t>无公车</w:t>
      </w:r>
      <w:r w:rsidRPr="00FC0737">
        <w:rPr>
          <w:rFonts w:asciiTheme="majorEastAsia" w:eastAsiaTheme="majorEastAsia" w:hAnsiTheme="majorEastAsia" w:cs="Times New Roman" w:hint="eastAsia"/>
          <w:color w:val="auto"/>
          <w:sz w:val="32"/>
          <w:szCs w:val="32"/>
        </w:rPr>
        <w:t>；单位价值100万元以上设备（不含车辆）</w:t>
      </w:r>
      <w:r w:rsidR="00621E7B">
        <w:rPr>
          <w:rFonts w:asciiTheme="majorEastAsia" w:eastAsiaTheme="majorEastAsia" w:hAnsiTheme="majorEastAsia" w:cs="Times New Roman" w:hint="eastAsia"/>
          <w:color w:val="auto"/>
          <w:sz w:val="32"/>
          <w:szCs w:val="32"/>
        </w:rPr>
        <w:t>0</w:t>
      </w:r>
      <w:r w:rsidRPr="00FC0737">
        <w:rPr>
          <w:rFonts w:asciiTheme="majorEastAsia" w:eastAsiaTheme="majorEastAsia" w:hAnsiTheme="majorEastAsia" w:cs="Times New Roman" w:hint="eastAsia"/>
          <w:color w:val="auto"/>
          <w:sz w:val="32"/>
          <w:szCs w:val="32"/>
        </w:rPr>
        <w:t>台（套）。</w:t>
      </w:r>
    </w:p>
    <w:p w:rsidR="00AF493F"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bCs/>
          <w:color w:val="auto"/>
          <w:sz w:val="32"/>
          <w:szCs w:val="32"/>
        </w:rPr>
      </w:pPr>
      <w:r w:rsidRPr="00877D19">
        <w:rPr>
          <w:rFonts w:asciiTheme="majorEastAsia" w:eastAsiaTheme="majorEastAsia" w:hAnsiTheme="majorEastAsia" w:cs="Times New Roman" w:hint="eastAsia"/>
          <w:bCs/>
          <w:color w:val="auto"/>
          <w:sz w:val="32"/>
          <w:szCs w:val="32"/>
        </w:rPr>
        <w:t>十三、关于</w:t>
      </w:r>
      <w:r w:rsidRPr="00877D19">
        <w:rPr>
          <w:rFonts w:asciiTheme="majorEastAsia" w:eastAsiaTheme="majorEastAsia" w:hAnsiTheme="majorEastAsia" w:cs="Times New Roman" w:hint="eastAsia"/>
          <w:color w:val="auto"/>
          <w:sz w:val="32"/>
          <w:szCs w:val="32"/>
        </w:rPr>
        <w:t>2024</w:t>
      </w:r>
      <w:r w:rsidRPr="00877D19">
        <w:rPr>
          <w:rFonts w:asciiTheme="majorEastAsia" w:eastAsiaTheme="majorEastAsia" w:hAnsiTheme="majorEastAsia" w:cs="Times New Roman" w:hint="eastAsia"/>
          <w:bCs/>
          <w:color w:val="auto"/>
          <w:sz w:val="32"/>
          <w:szCs w:val="32"/>
        </w:rPr>
        <w:t>年度预算绩效情况的说明</w:t>
      </w:r>
    </w:p>
    <w:p w:rsidR="00AF493F" w:rsidRPr="00FC0737" w:rsidRDefault="005676FC">
      <w:pPr>
        <w:overflowPunct w:val="0"/>
        <w:spacing w:line="600" w:lineRule="exact"/>
        <w:ind w:firstLineChars="200" w:firstLine="643"/>
        <w:rPr>
          <w:rFonts w:asciiTheme="majorEastAsia" w:eastAsiaTheme="majorEastAsia" w:hAnsiTheme="majorEastAsia" w:cs="Times New Roman"/>
          <w:b/>
          <w:bCs/>
          <w:sz w:val="32"/>
          <w:szCs w:val="32"/>
        </w:rPr>
      </w:pPr>
      <w:r w:rsidRPr="00CF47A1">
        <w:rPr>
          <w:rFonts w:asciiTheme="majorEastAsia" w:eastAsiaTheme="majorEastAsia" w:hAnsiTheme="majorEastAsia" w:cs="Times New Roman" w:hint="eastAsia"/>
          <w:b/>
          <w:bCs/>
          <w:sz w:val="32"/>
          <w:szCs w:val="32"/>
        </w:rPr>
        <w:t>（一）绩效评价工作开展情况。</w:t>
      </w:r>
      <w:r w:rsidRPr="00CF47A1">
        <w:rPr>
          <w:rFonts w:asciiTheme="majorEastAsia" w:eastAsiaTheme="majorEastAsia" w:hAnsiTheme="majorEastAsia" w:cs="Times New Roman" w:hint="eastAsia"/>
          <w:b/>
          <w:bCs/>
          <w:kern w:val="0"/>
          <w:sz w:val="32"/>
          <w:szCs w:val="32"/>
        </w:rPr>
        <w:t>一是绩效自评开展情况。</w:t>
      </w:r>
      <w:r w:rsidRPr="00FC0737">
        <w:rPr>
          <w:rFonts w:asciiTheme="majorEastAsia" w:eastAsiaTheme="majorEastAsia" w:hAnsiTheme="majorEastAsia" w:cs="Times New Roman" w:hint="eastAsia"/>
          <w:kern w:val="0"/>
          <w:sz w:val="32"/>
          <w:szCs w:val="32"/>
        </w:rPr>
        <w:t>组织对2024年度本部门整体支出开展绩效自评，涉及项目</w:t>
      </w:r>
      <w:r w:rsidR="00F65BDF">
        <w:rPr>
          <w:rFonts w:asciiTheme="majorEastAsia" w:eastAsiaTheme="majorEastAsia" w:hAnsiTheme="majorEastAsia" w:cs="Times New Roman"/>
          <w:kern w:val="0"/>
          <w:sz w:val="32"/>
          <w:szCs w:val="32"/>
        </w:rPr>
        <w:t>1</w:t>
      </w:r>
      <w:r w:rsidRPr="00FC0737">
        <w:rPr>
          <w:rFonts w:asciiTheme="majorEastAsia" w:eastAsiaTheme="majorEastAsia" w:hAnsiTheme="majorEastAsia" w:cs="Times New Roman" w:hint="eastAsia"/>
          <w:kern w:val="0"/>
          <w:sz w:val="32"/>
          <w:szCs w:val="32"/>
        </w:rPr>
        <w:t>个，共涉及资金</w:t>
      </w:r>
      <w:r w:rsidR="00F65BDF">
        <w:rPr>
          <w:rFonts w:asciiTheme="majorEastAsia" w:eastAsiaTheme="majorEastAsia" w:hAnsiTheme="majorEastAsia" w:cs="Times New Roman"/>
          <w:kern w:val="0"/>
          <w:sz w:val="32"/>
          <w:szCs w:val="32"/>
        </w:rPr>
        <w:t>126.23</w:t>
      </w:r>
      <w:r w:rsidRPr="00FC0737">
        <w:rPr>
          <w:rFonts w:asciiTheme="majorEastAsia" w:eastAsiaTheme="majorEastAsia" w:hAnsiTheme="majorEastAsia" w:cs="Times New Roman" w:hint="eastAsia"/>
          <w:kern w:val="0"/>
          <w:sz w:val="32"/>
          <w:szCs w:val="32"/>
        </w:rPr>
        <w:t>万元。其中，一般公共预算项目</w:t>
      </w:r>
      <w:r w:rsidR="00F65BDF">
        <w:rPr>
          <w:rFonts w:asciiTheme="majorEastAsia" w:eastAsiaTheme="majorEastAsia" w:hAnsiTheme="majorEastAsia" w:cs="Times New Roman"/>
          <w:kern w:val="0"/>
          <w:sz w:val="32"/>
          <w:szCs w:val="32"/>
        </w:rPr>
        <w:t>0</w:t>
      </w:r>
      <w:r w:rsidRPr="00FC0737">
        <w:rPr>
          <w:rFonts w:asciiTheme="majorEastAsia" w:eastAsiaTheme="majorEastAsia" w:hAnsiTheme="majorEastAsia" w:cs="Times New Roman" w:hint="eastAsia"/>
          <w:kern w:val="0"/>
          <w:sz w:val="32"/>
          <w:szCs w:val="32"/>
        </w:rPr>
        <w:t xml:space="preserve"> 个</w:t>
      </w:r>
      <w:r w:rsidR="00F65BDF">
        <w:rPr>
          <w:rFonts w:asciiTheme="majorEastAsia" w:eastAsiaTheme="majorEastAsia" w:hAnsiTheme="majorEastAsia" w:cs="Times New Roman"/>
          <w:kern w:val="0"/>
          <w:sz w:val="32"/>
          <w:szCs w:val="32"/>
        </w:rPr>
        <w:t>0</w:t>
      </w:r>
      <w:r w:rsidRPr="00FC0737">
        <w:rPr>
          <w:rFonts w:asciiTheme="majorEastAsia" w:eastAsiaTheme="majorEastAsia" w:hAnsiTheme="majorEastAsia" w:cs="Times New Roman" w:hint="eastAsia"/>
          <w:kern w:val="0"/>
          <w:sz w:val="32"/>
          <w:szCs w:val="32"/>
        </w:rPr>
        <w:t xml:space="preserve"> 万元，占一般公共预算支出总额的</w:t>
      </w:r>
      <w:r w:rsidR="00F65BDF">
        <w:rPr>
          <w:rFonts w:asciiTheme="majorEastAsia" w:eastAsiaTheme="majorEastAsia" w:hAnsiTheme="majorEastAsia" w:cs="Times New Roman"/>
          <w:kern w:val="0"/>
          <w:sz w:val="32"/>
          <w:szCs w:val="32"/>
        </w:rPr>
        <w:t>0</w:t>
      </w:r>
      <w:r w:rsidRPr="00FC0737">
        <w:rPr>
          <w:rFonts w:asciiTheme="majorEastAsia" w:eastAsiaTheme="majorEastAsia" w:hAnsiTheme="majorEastAsia" w:cs="Times New Roman" w:hint="eastAsia"/>
          <w:kern w:val="0"/>
          <w:sz w:val="32"/>
          <w:szCs w:val="32"/>
        </w:rPr>
        <w:t>%；政府性基金预算项目</w:t>
      </w:r>
      <w:r w:rsidR="00F65BDF">
        <w:rPr>
          <w:rFonts w:asciiTheme="majorEastAsia" w:eastAsiaTheme="majorEastAsia" w:hAnsiTheme="majorEastAsia" w:cs="Times New Roman"/>
          <w:kern w:val="0"/>
          <w:sz w:val="32"/>
          <w:szCs w:val="32"/>
        </w:rPr>
        <w:t>1</w:t>
      </w:r>
      <w:r w:rsidRPr="00FC0737">
        <w:rPr>
          <w:rFonts w:asciiTheme="majorEastAsia" w:eastAsiaTheme="majorEastAsia" w:hAnsiTheme="majorEastAsia" w:cs="Times New Roman" w:hint="eastAsia"/>
          <w:kern w:val="0"/>
          <w:sz w:val="32"/>
          <w:szCs w:val="32"/>
        </w:rPr>
        <w:t xml:space="preserve"> 个</w:t>
      </w:r>
      <w:r w:rsidR="00F65BDF">
        <w:rPr>
          <w:rFonts w:asciiTheme="majorEastAsia" w:eastAsiaTheme="majorEastAsia" w:hAnsiTheme="majorEastAsia" w:cs="Times New Roman"/>
          <w:kern w:val="0"/>
          <w:sz w:val="32"/>
          <w:szCs w:val="32"/>
        </w:rPr>
        <w:t>126.23</w:t>
      </w:r>
      <w:r w:rsidRPr="00FC0737">
        <w:rPr>
          <w:rFonts w:asciiTheme="majorEastAsia" w:eastAsiaTheme="majorEastAsia" w:hAnsiTheme="majorEastAsia" w:cs="Times New Roman" w:hint="eastAsia"/>
          <w:kern w:val="0"/>
          <w:sz w:val="32"/>
          <w:szCs w:val="32"/>
        </w:rPr>
        <w:t>万元，占政府性基金预算支出总额的</w:t>
      </w:r>
      <w:r w:rsidR="00F65BDF">
        <w:rPr>
          <w:rFonts w:asciiTheme="majorEastAsia" w:eastAsiaTheme="majorEastAsia" w:hAnsiTheme="majorEastAsia" w:cs="Times New Roman"/>
          <w:kern w:val="0"/>
          <w:sz w:val="32"/>
          <w:szCs w:val="32"/>
        </w:rPr>
        <w:t>47</w:t>
      </w:r>
      <w:r w:rsidRPr="00FC0737">
        <w:rPr>
          <w:rFonts w:asciiTheme="majorEastAsia" w:eastAsiaTheme="majorEastAsia" w:hAnsiTheme="majorEastAsia" w:cs="Times New Roman" w:hint="eastAsia"/>
          <w:kern w:val="0"/>
          <w:sz w:val="32"/>
          <w:szCs w:val="32"/>
        </w:rPr>
        <w:t>%；国有资本经营预算项目</w:t>
      </w:r>
      <w:r w:rsidR="00E10EBC">
        <w:rPr>
          <w:rFonts w:asciiTheme="majorEastAsia" w:eastAsiaTheme="majorEastAsia" w:hAnsiTheme="majorEastAsia" w:cs="Times New Roman"/>
          <w:kern w:val="0"/>
          <w:sz w:val="32"/>
          <w:szCs w:val="32"/>
        </w:rPr>
        <w:t>0</w:t>
      </w:r>
      <w:r w:rsidRPr="00FC0737">
        <w:rPr>
          <w:rFonts w:asciiTheme="majorEastAsia" w:eastAsiaTheme="majorEastAsia" w:hAnsiTheme="majorEastAsia" w:cs="Times New Roman" w:hint="eastAsia"/>
          <w:kern w:val="0"/>
          <w:sz w:val="32"/>
          <w:szCs w:val="32"/>
        </w:rPr>
        <w:t xml:space="preserve"> 个</w:t>
      </w:r>
      <w:r w:rsidR="00E10EBC">
        <w:rPr>
          <w:rFonts w:asciiTheme="majorEastAsia" w:eastAsiaTheme="majorEastAsia" w:hAnsiTheme="majorEastAsia" w:cs="Times New Roman"/>
          <w:kern w:val="0"/>
          <w:sz w:val="32"/>
          <w:szCs w:val="32"/>
        </w:rPr>
        <w:t>0</w:t>
      </w:r>
      <w:r w:rsidRPr="00FC0737">
        <w:rPr>
          <w:rFonts w:asciiTheme="majorEastAsia" w:eastAsiaTheme="majorEastAsia" w:hAnsiTheme="majorEastAsia" w:cs="Times New Roman" w:hint="eastAsia"/>
          <w:kern w:val="0"/>
          <w:sz w:val="32"/>
          <w:szCs w:val="32"/>
        </w:rPr>
        <w:t>万元，占国有资本经营预算支出总额的</w:t>
      </w:r>
      <w:r w:rsidR="00E10EBC">
        <w:rPr>
          <w:rFonts w:asciiTheme="majorEastAsia" w:eastAsiaTheme="majorEastAsia" w:hAnsiTheme="majorEastAsia" w:cs="Times New Roman"/>
          <w:kern w:val="0"/>
          <w:sz w:val="32"/>
          <w:szCs w:val="32"/>
        </w:rPr>
        <w:t>0</w:t>
      </w:r>
      <w:r w:rsidRPr="00FC0737">
        <w:rPr>
          <w:rFonts w:asciiTheme="majorEastAsia" w:eastAsiaTheme="majorEastAsia" w:hAnsiTheme="majorEastAsia" w:cs="Times New Roman" w:hint="eastAsia"/>
          <w:kern w:val="0"/>
          <w:sz w:val="32"/>
          <w:szCs w:val="32"/>
        </w:rPr>
        <w:t>%；社会保险基金预算项目</w:t>
      </w:r>
      <w:r w:rsidR="00E10EBC">
        <w:rPr>
          <w:rFonts w:asciiTheme="majorEastAsia" w:eastAsiaTheme="majorEastAsia" w:hAnsiTheme="majorEastAsia" w:cs="Times New Roman"/>
          <w:kern w:val="0"/>
          <w:sz w:val="32"/>
          <w:szCs w:val="32"/>
        </w:rPr>
        <w:t>0</w:t>
      </w:r>
      <w:r w:rsidRPr="00FC0737">
        <w:rPr>
          <w:rFonts w:asciiTheme="majorEastAsia" w:eastAsiaTheme="majorEastAsia" w:hAnsiTheme="majorEastAsia" w:cs="Times New Roman" w:hint="eastAsia"/>
          <w:kern w:val="0"/>
          <w:sz w:val="32"/>
          <w:szCs w:val="32"/>
        </w:rPr>
        <w:t xml:space="preserve"> 个</w:t>
      </w:r>
      <w:r w:rsidR="00E10EBC">
        <w:rPr>
          <w:rFonts w:asciiTheme="majorEastAsia" w:eastAsiaTheme="majorEastAsia" w:hAnsiTheme="majorEastAsia" w:cs="Times New Roman"/>
          <w:kern w:val="0"/>
          <w:sz w:val="32"/>
          <w:szCs w:val="32"/>
        </w:rPr>
        <w:t>0</w:t>
      </w:r>
      <w:r w:rsidRPr="00FC0737">
        <w:rPr>
          <w:rFonts w:asciiTheme="majorEastAsia" w:eastAsiaTheme="majorEastAsia" w:hAnsiTheme="majorEastAsia" w:cs="Times New Roman" w:hint="eastAsia"/>
          <w:kern w:val="0"/>
          <w:sz w:val="32"/>
          <w:szCs w:val="32"/>
        </w:rPr>
        <w:t>万元，占社会保险基金预算支出总额的</w:t>
      </w:r>
      <w:r w:rsidR="00E10EBC">
        <w:rPr>
          <w:rFonts w:asciiTheme="majorEastAsia" w:eastAsiaTheme="majorEastAsia" w:hAnsiTheme="majorEastAsia" w:cs="Times New Roman"/>
          <w:kern w:val="0"/>
          <w:sz w:val="32"/>
          <w:szCs w:val="32"/>
        </w:rPr>
        <w:t>0</w:t>
      </w:r>
      <w:r w:rsidRPr="00FC0737">
        <w:rPr>
          <w:rFonts w:asciiTheme="majorEastAsia" w:eastAsiaTheme="majorEastAsia" w:hAnsiTheme="majorEastAsia" w:cs="Times New Roman" w:hint="eastAsia"/>
          <w:kern w:val="0"/>
          <w:sz w:val="32"/>
          <w:szCs w:val="32"/>
        </w:rPr>
        <w:t>%。</w:t>
      </w:r>
      <w:r w:rsidRPr="00FC0737">
        <w:rPr>
          <w:rFonts w:asciiTheme="majorEastAsia" w:eastAsiaTheme="majorEastAsia" w:hAnsiTheme="majorEastAsia" w:cs="Times New Roman" w:hint="eastAsia"/>
          <w:b/>
          <w:bCs/>
          <w:kern w:val="0"/>
          <w:sz w:val="32"/>
          <w:szCs w:val="32"/>
        </w:rPr>
        <w:t>二是部门评价开展情况。</w:t>
      </w:r>
      <w:r w:rsidR="00370662">
        <w:rPr>
          <w:rFonts w:asciiTheme="majorEastAsia" w:eastAsiaTheme="majorEastAsia" w:hAnsiTheme="majorEastAsia" w:cs="Times New Roman" w:hint="eastAsia"/>
          <w:kern w:val="0"/>
          <w:sz w:val="32"/>
          <w:szCs w:val="32"/>
        </w:rPr>
        <w:t>组织对我</w:t>
      </w:r>
      <w:r w:rsidRPr="00FC0737">
        <w:rPr>
          <w:rFonts w:asciiTheme="majorEastAsia" w:eastAsiaTheme="majorEastAsia" w:hAnsiTheme="majorEastAsia" w:cs="Times New Roman" w:hint="eastAsia"/>
          <w:kern w:val="0"/>
          <w:sz w:val="32"/>
          <w:szCs w:val="32"/>
        </w:rPr>
        <w:t>单位2024年度</w:t>
      </w:r>
      <w:r w:rsidR="004A1A0C" w:rsidRPr="00FC0737">
        <w:rPr>
          <w:rFonts w:asciiTheme="majorEastAsia" w:eastAsiaTheme="majorEastAsia" w:hAnsiTheme="majorEastAsia" w:cs="Times New Roman" w:hint="eastAsia"/>
          <w:kern w:val="0"/>
          <w:sz w:val="32"/>
          <w:szCs w:val="32"/>
        </w:rPr>
        <w:t>“</w:t>
      </w:r>
      <w:r w:rsidR="00C04609">
        <w:rPr>
          <w:rFonts w:hint="eastAsia"/>
          <w:sz w:val="32"/>
          <w:szCs w:val="32"/>
        </w:rPr>
        <w:t>创全国文明城市</w:t>
      </w:r>
      <w:r w:rsidR="00C04609">
        <w:rPr>
          <w:sz w:val="32"/>
          <w:szCs w:val="32"/>
        </w:rPr>
        <w:t>和</w:t>
      </w:r>
      <w:r w:rsidR="00C04609">
        <w:rPr>
          <w:rFonts w:hint="eastAsia"/>
          <w:sz w:val="32"/>
          <w:szCs w:val="32"/>
        </w:rPr>
        <w:t>农村垃圾专项整治</w:t>
      </w:r>
      <w:r w:rsidR="00C04609">
        <w:rPr>
          <w:rFonts w:asciiTheme="majorEastAsia" w:eastAsiaTheme="majorEastAsia" w:hAnsiTheme="majorEastAsia" w:cs="Times New Roman" w:hint="eastAsia"/>
          <w:kern w:val="0"/>
          <w:sz w:val="32"/>
          <w:szCs w:val="32"/>
        </w:rPr>
        <w:t>项目</w:t>
      </w:r>
      <w:r w:rsidR="004A1A0C" w:rsidRPr="00FC0737">
        <w:rPr>
          <w:rFonts w:asciiTheme="majorEastAsia" w:eastAsiaTheme="majorEastAsia" w:hAnsiTheme="majorEastAsia" w:cs="Times New Roman" w:hint="eastAsia"/>
          <w:kern w:val="0"/>
          <w:sz w:val="32"/>
          <w:szCs w:val="32"/>
        </w:rPr>
        <w:t>”</w:t>
      </w:r>
      <w:r w:rsidRPr="00FC0737">
        <w:rPr>
          <w:rFonts w:asciiTheme="majorEastAsia" w:eastAsiaTheme="majorEastAsia" w:hAnsiTheme="majorEastAsia" w:cs="Times New Roman" w:hint="eastAsia"/>
          <w:kern w:val="0"/>
          <w:sz w:val="32"/>
          <w:szCs w:val="32"/>
        </w:rPr>
        <w:t>等</w:t>
      </w:r>
      <w:r w:rsidR="00F65BDF">
        <w:rPr>
          <w:rFonts w:asciiTheme="majorEastAsia" w:eastAsiaTheme="majorEastAsia" w:hAnsiTheme="majorEastAsia" w:cs="Times New Roman"/>
          <w:sz w:val="32"/>
          <w:szCs w:val="32"/>
        </w:rPr>
        <w:t>1</w:t>
      </w:r>
      <w:r w:rsidRPr="00FC0737">
        <w:rPr>
          <w:rFonts w:asciiTheme="majorEastAsia" w:eastAsiaTheme="majorEastAsia" w:hAnsiTheme="majorEastAsia" w:cs="Times New Roman" w:hint="eastAsia"/>
          <w:kern w:val="0"/>
          <w:sz w:val="32"/>
          <w:szCs w:val="32"/>
        </w:rPr>
        <w:t>个项目开展了部门评价，涉及一般公共预算支出</w:t>
      </w:r>
      <w:r w:rsidR="00F65BDF">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kern w:val="0"/>
          <w:sz w:val="32"/>
          <w:szCs w:val="32"/>
        </w:rPr>
        <w:t>万元，政府性基金预算支出</w:t>
      </w:r>
      <w:r w:rsidR="00F65BDF">
        <w:rPr>
          <w:rFonts w:asciiTheme="majorEastAsia" w:eastAsiaTheme="majorEastAsia" w:hAnsiTheme="majorEastAsia" w:cs="Times New Roman"/>
          <w:kern w:val="0"/>
          <w:sz w:val="32"/>
          <w:szCs w:val="32"/>
        </w:rPr>
        <w:t>126.23</w:t>
      </w:r>
      <w:r w:rsidRPr="00FC0737">
        <w:rPr>
          <w:rFonts w:asciiTheme="majorEastAsia" w:eastAsiaTheme="majorEastAsia" w:hAnsiTheme="majorEastAsia" w:cs="Times New Roman" w:hint="eastAsia"/>
          <w:kern w:val="0"/>
          <w:sz w:val="32"/>
          <w:szCs w:val="32"/>
        </w:rPr>
        <w:t>万元，国有资本经营预算支出</w:t>
      </w:r>
      <w:r w:rsidR="00E10EBC">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kern w:val="0"/>
          <w:sz w:val="32"/>
          <w:szCs w:val="32"/>
        </w:rPr>
        <w:t>万元，社会保险基金预算支出</w:t>
      </w:r>
      <w:r w:rsidR="00E10EBC">
        <w:rPr>
          <w:rFonts w:asciiTheme="majorEastAsia" w:eastAsiaTheme="majorEastAsia" w:hAnsiTheme="majorEastAsia" w:cs="Times New Roman"/>
          <w:sz w:val="32"/>
          <w:szCs w:val="32"/>
        </w:rPr>
        <w:t>0</w:t>
      </w:r>
      <w:r w:rsidRPr="00FC0737">
        <w:rPr>
          <w:rFonts w:asciiTheme="majorEastAsia" w:eastAsiaTheme="majorEastAsia" w:hAnsiTheme="majorEastAsia" w:cs="Times New Roman" w:hint="eastAsia"/>
          <w:kern w:val="0"/>
          <w:sz w:val="32"/>
          <w:szCs w:val="32"/>
        </w:rPr>
        <w:t>万元。</w:t>
      </w:r>
      <w:r w:rsidRPr="00FC0737">
        <w:rPr>
          <w:rFonts w:asciiTheme="majorEastAsia" w:eastAsiaTheme="majorEastAsia" w:hAnsiTheme="majorEastAsia" w:cs="Times New Roman" w:hint="eastAsia"/>
          <w:b/>
          <w:bCs/>
          <w:kern w:val="0"/>
          <w:sz w:val="32"/>
          <w:szCs w:val="32"/>
        </w:rPr>
        <w:t>三是事前绩效评估开展情况。</w:t>
      </w:r>
      <w:r w:rsidRPr="00FC0737">
        <w:rPr>
          <w:rFonts w:asciiTheme="majorEastAsia" w:eastAsiaTheme="majorEastAsia" w:hAnsiTheme="majorEastAsia" w:cs="Times New Roman" w:hint="eastAsia"/>
          <w:kern w:val="0"/>
          <w:sz w:val="32"/>
          <w:szCs w:val="32"/>
        </w:rPr>
        <w:t>组织对2024年度</w:t>
      </w:r>
      <w:r w:rsidR="00EF2EA4">
        <w:rPr>
          <w:rFonts w:asciiTheme="majorEastAsia" w:eastAsiaTheme="majorEastAsia" w:hAnsiTheme="majorEastAsia" w:cs="Times New Roman" w:hint="eastAsia"/>
          <w:sz w:val="32"/>
          <w:szCs w:val="32"/>
        </w:rPr>
        <w:t>0</w:t>
      </w:r>
      <w:r w:rsidRPr="00FC0737">
        <w:rPr>
          <w:rFonts w:asciiTheme="majorEastAsia" w:eastAsiaTheme="majorEastAsia" w:hAnsiTheme="majorEastAsia" w:cs="Times New Roman" w:hint="eastAsia"/>
          <w:kern w:val="0"/>
          <w:sz w:val="32"/>
          <w:szCs w:val="32"/>
        </w:rPr>
        <w:t>个新增重大政策和</w:t>
      </w:r>
      <w:r w:rsidR="00EF2EA4">
        <w:rPr>
          <w:rFonts w:asciiTheme="majorEastAsia" w:eastAsiaTheme="majorEastAsia" w:hAnsiTheme="majorEastAsia" w:cs="Times New Roman" w:hint="eastAsia"/>
          <w:sz w:val="32"/>
          <w:szCs w:val="32"/>
        </w:rPr>
        <w:t>0</w:t>
      </w:r>
      <w:r w:rsidRPr="00FC0737">
        <w:rPr>
          <w:rFonts w:asciiTheme="majorEastAsia" w:eastAsiaTheme="majorEastAsia" w:hAnsiTheme="majorEastAsia" w:cs="Times New Roman" w:hint="eastAsia"/>
          <w:kern w:val="0"/>
          <w:sz w:val="32"/>
          <w:szCs w:val="32"/>
        </w:rPr>
        <w:t>个重大项目开展事前绩效评估，共涉及资金</w:t>
      </w:r>
      <w:r w:rsidR="00EF2EA4">
        <w:rPr>
          <w:rFonts w:asciiTheme="majorEastAsia" w:eastAsiaTheme="majorEastAsia" w:hAnsiTheme="majorEastAsia" w:cs="Times New Roman" w:hint="eastAsia"/>
          <w:kern w:val="0"/>
          <w:sz w:val="32"/>
          <w:szCs w:val="32"/>
        </w:rPr>
        <w:t>0</w:t>
      </w:r>
      <w:r w:rsidRPr="00FC0737">
        <w:rPr>
          <w:rFonts w:asciiTheme="majorEastAsia" w:eastAsiaTheme="majorEastAsia" w:hAnsiTheme="majorEastAsia" w:cs="Times New Roman" w:hint="eastAsia"/>
          <w:kern w:val="0"/>
          <w:sz w:val="32"/>
          <w:szCs w:val="32"/>
        </w:rPr>
        <w:t>万元。</w:t>
      </w:r>
    </w:p>
    <w:p w:rsidR="00AF493F" w:rsidRPr="00FC0737" w:rsidRDefault="005676FC">
      <w:pPr>
        <w:overflowPunct w:val="0"/>
        <w:spacing w:line="600" w:lineRule="exact"/>
        <w:ind w:firstLineChars="200" w:firstLine="643"/>
        <w:rPr>
          <w:rFonts w:asciiTheme="majorEastAsia" w:eastAsiaTheme="majorEastAsia" w:hAnsiTheme="majorEastAsia" w:cs="Times New Roman"/>
          <w:bCs/>
          <w:sz w:val="32"/>
          <w:szCs w:val="32"/>
        </w:rPr>
      </w:pPr>
      <w:r w:rsidRPr="00FC0737">
        <w:rPr>
          <w:rFonts w:asciiTheme="majorEastAsia" w:eastAsiaTheme="majorEastAsia" w:hAnsiTheme="majorEastAsia" w:cs="Times New Roman" w:hint="eastAsia"/>
          <w:b/>
          <w:bCs/>
          <w:sz w:val="32"/>
          <w:szCs w:val="32"/>
        </w:rPr>
        <w:t>（二）绩效评价结果。</w:t>
      </w:r>
      <w:r w:rsidRPr="00FC0737">
        <w:rPr>
          <w:rFonts w:asciiTheme="majorEastAsia" w:eastAsiaTheme="majorEastAsia" w:hAnsiTheme="majorEastAsia" w:cs="Times New Roman" w:hint="eastAsia"/>
          <w:b/>
          <w:bCs/>
          <w:kern w:val="0"/>
          <w:sz w:val="32"/>
          <w:szCs w:val="32"/>
        </w:rPr>
        <w:t>一是绩效自评结果。</w:t>
      </w:r>
      <w:r w:rsidRPr="00FC0737">
        <w:rPr>
          <w:rFonts w:asciiTheme="majorEastAsia" w:eastAsiaTheme="majorEastAsia" w:hAnsiTheme="majorEastAsia" w:cs="Times New Roman" w:hint="eastAsia"/>
          <w:kern w:val="0"/>
          <w:sz w:val="32"/>
          <w:szCs w:val="32"/>
        </w:rPr>
        <w:t>2024年度本部门整体支出</w:t>
      </w:r>
      <w:r w:rsidRPr="00FC0737">
        <w:rPr>
          <w:rFonts w:asciiTheme="majorEastAsia" w:eastAsiaTheme="majorEastAsia" w:hAnsiTheme="majorEastAsia" w:cs="Times New Roman" w:hint="eastAsia"/>
          <w:sz w:val="32"/>
          <w:szCs w:val="32"/>
        </w:rPr>
        <w:t>全年预算数</w:t>
      </w:r>
      <w:r w:rsidR="00E10EBC">
        <w:rPr>
          <w:rFonts w:asciiTheme="majorEastAsia" w:eastAsiaTheme="majorEastAsia" w:hAnsiTheme="majorEastAsia" w:cs="Times New Roman"/>
          <w:sz w:val="32"/>
          <w:szCs w:val="32"/>
        </w:rPr>
        <w:t>2523.29</w:t>
      </w:r>
      <w:r w:rsidRPr="00FC0737">
        <w:rPr>
          <w:rFonts w:asciiTheme="majorEastAsia" w:eastAsiaTheme="majorEastAsia" w:hAnsiTheme="majorEastAsia" w:cs="Times New Roman" w:hint="eastAsia"/>
          <w:sz w:val="32"/>
          <w:szCs w:val="32"/>
        </w:rPr>
        <w:t>万元，执行数</w:t>
      </w:r>
      <w:r w:rsidR="00E10EBC">
        <w:rPr>
          <w:rFonts w:asciiTheme="majorEastAsia" w:eastAsiaTheme="majorEastAsia" w:hAnsiTheme="majorEastAsia" w:cs="Times New Roman"/>
          <w:sz w:val="32"/>
          <w:szCs w:val="32"/>
        </w:rPr>
        <w:t>2523.29</w:t>
      </w:r>
      <w:r w:rsidRPr="00FC0737">
        <w:rPr>
          <w:rFonts w:asciiTheme="majorEastAsia" w:eastAsiaTheme="majorEastAsia" w:hAnsiTheme="majorEastAsia" w:cs="Times New Roman" w:hint="eastAsia"/>
          <w:sz w:val="32"/>
          <w:szCs w:val="32"/>
        </w:rPr>
        <w:t>万元，</w:t>
      </w:r>
      <w:r w:rsidRPr="00FC0737">
        <w:rPr>
          <w:rFonts w:asciiTheme="majorEastAsia" w:eastAsiaTheme="majorEastAsia" w:hAnsiTheme="majorEastAsia" w:cs="Times New Roman" w:hint="eastAsia"/>
          <w:sz w:val="32"/>
          <w:szCs w:val="32"/>
        </w:rPr>
        <w:lastRenderedPageBreak/>
        <w:t>完成预算的</w:t>
      </w:r>
      <w:r w:rsidR="00E10EBC">
        <w:rPr>
          <w:rFonts w:asciiTheme="majorEastAsia" w:eastAsiaTheme="majorEastAsia" w:hAnsiTheme="majorEastAsia" w:cs="Times New Roman"/>
          <w:sz w:val="32"/>
          <w:szCs w:val="32"/>
        </w:rPr>
        <w:t>100</w:t>
      </w:r>
      <w:r w:rsidRPr="00FC0737">
        <w:rPr>
          <w:rFonts w:asciiTheme="majorEastAsia" w:eastAsiaTheme="majorEastAsia" w:hAnsiTheme="majorEastAsia" w:cs="Times New Roman" w:hint="eastAsia"/>
          <w:sz w:val="32"/>
          <w:szCs w:val="32"/>
        </w:rPr>
        <w:t>%</w:t>
      </w:r>
      <w:r w:rsidRPr="00FC0737">
        <w:rPr>
          <w:rFonts w:asciiTheme="majorEastAsia" w:eastAsiaTheme="majorEastAsia" w:hAnsiTheme="majorEastAsia" w:cs="Times New Roman" w:hint="eastAsia"/>
          <w:kern w:val="0"/>
          <w:sz w:val="32"/>
          <w:szCs w:val="32"/>
        </w:rPr>
        <w:t>，绩效自评得分</w:t>
      </w:r>
      <w:r w:rsidR="00D308C1">
        <w:rPr>
          <w:rFonts w:asciiTheme="majorEastAsia" w:eastAsiaTheme="majorEastAsia" w:hAnsiTheme="majorEastAsia" w:cs="Times New Roman"/>
          <w:sz w:val="32"/>
          <w:szCs w:val="32"/>
        </w:rPr>
        <w:t>100</w:t>
      </w:r>
      <w:r w:rsidRPr="00FC0737">
        <w:rPr>
          <w:rFonts w:asciiTheme="majorEastAsia" w:eastAsiaTheme="majorEastAsia" w:hAnsiTheme="majorEastAsia" w:cs="Times New Roman" w:hint="eastAsia"/>
          <w:sz w:val="32"/>
          <w:szCs w:val="32"/>
        </w:rPr>
        <w:t>分</w:t>
      </w:r>
      <w:r w:rsidRPr="00FC0737">
        <w:rPr>
          <w:rFonts w:asciiTheme="majorEastAsia" w:eastAsiaTheme="majorEastAsia" w:hAnsiTheme="majorEastAsia" w:cs="Times New Roman" w:hint="eastAsia"/>
          <w:kern w:val="0"/>
          <w:sz w:val="32"/>
          <w:szCs w:val="32"/>
        </w:rPr>
        <w:t>，评价等级为</w:t>
      </w:r>
      <w:r w:rsidRPr="00FC0737">
        <w:rPr>
          <w:rFonts w:asciiTheme="majorEastAsia" w:eastAsiaTheme="majorEastAsia" w:hAnsiTheme="majorEastAsia" w:cs="Times New Roman" w:hint="eastAsia"/>
          <w:sz w:val="32"/>
          <w:szCs w:val="32"/>
        </w:rPr>
        <w:t>“</w:t>
      </w:r>
      <w:r w:rsidR="00D308C1">
        <w:rPr>
          <w:rFonts w:asciiTheme="majorEastAsia" w:eastAsiaTheme="majorEastAsia" w:hAnsiTheme="majorEastAsia" w:cs="Times New Roman" w:hint="eastAsia"/>
          <w:sz w:val="32"/>
          <w:szCs w:val="32"/>
        </w:rPr>
        <w:t>优</w:t>
      </w:r>
      <w:r w:rsidRPr="00FC0737">
        <w:rPr>
          <w:rFonts w:asciiTheme="majorEastAsia" w:eastAsiaTheme="majorEastAsia" w:hAnsiTheme="majorEastAsia" w:cs="Times New Roman" w:hint="eastAsia"/>
          <w:sz w:val="32"/>
          <w:szCs w:val="32"/>
        </w:rPr>
        <w:t>”。绩效目标完成情况：</w:t>
      </w:r>
      <w:r w:rsidR="00D308C1">
        <w:rPr>
          <w:sz w:val="32"/>
          <w:szCs w:val="32"/>
        </w:rPr>
        <w:t>全年按照绩效总体目标实施，各项绩效指标均已完成。</w:t>
      </w:r>
      <w:r w:rsidR="00C04609">
        <w:rPr>
          <w:sz w:val="32"/>
          <w:szCs w:val="32"/>
        </w:rPr>
        <w:t>一是</w:t>
      </w:r>
      <w:r w:rsidR="00C04609">
        <w:rPr>
          <w:rFonts w:hint="eastAsia"/>
          <w:sz w:val="32"/>
          <w:szCs w:val="32"/>
        </w:rPr>
        <w:t>创全国文明城市</w:t>
      </w:r>
      <w:r w:rsidR="003D7C64">
        <w:rPr>
          <w:rFonts w:hint="eastAsia"/>
          <w:sz w:val="32"/>
          <w:szCs w:val="32"/>
        </w:rPr>
        <w:t>城乡保洁</w:t>
      </w:r>
      <w:r w:rsidR="00C04609">
        <w:rPr>
          <w:sz w:val="32"/>
          <w:szCs w:val="32"/>
        </w:rPr>
        <w:t>；二是</w:t>
      </w:r>
      <w:r w:rsidR="003D7C64">
        <w:rPr>
          <w:rFonts w:hint="eastAsia"/>
          <w:sz w:val="32"/>
          <w:szCs w:val="32"/>
        </w:rPr>
        <w:t>农村垃圾专项整治</w:t>
      </w:r>
      <w:r w:rsidR="00C04609">
        <w:rPr>
          <w:sz w:val="32"/>
          <w:szCs w:val="32"/>
        </w:rPr>
        <w:t>。发现的主要问题及原因：一是绩效目标设置不够明确、细化、量化程度不足。；二是专项资金评价体系不够完善，对项目的管理和效益的评价不够明确。下一步改进措施：一是完善、规范项目资金的预算管理和执行，确保项目资金及时足额到位；二是规范资金管理行为，提高资金使用效益</w:t>
      </w:r>
      <w:r w:rsidR="00C04609">
        <w:rPr>
          <w:rFonts w:hint="eastAsia"/>
          <w:sz w:val="32"/>
          <w:szCs w:val="32"/>
        </w:rPr>
        <w:t>；</w:t>
      </w:r>
      <w:r w:rsidR="00D308C1">
        <w:rPr>
          <w:sz w:val="32"/>
          <w:szCs w:val="32"/>
        </w:rPr>
        <w:t>积极按照要求完成各项目标。</w:t>
      </w:r>
      <w:r w:rsidRPr="00FC0737">
        <w:rPr>
          <w:rFonts w:asciiTheme="majorEastAsia" w:eastAsiaTheme="majorEastAsia" w:hAnsiTheme="majorEastAsia" w:cs="Times New Roman" w:hint="eastAsia"/>
          <w:b/>
          <w:bCs/>
          <w:kern w:val="0"/>
          <w:sz w:val="32"/>
          <w:szCs w:val="32"/>
        </w:rPr>
        <w:t>二是部门评价结果。</w:t>
      </w:r>
      <w:r w:rsidR="00C04609" w:rsidRPr="00FC0737">
        <w:rPr>
          <w:rFonts w:asciiTheme="majorEastAsia" w:eastAsiaTheme="majorEastAsia" w:hAnsiTheme="majorEastAsia" w:cs="Times New Roman" w:hint="eastAsia"/>
          <w:kern w:val="0"/>
          <w:sz w:val="32"/>
          <w:szCs w:val="32"/>
        </w:rPr>
        <w:t>“</w:t>
      </w:r>
      <w:r w:rsidR="00C04609">
        <w:rPr>
          <w:rFonts w:hint="eastAsia"/>
          <w:sz w:val="32"/>
          <w:szCs w:val="32"/>
        </w:rPr>
        <w:t>创全国文明城市</w:t>
      </w:r>
      <w:r w:rsidR="00C04609">
        <w:rPr>
          <w:sz w:val="32"/>
          <w:szCs w:val="32"/>
        </w:rPr>
        <w:t>和</w:t>
      </w:r>
      <w:r w:rsidR="00C04609">
        <w:rPr>
          <w:rFonts w:hint="eastAsia"/>
          <w:sz w:val="32"/>
          <w:szCs w:val="32"/>
        </w:rPr>
        <w:t>农村垃圾专项整治</w:t>
      </w:r>
      <w:r w:rsidR="00C04609">
        <w:rPr>
          <w:rFonts w:asciiTheme="majorEastAsia" w:eastAsiaTheme="majorEastAsia" w:hAnsiTheme="majorEastAsia" w:cs="Times New Roman" w:hint="eastAsia"/>
          <w:kern w:val="0"/>
          <w:sz w:val="32"/>
          <w:szCs w:val="32"/>
        </w:rPr>
        <w:t>项目</w:t>
      </w:r>
      <w:r w:rsidR="00C04609" w:rsidRPr="00FC0737">
        <w:rPr>
          <w:rFonts w:asciiTheme="majorEastAsia" w:eastAsiaTheme="majorEastAsia" w:hAnsiTheme="majorEastAsia" w:cs="Times New Roman" w:hint="eastAsia"/>
          <w:kern w:val="0"/>
          <w:sz w:val="32"/>
          <w:szCs w:val="32"/>
        </w:rPr>
        <w:t>”</w:t>
      </w:r>
      <w:r w:rsidRPr="00FC0737">
        <w:rPr>
          <w:rFonts w:asciiTheme="majorEastAsia" w:eastAsiaTheme="majorEastAsia" w:hAnsiTheme="majorEastAsia" w:cs="Times New Roman" w:hint="eastAsia"/>
          <w:sz w:val="32"/>
          <w:szCs w:val="32"/>
        </w:rPr>
        <w:t>全年预算数</w:t>
      </w:r>
      <w:r w:rsidR="00C04609">
        <w:rPr>
          <w:rFonts w:asciiTheme="majorEastAsia" w:eastAsiaTheme="majorEastAsia" w:hAnsiTheme="majorEastAsia" w:cs="Times New Roman"/>
          <w:sz w:val="32"/>
          <w:szCs w:val="32"/>
        </w:rPr>
        <w:t>126.23</w:t>
      </w:r>
      <w:r w:rsidRPr="00FC0737">
        <w:rPr>
          <w:rFonts w:asciiTheme="majorEastAsia" w:eastAsiaTheme="majorEastAsia" w:hAnsiTheme="majorEastAsia" w:cs="Times New Roman" w:hint="eastAsia"/>
          <w:sz w:val="32"/>
          <w:szCs w:val="32"/>
        </w:rPr>
        <w:t>万元，执行数</w:t>
      </w:r>
      <w:r w:rsidR="00C04609">
        <w:rPr>
          <w:rFonts w:asciiTheme="majorEastAsia" w:eastAsiaTheme="majorEastAsia" w:hAnsiTheme="majorEastAsia" w:cs="Times New Roman"/>
          <w:sz w:val="32"/>
          <w:szCs w:val="32"/>
        </w:rPr>
        <w:t>126.23</w:t>
      </w:r>
      <w:r w:rsidRPr="00FC0737">
        <w:rPr>
          <w:rFonts w:asciiTheme="majorEastAsia" w:eastAsiaTheme="majorEastAsia" w:hAnsiTheme="majorEastAsia" w:cs="Times New Roman" w:hint="eastAsia"/>
          <w:sz w:val="32"/>
          <w:szCs w:val="32"/>
        </w:rPr>
        <w:t>万元，完成预算的</w:t>
      </w:r>
      <w:r w:rsidR="00C04609">
        <w:rPr>
          <w:rFonts w:asciiTheme="majorEastAsia" w:eastAsiaTheme="majorEastAsia" w:hAnsiTheme="majorEastAsia" w:cs="Times New Roman"/>
          <w:sz w:val="32"/>
          <w:szCs w:val="32"/>
        </w:rPr>
        <w:t>100</w:t>
      </w:r>
      <w:r w:rsidRPr="00FC0737">
        <w:rPr>
          <w:rFonts w:asciiTheme="majorEastAsia" w:eastAsiaTheme="majorEastAsia" w:hAnsiTheme="majorEastAsia" w:cs="Times New Roman" w:hint="eastAsia"/>
          <w:sz w:val="32"/>
          <w:szCs w:val="32"/>
        </w:rPr>
        <w:t>%</w:t>
      </w:r>
      <w:r w:rsidRPr="00FC0737">
        <w:rPr>
          <w:rFonts w:asciiTheme="majorEastAsia" w:eastAsiaTheme="majorEastAsia" w:hAnsiTheme="majorEastAsia" w:cs="Times New Roman" w:hint="eastAsia"/>
          <w:kern w:val="0"/>
          <w:sz w:val="32"/>
          <w:szCs w:val="32"/>
        </w:rPr>
        <w:t>，</w:t>
      </w:r>
      <w:r w:rsidRPr="00FC0737">
        <w:rPr>
          <w:rFonts w:asciiTheme="majorEastAsia" w:eastAsiaTheme="majorEastAsia" w:hAnsiTheme="majorEastAsia" w:cs="Times New Roman" w:hint="eastAsia"/>
          <w:sz w:val="32"/>
          <w:szCs w:val="32"/>
        </w:rPr>
        <w:t>部门评价得分</w:t>
      </w:r>
      <w:r w:rsidR="00C04609">
        <w:rPr>
          <w:rFonts w:asciiTheme="majorEastAsia" w:eastAsiaTheme="majorEastAsia" w:hAnsiTheme="majorEastAsia" w:cs="Times New Roman"/>
          <w:sz w:val="32"/>
          <w:szCs w:val="32"/>
        </w:rPr>
        <w:t>100</w:t>
      </w:r>
      <w:r w:rsidRPr="00FC0737">
        <w:rPr>
          <w:rFonts w:asciiTheme="majorEastAsia" w:eastAsiaTheme="majorEastAsia" w:hAnsiTheme="majorEastAsia" w:cs="Times New Roman" w:hint="eastAsia"/>
          <w:sz w:val="32"/>
          <w:szCs w:val="32"/>
        </w:rPr>
        <w:t>分，评价等级为“</w:t>
      </w:r>
      <w:r w:rsidR="00C04609">
        <w:rPr>
          <w:rFonts w:asciiTheme="majorEastAsia" w:eastAsiaTheme="majorEastAsia" w:hAnsiTheme="majorEastAsia" w:cs="Times New Roman" w:hint="eastAsia"/>
          <w:sz w:val="32"/>
          <w:szCs w:val="32"/>
        </w:rPr>
        <w:t>优</w:t>
      </w:r>
      <w:r w:rsidRPr="00FC0737">
        <w:rPr>
          <w:rFonts w:asciiTheme="majorEastAsia" w:eastAsiaTheme="majorEastAsia" w:hAnsiTheme="majorEastAsia" w:cs="Times New Roman" w:hint="eastAsia"/>
          <w:sz w:val="32"/>
          <w:szCs w:val="32"/>
        </w:rPr>
        <w:t>”。发现的主要问题及原因：一是</w:t>
      </w:r>
      <w:r w:rsidR="00C04609">
        <w:rPr>
          <w:rFonts w:asciiTheme="majorEastAsia" w:eastAsiaTheme="majorEastAsia" w:hAnsiTheme="majorEastAsia" w:cs="Times New Roman" w:hint="eastAsia"/>
          <w:sz w:val="32"/>
          <w:szCs w:val="32"/>
        </w:rPr>
        <w:t>农村居住房屋建设分散定点垃圾站过少</w:t>
      </w:r>
      <w:r w:rsidRPr="00FC0737">
        <w:rPr>
          <w:rFonts w:asciiTheme="majorEastAsia" w:eastAsiaTheme="majorEastAsia" w:hAnsiTheme="majorEastAsia" w:cs="Times New Roman" w:hint="eastAsia"/>
          <w:sz w:val="32"/>
          <w:szCs w:val="32"/>
        </w:rPr>
        <w:t>；二是</w:t>
      </w:r>
      <w:r w:rsidR="00C04609">
        <w:rPr>
          <w:rFonts w:asciiTheme="majorEastAsia" w:eastAsiaTheme="majorEastAsia" w:hAnsiTheme="majorEastAsia" w:cs="Times New Roman" w:hint="eastAsia"/>
          <w:sz w:val="32"/>
          <w:szCs w:val="32"/>
        </w:rPr>
        <w:t>村民保洁思想</w:t>
      </w:r>
      <w:r w:rsidR="007A6786">
        <w:rPr>
          <w:rFonts w:asciiTheme="majorEastAsia" w:eastAsiaTheme="majorEastAsia" w:hAnsiTheme="majorEastAsia" w:cs="Times New Roman" w:hint="eastAsia"/>
          <w:sz w:val="32"/>
          <w:szCs w:val="32"/>
        </w:rPr>
        <w:t>认识</w:t>
      </w:r>
      <w:r w:rsidR="00C04609">
        <w:rPr>
          <w:rFonts w:asciiTheme="majorEastAsia" w:eastAsiaTheme="majorEastAsia" w:hAnsiTheme="majorEastAsia" w:cs="Times New Roman" w:hint="eastAsia"/>
          <w:sz w:val="32"/>
          <w:szCs w:val="32"/>
        </w:rPr>
        <w:t>不够</w:t>
      </w:r>
      <w:r w:rsidRPr="00FC0737">
        <w:rPr>
          <w:rFonts w:asciiTheme="majorEastAsia" w:eastAsiaTheme="majorEastAsia" w:hAnsiTheme="majorEastAsia" w:cs="Times New Roman" w:hint="eastAsia"/>
          <w:sz w:val="32"/>
          <w:szCs w:val="32"/>
        </w:rPr>
        <w:t>。下一步改进措施：一是</w:t>
      </w:r>
      <w:r w:rsidR="00C04609">
        <w:rPr>
          <w:rFonts w:asciiTheme="majorEastAsia" w:eastAsiaTheme="majorEastAsia" w:hAnsiTheme="majorEastAsia" w:cs="Times New Roman" w:hint="eastAsia"/>
          <w:sz w:val="32"/>
          <w:szCs w:val="32"/>
        </w:rPr>
        <w:t>增加农村居民垃圾站点</w:t>
      </w:r>
      <w:r w:rsidRPr="00FC0737">
        <w:rPr>
          <w:rFonts w:asciiTheme="majorEastAsia" w:eastAsiaTheme="majorEastAsia" w:hAnsiTheme="majorEastAsia" w:cs="Times New Roman" w:hint="eastAsia"/>
          <w:sz w:val="32"/>
          <w:szCs w:val="32"/>
        </w:rPr>
        <w:t>；二是</w:t>
      </w:r>
      <w:r w:rsidR="00C04609">
        <w:rPr>
          <w:rFonts w:asciiTheme="majorEastAsia" w:eastAsiaTheme="majorEastAsia" w:hAnsiTheme="majorEastAsia" w:cs="Times New Roman" w:hint="eastAsia"/>
          <w:sz w:val="32"/>
          <w:szCs w:val="32"/>
        </w:rPr>
        <w:t>加强</w:t>
      </w:r>
      <w:r w:rsidR="00C04609">
        <w:rPr>
          <w:rFonts w:asciiTheme="majorEastAsia" w:eastAsiaTheme="majorEastAsia" w:hAnsiTheme="majorEastAsia" w:cs="Times New Roman" w:hint="eastAsia"/>
          <w:kern w:val="0"/>
          <w:sz w:val="32"/>
          <w:szCs w:val="32"/>
        </w:rPr>
        <w:t>“百日会战”</w:t>
      </w:r>
      <w:r w:rsidR="00C04609">
        <w:rPr>
          <w:rFonts w:asciiTheme="majorEastAsia" w:eastAsiaTheme="majorEastAsia" w:hAnsiTheme="majorEastAsia" w:cs="Times New Roman" w:hint="eastAsia"/>
          <w:sz w:val="32"/>
          <w:szCs w:val="32"/>
        </w:rPr>
        <w:t>创文明城市宣传</w:t>
      </w:r>
      <w:r w:rsidRPr="00FC0737">
        <w:rPr>
          <w:rFonts w:asciiTheme="majorEastAsia" w:eastAsiaTheme="majorEastAsia" w:hAnsiTheme="majorEastAsia" w:cs="Times New Roman" w:hint="eastAsia"/>
          <w:sz w:val="32"/>
          <w:szCs w:val="32"/>
        </w:rPr>
        <w:t>。</w:t>
      </w:r>
      <w:r w:rsidRPr="00FC0737">
        <w:rPr>
          <w:rFonts w:asciiTheme="majorEastAsia" w:eastAsiaTheme="majorEastAsia" w:hAnsiTheme="majorEastAsia" w:cs="Times New Roman" w:hint="eastAsia"/>
          <w:b/>
          <w:bCs/>
          <w:kern w:val="0"/>
          <w:sz w:val="32"/>
          <w:szCs w:val="32"/>
        </w:rPr>
        <w:t>三是事前绩效评估结果。</w:t>
      </w:r>
      <w:r w:rsidRPr="00FC0737">
        <w:rPr>
          <w:rFonts w:asciiTheme="majorEastAsia" w:eastAsiaTheme="majorEastAsia" w:hAnsiTheme="majorEastAsia" w:cs="Times New Roman" w:hint="eastAsia"/>
          <w:kern w:val="0"/>
          <w:sz w:val="32"/>
          <w:szCs w:val="32"/>
        </w:rPr>
        <w:t>2024年度</w:t>
      </w:r>
      <w:r w:rsidR="00D613F7">
        <w:rPr>
          <w:rFonts w:asciiTheme="majorEastAsia" w:eastAsiaTheme="majorEastAsia" w:hAnsiTheme="majorEastAsia" w:cs="Times New Roman" w:hint="eastAsia"/>
          <w:sz w:val="32"/>
          <w:szCs w:val="32"/>
        </w:rPr>
        <w:t>0</w:t>
      </w:r>
      <w:r w:rsidRPr="00FC0737">
        <w:rPr>
          <w:rFonts w:asciiTheme="majorEastAsia" w:eastAsiaTheme="majorEastAsia" w:hAnsiTheme="majorEastAsia" w:cs="Times New Roman" w:hint="eastAsia"/>
          <w:kern w:val="0"/>
          <w:sz w:val="32"/>
          <w:szCs w:val="32"/>
        </w:rPr>
        <w:t>个重大项目事前绩效评估，其中，</w:t>
      </w:r>
      <w:r w:rsidR="00D613F7">
        <w:rPr>
          <w:rFonts w:asciiTheme="majorEastAsia" w:eastAsiaTheme="majorEastAsia" w:hAnsiTheme="majorEastAsia" w:cs="Times New Roman" w:hint="eastAsia"/>
          <w:sz w:val="32"/>
          <w:szCs w:val="32"/>
        </w:rPr>
        <w:t>0</w:t>
      </w:r>
      <w:r w:rsidRPr="00FC0737">
        <w:rPr>
          <w:rFonts w:asciiTheme="majorEastAsia" w:eastAsiaTheme="majorEastAsia" w:hAnsiTheme="majorEastAsia" w:cs="Times New Roman" w:hint="eastAsia"/>
          <w:kern w:val="0"/>
          <w:sz w:val="32"/>
          <w:szCs w:val="32"/>
        </w:rPr>
        <w:t>个项目评估通过，涉及资金</w:t>
      </w:r>
      <w:r w:rsidR="00D613F7">
        <w:rPr>
          <w:rFonts w:asciiTheme="majorEastAsia" w:eastAsiaTheme="majorEastAsia" w:hAnsiTheme="majorEastAsia" w:cs="Times New Roman" w:hint="eastAsia"/>
          <w:sz w:val="32"/>
          <w:szCs w:val="32"/>
        </w:rPr>
        <w:t>0</w:t>
      </w:r>
      <w:r w:rsidRPr="00FC0737">
        <w:rPr>
          <w:rFonts w:asciiTheme="majorEastAsia" w:eastAsiaTheme="majorEastAsia" w:hAnsiTheme="majorEastAsia" w:cs="Times New Roman" w:hint="eastAsia"/>
          <w:kern w:val="0"/>
          <w:sz w:val="32"/>
          <w:szCs w:val="32"/>
        </w:rPr>
        <w:t>万元，</w:t>
      </w:r>
      <w:r w:rsidR="00D613F7">
        <w:rPr>
          <w:rFonts w:asciiTheme="majorEastAsia" w:eastAsiaTheme="majorEastAsia" w:hAnsiTheme="majorEastAsia" w:cs="Times New Roman" w:hint="eastAsia"/>
          <w:sz w:val="32"/>
          <w:szCs w:val="32"/>
        </w:rPr>
        <w:t>0</w:t>
      </w:r>
      <w:r w:rsidRPr="00FC0737">
        <w:rPr>
          <w:rFonts w:asciiTheme="majorEastAsia" w:eastAsiaTheme="majorEastAsia" w:hAnsiTheme="majorEastAsia" w:cs="Times New Roman" w:hint="eastAsia"/>
          <w:kern w:val="0"/>
          <w:sz w:val="32"/>
          <w:szCs w:val="32"/>
        </w:rPr>
        <w:t>个项目评估不通过，涉及资金</w:t>
      </w:r>
      <w:r w:rsidR="00D613F7">
        <w:rPr>
          <w:rFonts w:asciiTheme="majorEastAsia" w:eastAsiaTheme="majorEastAsia" w:hAnsiTheme="majorEastAsia" w:cs="Times New Roman" w:hint="eastAsia"/>
          <w:sz w:val="32"/>
          <w:szCs w:val="32"/>
        </w:rPr>
        <w:t>0</w:t>
      </w:r>
      <w:r w:rsidRPr="00FC0737">
        <w:rPr>
          <w:rFonts w:asciiTheme="majorEastAsia" w:eastAsiaTheme="majorEastAsia" w:hAnsiTheme="majorEastAsia" w:cs="Times New Roman" w:hint="eastAsia"/>
          <w:kern w:val="0"/>
          <w:sz w:val="32"/>
          <w:szCs w:val="32"/>
        </w:rPr>
        <w:t>万元。</w:t>
      </w:r>
    </w:p>
    <w:p w:rsidR="001B050F" w:rsidRDefault="005676FC">
      <w:pPr>
        <w:pStyle w:val="Default"/>
        <w:overflowPunct w:val="0"/>
        <w:autoSpaceDE/>
        <w:autoSpaceDN/>
        <w:spacing w:line="600" w:lineRule="exact"/>
        <w:ind w:firstLineChars="200" w:firstLine="643"/>
        <w:jc w:val="both"/>
        <w:rPr>
          <w:rFonts w:asciiTheme="majorEastAsia" w:eastAsiaTheme="majorEastAsia" w:hAnsiTheme="majorEastAsia" w:cs="Times New Roman"/>
          <w:color w:val="auto"/>
          <w:sz w:val="32"/>
          <w:szCs w:val="32"/>
        </w:rPr>
      </w:pPr>
      <w:r w:rsidRPr="00FC0737">
        <w:rPr>
          <w:rFonts w:asciiTheme="majorEastAsia" w:eastAsiaTheme="majorEastAsia" w:hAnsiTheme="majorEastAsia" w:cs="Times New Roman" w:hint="eastAsia"/>
          <w:b/>
          <w:bCs/>
          <w:color w:val="auto"/>
          <w:kern w:val="2"/>
          <w:sz w:val="32"/>
          <w:szCs w:val="32"/>
        </w:rPr>
        <w:t>（三）评价结果应用情况。</w:t>
      </w:r>
    </w:p>
    <w:p w:rsidR="00AF493F" w:rsidRPr="001B050F" w:rsidRDefault="005676FC">
      <w:pPr>
        <w:pStyle w:val="Default"/>
        <w:overflowPunct w:val="0"/>
        <w:autoSpaceDE/>
        <w:autoSpaceDN/>
        <w:spacing w:line="600" w:lineRule="exact"/>
        <w:ind w:firstLineChars="200" w:firstLine="640"/>
        <w:jc w:val="both"/>
        <w:rPr>
          <w:rFonts w:asciiTheme="majorEastAsia" w:eastAsiaTheme="majorEastAsia" w:hAnsiTheme="majorEastAsia" w:cs="Times New Roman"/>
          <w:color w:val="auto"/>
          <w:sz w:val="32"/>
          <w:szCs w:val="32"/>
        </w:rPr>
      </w:pPr>
      <w:r w:rsidRPr="00FC0737">
        <w:rPr>
          <w:rFonts w:asciiTheme="majorEastAsia" w:eastAsiaTheme="majorEastAsia" w:hAnsiTheme="majorEastAsia" w:cs="Times New Roman" w:hint="eastAsia"/>
          <w:color w:val="auto"/>
          <w:sz w:val="32"/>
          <w:szCs w:val="32"/>
        </w:rPr>
        <w:t>根据2024年度绩效自评结果、部门评价结果、财政评价结果对本部门2025年度</w:t>
      </w:r>
      <w:r w:rsidR="001B050F">
        <w:rPr>
          <w:rFonts w:asciiTheme="majorEastAsia" w:eastAsiaTheme="majorEastAsia" w:hAnsiTheme="majorEastAsia" w:cs="Times New Roman" w:hint="eastAsia"/>
          <w:color w:val="auto"/>
          <w:sz w:val="32"/>
          <w:szCs w:val="32"/>
        </w:rPr>
        <w:t>预算安排，支出结构调整，资金管理，制度建设等方面结果运用进行说明。本部门</w:t>
      </w:r>
      <w:r w:rsidR="001B050F" w:rsidRPr="001B050F">
        <w:rPr>
          <w:rFonts w:asciiTheme="majorEastAsia" w:eastAsiaTheme="majorEastAsia" w:hAnsiTheme="majorEastAsia" w:cs="Times New Roman"/>
          <w:color w:val="auto"/>
          <w:sz w:val="32"/>
          <w:szCs w:val="32"/>
        </w:rPr>
        <w:t>全年按照绩效总体目标实施，各项绩效指标均已完成</w:t>
      </w:r>
      <w:r w:rsidR="001B050F">
        <w:rPr>
          <w:rFonts w:asciiTheme="majorEastAsia" w:eastAsiaTheme="majorEastAsia" w:hAnsiTheme="majorEastAsia" w:cs="Times New Roman" w:hint="eastAsia"/>
          <w:color w:val="auto"/>
          <w:sz w:val="32"/>
          <w:szCs w:val="32"/>
        </w:rPr>
        <w:t>。本单位</w:t>
      </w:r>
      <w:r w:rsidR="001B050F" w:rsidRPr="001B050F">
        <w:rPr>
          <w:rFonts w:asciiTheme="majorEastAsia" w:eastAsiaTheme="majorEastAsia" w:hAnsiTheme="majorEastAsia" w:cs="Times New Roman"/>
          <w:color w:val="auto"/>
          <w:sz w:val="32"/>
          <w:szCs w:val="32"/>
        </w:rPr>
        <w:t>已将绩效自评情况向</w:t>
      </w:r>
      <w:r w:rsidR="001B050F">
        <w:rPr>
          <w:rFonts w:asciiTheme="majorEastAsia" w:eastAsiaTheme="majorEastAsia" w:hAnsiTheme="majorEastAsia" w:cs="Times New Roman"/>
          <w:color w:val="auto"/>
          <w:sz w:val="32"/>
          <w:szCs w:val="32"/>
        </w:rPr>
        <w:t>全体</w:t>
      </w:r>
      <w:r w:rsidR="001B050F">
        <w:rPr>
          <w:rFonts w:asciiTheme="majorEastAsia" w:eastAsiaTheme="majorEastAsia" w:hAnsiTheme="majorEastAsia" w:cs="Times New Roman" w:hint="eastAsia"/>
          <w:color w:val="auto"/>
          <w:sz w:val="32"/>
          <w:szCs w:val="32"/>
        </w:rPr>
        <w:t>部门</w:t>
      </w:r>
      <w:r w:rsidR="001B050F" w:rsidRPr="001B050F">
        <w:rPr>
          <w:rFonts w:asciiTheme="majorEastAsia" w:eastAsiaTheme="majorEastAsia" w:hAnsiTheme="majorEastAsia" w:cs="Times New Roman"/>
          <w:color w:val="auto"/>
          <w:sz w:val="32"/>
          <w:szCs w:val="32"/>
        </w:rPr>
        <w:t>人员进行通报，针对我办在2024</w:t>
      </w:r>
      <w:r w:rsidR="001B050F">
        <w:rPr>
          <w:rFonts w:asciiTheme="majorEastAsia" w:eastAsiaTheme="majorEastAsia" w:hAnsiTheme="majorEastAsia" w:cs="Times New Roman"/>
          <w:color w:val="auto"/>
          <w:sz w:val="32"/>
          <w:szCs w:val="32"/>
        </w:rPr>
        <w:t>年取得的成绩，要求</w:t>
      </w:r>
      <w:r w:rsidR="001B050F">
        <w:rPr>
          <w:rFonts w:asciiTheme="majorEastAsia" w:eastAsiaTheme="majorEastAsia" w:hAnsiTheme="majorEastAsia" w:cs="Times New Roman"/>
          <w:color w:val="auto"/>
          <w:sz w:val="32"/>
          <w:szCs w:val="32"/>
        </w:rPr>
        <w:lastRenderedPageBreak/>
        <w:t>各部门在2025</w:t>
      </w:r>
      <w:r w:rsidR="001B050F" w:rsidRPr="001B050F">
        <w:rPr>
          <w:rFonts w:asciiTheme="majorEastAsia" w:eastAsiaTheme="majorEastAsia" w:hAnsiTheme="majorEastAsia" w:cs="Times New Roman"/>
          <w:color w:val="auto"/>
          <w:sz w:val="32"/>
          <w:szCs w:val="32"/>
        </w:rPr>
        <w:t>年继续保持和追求更高的进步。对于在绩效评价中所遇到的问题，已进行认真梳理和调整，并要求各部门严格按照相关法律法规办理。</w:t>
      </w:r>
    </w:p>
    <w:p w:rsidR="00AF493F" w:rsidRPr="00FC0737" w:rsidRDefault="00AF493F">
      <w:pPr>
        <w:pStyle w:val="Default"/>
        <w:jc w:val="center"/>
        <w:rPr>
          <w:rFonts w:asciiTheme="majorEastAsia" w:eastAsiaTheme="majorEastAsia" w:hAnsiTheme="majorEastAsia" w:cs="Times New Roman"/>
          <w:sz w:val="72"/>
          <w:szCs w:val="72"/>
        </w:rPr>
      </w:pPr>
    </w:p>
    <w:p w:rsidR="00AF493F" w:rsidRPr="00FC0737" w:rsidRDefault="00AF493F">
      <w:pPr>
        <w:pStyle w:val="Default"/>
        <w:jc w:val="center"/>
        <w:rPr>
          <w:rFonts w:asciiTheme="majorEastAsia" w:eastAsiaTheme="majorEastAsia" w:hAnsiTheme="majorEastAsia" w:cs="Times New Roman"/>
          <w:sz w:val="72"/>
          <w:szCs w:val="72"/>
        </w:rPr>
      </w:pPr>
    </w:p>
    <w:p w:rsidR="00AF493F" w:rsidRPr="00FC0737" w:rsidRDefault="00AF493F">
      <w:pPr>
        <w:pStyle w:val="Default"/>
        <w:jc w:val="center"/>
        <w:rPr>
          <w:rFonts w:asciiTheme="majorEastAsia" w:eastAsiaTheme="majorEastAsia" w:hAnsiTheme="majorEastAsia" w:cs="Times New Roman"/>
          <w:sz w:val="72"/>
          <w:szCs w:val="72"/>
        </w:rPr>
      </w:pPr>
    </w:p>
    <w:p w:rsidR="00AF493F" w:rsidRPr="00FC0737" w:rsidRDefault="00AF493F">
      <w:pPr>
        <w:pStyle w:val="Default"/>
        <w:jc w:val="center"/>
        <w:rPr>
          <w:rFonts w:asciiTheme="majorEastAsia" w:eastAsiaTheme="majorEastAsia" w:hAnsiTheme="majorEastAsia" w:cs="Times New Roman"/>
          <w:sz w:val="72"/>
          <w:szCs w:val="72"/>
        </w:rPr>
      </w:pPr>
    </w:p>
    <w:p w:rsidR="00AF493F" w:rsidRPr="00FC0737" w:rsidRDefault="00AF493F">
      <w:pPr>
        <w:pStyle w:val="Default"/>
        <w:jc w:val="center"/>
        <w:rPr>
          <w:rFonts w:asciiTheme="majorEastAsia" w:eastAsiaTheme="majorEastAsia" w:hAnsiTheme="majorEastAsia" w:cs="Times New Roman"/>
          <w:sz w:val="72"/>
          <w:szCs w:val="72"/>
        </w:rPr>
      </w:pPr>
    </w:p>
    <w:p w:rsidR="00AF493F" w:rsidRPr="00FC0737" w:rsidRDefault="00AF493F">
      <w:pPr>
        <w:pStyle w:val="Default"/>
        <w:jc w:val="center"/>
        <w:rPr>
          <w:rFonts w:asciiTheme="majorEastAsia" w:eastAsiaTheme="majorEastAsia" w:hAnsiTheme="majorEastAsia" w:cs="Times New Roman"/>
          <w:sz w:val="72"/>
          <w:szCs w:val="72"/>
        </w:rPr>
      </w:pPr>
    </w:p>
    <w:p w:rsidR="00AF493F" w:rsidRDefault="00AF493F">
      <w:pPr>
        <w:pStyle w:val="Default"/>
        <w:jc w:val="center"/>
        <w:rPr>
          <w:rFonts w:asciiTheme="majorEastAsia" w:eastAsiaTheme="majorEastAsia" w:hAnsiTheme="majorEastAsia" w:cs="Times New Roman"/>
          <w:sz w:val="72"/>
          <w:szCs w:val="72"/>
        </w:rPr>
      </w:pPr>
    </w:p>
    <w:p w:rsidR="00AA7E71" w:rsidRPr="00FC0737" w:rsidRDefault="00AA7E71">
      <w:pPr>
        <w:pStyle w:val="Default"/>
        <w:jc w:val="center"/>
        <w:rPr>
          <w:rFonts w:asciiTheme="majorEastAsia" w:eastAsiaTheme="majorEastAsia" w:hAnsiTheme="majorEastAsia" w:cs="Times New Roman"/>
          <w:sz w:val="72"/>
          <w:szCs w:val="72"/>
        </w:rPr>
      </w:pPr>
    </w:p>
    <w:p w:rsidR="00AF493F" w:rsidRDefault="00AF493F">
      <w:pPr>
        <w:pStyle w:val="Default"/>
        <w:jc w:val="center"/>
        <w:rPr>
          <w:rFonts w:asciiTheme="majorEastAsia" w:eastAsiaTheme="majorEastAsia" w:hAnsiTheme="majorEastAsia" w:cs="Times New Roman"/>
          <w:sz w:val="72"/>
          <w:szCs w:val="72"/>
        </w:rPr>
      </w:pPr>
    </w:p>
    <w:p w:rsidR="007A6786" w:rsidRDefault="007A6786">
      <w:pPr>
        <w:pStyle w:val="Default"/>
        <w:jc w:val="center"/>
        <w:rPr>
          <w:rFonts w:asciiTheme="majorEastAsia" w:eastAsiaTheme="majorEastAsia" w:hAnsiTheme="majorEastAsia" w:cs="Times New Roman"/>
          <w:sz w:val="72"/>
          <w:szCs w:val="72"/>
        </w:rPr>
      </w:pPr>
    </w:p>
    <w:p w:rsidR="007A6786" w:rsidRPr="00FC0737" w:rsidRDefault="007A6786">
      <w:pPr>
        <w:pStyle w:val="Default"/>
        <w:jc w:val="center"/>
        <w:rPr>
          <w:rFonts w:asciiTheme="majorEastAsia" w:eastAsiaTheme="majorEastAsia" w:hAnsiTheme="majorEastAsia" w:cs="Times New Roman"/>
          <w:sz w:val="72"/>
          <w:szCs w:val="72"/>
        </w:rPr>
      </w:pPr>
    </w:p>
    <w:p w:rsidR="00AF493F" w:rsidRPr="00FC0737" w:rsidRDefault="00AF493F">
      <w:pPr>
        <w:pStyle w:val="Default"/>
        <w:jc w:val="center"/>
        <w:rPr>
          <w:rFonts w:asciiTheme="majorEastAsia" w:eastAsiaTheme="majorEastAsia" w:hAnsiTheme="majorEastAsia" w:cs="Times New Roman"/>
          <w:sz w:val="72"/>
          <w:szCs w:val="72"/>
        </w:rPr>
      </w:pPr>
    </w:p>
    <w:p w:rsidR="00AF493F" w:rsidRPr="00FC0737" w:rsidRDefault="00AF493F">
      <w:pPr>
        <w:pStyle w:val="Default"/>
        <w:jc w:val="both"/>
        <w:rPr>
          <w:rFonts w:asciiTheme="majorEastAsia" w:eastAsiaTheme="majorEastAsia" w:hAnsiTheme="majorEastAsia" w:cs="Times New Roman"/>
          <w:sz w:val="72"/>
          <w:szCs w:val="72"/>
        </w:rPr>
      </w:pPr>
    </w:p>
    <w:p w:rsidR="00AF493F" w:rsidRPr="00FC0737" w:rsidRDefault="005676FC">
      <w:pPr>
        <w:pStyle w:val="Default"/>
        <w:spacing w:line="360" w:lineRule="auto"/>
        <w:jc w:val="center"/>
        <w:rPr>
          <w:rFonts w:asciiTheme="majorEastAsia" w:eastAsiaTheme="majorEastAsia" w:hAnsiTheme="majorEastAsia" w:cs="Times New Roman"/>
          <w:sz w:val="52"/>
          <w:szCs w:val="52"/>
        </w:rPr>
      </w:pPr>
      <w:r w:rsidRPr="00FC0737">
        <w:rPr>
          <w:rFonts w:asciiTheme="majorEastAsia" w:eastAsiaTheme="majorEastAsia" w:hAnsiTheme="majorEastAsia" w:cs="Times New Roman" w:hint="eastAsia"/>
          <w:sz w:val="52"/>
          <w:szCs w:val="52"/>
        </w:rPr>
        <w:lastRenderedPageBreak/>
        <w:t>第四部分    名词解释</w:t>
      </w:r>
    </w:p>
    <w:p w:rsidR="00AF493F" w:rsidRPr="00FC0737" w:rsidRDefault="00AF493F">
      <w:pPr>
        <w:widowControl/>
        <w:jc w:val="left"/>
        <w:rPr>
          <w:rFonts w:asciiTheme="majorEastAsia" w:eastAsiaTheme="majorEastAsia" w:hAnsiTheme="majorEastAsia" w:cs="Times New Roman"/>
          <w:color w:val="000000"/>
          <w:kern w:val="0"/>
          <w:sz w:val="32"/>
          <w:szCs w:val="32"/>
        </w:rPr>
      </w:pPr>
    </w:p>
    <w:p w:rsidR="00AF493F" w:rsidRPr="00FC0737"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Calibri"/>
          <w:color w:val="666666"/>
          <w:sz w:val="21"/>
          <w:szCs w:val="21"/>
        </w:rPr>
      </w:pPr>
      <w:r w:rsidRPr="00FC0737">
        <w:rPr>
          <w:rFonts w:asciiTheme="majorEastAsia" w:eastAsiaTheme="majorEastAsia" w:hAnsiTheme="majorEastAsia" w:cs="仿宋" w:hint="eastAsia"/>
          <w:color w:val="000000"/>
          <w:sz w:val="32"/>
          <w:szCs w:val="32"/>
          <w:shd w:val="clear" w:color="auto" w:fill="FFFFFF"/>
        </w:rPr>
        <w:t>一、收入科目</w:t>
      </w:r>
    </w:p>
    <w:p w:rsidR="00AF493F" w:rsidRPr="00FC0737"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宋体"/>
          <w:color w:val="666666"/>
          <w:szCs w:val="24"/>
        </w:rPr>
      </w:pPr>
      <w:r w:rsidRPr="00FC0737">
        <w:rPr>
          <w:rFonts w:asciiTheme="majorEastAsia" w:eastAsiaTheme="majorEastAsia" w:hAnsiTheme="majorEastAsia" w:hint="eastAsia"/>
          <w:color w:val="000000"/>
          <w:sz w:val="32"/>
          <w:szCs w:val="32"/>
          <w:shd w:val="clear" w:color="auto" w:fill="FFFFFF"/>
        </w:rPr>
        <w:t>1</w:t>
      </w:r>
      <w:r w:rsidRPr="00FC0737">
        <w:rPr>
          <w:rFonts w:asciiTheme="majorEastAsia" w:eastAsiaTheme="majorEastAsia" w:hAnsiTheme="majorEastAsia" w:cs="仿宋" w:hint="eastAsia"/>
          <w:color w:val="000000"/>
          <w:sz w:val="32"/>
          <w:szCs w:val="32"/>
          <w:shd w:val="clear" w:color="auto" w:fill="FFFFFF"/>
        </w:rPr>
        <w:t>、财政拨款收入：指财政当年拨付的资金。</w:t>
      </w:r>
    </w:p>
    <w:p w:rsidR="00AF493F" w:rsidRPr="00FC0737"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宋体"/>
          <w:color w:val="666666"/>
          <w:szCs w:val="24"/>
        </w:rPr>
      </w:pPr>
      <w:r w:rsidRPr="00FC0737">
        <w:rPr>
          <w:rFonts w:asciiTheme="majorEastAsia" w:eastAsiaTheme="majorEastAsia" w:hAnsiTheme="majorEastAsia" w:hint="eastAsia"/>
          <w:color w:val="000000"/>
          <w:sz w:val="32"/>
          <w:szCs w:val="32"/>
          <w:shd w:val="clear" w:color="auto" w:fill="FFFFFF"/>
        </w:rPr>
        <w:t>2</w:t>
      </w:r>
      <w:r w:rsidRPr="00FC0737">
        <w:rPr>
          <w:rFonts w:asciiTheme="majorEastAsia" w:eastAsiaTheme="majorEastAsia" w:hAnsiTheme="majorEastAsia" w:cs="仿宋" w:hint="eastAsia"/>
          <w:color w:val="000000"/>
          <w:sz w:val="32"/>
          <w:szCs w:val="32"/>
          <w:shd w:val="clear" w:color="auto" w:fill="FFFFFF"/>
        </w:rPr>
        <w:t>、事业收入：指事业单位开展专业业务活动及辅助活动取得的收入。</w:t>
      </w:r>
    </w:p>
    <w:p w:rsidR="00AF493F" w:rsidRPr="00FC0737"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宋体"/>
          <w:color w:val="666666"/>
          <w:szCs w:val="24"/>
        </w:rPr>
      </w:pPr>
      <w:r w:rsidRPr="00FC0737">
        <w:rPr>
          <w:rFonts w:asciiTheme="majorEastAsia" w:eastAsiaTheme="majorEastAsia" w:hAnsiTheme="majorEastAsia" w:hint="eastAsia"/>
          <w:color w:val="000000"/>
          <w:sz w:val="32"/>
          <w:szCs w:val="32"/>
          <w:shd w:val="clear" w:color="auto" w:fill="FFFFFF"/>
        </w:rPr>
        <w:t>3</w:t>
      </w:r>
      <w:r w:rsidRPr="00FC0737">
        <w:rPr>
          <w:rFonts w:asciiTheme="majorEastAsia" w:eastAsiaTheme="majorEastAsia" w:hAnsiTheme="majorEastAsia" w:cs="仿宋" w:hint="eastAsia"/>
          <w:color w:val="000000"/>
          <w:sz w:val="32"/>
          <w:szCs w:val="32"/>
          <w:shd w:val="clear" w:color="auto" w:fill="FFFFFF"/>
        </w:rPr>
        <w:t>、经营收入：指事业单位在专业业务活动及其辅助活动之外开展非独立核算经营活动取得的收入。</w:t>
      </w:r>
    </w:p>
    <w:p w:rsidR="00AF493F" w:rsidRPr="00FC0737"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宋体"/>
          <w:color w:val="666666"/>
          <w:szCs w:val="24"/>
        </w:rPr>
      </w:pPr>
      <w:r w:rsidRPr="00FC0737">
        <w:rPr>
          <w:rFonts w:asciiTheme="majorEastAsia" w:eastAsiaTheme="majorEastAsia" w:hAnsiTheme="majorEastAsia" w:hint="eastAsia"/>
          <w:color w:val="000000"/>
          <w:sz w:val="32"/>
          <w:szCs w:val="32"/>
          <w:shd w:val="clear" w:color="auto" w:fill="FFFFFF"/>
        </w:rPr>
        <w:t>4</w:t>
      </w:r>
      <w:r w:rsidRPr="00FC0737">
        <w:rPr>
          <w:rFonts w:asciiTheme="majorEastAsia" w:eastAsiaTheme="majorEastAsia" w:hAnsiTheme="majorEastAsia" w:cs="仿宋" w:hint="eastAsia"/>
          <w:color w:val="000000"/>
          <w:sz w:val="32"/>
          <w:szCs w:val="32"/>
          <w:shd w:val="clear" w:color="auto" w:fill="FFFFFF"/>
        </w:rPr>
        <w:t>、其他收入：指除上述“财政拨款收入”、“事业收入”、“经营收入”等以外的收入。</w:t>
      </w:r>
    </w:p>
    <w:p w:rsidR="00AF493F" w:rsidRPr="00FC0737"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宋体"/>
          <w:color w:val="666666"/>
          <w:szCs w:val="24"/>
        </w:rPr>
      </w:pPr>
      <w:r w:rsidRPr="00FC0737">
        <w:rPr>
          <w:rFonts w:asciiTheme="majorEastAsia" w:eastAsiaTheme="majorEastAsia" w:hAnsiTheme="majorEastAsia" w:hint="eastAsia"/>
          <w:color w:val="000000"/>
          <w:sz w:val="32"/>
          <w:szCs w:val="32"/>
          <w:shd w:val="clear" w:color="auto" w:fill="FFFFFF"/>
        </w:rPr>
        <w:t>5</w:t>
      </w:r>
      <w:r w:rsidRPr="00FC0737">
        <w:rPr>
          <w:rFonts w:asciiTheme="majorEastAsia" w:eastAsiaTheme="majorEastAsia" w:hAnsiTheme="majorEastAsia"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AF493F" w:rsidRPr="00FC0737"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宋体"/>
          <w:color w:val="666666"/>
          <w:szCs w:val="24"/>
        </w:rPr>
      </w:pPr>
      <w:r w:rsidRPr="00FC0737">
        <w:rPr>
          <w:rFonts w:asciiTheme="majorEastAsia" w:eastAsiaTheme="majorEastAsia" w:hAnsiTheme="majorEastAsia" w:hint="eastAsia"/>
          <w:color w:val="000000"/>
          <w:sz w:val="32"/>
          <w:szCs w:val="32"/>
          <w:shd w:val="clear" w:color="auto" w:fill="FFFFFF"/>
        </w:rPr>
        <w:t>6</w:t>
      </w:r>
      <w:r w:rsidRPr="00FC0737">
        <w:rPr>
          <w:rFonts w:asciiTheme="majorEastAsia" w:eastAsiaTheme="majorEastAsia" w:hAnsiTheme="majorEastAsia" w:cs="仿宋" w:hint="eastAsia"/>
          <w:color w:val="000000"/>
          <w:sz w:val="32"/>
          <w:szCs w:val="32"/>
          <w:shd w:val="clear" w:color="auto" w:fill="FFFFFF"/>
        </w:rPr>
        <w:t>、上年结转：指以前年尚未完成、结转到本年按有关规定继续使用的资金。</w:t>
      </w:r>
    </w:p>
    <w:p w:rsidR="00AF493F" w:rsidRPr="00FC0737"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宋体"/>
          <w:color w:val="666666"/>
          <w:szCs w:val="24"/>
        </w:rPr>
      </w:pPr>
      <w:r w:rsidRPr="00FC0737">
        <w:rPr>
          <w:rFonts w:asciiTheme="majorEastAsia" w:eastAsiaTheme="majorEastAsia" w:hAnsiTheme="majorEastAsia" w:cs="仿宋" w:hint="eastAsia"/>
          <w:color w:val="000000"/>
          <w:sz w:val="32"/>
          <w:szCs w:val="32"/>
          <w:shd w:val="clear" w:color="auto" w:fill="FFFFFF"/>
        </w:rPr>
        <w:t>二、支出科目</w:t>
      </w:r>
    </w:p>
    <w:p w:rsidR="00AF493F" w:rsidRPr="00FC0737"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宋体"/>
          <w:color w:val="666666"/>
          <w:szCs w:val="24"/>
        </w:rPr>
      </w:pPr>
      <w:r w:rsidRPr="00FC0737">
        <w:rPr>
          <w:rFonts w:asciiTheme="majorEastAsia" w:eastAsiaTheme="majorEastAsia" w:hAnsiTheme="majorEastAsia" w:hint="eastAsia"/>
          <w:color w:val="000000"/>
          <w:sz w:val="32"/>
          <w:szCs w:val="32"/>
          <w:shd w:val="clear" w:color="auto" w:fill="FFFFFF"/>
        </w:rPr>
        <w:t>1</w:t>
      </w:r>
      <w:r w:rsidRPr="00FC0737">
        <w:rPr>
          <w:rFonts w:asciiTheme="majorEastAsia" w:eastAsiaTheme="majorEastAsia" w:hAnsiTheme="majorEastAsia" w:cs="仿宋" w:hint="eastAsia"/>
          <w:color w:val="000000"/>
          <w:sz w:val="32"/>
          <w:szCs w:val="32"/>
          <w:shd w:val="clear" w:color="auto" w:fill="FFFFFF"/>
        </w:rPr>
        <w:t>、基本支出：是为保障其机构正常运转、完成日常工作任务而发生的人员支出和公用支出。</w:t>
      </w:r>
    </w:p>
    <w:p w:rsidR="00AF493F" w:rsidRPr="00FC0737"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宋体"/>
          <w:color w:val="666666"/>
          <w:szCs w:val="24"/>
        </w:rPr>
      </w:pPr>
      <w:r w:rsidRPr="00FC0737">
        <w:rPr>
          <w:rFonts w:asciiTheme="majorEastAsia" w:eastAsiaTheme="majorEastAsia" w:hAnsiTheme="majorEastAsia" w:hint="eastAsia"/>
          <w:color w:val="000000"/>
          <w:sz w:val="32"/>
          <w:szCs w:val="32"/>
          <w:shd w:val="clear" w:color="auto" w:fill="FFFFFF"/>
        </w:rPr>
        <w:t>2</w:t>
      </w:r>
      <w:r w:rsidRPr="00FC0737">
        <w:rPr>
          <w:rFonts w:asciiTheme="majorEastAsia" w:eastAsiaTheme="majorEastAsia" w:hAnsiTheme="majorEastAsia" w:cs="仿宋" w:hint="eastAsia"/>
          <w:color w:val="000000"/>
          <w:sz w:val="32"/>
          <w:szCs w:val="32"/>
          <w:shd w:val="clear" w:color="auto" w:fill="FFFFFF"/>
        </w:rPr>
        <w:t>、项目支出：是指在基本支出之外完成特定行政任务和事业发展目标所发生的支出。</w:t>
      </w:r>
    </w:p>
    <w:p w:rsidR="00AF493F" w:rsidRPr="00FC0737"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宋体"/>
          <w:color w:val="666666"/>
          <w:szCs w:val="24"/>
        </w:rPr>
      </w:pPr>
      <w:r w:rsidRPr="00FC0737">
        <w:rPr>
          <w:rFonts w:asciiTheme="majorEastAsia" w:eastAsiaTheme="majorEastAsia" w:hAnsiTheme="majorEastAsia" w:hint="eastAsia"/>
          <w:color w:val="000000"/>
          <w:sz w:val="32"/>
          <w:szCs w:val="32"/>
          <w:shd w:val="clear" w:color="auto" w:fill="FFFFFF"/>
        </w:rPr>
        <w:lastRenderedPageBreak/>
        <w:t>3</w:t>
      </w:r>
      <w:r w:rsidRPr="00FC0737">
        <w:rPr>
          <w:rFonts w:asciiTheme="majorEastAsia" w:eastAsiaTheme="majorEastAsia" w:hAnsiTheme="majorEastAsia"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AF493F" w:rsidRPr="00FC0737"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宋体"/>
          <w:color w:val="666666"/>
          <w:szCs w:val="24"/>
        </w:rPr>
      </w:pPr>
      <w:r w:rsidRPr="00FC0737">
        <w:rPr>
          <w:rFonts w:asciiTheme="majorEastAsia" w:eastAsiaTheme="majorEastAsia" w:hAnsiTheme="majorEastAsia" w:hint="eastAsia"/>
          <w:color w:val="000000"/>
          <w:sz w:val="32"/>
          <w:szCs w:val="32"/>
          <w:shd w:val="clear" w:color="auto" w:fill="FFFFFF"/>
        </w:rPr>
        <w:t>4</w:t>
      </w:r>
      <w:r w:rsidRPr="00FC0737">
        <w:rPr>
          <w:rFonts w:asciiTheme="majorEastAsia" w:eastAsiaTheme="majorEastAsia" w:hAnsiTheme="majorEastAsia" w:cs="仿宋" w:hint="eastAsia"/>
          <w:color w:val="000000"/>
          <w:sz w:val="32"/>
          <w:szCs w:val="32"/>
          <w:shd w:val="clear" w:color="auto" w:fill="FFFFFF"/>
        </w:rPr>
        <w:t>、商品和服务支出：反映单位购买商品和服务的支出。</w:t>
      </w:r>
    </w:p>
    <w:p w:rsidR="00AF493F" w:rsidRPr="00095421"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仿宋"/>
          <w:color w:val="000000"/>
          <w:sz w:val="32"/>
          <w:szCs w:val="32"/>
          <w:shd w:val="clear" w:color="auto" w:fill="FFFFFF"/>
        </w:rPr>
      </w:pPr>
      <w:r w:rsidRPr="00FC0737">
        <w:rPr>
          <w:rFonts w:asciiTheme="majorEastAsia" w:eastAsiaTheme="majorEastAsia" w:hAnsiTheme="majorEastAsia" w:hint="eastAsia"/>
          <w:color w:val="000000"/>
          <w:sz w:val="32"/>
          <w:szCs w:val="32"/>
          <w:shd w:val="clear" w:color="auto" w:fill="FFFFFF"/>
        </w:rPr>
        <w:t>5</w:t>
      </w:r>
      <w:r w:rsidRPr="00FC0737">
        <w:rPr>
          <w:rFonts w:asciiTheme="majorEastAsia" w:eastAsiaTheme="majorEastAsia" w:hAnsiTheme="majorEastAsia" w:cs="仿宋" w:hint="eastAsia"/>
          <w:color w:val="000000"/>
          <w:sz w:val="32"/>
          <w:szCs w:val="32"/>
          <w:shd w:val="clear" w:color="auto" w:fill="FFFFFF"/>
        </w:rPr>
        <w:t>、对个人和家庭的补助：反映单位用于对个人和家庭的补助支出。</w:t>
      </w:r>
    </w:p>
    <w:p w:rsidR="00AF493F" w:rsidRPr="00095421" w:rsidRDefault="005676FC">
      <w:pPr>
        <w:pStyle w:val="a8"/>
        <w:widowControl/>
        <w:shd w:val="clear" w:color="auto" w:fill="FFFFFF"/>
        <w:spacing w:before="0" w:beforeAutospacing="0" w:after="0" w:afterAutospacing="0" w:line="560" w:lineRule="atLeast"/>
        <w:ind w:firstLine="640"/>
        <w:jc w:val="both"/>
        <w:rPr>
          <w:rFonts w:asciiTheme="majorEastAsia" w:eastAsiaTheme="majorEastAsia" w:hAnsiTheme="majorEastAsia" w:cs="仿宋"/>
          <w:color w:val="000000"/>
          <w:sz w:val="32"/>
          <w:szCs w:val="32"/>
          <w:shd w:val="clear" w:color="auto" w:fill="FFFFFF"/>
        </w:rPr>
      </w:pPr>
      <w:r w:rsidRPr="00095421">
        <w:rPr>
          <w:rFonts w:asciiTheme="majorEastAsia" w:eastAsiaTheme="majorEastAsia" w:hAnsiTheme="majorEastAsia" w:cs="仿宋" w:hint="eastAsia"/>
          <w:color w:val="000000"/>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AF493F" w:rsidRPr="00095421"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仿宋"/>
          <w:color w:val="000000"/>
          <w:sz w:val="32"/>
          <w:szCs w:val="32"/>
          <w:shd w:val="clear" w:color="auto" w:fill="FFFFFF"/>
        </w:rPr>
      </w:pPr>
      <w:r w:rsidRPr="00FC0737">
        <w:rPr>
          <w:rFonts w:asciiTheme="majorEastAsia" w:eastAsiaTheme="majorEastAsia" w:hAnsiTheme="majorEastAsia" w:cs="仿宋" w:hint="eastAsia"/>
          <w:color w:val="000000"/>
          <w:sz w:val="32"/>
          <w:szCs w:val="32"/>
          <w:shd w:val="clear" w:color="auto" w:fill="FFFFFF"/>
        </w:rPr>
        <w:t>四、“三公”经费科目</w:t>
      </w:r>
    </w:p>
    <w:p w:rsidR="00AF493F" w:rsidRPr="00095421"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仿宋"/>
          <w:color w:val="000000"/>
          <w:sz w:val="32"/>
          <w:szCs w:val="32"/>
          <w:shd w:val="clear" w:color="auto" w:fill="FFFFFF"/>
        </w:rPr>
      </w:pPr>
      <w:r w:rsidRPr="00095421">
        <w:rPr>
          <w:rFonts w:asciiTheme="majorEastAsia" w:eastAsiaTheme="majorEastAsia" w:hAnsiTheme="majorEastAsia" w:cs="仿宋" w:hint="eastAsia"/>
          <w:color w:val="000000"/>
          <w:sz w:val="32"/>
          <w:szCs w:val="32"/>
          <w:shd w:val="clear" w:color="auto" w:fill="FFFFFF"/>
        </w:rPr>
        <w:t>1</w:t>
      </w:r>
      <w:r w:rsidRPr="00FC0737">
        <w:rPr>
          <w:rFonts w:asciiTheme="majorEastAsia" w:eastAsiaTheme="majorEastAsia" w:hAnsiTheme="majorEastAsia" w:cs="仿宋" w:hint="eastAsia"/>
          <w:color w:val="000000"/>
          <w:sz w:val="32"/>
          <w:szCs w:val="32"/>
          <w:shd w:val="clear" w:color="auto" w:fill="FFFFFF"/>
        </w:rPr>
        <w:t>、因公出国（境）费用：反映单位公务出国（境）的国际旅费、国内城市间交通费、住宿费、伙食费、培训费、公杂费等支出。</w:t>
      </w:r>
    </w:p>
    <w:p w:rsidR="00AF493F" w:rsidRPr="00095421"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仿宋"/>
          <w:color w:val="000000"/>
          <w:sz w:val="32"/>
          <w:szCs w:val="32"/>
          <w:shd w:val="clear" w:color="auto" w:fill="FFFFFF"/>
        </w:rPr>
      </w:pPr>
      <w:r w:rsidRPr="00095421">
        <w:rPr>
          <w:rFonts w:asciiTheme="majorEastAsia" w:eastAsiaTheme="majorEastAsia" w:hAnsiTheme="majorEastAsia" w:cs="仿宋" w:hint="eastAsia"/>
          <w:color w:val="000000"/>
          <w:sz w:val="32"/>
          <w:szCs w:val="32"/>
          <w:shd w:val="clear" w:color="auto" w:fill="FFFFFF"/>
        </w:rPr>
        <w:t>2</w:t>
      </w:r>
      <w:r w:rsidRPr="00FC0737">
        <w:rPr>
          <w:rFonts w:asciiTheme="majorEastAsia" w:eastAsiaTheme="majorEastAsia" w:hAnsiTheme="majorEastAsia" w:cs="仿宋" w:hint="eastAsia"/>
          <w:color w:val="000000"/>
          <w:sz w:val="32"/>
          <w:szCs w:val="32"/>
          <w:shd w:val="clear" w:color="auto" w:fill="FFFFFF"/>
        </w:rPr>
        <w:t>、公务接待费：反映单位按规定开支的各类公务接待（含外宾接待）费用。</w:t>
      </w:r>
    </w:p>
    <w:p w:rsidR="00AF493F" w:rsidRPr="00095421" w:rsidRDefault="005676FC">
      <w:pPr>
        <w:pStyle w:val="a8"/>
        <w:widowControl/>
        <w:shd w:val="clear" w:color="auto" w:fill="FFFFFF"/>
        <w:spacing w:before="0" w:beforeAutospacing="0" w:after="0" w:afterAutospacing="0" w:line="560" w:lineRule="atLeast"/>
        <w:ind w:firstLine="640"/>
        <w:rPr>
          <w:rFonts w:asciiTheme="majorEastAsia" w:eastAsiaTheme="majorEastAsia" w:hAnsiTheme="majorEastAsia" w:cs="仿宋"/>
          <w:color w:val="000000"/>
          <w:sz w:val="32"/>
          <w:szCs w:val="32"/>
          <w:shd w:val="clear" w:color="auto" w:fill="FFFFFF"/>
        </w:rPr>
      </w:pPr>
      <w:r w:rsidRPr="00095421">
        <w:rPr>
          <w:rFonts w:asciiTheme="majorEastAsia" w:eastAsiaTheme="majorEastAsia" w:hAnsiTheme="majorEastAsia" w:cs="仿宋" w:hint="eastAsia"/>
          <w:color w:val="000000"/>
          <w:sz w:val="32"/>
          <w:szCs w:val="32"/>
          <w:shd w:val="clear" w:color="auto" w:fill="FFFFFF"/>
        </w:rPr>
        <w:t>3</w:t>
      </w:r>
      <w:r w:rsidRPr="00FC0737">
        <w:rPr>
          <w:rFonts w:asciiTheme="majorEastAsia" w:eastAsiaTheme="majorEastAsia" w:hAnsiTheme="majorEastAsia" w:cs="仿宋" w:hint="eastAsia"/>
          <w:color w:val="000000"/>
          <w:sz w:val="32"/>
          <w:szCs w:val="32"/>
          <w:shd w:val="clear" w:color="auto" w:fill="FFFFFF"/>
        </w:rPr>
        <w:t>、</w:t>
      </w:r>
      <w:r w:rsidRPr="00095421">
        <w:rPr>
          <w:rFonts w:asciiTheme="majorEastAsia" w:eastAsiaTheme="majorEastAsia" w:hAnsiTheme="majorEastAsia" w:cs="仿宋" w:hint="eastAsia"/>
          <w:color w:val="000000"/>
          <w:sz w:val="32"/>
          <w:szCs w:val="32"/>
          <w:shd w:val="clear" w:color="auto" w:fill="FFFFFF"/>
        </w:rPr>
        <w:t>公务用车购置及</w:t>
      </w:r>
      <w:r w:rsidRPr="00FC0737">
        <w:rPr>
          <w:rFonts w:asciiTheme="majorEastAsia" w:eastAsiaTheme="majorEastAsia" w:hAnsiTheme="majorEastAsia" w:cs="仿宋" w:hint="eastAsia"/>
          <w:color w:val="000000"/>
          <w:sz w:val="32"/>
          <w:szCs w:val="32"/>
          <w:shd w:val="clear" w:color="auto" w:fill="FFFFFF"/>
        </w:rPr>
        <w:t>运行维护费：反映</w:t>
      </w:r>
      <w:r w:rsidRPr="00095421">
        <w:rPr>
          <w:rFonts w:asciiTheme="majorEastAsia" w:eastAsiaTheme="majorEastAsia" w:hAnsiTheme="majorEastAsia" w:cs="仿宋" w:hint="eastAsia"/>
          <w:color w:val="000000"/>
          <w:sz w:val="32"/>
          <w:szCs w:val="32"/>
          <w:shd w:val="clear" w:color="auto" w:fill="FFFFFF"/>
        </w:rPr>
        <w:t>单位公务用车车辆购置支出（含车辆购置税），以及燃料费、维修费、</w:t>
      </w:r>
      <w:r w:rsidRPr="00FC0737">
        <w:rPr>
          <w:rFonts w:asciiTheme="majorEastAsia" w:eastAsiaTheme="majorEastAsia" w:hAnsiTheme="majorEastAsia" w:cs="仿宋" w:hint="eastAsia"/>
          <w:color w:val="000000"/>
          <w:sz w:val="32"/>
          <w:szCs w:val="32"/>
          <w:shd w:val="clear" w:color="auto" w:fill="FFFFFF"/>
        </w:rPr>
        <w:t>过路过桥费、保险费等支出。</w:t>
      </w:r>
    </w:p>
    <w:p w:rsidR="00AF493F" w:rsidRPr="00095421" w:rsidRDefault="00AF493F">
      <w:pPr>
        <w:pStyle w:val="Default"/>
        <w:jc w:val="center"/>
        <w:rPr>
          <w:rFonts w:asciiTheme="majorEastAsia" w:eastAsiaTheme="majorEastAsia" w:hAnsiTheme="majorEastAsia" w:cs="仿宋"/>
          <w:sz w:val="32"/>
          <w:szCs w:val="32"/>
          <w:shd w:val="clear" w:color="auto" w:fill="FFFFFF"/>
        </w:rPr>
      </w:pPr>
    </w:p>
    <w:p w:rsidR="00AF493F" w:rsidRPr="00095421" w:rsidRDefault="00AF493F">
      <w:pPr>
        <w:pStyle w:val="Default"/>
        <w:jc w:val="center"/>
        <w:rPr>
          <w:rFonts w:asciiTheme="majorEastAsia" w:eastAsiaTheme="majorEastAsia" w:hAnsiTheme="majorEastAsia" w:cs="仿宋"/>
          <w:sz w:val="32"/>
          <w:szCs w:val="32"/>
          <w:shd w:val="clear" w:color="auto" w:fill="FFFFFF"/>
        </w:rPr>
      </w:pPr>
    </w:p>
    <w:p w:rsidR="00AF493F" w:rsidRPr="00FC0737" w:rsidRDefault="00AF493F">
      <w:pPr>
        <w:pStyle w:val="Default"/>
        <w:jc w:val="center"/>
        <w:rPr>
          <w:rFonts w:asciiTheme="majorEastAsia" w:eastAsiaTheme="majorEastAsia" w:hAnsiTheme="majorEastAsia" w:cs="Times New Roman"/>
          <w:sz w:val="72"/>
          <w:szCs w:val="72"/>
        </w:rPr>
      </w:pPr>
    </w:p>
    <w:p w:rsidR="00AF493F" w:rsidRPr="00FC0737" w:rsidRDefault="00AF493F">
      <w:pPr>
        <w:pStyle w:val="Default"/>
        <w:jc w:val="both"/>
        <w:rPr>
          <w:rFonts w:asciiTheme="majorEastAsia" w:eastAsiaTheme="majorEastAsia" w:hAnsiTheme="majorEastAsia" w:cs="Times New Roman"/>
          <w:sz w:val="72"/>
          <w:szCs w:val="72"/>
        </w:rPr>
      </w:pPr>
    </w:p>
    <w:p w:rsidR="00AF493F" w:rsidRPr="00FC0737" w:rsidRDefault="005676FC">
      <w:pPr>
        <w:pStyle w:val="Default"/>
        <w:spacing w:line="360" w:lineRule="auto"/>
        <w:jc w:val="center"/>
        <w:rPr>
          <w:rFonts w:asciiTheme="majorEastAsia" w:eastAsiaTheme="majorEastAsia" w:hAnsiTheme="majorEastAsia" w:cs="Times New Roman"/>
          <w:sz w:val="52"/>
          <w:szCs w:val="52"/>
        </w:rPr>
      </w:pPr>
      <w:r w:rsidRPr="00FC0737">
        <w:rPr>
          <w:rFonts w:asciiTheme="majorEastAsia" w:eastAsiaTheme="majorEastAsia" w:hAnsiTheme="majorEastAsia" w:cs="Times New Roman" w:hint="eastAsia"/>
          <w:sz w:val="52"/>
          <w:szCs w:val="52"/>
        </w:rPr>
        <w:t>第五部分   附 件</w:t>
      </w:r>
    </w:p>
    <w:p w:rsidR="0090181F" w:rsidRPr="00800897" w:rsidRDefault="0090181F" w:rsidP="0090181F">
      <w:pPr>
        <w:pStyle w:val="Default"/>
        <w:spacing w:line="600" w:lineRule="exact"/>
        <w:ind w:firstLineChars="200" w:firstLine="643"/>
        <w:jc w:val="center"/>
        <w:rPr>
          <w:rFonts w:asciiTheme="majorEastAsia" w:eastAsiaTheme="majorEastAsia" w:hAnsiTheme="majorEastAsia" w:cs="Times New Roman"/>
          <w:b/>
          <w:bCs/>
          <w:color w:val="auto"/>
          <w:sz w:val="32"/>
          <w:szCs w:val="32"/>
        </w:rPr>
      </w:pPr>
      <w:r w:rsidRPr="00800897">
        <w:rPr>
          <w:rFonts w:asciiTheme="majorEastAsia" w:eastAsiaTheme="majorEastAsia" w:hAnsiTheme="majorEastAsia" w:cs="Times New Roman" w:hint="eastAsia"/>
          <w:b/>
          <w:bCs/>
          <w:color w:val="auto"/>
          <w:sz w:val="32"/>
          <w:szCs w:val="32"/>
        </w:rPr>
        <w:t>2024年度祁阳市浯溪街道办事处</w:t>
      </w:r>
    </w:p>
    <w:p w:rsidR="0090181F" w:rsidRPr="00800897" w:rsidRDefault="0090181F" w:rsidP="0090181F">
      <w:pPr>
        <w:pStyle w:val="Default"/>
        <w:spacing w:line="600" w:lineRule="exact"/>
        <w:ind w:firstLineChars="200" w:firstLine="643"/>
        <w:jc w:val="center"/>
        <w:rPr>
          <w:rFonts w:asciiTheme="majorEastAsia" w:eastAsiaTheme="majorEastAsia" w:hAnsiTheme="majorEastAsia" w:cs="Times New Roman"/>
          <w:b/>
          <w:bCs/>
          <w:color w:val="auto"/>
          <w:sz w:val="32"/>
          <w:szCs w:val="32"/>
        </w:rPr>
      </w:pPr>
      <w:r w:rsidRPr="00800897">
        <w:rPr>
          <w:rFonts w:asciiTheme="majorEastAsia" w:eastAsiaTheme="majorEastAsia" w:hAnsiTheme="majorEastAsia" w:cs="Times New Roman" w:hint="eastAsia"/>
          <w:b/>
          <w:bCs/>
          <w:color w:val="auto"/>
          <w:sz w:val="32"/>
          <w:szCs w:val="32"/>
        </w:rPr>
        <w:t>整体支出绩效自评报告</w:t>
      </w:r>
    </w:p>
    <w:p w:rsidR="0090181F" w:rsidRPr="00800897" w:rsidRDefault="0090181F" w:rsidP="0090181F">
      <w:pPr>
        <w:ind w:firstLineChars="200" w:firstLine="640"/>
        <w:jc w:val="left"/>
        <w:rPr>
          <w:rFonts w:asciiTheme="majorEastAsia" w:eastAsiaTheme="majorEastAsia" w:hAnsiTheme="majorEastAsia" w:cs="Times New Roman"/>
          <w:bCs/>
          <w:kern w:val="0"/>
          <w:sz w:val="32"/>
          <w:szCs w:val="32"/>
        </w:rPr>
      </w:pPr>
      <w:r w:rsidRPr="00800897">
        <w:rPr>
          <w:rFonts w:asciiTheme="majorEastAsia" w:eastAsiaTheme="majorEastAsia" w:hAnsiTheme="majorEastAsia" w:cs="Times New Roman" w:hint="eastAsia"/>
          <w:bCs/>
          <w:kern w:val="0"/>
          <w:sz w:val="32"/>
          <w:szCs w:val="32"/>
        </w:rPr>
        <w:t>2024年度，本单位在市委市政府的领导下，在市财政局的直</w:t>
      </w:r>
      <w:bookmarkStart w:id="3" w:name="_GoBack"/>
      <w:bookmarkEnd w:id="3"/>
      <w:r w:rsidRPr="00800897">
        <w:rPr>
          <w:rFonts w:asciiTheme="majorEastAsia" w:eastAsiaTheme="majorEastAsia" w:hAnsiTheme="majorEastAsia" w:cs="Times New Roman" w:hint="eastAsia"/>
          <w:bCs/>
          <w:kern w:val="0"/>
          <w:sz w:val="32"/>
          <w:szCs w:val="32"/>
        </w:rPr>
        <w:t>接指导下，严格遵守《行政事业单位会计制度》，做到资金高度集中，按照先保人员工资，再保政府正常运转，再保其他支出的管理原则，确保了今年本单位财政的各项正常运转。现就2024年度部门整体支出绩效评价如下：</w:t>
      </w:r>
    </w:p>
    <w:p w:rsidR="0090181F" w:rsidRPr="00800897" w:rsidRDefault="0090181F" w:rsidP="0090181F">
      <w:pPr>
        <w:pStyle w:val="Default"/>
        <w:numPr>
          <w:ilvl w:val="0"/>
          <w:numId w:val="3"/>
        </w:numPr>
        <w:spacing w:line="580" w:lineRule="exact"/>
        <w:ind w:firstLineChars="200" w:firstLine="640"/>
        <w:rPr>
          <w:rFonts w:asciiTheme="majorEastAsia" w:eastAsiaTheme="majorEastAsia" w:hAnsiTheme="majorEastAsia" w:cs="Times New Roman"/>
          <w:bCs/>
          <w:color w:val="auto"/>
          <w:sz w:val="32"/>
          <w:szCs w:val="32"/>
        </w:rPr>
      </w:pPr>
      <w:r w:rsidRPr="00800897">
        <w:rPr>
          <w:rFonts w:asciiTheme="majorEastAsia" w:eastAsiaTheme="majorEastAsia" w:hAnsiTheme="majorEastAsia" w:cs="Times New Roman" w:hint="eastAsia"/>
          <w:bCs/>
          <w:color w:val="auto"/>
          <w:sz w:val="32"/>
          <w:szCs w:val="32"/>
        </w:rPr>
        <w:t>绩效管理工作开展情况</w:t>
      </w:r>
    </w:p>
    <w:p w:rsidR="0090181F" w:rsidRPr="00800897" w:rsidRDefault="0090181F" w:rsidP="0090181F">
      <w:pPr>
        <w:pStyle w:val="Default"/>
        <w:spacing w:line="580" w:lineRule="exact"/>
        <w:rPr>
          <w:rFonts w:asciiTheme="majorEastAsia" w:eastAsiaTheme="majorEastAsia" w:hAnsiTheme="majorEastAsia" w:cs="Times New Roman"/>
          <w:bCs/>
          <w:color w:val="auto"/>
          <w:sz w:val="32"/>
          <w:szCs w:val="32"/>
        </w:rPr>
      </w:pPr>
      <w:r w:rsidRPr="00800897">
        <w:rPr>
          <w:rFonts w:asciiTheme="majorEastAsia" w:eastAsiaTheme="majorEastAsia" w:hAnsiTheme="majorEastAsia" w:cs="Times New Roman" w:hint="eastAsia"/>
          <w:bCs/>
          <w:color w:val="auto"/>
          <w:sz w:val="32"/>
          <w:szCs w:val="32"/>
        </w:rPr>
        <w:t xml:space="preserve">    根据上级的要求，针对绩效考核细则，逐条制定切实有效的执行措施，任务到人，责任到人，年初拟定工作计划，半年一小结，一年一总结。加强业务人员的业务培训，以提高业务水平。积极向上级主管部门汇报、沟通，争取支持和重视。从预算到决算，认真按照财政制度落实，加强资金监管，让绩效评价贯穿全年工作。</w:t>
      </w:r>
    </w:p>
    <w:p w:rsidR="0090181F" w:rsidRPr="00800897" w:rsidRDefault="0090181F" w:rsidP="0090181F">
      <w:pPr>
        <w:pStyle w:val="Default"/>
        <w:spacing w:line="580" w:lineRule="exact"/>
        <w:ind w:firstLineChars="200" w:firstLine="640"/>
        <w:rPr>
          <w:rFonts w:asciiTheme="majorEastAsia" w:eastAsiaTheme="majorEastAsia" w:hAnsiTheme="majorEastAsia" w:cs="Times New Roman"/>
          <w:bCs/>
          <w:color w:val="auto"/>
          <w:sz w:val="32"/>
          <w:szCs w:val="32"/>
        </w:rPr>
      </w:pPr>
      <w:r w:rsidRPr="00800897">
        <w:rPr>
          <w:rFonts w:asciiTheme="majorEastAsia" w:eastAsiaTheme="majorEastAsia" w:hAnsiTheme="majorEastAsia" w:cs="Times New Roman" w:hint="eastAsia"/>
          <w:bCs/>
          <w:color w:val="auto"/>
          <w:sz w:val="32"/>
          <w:szCs w:val="32"/>
        </w:rPr>
        <w:t>（二）单位整体支出绩效情况</w:t>
      </w:r>
    </w:p>
    <w:p w:rsidR="0090181F" w:rsidRPr="00800897" w:rsidRDefault="0090181F" w:rsidP="0090181F">
      <w:pPr>
        <w:pStyle w:val="Default"/>
        <w:spacing w:line="580" w:lineRule="exact"/>
        <w:ind w:firstLineChars="200" w:firstLine="640"/>
        <w:rPr>
          <w:rFonts w:asciiTheme="majorEastAsia" w:eastAsiaTheme="majorEastAsia" w:hAnsiTheme="majorEastAsia" w:cs="Times New Roman"/>
          <w:bCs/>
          <w:color w:val="auto"/>
          <w:sz w:val="32"/>
          <w:szCs w:val="32"/>
        </w:rPr>
      </w:pPr>
      <w:r w:rsidRPr="00800897">
        <w:rPr>
          <w:rFonts w:asciiTheme="majorEastAsia" w:eastAsiaTheme="majorEastAsia" w:hAnsiTheme="majorEastAsia" w:cs="Times New Roman" w:hint="eastAsia"/>
          <w:bCs/>
          <w:color w:val="auto"/>
          <w:sz w:val="32"/>
          <w:szCs w:val="32"/>
        </w:rPr>
        <w:t>2024年祁阳市浯溪街道办事处支出总额为</w:t>
      </w:r>
      <w:r w:rsidR="009C6E8B" w:rsidRPr="00800897">
        <w:rPr>
          <w:rFonts w:asciiTheme="majorEastAsia" w:eastAsiaTheme="majorEastAsia" w:hAnsiTheme="majorEastAsia" w:cs="Times New Roman"/>
          <w:bCs/>
          <w:color w:val="auto"/>
          <w:sz w:val="32"/>
          <w:szCs w:val="32"/>
        </w:rPr>
        <w:t>2255.33</w:t>
      </w:r>
      <w:r w:rsidRPr="00800897">
        <w:rPr>
          <w:rFonts w:asciiTheme="majorEastAsia" w:eastAsiaTheme="majorEastAsia" w:hAnsiTheme="majorEastAsia" w:cs="Times New Roman" w:hint="eastAsia"/>
          <w:bCs/>
          <w:color w:val="auto"/>
          <w:sz w:val="32"/>
          <w:szCs w:val="32"/>
        </w:rPr>
        <w:t>万元，其中：基本支出为</w:t>
      </w:r>
      <w:r w:rsidR="009C6E8B" w:rsidRPr="00800897">
        <w:rPr>
          <w:rFonts w:asciiTheme="majorEastAsia" w:eastAsiaTheme="majorEastAsia" w:hAnsiTheme="majorEastAsia" w:cs="Times New Roman"/>
          <w:bCs/>
          <w:color w:val="auto"/>
          <w:sz w:val="32"/>
          <w:szCs w:val="32"/>
        </w:rPr>
        <w:t>2106.33</w:t>
      </w:r>
      <w:r w:rsidRPr="00800897">
        <w:rPr>
          <w:rFonts w:asciiTheme="majorEastAsia" w:eastAsiaTheme="majorEastAsia" w:hAnsiTheme="majorEastAsia" w:cs="Times New Roman" w:hint="eastAsia"/>
          <w:bCs/>
          <w:color w:val="auto"/>
          <w:sz w:val="32"/>
          <w:szCs w:val="32"/>
        </w:rPr>
        <w:t>万元，项目支出为</w:t>
      </w:r>
      <w:r w:rsidR="009C6E8B" w:rsidRPr="00800897">
        <w:rPr>
          <w:rFonts w:asciiTheme="majorEastAsia" w:eastAsiaTheme="majorEastAsia" w:hAnsiTheme="majorEastAsia" w:cs="Times New Roman"/>
          <w:bCs/>
          <w:color w:val="auto"/>
          <w:sz w:val="32"/>
          <w:szCs w:val="32"/>
        </w:rPr>
        <w:t>416.96</w:t>
      </w:r>
      <w:r w:rsidRPr="00800897">
        <w:rPr>
          <w:rFonts w:asciiTheme="majorEastAsia" w:eastAsiaTheme="majorEastAsia" w:hAnsiTheme="majorEastAsia" w:cs="Times New Roman" w:hint="eastAsia"/>
          <w:bCs/>
          <w:color w:val="auto"/>
          <w:sz w:val="32"/>
          <w:szCs w:val="32"/>
        </w:rPr>
        <w:t>万元。本年度无重点项目支出。</w:t>
      </w:r>
    </w:p>
    <w:p w:rsidR="0090181F" w:rsidRPr="00800897" w:rsidRDefault="0090181F" w:rsidP="0090181F">
      <w:pPr>
        <w:pStyle w:val="Default"/>
        <w:spacing w:line="580" w:lineRule="exact"/>
        <w:ind w:firstLineChars="200" w:firstLine="640"/>
        <w:rPr>
          <w:rFonts w:asciiTheme="majorEastAsia" w:eastAsiaTheme="majorEastAsia" w:hAnsiTheme="majorEastAsia" w:cs="Times New Roman"/>
          <w:bCs/>
          <w:color w:val="auto"/>
          <w:sz w:val="32"/>
          <w:szCs w:val="32"/>
        </w:rPr>
      </w:pPr>
      <w:r w:rsidRPr="00800897">
        <w:rPr>
          <w:rFonts w:asciiTheme="majorEastAsia" w:eastAsiaTheme="majorEastAsia" w:hAnsiTheme="majorEastAsia" w:cs="Times New Roman" w:hint="eastAsia"/>
          <w:bCs/>
          <w:color w:val="auto"/>
          <w:sz w:val="32"/>
          <w:szCs w:val="32"/>
        </w:rPr>
        <w:lastRenderedPageBreak/>
        <w:t>基本支出，是用于保障政府机关、事业单位等机构正常运转的日常支出，包括基本工资、津贴补贴等人员经费以及办公费、印刷费、水电费、办公设备购置等日常公用经费。</w:t>
      </w:r>
    </w:p>
    <w:p w:rsidR="0090181F" w:rsidRPr="00800897" w:rsidRDefault="0090181F" w:rsidP="0090181F">
      <w:pPr>
        <w:pStyle w:val="Default"/>
        <w:spacing w:line="580" w:lineRule="exact"/>
        <w:ind w:firstLineChars="200" w:firstLine="640"/>
        <w:rPr>
          <w:rFonts w:asciiTheme="majorEastAsia" w:eastAsiaTheme="majorEastAsia" w:hAnsiTheme="majorEastAsia" w:cs="Times New Roman"/>
          <w:bCs/>
          <w:color w:val="auto"/>
          <w:sz w:val="32"/>
          <w:szCs w:val="32"/>
        </w:rPr>
      </w:pPr>
      <w:r w:rsidRPr="00800897">
        <w:rPr>
          <w:rFonts w:asciiTheme="majorEastAsia" w:eastAsiaTheme="majorEastAsia" w:hAnsiTheme="majorEastAsia" w:cs="Times New Roman" w:hint="eastAsia"/>
          <w:bCs/>
          <w:color w:val="auto"/>
          <w:sz w:val="32"/>
          <w:szCs w:val="32"/>
        </w:rPr>
        <w:t>项目支出，是用于保障政府机关、事业单位等机构为完成特定的行政工作任务或事业发展目标，用于专项业务工作的经费支出。</w:t>
      </w:r>
    </w:p>
    <w:p w:rsidR="0090181F" w:rsidRPr="00800897" w:rsidRDefault="0090181F" w:rsidP="0090181F">
      <w:pPr>
        <w:ind w:firstLineChars="200" w:firstLine="640"/>
        <w:jc w:val="left"/>
        <w:rPr>
          <w:rFonts w:asciiTheme="majorEastAsia" w:eastAsiaTheme="majorEastAsia" w:hAnsiTheme="majorEastAsia" w:cs="Times New Roman"/>
          <w:bCs/>
          <w:kern w:val="0"/>
          <w:sz w:val="32"/>
          <w:szCs w:val="32"/>
        </w:rPr>
      </w:pPr>
      <w:r w:rsidRPr="00800897">
        <w:rPr>
          <w:rFonts w:asciiTheme="majorEastAsia" w:eastAsiaTheme="majorEastAsia" w:hAnsiTheme="majorEastAsia" w:cs="Times New Roman" w:hint="eastAsia"/>
          <w:bCs/>
          <w:kern w:val="0"/>
          <w:sz w:val="32"/>
          <w:szCs w:val="32"/>
        </w:rPr>
        <w:t>按支出功能分类主要用于以下方面：一般公共服务，公共安全，社会保障和就业，卫生健康，城乡社区，农林水等支出。</w:t>
      </w:r>
    </w:p>
    <w:p w:rsidR="0090181F" w:rsidRPr="00800897" w:rsidRDefault="0090181F" w:rsidP="0090181F">
      <w:pPr>
        <w:ind w:firstLineChars="200" w:firstLine="640"/>
        <w:jc w:val="left"/>
        <w:rPr>
          <w:rFonts w:asciiTheme="majorEastAsia" w:eastAsiaTheme="majorEastAsia" w:hAnsiTheme="majorEastAsia" w:cs="Times New Roman"/>
          <w:bCs/>
          <w:kern w:val="0"/>
          <w:sz w:val="32"/>
          <w:szCs w:val="32"/>
        </w:rPr>
      </w:pPr>
      <w:r w:rsidRPr="00800897">
        <w:rPr>
          <w:rFonts w:asciiTheme="majorEastAsia" w:eastAsiaTheme="majorEastAsia" w:hAnsiTheme="majorEastAsia" w:cs="Times New Roman" w:hint="eastAsia"/>
          <w:bCs/>
          <w:kern w:val="0"/>
          <w:sz w:val="32"/>
          <w:szCs w:val="32"/>
        </w:rPr>
        <w:t>2024年度财政拨款总支出</w:t>
      </w:r>
      <w:r w:rsidR="00CC41D4" w:rsidRPr="00800897">
        <w:rPr>
          <w:rFonts w:asciiTheme="majorEastAsia" w:eastAsiaTheme="majorEastAsia" w:hAnsiTheme="majorEastAsia" w:cs="Times New Roman"/>
          <w:bCs/>
          <w:kern w:val="0"/>
          <w:sz w:val="32"/>
          <w:szCs w:val="32"/>
        </w:rPr>
        <w:t>2523.29</w:t>
      </w:r>
      <w:r w:rsidRPr="00800897">
        <w:rPr>
          <w:rFonts w:asciiTheme="majorEastAsia" w:eastAsiaTheme="majorEastAsia" w:hAnsiTheme="majorEastAsia" w:cs="Times New Roman" w:hint="eastAsia"/>
          <w:bCs/>
          <w:kern w:val="0"/>
          <w:sz w:val="32"/>
          <w:szCs w:val="32"/>
        </w:rPr>
        <w:t>万元，主要用于以下方面：</w:t>
      </w:r>
    </w:p>
    <w:p w:rsidR="00911E3E" w:rsidRPr="00800897" w:rsidRDefault="0090181F" w:rsidP="006C4EE6">
      <w:pPr>
        <w:pStyle w:val="Default"/>
        <w:overflowPunct w:val="0"/>
        <w:autoSpaceDE/>
        <w:autoSpaceDN/>
        <w:spacing w:line="600" w:lineRule="exact"/>
        <w:ind w:firstLineChars="200" w:firstLine="640"/>
        <w:jc w:val="both"/>
        <w:rPr>
          <w:rFonts w:asciiTheme="majorEastAsia" w:eastAsiaTheme="majorEastAsia" w:hAnsiTheme="majorEastAsia" w:cs="Times New Roman"/>
          <w:bCs/>
          <w:color w:val="auto"/>
          <w:sz w:val="32"/>
          <w:szCs w:val="32"/>
        </w:rPr>
      </w:pPr>
      <w:r w:rsidRPr="00800897">
        <w:rPr>
          <w:rFonts w:asciiTheme="majorEastAsia" w:eastAsiaTheme="majorEastAsia" w:hAnsiTheme="majorEastAsia" w:cs="Times New Roman" w:hint="eastAsia"/>
          <w:bCs/>
          <w:color w:val="auto"/>
          <w:sz w:val="32"/>
          <w:szCs w:val="32"/>
        </w:rPr>
        <w:t>1、一般公共预算财政拨款基本支出为</w:t>
      </w:r>
      <w:r w:rsidR="00773A13" w:rsidRPr="00800897">
        <w:rPr>
          <w:rFonts w:asciiTheme="majorEastAsia" w:eastAsiaTheme="majorEastAsia" w:hAnsiTheme="majorEastAsia" w:cs="Times New Roman"/>
          <w:bCs/>
          <w:color w:val="auto"/>
          <w:sz w:val="32"/>
          <w:szCs w:val="32"/>
        </w:rPr>
        <w:t>2106.33</w:t>
      </w:r>
      <w:r w:rsidR="00D40E6A" w:rsidRPr="00800897">
        <w:rPr>
          <w:rFonts w:asciiTheme="majorEastAsia" w:eastAsiaTheme="majorEastAsia" w:hAnsiTheme="majorEastAsia" w:cs="Times New Roman" w:hint="eastAsia"/>
          <w:bCs/>
          <w:color w:val="auto"/>
          <w:sz w:val="32"/>
          <w:szCs w:val="32"/>
        </w:rPr>
        <w:t>万元，</w:t>
      </w:r>
      <w:r w:rsidR="00911E3E" w:rsidRPr="00800897">
        <w:rPr>
          <w:rFonts w:asciiTheme="majorEastAsia" w:eastAsiaTheme="majorEastAsia" w:hAnsiTheme="majorEastAsia" w:cs="Times New Roman" w:hint="eastAsia"/>
          <w:bCs/>
          <w:color w:val="auto"/>
          <w:sz w:val="32"/>
          <w:szCs w:val="32"/>
        </w:rPr>
        <w:t>占一般公共预算财政拨款支出总额的</w:t>
      </w:r>
      <w:r w:rsidR="00911E3E" w:rsidRPr="00800897">
        <w:rPr>
          <w:rFonts w:asciiTheme="majorEastAsia" w:eastAsiaTheme="majorEastAsia" w:hAnsiTheme="majorEastAsia" w:cs="Times New Roman"/>
          <w:bCs/>
          <w:color w:val="auto"/>
          <w:sz w:val="32"/>
          <w:szCs w:val="32"/>
        </w:rPr>
        <w:t>93</w:t>
      </w:r>
      <w:r w:rsidR="00911E3E" w:rsidRPr="00800897">
        <w:rPr>
          <w:rFonts w:asciiTheme="majorEastAsia" w:eastAsiaTheme="majorEastAsia" w:hAnsiTheme="majorEastAsia" w:cs="Times New Roman" w:hint="eastAsia"/>
          <w:bCs/>
          <w:color w:val="auto"/>
          <w:sz w:val="32"/>
          <w:szCs w:val="32"/>
        </w:rPr>
        <w:t>%，</w:t>
      </w:r>
      <w:r w:rsidRPr="00800897">
        <w:rPr>
          <w:rFonts w:asciiTheme="majorEastAsia" w:eastAsiaTheme="majorEastAsia" w:hAnsiTheme="majorEastAsia" w:cs="Times New Roman" w:hint="eastAsia"/>
          <w:bCs/>
          <w:color w:val="auto"/>
          <w:sz w:val="32"/>
          <w:szCs w:val="32"/>
        </w:rPr>
        <w:t>占财政拨款总支出</w:t>
      </w:r>
      <w:r w:rsidR="00773A13" w:rsidRPr="00800897">
        <w:rPr>
          <w:rFonts w:asciiTheme="majorEastAsia" w:eastAsiaTheme="majorEastAsia" w:hAnsiTheme="majorEastAsia" w:cs="Times New Roman" w:hint="eastAsia"/>
          <w:bCs/>
          <w:color w:val="auto"/>
          <w:sz w:val="32"/>
          <w:szCs w:val="32"/>
        </w:rPr>
        <w:t>8</w:t>
      </w:r>
      <w:r w:rsidR="00773A13" w:rsidRPr="00800897">
        <w:rPr>
          <w:rFonts w:asciiTheme="majorEastAsia" w:eastAsiaTheme="majorEastAsia" w:hAnsiTheme="majorEastAsia" w:cs="Times New Roman"/>
          <w:bCs/>
          <w:color w:val="auto"/>
          <w:sz w:val="32"/>
          <w:szCs w:val="32"/>
        </w:rPr>
        <w:t>3</w:t>
      </w:r>
      <w:r w:rsidR="00773A13" w:rsidRPr="00800897">
        <w:rPr>
          <w:rFonts w:asciiTheme="majorEastAsia" w:eastAsiaTheme="majorEastAsia" w:hAnsiTheme="majorEastAsia" w:cs="Times New Roman" w:hint="eastAsia"/>
          <w:bCs/>
          <w:color w:val="auto"/>
          <w:sz w:val="32"/>
          <w:szCs w:val="32"/>
        </w:rPr>
        <w:t>%</w:t>
      </w:r>
      <w:r w:rsidR="00D40E6A" w:rsidRPr="00800897">
        <w:rPr>
          <w:rFonts w:asciiTheme="majorEastAsia" w:eastAsiaTheme="majorEastAsia" w:hAnsiTheme="majorEastAsia" w:cs="Times New Roman" w:hint="eastAsia"/>
          <w:bCs/>
          <w:color w:val="auto"/>
          <w:sz w:val="32"/>
          <w:szCs w:val="32"/>
        </w:rPr>
        <w:t>。</w:t>
      </w:r>
      <w:r w:rsidR="00911E3E" w:rsidRPr="00800897">
        <w:rPr>
          <w:rFonts w:asciiTheme="majorEastAsia" w:eastAsiaTheme="majorEastAsia" w:hAnsiTheme="majorEastAsia" w:cs="Times New Roman" w:hint="eastAsia"/>
          <w:bCs/>
          <w:color w:val="auto"/>
          <w:sz w:val="32"/>
          <w:szCs w:val="32"/>
        </w:rPr>
        <w:t>人员经费</w:t>
      </w:r>
      <w:r w:rsidR="00911E3E" w:rsidRPr="00800897">
        <w:rPr>
          <w:rFonts w:asciiTheme="majorEastAsia" w:eastAsiaTheme="majorEastAsia" w:hAnsiTheme="majorEastAsia" w:cs="Times New Roman"/>
          <w:bCs/>
          <w:color w:val="auto"/>
          <w:sz w:val="32"/>
          <w:szCs w:val="32"/>
        </w:rPr>
        <w:t>1904</w:t>
      </w:r>
      <w:r w:rsidR="00911E3E" w:rsidRPr="00800897">
        <w:rPr>
          <w:rFonts w:asciiTheme="majorEastAsia" w:eastAsiaTheme="majorEastAsia" w:hAnsiTheme="majorEastAsia" w:cs="Times New Roman" w:hint="eastAsia"/>
          <w:bCs/>
          <w:color w:val="auto"/>
          <w:sz w:val="32"/>
          <w:szCs w:val="32"/>
        </w:rPr>
        <w:t>．63万元，占基本支出的</w:t>
      </w:r>
      <w:r w:rsidR="00911E3E" w:rsidRPr="00800897">
        <w:rPr>
          <w:rFonts w:asciiTheme="majorEastAsia" w:eastAsiaTheme="majorEastAsia" w:hAnsiTheme="majorEastAsia" w:cs="Times New Roman"/>
          <w:bCs/>
          <w:color w:val="auto"/>
          <w:sz w:val="32"/>
          <w:szCs w:val="32"/>
        </w:rPr>
        <w:t>90</w:t>
      </w:r>
      <w:r w:rsidR="00911E3E" w:rsidRPr="00800897">
        <w:rPr>
          <w:rFonts w:asciiTheme="majorEastAsia" w:eastAsiaTheme="majorEastAsia" w:hAnsiTheme="majorEastAsia" w:cs="Times New Roman" w:hint="eastAsia"/>
          <w:bCs/>
          <w:color w:val="auto"/>
          <w:sz w:val="32"/>
          <w:szCs w:val="32"/>
        </w:rPr>
        <w:t>%,主要包括基本工资、津贴补贴、奖金、绩效工资、机关事业单位基本养老保险缴费、职业年金缴费、职工基本医疗保险缴费、其他社区保障缴费、住房公积金、医疗费、其他工资福利支出、抚恤金、生活补助、个人农业生产补贴、其他对个人和家庭的补助。公用经费</w:t>
      </w:r>
      <w:r w:rsidR="00911E3E" w:rsidRPr="00800897">
        <w:rPr>
          <w:rFonts w:asciiTheme="majorEastAsia" w:eastAsiaTheme="majorEastAsia" w:hAnsiTheme="majorEastAsia" w:cs="Times New Roman"/>
          <w:bCs/>
          <w:color w:val="auto"/>
          <w:sz w:val="32"/>
          <w:szCs w:val="32"/>
        </w:rPr>
        <w:t>201.70</w:t>
      </w:r>
      <w:r w:rsidR="00911E3E" w:rsidRPr="00800897">
        <w:rPr>
          <w:rFonts w:asciiTheme="majorEastAsia" w:eastAsiaTheme="majorEastAsia" w:hAnsiTheme="majorEastAsia" w:cs="Times New Roman" w:hint="eastAsia"/>
          <w:bCs/>
          <w:color w:val="auto"/>
          <w:sz w:val="32"/>
          <w:szCs w:val="32"/>
        </w:rPr>
        <w:t>万元，占基本支出的</w:t>
      </w:r>
      <w:r w:rsidR="00911E3E" w:rsidRPr="00800897">
        <w:rPr>
          <w:rFonts w:asciiTheme="majorEastAsia" w:eastAsiaTheme="majorEastAsia" w:hAnsiTheme="majorEastAsia" w:cs="Times New Roman"/>
          <w:bCs/>
          <w:color w:val="auto"/>
          <w:sz w:val="32"/>
          <w:szCs w:val="32"/>
        </w:rPr>
        <w:t>10</w:t>
      </w:r>
      <w:r w:rsidR="00911E3E" w:rsidRPr="00800897">
        <w:rPr>
          <w:rFonts w:asciiTheme="majorEastAsia" w:eastAsiaTheme="majorEastAsia" w:hAnsiTheme="majorEastAsia" w:cs="Times New Roman" w:hint="eastAsia"/>
          <w:bCs/>
          <w:color w:val="auto"/>
          <w:sz w:val="32"/>
          <w:szCs w:val="32"/>
        </w:rPr>
        <w:t>%，主要包括办公费、印刷费、咨询费、水费、电费、邮电费、差旅费、会议费、培训费、公务接持费、专用材料费、劳务费、工会经费、福利费、其他交通费、其他商品和服务支出、办公设备购置、信息网络及软件购置更新。</w:t>
      </w:r>
    </w:p>
    <w:p w:rsidR="0090181F" w:rsidRPr="00800897" w:rsidRDefault="0090181F" w:rsidP="0090181F">
      <w:pPr>
        <w:ind w:firstLineChars="200" w:firstLine="640"/>
        <w:jc w:val="left"/>
        <w:rPr>
          <w:rFonts w:asciiTheme="majorEastAsia" w:eastAsiaTheme="majorEastAsia" w:hAnsiTheme="majorEastAsia" w:cs="Times New Roman"/>
          <w:bCs/>
          <w:kern w:val="0"/>
          <w:sz w:val="32"/>
          <w:szCs w:val="32"/>
        </w:rPr>
      </w:pPr>
      <w:r w:rsidRPr="00800897">
        <w:rPr>
          <w:rFonts w:asciiTheme="majorEastAsia" w:eastAsiaTheme="majorEastAsia" w:hAnsiTheme="majorEastAsia" w:cs="Times New Roman" w:hint="eastAsia"/>
          <w:bCs/>
          <w:kern w:val="0"/>
          <w:sz w:val="32"/>
          <w:szCs w:val="32"/>
        </w:rPr>
        <w:t>2、一般公共预算财政拨款项目支出为</w:t>
      </w:r>
      <w:r w:rsidR="00CC41D4" w:rsidRPr="00800897">
        <w:rPr>
          <w:rFonts w:asciiTheme="majorEastAsia" w:eastAsiaTheme="majorEastAsia" w:hAnsiTheme="majorEastAsia" w:cs="Times New Roman"/>
          <w:bCs/>
          <w:kern w:val="0"/>
          <w:sz w:val="32"/>
          <w:szCs w:val="32"/>
        </w:rPr>
        <w:t>149</w:t>
      </w:r>
      <w:r w:rsidRPr="00800897">
        <w:rPr>
          <w:rFonts w:asciiTheme="majorEastAsia" w:eastAsiaTheme="majorEastAsia" w:hAnsiTheme="majorEastAsia" w:cs="Times New Roman" w:hint="eastAsia"/>
          <w:bCs/>
          <w:kern w:val="0"/>
          <w:sz w:val="32"/>
          <w:szCs w:val="32"/>
        </w:rPr>
        <w:t>万元，占一般公共预算财政拨款支出总额的</w:t>
      </w:r>
      <w:r w:rsidR="00CC41D4" w:rsidRPr="00800897">
        <w:rPr>
          <w:rFonts w:asciiTheme="majorEastAsia" w:eastAsiaTheme="majorEastAsia" w:hAnsiTheme="majorEastAsia" w:cs="Times New Roman"/>
          <w:bCs/>
          <w:kern w:val="0"/>
          <w:sz w:val="32"/>
          <w:szCs w:val="32"/>
        </w:rPr>
        <w:t>7</w:t>
      </w:r>
      <w:r w:rsidRPr="00800897">
        <w:rPr>
          <w:rFonts w:asciiTheme="majorEastAsia" w:eastAsiaTheme="majorEastAsia" w:hAnsiTheme="majorEastAsia" w:cs="Times New Roman" w:hint="eastAsia"/>
          <w:bCs/>
          <w:kern w:val="0"/>
          <w:sz w:val="32"/>
          <w:szCs w:val="32"/>
        </w:rPr>
        <w:t>%，占财政拨款总支出</w:t>
      </w:r>
      <w:r w:rsidR="00CC41D4" w:rsidRPr="00800897">
        <w:rPr>
          <w:rFonts w:asciiTheme="majorEastAsia" w:eastAsiaTheme="majorEastAsia" w:hAnsiTheme="majorEastAsia" w:cs="Times New Roman"/>
          <w:bCs/>
          <w:kern w:val="0"/>
          <w:sz w:val="32"/>
          <w:szCs w:val="32"/>
        </w:rPr>
        <w:t>6</w:t>
      </w:r>
      <w:r w:rsidRPr="00800897">
        <w:rPr>
          <w:rFonts w:asciiTheme="majorEastAsia" w:eastAsiaTheme="majorEastAsia" w:hAnsiTheme="majorEastAsia" w:cs="Times New Roman" w:hint="eastAsia"/>
          <w:bCs/>
          <w:kern w:val="0"/>
          <w:sz w:val="32"/>
          <w:szCs w:val="32"/>
        </w:rPr>
        <w:t>%。主</w:t>
      </w:r>
      <w:r w:rsidRPr="00800897">
        <w:rPr>
          <w:rFonts w:asciiTheme="majorEastAsia" w:eastAsiaTheme="majorEastAsia" w:hAnsiTheme="majorEastAsia" w:cs="Times New Roman" w:hint="eastAsia"/>
          <w:bCs/>
          <w:kern w:val="0"/>
          <w:sz w:val="32"/>
          <w:szCs w:val="32"/>
        </w:rPr>
        <w:lastRenderedPageBreak/>
        <w:t>要项目有:</w:t>
      </w:r>
      <w:r w:rsidR="0088040C" w:rsidRPr="00800897">
        <w:rPr>
          <w:rFonts w:asciiTheme="majorEastAsia" w:eastAsiaTheme="majorEastAsia" w:hAnsiTheme="majorEastAsia" w:cs="Times New Roman" w:hint="eastAsia"/>
          <w:bCs/>
          <w:kern w:val="0"/>
          <w:sz w:val="32"/>
          <w:szCs w:val="32"/>
        </w:rPr>
        <w:t xml:space="preserve"> 一般公共服务支出（类）政府办公厅（室）及相关机构事务（款）一般行政管理事务（项）</w:t>
      </w:r>
      <w:r w:rsidR="0088040C" w:rsidRPr="00800897">
        <w:rPr>
          <w:rFonts w:asciiTheme="majorEastAsia" w:eastAsiaTheme="majorEastAsia" w:hAnsiTheme="majorEastAsia" w:cs="Times New Roman"/>
          <w:bCs/>
          <w:kern w:val="0"/>
          <w:sz w:val="32"/>
          <w:szCs w:val="32"/>
        </w:rPr>
        <w:t>6.86</w:t>
      </w:r>
      <w:r w:rsidR="0088040C" w:rsidRPr="00800897">
        <w:rPr>
          <w:rFonts w:asciiTheme="majorEastAsia" w:eastAsiaTheme="majorEastAsia" w:hAnsiTheme="majorEastAsia" w:cs="Times New Roman" w:hint="eastAsia"/>
          <w:bCs/>
          <w:kern w:val="0"/>
          <w:sz w:val="32"/>
          <w:szCs w:val="32"/>
        </w:rPr>
        <w:t>万元、般公共服务支出（类）财政事务（款）一般行政管理事务（项）</w:t>
      </w:r>
      <w:r w:rsidR="0088040C" w:rsidRPr="00800897">
        <w:rPr>
          <w:rFonts w:asciiTheme="majorEastAsia" w:eastAsiaTheme="majorEastAsia" w:hAnsiTheme="majorEastAsia" w:cs="Times New Roman"/>
          <w:bCs/>
          <w:kern w:val="0"/>
          <w:sz w:val="32"/>
          <w:szCs w:val="32"/>
        </w:rPr>
        <w:t>6.25</w:t>
      </w:r>
      <w:r w:rsidR="0088040C" w:rsidRPr="00800897">
        <w:rPr>
          <w:rFonts w:asciiTheme="majorEastAsia" w:eastAsiaTheme="majorEastAsia" w:hAnsiTheme="majorEastAsia" w:cs="Times New Roman" w:hint="eastAsia"/>
          <w:bCs/>
          <w:kern w:val="0"/>
          <w:sz w:val="32"/>
          <w:szCs w:val="32"/>
        </w:rPr>
        <w:t>万元、共安全支出（类）司法（款）一般行政管理事务（项）</w:t>
      </w:r>
      <w:r w:rsidR="0088040C" w:rsidRPr="00800897">
        <w:rPr>
          <w:rFonts w:asciiTheme="majorEastAsia" w:eastAsiaTheme="majorEastAsia" w:hAnsiTheme="majorEastAsia" w:cs="Times New Roman"/>
          <w:bCs/>
          <w:kern w:val="0"/>
          <w:sz w:val="32"/>
          <w:szCs w:val="32"/>
        </w:rPr>
        <w:t>5.00</w:t>
      </w:r>
      <w:r w:rsidR="0088040C" w:rsidRPr="00800897">
        <w:rPr>
          <w:rFonts w:asciiTheme="majorEastAsia" w:eastAsiaTheme="majorEastAsia" w:hAnsiTheme="majorEastAsia" w:cs="Times New Roman" w:hint="eastAsia"/>
          <w:bCs/>
          <w:kern w:val="0"/>
          <w:sz w:val="32"/>
          <w:szCs w:val="32"/>
        </w:rPr>
        <w:t>万元、林水支出（类）林业和草原（款）一般行政管理事务（项）</w:t>
      </w:r>
      <w:r w:rsidR="0088040C" w:rsidRPr="00800897">
        <w:rPr>
          <w:rFonts w:asciiTheme="majorEastAsia" w:eastAsiaTheme="majorEastAsia" w:hAnsiTheme="majorEastAsia" w:cs="Times New Roman"/>
          <w:bCs/>
          <w:kern w:val="0"/>
          <w:sz w:val="32"/>
          <w:szCs w:val="32"/>
        </w:rPr>
        <w:t>130.89</w:t>
      </w:r>
      <w:r w:rsidR="0088040C" w:rsidRPr="00800897">
        <w:rPr>
          <w:rFonts w:asciiTheme="majorEastAsia" w:eastAsiaTheme="majorEastAsia" w:hAnsiTheme="majorEastAsia" w:cs="Times New Roman" w:hint="eastAsia"/>
          <w:bCs/>
          <w:kern w:val="0"/>
          <w:sz w:val="32"/>
          <w:szCs w:val="32"/>
        </w:rPr>
        <w:t>万元。</w:t>
      </w:r>
    </w:p>
    <w:p w:rsidR="006D6F94" w:rsidRPr="00800897" w:rsidRDefault="0090181F" w:rsidP="006D6F94">
      <w:pPr>
        <w:pStyle w:val="Default"/>
        <w:overflowPunct w:val="0"/>
        <w:autoSpaceDE/>
        <w:autoSpaceDN/>
        <w:spacing w:line="600" w:lineRule="exact"/>
        <w:ind w:firstLineChars="200" w:firstLine="640"/>
        <w:jc w:val="both"/>
        <w:rPr>
          <w:rFonts w:asciiTheme="majorEastAsia" w:eastAsiaTheme="majorEastAsia" w:hAnsiTheme="majorEastAsia" w:cs="Times New Roman"/>
          <w:bCs/>
          <w:color w:val="auto"/>
          <w:sz w:val="32"/>
          <w:szCs w:val="32"/>
        </w:rPr>
      </w:pPr>
      <w:r w:rsidRPr="00800897">
        <w:rPr>
          <w:rFonts w:asciiTheme="majorEastAsia" w:eastAsiaTheme="majorEastAsia" w:hAnsiTheme="majorEastAsia" w:cs="Times New Roman" w:hint="eastAsia"/>
          <w:bCs/>
          <w:color w:val="auto"/>
          <w:sz w:val="32"/>
          <w:szCs w:val="32"/>
        </w:rPr>
        <w:t>3、政府性基金预算财政拨款项目支出为</w:t>
      </w:r>
      <w:r w:rsidR="006D6F94" w:rsidRPr="00800897">
        <w:rPr>
          <w:rFonts w:asciiTheme="majorEastAsia" w:eastAsiaTheme="majorEastAsia" w:hAnsiTheme="majorEastAsia" w:cs="Times New Roman"/>
          <w:bCs/>
          <w:color w:val="auto"/>
          <w:sz w:val="32"/>
          <w:szCs w:val="32"/>
        </w:rPr>
        <w:t>267.96</w:t>
      </w:r>
      <w:r w:rsidRPr="00800897">
        <w:rPr>
          <w:rFonts w:asciiTheme="majorEastAsia" w:eastAsiaTheme="majorEastAsia" w:hAnsiTheme="majorEastAsia" w:cs="Times New Roman" w:hint="eastAsia"/>
          <w:bCs/>
          <w:color w:val="auto"/>
          <w:sz w:val="32"/>
          <w:szCs w:val="32"/>
        </w:rPr>
        <w:t>万元，占财政拨款总支出</w:t>
      </w:r>
      <w:r w:rsidR="006D6F94" w:rsidRPr="00800897">
        <w:rPr>
          <w:rFonts w:asciiTheme="majorEastAsia" w:eastAsiaTheme="majorEastAsia" w:hAnsiTheme="majorEastAsia" w:cs="Times New Roman" w:hint="eastAsia"/>
          <w:bCs/>
          <w:color w:val="auto"/>
          <w:sz w:val="32"/>
          <w:szCs w:val="32"/>
        </w:rPr>
        <w:t>1</w:t>
      </w:r>
      <w:r w:rsidR="00773A13" w:rsidRPr="00800897">
        <w:rPr>
          <w:rFonts w:asciiTheme="majorEastAsia" w:eastAsiaTheme="majorEastAsia" w:hAnsiTheme="majorEastAsia" w:cs="Times New Roman"/>
          <w:bCs/>
          <w:color w:val="auto"/>
          <w:sz w:val="32"/>
          <w:szCs w:val="32"/>
        </w:rPr>
        <w:t>1</w:t>
      </w:r>
      <w:r w:rsidR="006D6F94" w:rsidRPr="00800897">
        <w:rPr>
          <w:rFonts w:asciiTheme="majorEastAsia" w:eastAsiaTheme="majorEastAsia" w:hAnsiTheme="majorEastAsia" w:cs="Times New Roman" w:hint="eastAsia"/>
          <w:bCs/>
          <w:color w:val="auto"/>
          <w:sz w:val="32"/>
          <w:szCs w:val="32"/>
        </w:rPr>
        <w:t>%，主要项目有：城乡社区支出（类）国有土地使用权出让收入安排的支出（款）征地和拆迁补偿支出（项）5</w:t>
      </w:r>
      <w:r w:rsidR="006D6F94" w:rsidRPr="00800897">
        <w:rPr>
          <w:rFonts w:asciiTheme="majorEastAsia" w:eastAsiaTheme="majorEastAsia" w:hAnsiTheme="majorEastAsia" w:cs="Times New Roman"/>
          <w:bCs/>
          <w:color w:val="auto"/>
          <w:sz w:val="32"/>
          <w:szCs w:val="32"/>
        </w:rPr>
        <w:t>3.93</w:t>
      </w:r>
      <w:r w:rsidR="006D6F94" w:rsidRPr="00800897">
        <w:rPr>
          <w:rFonts w:asciiTheme="majorEastAsia" w:eastAsiaTheme="majorEastAsia" w:hAnsiTheme="majorEastAsia" w:cs="Times New Roman" w:hint="eastAsia"/>
          <w:bCs/>
          <w:color w:val="auto"/>
          <w:sz w:val="32"/>
          <w:szCs w:val="32"/>
        </w:rPr>
        <w:t>万元、城乡社区支出（类）国有土地使用权出让收入安排的支出（款）城市建设支出84.10万元、城乡社区支出（类）国有土地使用权出让收入安排的支出（款）农业农村生态环境支出（项）</w:t>
      </w:r>
      <w:r w:rsidR="006D6F94" w:rsidRPr="00800897">
        <w:rPr>
          <w:rFonts w:asciiTheme="majorEastAsia" w:eastAsiaTheme="majorEastAsia" w:hAnsiTheme="majorEastAsia" w:cs="Times New Roman"/>
          <w:bCs/>
          <w:color w:val="auto"/>
          <w:sz w:val="32"/>
          <w:szCs w:val="32"/>
        </w:rPr>
        <w:t>3.70</w:t>
      </w:r>
      <w:r w:rsidR="006D6F94" w:rsidRPr="00800897">
        <w:rPr>
          <w:rFonts w:asciiTheme="majorEastAsia" w:eastAsiaTheme="majorEastAsia" w:hAnsiTheme="majorEastAsia" w:cs="Times New Roman" w:hint="eastAsia"/>
          <w:bCs/>
          <w:color w:val="auto"/>
          <w:sz w:val="32"/>
          <w:szCs w:val="32"/>
        </w:rPr>
        <w:t>万元、城乡社区支出（类）国有土地使用权出让收入安排的支出（款）其他国有土地使用权出让收入安排的支出（项）</w:t>
      </w:r>
      <w:r w:rsidR="006D6F94" w:rsidRPr="00800897">
        <w:rPr>
          <w:rFonts w:asciiTheme="majorEastAsia" w:eastAsiaTheme="majorEastAsia" w:hAnsiTheme="majorEastAsia" w:cs="Times New Roman"/>
          <w:bCs/>
          <w:color w:val="auto"/>
          <w:sz w:val="32"/>
          <w:szCs w:val="32"/>
        </w:rPr>
        <w:t>126.23</w:t>
      </w:r>
      <w:r w:rsidR="006D6F94" w:rsidRPr="00800897">
        <w:rPr>
          <w:rFonts w:asciiTheme="majorEastAsia" w:eastAsiaTheme="majorEastAsia" w:hAnsiTheme="majorEastAsia" w:cs="Times New Roman" w:hint="eastAsia"/>
          <w:bCs/>
          <w:color w:val="auto"/>
          <w:sz w:val="32"/>
          <w:szCs w:val="32"/>
        </w:rPr>
        <w:t>万元。</w:t>
      </w:r>
    </w:p>
    <w:p w:rsidR="0090181F" w:rsidRPr="00800897" w:rsidRDefault="0090181F" w:rsidP="006D6F94">
      <w:pPr>
        <w:ind w:firstLineChars="200" w:firstLine="640"/>
        <w:jc w:val="left"/>
        <w:rPr>
          <w:rFonts w:asciiTheme="majorEastAsia" w:eastAsiaTheme="majorEastAsia" w:hAnsiTheme="majorEastAsia" w:cs="Times New Roman"/>
          <w:bCs/>
          <w:kern w:val="0"/>
          <w:sz w:val="32"/>
          <w:szCs w:val="32"/>
        </w:rPr>
      </w:pPr>
      <w:r w:rsidRPr="00800897">
        <w:rPr>
          <w:rFonts w:asciiTheme="majorEastAsia" w:eastAsiaTheme="majorEastAsia" w:hAnsiTheme="majorEastAsia" w:cs="Times New Roman" w:hint="eastAsia"/>
          <w:bCs/>
          <w:kern w:val="0"/>
          <w:sz w:val="32"/>
          <w:szCs w:val="32"/>
        </w:rPr>
        <w:t>4、祁阳市浯溪街道办事处认事执行中央八项规定，严格控制三公经费支出。2024年浯溪街道办事处无机关人员因公出国计划，</w:t>
      </w:r>
      <w:r w:rsidR="00CC1518" w:rsidRPr="00800897">
        <w:rPr>
          <w:rFonts w:asciiTheme="majorEastAsia" w:eastAsiaTheme="majorEastAsia" w:hAnsiTheme="majorEastAsia" w:cs="Times New Roman" w:hint="eastAsia"/>
          <w:bCs/>
          <w:kern w:val="0"/>
          <w:sz w:val="32"/>
          <w:szCs w:val="32"/>
        </w:rPr>
        <w:t>因公出国（境）费支出为</w:t>
      </w:r>
      <w:r w:rsidR="00CC1518" w:rsidRPr="00800897">
        <w:rPr>
          <w:rFonts w:asciiTheme="majorEastAsia" w:eastAsiaTheme="majorEastAsia" w:hAnsiTheme="majorEastAsia" w:cs="Times New Roman"/>
          <w:bCs/>
          <w:kern w:val="0"/>
          <w:sz w:val="32"/>
          <w:szCs w:val="32"/>
        </w:rPr>
        <w:t>0</w:t>
      </w:r>
      <w:r w:rsidR="00CC1518" w:rsidRPr="00800897">
        <w:rPr>
          <w:rFonts w:asciiTheme="majorEastAsia" w:eastAsiaTheme="majorEastAsia" w:hAnsiTheme="majorEastAsia" w:cs="Times New Roman" w:hint="eastAsia"/>
          <w:bCs/>
          <w:kern w:val="0"/>
          <w:sz w:val="32"/>
          <w:szCs w:val="32"/>
        </w:rPr>
        <w:t>万元</w:t>
      </w:r>
      <w:r w:rsidRPr="00800897">
        <w:rPr>
          <w:rFonts w:asciiTheme="majorEastAsia" w:eastAsiaTheme="majorEastAsia" w:hAnsiTheme="majorEastAsia" w:cs="Times New Roman" w:hint="eastAsia"/>
          <w:bCs/>
          <w:kern w:val="0"/>
          <w:sz w:val="32"/>
          <w:szCs w:val="32"/>
        </w:rPr>
        <w:t>；</w:t>
      </w:r>
      <w:r w:rsidR="00B4310B" w:rsidRPr="00800897">
        <w:rPr>
          <w:rFonts w:asciiTheme="majorEastAsia" w:eastAsiaTheme="majorEastAsia" w:hAnsiTheme="majorEastAsia" w:cs="Times New Roman" w:hint="eastAsia"/>
          <w:bCs/>
          <w:kern w:val="0"/>
          <w:sz w:val="32"/>
          <w:szCs w:val="32"/>
        </w:rPr>
        <w:t>本单位无公车</w:t>
      </w:r>
      <w:r w:rsidRPr="00800897">
        <w:rPr>
          <w:rFonts w:asciiTheme="majorEastAsia" w:eastAsiaTheme="majorEastAsia" w:hAnsiTheme="majorEastAsia" w:cs="Times New Roman" w:hint="eastAsia"/>
          <w:bCs/>
          <w:kern w:val="0"/>
          <w:sz w:val="32"/>
          <w:szCs w:val="32"/>
        </w:rPr>
        <w:t>没有购置公务用车，</w:t>
      </w:r>
      <w:r w:rsidR="00B4310B" w:rsidRPr="00800897">
        <w:rPr>
          <w:rFonts w:asciiTheme="majorEastAsia" w:eastAsiaTheme="majorEastAsia" w:hAnsiTheme="majorEastAsia" w:cs="Times New Roman" w:hint="eastAsia"/>
          <w:bCs/>
          <w:kern w:val="0"/>
          <w:sz w:val="32"/>
          <w:szCs w:val="32"/>
        </w:rPr>
        <w:t>公</w:t>
      </w:r>
      <w:r w:rsidRPr="00800897">
        <w:rPr>
          <w:rFonts w:asciiTheme="majorEastAsia" w:eastAsiaTheme="majorEastAsia" w:hAnsiTheme="majorEastAsia" w:cs="Times New Roman" w:hint="eastAsia"/>
          <w:bCs/>
          <w:kern w:val="0"/>
          <w:sz w:val="32"/>
          <w:szCs w:val="32"/>
        </w:rPr>
        <w:t>务用车运行维护费支出</w:t>
      </w:r>
      <w:r w:rsidR="00CC1518" w:rsidRPr="00800897">
        <w:rPr>
          <w:rFonts w:asciiTheme="majorEastAsia" w:eastAsiaTheme="majorEastAsia" w:hAnsiTheme="majorEastAsia" w:cs="Times New Roman"/>
          <w:bCs/>
          <w:kern w:val="0"/>
          <w:sz w:val="32"/>
          <w:szCs w:val="32"/>
        </w:rPr>
        <w:t>0</w:t>
      </w:r>
      <w:r w:rsidR="00CC1518" w:rsidRPr="00800897">
        <w:rPr>
          <w:rFonts w:asciiTheme="majorEastAsia" w:eastAsiaTheme="majorEastAsia" w:hAnsiTheme="majorEastAsia" w:cs="Times New Roman" w:hint="eastAsia"/>
          <w:bCs/>
          <w:kern w:val="0"/>
          <w:sz w:val="32"/>
          <w:szCs w:val="32"/>
        </w:rPr>
        <w:t>万</w:t>
      </w:r>
      <w:r w:rsidRPr="00800897">
        <w:rPr>
          <w:rFonts w:asciiTheme="majorEastAsia" w:eastAsiaTheme="majorEastAsia" w:hAnsiTheme="majorEastAsia" w:cs="Times New Roman" w:hint="eastAsia"/>
          <w:bCs/>
          <w:kern w:val="0"/>
          <w:sz w:val="32"/>
          <w:szCs w:val="32"/>
        </w:rPr>
        <w:t>元；公务接待费0万元。</w:t>
      </w:r>
    </w:p>
    <w:p w:rsidR="0090181F" w:rsidRPr="00800897" w:rsidRDefault="0090181F" w:rsidP="0090181F">
      <w:pPr>
        <w:ind w:firstLineChars="200" w:firstLine="640"/>
        <w:jc w:val="left"/>
        <w:rPr>
          <w:rFonts w:asciiTheme="majorEastAsia" w:eastAsiaTheme="majorEastAsia" w:hAnsiTheme="majorEastAsia" w:cs="Times New Roman"/>
          <w:bCs/>
          <w:kern w:val="0"/>
          <w:sz w:val="32"/>
          <w:szCs w:val="32"/>
        </w:rPr>
      </w:pPr>
      <w:r w:rsidRPr="00800897">
        <w:rPr>
          <w:rFonts w:asciiTheme="majorEastAsia" w:eastAsiaTheme="majorEastAsia" w:hAnsiTheme="majorEastAsia" w:cs="Times New Roman" w:hint="eastAsia"/>
          <w:bCs/>
          <w:kern w:val="0"/>
          <w:sz w:val="32"/>
          <w:szCs w:val="32"/>
        </w:rPr>
        <w:t>浯溪街道办事处本级部门严格按照财政国库集中支付管理、行政单位会计制度规定和财政下达资金的使用范围管理和</w:t>
      </w:r>
      <w:r w:rsidRPr="00800897">
        <w:rPr>
          <w:rFonts w:asciiTheme="majorEastAsia" w:eastAsiaTheme="majorEastAsia" w:hAnsiTheme="majorEastAsia" w:cs="Times New Roman" w:hint="eastAsia"/>
          <w:bCs/>
          <w:kern w:val="0"/>
          <w:sz w:val="32"/>
          <w:szCs w:val="32"/>
        </w:rPr>
        <w:lastRenderedPageBreak/>
        <w:t>使用项目经费。做到项目资金专款专用，不挤占、不截留、不挪用，确保资金支出的真实性、安全性、合理性，并充分发挥了项目资金的使用效益。</w:t>
      </w:r>
    </w:p>
    <w:p w:rsidR="0090181F" w:rsidRPr="00800897" w:rsidRDefault="0090181F" w:rsidP="0090181F">
      <w:pPr>
        <w:pStyle w:val="Default"/>
        <w:spacing w:line="580" w:lineRule="exact"/>
        <w:ind w:firstLineChars="200" w:firstLine="640"/>
        <w:rPr>
          <w:rFonts w:asciiTheme="majorEastAsia" w:eastAsiaTheme="majorEastAsia" w:hAnsiTheme="majorEastAsia" w:cs="Times New Roman"/>
          <w:bCs/>
          <w:color w:val="auto"/>
          <w:sz w:val="32"/>
          <w:szCs w:val="32"/>
        </w:rPr>
      </w:pPr>
      <w:r w:rsidRPr="00800897">
        <w:rPr>
          <w:rFonts w:asciiTheme="majorEastAsia" w:eastAsiaTheme="majorEastAsia" w:hAnsiTheme="majorEastAsia" w:cs="Times New Roman" w:hint="eastAsia"/>
          <w:bCs/>
          <w:color w:val="auto"/>
          <w:sz w:val="32"/>
          <w:szCs w:val="32"/>
        </w:rPr>
        <w:t>浯溪街道办事处按照预算法按时完成预决算编制。在执行过程中有计划进行资金申报使用，完善资金管理及内部控制制度，确保资金安全，做到账款、账账、账实相符。为本单位经济和社会事业发展提供资金保障。</w:t>
      </w:r>
    </w:p>
    <w:p w:rsidR="0090181F" w:rsidRPr="00800897" w:rsidRDefault="0090181F" w:rsidP="0090181F">
      <w:pPr>
        <w:pStyle w:val="Default"/>
        <w:spacing w:line="580" w:lineRule="exact"/>
        <w:ind w:firstLineChars="200" w:firstLine="640"/>
        <w:rPr>
          <w:rFonts w:asciiTheme="majorEastAsia" w:eastAsiaTheme="majorEastAsia" w:hAnsiTheme="majorEastAsia" w:cs="Times New Roman"/>
          <w:bCs/>
          <w:color w:val="auto"/>
          <w:sz w:val="32"/>
          <w:szCs w:val="32"/>
        </w:rPr>
      </w:pPr>
      <w:r w:rsidRPr="00800897">
        <w:rPr>
          <w:rFonts w:asciiTheme="majorEastAsia" w:eastAsiaTheme="majorEastAsia" w:hAnsiTheme="majorEastAsia" w:cs="Times New Roman" w:hint="eastAsia"/>
          <w:bCs/>
          <w:color w:val="auto"/>
          <w:sz w:val="32"/>
          <w:szCs w:val="32"/>
        </w:rPr>
        <w:t>（三）存在的问题及原因分析</w:t>
      </w:r>
    </w:p>
    <w:p w:rsidR="0090181F" w:rsidRPr="00800897" w:rsidRDefault="0090181F" w:rsidP="0090181F">
      <w:pPr>
        <w:ind w:firstLineChars="200" w:firstLine="640"/>
        <w:jc w:val="left"/>
        <w:rPr>
          <w:rFonts w:asciiTheme="majorEastAsia" w:eastAsiaTheme="majorEastAsia" w:hAnsiTheme="majorEastAsia" w:cs="Times New Roman"/>
          <w:bCs/>
          <w:kern w:val="0"/>
          <w:sz w:val="32"/>
          <w:szCs w:val="32"/>
        </w:rPr>
      </w:pPr>
      <w:r w:rsidRPr="00800897">
        <w:rPr>
          <w:rFonts w:asciiTheme="majorEastAsia" w:eastAsiaTheme="majorEastAsia" w:hAnsiTheme="majorEastAsia" w:cs="Times New Roman" w:hint="eastAsia"/>
          <w:bCs/>
          <w:kern w:val="0"/>
          <w:sz w:val="32"/>
          <w:szCs w:val="32"/>
        </w:rPr>
        <w:t>财务管理工作是一项科学精细化的工作。现在实行的财务账预算账平行记账，会计处理同时实现双分录模式，细化了科目，提高了对财务核算的要求，加强了政府资产和负债的核算。在财务会计核算中全面引入权责发生制，预算会计核算采用收付实现制。本单位存在的问题是：由于工作量大，对本单位经济和社会事业发展在资金安排、使用、核算上存在不及时现象，在今后工作中，进一步提高工作效率，为本单位经济和社会事业发展更好地服务。财务制度有待进一步健全，基本支出有待进一步细化。</w:t>
      </w:r>
    </w:p>
    <w:p w:rsidR="0090181F" w:rsidRPr="00800897" w:rsidRDefault="0090181F" w:rsidP="0090181F">
      <w:pPr>
        <w:pStyle w:val="Default"/>
        <w:spacing w:line="580" w:lineRule="exact"/>
        <w:ind w:firstLineChars="200" w:firstLine="640"/>
        <w:rPr>
          <w:rFonts w:asciiTheme="majorEastAsia" w:eastAsiaTheme="majorEastAsia" w:hAnsiTheme="majorEastAsia" w:cs="Times New Roman"/>
          <w:bCs/>
          <w:color w:val="auto"/>
          <w:sz w:val="32"/>
          <w:szCs w:val="32"/>
        </w:rPr>
      </w:pPr>
      <w:r w:rsidRPr="00800897">
        <w:rPr>
          <w:rFonts w:asciiTheme="majorEastAsia" w:eastAsiaTheme="majorEastAsia" w:hAnsiTheme="majorEastAsia" w:cs="Times New Roman" w:hint="eastAsia"/>
          <w:bCs/>
          <w:color w:val="auto"/>
          <w:sz w:val="32"/>
          <w:szCs w:val="32"/>
        </w:rPr>
        <w:t>附：祁阳市浯溪街道办事处2024年部门决算批复表</w:t>
      </w:r>
    </w:p>
    <w:p w:rsidR="0090181F" w:rsidRPr="00800897" w:rsidRDefault="0090181F" w:rsidP="0090181F">
      <w:pPr>
        <w:ind w:firstLineChars="200" w:firstLine="640"/>
        <w:jc w:val="left"/>
        <w:rPr>
          <w:rFonts w:asciiTheme="majorEastAsia" w:eastAsiaTheme="majorEastAsia" w:hAnsiTheme="majorEastAsia" w:cs="Times New Roman"/>
          <w:bCs/>
          <w:kern w:val="0"/>
          <w:sz w:val="32"/>
          <w:szCs w:val="32"/>
        </w:rPr>
      </w:pPr>
    </w:p>
    <w:p w:rsidR="0090181F" w:rsidRPr="00800897" w:rsidRDefault="0090181F" w:rsidP="0090181F">
      <w:pPr>
        <w:ind w:firstLineChars="200" w:firstLine="640"/>
        <w:jc w:val="left"/>
        <w:rPr>
          <w:rFonts w:asciiTheme="majorEastAsia" w:eastAsiaTheme="majorEastAsia" w:hAnsiTheme="majorEastAsia" w:cs="Times New Roman"/>
          <w:bCs/>
          <w:kern w:val="0"/>
          <w:sz w:val="32"/>
          <w:szCs w:val="32"/>
        </w:rPr>
      </w:pPr>
    </w:p>
    <w:p w:rsidR="0090181F" w:rsidRPr="00800897" w:rsidRDefault="0090181F" w:rsidP="0090181F">
      <w:pPr>
        <w:ind w:firstLineChars="200" w:firstLine="640"/>
        <w:jc w:val="right"/>
        <w:rPr>
          <w:rFonts w:asciiTheme="majorEastAsia" w:eastAsiaTheme="majorEastAsia" w:hAnsiTheme="majorEastAsia" w:cs="Times New Roman"/>
          <w:bCs/>
          <w:kern w:val="0"/>
          <w:sz w:val="32"/>
          <w:szCs w:val="32"/>
        </w:rPr>
      </w:pPr>
      <w:r w:rsidRPr="00800897">
        <w:rPr>
          <w:rFonts w:asciiTheme="majorEastAsia" w:eastAsiaTheme="majorEastAsia" w:hAnsiTheme="majorEastAsia" w:cs="Times New Roman" w:hint="eastAsia"/>
          <w:bCs/>
          <w:kern w:val="0"/>
          <w:sz w:val="32"/>
          <w:szCs w:val="32"/>
        </w:rPr>
        <w:t>祁阳市浯溪街道办事处</w:t>
      </w:r>
    </w:p>
    <w:p w:rsidR="00AF493F" w:rsidRPr="00800897" w:rsidRDefault="0090181F" w:rsidP="001B37CF">
      <w:pPr>
        <w:ind w:firstLineChars="200" w:firstLine="640"/>
        <w:jc w:val="right"/>
        <w:rPr>
          <w:rFonts w:asciiTheme="majorEastAsia" w:eastAsiaTheme="majorEastAsia" w:hAnsiTheme="majorEastAsia" w:cs="Times New Roman"/>
          <w:bCs/>
          <w:kern w:val="0"/>
          <w:sz w:val="32"/>
          <w:szCs w:val="32"/>
        </w:rPr>
      </w:pPr>
      <w:r w:rsidRPr="00800897">
        <w:rPr>
          <w:rFonts w:asciiTheme="majorEastAsia" w:eastAsiaTheme="majorEastAsia" w:hAnsiTheme="majorEastAsia" w:cs="Times New Roman" w:hint="eastAsia"/>
          <w:bCs/>
          <w:kern w:val="0"/>
          <w:sz w:val="32"/>
          <w:szCs w:val="32"/>
        </w:rPr>
        <w:t>2025年9月</w:t>
      </w:r>
      <w:r w:rsidR="001B37CF" w:rsidRPr="00800897">
        <w:rPr>
          <w:rFonts w:asciiTheme="majorEastAsia" w:eastAsiaTheme="majorEastAsia" w:hAnsiTheme="majorEastAsia" w:cs="Times New Roman" w:hint="eastAsia"/>
          <w:bCs/>
          <w:kern w:val="0"/>
          <w:sz w:val="32"/>
          <w:szCs w:val="32"/>
        </w:rPr>
        <w:t>22</w:t>
      </w:r>
      <w:r w:rsidRPr="00800897">
        <w:rPr>
          <w:rFonts w:asciiTheme="majorEastAsia" w:eastAsiaTheme="majorEastAsia" w:hAnsiTheme="majorEastAsia" w:cs="Times New Roman" w:hint="eastAsia"/>
          <w:bCs/>
          <w:kern w:val="0"/>
          <w:sz w:val="32"/>
          <w:szCs w:val="32"/>
        </w:rPr>
        <w:t>日</w:t>
      </w:r>
    </w:p>
    <w:sectPr w:rsidR="00AF493F" w:rsidRPr="00800897">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C60" w:rsidRDefault="00A11C60">
      <w:r>
        <w:separator/>
      </w:r>
    </w:p>
  </w:endnote>
  <w:endnote w:type="continuationSeparator" w:id="0">
    <w:p w:rsidR="00A11C60" w:rsidRDefault="00A1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Microsoft YaHei UI"/>
    <w:panose1 w:val="02010600030101010101"/>
    <w:charset w:val="86"/>
    <w:family w:val="modern"/>
    <w:notTrueType/>
    <w:pitch w:val="fixed"/>
    <w:sig w:usb0="00000000"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仿宋">
    <w:altName w:val="Malgun Gothic Semilight"/>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19" w:rsidRDefault="00877D1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19" w:rsidRDefault="00877D1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19" w:rsidRDefault="00877D19">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77D19" w:rsidRDefault="00877D19">
                          <w:pPr>
                            <w:pStyle w:val="a6"/>
                          </w:pPr>
                          <w:r>
                            <w:fldChar w:fldCharType="begin"/>
                          </w:r>
                          <w:r>
                            <w:instrText xml:space="preserve"> PAGE  \* MERGEFORMAT </w:instrText>
                          </w:r>
                          <w:r>
                            <w:fldChar w:fldCharType="separate"/>
                          </w:r>
                          <w:r w:rsidR="00800897">
                            <w:rPr>
                              <w:noProof/>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877D19" w:rsidRDefault="00877D19">
                    <w:pPr>
                      <w:pStyle w:val="a6"/>
                    </w:pPr>
                    <w:r>
                      <w:fldChar w:fldCharType="begin"/>
                    </w:r>
                    <w:r>
                      <w:instrText xml:space="preserve"> PAGE  \* MERGEFORMAT </w:instrText>
                    </w:r>
                    <w:r>
                      <w:fldChar w:fldCharType="separate"/>
                    </w:r>
                    <w:r w:rsidR="00800897">
                      <w:rPr>
                        <w:noProof/>
                      </w:rPr>
                      <w:t>35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C60" w:rsidRDefault="00A11C60">
      <w:r>
        <w:separator/>
      </w:r>
    </w:p>
  </w:footnote>
  <w:footnote w:type="continuationSeparator" w:id="0">
    <w:p w:rsidR="00A11C60" w:rsidRDefault="00A11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FFC516"/>
    <w:multiLevelType w:val="singleLevel"/>
    <w:tmpl w:val="F3FFC516"/>
    <w:lvl w:ilvl="0">
      <w:start w:val="1"/>
      <w:numFmt w:val="chineseCounting"/>
      <w:suff w:val="nothing"/>
      <w:lvlText w:val="（%1）"/>
      <w:lvlJc w:val="left"/>
      <w:rPr>
        <w:rFonts w:hint="eastAsia"/>
      </w:rPr>
    </w:lvl>
  </w:abstractNum>
  <w:abstractNum w:abstractNumId="1">
    <w:nsid w:val="1537109A"/>
    <w:multiLevelType w:val="hybridMultilevel"/>
    <w:tmpl w:val="8C16BC08"/>
    <w:lvl w:ilvl="0" w:tplc="40A438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B1728D"/>
    <w:multiLevelType w:val="hybridMultilevel"/>
    <w:tmpl w:val="3E12B714"/>
    <w:lvl w:ilvl="0" w:tplc="B5EC8C8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36E1A"/>
    <w:rsid w:val="00040CBC"/>
    <w:rsid w:val="000415B7"/>
    <w:rsid w:val="00041E3F"/>
    <w:rsid w:val="00055DAA"/>
    <w:rsid w:val="00061F7B"/>
    <w:rsid w:val="000658A3"/>
    <w:rsid w:val="00074155"/>
    <w:rsid w:val="00080785"/>
    <w:rsid w:val="00080A5B"/>
    <w:rsid w:val="0008305B"/>
    <w:rsid w:val="00095421"/>
    <w:rsid w:val="000958CB"/>
    <w:rsid w:val="000A3F69"/>
    <w:rsid w:val="000B20F1"/>
    <w:rsid w:val="000B2F9A"/>
    <w:rsid w:val="000C215D"/>
    <w:rsid w:val="000C5742"/>
    <w:rsid w:val="000C7E48"/>
    <w:rsid w:val="000E1C1C"/>
    <w:rsid w:val="000E2165"/>
    <w:rsid w:val="000F2371"/>
    <w:rsid w:val="000F2FB7"/>
    <w:rsid w:val="000F71D3"/>
    <w:rsid w:val="00103957"/>
    <w:rsid w:val="00144020"/>
    <w:rsid w:val="00146856"/>
    <w:rsid w:val="00152C6D"/>
    <w:rsid w:val="00154070"/>
    <w:rsid w:val="00154406"/>
    <w:rsid w:val="00162D39"/>
    <w:rsid w:val="001678BD"/>
    <w:rsid w:val="00182373"/>
    <w:rsid w:val="001846EE"/>
    <w:rsid w:val="001A67DB"/>
    <w:rsid w:val="001B050F"/>
    <w:rsid w:val="001B2F5D"/>
    <w:rsid w:val="001B37CF"/>
    <w:rsid w:val="001B67D1"/>
    <w:rsid w:val="001C3C29"/>
    <w:rsid w:val="001D2B79"/>
    <w:rsid w:val="001D51E5"/>
    <w:rsid w:val="001E080D"/>
    <w:rsid w:val="001E53D0"/>
    <w:rsid w:val="001E5AA2"/>
    <w:rsid w:val="001F0C3B"/>
    <w:rsid w:val="0020029E"/>
    <w:rsid w:val="00202C82"/>
    <w:rsid w:val="00214427"/>
    <w:rsid w:val="00220689"/>
    <w:rsid w:val="00221AFD"/>
    <w:rsid w:val="0022445F"/>
    <w:rsid w:val="00226CB7"/>
    <w:rsid w:val="002329FE"/>
    <w:rsid w:val="00236DAB"/>
    <w:rsid w:val="002408B5"/>
    <w:rsid w:val="00252450"/>
    <w:rsid w:val="002533E1"/>
    <w:rsid w:val="00264552"/>
    <w:rsid w:val="00264EF9"/>
    <w:rsid w:val="00265724"/>
    <w:rsid w:val="0027426B"/>
    <w:rsid w:val="00293D86"/>
    <w:rsid w:val="00296905"/>
    <w:rsid w:val="00296D60"/>
    <w:rsid w:val="002E0A30"/>
    <w:rsid w:val="0030077D"/>
    <w:rsid w:val="003122E3"/>
    <w:rsid w:val="003130C4"/>
    <w:rsid w:val="003131A4"/>
    <w:rsid w:val="00316C4B"/>
    <w:rsid w:val="0032192B"/>
    <w:rsid w:val="0033283E"/>
    <w:rsid w:val="00341ED2"/>
    <w:rsid w:val="003479BD"/>
    <w:rsid w:val="0036444F"/>
    <w:rsid w:val="00370662"/>
    <w:rsid w:val="0037197D"/>
    <w:rsid w:val="003768D5"/>
    <w:rsid w:val="003779B1"/>
    <w:rsid w:val="003926B9"/>
    <w:rsid w:val="003A79E0"/>
    <w:rsid w:val="003B1FEF"/>
    <w:rsid w:val="003C2E17"/>
    <w:rsid w:val="003C47E6"/>
    <w:rsid w:val="003C4FC2"/>
    <w:rsid w:val="003D119B"/>
    <w:rsid w:val="003D41C1"/>
    <w:rsid w:val="003D7C64"/>
    <w:rsid w:val="003E0D1C"/>
    <w:rsid w:val="003F0E59"/>
    <w:rsid w:val="00401F9A"/>
    <w:rsid w:val="00416E61"/>
    <w:rsid w:val="00422DAA"/>
    <w:rsid w:val="00422DFC"/>
    <w:rsid w:val="0042790C"/>
    <w:rsid w:val="00436F1A"/>
    <w:rsid w:val="004444FB"/>
    <w:rsid w:val="004506F9"/>
    <w:rsid w:val="00461486"/>
    <w:rsid w:val="00462315"/>
    <w:rsid w:val="00470174"/>
    <w:rsid w:val="004717A2"/>
    <w:rsid w:val="00473DF3"/>
    <w:rsid w:val="00475161"/>
    <w:rsid w:val="00485D76"/>
    <w:rsid w:val="00487911"/>
    <w:rsid w:val="00490F48"/>
    <w:rsid w:val="00491741"/>
    <w:rsid w:val="00491E42"/>
    <w:rsid w:val="004A1A0C"/>
    <w:rsid w:val="004B0CEE"/>
    <w:rsid w:val="004C0FE3"/>
    <w:rsid w:val="004C2A0A"/>
    <w:rsid w:val="004C75E8"/>
    <w:rsid w:val="004D3D31"/>
    <w:rsid w:val="004F5EFB"/>
    <w:rsid w:val="004F600D"/>
    <w:rsid w:val="00500E5F"/>
    <w:rsid w:val="0051150B"/>
    <w:rsid w:val="005122EF"/>
    <w:rsid w:val="00512D16"/>
    <w:rsid w:val="0051441A"/>
    <w:rsid w:val="00517C33"/>
    <w:rsid w:val="00517D5F"/>
    <w:rsid w:val="00523644"/>
    <w:rsid w:val="0052778F"/>
    <w:rsid w:val="00536EBE"/>
    <w:rsid w:val="0054069E"/>
    <w:rsid w:val="00544866"/>
    <w:rsid w:val="00545D62"/>
    <w:rsid w:val="00552A3D"/>
    <w:rsid w:val="00555F0B"/>
    <w:rsid w:val="005676FC"/>
    <w:rsid w:val="00573D02"/>
    <w:rsid w:val="00574CC8"/>
    <w:rsid w:val="005767CC"/>
    <w:rsid w:val="00584D9E"/>
    <w:rsid w:val="0058606E"/>
    <w:rsid w:val="00590D9F"/>
    <w:rsid w:val="005928A6"/>
    <w:rsid w:val="00595D26"/>
    <w:rsid w:val="005A74E6"/>
    <w:rsid w:val="005B404E"/>
    <w:rsid w:val="005C6691"/>
    <w:rsid w:val="005D2F57"/>
    <w:rsid w:val="005D4587"/>
    <w:rsid w:val="005D4D55"/>
    <w:rsid w:val="005E0E6C"/>
    <w:rsid w:val="005E2CFB"/>
    <w:rsid w:val="005E738E"/>
    <w:rsid w:val="005F2103"/>
    <w:rsid w:val="005F3D1C"/>
    <w:rsid w:val="005F4189"/>
    <w:rsid w:val="00610C24"/>
    <w:rsid w:val="00612946"/>
    <w:rsid w:val="006171EE"/>
    <w:rsid w:val="00621E7B"/>
    <w:rsid w:val="0062378F"/>
    <w:rsid w:val="00641842"/>
    <w:rsid w:val="00651EEC"/>
    <w:rsid w:val="0065214C"/>
    <w:rsid w:val="006724A9"/>
    <w:rsid w:val="00680EB1"/>
    <w:rsid w:val="00686673"/>
    <w:rsid w:val="00691E8C"/>
    <w:rsid w:val="006935AF"/>
    <w:rsid w:val="0069647F"/>
    <w:rsid w:val="006A22C4"/>
    <w:rsid w:val="006A351B"/>
    <w:rsid w:val="006A4A15"/>
    <w:rsid w:val="006B0422"/>
    <w:rsid w:val="006C1B53"/>
    <w:rsid w:val="006C4EE6"/>
    <w:rsid w:val="006D6F94"/>
    <w:rsid w:val="006D7730"/>
    <w:rsid w:val="006E5284"/>
    <w:rsid w:val="006F3EB5"/>
    <w:rsid w:val="006F56C8"/>
    <w:rsid w:val="00702E34"/>
    <w:rsid w:val="00704395"/>
    <w:rsid w:val="00710FE7"/>
    <w:rsid w:val="00717621"/>
    <w:rsid w:val="00720FF1"/>
    <w:rsid w:val="00727A53"/>
    <w:rsid w:val="007428DD"/>
    <w:rsid w:val="0074428B"/>
    <w:rsid w:val="007502DE"/>
    <w:rsid w:val="007507AB"/>
    <w:rsid w:val="00773A13"/>
    <w:rsid w:val="00785390"/>
    <w:rsid w:val="00787B42"/>
    <w:rsid w:val="007961CA"/>
    <w:rsid w:val="007A6786"/>
    <w:rsid w:val="007A7A63"/>
    <w:rsid w:val="007C4539"/>
    <w:rsid w:val="007D7308"/>
    <w:rsid w:val="007F3657"/>
    <w:rsid w:val="00800897"/>
    <w:rsid w:val="00804BB3"/>
    <w:rsid w:val="00810F0C"/>
    <w:rsid w:val="00811AA2"/>
    <w:rsid w:val="00812ED5"/>
    <w:rsid w:val="008277D9"/>
    <w:rsid w:val="00827899"/>
    <w:rsid w:val="00834CF5"/>
    <w:rsid w:val="00835C09"/>
    <w:rsid w:val="0084478C"/>
    <w:rsid w:val="00846222"/>
    <w:rsid w:val="0086638C"/>
    <w:rsid w:val="008764FA"/>
    <w:rsid w:val="00877D19"/>
    <w:rsid w:val="0088040C"/>
    <w:rsid w:val="00894A26"/>
    <w:rsid w:val="008A1079"/>
    <w:rsid w:val="008A3E8D"/>
    <w:rsid w:val="008A5055"/>
    <w:rsid w:val="008C79B0"/>
    <w:rsid w:val="008D17F4"/>
    <w:rsid w:val="008D2DCB"/>
    <w:rsid w:val="008D3201"/>
    <w:rsid w:val="008D51A2"/>
    <w:rsid w:val="0090181F"/>
    <w:rsid w:val="009018E3"/>
    <w:rsid w:val="00911E3E"/>
    <w:rsid w:val="00916400"/>
    <w:rsid w:val="009237C4"/>
    <w:rsid w:val="0093143F"/>
    <w:rsid w:val="00941847"/>
    <w:rsid w:val="00944C48"/>
    <w:rsid w:val="00950252"/>
    <w:rsid w:val="00950F10"/>
    <w:rsid w:val="00954FCD"/>
    <w:rsid w:val="009612CB"/>
    <w:rsid w:val="00965F2B"/>
    <w:rsid w:val="00967F5D"/>
    <w:rsid w:val="009952EF"/>
    <w:rsid w:val="009955F3"/>
    <w:rsid w:val="009A0F95"/>
    <w:rsid w:val="009A1910"/>
    <w:rsid w:val="009A6C19"/>
    <w:rsid w:val="009A7459"/>
    <w:rsid w:val="009B3ADF"/>
    <w:rsid w:val="009B67E6"/>
    <w:rsid w:val="009C1249"/>
    <w:rsid w:val="009C31C5"/>
    <w:rsid w:val="009C3B52"/>
    <w:rsid w:val="009C6E8B"/>
    <w:rsid w:val="009E6817"/>
    <w:rsid w:val="009E6E9A"/>
    <w:rsid w:val="00A01D2B"/>
    <w:rsid w:val="00A11C60"/>
    <w:rsid w:val="00A1392A"/>
    <w:rsid w:val="00A16053"/>
    <w:rsid w:val="00A17996"/>
    <w:rsid w:val="00A2250F"/>
    <w:rsid w:val="00A25259"/>
    <w:rsid w:val="00A26B9B"/>
    <w:rsid w:val="00A35588"/>
    <w:rsid w:val="00A42218"/>
    <w:rsid w:val="00A57E27"/>
    <w:rsid w:val="00A70249"/>
    <w:rsid w:val="00A70B02"/>
    <w:rsid w:val="00A71D9F"/>
    <w:rsid w:val="00A72B05"/>
    <w:rsid w:val="00A72F18"/>
    <w:rsid w:val="00A90A63"/>
    <w:rsid w:val="00A90F81"/>
    <w:rsid w:val="00A92E9F"/>
    <w:rsid w:val="00AA00ED"/>
    <w:rsid w:val="00AA7E71"/>
    <w:rsid w:val="00AB18FF"/>
    <w:rsid w:val="00AC7ABD"/>
    <w:rsid w:val="00AE138D"/>
    <w:rsid w:val="00AE55A6"/>
    <w:rsid w:val="00AF493F"/>
    <w:rsid w:val="00AF6AD0"/>
    <w:rsid w:val="00B012D3"/>
    <w:rsid w:val="00B172DF"/>
    <w:rsid w:val="00B216FA"/>
    <w:rsid w:val="00B26269"/>
    <w:rsid w:val="00B33A8B"/>
    <w:rsid w:val="00B33BEA"/>
    <w:rsid w:val="00B4310B"/>
    <w:rsid w:val="00B57C9F"/>
    <w:rsid w:val="00B63572"/>
    <w:rsid w:val="00B845B3"/>
    <w:rsid w:val="00B85D8B"/>
    <w:rsid w:val="00B8613F"/>
    <w:rsid w:val="00BB4A40"/>
    <w:rsid w:val="00BD6022"/>
    <w:rsid w:val="00BD6C3E"/>
    <w:rsid w:val="00BD763D"/>
    <w:rsid w:val="00BE1134"/>
    <w:rsid w:val="00BE3674"/>
    <w:rsid w:val="00BE4A40"/>
    <w:rsid w:val="00BE7C25"/>
    <w:rsid w:val="00C04609"/>
    <w:rsid w:val="00C10681"/>
    <w:rsid w:val="00C10822"/>
    <w:rsid w:val="00C1166B"/>
    <w:rsid w:val="00C15C89"/>
    <w:rsid w:val="00C27C0D"/>
    <w:rsid w:val="00C3049A"/>
    <w:rsid w:val="00C31B1E"/>
    <w:rsid w:val="00C32F2E"/>
    <w:rsid w:val="00C40FE6"/>
    <w:rsid w:val="00C433DB"/>
    <w:rsid w:val="00C54DDA"/>
    <w:rsid w:val="00C66A81"/>
    <w:rsid w:val="00C73888"/>
    <w:rsid w:val="00C77645"/>
    <w:rsid w:val="00CA48CE"/>
    <w:rsid w:val="00CA62E6"/>
    <w:rsid w:val="00CB61DE"/>
    <w:rsid w:val="00CC1518"/>
    <w:rsid w:val="00CC270E"/>
    <w:rsid w:val="00CC41D4"/>
    <w:rsid w:val="00CC7E6F"/>
    <w:rsid w:val="00CE04C3"/>
    <w:rsid w:val="00CE34BE"/>
    <w:rsid w:val="00CE6571"/>
    <w:rsid w:val="00CE76A0"/>
    <w:rsid w:val="00CF11BA"/>
    <w:rsid w:val="00CF47A1"/>
    <w:rsid w:val="00D148C6"/>
    <w:rsid w:val="00D17A8A"/>
    <w:rsid w:val="00D308C1"/>
    <w:rsid w:val="00D40E6A"/>
    <w:rsid w:val="00D415BA"/>
    <w:rsid w:val="00D54ED6"/>
    <w:rsid w:val="00D550BE"/>
    <w:rsid w:val="00D60F55"/>
    <w:rsid w:val="00D613F7"/>
    <w:rsid w:val="00D634F4"/>
    <w:rsid w:val="00D63780"/>
    <w:rsid w:val="00D644EE"/>
    <w:rsid w:val="00D746F4"/>
    <w:rsid w:val="00D778FA"/>
    <w:rsid w:val="00D77C00"/>
    <w:rsid w:val="00D8059B"/>
    <w:rsid w:val="00D81933"/>
    <w:rsid w:val="00D82A99"/>
    <w:rsid w:val="00D85B88"/>
    <w:rsid w:val="00D85F6B"/>
    <w:rsid w:val="00D922AE"/>
    <w:rsid w:val="00D92A00"/>
    <w:rsid w:val="00DA09B8"/>
    <w:rsid w:val="00DB3818"/>
    <w:rsid w:val="00DB6E32"/>
    <w:rsid w:val="00DC1321"/>
    <w:rsid w:val="00DD06FF"/>
    <w:rsid w:val="00DD5FE9"/>
    <w:rsid w:val="00DE3A6A"/>
    <w:rsid w:val="00DE4CD8"/>
    <w:rsid w:val="00E00221"/>
    <w:rsid w:val="00E0037B"/>
    <w:rsid w:val="00E00C7A"/>
    <w:rsid w:val="00E05054"/>
    <w:rsid w:val="00E10EBC"/>
    <w:rsid w:val="00E22C68"/>
    <w:rsid w:val="00E3085F"/>
    <w:rsid w:val="00E37D6C"/>
    <w:rsid w:val="00E43D5E"/>
    <w:rsid w:val="00E45972"/>
    <w:rsid w:val="00E55B68"/>
    <w:rsid w:val="00E561AE"/>
    <w:rsid w:val="00E65A77"/>
    <w:rsid w:val="00E67BE6"/>
    <w:rsid w:val="00E8683C"/>
    <w:rsid w:val="00E94633"/>
    <w:rsid w:val="00E96E6C"/>
    <w:rsid w:val="00EA2B72"/>
    <w:rsid w:val="00ED3AD9"/>
    <w:rsid w:val="00EF2EA4"/>
    <w:rsid w:val="00EF6508"/>
    <w:rsid w:val="00F23986"/>
    <w:rsid w:val="00F27B0E"/>
    <w:rsid w:val="00F30652"/>
    <w:rsid w:val="00F65BDF"/>
    <w:rsid w:val="00F71638"/>
    <w:rsid w:val="00F74360"/>
    <w:rsid w:val="00F77614"/>
    <w:rsid w:val="00F8007E"/>
    <w:rsid w:val="00FB462F"/>
    <w:rsid w:val="00FB6863"/>
    <w:rsid w:val="00FC00CC"/>
    <w:rsid w:val="00FC0737"/>
    <w:rsid w:val="00FC2D7A"/>
    <w:rsid w:val="00FE052D"/>
    <w:rsid w:val="00FE16FA"/>
    <w:rsid w:val="00FE328A"/>
    <w:rsid w:val="00FE6269"/>
    <w:rsid w:val="00FE77BC"/>
    <w:rsid w:val="00FE7916"/>
    <w:rsid w:val="00FF551D"/>
    <w:rsid w:val="00FF5CD6"/>
    <w:rsid w:val="1D97DEFF"/>
    <w:rsid w:val="1DFF72E5"/>
    <w:rsid w:val="1EFC6F07"/>
    <w:rsid w:val="2FDF85B8"/>
    <w:rsid w:val="2FFFEE04"/>
    <w:rsid w:val="34DF85B0"/>
    <w:rsid w:val="3B8F36BC"/>
    <w:rsid w:val="491FF225"/>
    <w:rsid w:val="4E2A241D"/>
    <w:rsid w:val="4FFD214C"/>
    <w:rsid w:val="5777D4F5"/>
    <w:rsid w:val="59DD8326"/>
    <w:rsid w:val="5DEF592A"/>
    <w:rsid w:val="5FC6BB1E"/>
    <w:rsid w:val="5FF720F1"/>
    <w:rsid w:val="67FF5C0B"/>
    <w:rsid w:val="6EFC0924"/>
    <w:rsid w:val="6FB74722"/>
    <w:rsid w:val="6FEF8B7E"/>
    <w:rsid w:val="71A6591B"/>
    <w:rsid w:val="737D59BA"/>
    <w:rsid w:val="740924A3"/>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1E1F4-2949-4A88-9D81-CFAE0C28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cs="Times New Roman"/>
      <w:kern w:val="0"/>
      <w:sz w:val="24"/>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42</Pages>
  <Words>3118</Words>
  <Characters>17775</Characters>
  <Application>Microsoft Office Word</Application>
  <DocSecurity>0</DocSecurity>
  <Lines>148</Lines>
  <Paragraphs>41</Paragraphs>
  <ScaleCrop>false</ScaleCrop>
  <Company>Microsoft</Company>
  <LinksUpToDate>false</LinksUpToDate>
  <CharactersWithSpaces>20852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李航 null</dc:creator>
  <cp:lastModifiedBy>Administrator</cp:lastModifiedBy>
  <cp:revision>188</cp:revision>
  <cp:lastPrinted>2024-08-08T18:20:00Z</cp:lastPrinted>
  <dcterms:created xsi:type="dcterms:W3CDTF">2025-08-18T10:17:00Z</dcterms:created>
  <dcterms:modified xsi:type="dcterms:W3CDTF">2025-09-22T06:07:00Z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BB7B6AA21D207914D6FDA268992A22D6</vt:lpwstr>
  </property>
</Properties>
</file>