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462B">
      <w:pPr>
        <w:numPr>
          <w:ilvl w:val="0"/>
          <w:numId w:val="1"/>
        </w:numPr>
        <w:ind w:left="300" w:leftChars="0"/>
        <w:jc w:val="left"/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635635</wp:posOffset>
            </wp:positionV>
            <wp:extent cx="1199515" cy="1200150"/>
            <wp:effectExtent l="19050" t="0" r="635" b="0"/>
            <wp:wrapNone/>
            <wp:docPr id="7" name="图片 12" descr="微信图片_2021091309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微信图片_202109130923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03  </w:t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05C2A3">
      <w:pPr>
        <w:ind w:left="210"/>
        <w:jc w:val="left"/>
        <w:rPr>
          <w:rFonts w:ascii="华文彩云" w:hAnsi="Lucida Console" w:eastAsia="华文彩云"/>
          <w:b/>
          <w:i/>
          <w:w w:val="80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ˎ̥" w:hAnsi="ˎ̥"/>
          <w:color w:val="BBBBBB"/>
          <w:sz w:val="18"/>
          <w:szCs w:val="18"/>
        </w:rPr>
        <w:t xml:space="preserve">                      </w:t>
      </w:r>
      <w:r>
        <w:rPr>
          <w:rFonts w:hint="eastAsia" w:ascii="ˎ̥" w:hAnsi="ˎ̥"/>
          <w:color w:val="BBBBBB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ˎ̥" w:hAnsi="ˎ̥"/>
          <w:color w:val="BBBBBB"/>
          <w:sz w:val="18"/>
          <w:szCs w:val="18"/>
        </w:rPr>
        <w:t xml:space="preserve">               </w:t>
      </w:r>
      <w:r>
        <w:rPr>
          <w:rFonts w:hint="eastAsia" w:ascii="华文彩云" w:hAnsi="Lucida Console" w:eastAsia="华文彩云"/>
          <w:b/>
          <w:i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4D12642">
      <w:pPr>
        <w:jc w:val="center"/>
        <w:rPr>
          <w:rFonts w:hint="eastAsia" w:ascii="方正大标宋简体" w:eastAsia="方正大标宋简体"/>
          <w:spacing w:val="40"/>
          <w:w w:val="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w w:val="80"/>
          <w:sz w:val="72"/>
          <w:szCs w:val="72"/>
        </w:rPr>
        <w:t xml:space="preserve">  宁远县环境质量月报</w:t>
      </w:r>
      <w:r>
        <w:rPr>
          <w:rFonts w:hint="eastAsia" w:ascii="方正大标宋简体" w:eastAsia="方正大标宋简体"/>
          <w:spacing w:val="40"/>
          <w:w w:val="80"/>
          <w:sz w:val="72"/>
          <w:szCs w:val="72"/>
        </w:rPr>
        <w:t xml:space="preserve">  </w:t>
      </w:r>
    </w:p>
    <w:p w14:paraId="3D3F5C9E">
      <w:pPr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方正大标宋简体" w:eastAsia="方正大标宋简体"/>
          <w:spacing w:val="40"/>
          <w:w w:val="80"/>
          <w:sz w:val="72"/>
          <w:szCs w:val="7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183515</wp:posOffset>
            </wp:positionV>
            <wp:extent cx="7649845" cy="3978910"/>
            <wp:effectExtent l="0" t="0" r="8255" b="2540"/>
            <wp:wrapSquare wrapText="bothSides"/>
            <wp:docPr id="1" name="图片 1" descr="d9974322a4c047c85c65f0c5f9c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974322a4c047c85c65f0c5f9c18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A1C79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永州市生态环境局宁远分局</w:t>
      </w:r>
    </w:p>
    <w:p w14:paraId="01D2E0F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永州市宁远生态环境监测站</w:t>
      </w:r>
    </w:p>
    <w:p w14:paraId="60792A7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编制</w:t>
      </w:r>
    </w:p>
    <w:p w14:paraId="0E860B7E">
      <w:pPr>
        <w:spacing w:beforeLines="50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宁远县环境质量月报</w:t>
      </w:r>
    </w:p>
    <w:p w14:paraId="4369E2E5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sz w:val="32"/>
          <w:szCs w:val="32"/>
          <w:lang w:eastAsia="zh-CN"/>
        </w:rPr>
        <w:t>2025年</w:t>
      </w:r>
      <w:r>
        <w:rPr>
          <w:rFonts w:hint="eastAsia" w:ascii="Cambria" w:hAnsi="Cambria" w:cs="Cambria"/>
          <w:sz w:val="32"/>
          <w:szCs w:val="32"/>
          <w:lang w:val="en-US" w:eastAsia="zh-CN"/>
        </w:rPr>
        <w:t>03</w:t>
      </w:r>
      <w:r>
        <w:rPr>
          <w:rFonts w:hint="eastAsia" w:ascii="ˎ̥" w:hAnsi="ˎ̥"/>
          <w:sz w:val="32"/>
          <w:szCs w:val="32"/>
        </w:rPr>
        <w:t xml:space="preserve">月 </w:t>
      </w:r>
    </w:p>
    <w:p w14:paraId="4F6F3439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b/>
          <w:sz w:val="32"/>
          <w:szCs w:val="32"/>
          <w:lang w:eastAsia="zh-CN"/>
        </w:rPr>
        <w:t>2025年</w:t>
      </w:r>
      <w:r>
        <w:rPr>
          <w:rFonts w:hint="eastAsia" w:ascii="ˎ̥" w:hAnsi="ˎ̥"/>
          <w:b/>
          <w:sz w:val="32"/>
          <w:szCs w:val="32"/>
        </w:rPr>
        <w:t>第</w:t>
      </w:r>
      <w:r>
        <w:rPr>
          <w:rFonts w:hint="eastAsia" w:ascii="ˎ̥" w:hAnsi="ˎ̥"/>
          <w:b/>
          <w:sz w:val="32"/>
          <w:szCs w:val="32"/>
          <w:lang w:val="en-US" w:eastAsia="zh-CN"/>
        </w:rPr>
        <w:t>0</w:t>
      </w:r>
      <w:r>
        <w:rPr>
          <w:rFonts w:hint="eastAsia" w:ascii="Cambria" w:hAnsi="Cambria" w:cs="Cambria"/>
          <w:b/>
          <w:sz w:val="32"/>
          <w:szCs w:val="32"/>
          <w:lang w:val="en-US" w:eastAsia="zh-CN"/>
        </w:rPr>
        <w:t>3</w:t>
      </w:r>
      <w:r>
        <w:rPr>
          <w:rFonts w:hint="eastAsia" w:ascii="ˎ̥" w:hAnsi="ˎ̥"/>
          <w:b/>
          <w:sz w:val="32"/>
          <w:szCs w:val="32"/>
        </w:rPr>
        <w:t>期</w:t>
      </w:r>
    </w:p>
    <w:p w14:paraId="7107DC6B">
      <w:pPr>
        <w:rPr>
          <w:rFonts w:ascii="ˎ̥" w:hAnsi="ˎ̥"/>
          <w:sz w:val="32"/>
          <w:szCs w:val="32"/>
          <w:u w:val="single"/>
        </w:rPr>
      </w:pPr>
      <w:r>
        <w:rPr>
          <w:rFonts w:hint="eastAsia" w:ascii="ˎ̥" w:hAnsi="ˎ̥"/>
          <w:sz w:val="32"/>
          <w:szCs w:val="32"/>
          <w:u w:val="single"/>
        </w:rPr>
        <w:t>永州市宁远生态环境监测站</w:t>
      </w:r>
      <w:r>
        <w:rPr>
          <w:rFonts w:ascii="ˎ̥" w:hAnsi="ˎ̥"/>
          <w:color w:val="666666"/>
          <w:sz w:val="32"/>
          <w:szCs w:val="32"/>
          <w:u w:val="single"/>
        </w:rPr>
        <w:t xml:space="preserve">   </w:t>
      </w:r>
      <w:r>
        <w:rPr>
          <w:rFonts w:hint="eastAsia" w:ascii="ˎ̥" w:hAnsi="ˎ̥"/>
          <w:color w:val="666666"/>
          <w:sz w:val="32"/>
          <w:szCs w:val="32"/>
          <w:u w:val="single"/>
        </w:rPr>
        <w:t xml:space="preserve">        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202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5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年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04</w:t>
      </w:r>
      <w:r>
        <w:rPr>
          <w:rFonts w:hint="eastAsia" w:ascii="ˎ̥" w:hAnsi="ˎ̥"/>
          <w:sz w:val="32"/>
          <w:szCs w:val="32"/>
          <w:u w:val="single"/>
        </w:rPr>
        <w:t>月</w:t>
      </w:r>
      <w:r>
        <w:rPr>
          <w:rFonts w:hint="eastAsia" w:ascii="ˎ̥" w:hAnsi="ˎ̥"/>
          <w:sz w:val="32"/>
          <w:szCs w:val="32"/>
          <w:u w:val="single"/>
          <w:lang w:val="en-US" w:eastAsia="zh-CN"/>
        </w:rPr>
        <w:t>10</w:t>
      </w:r>
      <w:r>
        <w:rPr>
          <w:rFonts w:hint="eastAsia" w:ascii="ˎ̥" w:hAnsi="ˎ̥"/>
          <w:sz w:val="32"/>
          <w:szCs w:val="32"/>
          <w:u w:val="single"/>
        </w:rPr>
        <w:t xml:space="preserve">日    </w:t>
      </w:r>
    </w:p>
    <w:p w14:paraId="0A1ACDF7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 w14:paraId="74365E2F">
      <w:pPr>
        <w:spacing w:line="480" w:lineRule="exact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环境质量摘要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62A6252D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空气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环境空气质量优良率为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87.1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优天数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良天数12天，轻度污染天数4天；环境空气质量全市排名第6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全省排名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F479E4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eastAsia="宋体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曹家滩断面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35E535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质量：仁和坝断面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Ⅰ类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E525DB8">
      <w:pPr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4、县级集中式饮用水质量：仁和坝和水市水库2个县级集中式饮用水水源地达标率100%。</w:t>
      </w:r>
    </w:p>
    <w:p w14:paraId="39E8F35D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一、城市环境空气质量状况</w:t>
      </w:r>
    </w:p>
    <w:p w14:paraId="33D1C5CD">
      <w:pPr>
        <w:spacing w:line="48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按照《环境空气质量标准》（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GB3095-2012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）和《环境空气质量评价技术规范》（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HJ663-2013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）的要求，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，我县环境空气细颗粒物（PM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27.6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可吸入颗粒物（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、臭氧（O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）日最大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小时平均第90百分位浓度为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166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二氧化氮（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二氧化硫（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、一氧化碳（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）日均值第95百分位浓度为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62E7A6">
      <w:pPr>
        <w:spacing w:line="480" w:lineRule="exact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50B6864">
      <w:pPr>
        <w:spacing w:line="48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</w:t>
      </w: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空气质量状况统计表</w:t>
      </w:r>
    </w:p>
    <w:tbl>
      <w:tblPr>
        <w:tblStyle w:val="6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69"/>
        <w:gridCol w:w="569"/>
        <w:gridCol w:w="709"/>
        <w:gridCol w:w="709"/>
        <w:gridCol w:w="709"/>
        <w:gridCol w:w="710"/>
        <w:gridCol w:w="758"/>
        <w:gridCol w:w="674"/>
        <w:gridCol w:w="716"/>
        <w:gridCol w:w="716"/>
        <w:gridCol w:w="716"/>
        <w:gridCol w:w="720"/>
        <w:gridCol w:w="793"/>
        <w:gridCol w:w="794"/>
        <w:gridCol w:w="872"/>
        <w:gridCol w:w="962"/>
        <w:gridCol w:w="675"/>
        <w:gridCol w:w="900"/>
      </w:tblGrid>
      <w:tr w14:paraId="0D71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5" w:type="dxa"/>
            <w:vMerge w:val="restart"/>
            <w:shd w:val="clear" w:color="auto" w:fill="D6E3BC" w:themeFill="accent3" w:themeFillTint="66"/>
            <w:vAlign w:val="center"/>
          </w:tcPr>
          <w:p w14:paraId="22212B4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县区</w:t>
            </w:r>
          </w:p>
        </w:tc>
        <w:tc>
          <w:tcPr>
            <w:tcW w:w="3975" w:type="dxa"/>
            <w:gridSpan w:val="6"/>
            <w:shd w:val="clear" w:color="auto" w:fill="D6E3BC" w:themeFill="accent3" w:themeFillTint="66"/>
            <w:vAlign w:val="center"/>
          </w:tcPr>
          <w:p w14:paraId="1868D1E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空气质量类别分布（天数）</w:t>
            </w:r>
          </w:p>
        </w:tc>
        <w:tc>
          <w:tcPr>
            <w:tcW w:w="4300" w:type="dxa"/>
            <w:gridSpan w:val="6"/>
            <w:tcBorders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1D83BD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3月各项污染物浓度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22958B2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优良率%</w:t>
            </w:r>
          </w:p>
        </w:tc>
        <w:tc>
          <w:tcPr>
            <w:tcW w:w="1834" w:type="dxa"/>
            <w:gridSpan w:val="2"/>
            <w:tcBorders>
              <w:left w:val="single" w:color="auto" w:sz="4" w:space="0"/>
            </w:tcBorders>
            <w:shd w:val="clear" w:color="auto" w:fill="D6E3BC" w:themeFill="accent3" w:themeFillTint="66"/>
            <w:vAlign w:val="center"/>
          </w:tcPr>
          <w:p w14:paraId="19FA474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优良率变化幅度%</w:t>
            </w:r>
          </w:p>
        </w:tc>
        <w:tc>
          <w:tcPr>
            <w:tcW w:w="1575" w:type="dxa"/>
            <w:gridSpan w:val="2"/>
            <w:shd w:val="clear" w:color="auto" w:fill="D6E3BC" w:themeFill="accent3" w:themeFillTint="66"/>
            <w:vAlign w:val="center"/>
          </w:tcPr>
          <w:p w14:paraId="441A3C4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</w:tr>
      <w:tr w14:paraId="4EAF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25" w:type="dxa"/>
            <w:vMerge w:val="continue"/>
            <w:shd w:val="clear" w:color="auto" w:fill="D6E3BC" w:themeFill="accent3" w:themeFillTint="66"/>
            <w:vAlign w:val="center"/>
          </w:tcPr>
          <w:p w14:paraId="4C48CF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365FB64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081262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8D61AF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</w:t>
            </w:r>
          </w:p>
          <w:p w14:paraId="4018B78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68D740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</w:t>
            </w:r>
          </w:p>
          <w:p w14:paraId="376DE52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F4AC77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 w14:paraId="42A7F1F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4DE5E3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 w14:paraId="0CB8906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58" w:type="dxa"/>
            <w:shd w:val="clear" w:color="auto" w:fill="D6E3BC" w:themeFill="accent3" w:themeFillTint="66"/>
            <w:vAlign w:val="center"/>
          </w:tcPr>
          <w:p w14:paraId="61AE06E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Cambria" w:hAnsi="Cambria" w:eastAsia="宋体" w:cs="Cambria"/>
                <w:b/>
                <w:bCs/>
                <w:color w:val="000000" w:themeColor="text1"/>
                <w:szCs w:val="21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4" w:type="dxa"/>
            <w:shd w:val="clear" w:color="auto" w:fill="D6E3BC" w:themeFill="accent3" w:themeFillTint="66"/>
            <w:vAlign w:val="center"/>
          </w:tcPr>
          <w:p w14:paraId="15C104F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7F08A83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Cambria" w:hAnsi="Cambria" w:cs="Cambria"/>
                <w:b/>
                <w:bCs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-8h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21BDC07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41C03C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0D14E92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  <w:tc>
          <w:tcPr>
            <w:tcW w:w="793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 w14:paraId="1619E17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79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 w14:paraId="5D51E5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1-3月</w:t>
            </w:r>
          </w:p>
        </w:tc>
        <w:tc>
          <w:tcPr>
            <w:tcW w:w="872" w:type="dxa"/>
            <w:shd w:val="clear" w:color="auto" w:fill="D6E3BC" w:themeFill="accent3" w:themeFillTint="66"/>
            <w:vAlign w:val="center"/>
          </w:tcPr>
          <w:p w14:paraId="040BE86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较上月</w:t>
            </w:r>
          </w:p>
        </w:tc>
        <w:tc>
          <w:tcPr>
            <w:tcW w:w="962" w:type="dxa"/>
            <w:shd w:val="clear" w:color="auto" w:fill="D6E3BC" w:themeFill="accent3" w:themeFillTint="66"/>
            <w:vAlign w:val="center"/>
          </w:tcPr>
          <w:p w14:paraId="4CFB9D1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较上年</w:t>
            </w:r>
          </w:p>
          <w:p w14:paraId="75017DA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同期</w:t>
            </w:r>
          </w:p>
        </w:tc>
        <w:tc>
          <w:tcPr>
            <w:tcW w:w="675" w:type="dxa"/>
            <w:shd w:val="clear" w:color="auto" w:fill="D6E3BC" w:themeFill="accent3" w:themeFillTint="66"/>
            <w:vAlign w:val="center"/>
          </w:tcPr>
          <w:p w14:paraId="0E02844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3A0468A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1-3月</w:t>
            </w:r>
          </w:p>
        </w:tc>
      </w:tr>
      <w:tr w14:paraId="3014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5" w:type="dxa"/>
            <w:vAlign w:val="center"/>
          </w:tcPr>
          <w:p w14:paraId="6CB33B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</w:t>
            </w:r>
          </w:p>
        </w:tc>
        <w:tc>
          <w:tcPr>
            <w:tcW w:w="569" w:type="dxa"/>
            <w:vAlign w:val="center"/>
          </w:tcPr>
          <w:p w14:paraId="26216E0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9" w:type="dxa"/>
            <w:vAlign w:val="center"/>
          </w:tcPr>
          <w:p w14:paraId="3C0D6E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" w:type="dxa"/>
            <w:vAlign w:val="center"/>
          </w:tcPr>
          <w:p w14:paraId="323A7E7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vAlign w:val="center"/>
          </w:tcPr>
          <w:p w14:paraId="4C1D8F9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 w14:paraId="72B18E5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 w14:paraId="1535BE0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vAlign w:val="center"/>
          </w:tcPr>
          <w:p w14:paraId="7EB97C9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27.6</w:t>
            </w:r>
          </w:p>
        </w:tc>
        <w:tc>
          <w:tcPr>
            <w:tcW w:w="674" w:type="dxa"/>
            <w:vAlign w:val="center"/>
          </w:tcPr>
          <w:p w14:paraId="2C07CB2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16" w:type="dxa"/>
            <w:vAlign w:val="center"/>
          </w:tcPr>
          <w:p w14:paraId="499C7B6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716" w:type="dxa"/>
            <w:vAlign w:val="center"/>
          </w:tcPr>
          <w:p w14:paraId="04C7DA5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6" w:type="dxa"/>
            <w:vAlign w:val="center"/>
          </w:tcPr>
          <w:p w14:paraId="3C73370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0" w:type="dxa"/>
            <w:vAlign w:val="center"/>
          </w:tcPr>
          <w:p w14:paraId="2853D13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793" w:type="dxa"/>
            <w:vAlign w:val="center"/>
          </w:tcPr>
          <w:p w14:paraId="4F0D33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87.1</w:t>
            </w:r>
          </w:p>
        </w:tc>
        <w:tc>
          <w:tcPr>
            <w:tcW w:w="794" w:type="dxa"/>
            <w:vAlign w:val="center"/>
          </w:tcPr>
          <w:p w14:paraId="26718A7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84.4</w:t>
            </w:r>
          </w:p>
        </w:tc>
        <w:tc>
          <w:tcPr>
            <w:tcW w:w="872" w:type="dxa"/>
            <w:vAlign w:val="center"/>
          </w:tcPr>
          <w:p w14:paraId="59E8EFE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-12.9</w:t>
            </w:r>
          </w:p>
        </w:tc>
        <w:tc>
          <w:tcPr>
            <w:tcW w:w="962" w:type="dxa"/>
            <w:vAlign w:val="center"/>
          </w:tcPr>
          <w:p w14:paraId="63CCD9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-12.9</w:t>
            </w:r>
          </w:p>
        </w:tc>
        <w:tc>
          <w:tcPr>
            <w:tcW w:w="675" w:type="dxa"/>
            <w:vAlign w:val="center"/>
          </w:tcPr>
          <w:p w14:paraId="6DC0D40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900" w:type="dxa"/>
            <w:vAlign w:val="center"/>
          </w:tcPr>
          <w:p w14:paraId="1FD511B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3.69</w:t>
            </w:r>
          </w:p>
        </w:tc>
      </w:tr>
    </w:tbl>
    <w:p w14:paraId="06ECD260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E74031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我县城市环境空气质量优良率为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87.1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%，与上月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同期相比，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优良率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下降12.9%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，与上年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同期相比，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优良率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下降12.9%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；本月我县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城市环境空气质量综合指数为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3.05(数值越小越好)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同比上升19.1%，环境空气质量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全市排名第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全省排名第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位。</w:t>
      </w:r>
    </w:p>
    <w:p w14:paraId="0A779A94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2024年3月，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浓度为27.6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下降1.9%；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41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上升5.1%；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O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166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，同比上升72.9%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。</w:t>
      </w:r>
    </w:p>
    <w:p w14:paraId="430C0E55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，我县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城市环境空气质量优良率为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84.4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%，同比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下降7.9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城市环境空气质量综合指数为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3.69,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综合指数全市排名第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全省排名第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位。</w:t>
      </w:r>
    </w:p>
    <w:p w14:paraId="60F4108C">
      <w:pPr>
        <w:spacing w:line="480" w:lineRule="exact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3958BDE"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446252C"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二、水环境质量状况</w:t>
      </w:r>
    </w:p>
    <w:p w14:paraId="3FC22B8A">
      <w:pPr>
        <w:spacing w:line="480" w:lineRule="exac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Cambria" w:hAnsi="Cambria" w:cs="Cambr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、地表水环境质量状况</w:t>
      </w:r>
    </w:p>
    <w:p w14:paraId="7D8EA2CE">
      <w:pPr>
        <w:spacing w:line="48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宁远县共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个地表水断面，其中国控考核地表水断面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个，省控考核地表水断面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个，按照《地表水环境质量标准》（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3838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）表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中除水温、总氮、粪大肠菌群以外的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项基本项目标准限值进行评价。</w:t>
      </w:r>
    </w:p>
    <w:p w14:paraId="187FC5E5">
      <w:pPr>
        <w:spacing w:line="480" w:lineRule="exact"/>
        <w:ind w:firstLine="560"/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个断面中，仁和坝断面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Ⅰ类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；曹家滩、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，详见表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2；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项基本项目数据均值报表详见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表3。</w:t>
      </w:r>
    </w:p>
    <w:p w14:paraId="49BECC1A">
      <w:pPr>
        <w:spacing w:line="480" w:lineRule="exact"/>
        <w:ind w:firstLine="560"/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注：曹家滩断面一季度考核一次，因此曹家滩3月份沿用1月份数据。</w:t>
      </w:r>
    </w:p>
    <w:p w14:paraId="0B073030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2025年3月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宁远县国考、省考地表水断面水质状况</w:t>
      </w:r>
    </w:p>
    <w:tbl>
      <w:tblPr>
        <w:tblStyle w:val="7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71"/>
        <w:gridCol w:w="1795"/>
        <w:gridCol w:w="1792"/>
        <w:gridCol w:w="2529"/>
      </w:tblGrid>
      <w:tr w14:paraId="00C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70" w:type="dxa"/>
            <w:shd w:val="clear" w:color="auto" w:fill="D6E3BC" w:themeFill="accent3" w:themeFillTint="66"/>
            <w:vAlign w:val="center"/>
          </w:tcPr>
          <w:p w14:paraId="52299CD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1" w:type="dxa"/>
            <w:shd w:val="clear" w:color="auto" w:fill="D6E3BC" w:themeFill="accent3" w:themeFillTint="66"/>
            <w:vAlign w:val="center"/>
          </w:tcPr>
          <w:p w14:paraId="3A84879A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14:paraId="7785F491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断面属性</w:t>
            </w:r>
          </w:p>
        </w:tc>
        <w:tc>
          <w:tcPr>
            <w:tcW w:w="1792" w:type="dxa"/>
            <w:shd w:val="clear" w:color="auto" w:fill="D6E3BC" w:themeFill="accent3" w:themeFillTint="66"/>
            <w:vAlign w:val="center"/>
          </w:tcPr>
          <w:p w14:paraId="07743C6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所在河流</w:t>
            </w:r>
          </w:p>
        </w:tc>
        <w:tc>
          <w:tcPr>
            <w:tcW w:w="2529" w:type="dxa"/>
            <w:shd w:val="clear" w:color="auto" w:fill="D6E3BC" w:themeFill="accent3" w:themeFillTint="66"/>
            <w:vAlign w:val="center"/>
          </w:tcPr>
          <w:p w14:paraId="5EFCA64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水质类别（</w:t>
            </w:r>
            <w:r>
              <w:rPr>
                <w:rFonts w:ascii="Cambria" w:hAnsi="Cambria" w:cs="Cambr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</w:tr>
      <w:tr w14:paraId="1E3B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7B42D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1" w:type="dxa"/>
            <w:vAlign w:val="center"/>
          </w:tcPr>
          <w:p w14:paraId="256533C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1795" w:type="dxa"/>
            <w:vAlign w:val="center"/>
          </w:tcPr>
          <w:p w14:paraId="48E135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DCE1DA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118E086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Ⅰ类</w:t>
            </w:r>
          </w:p>
        </w:tc>
      </w:tr>
      <w:tr w14:paraId="708C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7CFD7D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1" w:type="dxa"/>
            <w:vAlign w:val="center"/>
          </w:tcPr>
          <w:p w14:paraId="2C7607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1795" w:type="dxa"/>
            <w:vAlign w:val="center"/>
          </w:tcPr>
          <w:p w14:paraId="6CC509D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国控考核省控考核</w:t>
            </w:r>
          </w:p>
        </w:tc>
        <w:tc>
          <w:tcPr>
            <w:tcW w:w="1792" w:type="dxa"/>
            <w:vAlign w:val="center"/>
          </w:tcPr>
          <w:p w14:paraId="770EB1F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3E17063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7905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46F4C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1" w:type="dxa"/>
            <w:vAlign w:val="center"/>
          </w:tcPr>
          <w:p w14:paraId="4C1BFFC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1795" w:type="dxa"/>
            <w:vAlign w:val="center"/>
          </w:tcPr>
          <w:p w14:paraId="3AC73D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2F2EA3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6A204B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37E2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80E0D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1" w:type="dxa"/>
            <w:vAlign w:val="center"/>
          </w:tcPr>
          <w:p w14:paraId="7EEAF0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1795" w:type="dxa"/>
            <w:vAlign w:val="center"/>
          </w:tcPr>
          <w:p w14:paraId="7BC3446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4E2B1E6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5C9B46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0B3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68E8AC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71" w:type="dxa"/>
            <w:vAlign w:val="center"/>
          </w:tcPr>
          <w:p w14:paraId="0825AC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水市水库</w:t>
            </w:r>
          </w:p>
        </w:tc>
        <w:tc>
          <w:tcPr>
            <w:tcW w:w="1795" w:type="dxa"/>
            <w:vAlign w:val="center"/>
          </w:tcPr>
          <w:p w14:paraId="4564806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348474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4AEC3C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63DF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F80ACD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71" w:type="dxa"/>
            <w:vAlign w:val="center"/>
          </w:tcPr>
          <w:p w14:paraId="5CDF778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1795" w:type="dxa"/>
            <w:vAlign w:val="center"/>
          </w:tcPr>
          <w:p w14:paraId="446D132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05DA890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0A3C2A9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</w:tbl>
    <w:p w14:paraId="069B0EC9">
      <w:pPr>
        <w:spacing w:line="480" w:lineRule="exact"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C4E86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2B8BDB">
      <w:pPr>
        <w:spacing w:line="480" w:lineRule="exact"/>
        <w:jc w:val="both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-330835</wp:posOffset>
                </wp:positionV>
                <wp:extent cx="4030980" cy="422910"/>
                <wp:effectExtent l="0" t="0" r="7620" b="1524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7F75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表3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3月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宁远县地表水断面均值报表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7.55pt;margin-top:-26.05pt;height:33.3pt;width:317.4pt;z-index:251661312;mso-width-relative:page;mso-height-relative:page;" fillcolor="#FFFFFF" filled="t" stroked="f" coordsize="21600,21600" o:gfxdata="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8XYznWAAAA&#10;CwEAAA8AAAAAAAAAAQAgAAAAIgAAAGRycy9kb3ducmV2LnhtbFBLAQIUABQAAAAIAIdO4kAYYGAn&#10;WAIAAJ0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7F75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表3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3月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宁远县地表水断面均值报表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159385</wp:posOffset>
                </wp:positionV>
                <wp:extent cx="1671955" cy="306705"/>
                <wp:effectExtent l="0" t="0" r="4445" b="1714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1CA4ED">
                            <w:r>
                              <w:rPr>
                                <w:rFonts w:hint="eastAsia"/>
                              </w:rPr>
                              <w:t>统计指标：均值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5pt;margin-top:12.55pt;height:24.15pt;width:131.65pt;z-index:251660288;mso-width-relative:page;mso-height-relative:page;" fillcolor="#FFFFFF" filled="t" stroked="f" coordsize="21600,21600" o:gfxdata="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tC3aTVAAAACQEA&#10;AA8AAAAAAAAAAQAgAAAAIgAAAGRycy9kb3ducmV2LnhtbFBLAQIUABQAAAAIAIdO4kCtVr3ZVgIA&#10;AJ0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1CA4ED">
                      <w:r>
                        <w:rPr>
                          <w:rFonts w:hint="eastAsia"/>
                        </w:rPr>
                        <w:t>统计指标：均值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164465</wp:posOffset>
                </wp:positionV>
                <wp:extent cx="1671955" cy="306705"/>
                <wp:effectExtent l="0" t="0" r="4445" b="17145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1190" y="160655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E635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采样时间：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0.6pt;margin-top:12.95pt;height:24.15pt;width:131.65pt;z-index:251659264;mso-width-relative:page;mso-height-relative:page;" fillcolor="#FFFFFF" filled="t" stroked="f" coordsize="21600,21600" o:gfxdata="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QLF31QAAAAkBAAAPAAAAAAAAAAEAIAAAACIAAABkcnMvZG93bnJldi54bWxQSwECFAAUAAAACACH&#10;TuJArERAkmACAACpBAAADgAAAAAAAAABACAAAAAk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3E635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采样时间：</w:t>
                      </w:r>
                      <w:r>
                        <w:rPr>
                          <w:rFonts w:hint="eastAsia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3月</w:t>
                      </w:r>
                    </w:p>
                  </w:txbxContent>
                </v:textbox>
              </v:shape>
            </w:pict>
          </mc:Fallback>
        </mc:AlternateContent>
      </w:r>
    </w:p>
    <w:p w14:paraId="297616B8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6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40"/>
        <w:gridCol w:w="533"/>
        <w:gridCol w:w="415"/>
        <w:gridCol w:w="500"/>
        <w:gridCol w:w="450"/>
        <w:gridCol w:w="537"/>
        <w:gridCol w:w="700"/>
        <w:gridCol w:w="825"/>
        <w:gridCol w:w="728"/>
        <w:gridCol w:w="656"/>
        <w:gridCol w:w="741"/>
        <w:gridCol w:w="850"/>
        <w:gridCol w:w="800"/>
        <w:gridCol w:w="825"/>
        <w:gridCol w:w="615"/>
        <w:gridCol w:w="855"/>
        <w:gridCol w:w="753"/>
        <w:gridCol w:w="717"/>
        <w:gridCol w:w="650"/>
        <w:gridCol w:w="523"/>
        <w:gridCol w:w="612"/>
        <w:gridCol w:w="702"/>
        <w:gridCol w:w="588"/>
        <w:gridCol w:w="612"/>
      </w:tblGrid>
      <w:tr w14:paraId="162E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EB92A4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 w14:paraId="28FC40F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1C5851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1CB8CF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45CAC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7AA9F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01B5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57814F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D15FB4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ED24F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A82E0E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4531C3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217A9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5D8816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40CE6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25F876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58BF87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00577E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5D3D61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4A33AF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3E5CC09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80D0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4E3D54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ED2CA7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  <w:p w14:paraId="6734BF66">
            <w:pPr>
              <w:widowControl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CWQI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88378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8E6A6C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超标污染物(倍数)</w:t>
            </w:r>
          </w:p>
        </w:tc>
      </w:tr>
      <w:tr w14:paraId="1E59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B0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BE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55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8.3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1BA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1.8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C26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708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0.8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88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D5F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DF7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C78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849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0.149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64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24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E9F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177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0.00017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E6E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E2D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B3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5D9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292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EAD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A57F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0FC3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2.4662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04F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Ⅰ类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69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2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B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49A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AF9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10.8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E8A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7D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158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9D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A6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0.060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148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1AB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85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0.119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13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5CD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0.0010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C1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94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823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DB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079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8A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D7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7D6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D4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2CD1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2.4226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B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9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0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41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165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B3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10.2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C9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1.8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DC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514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3F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F4E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0.060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029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233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A37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0.148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59D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878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3B4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239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0.00015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81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554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386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D55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B57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E6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A8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C9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2.4279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9FB6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CC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C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D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40C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36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8.3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6F5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B1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9.0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3B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255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413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249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12D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274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0.140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5C8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85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942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133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78B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A3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611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381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7B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4C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990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AC4D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2.9924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D6E9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5C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5C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</w:t>
            </w:r>
          </w:p>
          <w:p w14:paraId="7D411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97C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5BF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10.6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02C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0.9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49D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8.7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412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C01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575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492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84E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EF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0.217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451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0A5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685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AF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A31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A23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67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98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C1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20A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65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ED5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2.6570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A18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4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B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2B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10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9.2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3D4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EF2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7.5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E8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7F1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BEB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0.030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F5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0C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0.196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066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D2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281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B38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0.00015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4D3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BBD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D60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46D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4D0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3D6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0B4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F8C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2.8043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D42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21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D95176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BC1B9A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附录</w:t>
      </w:r>
    </w:p>
    <w:p w14:paraId="098D30D6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附表1 断面、河段水质定性评价</w:t>
      </w:r>
    </w:p>
    <w:tbl>
      <w:tblPr>
        <w:tblStyle w:val="7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50"/>
        <w:gridCol w:w="1567"/>
        <w:gridCol w:w="5867"/>
      </w:tblGrid>
      <w:tr w14:paraId="6014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4" w:type="dxa"/>
            <w:shd w:val="clear" w:color="auto" w:fill="D6E3BC" w:themeFill="accent3" w:themeFillTint="66"/>
            <w:vAlign w:val="center"/>
          </w:tcPr>
          <w:p w14:paraId="71E355A0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1350" w:type="dxa"/>
            <w:shd w:val="clear" w:color="auto" w:fill="D6E3BC" w:themeFill="accent3" w:themeFillTint="66"/>
            <w:vAlign w:val="center"/>
          </w:tcPr>
          <w:p w14:paraId="4F0D79DF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水质状况</w:t>
            </w:r>
          </w:p>
        </w:tc>
        <w:tc>
          <w:tcPr>
            <w:tcW w:w="1567" w:type="dxa"/>
            <w:shd w:val="clear" w:color="auto" w:fill="D6E3BC" w:themeFill="accent3" w:themeFillTint="66"/>
            <w:vAlign w:val="center"/>
          </w:tcPr>
          <w:p w14:paraId="1A6607FE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表征颜色</w:t>
            </w:r>
          </w:p>
        </w:tc>
        <w:tc>
          <w:tcPr>
            <w:tcW w:w="5867" w:type="dxa"/>
            <w:shd w:val="clear" w:color="auto" w:fill="D6E3BC" w:themeFill="accent3" w:themeFillTint="66"/>
            <w:vAlign w:val="center"/>
          </w:tcPr>
          <w:p w14:paraId="469B00DD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水质功能</w:t>
            </w:r>
          </w:p>
        </w:tc>
      </w:tr>
      <w:tr w14:paraId="41FF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34" w:type="dxa"/>
            <w:vAlign w:val="center"/>
          </w:tcPr>
          <w:p w14:paraId="71FD7A57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Ⅰ、Ⅱ类水质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4F74DF3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67" w:type="dxa"/>
            <w:shd w:val="clear" w:color="auto" w:fill="0070C0"/>
            <w:vAlign w:val="center"/>
          </w:tcPr>
          <w:p w14:paraId="639AC9C8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</w:t>
            </w:r>
          </w:p>
        </w:tc>
        <w:tc>
          <w:tcPr>
            <w:tcW w:w="5867" w:type="dxa"/>
            <w:vAlign w:val="center"/>
          </w:tcPr>
          <w:p w14:paraId="45BB0D8C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饮用水源一级保护区、珍稀水生生物栖息地、鱼虾类产卵场、仔稚幼鱼的索铒场等</w:t>
            </w:r>
          </w:p>
        </w:tc>
      </w:tr>
      <w:tr w14:paraId="403E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4" w:type="dxa"/>
            <w:vAlign w:val="center"/>
          </w:tcPr>
          <w:p w14:paraId="0A2E761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Ⅲ类水质</w:t>
            </w:r>
          </w:p>
        </w:tc>
        <w:tc>
          <w:tcPr>
            <w:tcW w:w="1350" w:type="dxa"/>
            <w:shd w:val="clear" w:color="auto" w:fill="00B050"/>
            <w:vAlign w:val="center"/>
          </w:tcPr>
          <w:p w14:paraId="0F28461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567" w:type="dxa"/>
            <w:shd w:val="clear" w:color="auto" w:fill="00B050"/>
            <w:vAlign w:val="center"/>
          </w:tcPr>
          <w:p w14:paraId="35CA8FDC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</w:t>
            </w:r>
          </w:p>
        </w:tc>
        <w:tc>
          <w:tcPr>
            <w:tcW w:w="5867" w:type="dxa"/>
            <w:vAlign w:val="center"/>
          </w:tcPr>
          <w:p w14:paraId="25D5A13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饮用水源二级保护区、鱼虾类越冬场、洄游通道、水产养区、游泳区</w:t>
            </w:r>
          </w:p>
        </w:tc>
      </w:tr>
      <w:tr w14:paraId="02CD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4BCFE3D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Ⅳ类水质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9AF4FC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49E4697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黄色</w:t>
            </w:r>
          </w:p>
        </w:tc>
        <w:tc>
          <w:tcPr>
            <w:tcW w:w="5867" w:type="dxa"/>
            <w:vAlign w:val="center"/>
          </w:tcPr>
          <w:p w14:paraId="46AFA369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一般工业用水和人体非直接接触的娱乐用水</w:t>
            </w:r>
          </w:p>
        </w:tc>
      </w:tr>
      <w:tr w14:paraId="06F9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8B2E53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Ⅴ类水质</w:t>
            </w:r>
          </w:p>
        </w:tc>
        <w:tc>
          <w:tcPr>
            <w:tcW w:w="1350" w:type="dxa"/>
            <w:shd w:val="clear" w:color="auto" w:fill="EE7228"/>
            <w:vAlign w:val="center"/>
          </w:tcPr>
          <w:p w14:paraId="0649A82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1567" w:type="dxa"/>
            <w:shd w:val="clear" w:color="auto" w:fill="EE7228"/>
            <w:vAlign w:val="center"/>
          </w:tcPr>
          <w:p w14:paraId="150660B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橙色</w:t>
            </w:r>
          </w:p>
        </w:tc>
        <w:tc>
          <w:tcPr>
            <w:tcW w:w="5867" w:type="dxa"/>
            <w:vAlign w:val="center"/>
          </w:tcPr>
          <w:p w14:paraId="4125FD55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农业用水及一般景观用水</w:t>
            </w:r>
          </w:p>
        </w:tc>
      </w:tr>
      <w:tr w14:paraId="3DA7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1AC871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劣Ⅴ类水质</w:t>
            </w:r>
          </w:p>
        </w:tc>
        <w:tc>
          <w:tcPr>
            <w:tcW w:w="1350" w:type="dxa"/>
            <w:shd w:val="clear" w:color="auto" w:fill="FF0000"/>
            <w:vAlign w:val="center"/>
          </w:tcPr>
          <w:p w14:paraId="37CE0B3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重度污染</w:t>
            </w:r>
          </w:p>
        </w:tc>
        <w:tc>
          <w:tcPr>
            <w:tcW w:w="1567" w:type="dxa"/>
            <w:shd w:val="clear" w:color="auto" w:fill="FF0000"/>
            <w:vAlign w:val="center"/>
          </w:tcPr>
          <w:p w14:paraId="3BE1E923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</w:t>
            </w:r>
          </w:p>
        </w:tc>
        <w:tc>
          <w:tcPr>
            <w:tcW w:w="5867" w:type="dxa"/>
            <w:vAlign w:val="center"/>
          </w:tcPr>
          <w:p w14:paraId="03E34C0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除调节局部气候外、几乎无使用功能</w:t>
            </w:r>
          </w:p>
        </w:tc>
      </w:tr>
    </w:tbl>
    <w:p w14:paraId="3E84A06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C5CAC7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附表2  城市环境空气质量定性评价</w:t>
      </w:r>
    </w:p>
    <w:tbl>
      <w:tblPr>
        <w:tblStyle w:val="6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33"/>
        <w:gridCol w:w="1083"/>
        <w:gridCol w:w="930"/>
        <w:gridCol w:w="3139"/>
        <w:gridCol w:w="2801"/>
      </w:tblGrid>
      <w:tr w14:paraId="43B1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  <w:jc w:val="center"/>
        </w:trPr>
        <w:tc>
          <w:tcPr>
            <w:tcW w:w="1270" w:type="dxa"/>
            <w:shd w:val="clear" w:color="auto" w:fill="D6E3BC" w:themeFill="accent3" w:themeFillTint="66"/>
            <w:vAlign w:val="center"/>
          </w:tcPr>
          <w:p w14:paraId="797859C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</w:t>
            </w:r>
          </w:p>
          <w:p w14:paraId="2E5F95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指数AQI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5F8A3CA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空气质量指数级别</w:t>
            </w:r>
          </w:p>
        </w:tc>
        <w:tc>
          <w:tcPr>
            <w:tcW w:w="1083" w:type="dxa"/>
            <w:shd w:val="clear" w:color="auto" w:fill="D6E3BC" w:themeFill="accent3" w:themeFillTint="66"/>
            <w:vAlign w:val="center"/>
          </w:tcPr>
          <w:p w14:paraId="4547780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空气质量状况</w:t>
            </w:r>
          </w:p>
        </w:tc>
        <w:tc>
          <w:tcPr>
            <w:tcW w:w="930" w:type="dxa"/>
            <w:shd w:val="clear" w:color="auto" w:fill="D6E3BC" w:themeFill="accent3" w:themeFillTint="66"/>
            <w:vAlign w:val="center"/>
          </w:tcPr>
          <w:p w14:paraId="5CC57E2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表征颜色</w:t>
            </w:r>
          </w:p>
        </w:tc>
        <w:tc>
          <w:tcPr>
            <w:tcW w:w="3139" w:type="dxa"/>
            <w:shd w:val="clear" w:color="auto" w:fill="D6E3BC" w:themeFill="accent3" w:themeFillTint="66"/>
            <w:vAlign w:val="center"/>
          </w:tcPr>
          <w:p w14:paraId="348A8B8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对健康的影响</w:t>
            </w:r>
          </w:p>
        </w:tc>
        <w:tc>
          <w:tcPr>
            <w:tcW w:w="2801" w:type="dxa"/>
            <w:shd w:val="clear" w:color="auto" w:fill="D6E3BC" w:themeFill="accent3" w:themeFillTint="66"/>
            <w:vAlign w:val="center"/>
          </w:tcPr>
          <w:p w14:paraId="5ED209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建议采取的措施</w:t>
            </w:r>
          </w:p>
        </w:tc>
      </w:tr>
      <w:tr w14:paraId="10A1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0" w:type="dxa"/>
            <w:vAlign w:val="center"/>
          </w:tcPr>
          <w:p w14:paraId="4A2E1E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50</w:t>
            </w:r>
          </w:p>
        </w:tc>
        <w:tc>
          <w:tcPr>
            <w:tcW w:w="1133" w:type="dxa"/>
            <w:vAlign w:val="center"/>
          </w:tcPr>
          <w:p w14:paraId="67DD4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</w:t>
            </w:r>
          </w:p>
        </w:tc>
        <w:tc>
          <w:tcPr>
            <w:tcW w:w="1083" w:type="dxa"/>
            <w:shd w:val="clear" w:color="auto" w:fill="00B050"/>
            <w:vAlign w:val="center"/>
          </w:tcPr>
          <w:p w14:paraId="49487C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</w:t>
            </w:r>
          </w:p>
        </w:tc>
        <w:tc>
          <w:tcPr>
            <w:tcW w:w="930" w:type="dxa"/>
            <w:shd w:val="clear" w:color="auto" w:fill="00B050"/>
            <w:vAlign w:val="center"/>
          </w:tcPr>
          <w:p w14:paraId="7DCD30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绿色</w:t>
            </w:r>
          </w:p>
        </w:tc>
        <w:tc>
          <w:tcPr>
            <w:tcW w:w="3139" w:type="dxa"/>
            <w:vAlign w:val="center"/>
          </w:tcPr>
          <w:p w14:paraId="6360CC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空气质量令人满意，基本无空气污染。</w:t>
            </w:r>
          </w:p>
        </w:tc>
        <w:tc>
          <w:tcPr>
            <w:tcW w:w="2801" w:type="dxa"/>
            <w:vAlign w:val="center"/>
          </w:tcPr>
          <w:p w14:paraId="4629D0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各类人群可正常活动。</w:t>
            </w:r>
          </w:p>
        </w:tc>
      </w:tr>
      <w:tr w14:paraId="6D62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09CCA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100</w:t>
            </w:r>
          </w:p>
        </w:tc>
        <w:tc>
          <w:tcPr>
            <w:tcW w:w="1133" w:type="dxa"/>
            <w:vAlign w:val="center"/>
          </w:tcPr>
          <w:p w14:paraId="49C8F5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</w:t>
            </w:r>
          </w:p>
        </w:tc>
        <w:tc>
          <w:tcPr>
            <w:tcW w:w="1083" w:type="dxa"/>
            <w:shd w:val="clear" w:color="auto" w:fill="FFFF00"/>
            <w:vAlign w:val="center"/>
          </w:tcPr>
          <w:p w14:paraId="423707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良</w:t>
            </w:r>
          </w:p>
        </w:tc>
        <w:tc>
          <w:tcPr>
            <w:tcW w:w="930" w:type="dxa"/>
            <w:shd w:val="clear" w:color="auto" w:fill="FFFF00"/>
            <w:vAlign w:val="center"/>
          </w:tcPr>
          <w:p w14:paraId="0D28FD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黄色</w:t>
            </w:r>
          </w:p>
        </w:tc>
        <w:tc>
          <w:tcPr>
            <w:tcW w:w="3139" w:type="dxa"/>
            <w:vAlign w:val="center"/>
          </w:tcPr>
          <w:p w14:paraId="5EE5F5D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空气质量可以接受，但某些污染物可能对极少数异常敏感人群健康有较弱影响。</w:t>
            </w:r>
          </w:p>
        </w:tc>
        <w:tc>
          <w:tcPr>
            <w:tcW w:w="2801" w:type="dxa"/>
            <w:vAlign w:val="center"/>
          </w:tcPr>
          <w:p w14:paraId="100FFCB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较少数异常敏感人群应减少户外活动。</w:t>
            </w:r>
          </w:p>
        </w:tc>
      </w:tr>
      <w:tr w14:paraId="258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25816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150</w:t>
            </w:r>
          </w:p>
        </w:tc>
        <w:tc>
          <w:tcPr>
            <w:tcW w:w="1133" w:type="dxa"/>
            <w:vAlign w:val="center"/>
          </w:tcPr>
          <w:p w14:paraId="7AE344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</w:t>
            </w:r>
          </w:p>
        </w:tc>
        <w:tc>
          <w:tcPr>
            <w:tcW w:w="1083" w:type="dxa"/>
            <w:shd w:val="clear" w:color="auto" w:fill="EE7228"/>
            <w:vAlign w:val="center"/>
          </w:tcPr>
          <w:p w14:paraId="67D00D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轻度污染</w:t>
            </w:r>
          </w:p>
        </w:tc>
        <w:tc>
          <w:tcPr>
            <w:tcW w:w="930" w:type="dxa"/>
            <w:shd w:val="clear" w:color="auto" w:fill="EE7228"/>
            <w:vAlign w:val="center"/>
          </w:tcPr>
          <w:p w14:paraId="653699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橙色</w:t>
            </w:r>
          </w:p>
        </w:tc>
        <w:tc>
          <w:tcPr>
            <w:tcW w:w="3139" w:type="dxa"/>
            <w:vAlign w:val="center"/>
          </w:tcPr>
          <w:p w14:paraId="6FC94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易感人群症状有轻度加剧，健康人群出现刺激症状。</w:t>
            </w:r>
          </w:p>
        </w:tc>
        <w:tc>
          <w:tcPr>
            <w:tcW w:w="2801" w:type="dxa"/>
            <w:vAlign w:val="center"/>
          </w:tcPr>
          <w:p w14:paraId="3B26257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儿童、老年人及心脏病、呼吸系统疾病患者应减少长时间、高强度户外锻炼。</w:t>
            </w:r>
          </w:p>
        </w:tc>
      </w:tr>
      <w:tr w14:paraId="7C5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71DC0D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200</w:t>
            </w:r>
          </w:p>
        </w:tc>
        <w:tc>
          <w:tcPr>
            <w:tcW w:w="1133" w:type="dxa"/>
            <w:vAlign w:val="center"/>
          </w:tcPr>
          <w:p w14:paraId="79D5429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四级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735AE71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中度污染</w:t>
            </w:r>
          </w:p>
        </w:tc>
        <w:tc>
          <w:tcPr>
            <w:tcW w:w="930" w:type="dxa"/>
            <w:shd w:val="clear" w:color="auto" w:fill="FF0000"/>
            <w:vAlign w:val="center"/>
          </w:tcPr>
          <w:p w14:paraId="6ACF7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红色</w:t>
            </w:r>
          </w:p>
        </w:tc>
        <w:tc>
          <w:tcPr>
            <w:tcW w:w="3139" w:type="dxa"/>
            <w:vAlign w:val="center"/>
          </w:tcPr>
          <w:p w14:paraId="759F15F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进一步加剧易感人群症状，可能对健康人群心脏、呼吸系统有影响。</w:t>
            </w:r>
          </w:p>
        </w:tc>
        <w:tc>
          <w:tcPr>
            <w:tcW w:w="2801" w:type="dxa"/>
            <w:vAlign w:val="center"/>
          </w:tcPr>
          <w:p w14:paraId="05B199D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儿童、老年人及心脏病、呼吸系统疾病患者避免长时间、高强度户外锻炼，一般人群减少户外活动。</w:t>
            </w:r>
          </w:p>
        </w:tc>
      </w:tr>
      <w:tr w14:paraId="38B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1B56FF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665718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五级</w:t>
            </w:r>
          </w:p>
        </w:tc>
        <w:tc>
          <w:tcPr>
            <w:tcW w:w="1083" w:type="dxa"/>
            <w:shd w:val="clear" w:color="auto" w:fill="7030A0"/>
            <w:vAlign w:val="center"/>
          </w:tcPr>
          <w:p w14:paraId="3CC7585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重度污染</w:t>
            </w:r>
          </w:p>
        </w:tc>
        <w:tc>
          <w:tcPr>
            <w:tcW w:w="930" w:type="dxa"/>
            <w:shd w:val="clear" w:color="auto" w:fill="7030A0"/>
            <w:vAlign w:val="center"/>
          </w:tcPr>
          <w:p w14:paraId="228CD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紫色</w:t>
            </w:r>
          </w:p>
        </w:tc>
        <w:tc>
          <w:tcPr>
            <w:tcW w:w="3139" w:type="dxa"/>
            <w:vAlign w:val="center"/>
          </w:tcPr>
          <w:p w14:paraId="2F601E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心脏病和肺病患者症状显著加剧，健康人群中普遍出现症状。</w:t>
            </w:r>
          </w:p>
        </w:tc>
        <w:tc>
          <w:tcPr>
            <w:tcW w:w="2801" w:type="dxa"/>
            <w:vAlign w:val="center"/>
          </w:tcPr>
          <w:p w14:paraId="6327EA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儿童、老年人及心脏病、肺病患者应停留在室内，停止户外运动，一般人群减少户外活动。</w:t>
            </w:r>
          </w:p>
        </w:tc>
      </w:tr>
      <w:tr w14:paraId="415D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70" w:type="dxa"/>
            <w:vAlign w:val="center"/>
          </w:tcPr>
          <w:p w14:paraId="22C17D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＞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1EDDF1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六级</w:t>
            </w:r>
          </w:p>
        </w:tc>
        <w:tc>
          <w:tcPr>
            <w:tcW w:w="1083" w:type="dxa"/>
            <w:shd w:val="clear" w:color="auto" w:fill="B92828"/>
            <w:vAlign w:val="center"/>
          </w:tcPr>
          <w:p w14:paraId="14A570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严重污染</w:t>
            </w:r>
          </w:p>
        </w:tc>
        <w:tc>
          <w:tcPr>
            <w:tcW w:w="930" w:type="dxa"/>
            <w:shd w:val="clear" w:color="auto" w:fill="B92828"/>
            <w:vAlign w:val="center"/>
          </w:tcPr>
          <w:p w14:paraId="1DF16A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褐红色</w:t>
            </w:r>
          </w:p>
        </w:tc>
        <w:tc>
          <w:tcPr>
            <w:tcW w:w="3139" w:type="dxa"/>
            <w:vAlign w:val="center"/>
          </w:tcPr>
          <w:p w14:paraId="464853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健康人运动耐受力降低，有明显强烈症状，提前出现某些疾病。</w:t>
            </w:r>
          </w:p>
        </w:tc>
        <w:tc>
          <w:tcPr>
            <w:tcW w:w="2801" w:type="dxa"/>
            <w:vAlign w:val="center"/>
          </w:tcPr>
          <w:p w14:paraId="3C8A960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儿童、老年人及病人应当留在室内，避免体力消耗，一般人群应避免户外活动。</w:t>
            </w:r>
          </w:p>
        </w:tc>
      </w:tr>
    </w:tbl>
    <w:p w14:paraId="1D266DED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附表3 环境空气污染物基本项目浓度限值</w:t>
      </w:r>
    </w:p>
    <w:tbl>
      <w:tblPr>
        <w:tblStyle w:val="7"/>
        <w:tblW w:w="973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50"/>
        <w:gridCol w:w="1605"/>
        <w:gridCol w:w="1573"/>
        <w:gridCol w:w="2252"/>
      </w:tblGrid>
      <w:tr w14:paraId="3CCE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restart"/>
            <w:shd w:val="clear" w:color="auto" w:fill="D6E3BC" w:themeFill="accent3" w:themeFillTint="66"/>
            <w:vAlign w:val="center"/>
          </w:tcPr>
          <w:p w14:paraId="6D3B478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污染物项目</w:t>
            </w:r>
          </w:p>
        </w:tc>
        <w:tc>
          <w:tcPr>
            <w:tcW w:w="2550" w:type="dxa"/>
            <w:vMerge w:val="restart"/>
            <w:shd w:val="clear" w:color="auto" w:fill="D6E3BC" w:themeFill="accent3" w:themeFillTint="66"/>
            <w:vAlign w:val="center"/>
          </w:tcPr>
          <w:p w14:paraId="51AB175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平均时间</w:t>
            </w:r>
          </w:p>
        </w:tc>
        <w:tc>
          <w:tcPr>
            <w:tcW w:w="3178" w:type="dxa"/>
            <w:gridSpan w:val="2"/>
            <w:shd w:val="clear" w:color="auto" w:fill="D6E3BC" w:themeFill="accent3" w:themeFillTint="66"/>
            <w:vAlign w:val="center"/>
          </w:tcPr>
          <w:p w14:paraId="174D204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浓度限值</w:t>
            </w:r>
          </w:p>
        </w:tc>
        <w:tc>
          <w:tcPr>
            <w:tcW w:w="2252" w:type="dxa"/>
            <w:vMerge w:val="restart"/>
            <w:shd w:val="clear" w:color="auto" w:fill="D6E3BC" w:themeFill="accent3" w:themeFillTint="66"/>
            <w:vAlign w:val="center"/>
          </w:tcPr>
          <w:p w14:paraId="5EF3BEA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单位</w:t>
            </w:r>
          </w:p>
        </w:tc>
      </w:tr>
      <w:tr w14:paraId="2508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continue"/>
            <w:shd w:val="clear" w:color="auto" w:fill="D6E3BC" w:themeFill="accent3" w:themeFillTint="66"/>
            <w:vAlign w:val="center"/>
          </w:tcPr>
          <w:p w14:paraId="4CE8AE84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2550" w:type="dxa"/>
            <w:vMerge w:val="continue"/>
            <w:shd w:val="clear" w:color="auto" w:fill="D6E3BC" w:themeFill="accent3" w:themeFillTint="66"/>
            <w:vAlign w:val="center"/>
          </w:tcPr>
          <w:p w14:paraId="28C8FA6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1605" w:type="dxa"/>
            <w:shd w:val="clear" w:color="auto" w:fill="D6E3BC" w:themeFill="accent3" w:themeFillTint="66"/>
            <w:vAlign w:val="center"/>
          </w:tcPr>
          <w:p w14:paraId="062DFC9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一级</w:t>
            </w:r>
          </w:p>
        </w:tc>
        <w:tc>
          <w:tcPr>
            <w:tcW w:w="1573" w:type="dxa"/>
            <w:shd w:val="clear" w:color="auto" w:fill="D6E3BC" w:themeFill="accent3" w:themeFillTint="66"/>
            <w:vAlign w:val="center"/>
          </w:tcPr>
          <w:p w14:paraId="3730A478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二级</w:t>
            </w:r>
          </w:p>
        </w:tc>
        <w:tc>
          <w:tcPr>
            <w:tcW w:w="2252" w:type="dxa"/>
            <w:vMerge w:val="continue"/>
            <w:shd w:val="clear" w:color="auto" w:fill="D6E3BC" w:themeFill="accent3" w:themeFillTint="66"/>
            <w:vAlign w:val="center"/>
          </w:tcPr>
          <w:p w14:paraId="06FF8860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</w:tr>
      <w:tr w14:paraId="73FF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55" w:type="dxa"/>
            <w:vMerge w:val="restart"/>
            <w:vAlign w:val="center"/>
          </w:tcPr>
          <w:p w14:paraId="2362E10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SO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vAlign w:val="center"/>
          </w:tcPr>
          <w:p w14:paraId="502776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vAlign w:val="center"/>
          </w:tcPr>
          <w:p w14:paraId="116D72D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</w:t>
            </w:r>
          </w:p>
        </w:tc>
        <w:tc>
          <w:tcPr>
            <w:tcW w:w="1573" w:type="dxa"/>
            <w:vAlign w:val="center"/>
          </w:tcPr>
          <w:p w14:paraId="57E2FCA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60</w:t>
            </w:r>
          </w:p>
        </w:tc>
        <w:tc>
          <w:tcPr>
            <w:tcW w:w="2252" w:type="dxa"/>
            <w:vMerge w:val="restart"/>
            <w:vAlign w:val="center"/>
          </w:tcPr>
          <w:p w14:paraId="22D49FF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ED6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55" w:type="dxa"/>
            <w:vMerge w:val="continue"/>
            <w:vAlign w:val="center"/>
          </w:tcPr>
          <w:p w14:paraId="3486DEB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13FE7C7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3126C5F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vAlign w:val="center"/>
          </w:tcPr>
          <w:p w14:paraId="7FE6196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5CBB42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AB9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30E646C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7E87EED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D47FE0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752B43C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500</w:t>
            </w:r>
          </w:p>
        </w:tc>
        <w:tc>
          <w:tcPr>
            <w:tcW w:w="2252" w:type="dxa"/>
            <w:vMerge w:val="continue"/>
            <w:vAlign w:val="center"/>
          </w:tcPr>
          <w:p w14:paraId="002B319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A7C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27BB3DB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NO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00E440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484DAE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A6E72E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2252" w:type="dxa"/>
            <w:vMerge w:val="continue"/>
            <w:vAlign w:val="center"/>
          </w:tcPr>
          <w:p w14:paraId="3258D1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CCB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vAlign w:val="center"/>
          </w:tcPr>
          <w:p w14:paraId="11E9906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C5400B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4937B6F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1573" w:type="dxa"/>
            <w:vAlign w:val="center"/>
          </w:tcPr>
          <w:p w14:paraId="2512AAC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2252" w:type="dxa"/>
            <w:vMerge w:val="continue"/>
            <w:vAlign w:val="center"/>
          </w:tcPr>
          <w:p w14:paraId="7E0821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6CC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071AE8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C7C775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674CB26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8A0517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633CC99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544F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712665D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CO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87580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3E69A7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6C19FE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2252" w:type="dxa"/>
            <w:vMerge w:val="restart"/>
            <w:vAlign w:val="center"/>
          </w:tcPr>
          <w:p w14:paraId="40AA98A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毫克/立方米</w:t>
            </w:r>
          </w:p>
        </w:tc>
      </w:tr>
      <w:tr w14:paraId="0550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CEDC70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5B83C8B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3D7278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1D8B3B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2252" w:type="dxa"/>
            <w:vMerge w:val="continue"/>
            <w:vAlign w:val="center"/>
          </w:tcPr>
          <w:p w14:paraId="470E603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4E8F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013C190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363BC9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日最大</w:t>
            </w:r>
            <w:r>
              <w:rPr>
                <w:rFonts w:ascii="Cambria" w:hAnsi="Cambria" w:cs="Cambria"/>
                <w:bCs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33EFA5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59C09F6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2252" w:type="dxa"/>
            <w:vMerge w:val="restart"/>
            <w:vAlign w:val="center"/>
          </w:tcPr>
          <w:p w14:paraId="1E54C28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43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59CF733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3EEF176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2BF6ECF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9C031A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38D01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430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C8D9B7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10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6F76BA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64A4B7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74F8BC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70</w:t>
            </w:r>
          </w:p>
        </w:tc>
        <w:tc>
          <w:tcPr>
            <w:tcW w:w="2252" w:type="dxa"/>
            <w:vMerge w:val="continue"/>
            <w:vAlign w:val="center"/>
          </w:tcPr>
          <w:p w14:paraId="7A40CB5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4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E4710B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D9ED78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48C288F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5CC66BD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1C842B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2651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0FF28F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2.5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4C5EB5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7CEDB96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81C1DB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2252" w:type="dxa"/>
            <w:vMerge w:val="continue"/>
            <w:vAlign w:val="center"/>
          </w:tcPr>
          <w:p w14:paraId="6EFBCFC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94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AC997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2DE0C2E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3F4CF5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0E0AD51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75</w:t>
            </w:r>
          </w:p>
        </w:tc>
        <w:tc>
          <w:tcPr>
            <w:tcW w:w="2252" w:type="dxa"/>
            <w:vMerge w:val="continue"/>
            <w:vAlign w:val="center"/>
          </w:tcPr>
          <w:p w14:paraId="42B5B73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6BE9B261">
      <w:pPr>
        <w:rPr>
          <w:rFonts w:ascii="宋体" w:hAnsi="宋体" w:cs="宋体"/>
          <w:bCs/>
          <w:color w:val="000000"/>
          <w:szCs w:val="21"/>
        </w:rPr>
      </w:pPr>
    </w:p>
    <w:p w14:paraId="12155C3B">
      <w:pPr>
        <w:adjustRightInd w:val="0"/>
        <w:snapToGrid w:val="0"/>
        <w:spacing w:line="520" w:lineRule="atLeas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  </w:t>
      </w:r>
    </w:p>
    <w:p w14:paraId="70A1E6B7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签发：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郑国成</w:t>
      </w:r>
    </w:p>
    <w:p w14:paraId="3641A182">
      <w:pPr>
        <w:adjustRightInd w:val="0"/>
        <w:snapToGrid w:val="0"/>
        <w:spacing w:line="520" w:lineRule="atLeast"/>
        <w:jc w:val="left"/>
        <w:rPr>
          <w:rFonts w:hint="eastAsia" w:ascii="宋体" w:hAnsi="宋体" w:eastAsia="宋体"/>
          <w:b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刘美</w:t>
      </w:r>
    </w:p>
    <w:p w14:paraId="18E1611B">
      <w:pPr>
        <w:adjustRightInd w:val="0"/>
        <w:snapToGrid w:val="0"/>
        <w:spacing w:line="520" w:lineRule="atLeast"/>
        <w:jc w:val="left"/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李宜</w:t>
      </w:r>
    </w:p>
    <w:p w14:paraId="6BB62362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编制：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全龙桦、侯信平</w:t>
      </w:r>
    </w:p>
    <w:p w14:paraId="305A89BA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6D50A481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提供数据单位：</w:t>
      </w:r>
    </w:p>
    <w:p w14:paraId="26238374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湖南省生态环境监测中心    </w:t>
      </w:r>
    </w:p>
    <w:p w14:paraId="272B3E58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湖南省永州市生态环境监测中心</w:t>
      </w:r>
    </w:p>
    <w:p w14:paraId="34258DA7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43632003">
      <w:pPr>
        <w:tabs>
          <w:tab w:val="left" w:pos="6084"/>
        </w:tabs>
        <w:jc w:val="left"/>
        <w:rPr>
          <w:sz w:val="28"/>
          <w:szCs w:val="28"/>
        </w:rPr>
      </w:pPr>
    </w:p>
    <w:p w14:paraId="0F5A1340">
      <w:pPr>
        <w:rPr>
          <w:rFonts w:hint="eastAsia" w:ascii="宋体" w:hAnsi="宋体"/>
          <w:b/>
          <w:sz w:val="28"/>
          <w:szCs w:val="28"/>
        </w:rPr>
      </w:pPr>
    </w:p>
    <w:p w14:paraId="2DE47C0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213360</wp:posOffset>
            </wp:positionV>
            <wp:extent cx="5848350" cy="4591050"/>
            <wp:effectExtent l="19050" t="0" r="0" b="0"/>
            <wp:wrapNone/>
            <wp:docPr id="2" name="图片 8" descr="仙子山风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仙子山风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440451">
      <w:pPr>
        <w:rPr>
          <w:rFonts w:hint="eastAsia" w:ascii="宋体" w:hAnsi="宋体"/>
          <w:b/>
          <w:sz w:val="28"/>
          <w:szCs w:val="28"/>
        </w:rPr>
      </w:pPr>
    </w:p>
    <w:p w14:paraId="77FE36BE">
      <w:pPr>
        <w:rPr>
          <w:rFonts w:hint="eastAsia" w:ascii="宋体" w:hAnsi="宋体"/>
          <w:b/>
          <w:sz w:val="28"/>
          <w:szCs w:val="28"/>
        </w:rPr>
      </w:pPr>
    </w:p>
    <w:p w14:paraId="48281460">
      <w:pPr>
        <w:rPr>
          <w:rFonts w:hint="eastAsia" w:ascii="宋体" w:hAnsi="宋体"/>
          <w:b/>
          <w:sz w:val="28"/>
          <w:szCs w:val="28"/>
        </w:rPr>
      </w:pPr>
    </w:p>
    <w:p w14:paraId="76825F00">
      <w:pPr>
        <w:rPr>
          <w:rFonts w:hint="eastAsia" w:ascii="宋体" w:hAnsi="宋体"/>
          <w:b/>
          <w:sz w:val="28"/>
          <w:szCs w:val="28"/>
        </w:rPr>
      </w:pPr>
    </w:p>
    <w:p w14:paraId="721424ED">
      <w:pPr>
        <w:rPr>
          <w:rFonts w:hint="eastAsia" w:ascii="宋体" w:hAnsi="宋体"/>
          <w:b/>
          <w:sz w:val="28"/>
          <w:szCs w:val="28"/>
        </w:rPr>
      </w:pPr>
    </w:p>
    <w:p w14:paraId="429FF177">
      <w:pPr>
        <w:rPr>
          <w:rFonts w:hint="eastAsia" w:ascii="宋体" w:hAnsi="宋体"/>
          <w:b/>
          <w:sz w:val="28"/>
          <w:szCs w:val="28"/>
        </w:rPr>
      </w:pPr>
    </w:p>
    <w:p w14:paraId="391B026B">
      <w:pPr>
        <w:rPr>
          <w:rFonts w:hint="eastAsia" w:ascii="宋体" w:hAnsi="宋体"/>
          <w:b/>
          <w:sz w:val="28"/>
          <w:szCs w:val="28"/>
        </w:rPr>
      </w:pPr>
    </w:p>
    <w:p w14:paraId="7D2BB3E0">
      <w:pPr>
        <w:rPr>
          <w:rFonts w:hint="eastAsia" w:ascii="宋体" w:hAnsi="宋体"/>
          <w:b/>
          <w:sz w:val="28"/>
          <w:szCs w:val="28"/>
        </w:rPr>
      </w:pPr>
    </w:p>
    <w:p w14:paraId="3E4FF3E4">
      <w:pPr>
        <w:rPr>
          <w:rFonts w:hint="eastAsia" w:ascii="宋体" w:hAnsi="宋体"/>
          <w:b/>
          <w:sz w:val="28"/>
          <w:szCs w:val="28"/>
        </w:rPr>
      </w:pPr>
    </w:p>
    <w:p w14:paraId="2E527C32">
      <w:pPr>
        <w:rPr>
          <w:rFonts w:hint="eastAsia" w:ascii="宋体" w:hAnsi="宋体"/>
          <w:b/>
          <w:sz w:val="28"/>
          <w:szCs w:val="28"/>
        </w:rPr>
      </w:pPr>
    </w:p>
    <w:p w14:paraId="309DD42E">
      <w:pPr>
        <w:rPr>
          <w:rFonts w:hint="eastAsia" w:ascii="宋体" w:hAnsi="宋体"/>
          <w:b/>
          <w:sz w:val="28"/>
          <w:szCs w:val="28"/>
        </w:rPr>
      </w:pPr>
    </w:p>
    <w:p w14:paraId="2C716F54">
      <w:pPr>
        <w:rPr>
          <w:rFonts w:hint="eastAsia" w:ascii="宋体" w:hAnsi="宋体"/>
          <w:b/>
          <w:sz w:val="28"/>
          <w:szCs w:val="28"/>
        </w:rPr>
      </w:pPr>
    </w:p>
    <w:p w14:paraId="655ADBE2">
      <w:pPr>
        <w:rPr>
          <w:rFonts w:hint="eastAsia" w:ascii="宋体" w:hAnsi="宋体"/>
          <w:b/>
          <w:sz w:val="28"/>
          <w:szCs w:val="28"/>
        </w:rPr>
      </w:pPr>
    </w:p>
    <w:p w14:paraId="0BD86F9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湖南省宁远县环境质量月报</w:t>
      </w:r>
    </w:p>
    <w:p w14:paraId="1867D3C6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                                  </w:t>
      </w:r>
    </w:p>
    <w:p w14:paraId="66E1AF8E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地址：宁远县九嶷中路136号</w:t>
      </w:r>
    </w:p>
    <w:p w14:paraId="2932CEE1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电话：0746-7235157</w:t>
      </w:r>
    </w:p>
    <w:p w14:paraId="596206DE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邮编：425600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471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72892"/>
    <w:multiLevelType w:val="singleLevel"/>
    <w:tmpl w:val="FC8728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E4C227"/>
    <w:multiLevelType w:val="singleLevel"/>
    <w:tmpl w:val="4CE4C227"/>
    <w:lvl w:ilvl="0" w:tentative="0">
      <w:start w:val="202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DA5ZWM1NDczOGZjMTBkYzQ5YjM0MDM5YzM3YmIifQ=="/>
  </w:docVars>
  <w:rsids>
    <w:rsidRoot w:val="00172A27"/>
    <w:rsid w:val="00002718"/>
    <w:rsid w:val="0002587D"/>
    <w:rsid w:val="00027C61"/>
    <w:rsid w:val="0003260C"/>
    <w:rsid w:val="00035C3A"/>
    <w:rsid w:val="0004476E"/>
    <w:rsid w:val="00044955"/>
    <w:rsid w:val="0004608E"/>
    <w:rsid w:val="0005766E"/>
    <w:rsid w:val="00061416"/>
    <w:rsid w:val="00066332"/>
    <w:rsid w:val="000742EC"/>
    <w:rsid w:val="00083F0E"/>
    <w:rsid w:val="00085E1E"/>
    <w:rsid w:val="000875E1"/>
    <w:rsid w:val="00096812"/>
    <w:rsid w:val="000969E8"/>
    <w:rsid w:val="000A47F5"/>
    <w:rsid w:val="000B1380"/>
    <w:rsid w:val="000B2F29"/>
    <w:rsid w:val="000C162E"/>
    <w:rsid w:val="000C459A"/>
    <w:rsid w:val="000D54C7"/>
    <w:rsid w:val="000F2F4E"/>
    <w:rsid w:val="00126188"/>
    <w:rsid w:val="001469C7"/>
    <w:rsid w:val="00167197"/>
    <w:rsid w:val="00167B4C"/>
    <w:rsid w:val="00172A27"/>
    <w:rsid w:val="00174CDC"/>
    <w:rsid w:val="00184A8B"/>
    <w:rsid w:val="001936C1"/>
    <w:rsid w:val="00197F23"/>
    <w:rsid w:val="001A268F"/>
    <w:rsid w:val="001A4716"/>
    <w:rsid w:val="001D1A3D"/>
    <w:rsid w:val="001E42EE"/>
    <w:rsid w:val="001F18E8"/>
    <w:rsid w:val="001F36E3"/>
    <w:rsid w:val="001F5423"/>
    <w:rsid w:val="001F6542"/>
    <w:rsid w:val="0020256C"/>
    <w:rsid w:val="00203108"/>
    <w:rsid w:val="00206B8F"/>
    <w:rsid w:val="002132EA"/>
    <w:rsid w:val="00237192"/>
    <w:rsid w:val="0025660C"/>
    <w:rsid w:val="002703F7"/>
    <w:rsid w:val="0027584A"/>
    <w:rsid w:val="0028511A"/>
    <w:rsid w:val="002929F9"/>
    <w:rsid w:val="002947F2"/>
    <w:rsid w:val="0029771B"/>
    <w:rsid w:val="002A09A9"/>
    <w:rsid w:val="002A17A0"/>
    <w:rsid w:val="002B0F38"/>
    <w:rsid w:val="002B6802"/>
    <w:rsid w:val="002D3902"/>
    <w:rsid w:val="002F0C69"/>
    <w:rsid w:val="002F3F3C"/>
    <w:rsid w:val="002F632A"/>
    <w:rsid w:val="002F670C"/>
    <w:rsid w:val="00306F0C"/>
    <w:rsid w:val="003457E7"/>
    <w:rsid w:val="003555C1"/>
    <w:rsid w:val="003557BC"/>
    <w:rsid w:val="0036427A"/>
    <w:rsid w:val="003650E7"/>
    <w:rsid w:val="00365C8E"/>
    <w:rsid w:val="00372A8F"/>
    <w:rsid w:val="00380E66"/>
    <w:rsid w:val="0039012D"/>
    <w:rsid w:val="00391FC2"/>
    <w:rsid w:val="003970A0"/>
    <w:rsid w:val="003B21A7"/>
    <w:rsid w:val="003B6FAE"/>
    <w:rsid w:val="003B7C9C"/>
    <w:rsid w:val="003C0B01"/>
    <w:rsid w:val="003C5805"/>
    <w:rsid w:val="003D7189"/>
    <w:rsid w:val="003E160C"/>
    <w:rsid w:val="003E3460"/>
    <w:rsid w:val="003E69CE"/>
    <w:rsid w:val="003F4C9D"/>
    <w:rsid w:val="003F5748"/>
    <w:rsid w:val="00403ED7"/>
    <w:rsid w:val="00413456"/>
    <w:rsid w:val="00415C96"/>
    <w:rsid w:val="0041655E"/>
    <w:rsid w:val="0041757B"/>
    <w:rsid w:val="00424CFE"/>
    <w:rsid w:val="0042562E"/>
    <w:rsid w:val="004644E8"/>
    <w:rsid w:val="004657D6"/>
    <w:rsid w:val="0047731D"/>
    <w:rsid w:val="004845D2"/>
    <w:rsid w:val="004A5A32"/>
    <w:rsid w:val="004A74F8"/>
    <w:rsid w:val="004D0407"/>
    <w:rsid w:val="004E06CB"/>
    <w:rsid w:val="004E2720"/>
    <w:rsid w:val="004F1090"/>
    <w:rsid w:val="004F32CD"/>
    <w:rsid w:val="00502992"/>
    <w:rsid w:val="00503692"/>
    <w:rsid w:val="00506E87"/>
    <w:rsid w:val="00517366"/>
    <w:rsid w:val="00524E5D"/>
    <w:rsid w:val="005363AD"/>
    <w:rsid w:val="005539A0"/>
    <w:rsid w:val="005709EA"/>
    <w:rsid w:val="005825D3"/>
    <w:rsid w:val="00587B69"/>
    <w:rsid w:val="005A011B"/>
    <w:rsid w:val="005A61BC"/>
    <w:rsid w:val="005B6EBA"/>
    <w:rsid w:val="005B7371"/>
    <w:rsid w:val="005D08BC"/>
    <w:rsid w:val="005D61F5"/>
    <w:rsid w:val="005E0A4A"/>
    <w:rsid w:val="005F3810"/>
    <w:rsid w:val="005F5383"/>
    <w:rsid w:val="00600003"/>
    <w:rsid w:val="0060762C"/>
    <w:rsid w:val="00642146"/>
    <w:rsid w:val="0064368D"/>
    <w:rsid w:val="00643B19"/>
    <w:rsid w:val="00644081"/>
    <w:rsid w:val="006455DD"/>
    <w:rsid w:val="00646AFE"/>
    <w:rsid w:val="00650DD7"/>
    <w:rsid w:val="0065410F"/>
    <w:rsid w:val="006645D0"/>
    <w:rsid w:val="00666967"/>
    <w:rsid w:val="00671456"/>
    <w:rsid w:val="00680EFF"/>
    <w:rsid w:val="006A045C"/>
    <w:rsid w:val="006A76F6"/>
    <w:rsid w:val="006B57A2"/>
    <w:rsid w:val="006B770F"/>
    <w:rsid w:val="006B7BB7"/>
    <w:rsid w:val="006D740B"/>
    <w:rsid w:val="006F37D4"/>
    <w:rsid w:val="006F615D"/>
    <w:rsid w:val="007022C7"/>
    <w:rsid w:val="0070635B"/>
    <w:rsid w:val="007416D2"/>
    <w:rsid w:val="00765710"/>
    <w:rsid w:val="007676D5"/>
    <w:rsid w:val="00773BA5"/>
    <w:rsid w:val="00773BC7"/>
    <w:rsid w:val="007C7B13"/>
    <w:rsid w:val="007E5C51"/>
    <w:rsid w:val="00802E19"/>
    <w:rsid w:val="0081092C"/>
    <w:rsid w:val="00812B61"/>
    <w:rsid w:val="008148BE"/>
    <w:rsid w:val="008217DB"/>
    <w:rsid w:val="00830D12"/>
    <w:rsid w:val="00832E48"/>
    <w:rsid w:val="00835BD1"/>
    <w:rsid w:val="0083640F"/>
    <w:rsid w:val="00844A68"/>
    <w:rsid w:val="00846B23"/>
    <w:rsid w:val="00882847"/>
    <w:rsid w:val="008A2E0C"/>
    <w:rsid w:val="008A78C6"/>
    <w:rsid w:val="008C13BE"/>
    <w:rsid w:val="008E1E84"/>
    <w:rsid w:val="008E641E"/>
    <w:rsid w:val="008E71AF"/>
    <w:rsid w:val="008F3418"/>
    <w:rsid w:val="008F3438"/>
    <w:rsid w:val="008F7C87"/>
    <w:rsid w:val="00905C75"/>
    <w:rsid w:val="009146EE"/>
    <w:rsid w:val="00923C6C"/>
    <w:rsid w:val="009255FF"/>
    <w:rsid w:val="00932AF1"/>
    <w:rsid w:val="009474C1"/>
    <w:rsid w:val="00957DC4"/>
    <w:rsid w:val="009613BA"/>
    <w:rsid w:val="00981B63"/>
    <w:rsid w:val="00985EF8"/>
    <w:rsid w:val="00986DF6"/>
    <w:rsid w:val="00992C69"/>
    <w:rsid w:val="0099458E"/>
    <w:rsid w:val="009B3BCA"/>
    <w:rsid w:val="009D750E"/>
    <w:rsid w:val="009E105B"/>
    <w:rsid w:val="009F0750"/>
    <w:rsid w:val="009F542E"/>
    <w:rsid w:val="00A034AA"/>
    <w:rsid w:val="00A03F25"/>
    <w:rsid w:val="00A055CD"/>
    <w:rsid w:val="00A3114B"/>
    <w:rsid w:val="00A32458"/>
    <w:rsid w:val="00A71EE4"/>
    <w:rsid w:val="00A878A9"/>
    <w:rsid w:val="00A9360D"/>
    <w:rsid w:val="00A972E5"/>
    <w:rsid w:val="00AA27A4"/>
    <w:rsid w:val="00AA46A5"/>
    <w:rsid w:val="00AA7021"/>
    <w:rsid w:val="00AB14DF"/>
    <w:rsid w:val="00AC133C"/>
    <w:rsid w:val="00AC35BD"/>
    <w:rsid w:val="00AE47D9"/>
    <w:rsid w:val="00AF3CBB"/>
    <w:rsid w:val="00B001E9"/>
    <w:rsid w:val="00B14127"/>
    <w:rsid w:val="00B2474B"/>
    <w:rsid w:val="00B44B30"/>
    <w:rsid w:val="00B53017"/>
    <w:rsid w:val="00B675A7"/>
    <w:rsid w:val="00B7227D"/>
    <w:rsid w:val="00B74E0C"/>
    <w:rsid w:val="00B75EB7"/>
    <w:rsid w:val="00B8248E"/>
    <w:rsid w:val="00B8384B"/>
    <w:rsid w:val="00BA14FC"/>
    <w:rsid w:val="00BC2792"/>
    <w:rsid w:val="00BC4F76"/>
    <w:rsid w:val="00BE22A0"/>
    <w:rsid w:val="00BF2BD7"/>
    <w:rsid w:val="00BF2E55"/>
    <w:rsid w:val="00C21863"/>
    <w:rsid w:val="00C24629"/>
    <w:rsid w:val="00C42226"/>
    <w:rsid w:val="00C45EDA"/>
    <w:rsid w:val="00C5540E"/>
    <w:rsid w:val="00C55642"/>
    <w:rsid w:val="00C6076B"/>
    <w:rsid w:val="00C60DF0"/>
    <w:rsid w:val="00C742CC"/>
    <w:rsid w:val="00C74BAC"/>
    <w:rsid w:val="00C86FFA"/>
    <w:rsid w:val="00CA191D"/>
    <w:rsid w:val="00CA7D44"/>
    <w:rsid w:val="00CB3154"/>
    <w:rsid w:val="00CB3A52"/>
    <w:rsid w:val="00CC57E9"/>
    <w:rsid w:val="00CD0CD1"/>
    <w:rsid w:val="00CD1E28"/>
    <w:rsid w:val="00CE024A"/>
    <w:rsid w:val="00CE2C0F"/>
    <w:rsid w:val="00CE57CB"/>
    <w:rsid w:val="00CF3487"/>
    <w:rsid w:val="00D00CFD"/>
    <w:rsid w:val="00D031C8"/>
    <w:rsid w:val="00D21964"/>
    <w:rsid w:val="00D2297B"/>
    <w:rsid w:val="00D25DFF"/>
    <w:rsid w:val="00D27CDC"/>
    <w:rsid w:val="00D31ED6"/>
    <w:rsid w:val="00D43A5B"/>
    <w:rsid w:val="00D740C9"/>
    <w:rsid w:val="00D83ED4"/>
    <w:rsid w:val="00D85447"/>
    <w:rsid w:val="00D86F9D"/>
    <w:rsid w:val="00D924F8"/>
    <w:rsid w:val="00DA3579"/>
    <w:rsid w:val="00DB2A9B"/>
    <w:rsid w:val="00DB4239"/>
    <w:rsid w:val="00DB6770"/>
    <w:rsid w:val="00DC1EB7"/>
    <w:rsid w:val="00DD4962"/>
    <w:rsid w:val="00E152B4"/>
    <w:rsid w:val="00E161F3"/>
    <w:rsid w:val="00E75662"/>
    <w:rsid w:val="00E84E8E"/>
    <w:rsid w:val="00E85038"/>
    <w:rsid w:val="00EB6C89"/>
    <w:rsid w:val="00EB72E6"/>
    <w:rsid w:val="00EB7C33"/>
    <w:rsid w:val="00EC6A13"/>
    <w:rsid w:val="00EC740F"/>
    <w:rsid w:val="00ED2E9A"/>
    <w:rsid w:val="00ED3EE1"/>
    <w:rsid w:val="00EF0883"/>
    <w:rsid w:val="00F015CE"/>
    <w:rsid w:val="00F0531A"/>
    <w:rsid w:val="00F07AAD"/>
    <w:rsid w:val="00F1428B"/>
    <w:rsid w:val="00F2115E"/>
    <w:rsid w:val="00F21410"/>
    <w:rsid w:val="00F22B8C"/>
    <w:rsid w:val="00F31A69"/>
    <w:rsid w:val="00F339A1"/>
    <w:rsid w:val="00F532F7"/>
    <w:rsid w:val="00F67729"/>
    <w:rsid w:val="00F70666"/>
    <w:rsid w:val="00F723AC"/>
    <w:rsid w:val="00F77364"/>
    <w:rsid w:val="00F77419"/>
    <w:rsid w:val="00F81DE8"/>
    <w:rsid w:val="00F87C64"/>
    <w:rsid w:val="00F9588F"/>
    <w:rsid w:val="00FB3096"/>
    <w:rsid w:val="00FB5EED"/>
    <w:rsid w:val="00FC4F72"/>
    <w:rsid w:val="00FC64E6"/>
    <w:rsid w:val="00FF3369"/>
    <w:rsid w:val="010B2104"/>
    <w:rsid w:val="011E78C8"/>
    <w:rsid w:val="01335EFA"/>
    <w:rsid w:val="01AA04DC"/>
    <w:rsid w:val="01C85DA1"/>
    <w:rsid w:val="01CA5412"/>
    <w:rsid w:val="02083A33"/>
    <w:rsid w:val="023577F8"/>
    <w:rsid w:val="02434B0D"/>
    <w:rsid w:val="02672B0E"/>
    <w:rsid w:val="02A12D41"/>
    <w:rsid w:val="02D019F5"/>
    <w:rsid w:val="02D31D70"/>
    <w:rsid w:val="02EE12F4"/>
    <w:rsid w:val="02F24C7B"/>
    <w:rsid w:val="02F47E46"/>
    <w:rsid w:val="02FA52ED"/>
    <w:rsid w:val="02FB5C82"/>
    <w:rsid w:val="032808BC"/>
    <w:rsid w:val="03353615"/>
    <w:rsid w:val="03434CE6"/>
    <w:rsid w:val="03465822"/>
    <w:rsid w:val="034D46F5"/>
    <w:rsid w:val="034F0C93"/>
    <w:rsid w:val="035A3B97"/>
    <w:rsid w:val="035F273A"/>
    <w:rsid w:val="0365349C"/>
    <w:rsid w:val="038B0753"/>
    <w:rsid w:val="03AA00AD"/>
    <w:rsid w:val="03C91DCB"/>
    <w:rsid w:val="03CA507A"/>
    <w:rsid w:val="03E417CE"/>
    <w:rsid w:val="03E843CE"/>
    <w:rsid w:val="03E91E2C"/>
    <w:rsid w:val="03EB1136"/>
    <w:rsid w:val="04027286"/>
    <w:rsid w:val="04043A5E"/>
    <w:rsid w:val="0408547D"/>
    <w:rsid w:val="04180FE0"/>
    <w:rsid w:val="043A5031"/>
    <w:rsid w:val="043C0BB8"/>
    <w:rsid w:val="0442248D"/>
    <w:rsid w:val="046D1301"/>
    <w:rsid w:val="0496317A"/>
    <w:rsid w:val="049B2130"/>
    <w:rsid w:val="04A93C7A"/>
    <w:rsid w:val="04B01895"/>
    <w:rsid w:val="04BD24E4"/>
    <w:rsid w:val="04C33037"/>
    <w:rsid w:val="04E13BDB"/>
    <w:rsid w:val="05155D1E"/>
    <w:rsid w:val="0527678F"/>
    <w:rsid w:val="05305B82"/>
    <w:rsid w:val="05387251"/>
    <w:rsid w:val="056E3A92"/>
    <w:rsid w:val="057E6BC6"/>
    <w:rsid w:val="05B01D86"/>
    <w:rsid w:val="05C94E64"/>
    <w:rsid w:val="05F94DCD"/>
    <w:rsid w:val="0624009C"/>
    <w:rsid w:val="06385DF8"/>
    <w:rsid w:val="06481592"/>
    <w:rsid w:val="067259EF"/>
    <w:rsid w:val="067B1519"/>
    <w:rsid w:val="06825D92"/>
    <w:rsid w:val="068F154C"/>
    <w:rsid w:val="06A90438"/>
    <w:rsid w:val="06B23A23"/>
    <w:rsid w:val="06EB263D"/>
    <w:rsid w:val="06F63524"/>
    <w:rsid w:val="06F90D45"/>
    <w:rsid w:val="06FD08ED"/>
    <w:rsid w:val="071C538A"/>
    <w:rsid w:val="07202C9F"/>
    <w:rsid w:val="073B7DC9"/>
    <w:rsid w:val="073C271C"/>
    <w:rsid w:val="07503A94"/>
    <w:rsid w:val="07564C61"/>
    <w:rsid w:val="075E138C"/>
    <w:rsid w:val="0775585E"/>
    <w:rsid w:val="077C625C"/>
    <w:rsid w:val="07862F35"/>
    <w:rsid w:val="079B25E0"/>
    <w:rsid w:val="07BB67DE"/>
    <w:rsid w:val="07CB096C"/>
    <w:rsid w:val="07DC178A"/>
    <w:rsid w:val="07ED117B"/>
    <w:rsid w:val="07FD4BDF"/>
    <w:rsid w:val="082667EB"/>
    <w:rsid w:val="08337BB0"/>
    <w:rsid w:val="08661BBE"/>
    <w:rsid w:val="08694D17"/>
    <w:rsid w:val="089715E3"/>
    <w:rsid w:val="08B56271"/>
    <w:rsid w:val="08B6728A"/>
    <w:rsid w:val="08BB2E03"/>
    <w:rsid w:val="08BF02EC"/>
    <w:rsid w:val="08C20666"/>
    <w:rsid w:val="08C27E63"/>
    <w:rsid w:val="08DA732C"/>
    <w:rsid w:val="08E22327"/>
    <w:rsid w:val="08E47735"/>
    <w:rsid w:val="0903431A"/>
    <w:rsid w:val="09151A81"/>
    <w:rsid w:val="091837BC"/>
    <w:rsid w:val="09296853"/>
    <w:rsid w:val="094B17CD"/>
    <w:rsid w:val="094E71DE"/>
    <w:rsid w:val="097B7DEF"/>
    <w:rsid w:val="09865F9F"/>
    <w:rsid w:val="098666A4"/>
    <w:rsid w:val="09911634"/>
    <w:rsid w:val="09AD381B"/>
    <w:rsid w:val="09B21766"/>
    <w:rsid w:val="09B3411F"/>
    <w:rsid w:val="09B5568B"/>
    <w:rsid w:val="09DF15CB"/>
    <w:rsid w:val="09FE7C51"/>
    <w:rsid w:val="0A0F57BA"/>
    <w:rsid w:val="0A2F1BEE"/>
    <w:rsid w:val="0A2F2A3E"/>
    <w:rsid w:val="0A5E50CA"/>
    <w:rsid w:val="0A6749FB"/>
    <w:rsid w:val="0A6D5045"/>
    <w:rsid w:val="0A7031AE"/>
    <w:rsid w:val="0ADA1629"/>
    <w:rsid w:val="0AEC6E9B"/>
    <w:rsid w:val="0AFF75D1"/>
    <w:rsid w:val="0B064E6C"/>
    <w:rsid w:val="0B17116E"/>
    <w:rsid w:val="0B1C4240"/>
    <w:rsid w:val="0B283FEA"/>
    <w:rsid w:val="0B3A4A0A"/>
    <w:rsid w:val="0B41088F"/>
    <w:rsid w:val="0B4961A1"/>
    <w:rsid w:val="0B4E5E87"/>
    <w:rsid w:val="0B5519C9"/>
    <w:rsid w:val="0B640E1B"/>
    <w:rsid w:val="0B743CB1"/>
    <w:rsid w:val="0B98656C"/>
    <w:rsid w:val="0BAA05EE"/>
    <w:rsid w:val="0BAD2194"/>
    <w:rsid w:val="0BB725C9"/>
    <w:rsid w:val="0BC64B8D"/>
    <w:rsid w:val="0BDA11FD"/>
    <w:rsid w:val="0C216E2C"/>
    <w:rsid w:val="0C22507E"/>
    <w:rsid w:val="0C2677B3"/>
    <w:rsid w:val="0C360E84"/>
    <w:rsid w:val="0C386CBB"/>
    <w:rsid w:val="0C455D52"/>
    <w:rsid w:val="0C592345"/>
    <w:rsid w:val="0C740FC4"/>
    <w:rsid w:val="0C8F2A06"/>
    <w:rsid w:val="0C9078FD"/>
    <w:rsid w:val="0C935CD3"/>
    <w:rsid w:val="0CB11AA8"/>
    <w:rsid w:val="0CC73A4F"/>
    <w:rsid w:val="0CCA74C4"/>
    <w:rsid w:val="0CD43E9E"/>
    <w:rsid w:val="0CDB43EF"/>
    <w:rsid w:val="0D0C2EE0"/>
    <w:rsid w:val="0D295F98"/>
    <w:rsid w:val="0D3C19AE"/>
    <w:rsid w:val="0D4B0A03"/>
    <w:rsid w:val="0D506979"/>
    <w:rsid w:val="0D636279"/>
    <w:rsid w:val="0D780783"/>
    <w:rsid w:val="0D816285"/>
    <w:rsid w:val="0DA12F5F"/>
    <w:rsid w:val="0DB27C25"/>
    <w:rsid w:val="0DB717F6"/>
    <w:rsid w:val="0DEE7B9E"/>
    <w:rsid w:val="0DF5471A"/>
    <w:rsid w:val="0E0D3952"/>
    <w:rsid w:val="0E1327A4"/>
    <w:rsid w:val="0E21327B"/>
    <w:rsid w:val="0E2566CC"/>
    <w:rsid w:val="0E2F0E79"/>
    <w:rsid w:val="0E347A68"/>
    <w:rsid w:val="0E356897"/>
    <w:rsid w:val="0E3D684B"/>
    <w:rsid w:val="0E3E3480"/>
    <w:rsid w:val="0E516BCF"/>
    <w:rsid w:val="0E5A7A36"/>
    <w:rsid w:val="0E76567D"/>
    <w:rsid w:val="0E910A64"/>
    <w:rsid w:val="0ECB7EF9"/>
    <w:rsid w:val="0F02704C"/>
    <w:rsid w:val="0F02723D"/>
    <w:rsid w:val="0F0463E6"/>
    <w:rsid w:val="0F1136F6"/>
    <w:rsid w:val="0F2E5F63"/>
    <w:rsid w:val="0F3B6D54"/>
    <w:rsid w:val="0F471FA5"/>
    <w:rsid w:val="0F6423D7"/>
    <w:rsid w:val="0F964666"/>
    <w:rsid w:val="0FCA3F52"/>
    <w:rsid w:val="0FFC1742"/>
    <w:rsid w:val="101313A2"/>
    <w:rsid w:val="101621EC"/>
    <w:rsid w:val="102A5FCA"/>
    <w:rsid w:val="103F566F"/>
    <w:rsid w:val="10441AB4"/>
    <w:rsid w:val="104C2381"/>
    <w:rsid w:val="10507BB2"/>
    <w:rsid w:val="106E60D4"/>
    <w:rsid w:val="107141CD"/>
    <w:rsid w:val="108612CD"/>
    <w:rsid w:val="10BF50AC"/>
    <w:rsid w:val="10D82210"/>
    <w:rsid w:val="10DA7709"/>
    <w:rsid w:val="10E12DCB"/>
    <w:rsid w:val="10FC5772"/>
    <w:rsid w:val="110F3741"/>
    <w:rsid w:val="11234F9C"/>
    <w:rsid w:val="11492872"/>
    <w:rsid w:val="1151006B"/>
    <w:rsid w:val="116E12DB"/>
    <w:rsid w:val="11713DE4"/>
    <w:rsid w:val="117214E5"/>
    <w:rsid w:val="11721FE8"/>
    <w:rsid w:val="11785ABA"/>
    <w:rsid w:val="1192326B"/>
    <w:rsid w:val="119929A3"/>
    <w:rsid w:val="119E76DE"/>
    <w:rsid w:val="11A1585E"/>
    <w:rsid w:val="11BF59C2"/>
    <w:rsid w:val="11C40953"/>
    <w:rsid w:val="11C61412"/>
    <w:rsid w:val="11CF2935"/>
    <w:rsid w:val="11E04D48"/>
    <w:rsid w:val="11F74DD5"/>
    <w:rsid w:val="12014A83"/>
    <w:rsid w:val="121F1DDC"/>
    <w:rsid w:val="126C06AC"/>
    <w:rsid w:val="12701301"/>
    <w:rsid w:val="12870030"/>
    <w:rsid w:val="1293467B"/>
    <w:rsid w:val="129C4E7F"/>
    <w:rsid w:val="12AA4154"/>
    <w:rsid w:val="12BF1240"/>
    <w:rsid w:val="130000ED"/>
    <w:rsid w:val="13143AA7"/>
    <w:rsid w:val="133723C5"/>
    <w:rsid w:val="13412895"/>
    <w:rsid w:val="134C4784"/>
    <w:rsid w:val="134E6759"/>
    <w:rsid w:val="137B0B34"/>
    <w:rsid w:val="138C54D3"/>
    <w:rsid w:val="13944626"/>
    <w:rsid w:val="13BB28F3"/>
    <w:rsid w:val="13F51F2F"/>
    <w:rsid w:val="14096B23"/>
    <w:rsid w:val="141B4962"/>
    <w:rsid w:val="142A3F23"/>
    <w:rsid w:val="1456733A"/>
    <w:rsid w:val="14576F12"/>
    <w:rsid w:val="14690382"/>
    <w:rsid w:val="146D3FB6"/>
    <w:rsid w:val="14700B2B"/>
    <w:rsid w:val="147627F3"/>
    <w:rsid w:val="14813BA0"/>
    <w:rsid w:val="148217FE"/>
    <w:rsid w:val="1497700A"/>
    <w:rsid w:val="149E5B7D"/>
    <w:rsid w:val="14AF4420"/>
    <w:rsid w:val="14B00C14"/>
    <w:rsid w:val="14F755A9"/>
    <w:rsid w:val="14FA6CE2"/>
    <w:rsid w:val="15130CF1"/>
    <w:rsid w:val="15180289"/>
    <w:rsid w:val="151B5969"/>
    <w:rsid w:val="151E215B"/>
    <w:rsid w:val="152650D5"/>
    <w:rsid w:val="153C6A85"/>
    <w:rsid w:val="155A3915"/>
    <w:rsid w:val="1562041E"/>
    <w:rsid w:val="15630FC0"/>
    <w:rsid w:val="156965FF"/>
    <w:rsid w:val="157E029E"/>
    <w:rsid w:val="15A826BF"/>
    <w:rsid w:val="15B75006"/>
    <w:rsid w:val="15C72C7C"/>
    <w:rsid w:val="15D011DF"/>
    <w:rsid w:val="15E74C42"/>
    <w:rsid w:val="15F161DD"/>
    <w:rsid w:val="160F7795"/>
    <w:rsid w:val="16145AA0"/>
    <w:rsid w:val="16163C7F"/>
    <w:rsid w:val="162F29BF"/>
    <w:rsid w:val="163D2A25"/>
    <w:rsid w:val="164B2578"/>
    <w:rsid w:val="1664439D"/>
    <w:rsid w:val="166A49C1"/>
    <w:rsid w:val="1676209C"/>
    <w:rsid w:val="168947AF"/>
    <w:rsid w:val="16B55AE6"/>
    <w:rsid w:val="16C1500F"/>
    <w:rsid w:val="16C46D32"/>
    <w:rsid w:val="16C80323"/>
    <w:rsid w:val="16C86072"/>
    <w:rsid w:val="16DA2307"/>
    <w:rsid w:val="17011C6C"/>
    <w:rsid w:val="171A1105"/>
    <w:rsid w:val="17294B3E"/>
    <w:rsid w:val="1729664D"/>
    <w:rsid w:val="174F76BA"/>
    <w:rsid w:val="177900BB"/>
    <w:rsid w:val="177C51D8"/>
    <w:rsid w:val="178E7D37"/>
    <w:rsid w:val="17907738"/>
    <w:rsid w:val="17921549"/>
    <w:rsid w:val="17A05892"/>
    <w:rsid w:val="17A3331D"/>
    <w:rsid w:val="17CC07A6"/>
    <w:rsid w:val="17E17424"/>
    <w:rsid w:val="18030D3E"/>
    <w:rsid w:val="18102E01"/>
    <w:rsid w:val="1833416F"/>
    <w:rsid w:val="183D4FEE"/>
    <w:rsid w:val="18495BC8"/>
    <w:rsid w:val="18631950"/>
    <w:rsid w:val="18813A2E"/>
    <w:rsid w:val="18822A00"/>
    <w:rsid w:val="188A490D"/>
    <w:rsid w:val="188A6F3A"/>
    <w:rsid w:val="189764CC"/>
    <w:rsid w:val="189E5B26"/>
    <w:rsid w:val="189F363B"/>
    <w:rsid w:val="189F46CA"/>
    <w:rsid w:val="18D16567"/>
    <w:rsid w:val="18E4329B"/>
    <w:rsid w:val="1922721E"/>
    <w:rsid w:val="19327BDC"/>
    <w:rsid w:val="19340EBC"/>
    <w:rsid w:val="193E101D"/>
    <w:rsid w:val="198925B3"/>
    <w:rsid w:val="19D46C03"/>
    <w:rsid w:val="1A116FA3"/>
    <w:rsid w:val="1A187D46"/>
    <w:rsid w:val="1A1A1299"/>
    <w:rsid w:val="1A3E14D8"/>
    <w:rsid w:val="1A4F79E0"/>
    <w:rsid w:val="1A595549"/>
    <w:rsid w:val="1A7B4D3A"/>
    <w:rsid w:val="1A8B7304"/>
    <w:rsid w:val="1AA2558A"/>
    <w:rsid w:val="1ADC2295"/>
    <w:rsid w:val="1AE74E3E"/>
    <w:rsid w:val="1AE91CB2"/>
    <w:rsid w:val="1B0C4DF5"/>
    <w:rsid w:val="1B104AD4"/>
    <w:rsid w:val="1B2D759B"/>
    <w:rsid w:val="1B355E23"/>
    <w:rsid w:val="1B4A36D2"/>
    <w:rsid w:val="1B4E1184"/>
    <w:rsid w:val="1B540E52"/>
    <w:rsid w:val="1B6947F6"/>
    <w:rsid w:val="1B724351"/>
    <w:rsid w:val="1B792AC6"/>
    <w:rsid w:val="1B915BBC"/>
    <w:rsid w:val="1B9575F3"/>
    <w:rsid w:val="1B9A2EBB"/>
    <w:rsid w:val="1B9D2125"/>
    <w:rsid w:val="1BC262FF"/>
    <w:rsid w:val="1C202C5C"/>
    <w:rsid w:val="1C220F56"/>
    <w:rsid w:val="1C245B22"/>
    <w:rsid w:val="1C427503"/>
    <w:rsid w:val="1C4562A2"/>
    <w:rsid w:val="1C9D3233"/>
    <w:rsid w:val="1CA95571"/>
    <w:rsid w:val="1CB175E8"/>
    <w:rsid w:val="1CB41933"/>
    <w:rsid w:val="1CC655B2"/>
    <w:rsid w:val="1CD70BCB"/>
    <w:rsid w:val="1CF21EB3"/>
    <w:rsid w:val="1CF41F0F"/>
    <w:rsid w:val="1D2436F5"/>
    <w:rsid w:val="1D2B1A65"/>
    <w:rsid w:val="1D4062BD"/>
    <w:rsid w:val="1D47530C"/>
    <w:rsid w:val="1D4B3D09"/>
    <w:rsid w:val="1D50471C"/>
    <w:rsid w:val="1D884F5D"/>
    <w:rsid w:val="1D8B67FB"/>
    <w:rsid w:val="1D8F11D2"/>
    <w:rsid w:val="1D9236E6"/>
    <w:rsid w:val="1DB63878"/>
    <w:rsid w:val="1DC74AEC"/>
    <w:rsid w:val="1DCB511C"/>
    <w:rsid w:val="1DCC63E7"/>
    <w:rsid w:val="1DE35106"/>
    <w:rsid w:val="1DF25E62"/>
    <w:rsid w:val="1E0C3516"/>
    <w:rsid w:val="1E0F256E"/>
    <w:rsid w:val="1E0F2F88"/>
    <w:rsid w:val="1E1D0B02"/>
    <w:rsid w:val="1E377EE9"/>
    <w:rsid w:val="1E4111F4"/>
    <w:rsid w:val="1E652932"/>
    <w:rsid w:val="1E717BBA"/>
    <w:rsid w:val="1E97477B"/>
    <w:rsid w:val="1E9C2AE0"/>
    <w:rsid w:val="1EB61A49"/>
    <w:rsid w:val="1EC64A20"/>
    <w:rsid w:val="1ED3198C"/>
    <w:rsid w:val="1ED55F80"/>
    <w:rsid w:val="1EDD4EFA"/>
    <w:rsid w:val="1F2472DD"/>
    <w:rsid w:val="1F275D0C"/>
    <w:rsid w:val="1F460C2C"/>
    <w:rsid w:val="1F470EBC"/>
    <w:rsid w:val="1F4C69E6"/>
    <w:rsid w:val="1F9E2816"/>
    <w:rsid w:val="1FAE5E35"/>
    <w:rsid w:val="1FFC5A77"/>
    <w:rsid w:val="20173B5E"/>
    <w:rsid w:val="201F3C9F"/>
    <w:rsid w:val="201F4B41"/>
    <w:rsid w:val="205537A5"/>
    <w:rsid w:val="206A5BC1"/>
    <w:rsid w:val="206C46C2"/>
    <w:rsid w:val="20943C19"/>
    <w:rsid w:val="209C25A7"/>
    <w:rsid w:val="20A5259F"/>
    <w:rsid w:val="20BA1E1C"/>
    <w:rsid w:val="20BA3243"/>
    <w:rsid w:val="20BB5A2D"/>
    <w:rsid w:val="20F2633D"/>
    <w:rsid w:val="210220E4"/>
    <w:rsid w:val="211B2B2F"/>
    <w:rsid w:val="2130645B"/>
    <w:rsid w:val="21367194"/>
    <w:rsid w:val="214E4AF8"/>
    <w:rsid w:val="21624AD6"/>
    <w:rsid w:val="218221F7"/>
    <w:rsid w:val="21880C0D"/>
    <w:rsid w:val="218F6FEA"/>
    <w:rsid w:val="219537A4"/>
    <w:rsid w:val="21D97A24"/>
    <w:rsid w:val="21DE25D7"/>
    <w:rsid w:val="2205289A"/>
    <w:rsid w:val="222251BD"/>
    <w:rsid w:val="22252D7A"/>
    <w:rsid w:val="22475AB7"/>
    <w:rsid w:val="224827E0"/>
    <w:rsid w:val="225E4B67"/>
    <w:rsid w:val="227400CD"/>
    <w:rsid w:val="227631BA"/>
    <w:rsid w:val="22901A48"/>
    <w:rsid w:val="229F5A9F"/>
    <w:rsid w:val="22AC26FC"/>
    <w:rsid w:val="22B93DC1"/>
    <w:rsid w:val="22BA00D9"/>
    <w:rsid w:val="22CC1F3E"/>
    <w:rsid w:val="23082ADE"/>
    <w:rsid w:val="230B683A"/>
    <w:rsid w:val="23146C64"/>
    <w:rsid w:val="232440B2"/>
    <w:rsid w:val="23330285"/>
    <w:rsid w:val="233D3D5B"/>
    <w:rsid w:val="235C37E5"/>
    <w:rsid w:val="236773C3"/>
    <w:rsid w:val="236B14BE"/>
    <w:rsid w:val="23825FAA"/>
    <w:rsid w:val="2392781F"/>
    <w:rsid w:val="23C432C0"/>
    <w:rsid w:val="23CC5F35"/>
    <w:rsid w:val="23D73A8C"/>
    <w:rsid w:val="23F8075D"/>
    <w:rsid w:val="240E4A7F"/>
    <w:rsid w:val="24236249"/>
    <w:rsid w:val="24251B6B"/>
    <w:rsid w:val="24937DA4"/>
    <w:rsid w:val="249A13D7"/>
    <w:rsid w:val="24D5100F"/>
    <w:rsid w:val="24F661E2"/>
    <w:rsid w:val="250E5D48"/>
    <w:rsid w:val="251257AF"/>
    <w:rsid w:val="2519715E"/>
    <w:rsid w:val="251B2213"/>
    <w:rsid w:val="257D111F"/>
    <w:rsid w:val="2581342D"/>
    <w:rsid w:val="25CA6FF7"/>
    <w:rsid w:val="25CD20D7"/>
    <w:rsid w:val="25D744B8"/>
    <w:rsid w:val="25DC39A2"/>
    <w:rsid w:val="25FC3986"/>
    <w:rsid w:val="26121D17"/>
    <w:rsid w:val="26246ECC"/>
    <w:rsid w:val="26527EB6"/>
    <w:rsid w:val="26541209"/>
    <w:rsid w:val="267E640F"/>
    <w:rsid w:val="267E7FF0"/>
    <w:rsid w:val="2691167E"/>
    <w:rsid w:val="26920223"/>
    <w:rsid w:val="26A6282B"/>
    <w:rsid w:val="26B103D9"/>
    <w:rsid w:val="26C027C2"/>
    <w:rsid w:val="26EA4592"/>
    <w:rsid w:val="27156F2D"/>
    <w:rsid w:val="27180BE3"/>
    <w:rsid w:val="273568A4"/>
    <w:rsid w:val="2748498C"/>
    <w:rsid w:val="277233EA"/>
    <w:rsid w:val="27746989"/>
    <w:rsid w:val="27901BC1"/>
    <w:rsid w:val="279C00E9"/>
    <w:rsid w:val="27A77C85"/>
    <w:rsid w:val="27AC1848"/>
    <w:rsid w:val="27B56703"/>
    <w:rsid w:val="27C00169"/>
    <w:rsid w:val="27C546B8"/>
    <w:rsid w:val="27DE6850"/>
    <w:rsid w:val="27DF5779"/>
    <w:rsid w:val="27E35991"/>
    <w:rsid w:val="284049FF"/>
    <w:rsid w:val="284B319C"/>
    <w:rsid w:val="28515EB3"/>
    <w:rsid w:val="2852089B"/>
    <w:rsid w:val="285E35C9"/>
    <w:rsid w:val="285E64CF"/>
    <w:rsid w:val="28673276"/>
    <w:rsid w:val="28751223"/>
    <w:rsid w:val="288201CE"/>
    <w:rsid w:val="2888357C"/>
    <w:rsid w:val="288A1B89"/>
    <w:rsid w:val="289126E2"/>
    <w:rsid w:val="289A73B5"/>
    <w:rsid w:val="28CF50AC"/>
    <w:rsid w:val="28D6687A"/>
    <w:rsid w:val="291309E0"/>
    <w:rsid w:val="29325A24"/>
    <w:rsid w:val="293F7624"/>
    <w:rsid w:val="29422183"/>
    <w:rsid w:val="2958369A"/>
    <w:rsid w:val="298228A1"/>
    <w:rsid w:val="29855489"/>
    <w:rsid w:val="29AC2F3F"/>
    <w:rsid w:val="29BA649E"/>
    <w:rsid w:val="29C323D4"/>
    <w:rsid w:val="29C34BAF"/>
    <w:rsid w:val="29D2106C"/>
    <w:rsid w:val="29DC7C99"/>
    <w:rsid w:val="29ED0585"/>
    <w:rsid w:val="2A000779"/>
    <w:rsid w:val="2A1941D3"/>
    <w:rsid w:val="2A1F4553"/>
    <w:rsid w:val="2A2F6497"/>
    <w:rsid w:val="2A8376F3"/>
    <w:rsid w:val="2A845AE6"/>
    <w:rsid w:val="2A903404"/>
    <w:rsid w:val="2AAC741B"/>
    <w:rsid w:val="2AC42E75"/>
    <w:rsid w:val="2AD133C2"/>
    <w:rsid w:val="2AD32AE8"/>
    <w:rsid w:val="2AD43590"/>
    <w:rsid w:val="2ADF115D"/>
    <w:rsid w:val="2AE22A9C"/>
    <w:rsid w:val="2AF372E9"/>
    <w:rsid w:val="2B01157E"/>
    <w:rsid w:val="2B0B280F"/>
    <w:rsid w:val="2B2F36A5"/>
    <w:rsid w:val="2B57447C"/>
    <w:rsid w:val="2B5B15BB"/>
    <w:rsid w:val="2B6142B3"/>
    <w:rsid w:val="2B7067C3"/>
    <w:rsid w:val="2B855FB3"/>
    <w:rsid w:val="2BAA2988"/>
    <w:rsid w:val="2BB50B6E"/>
    <w:rsid w:val="2BD53DFD"/>
    <w:rsid w:val="2BF8176A"/>
    <w:rsid w:val="2C0F5DB5"/>
    <w:rsid w:val="2C157662"/>
    <w:rsid w:val="2C2A2647"/>
    <w:rsid w:val="2C2C5201"/>
    <w:rsid w:val="2C6A4E82"/>
    <w:rsid w:val="2C712816"/>
    <w:rsid w:val="2C7566AC"/>
    <w:rsid w:val="2C770676"/>
    <w:rsid w:val="2C8773E4"/>
    <w:rsid w:val="2C926F18"/>
    <w:rsid w:val="2CB96891"/>
    <w:rsid w:val="2CC946F7"/>
    <w:rsid w:val="2CDB7071"/>
    <w:rsid w:val="2CF61747"/>
    <w:rsid w:val="2D1357AE"/>
    <w:rsid w:val="2D3173BC"/>
    <w:rsid w:val="2D5F68E0"/>
    <w:rsid w:val="2D601D29"/>
    <w:rsid w:val="2D870D8D"/>
    <w:rsid w:val="2D88240F"/>
    <w:rsid w:val="2D890B3F"/>
    <w:rsid w:val="2D9165B5"/>
    <w:rsid w:val="2D937732"/>
    <w:rsid w:val="2DA65A2F"/>
    <w:rsid w:val="2DB751E7"/>
    <w:rsid w:val="2DCB03B2"/>
    <w:rsid w:val="2DFA68C0"/>
    <w:rsid w:val="2E0C675D"/>
    <w:rsid w:val="2E1B516F"/>
    <w:rsid w:val="2E2C7A0E"/>
    <w:rsid w:val="2E3A7BAD"/>
    <w:rsid w:val="2E44353E"/>
    <w:rsid w:val="2E446DD7"/>
    <w:rsid w:val="2E723AFE"/>
    <w:rsid w:val="2E846097"/>
    <w:rsid w:val="2E89507E"/>
    <w:rsid w:val="2E985A5A"/>
    <w:rsid w:val="2E9D273A"/>
    <w:rsid w:val="2EDE5B81"/>
    <w:rsid w:val="2EF761B5"/>
    <w:rsid w:val="2F091624"/>
    <w:rsid w:val="2F0A581E"/>
    <w:rsid w:val="2F191424"/>
    <w:rsid w:val="2F1A72E1"/>
    <w:rsid w:val="2F280476"/>
    <w:rsid w:val="2F2D3C88"/>
    <w:rsid w:val="2F394689"/>
    <w:rsid w:val="2F4108D0"/>
    <w:rsid w:val="2F465344"/>
    <w:rsid w:val="2F4965A2"/>
    <w:rsid w:val="2F522B83"/>
    <w:rsid w:val="2F633522"/>
    <w:rsid w:val="2F693869"/>
    <w:rsid w:val="2F945F68"/>
    <w:rsid w:val="2FAE2669"/>
    <w:rsid w:val="2FF01962"/>
    <w:rsid w:val="300022D5"/>
    <w:rsid w:val="302C664E"/>
    <w:rsid w:val="30360848"/>
    <w:rsid w:val="307E1D9D"/>
    <w:rsid w:val="30B11E61"/>
    <w:rsid w:val="30B92BD2"/>
    <w:rsid w:val="30DD6F28"/>
    <w:rsid w:val="30E9779C"/>
    <w:rsid w:val="31027C4D"/>
    <w:rsid w:val="31286883"/>
    <w:rsid w:val="312C610C"/>
    <w:rsid w:val="313B5A88"/>
    <w:rsid w:val="3159648D"/>
    <w:rsid w:val="315E0057"/>
    <w:rsid w:val="316C3231"/>
    <w:rsid w:val="31757BB6"/>
    <w:rsid w:val="317C2822"/>
    <w:rsid w:val="317C672F"/>
    <w:rsid w:val="318A7CC7"/>
    <w:rsid w:val="318F6D9D"/>
    <w:rsid w:val="31945827"/>
    <w:rsid w:val="31946AD2"/>
    <w:rsid w:val="31976128"/>
    <w:rsid w:val="3200580A"/>
    <w:rsid w:val="320952D0"/>
    <w:rsid w:val="324C47AE"/>
    <w:rsid w:val="326F25AD"/>
    <w:rsid w:val="32886A2D"/>
    <w:rsid w:val="32887774"/>
    <w:rsid w:val="328A09D8"/>
    <w:rsid w:val="328A735E"/>
    <w:rsid w:val="3294101A"/>
    <w:rsid w:val="32B302A8"/>
    <w:rsid w:val="32B95BF8"/>
    <w:rsid w:val="32BC0351"/>
    <w:rsid w:val="32CF73D1"/>
    <w:rsid w:val="32D86DAE"/>
    <w:rsid w:val="32D946EF"/>
    <w:rsid w:val="32DE6EB0"/>
    <w:rsid w:val="32F94366"/>
    <w:rsid w:val="32FC025E"/>
    <w:rsid w:val="33244988"/>
    <w:rsid w:val="333B50C1"/>
    <w:rsid w:val="33583B5C"/>
    <w:rsid w:val="338B0EAB"/>
    <w:rsid w:val="33952190"/>
    <w:rsid w:val="33A60E3C"/>
    <w:rsid w:val="33B559F8"/>
    <w:rsid w:val="33D8089C"/>
    <w:rsid w:val="33F94789"/>
    <w:rsid w:val="340448B8"/>
    <w:rsid w:val="34102880"/>
    <w:rsid w:val="3419213D"/>
    <w:rsid w:val="341B2E41"/>
    <w:rsid w:val="34260090"/>
    <w:rsid w:val="342A4AD7"/>
    <w:rsid w:val="344D72D0"/>
    <w:rsid w:val="34575CCB"/>
    <w:rsid w:val="34724B5A"/>
    <w:rsid w:val="3475730B"/>
    <w:rsid w:val="34992F4C"/>
    <w:rsid w:val="349F0B4A"/>
    <w:rsid w:val="34B63CBE"/>
    <w:rsid w:val="34C33809"/>
    <w:rsid w:val="34D46225"/>
    <w:rsid w:val="34F83B89"/>
    <w:rsid w:val="34F91247"/>
    <w:rsid w:val="34FD45B3"/>
    <w:rsid w:val="35493C6A"/>
    <w:rsid w:val="3565186C"/>
    <w:rsid w:val="35753610"/>
    <w:rsid w:val="35777939"/>
    <w:rsid w:val="357A4B0E"/>
    <w:rsid w:val="35A23B3A"/>
    <w:rsid w:val="35A34C42"/>
    <w:rsid w:val="35B66482"/>
    <w:rsid w:val="35D2691D"/>
    <w:rsid w:val="35E31B45"/>
    <w:rsid w:val="35F5671F"/>
    <w:rsid w:val="360B1CE0"/>
    <w:rsid w:val="36180CB5"/>
    <w:rsid w:val="362A0C04"/>
    <w:rsid w:val="363650FE"/>
    <w:rsid w:val="364D250C"/>
    <w:rsid w:val="364F1F1D"/>
    <w:rsid w:val="366066D9"/>
    <w:rsid w:val="366866A6"/>
    <w:rsid w:val="36951C83"/>
    <w:rsid w:val="369C139B"/>
    <w:rsid w:val="36AF190F"/>
    <w:rsid w:val="36B10C29"/>
    <w:rsid w:val="36C541D5"/>
    <w:rsid w:val="36CC7B80"/>
    <w:rsid w:val="36DD1EC0"/>
    <w:rsid w:val="36F01751"/>
    <w:rsid w:val="36FB7129"/>
    <w:rsid w:val="3700676D"/>
    <w:rsid w:val="37107CB1"/>
    <w:rsid w:val="37370DFA"/>
    <w:rsid w:val="375241BA"/>
    <w:rsid w:val="375D52B3"/>
    <w:rsid w:val="376721C7"/>
    <w:rsid w:val="378B40A4"/>
    <w:rsid w:val="379F0A81"/>
    <w:rsid w:val="37A81FD1"/>
    <w:rsid w:val="37BC7885"/>
    <w:rsid w:val="37C909AD"/>
    <w:rsid w:val="37CC53A3"/>
    <w:rsid w:val="37E20F0C"/>
    <w:rsid w:val="37F232A7"/>
    <w:rsid w:val="3809706D"/>
    <w:rsid w:val="38151DB4"/>
    <w:rsid w:val="381B2051"/>
    <w:rsid w:val="381E0159"/>
    <w:rsid w:val="3835275B"/>
    <w:rsid w:val="38432547"/>
    <w:rsid w:val="3843476D"/>
    <w:rsid w:val="385E4BC3"/>
    <w:rsid w:val="38E407AC"/>
    <w:rsid w:val="38F90665"/>
    <w:rsid w:val="39167469"/>
    <w:rsid w:val="39226F8A"/>
    <w:rsid w:val="39566DA1"/>
    <w:rsid w:val="396A2C31"/>
    <w:rsid w:val="396E2E01"/>
    <w:rsid w:val="39821720"/>
    <w:rsid w:val="39902B82"/>
    <w:rsid w:val="39956A9E"/>
    <w:rsid w:val="39982773"/>
    <w:rsid w:val="39A13B61"/>
    <w:rsid w:val="39BB57A3"/>
    <w:rsid w:val="39D52BAB"/>
    <w:rsid w:val="39EA0548"/>
    <w:rsid w:val="39FF3A59"/>
    <w:rsid w:val="3A0542C7"/>
    <w:rsid w:val="3A3B30F8"/>
    <w:rsid w:val="3A534F59"/>
    <w:rsid w:val="3A5E10E2"/>
    <w:rsid w:val="3A8120D0"/>
    <w:rsid w:val="3A886145"/>
    <w:rsid w:val="3A9B725F"/>
    <w:rsid w:val="3A9E751E"/>
    <w:rsid w:val="3AE01834"/>
    <w:rsid w:val="3AE17E1B"/>
    <w:rsid w:val="3B115AAA"/>
    <w:rsid w:val="3B134C7A"/>
    <w:rsid w:val="3B1B4BB8"/>
    <w:rsid w:val="3B250CB7"/>
    <w:rsid w:val="3B4A5604"/>
    <w:rsid w:val="3B562AF9"/>
    <w:rsid w:val="3B597981"/>
    <w:rsid w:val="3B5B6F6B"/>
    <w:rsid w:val="3B6B3127"/>
    <w:rsid w:val="3B6F30F9"/>
    <w:rsid w:val="3B720FF4"/>
    <w:rsid w:val="3B764243"/>
    <w:rsid w:val="3B7905A1"/>
    <w:rsid w:val="3B9B65B7"/>
    <w:rsid w:val="3BA2380F"/>
    <w:rsid w:val="3BBF5D3E"/>
    <w:rsid w:val="3BC05C67"/>
    <w:rsid w:val="3BE07F2D"/>
    <w:rsid w:val="3BE56B82"/>
    <w:rsid w:val="3BF33BCB"/>
    <w:rsid w:val="3C2A60AB"/>
    <w:rsid w:val="3C371806"/>
    <w:rsid w:val="3C3C7D66"/>
    <w:rsid w:val="3C3F0A85"/>
    <w:rsid w:val="3C733BFB"/>
    <w:rsid w:val="3C8737B1"/>
    <w:rsid w:val="3CA174DE"/>
    <w:rsid w:val="3CC82828"/>
    <w:rsid w:val="3CDD3F0B"/>
    <w:rsid w:val="3CE6143D"/>
    <w:rsid w:val="3CFF24C2"/>
    <w:rsid w:val="3D2007B2"/>
    <w:rsid w:val="3D3418BA"/>
    <w:rsid w:val="3D371198"/>
    <w:rsid w:val="3D3C27C6"/>
    <w:rsid w:val="3D477243"/>
    <w:rsid w:val="3D491AEC"/>
    <w:rsid w:val="3D5C62FC"/>
    <w:rsid w:val="3D6A7D83"/>
    <w:rsid w:val="3D6E6855"/>
    <w:rsid w:val="3D785CD5"/>
    <w:rsid w:val="3D7F4EDF"/>
    <w:rsid w:val="3D826C2E"/>
    <w:rsid w:val="3D841A34"/>
    <w:rsid w:val="3D8C66CA"/>
    <w:rsid w:val="3D9E451C"/>
    <w:rsid w:val="3DA5441A"/>
    <w:rsid w:val="3DCC0998"/>
    <w:rsid w:val="3DEA1EB2"/>
    <w:rsid w:val="3DEF7BC0"/>
    <w:rsid w:val="3DFA466D"/>
    <w:rsid w:val="3E162395"/>
    <w:rsid w:val="3E167291"/>
    <w:rsid w:val="3E3A1A67"/>
    <w:rsid w:val="3E4C39D8"/>
    <w:rsid w:val="3E52308B"/>
    <w:rsid w:val="3E637098"/>
    <w:rsid w:val="3E681C11"/>
    <w:rsid w:val="3E744463"/>
    <w:rsid w:val="3E9C5D1B"/>
    <w:rsid w:val="3E9D263F"/>
    <w:rsid w:val="3EC566E4"/>
    <w:rsid w:val="3ECF50A4"/>
    <w:rsid w:val="3ED21076"/>
    <w:rsid w:val="3F020C81"/>
    <w:rsid w:val="3F236E99"/>
    <w:rsid w:val="3F36533E"/>
    <w:rsid w:val="3F590A3B"/>
    <w:rsid w:val="3F664955"/>
    <w:rsid w:val="3F7A2DE2"/>
    <w:rsid w:val="3F823C91"/>
    <w:rsid w:val="3F847D50"/>
    <w:rsid w:val="3F8A4FD1"/>
    <w:rsid w:val="3F933C32"/>
    <w:rsid w:val="3F993972"/>
    <w:rsid w:val="3F9D3374"/>
    <w:rsid w:val="3FB01C6B"/>
    <w:rsid w:val="3FD26135"/>
    <w:rsid w:val="3FD6570C"/>
    <w:rsid w:val="3FDF3656"/>
    <w:rsid w:val="3FE0432D"/>
    <w:rsid w:val="3FE9653F"/>
    <w:rsid w:val="3FFE6FF7"/>
    <w:rsid w:val="40052144"/>
    <w:rsid w:val="4016058C"/>
    <w:rsid w:val="40280406"/>
    <w:rsid w:val="40493D29"/>
    <w:rsid w:val="4050424E"/>
    <w:rsid w:val="40595BC1"/>
    <w:rsid w:val="405E0F10"/>
    <w:rsid w:val="40735951"/>
    <w:rsid w:val="407A4F9A"/>
    <w:rsid w:val="408E32D4"/>
    <w:rsid w:val="409678D5"/>
    <w:rsid w:val="40D043A1"/>
    <w:rsid w:val="40FB141E"/>
    <w:rsid w:val="41042F9A"/>
    <w:rsid w:val="41151DB4"/>
    <w:rsid w:val="41264948"/>
    <w:rsid w:val="412A360E"/>
    <w:rsid w:val="412C5283"/>
    <w:rsid w:val="41480FA7"/>
    <w:rsid w:val="414B6398"/>
    <w:rsid w:val="414E1B94"/>
    <w:rsid w:val="416E2011"/>
    <w:rsid w:val="41874A60"/>
    <w:rsid w:val="419716DC"/>
    <w:rsid w:val="41AB5D7C"/>
    <w:rsid w:val="41BE7A2A"/>
    <w:rsid w:val="41D22F2F"/>
    <w:rsid w:val="41EE4ADF"/>
    <w:rsid w:val="41F66C84"/>
    <w:rsid w:val="41F91BD6"/>
    <w:rsid w:val="42037207"/>
    <w:rsid w:val="420D689D"/>
    <w:rsid w:val="422312C8"/>
    <w:rsid w:val="42252815"/>
    <w:rsid w:val="423F563C"/>
    <w:rsid w:val="4262727B"/>
    <w:rsid w:val="426550B4"/>
    <w:rsid w:val="42DF6B1E"/>
    <w:rsid w:val="430976F7"/>
    <w:rsid w:val="433724B6"/>
    <w:rsid w:val="433C06FF"/>
    <w:rsid w:val="4345469F"/>
    <w:rsid w:val="4345653C"/>
    <w:rsid w:val="43464AF6"/>
    <w:rsid w:val="435E3EE6"/>
    <w:rsid w:val="43732E60"/>
    <w:rsid w:val="43736314"/>
    <w:rsid w:val="43747982"/>
    <w:rsid w:val="437A223B"/>
    <w:rsid w:val="43892D64"/>
    <w:rsid w:val="43BD26D0"/>
    <w:rsid w:val="43DB72E5"/>
    <w:rsid w:val="43E50F90"/>
    <w:rsid w:val="43F934E7"/>
    <w:rsid w:val="43FE2FD4"/>
    <w:rsid w:val="443D16F8"/>
    <w:rsid w:val="44561F95"/>
    <w:rsid w:val="44751140"/>
    <w:rsid w:val="447F469A"/>
    <w:rsid w:val="448869E4"/>
    <w:rsid w:val="44CA4BE1"/>
    <w:rsid w:val="44CA5D83"/>
    <w:rsid w:val="44D5536D"/>
    <w:rsid w:val="44E3506A"/>
    <w:rsid w:val="44EC6CAB"/>
    <w:rsid w:val="44EE30AE"/>
    <w:rsid w:val="45145629"/>
    <w:rsid w:val="454E1C7B"/>
    <w:rsid w:val="45571C40"/>
    <w:rsid w:val="45583106"/>
    <w:rsid w:val="45646FB7"/>
    <w:rsid w:val="457C4AF8"/>
    <w:rsid w:val="45AB13EB"/>
    <w:rsid w:val="45D21F4C"/>
    <w:rsid w:val="45E20A5D"/>
    <w:rsid w:val="45E71F71"/>
    <w:rsid w:val="460E2131"/>
    <w:rsid w:val="460E3E31"/>
    <w:rsid w:val="461153EB"/>
    <w:rsid w:val="462665E6"/>
    <w:rsid w:val="46270F9E"/>
    <w:rsid w:val="463E4B40"/>
    <w:rsid w:val="46410F44"/>
    <w:rsid w:val="464C6F34"/>
    <w:rsid w:val="46552685"/>
    <w:rsid w:val="466E1DCC"/>
    <w:rsid w:val="467E6D51"/>
    <w:rsid w:val="46D127E4"/>
    <w:rsid w:val="46D745A5"/>
    <w:rsid w:val="46DD0EA4"/>
    <w:rsid w:val="46E75F49"/>
    <w:rsid w:val="46E84A5E"/>
    <w:rsid w:val="470E0586"/>
    <w:rsid w:val="472A4B0C"/>
    <w:rsid w:val="472A6306"/>
    <w:rsid w:val="474C4586"/>
    <w:rsid w:val="47520D8D"/>
    <w:rsid w:val="475D586E"/>
    <w:rsid w:val="47634C24"/>
    <w:rsid w:val="47640B76"/>
    <w:rsid w:val="476B0F98"/>
    <w:rsid w:val="476B6A29"/>
    <w:rsid w:val="47944850"/>
    <w:rsid w:val="479A08A7"/>
    <w:rsid w:val="47B42327"/>
    <w:rsid w:val="47CB3B18"/>
    <w:rsid w:val="47DB397F"/>
    <w:rsid w:val="47DC2D49"/>
    <w:rsid w:val="47E84AAB"/>
    <w:rsid w:val="480D1A37"/>
    <w:rsid w:val="481F45A9"/>
    <w:rsid w:val="482F0EE9"/>
    <w:rsid w:val="48313978"/>
    <w:rsid w:val="48416392"/>
    <w:rsid w:val="4842124D"/>
    <w:rsid w:val="48582850"/>
    <w:rsid w:val="485E2AD0"/>
    <w:rsid w:val="486503F8"/>
    <w:rsid w:val="486F26F2"/>
    <w:rsid w:val="487877F8"/>
    <w:rsid w:val="48D1369E"/>
    <w:rsid w:val="48E6003E"/>
    <w:rsid w:val="48F2334A"/>
    <w:rsid w:val="48F60084"/>
    <w:rsid w:val="48FA645F"/>
    <w:rsid w:val="491875F3"/>
    <w:rsid w:val="49293AC7"/>
    <w:rsid w:val="492D1A29"/>
    <w:rsid w:val="49577EF0"/>
    <w:rsid w:val="495F4514"/>
    <w:rsid w:val="497F55B8"/>
    <w:rsid w:val="498F5965"/>
    <w:rsid w:val="499201C9"/>
    <w:rsid w:val="49A72A5F"/>
    <w:rsid w:val="49AF0FF8"/>
    <w:rsid w:val="49E146C5"/>
    <w:rsid w:val="49E31AA7"/>
    <w:rsid w:val="49E36EF3"/>
    <w:rsid w:val="49EE1961"/>
    <w:rsid w:val="4A0C2C2F"/>
    <w:rsid w:val="4A484FA8"/>
    <w:rsid w:val="4A4B11EE"/>
    <w:rsid w:val="4A5E70A4"/>
    <w:rsid w:val="4A702A64"/>
    <w:rsid w:val="4A783D3A"/>
    <w:rsid w:val="4A791C54"/>
    <w:rsid w:val="4A887051"/>
    <w:rsid w:val="4A8A5EB3"/>
    <w:rsid w:val="4A902034"/>
    <w:rsid w:val="4A913ECA"/>
    <w:rsid w:val="4A9D0206"/>
    <w:rsid w:val="4A9F106C"/>
    <w:rsid w:val="4AA45B99"/>
    <w:rsid w:val="4AA65A5B"/>
    <w:rsid w:val="4AE35550"/>
    <w:rsid w:val="4AF3760A"/>
    <w:rsid w:val="4AF7520E"/>
    <w:rsid w:val="4B11183E"/>
    <w:rsid w:val="4B4D1DDA"/>
    <w:rsid w:val="4B6A5CD6"/>
    <w:rsid w:val="4B887EEA"/>
    <w:rsid w:val="4B906C07"/>
    <w:rsid w:val="4BAC155C"/>
    <w:rsid w:val="4BC80B18"/>
    <w:rsid w:val="4BF460B6"/>
    <w:rsid w:val="4C0020EE"/>
    <w:rsid w:val="4C09504A"/>
    <w:rsid w:val="4C6E57B5"/>
    <w:rsid w:val="4C711E1C"/>
    <w:rsid w:val="4C7A3BDF"/>
    <w:rsid w:val="4C8034C2"/>
    <w:rsid w:val="4C8E586B"/>
    <w:rsid w:val="4C936F53"/>
    <w:rsid w:val="4CB01C12"/>
    <w:rsid w:val="4CC022DC"/>
    <w:rsid w:val="4CD72116"/>
    <w:rsid w:val="4CD82144"/>
    <w:rsid w:val="4D0E7EAE"/>
    <w:rsid w:val="4D1D0B80"/>
    <w:rsid w:val="4D1F2FAF"/>
    <w:rsid w:val="4D2F77ED"/>
    <w:rsid w:val="4D4E32A2"/>
    <w:rsid w:val="4D614019"/>
    <w:rsid w:val="4D716A3E"/>
    <w:rsid w:val="4D771E90"/>
    <w:rsid w:val="4D8409ED"/>
    <w:rsid w:val="4D911109"/>
    <w:rsid w:val="4D9443AC"/>
    <w:rsid w:val="4DB52127"/>
    <w:rsid w:val="4DB53509"/>
    <w:rsid w:val="4DEA268F"/>
    <w:rsid w:val="4E190F86"/>
    <w:rsid w:val="4E1A275F"/>
    <w:rsid w:val="4E1A5877"/>
    <w:rsid w:val="4E242C55"/>
    <w:rsid w:val="4E2B0438"/>
    <w:rsid w:val="4E372B10"/>
    <w:rsid w:val="4E90629D"/>
    <w:rsid w:val="4EB32D66"/>
    <w:rsid w:val="4EBA29A5"/>
    <w:rsid w:val="4EDA6963"/>
    <w:rsid w:val="4EEE7EA5"/>
    <w:rsid w:val="4F0F3261"/>
    <w:rsid w:val="4F2578FD"/>
    <w:rsid w:val="4F2F7F54"/>
    <w:rsid w:val="4F315943"/>
    <w:rsid w:val="4F3E0B40"/>
    <w:rsid w:val="4F5032B6"/>
    <w:rsid w:val="4F54128B"/>
    <w:rsid w:val="4F550B23"/>
    <w:rsid w:val="4F5A1A06"/>
    <w:rsid w:val="4F6A4411"/>
    <w:rsid w:val="4F89734A"/>
    <w:rsid w:val="4F954494"/>
    <w:rsid w:val="4FC450D1"/>
    <w:rsid w:val="4FC57186"/>
    <w:rsid w:val="4FCC5D5F"/>
    <w:rsid w:val="4FD3662A"/>
    <w:rsid w:val="4FD55530"/>
    <w:rsid w:val="4FF22569"/>
    <w:rsid w:val="503102E3"/>
    <w:rsid w:val="503E265F"/>
    <w:rsid w:val="50697906"/>
    <w:rsid w:val="507D1174"/>
    <w:rsid w:val="508011FA"/>
    <w:rsid w:val="50874663"/>
    <w:rsid w:val="50932C0F"/>
    <w:rsid w:val="50B21CA3"/>
    <w:rsid w:val="51065647"/>
    <w:rsid w:val="51160A2E"/>
    <w:rsid w:val="512A365A"/>
    <w:rsid w:val="513B7615"/>
    <w:rsid w:val="515C476E"/>
    <w:rsid w:val="516347F0"/>
    <w:rsid w:val="51694182"/>
    <w:rsid w:val="517843C5"/>
    <w:rsid w:val="519531C9"/>
    <w:rsid w:val="51B86C95"/>
    <w:rsid w:val="51C01D31"/>
    <w:rsid w:val="51C8509E"/>
    <w:rsid w:val="52025510"/>
    <w:rsid w:val="52101DBA"/>
    <w:rsid w:val="52376884"/>
    <w:rsid w:val="523A149B"/>
    <w:rsid w:val="52400160"/>
    <w:rsid w:val="525B60A7"/>
    <w:rsid w:val="525B7E5F"/>
    <w:rsid w:val="525D0589"/>
    <w:rsid w:val="52732BB1"/>
    <w:rsid w:val="527C4EF8"/>
    <w:rsid w:val="52B039D1"/>
    <w:rsid w:val="52B05C89"/>
    <w:rsid w:val="52C33C68"/>
    <w:rsid w:val="52D45A02"/>
    <w:rsid w:val="52ED2E9F"/>
    <w:rsid w:val="53075FB8"/>
    <w:rsid w:val="531720F7"/>
    <w:rsid w:val="533267F6"/>
    <w:rsid w:val="535B1E41"/>
    <w:rsid w:val="53774844"/>
    <w:rsid w:val="538474B8"/>
    <w:rsid w:val="538708F0"/>
    <w:rsid w:val="538E1842"/>
    <w:rsid w:val="53990277"/>
    <w:rsid w:val="53F14ECC"/>
    <w:rsid w:val="54224D2F"/>
    <w:rsid w:val="544F7473"/>
    <w:rsid w:val="54624F63"/>
    <w:rsid w:val="548811A0"/>
    <w:rsid w:val="548D1FAE"/>
    <w:rsid w:val="54B330BB"/>
    <w:rsid w:val="54B95421"/>
    <w:rsid w:val="54F169E2"/>
    <w:rsid w:val="54F749B0"/>
    <w:rsid w:val="55226EB0"/>
    <w:rsid w:val="553108B4"/>
    <w:rsid w:val="553625CD"/>
    <w:rsid w:val="554442C2"/>
    <w:rsid w:val="5547302D"/>
    <w:rsid w:val="5547418C"/>
    <w:rsid w:val="554E45F9"/>
    <w:rsid w:val="55632E81"/>
    <w:rsid w:val="55660873"/>
    <w:rsid w:val="556829A3"/>
    <w:rsid w:val="556906A6"/>
    <w:rsid w:val="55852B60"/>
    <w:rsid w:val="55A953B4"/>
    <w:rsid w:val="55B160F8"/>
    <w:rsid w:val="55B87486"/>
    <w:rsid w:val="55D25B78"/>
    <w:rsid w:val="55D270DE"/>
    <w:rsid w:val="56042777"/>
    <w:rsid w:val="56241FDF"/>
    <w:rsid w:val="56333D99"/>
    <w:rsid w:val="563A0173"/>
    <w:rsid w:val="5641395C"/>
    <w:rsid w:val="568B4918"/>
    <w:rsid w:val="568B78A4"/>
    <w:rsid w:val="569B1F40"/>
    <w:rsid w:val="56A61DE8"/>
    <w:rsid w:val="56B06437"/>
    <w:rsid w:val="56D269BF"/>
    <w:rsid w:val="571C38C9"/>
    <w:rsid w:val="571C4C8D"/>
    <w:rsid w:val="5724117A"/>
    <w:rsid w:val="574231C0"/>
    <w:rsid w:val="574C257C"/>
    <w:rsid w:val="574C451E"/>
    <w:rsid w:val="57621D45"/>
    <w:rsid w:val="57715B3F"/>
    <w:rsid w:val="577E025B"/>
    <w:rsid w:val="57866C73"/>
    <w:rsid w:val="579D3027"/>
    <w:rsid w:val="57A82A37"/>
    <w:rsid w:val="57F55961"/>
    <w:rsid w:val="57FD1662"/>
    <w:rsid w:val="580079FE"/>
    <w:rsid w:val="58014DD0"/>
    <w:rsid w:val="5819441A"/>
    <w:rsid w:val="581F6257"/>
    <w:rsid w:val="58234E06"/>
    <w:rsid w:val="585743D4"/>
    <w:rsid w:val="58886FD3"/>
    <w:rsid w:val="589A6FE4"/>
    <w:rsid w:val="58C94923"/>
    <w:rsid w:val="58F01B8B"/>
    <w:rsid w:val="58F5082B"/>
    <w:rsid w:val="591276FB"/>
    <w:rsid w:val="591359EE"/>
    <w:rsid w:val="591E5ECC"/>
    <w:rsid w:val="592530A3"/>
    <w:rsid w:val="59276D08"/>
    <w:rsid w:val="595613DD"/>
    <w:rsid w:val="596F7121"/>
    <w:rsid w:val="59731179"/>
    <w:rsid w:val="597D20E1"/>
    <w:rsid w:val="599E25C1"/>
    <w:rsid w:val="59A323CD"/>
    <w:rsid w:val="59AA5481"/>
    <w:rsid w:val="59BA34FB"/>
    <w:rsid w:val="59F82547"/>
    <w:rsid w:val="59FB773A"/>
    <w:rsid w:val="5A15335E"/>
    <w:rsid w:val="5A2362B4"/>
    <w:rsid w:val="5A3115B5"/>
    <w:rsid w:val="5A5C12B9"/>
    <w:rsid w:val="5A7859B8"/>
    <w:rsid w:val="5A7E1042"/>
    <w:rsid w:val="5A8D4B9A"/>
    <w:rsid w:val="5AA92846"/>
    <w:rsid w:val="5AC10B8B"/>
    <w:rsid w:val="5AE035D9"/>
    <w:rsid w:val="5AE14D1A"/>
    <w:rsid w:val="5AEE2A7C"/>
    <w:rsid w:val="5AF058E5"/>
    <w:rsid w:val="5AF102AB"/>
    <w:rsid w:val="5AFA17AF"/>
    <w:rsid w:val="5B1C765E"/>
    <w:rsid w:val="5B225DC8"/>
    <w:rsid w:val="5B33679A"/>
    <w:rsid w:val="5B364A6C"/>
    <w:rsid w:val="5B3A6368"/>
    <w:rsid w:val="5B3A7F99"/>
    <w:rsid w:val="5B740FF0"/>
    <w:rsid w:val="5B996CE8"/>
    <w:rsid w:val="5BA50B85"/>
    <w:rsid w:val="5BA65235"/>
    <w:rsid w:val="5BAE3CAE"/>
    <w:rsid w:val="5BBB2A42"/>
    <w:rsid w:val="5BC9046E"/>
    <w:rsid w:val="5BDE5CD8"/>
    <w:rsid w:val="5BF154A0"/>
    <w:rsid w:val="5C177B87"/>
    <w:rsid w:val="5C1818DD"/>
    <w:rsid w:val="5C1B42CB"/>
    <w:rsid w:val="5C370BA5"/>
    <w:rsid w:val="5C3C607E"/>
    <w:rsid w:val="5C4F3350"/>
    <w:rsid w:val="5C6511D0"/>
    <w:rsid w:val="5C6D0E36"/>
    <w:rsid w:val="5C8341BD"/>
    <w:rsid w:val="5C8A1451"/>
    <w:rsid w:val="5C8C5EEE"/>
    <w:rsid w:val="5CA45D13"/>
    <w:rsid w:val="5CA664F9"/>
    <w:rsid w:val="5CB06A94"/>
    <w:rsid w:val="5CC20BEA"/>
    <w:rsid w:val="5CDA431F"/>
    <w:rsid w:val="5CF707AF"/>
    <w:rsid w:val="5CFE2645"/>
    <w:rsid w:val="5D116872"/>
    <w:rsid w:val="5D505CF6"/>
    <w:rsid w:val="5D5679E4"/>
    <w:rsid w:val="5D6919D8"/>
    <w:rsid w:val="5D72616D"/>
    <w:rsid w:val="5D9C6FC9"/>
    <w:rsid w:val="5DA04C71"/>
    <w:rsid w:val="5DAC5C03"/>
    <w:rsid w:val="5DB07C1D"/>
    <w:rsid w:val="5DB57453"/>
    <w:rsid w:val="5DC85FB0"/>
    <w:rsid w:val="5DDF29FB"/>
    <w:rsid w:val="5DFB2606"/>
    <w:rsid w:val="5DFC3FB4"/>
    <w:rsid w:val="5E044B93"/>
    <w:rsid w:val="5E270A63"/>
    <w:rsid w:val="5E371936"/>
    <w:rsid w:val="5E4B19C6"/>
    <w:rsid w:val="5E650EC5"/>
    <w:rsid w:val="5E772593"/>
    <w:rsid w:val="5E7A2F8F"/>
    <w:rsid w:val="5E81359C"/>
    <w:rsid w:val="5E934DA7"/>
    <w:rsid w:val="5EA0523D"/>
    <w:rsid w:val="5EBB58F8"/>
    <w:rsid w:val="5EC44E74"/>
    <w:rsid w:val="5EF959F2"/>
    <w:rsid w:val="5F06260B"/>
    <w:rsid w:val="5F3A05FD"/>
    <w:rsid w:val="5F4D6611"/>
    <w:rsid w:val="5F737E55"/>
    <w:rsid w:val="5F74646C"/>
    <w:rsid w:val="5F980E3B"/>
    <w:rsid w:val="5FC640EE"/>
    <w:rsid w:val="5FC666B6"/>
    <w:rsid w:val="5FD438F7"/>
    <w:rsid w:val="5FED7758"/>
    <w:rsid w:val="600434EA"/>
    <w:rsid w:val="60282AFE"/>
    <w:rsid w:val="603033B8"/>
    <w:rsid w:val="603B54BA"/>
    <w:rsid w:val="60427694"/>
    <w:rsid w:val="606E639E"/>
    <w:rsid w:val="60723BB8"/>
    <w:rsid w:val="607C1127"/>
    <w:rsid w:val="60856B3B"/>
    <w:rsid w:val="6097577E"/>
    <w:rsid w:val="609931B7"/>
    <w:rsid w:val="60A609BD"/>
    <w:rsid w:val="60AC408B"/>
    <w:rsid w:val="60BA4B27"/>
    <w:rsid w:val="60BD37A8"/>
    <w:rsid w:val="60CA6F46"/>
    <w:rsid w:val="614222FA"/>
    <w:rsid w:val="614673D5"/>
    <w:rsid w:val="61535105"/>
    <w:rsid w:val="61624A12"/>
    <w:rsid w:val="617C1AF7"/>
    <w:rsid w:val="61962DF3"/>
    <w:rsid w:val="61C44053"/>
    <w:rsid w:val="62186664"/>
    <w:rsid w:val="623B3727"/>
    <w:rsid w:val="624219E1"/>
    <w:rsid w:val="624837BF"/>
    <w:rsid w:val="624A4DA0"/>
    <w:rsid w:val="626603F1"/>
    <w:rsid w:val="627D6FFA"/>
    <w:rsid w:val="627E65AA"/>
    <w:rsid w:val="62824D52"/>
    <w:rsid w:val="62A03CA1"/>
    <w:rsid w:val="62A43812"/>
    <w:rsid w:val="62A45C50"/>
    <w:rsid w:val="62A84B34"/>
    <w:rsid w:val="62C22F69"/>
    <w:rsid w:val="62DA02C8"/>
    <w:rsid w:val="62DE0B8A"/>
    <w:rsid w:val="62E321B9"/>
    <w:rsid w:val="62EC4941"/>
    <w:rsid w:val="62F74CAA"/>
    <w:rsid w:val="630E0955"/>
    <w:rsid w:val="6344708E"/>
    <w:rsid w:val="63537DBA"/>
    <w:rsid w:val="63604CB9"/>
    <w:rsid w:val="63642357"/>
    <w:rsid w:val="637C436B"/>
    <w:rsid w:val="638F664F"/>
    <w:rsid w:val="63A81E57"/>
    <w:rsid w:val="63BB17B9"/>
    <w:rsid w:val="63BE2C01"/>
    <w:rsid w:val="63C11A36"/>
    <w:rsid w:val="63C50CFB"/>
    <w:rsid w:val="63E86D6C"/>
    <w:rsid w:val="63EF723E"/>
    <w:rsid w:val="63F83ABC"/>
    <w:rsid w:val="63FA4931"/>
    <w:rsid w:val="64122457"/>
    <w:rsid w:val="64221797"/>
    <w:rsid w:val="64393970"/>
    <w:rsid w:val="64722EF6"/>
    <w:rsid w:val="647751EF"/>
    <w:rsid w:val="64A137DB"/>
    <w:rsid w:val="64A733C5"/>
    <w:rsid w:val="64E658A7"/>
    <w:rsid w:val="65011791"/>
    <w:rsid w:val="650E0E71"/>
    <w:rsid w:val="653D7633"/>
    <w:rsid w:val="655F42A3"/>
    <w:rsid w:val="657663CE"/>
    <w:rsid w:val="657C0EB0"/>
    <w:rsid w:val="658530E2"/>
    <w:rsid w:val="65895DE8"/>
    <w:rsid w:val="65947CB4"/>
    <w:rsid w:val="65987918"/>
    <w:rsid w:val="65B47365"/>
    <w:rsid w:val="65C46D0D"/>
    <w:rsid w:val="65C73C5A"/>
    <w:rsid w:val="65CC5E3B"/>
    <w:rsid w:val="65DF45BB"/>
    <w:rsid w:val="65E507FA"/>
    <w:rsid w:val="65E96846"/>
    <w:rsid w:val="66017856"/>
    <w:rsid w:val="66037DBE"/>
    <w:rsid w:val="66047D57"/>
    <w:rsid w:val="66153031"/>
    <w:rsid w:val="66157FDD"/>
    <w:rsid w:val="66311513"/>
    <w:rsid w:val="663924CF"/>
    <w:rsid w:val="665E0ECB"/>
    <w:rsid w:val="667B1A89"/>
    <w:rsid w:val="66AB562C"/>
    <w:rsid w:val="66BD3C26"/>
    <w:rsid w:val="66C607DF"/>
    <w:rsid w:val="66D87F82"/>
    <w:rsid w:val="66E83603"/>
    <w:rsid w:val="66F514AB"/>
    <w:rsid w:val="670554EC"/>
    <w:rsid w:val="670B3C81"/>
    <w:rsid w:val="671061F7"/>
    <w:rsid w:val="672B72C3"/>
    <w:rsid w:val="675934AC"/>
    <w:rsid w:val="67A072E3"/>
    <w:rsid w:val="67B36971"/>
    <w:rsid w:val="67B72E55"/>
    <w:rsid w:val="67C2221D"/>
    <w:rsid w:val="680E5017"/>
    <w:rsid w:val="6843522E"/>
    <w:rsid w:val="6845701C"/>
    <w:rsid w:val="685B760F"/>
    <w:rsid w:val="68685275"/>
    <w:rsid w:val="686C3925"/>
    <w:rsid w:val="68747AE8"/>
    <w:rsid w:val="687C4698"/>
    <w:rsid w:val="68B34D30"/>
    <w:rsid w:val="68C87588"/>
    <w:rsid w:val="68D04403"/>
    <w:rsid w:val="68E02F49"/>
    <w:rsid w:val="68ED02A2"/>
    <w:rsid w:val="68F925A1"/>
    <w:rsid w:val="69170127"/>
    <w:rsid w:val="6936712E"/>
    <w:rsid w:val="693E3DC2"/>
    <w:rsid w:val="69544C8C"/>
    <w:rsid w:val="69545587"/>
    <w:rsid w:val="69597CEC"/>
    <w:rsid w:val="69687866"/>
    <w:rsid w:val="696E7AC4"/>
    <w:rsid w:val="69A50DE2"/>
    <w:rsid w:val="69A63FF9"/>
    <w:rsid w:val="69B6677E"/>
    <w:rsid w:val="69B72E9A"/>
    <w:rsid w:val="69C9738D"/>
    <w:rsid w:val="69D335A0"/>
    <w:rsid w:val="69E21337"/>
    <w:rsid w:val="69F2393E"/>
    <w:rsid w:val="6A1766F0"/>
    <w:rsid w:val="6A6A53C6"/>
    <w:rsid w:val="6A6B3A7D"/>
    <w:rsid w:val="6A770132"/>
    <w:rsid w:val="6A947262"/>
    <w:rsid w:val="6A9B5FE2"/>
    <w:rsid w:val="6ADB66A3"/>
    <w:rsid w:val="6AE5446A"/>
    <w:rsid w:val="6AE7157B"/>
    <w:rsid w:val="6AF90DD5"/>
    <w:rsid w:val="6B023BA6"/>
    <w:rsid w:val="6B043EEA"/>
    <w:rsid w:val="6B0845B4"/>
    <w:rsid w:val="6B142F59"/>
    <w:rsid w:val="6B220A42"/>
    <w:rsid w:val="6B3F0E84"/>
    <w:rsid w:val="6B4B6091"/>
    <w:rsid w:val="6B7F1AA5"/>
    <w:rsid w:val="6BB90B76"/>
    <w:rsid w:val="6C285119"/>
    <w:rsid w:val="6C3D6FC8"/>
    <w:rsid w:val="6C4A14EE"/>
    <w:rsid w:val="6C4C428C"/>
    <w:rsid w:val="6C8B237C"/>
    <w:rsid w:val="6CA14F46"/>
    <w:rsid w:val="6CB5004D"/>
    <w:rsid w:val="6CB71DEE"/>
    <w:rsid w:val="6CB76471"/>
    <w:rsid w:val="6CC16A26"/>
    <w:rsid w:val="6CD05EB2"/>
    <w:rsid w:val="6CFC3F0F"/>
    <w:rsid w:val="6D082D51"/>
    <w:rsid w:val="6D136A5A"/>
    <w:rsid w:val="6D2F5A34"/>
    <w:rsid w:val="6D322C1C"/>
    <w:rsid w:val="6D380058"/>
    <w:rsid w:val="6D3D0284"/>
    <w:rsid w:val="6D492825"/>
    <w:rsid w:val="6D6E7B3C"/>
    <w:rsid w:val="6D7C4C95"/>
    <w:rsid w:val="6D832C25"/>
    <w:rsid w:val="6D8450A3"/>
    <w:rsid w:val="6D962F71"/>
    <w:rsid w:val="6D996FA0"/>
    <w:rsid w:val="6DD3011C"/>
    <w:rsid w:val="6DD8442F"/>
    <w:rsid w:val="6DEE5CE3"/>
    <w:rsid w:val="6DFC2066"/>
    <w:rsid w:val="6E0902F2"/>
    <w:rsid w:val="6E3F3EE2"/>
    <w:rsid w:val="6E40332A"/>
    <w:rsid w:val="6E5E2605"/>
    <w:rsid w:val="6E662F5F"/>
    <w:rsid w:val="6E6E6309"/>
    <w:rsid w:val="6E767861"/>
    <w:rsid w:val="6EB74CEA"/>
    <w:rsid w:val="6EBE107D"/>
    <w:rsid w:val="6EF21423"/>
    <w:rsid w:val="6F37510C"/>
    <w:rsid w:val="6F3A4D57"/>
    <w:rsid w:val="6F3F1CC7"/>
    <w:rsid w:val="6F645A77"/>
    <w:rsid w:val="6F64652B"/>
    <w:rsid w:val="6F8D2AC6"/>
    <w:rsid w:val="6FB62B3A"/>
    <w:rsid w:val="6FBF12B5"/>
    <w:rsid w:val="6FC12128"/>
    <w:rsid w:val="6FCC383E"/>
    <w:rsid w:val="6FDA221C"/>
    <w:rsid w:val="6FDF0FC8"/>
    <w:rsid w:val="6FE813FE"/>
    <w:rsid w:val="6FFE69A1"/>
    <w:rsid w:val="70046544"/>
    <w:rsid w:val="7006387D"/>
    <w:rsid w:val="7019691C"/>
    <w:rsid w:val="7023239A"/>
    <w:rsid w:val="70271038"/>
    <w:rsid w:val="704B1256"/>
    <w:rsid w:val="704E4817"/>
    <w:rsid w:val="706966CF"/>
    <w:rsid w:val="70700C42"/>
    <w:rsid w:val="708F15B1"/>
    <w:rsid w:val="70987C4F"/>
    <w:rsid w:val="70BA7204"/>
    <w:rsid w:val="70E36265"/>
    <w:rsid w:val="71224806"/>
    <w:rsid w:val="7126440A"/>
    <w:rsid w:val="71290DE0"/>
    <w:rsid w:val="713C2A17"/>
    <w:rsid w:val="71407C26"/>
    <w:rsid w:val="714945E4"/>
    <w:rsid w:val="714B332D"/>
    <w:rsid w:val="715012C6"/>
    <w:rsid w:val="715805CC"/>
    <w:rsid w:val="71590B8D"/>
    <w:rsid w:val="71634146"/>
    <w:rsid w:val="71696D97"/>
    <w:rsid w:val="7190172C"/>
    <w:rsid w:val="71905F8F"/>
    <w:rsid w:val="71A14E1B"/>
    <w:rsid w:val="71AB03DB"/>
    <w:rsid w:val="71C41835"/>
    <w:rsid w:val="71CA7F92"/>
    <w:rsid w:val="71D4457B"/>
    <w:rsid w:val="71DA0FE0"/>
    <w:rsid w:val="71E52CCE"/>
    <w:rsid w:val="71FF6FDC"/>
    <w:rsid w:val="72052CBC"/>
    <w:rsid w:val="72067AFF"/>
    <w:rsid w:val="72223696"/>
    <w:rsid w:val="7229553C"/>
    <w:rsid w:val="72610868"/>
    <w:rsid w:val="726C44AD"/>
    <w:rsid w:val="726E6A4D"/>
    <w:rsid w:val="728C6360"/>
    <w:rsid w:val="72936361"/>
    <w:rsid w:val="729653E1"/>
    <w:rsid w:val="729A6845"/>
    <w:rsid w:val="72B96D04"/>
    <w:rsid w:val="72BA7175"/>
    <w:rsid w:val="72C16C5B"/>
    <w:rsid w:val="730035C2"/>
    <w:rsid w:val="730A75BB"/>
    <w:rsid w:val="732436FB"/>
    <w:rsid w:val="732D78C4"/>
    <w:rsid w:val="73324B39"/>
    <w:rsid w:val="73496C32"/>
    <w:rsid w:val="73516C15"/>
    <w:rsid w:val="7356353D"/>
    <w:rsid w:val="735B288A"/>
    <w:rsid w:val="73656152"/>
    <w:rsid w:val="73732091"/>
    <w:rsid w:val="738E476B"/>
    <w:rsid w:val="739D1419"/>
    <w:rsid w:val="739D3F1C"/>
    <w:rsid w:val="73B171A4"/>
    <w:rsid w:val="73D548E8"/>
    <w:rsid w:val="73E2448F"/>
    <w:rsid w:val="740A6CA7"/>
    <w:rsid w:val="740E3BF5"/>
    <w:rsid w:val="74187E18"/>
    <w:rsid w:val="741D1064"/>
    <w:rsid w:val="742103CB"/>
    <w:rsid w:val="742F7278"/>
    <w:rsid w:val="743B0729"/>
    <w:rsid w:val="745035B2"/>
    <w:rsid w:val="748675E1"/>
    <w:rsid w:val="748F5923"/>
    <w:rsid w:val="74943856"/>
    <w:rsid w:val="749A00A2"/>
    <w:rsid w:val="74A97628"/>
    <w:rsid w:val="74B11D0B"/>
    <w:rsid w:val="74C77F30"/>
    <w:rsid w:val="74CF74E5"/>
    <w:rsid w:val="74D76DCA"/>
    <w:rsid w:val="74F54ABB"/>
    <w:rsid w:val="751C7867"/>
    <w:rsid w:val="75251A9D"/>
    <w:rsid w:val="753271D4"/>
    <w:rsid w:val="753965F6"/>
    <w:rsid w:val="753D6031"/>
    <w:rsid w:val="756016FD"/>
    <w:rsid w:val="75705FC8"/>
    <w:rsid w:val="757311DE"/>
    <w:rsid w:val="75951708"/>
    <w:rsid w:val="759F67B2"/>
    <w:rsid w:val="75B713FC"/>
    <w:rsid w:val="75BF14D2"/>
    <w:rsid w:val="75CB690A"/>
    <w:rsid w:val="75D67D01"/>
    <w:rsid w:val="75D8495A"/>
    <w:rsid w:val="76164029"/>
    <w:rsid w:val="761E2EDE"/>
    <w:rsid w:val="762A1882"/>
    <w:rsid w:val="76374819"/>
    <w:rsid w:val="7641097A"/>
    <w:rsid w:val="766D79C1"/>
    <w:rsid w:val="76744707"/>
    <w:rsid w:val="76826F7C"/>
    <w:rsid w:val="769324A1"/>
    <w:rsid w:val="7698720C"/>
    <w:rsid w:val="770B65B4"/>
    <w:rsid w:val="77205647"/>
    <w:rsid w:val="77495D38"/>
    <w:rsid w:val="77781105"/>
    <w:rsid w:val="777A2396"/>
    <w:rsid w:val="778144C5"/>
    <w:rsid w:val="778A62E6"/>
    <w:rsid w:val="77A12372"/>
    <w:rsid w:val="77A345CB"/>
    <w:rsid w:val="77CE1869"/>
    <w:rsid w:val="77D01FB6"/>
    <w:rsid w:val="77D903E7"/>
    <w:rsid w:val="77DA5636"/>
    <w:rsid w:val="77E22A38"/>
    <w:rsid w:val="77F2750A"/>
    <w:rsid w:val="77FB0FEB"/>
    <w:rsid w:val="78014865"/>
    <w:rsid w:val="78145B79"/>
    <w:rsid w:val="781639E5"/>
    <w:rsid w:val="78212EC1"/>
    <w:rsid w:val="7827452E"/>
    <w:rsid w:val="782F15E4"/>
    <w:rsid w:val="78370287"/>
    <w:rsid w:val="786077DD"/>
    <w:rsid w:val="786B72EB"/>
    <w:rsid w:val="78701999"/>
    <w:rsid w:val="787A4256"/>
    <w:rsid w:val="78802B8D"/>
    <w:rsid w:val="788475A5"/>
    <w:rsid w:val="789F47A8"/>
    <w:rsid w:val="78A47EED"/>
    <w:rsid w:val="78AD70BF"/>
    <w:rsid w:val="78C14D23"/>
    <w:rsid w:val="78F061D3"/>
    <w:rsid w:val="79052133"/>
    <w:rsid w:val="79235266"/>
    <w:rsid w:val="792D2087"/>
    <w:rsid w:val="79337E54"/>
    <w:rsid w:val="79556EB1"/>
    <w:rsid w:val="795645C4"/>
    <w:rsid w:val="79681986"/>
    <w:rsid w:val="79831A6A"/>
    <w:rsid w:val="798B7901"/>
    <w:rsid w:val="79952CC2"/>
    <w:rsid w:val="79A05388"/>
    <w:rsid w:val="79A6466D"/>
    <w:rsid w:val="79A9397B"/>
    <w:rsid w:val="79D03BAA"/>
    <w:rsid w:val="79E161B8"/>
    <w:rsid w:val="7A0128FA"/>
    <w:rsid w:val="7A08401A"/>
    <w:rsid w:val="7A1073B7"/>
    <w:rsid w:val="7A252C79"/>
    <w:rsid w:val="7A281B28"/>
    <w:rsid w:val="7A283607"/>
    <w:rsid w:val="7A301A0A"/>
    <w:rsid w:val="7A3B47EA"/>
    <w:rsid w:val="7A467DD7"/>
    <w:rsid w:val="7A4B5256"/>
    <w:rsid w:val="7A552066"/>
    <w:rsid w:val="7A567CEE"/>
    <w:rsid w:val="7A5A1126"/>
    <w:rsid w:val="7A61783D"/>
    <w:rsid w:val="7A773F7D"/>
    <w:rsid w:val="7AD24297"/>
    <w:rsid w:val="7ADD6249"/>
    <w:rsid w:val="7AE12180"/>
    <w:rsid w:val="7AE53993"/>
    <w:rsid w:val="7B0A03AE"/>
    <w:rsid w:val="7B1D6F88"/>
    <w:rsid w:val="7B332F87"/>
    <w:rsid w:val="7B3A09B1"/>
    <w:rsid w:val="7B5B7970"/>
    <w:rsid w:val="7B66335D"/>
    <w:rsid w:val="7B8159EF"/>
    <w:rsid w:val="7B97299E"/>
    <w:rsid w:val="7B9D7517"/>
    <w:rsid w:val="7BAB1775"/>
    <w:rsid w:val="7BB268EA"/>
    <w:rsid w:val="7BC95E7D"/>
    <w:rsid w:val="7BD641ED"/>
    <w:rsid w:val="7BDA3403"/>
    <w:rsid w:val="7BE55A8F"/>
    <w:rsid w:val="7C192F8A"/>
    <w:rsid w:val="7C381BDA"/>
    <w:rsid w:val="7C57591F"/>
    <w:rsid w:val="7C6758BF"/>
    <w:rsid w:val="7C757C0E"/>
    <w:rsid w:val="7C7B2C7E"/>
    <w:rsid w:val="7C8704BA"/>
    <w:rsid w:val="7C930061"/>
    <w:rsid w:val="7C956CB9"/>
    <w:rsid w:val="7C991510"/>
    <w:rsid w:val="7CDE0F8B"/>
    <w:rsid w:val="7CE65835"/>
    <w:rsid w:val="7D13447C"/>
    <w:rsid w:val="7D430AA0"/>
    <w:rsid w:val="7D510257"/>
    <w:rsid w:val="7D584EB5"/>
    <w:rsid w:val="7D5C4DEB"/>
    <w:rsid w:val="7D707B63"/>
    <w:rsid w:val="7D761851"/>
    <w:rsid w:val="7DC61F22"/>
    <w:rsid w:val="7DCA67B7"/>
    <w:rsid w:val="7DE269A8"/>
    <w:rsid w:val="7DEE13E8"/>
    <w:rsid w:val="7DF52776"/>
    <w:rsid w:val="7DF84014"/>
    <w:rsid w:val="7E013DFD"/>
    <w:rsid w:val="7E336B65"/>
    <w:rsid w:val="7E357E60"/>
    <w:rsid w:val="7E474FD7"/>
    <w:rsid w:val="7E5E14D8"/>
    <w:rsid w:val="7E712D05"/>
    <w:rsid w:val="7E77103C"/>
    <w:rsid w:val="7E7D6325"/>
    <w:rsid w:val="7E7F08F7"/>
    <w:rsid w:val="7E8E34A8"/>
    <w:rsid w:val="7E9A0D3F"/>
    <w:rsid w:val="7EAB4CD0"/>
    <w:rsid w:val="7ED21AB2"/>
    <w:rsid w:val="7EDA0438"/>
    <w:rsid w:val="7EDC0A15"/>
    <w:rsid w:val="7EE305C9"/>
    <w:rsid w:val="7EE30820"/>
    <w:rsid w:val="7EEC7A21"/>
    <w:rsid w:val="7EF366A7"/>
    <w:rsid w:val="7EF91776"/>
    <w:rsid w:val="7F172EDE"/>
    <w:rsid w:val="7F275D24"/>
    <w:rsid w:val="7F286456"/>
    <w:rsid w:val="7F2B729B"/>
    <w:rsid w:val="7F9E76D0"/>
    <w:rsid w:val="7FA72D69"/>
    <w:rsid w:val="7FBB79DD"/>
    <w:rsid w:val="7FC67BC5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2251</Words>
  <Characters>3111</Characters>
  <Lines>26</Lines>
  <Paragraphs>7</Paragraphs>
  <TotalTime>1</TotalTime>
  <ScaleCrop>false</ScaleCrop>
  <LinksUpToDate>false</LinksUpToDate>
  <CharactersWithSpaces>3406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2023-03-08T02:29:00Z</dcterms:created>
  <dc:creator>微软用户</dc:creator>
  <cp:lastModifiedBy>侯信</cp:lastModifiedBy>
  <cp:lastPrinted>2024-02-21T01:29:00Z</cp:lastPrinted>
  <dcterms:modified xsi:type="dcterms:W3CDTF">2025-04-11T02:44:54Z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94BC425EE48E4AF8BBF253CA9D2F3EC0_13</vt:lpwstr>
  </property>
  <property fmtid="{D5CDD505-2E9C-101B-9397-08002B2CF9AE}" pid="4" name="KSOTemplateDocerSaveRecord">
    <vt:lpwstr>eyJoZGlkIjoiZjZkODA5ZWM1NDczOGZjMTBkYzQ5YjM0MDM5YzM3YmIiLCJ1c2VySWQiOiIyODE1OTUzMjIifQ==</vt:lpwstr>
  </property>
</Properties>
</file>