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6F5252">
      <w:pPr>
        <w:rPr>
          <w:rFonts w:hint="eastAsia"/>
          <w:lang w:val="en-US" w:eastAsia="zh-CN"/>
        </w:rPr>
      </w:pPr>
      <w:r>
        <w:rPr>
          <w:rFonts w:hint="eastAsia"/>
          <w:lang w:val="en-US" w:eastAsia="zh-CN"/>
        </w:rPr>
        <w:t xml:space="preserve">   </w:t>
      </w:r>
    </w:p>
    <w:p w14:paraId="07EB1C52">
      <w:pPr>
        <w:ind w:firstLine="3780" w:firstLineChars="1800"/>
        <w:rPr>
          <w:rFonts w:hint="eastAsia"/>
          <w:lang w:val="en-US" w:eastAsia="zh-CN"/>
        </w:rPr>
      </w:pPr>
      <w:r>
        <w:rPr>
          <w:rFonts w:hint="eastAsia"/>
          <w:lang w:val="en-US" w:eastAsia="zh-CN"/>
        </w:rPr>
        <w:t>目录</w:t>
      </w:r>
    </w:p>
    <w:p w14:paraId="0CFF73AA">
      <w:pPr>
        <w:rPr>
          <w:rFonts w:hint="eastAsia"/>
          <w:lang w:val="en-US" w:eastAsia="zh-CN"/>
        </w:rPr>
      </w:pPr>
    </w:p>
    <w:p w14:paraId="7C3CE983">
      <w:pPr>
        <w:numPr>
          <w:ilvl w:val="0"/>
          <w:numId w:val="1"/>
        </w:numPr>
        <w:rPr>
          <w:rFonts w:hint="eastAsia"/>
          <w:lang w:val="en-US" w:eastAsia="zh-CN"/>
        </w:rPr>
      </w:pPr>
      <w:r>
        <w:rPr>
          <w:rFonts w:hint="eastAsia"/>
          <w:lang w:val="en-US" w:eastAsia="zh-CN"/>
        </w:rPr>
        <w:t>国有建设用地使用权首次登记</w:t>
      </w:r>
    </w:p>
    <w:p w14:paraId="7E874F62">
      <w:pPr>
        <w:numPr>
          <w:ilvl w:val="0"/>
          <w:numId w:val="1"/>
        </w:numPr>
        <w:rPr>
          <w:rFonts w:hint="eastAsia"/>
          <w:lang w:val="en-US" w:eastAsia="zh-CN"/>
        </w:rPr>
      </w:pPr>
      <w:r>
        <w:rPr>
          <w:rFonts w:hint="eastAsia"/>
          <w:lang w:val="en-US" w:eastAsia="zh-CN"/>
        </w:rPr>
        <w:t>国有建设用地使用权变更登记</w:t>
      </w:r>
    </w:p>
    <w:p w14:paraId="771B678C">
      <w:pPr>
        <w:numPr>
          <w:ilvl w:val="0"/>
          <w:numId w:val="1"/>
        </w:numPr>
        <w:rPr>
          <w:rFonts w:hint="eastAsia"/>
          <w:lang w:val="en-US" w:eastAsia="zh-CN"/>
        </w:rPr>
      </w:pPr>
      <w:r>
        <w:rPr>
          <w:rFonts w:hint="eastAsia"/>
          <w:lang w:val="en-US" w:eastAsia="zh-CN"/>
        </w:rPr>
        <w:t>国有建设用地使用权转移登记</w:t>
      </w:r>
    </w:p>
    <w:p w14:paraId="67407432">
      <w:pPr>
        <w:numPr>
          <w:ilvl w:val="0"/>
          <w:numId w:val="1"/>
        </w:numPr>
        <w:rPr>
          <w:rFonts w:hint="eastAsia"/>
          <w:lang w:val="en-US" w:eastAsia="zh-CN"/>
        </w:rPr>
      </w:pPr>
      <w:r>
        <w:rPr>
          <w:rFonts w:hint="eastAsia"/>
          <w:lang w:val="en-US" w:eastAsia="zh-CN"/>
        </w:rPr>
        <w:t>国有建设用地使用权注销登记</w:t>
      </w:r>
    </w:p>
    <w:p w14:paraId="05104F70">
      <w:pPr>
        <w:numPr>
          <w:ilvl w:val="0"/>
          <w:numId w:val="1"/>
        </w:numPr>
        <w:rPr>
          <w:rFonts w:hint="eastAsia"/>
          <w:lang w:val="en-US" w:eastAsia="zh-CN"/>
        </w:rPr>
      </w:pPr>
      <w:r>
        <w:rPr>
          <w:rFonts w:hint="eastAsia"/>
          <w:lang w:val="en-US" w:eastAsia="zh-CN"/>
        </w:rPr>
        <w:t>国有建设用地使用权转移预告登记</w:t>
      </w:r>
    </w:p>
    <w:p w14:paraId="6882D692">
      <w:pPr>
        <w:numPr>
          <w:ilvl w:val="0"/>
          <w:numId w:val="1"/>
        </w:numPr>
        <w:rPr>
          <w:rFonts w:hint="eastAsia"/>
          <w:lang w:val="en-US" w:eastAsia="zh-CN"/>
        </w:rPr>
      </w:pPr>
      <w:r>
        <w:rPr>
          <w:rFonts w:hint="eastAsia"/>
          <w:lang w:val="en-US" w:eastAsia="zh-CN"/>
        </w:rPr>
        <w:t>国有建设用地使用权及房屋所有权首次登记（单位建房）</w:t>
      </w:r>
    </w:p>
    <w:p w14:paraId="60D9F281">
      <w:pPr>
        <w:numPr>
          <w:ilvl w:val="0"/>
          <w:numId w:val="1"/>
        </w:numPr>
        <w:rPr>
          <w:rFonts w:hint="eastAsia"/>
          <w:lang w:val="en-US" w:eastAsia="zh-CN"/>
        </w:rPr>
      </w:pPr>
      <w:r>
        <w:rPr>
          <w:rFonts w:hint="eastAsia"/>
          <w:lang w:val="en-US" w:eastAsia="zh-CN"/>
        </w:rPr>
        <w:t>国有建设用地使用权及房屋所有权首次登记（个人建房）</w:t>
      </w:r>
    </w:p>
    <w:p w14:paraId="56B08944">
      <w:pPr>
        <w:numPr>
          <w:ilvl w:val="0"/>
          <w:numId w:val="1"/>
        </w:numPr>
        <w:rPr>
          <w:rFonts w:hint="eastAsia"/>
          <w:lang w:val="en-US" w:eastAsia="zh-CN"/>
        </w:rPr>
      </w:pPr>
      <w:r>
        <w:rPr>
          <w:rFonts w:hint="eastAsia"/>
          <w:lang w:val="en-US" w:eastAsia="zh-CN"/>
        </w:rPr>
        <w:t>国有建设用地使用权及房屋所有权变更登记</w:t>
      </w:r>
    </w:p>
    <w:p w14:paraId="75B4F8CC">
      <w:pPr>
        <w:numPr>
          <w:ilvl w:val="0"/>
          <w:numId w:val="1"/>
        </w:numPr>
        <w:rPr>
          <w:rFonts w:hint="eastAsia"/>
          <w:lang w:val="en-US" w:eastAsia="zh-CN"/>
        </w:rPr>
      </w:pPr>
      <w:r>
        <w:rPr>
          <w:rFonts w:hint="eastAsia"/>
          <w:lang w:val="en-US" w:eastAsia="zh-CN"/>
        </w:rPr>
        <w:t>国有建设用地使用权及房屋所有权注销登记</w:t>
      </w:r>
    </w:p>
    <w:p w14:paraId="0B3C9997">
      <w:pPr>
        <w:numPr>
          <w:ilvl w:val="0"/>
          <w:numId w:val="1"/>
        </w:numPr>
        <w:rPr>
          <w:rFonts w:hint="eastAsia"/>
          <w:lang w:val="en-US" w:eastAsia="zh-CN"/>
        </w:rPr>
      </w:pPr>
      <w:r>
        <w:rPr>
          <w:rFonts w:hint="eastAsia"/>
          <w:lang w:val="en-US" w:eastAsia="zh-CN"/>
        </w:rPr>
        <w:t>遗失补证登记</w:t>
      </w:r>
    </w:p>
    <w:p w14:paraId="2935171D">
      <w:pPr>
        <w:numPr>
          <w:ilvl w:val="0"/>
          <w:numId w:val="1"/>
        </w:numPr>
        <w:rPr>
          <w:rFonts w:hint="eastAsia"/>
          <w:lang w:val="en-US" w:eastAsia="zh-CN"/>
        </w:rPr>
      </w:pPr>
      <w:r>
        <w:rPr>
          <w:rFonts w:hint="eastAsia"/>
          <w:lang w:val="en-US" w:eastAsia="zh-CN"/>
        </w:rPr>
        <w:t>居住权首次登记</w:t>
      </w:r>
    </w:p>
    <w:p w14:paraId="394352C9">
      <w:pPr>
        <w:numPr>
          <w:ilvl w:val="0"/>
          <w:numId w:val="1"/>
        </w:numPr>
        <w:rPr>
          <w:rFonts w:hint="eastAsia"/>
          <w:lang w:val="en-US" w:eastAsia="zh-CN"/>
        </w:rPr>
      </w:pPr>
      <w:r>
        <w:rPr>
          <w:rFonts w:hint="eastAsia"/>
          <w:lang w:val="en-US" w:eastAsia="zh-CN"/>
        </w:rPr>
        <w:t>居住权变更登记</w:t>
      </w:r>
    </w:p>
    <w:p w14:paraId="7C387850">
      <w:pPr>
        <w:numPr>
          <w:ilvl w:val="0"/>
          <w:numId w:val="1"/>
        </w:numPr>
        <w:rPr>
          <w:rFonts w:hint="eastAsia"/>
          <w:lang w:val="en-US" w:eastAsia="zh-CN"/>
        </w:rPr>
      </w:pPr>
      <w:r>
        <w:rPr>
          <w:rFonts w:hint="eastAsia"/>
          <w:lang w:val="en-US" w:eastAsia="zh-CN"/>
        </w:rPr>
        <w:t>居住权注销登记</w:t>
      </w:r>
    </w:p>
    <w:p w14:paraId="65558EAD">
      <w:pPr>
        <w:numPr>
          <w:ilvl w:val="0"/>
          <w:numId w:val="1"/>
        </w:numPr>
        <w:rPr>
          <w:rFonts w:hint="eastAsia"/>
          <w:lang w:val="en-US" w:eastAsia="zh-CN"/>
        </w:rPr>
      </w:pPr>
      <w:r>
        <w:rPr>
          <w:rFonts w:hint="eastAsia"/>
          <w:lang w:val="en-US" w:eastAsia="zh-CN"/>
        </w:rPr>
        <w:t>换证登记</w:t>
      </w:r>
    </w:p>
    <w:p w14:paraId="6747D6B9">
      <w:pPr>
        <w:numPr>
          <w:ilvl w:val="0"/>
          <w:numId w:val="1"/>
        </w:numPr>
        <w:rPr>
          <w:rFonts w:hint="eastAsia"/>
          <w:lang w:val="en-US" w:eastAsia="zh-CN"/>
        </w:rPr>
      </w:pPr>
      <w:r>
        <w:rPr>
          <w:rFonts w:hint="eastAsia"/>
          <w:lang w:val="en-US" w:eastAsia="zh-CN"/>
        </w:rPr>
        <w:t>异议登记</w:t>
      </w:r>
    </w:p>
    <w:p w14:paraId="702723C4">
      <w:pPr>
        <w:numPr>
          <w:ilvl w:val="0"/>
          <w:numId w:val="1"/>
        </w:numPr>
        <w:rPr>
          <w:rFonts w:hint="eastAsia"/>
          <w:lang w:val="en-US" w:eastAsia="zh-CN"/>
        </w:rPr>
      </w:pPr>
      <w:r>
        <w:rPr>
          <w:rFonts w:hint="eastAsia"/>
          <w:lang w:val="en-US" w:eastAsia="zh-CN"/>
        </w:rPr>
        <w:t>异议注销登记</w:t>
      </w:r>
    </w:p>
    <w:p w14:paraId="1C88B29D">
      <w:pPr>
        <w:numPr>
          <w:ilvl w:val="0"/>
          <w:numId w:val="1"/>
        </w:numPr>
        <w:rPr>
          <w:rFonts w:hint="eastAsia"/>
          <w:lang w:val="en-US" w:eastAsia="zh-CN"/>
        </w:rPr>
      </w:pPr>
      <w:r>
        <w:rPr>
          <w:rFonts w:hint="eastAsia"/>
          <w:lang w:val="en-US" w:eastAsia="zh-CN"/>
        </w:rPr>
        <w:t>依申请更正登记</w:t>
      </w:r>
    </w:p>
    <w:p w14:paraId="083A53D0">
      <w:pPr>
        <w:numPr>
          <w:ilvl w:val="0"/>
          <w:numId w:val="1"/>
        </w:numPr>
        <w:rPr>
          <w:rFonts w:hint="eastAsia"/>
          <w:lang w:val="en-US" w:eastAsia="zh-CN"/>
        </w:rPr>
      </w:pPr>
      <w:r>
        <w:rPr>
          <w:rFonts w:hint="eastAsia"/>
          <w:lang w:val="en-US" w:eastAsia="zh-CN"/>
        </w:rPr>
        <w:t>依职权更正登记</w:t>
      </w:r>
    </w:p>
    <w:p w14:paraId="31213BB5">
      <w:pPr>
        <w:numPr>
          <w:ilvl w:val="0"/>
          <w:numId w:val="1"/>
        </w:numPr>
        <w:rPr>
          <w:rFonts w:hint="eastAsia"/>
          <w:lang w:val="en-US" w:eastAsia="zh-CN"/>
        </w:rPr>
      </w:pPr>
      <w:r>
        <w:rPr>
          <w:rFonts w:hint="eastAsia"/>
          <w:lang w:val="en-US" w:eastAsia="zh-CN"/>
        </w:rPr>
        <w:t>查封登记</w:t>
      </w:r>
    </w:p>
    <w:p w14:paraId="50B9A48A">
      <w:pPr>
        <w:numPr>
          <w:ilvl w:val="0"/>
          <w:numId w:val="1"/>
        </w:numPr>
        <w:rPr>
          <w:rFonts w:hint="eastAsia"/>
          <w:lang w:val="en-US" w:eastAsia="zh-CN"/>
        </w:rPr>
      </w:pPr>
      <w:r>
        <w:rPr>
          <w:rFonts w:hint="eastAsia"/>
          <w:lang w:val="en-US" w:eastAsia="zh-CN"/>
        </w:rPr>
        <w:t>注销查封登记</w:t>
      </w:r>
    </w:p>
    <w:p w14:paraId="63CC06AE">
      <w:pPr>
        <w:numPr>
          <w:ilvl w:val="0"/>
          <w:numId w:val="1"/>
        </w:numPr>
        <w:rPr>
          <w:rFonts w:hint="eastAsia"/>
          <w:lang w:val="en-US" w:eastAsia="zh-CN"/>
        </w:rPr>
      </w:pPr>
      <w:r>
        <w:rPr>
          <w:rFonts w:hint="eastAsia"/>
          <w:lang w:val="en-US" w:eastAsia="zh-CN"/>
        </w:rPr>
        <w:t>查询登记（权利人及利害关系人查询）</w:t>
      </w:r>
    </w:p>
    <w:p w14:paraId="4C3ECE77">
      <w:pPr>
        <w:numPr>
          <w:ilvl w:val="0"/>
          <w:numId w:val="1"/>
        </w:numPr>
        <w:rPr>
          <w:rFonts w:hint="eastAsia"/>
          <w:lang w:val="en-US" w:eastAsia="zh-CN"/>
        </w:rPr>
      </w:pPr>
      <w:r>
        <w:rPr>
          <w:rFonts w:hint="eastAsia"/>
          <w:lang w:val="en-US" w:eastAsia="zh-CN"/>
        </w:rPr>
        <w:t>查询登记（司法查询）</w:t>
      </w:r>
    </w:p>
    <w:p w14:paraId="515A14EB">
      <w:pPr>
        <w:numPr>
          <w:ilvl w:val="0"/>
          <w:numId w:val="1"/>
        </w:numPr>
        <w:rPr>
          <w:rFonts w:hint="eastAsia"/>
          <w:lang w:val="en-US" w:eastAsia="zh-CN"/>
        </w:rPr>
      </w:pPr>
      <w:r>
        <w:rPr>
          <w:rFonts w:hint="eastAsia"/>
          <w:lang w:val="en-US" w:eastAsia="zh-CN"/>
        </w:rPr>
        <w:t>预购商品房预告登记+预购商品房抵押预告登记合并办理（线下办理）</w:t>
      </w:r>
    </w:p>
    <w:p w14:paraId="3A84C0C7">
      <w:pPr>
        <w:numPr>
          <w:ilvl w:val="0"/>
          <w:numId w:val="1"/>
        </w:numPr>
        <w:rPr>
          <w:rFonts w:hint="eastAsia"/>
          <w:lang w:val="en-US" w:eastAsia="zh-CN"/>
        </w:rPr>
      </w:pPr>
      <w:r>
        <w:rPr>
          <w:rFonts w:hint="eastAsia"/>
          <w:lang w:val="en-US" w:eastAsia="zh-CN"/>
        </w:rPr>
        <w:t>预购商品房预告登记+预购商品房抵押预告登记合并办理（线上办理）</w:t>
      </w:r>
    </w:p>
    <w:p w14:paraId="677F5327">
      <w:pPr>
        <w:numPr>
          <w:ilvl w:val="0"/>
          <w:numId w:val="1"/>
        </w:numPr>
        <w:rPr>
          <w:rFonts w:hint="eastAsia"/>
          <w:lang w:val="en-US" w:eastAsia="zh-CN"/>
        </w:rPr>
      </w:pPr>
      <w:r>
        <w:rPr>
          <w:rFonts w:hint="eastAsia"/>
          <w:lang w:val="en-US" w:eastAsia="zh-CN"/>
        </w:rPr>
        <w:t>预告注销登记</w:t>
      </w:r>
    </w:p>
    <w:p w14:paraId="4B200802">
      <w:pPr>
        <w:numPr>
          <w:ilvl w:val="0"/>
          <w:numId w:val="1"/>
        </w:numPr>
        <w:rPr>
          <w:rFonts w:hint="eastAsia"/>
          <w:lang w:val="en-US" w:eastAsia="zh-CN"/>
        </w:rPr>
      </w:pPr>
      <w:r>
        <w:rPr>
          <w:rFonts w:hint="eastAsia"/>
          <w:lang w:val="en-US" w:eastAsia="zh-CN"/>
        </w:rPr>
        <w:t>预告变更登记</w:t>
      </w:r>
    </w:p>
    <w:p w14:paraId="6482A774">
      <w:pPr>
        <w:numPr>
          <w:ilvl w:val="0"/>
          <w:numId w:val="1"/>
        </w:numPr>
        <w:rPr>
          <w:rFonts w:hint="eastAsia"/>
          <w:lang w:val="en-US" w:eastAsia="zh-CN"/>
        </w:rPr>
      </w:pPr>
      <w:r>
        <w:rPr>
          <w:rFonts w:hint="eastAsia"/>
          <w:lang w:val="en-US" w:eastAsia="zh-CN"/>
        </w:rPr>
        <w:t>预告转移登记</w:t>
      </w:r>
    </w:p>
    <w:p w14:paraId="5E9D0A99">
      <w:pPr>
        <w:numPr>
          <w:ilvl w:val="0"/>
          <w:numId w:val="1"/>
        </w:numPr>
        <w:rPr>
          <w:rFonts w:hint="eastAsia"/>
          <w:lang w:val="en-US" w:eastAsia="zh-CN"/>
        </w:rPr>
      </w:pPr>
      <w:r>
        <w:rPr>
          <w:rFonts w:hint="eastAsia"/>
          <w:lang w:val="en-US" w:eastAsia="zh-CN"/>
        </w:rPr>
        <w:t>抵押权注销登记（线下）</w:t>
      </w:r>
    </w:p>
    <w:p w14:paraId="0F9A1AB7">
      <w:pPr>
        <w:numPr>
          <w:ilvl w:val="0"/>
          <w:numId w:val="1"/>
        </w:numPr>
        <w:rPr>
          <w:rFonts w:hint="eastAsia"/>
          <w:lang w:val="en-US" w:eastAsia="zh-CN"/>
        </w:rPr>
      </w:pPr>
      <w:r>
        <w:rPr>
          <w:rFonts w:hint="eastAsia"/>
          <w:lang w:val="en-US" w:eastAsia="zh-CN"/>
        </w:rPr>
        <w:t>抵押权注销登记（线上）</w:t>
      </w:r>
    </w:p>
    <w:p w14:paraId="77A54B55">
      <w:pPr>
        <w:numPr>
          <w:ilvl w:val="0"/>
          <w:numId w:val="1"/>
        </w:numPr>
        <w:rPr>
          <w:rFonts w:hint="eastAsia"/>
          <w:lang w:val="en-US" w:eastAsia="zh-CN"/>
        </w:rPr>
      </w:pPr>
      <w:r>
        <w:rPr>
          <w:rFonts w:hint="eastAsia"/>
          <w:lang w:val="en-US" w:eastAsia="zh-CN"/>
        </w:rPr>
        <w:t>抵押权首次登记（纯土地）</w:t>
      </w:r>
    </w:p>
    <w:p w14:paraId="386B8002">
      <w:pPr>
        <w:numPr>
          <w:ilvl w:val="0"/>
          <w:numId w:val="1"/>
        </w:numPr>
        <w:rPr>
          <w:rFonts w:hint="eastAsia"/>
          <w:lang w:val="en-US" w:eastAsia="zh-CN"/>
        </w:rPr>
      </w:pPr>
      <w:r>
        <w:rPr>
          <w:rFonts w:hint="eastAsia"/>
          <w:lang w:val="en-US" w:eastAsia="zh-CN"/>
        </w:rPr>
        <w:t>抵押权首次登记（房地合一）</w:t>
      </w:r>
    </w:p>
    <w:p w14:paraId="38059A89">
      <w:pPr>
        <w:numPr>
          <w:ilvl w:val="0"/>
          <w:numId w:val="1"/>
        </w:numPr>
        <w:rPr>
          <w:rFonts w:hint="eastAsia"/>
          <w:lang w:val="en-US" w:eastAsia="zh-CN"/>
        </w:rPr>
      </w:pPr>
      <w:r>
        <w:rPr>
          <w:rFonts w:hint="eastAsia"/>
          <w:lang w:val="en-US" w:eastAsia="zh-CN"/>
        </w:rPr>
        <w:t>抵押权首次登记（在建建筑物）</w:t>
      </w:r>
    </w:p>
    <w:p w14:paraId="60E4DE59">
      <w:pPr>
        <w:numPr>
          <w:ilvl w:val="0"/>
          <w:numId w:val="1"/>
        </w:numPr>
        <w:rPr>
          <w:rFonts w:hint="eastAsia"/>
          <w:lang w:val="en-US" w:eastAsia="zh-CN"/>
        </w:rPr>
      </w:pPr>
      <w:r>
        <w:rPr>
          <w:rFonts w:hint="eastAsia"/>
          <w:lang w:val="en-US" w:eastAsia="zh-CN"/>
        </w:rPr>
        <w:t>抵押权首次登记（林权）</w:t>
      </w:r>
    </w:p>
    <w:p w14:paraId="0DF36022">
      <w:pPr>
        <w:numPr>
          <w:ilvl w:val="0"/>
          <w:numId w:val="1"/>
        </w:numPr>
        <w:rPr>
          <w:rFonts w:hint="eastAsia"/>
          <w:lang w:val="en-US" w:eastAsia="zh-CN"/>
        </w:rPr>
      </w:pPr>
      <w:r>
        <w:rPr>
          <w:rFonts w:hint="eastAsia"/>
          <w:lang w:val="en-US" w:eastAsia="zh-CN"/>
        </w:rPr>
        <w:t>抵押权变更登记（个人）</w:t>
      </w:r>
    </w:p>
    <w:p w14:paraId="13D0A875">
      <w:pPr>
        <w:numPr>
          <w:ilvl w:val="0"/>
          <w:numId w:val="1"/>
        </w:numPr>
        <w:rPr>
          <w:rFonts w:hint="eastAsia"/>
          <w:lang w:val="en-US" w:eastAsia="zh-CN"/>
        </w:rPr>
      </w:pPr>
      <w:r>
        <w:rPr>
          <w:rFonts w:hint="eastAsia"/>
          <w:lang w:val="en-US" w:eastAsia="zh-CN"/>
        </w:rPr>
        <w:t>抵押权变更登记（法人或其它组织）</w:t>
      </w:r>
    </w:p>
    <w:p w14:paraId="207B2F27">
      <w:pPr>
        <w:numPr>
          <w:ilvl w:val="0"/>
          <w:numId w:val="1"/>
        </w:numPr>
        <w:rPr>
          <w:rFonts w:hint="eastAsia"/>
          <w:lang w:val="en-US" w:eastAsia="zh-CN"/>
        </w:rPr>
      </w:pPr>
      <w:r>
        <w:rPr>
          <w:rFonts w:hint="eastAsia"/>
          <w:lang w:val="en-US" w:eastAsia="zh-CN"/>
        </w:rPr>
        <w:t>抵押权变更登记（在建建筑物）</w:t>
      </w:r>
    </w:p>
    <w:p w14:paraId="115E2784">
      <w:pPr>
        <w:numPr>
          <w:ilvl w:val="0"/>
          <w:numId w:val="1"/>
        </w:numPr>
        <w:rPr>
          <w:rFonts w:hint="eastAsia"/>
          <w:lang w:val="en-US" w:eastAsia="zh-CN"/>
        </w:rPr>
      </w:pPr>
      <w:r>
        <w:rPr>
          <w:rFonts w:hint="eastAsia"/>
          <w:lang w:val="en-US" w:eastAsia="zh-CN"/>
        </w:rPr>
        <w:t>抵押权转移登记（个人）</w:t>
      </w:r>
    </w:p>
    <w:p w14:paraId="5E0327DE">
      <w:pPr>
        <w:numPr>
          <w:ilvl w:val="0"/>
          <w:numId w:val="1"/>
        </w:numPr>
        <w:rPr>
          <w:rFonts w:hint="eastAsia"/>
          <w:lang w:val="en-US" w:eastAsia="zh-CN"/>
        </w:rPr>
      </w:pPr>
      <w:r>
        <w:rPr>
          <w:rFonts w:hint="eastAsia"/>
          <w:lang w:val="en-US" w:eastAsia="zh-CN"/>
        </w:rPr>
        <w:t>抵押权转移登记（法人或其它组织）</w:t>
      </w:r>
    </w:p>
    <w:p w14:paraId="217701B4">
      <w:pPr>
        <w:numPr>
          <w:ilvl w:val="0"/>
          <w:numId w:val="1"/>
        </w:numPr>
        <w:rPr>
          <w:rFonts w:hint="eastAsia"/>
          <w:lang w:val="en-US" w:eastAsia="zh-CN"/>
        </w:rPr>
      </w:pPr>
      <w:r>
        <w:rPr>
          <w:rFonts w:hint="eastAsia"/>
          <w:lang w:val="en-US" w:eastAsia="zh-CN"/>
        </w:rPr>
        <w:t>抵押权转移登记（在建建筑物）</w:t>
      </w:r>
    </w:p>
    <w:p w14:paraId="5FBD64C6">
      <w:pPr>
        <w:numPr>
          <w:ilvl w:val="0"/>
          <w:numId w:val="1"/>
        </w:numPr>
        <w:rPr>
          <w:rFonts w:hint="eastAsia"/>
          <w:lang w:val="en-US" w:eastAsia="zh-CN"/>
        </w:rPr>
      </w:pPr>
      <w:r>
        <w:rPr>
          <w:rFonts w:hint="eastAsia"/>
          <w:lang w:val="en-US" w:eastAsia="zh-CN"/>
        </w:rPr>
        <w:t>宅基地使用权及房屋所有权首次登记</w:t>
      </w:r>
    </w:p>
    <w:p w14:paraId="55AC8160">
      <w:pPr>
        <w:numPr>
          <w:ilvl w:val="0"/>
          <w:numId w:val="1"/>
        </w:numPr>
        <w:rPr>
          <w:rFonts w:hint="eastAsia"/>
          <w:lang w:val="en-US" w:eastAsia="zh-CN"/>
        </w:rPr>
      </w:pPr>
      <w:r>
        <w:rPr>
          <w:rFonts w:hint="eastAsia"/>
          <w:lang w:val="en-US" w:eastAsia="zh-CN"/>
        </w:rPr>
        <w:t>宅基地使用权及房屋所有权变更登记</w:t>
      </w:r>
    </w:p>
    <w:p w14:paraId="6198489C">
      <w:pPr>
        <w:numPr>
          <w:ilvl w:val="0"/>
          <w:numId w:val="1"/>
        </w:numPr>
        <w:rPr>
          <w:rFonts w:hint="eastAsia"/>
          <w:lang w:val="en-US" w:eastAsia="zh-CN"/>
        </w:rPr>
      </w:pPr>
      <w:r>
        <w:rPr>
          <w:rFonts w:hint="eastAsia"/>
          <w:lang w:val="en-US" w:eastAsia="zh-CN"/>
        </w:rPr>
        <w:t>宅基地使用权及房屋所有权转移登记</w:t>
      </w:r>
    </w:p>
    <w:p w14:paraId="3FC8EC4D">
      <w:pPr>
        <w:numPr>
          <w:ilvl w:val="0"/>
          <w:numId w:val="1"/>
        </w:numPr>
        <w:rPr>
          <w:rFonts w:hint="eastAsia"/>
          <w:lang w:val="en-US" w:eastAsia="zh-CN"/>
        </w:rPr>
      </w:pPr>
      <w:r>
        <w:rPr>
          <w:rFonts w:hint="eastAsia"/>
          <w:lang w:val="en-US" w:eastAsia="zh-CN"/>
        </w:rPr>
        <w:t>宅基地使用权及房屋所有权注销登记</w:t>
      </w:r>
    </w:p>
    <w:p w14:paraId="01FF0BE8">
      <w:pPr>
        <w:numPr>
          <w:ilvl w:val="0"/>
          <w:numId w:val="1"/>
        </w:numPr>
        <w:rPr>
          <w:rFonts w:hint="eastAsia"/>
          <w:lang w:val="en-US" w:eastAsia="zh-CN"/>
        </w:rPr>
      </w:pPr>
      <w:r>
        <w:rPr>
          <w:rFonts w:hint="eastAsia"/>
          <w:lang w:val="en-US" w:eastAsia="zh-CN"/>
        </w:rPr>
        <w:t>地役权首次登记</w:t>
      </w:r>
    </w:p>
    <w:p w14:paraId="4349B84D">
      <w:pPr>
        <w:numPr>
          <w:ilvl w:val="0"/>
          <w:numId w:val="1"/>
        </w:numPr>
        <w:rPr>
          <w:rFonts w:hint="eastAsia"/>
          <w:lang w:val="en-US" w:eastAsia="zh-CN"/>
        </w:rPr>
      </w:pPr>
      <w:r>
        <w:rPr>
          <w:rFonts w:hint="eastAsia"/>
          <w:lang w:val="en-US" w:eastAsia="zh-CN"/>
        </w:rPr>
        <w:t>地役权变更登记</w:t>
      </w:r>
    </w:p>
    <w:p w14:paraId="1E518CFE">
      <w:pPr>
        <w:numPr>
          <w:ilvl w:val="0"/>
          <w:numId w:val="1"/>
        </w:numPr>
        <w:rPr>
          <w:rFonts w:hint="eastAsia"/>
          <w:lang w:val="en-US" w:eastAsia="zh-CN"/>
        </w:rPr>
      </w:pPr>
      <w:r>
        <w:rPr>
          <w:rFonts w:hint="eastAsia"/>
          <w:lang w:val="en-US" w:eastAsia="zh-CN"/>
        </w:rPr>
        <w:t>地役权转移登记</w:t>
      </w:r>
    </w:p>
    <w:p w14:paraId="10EA3BF5">
      <w:pPr>
        <w:numPr>
          <w:ilvl w:val="0"/>
          <w:numId w:val="1"/>
        </w:numPr>
        <w:rPr>
          <w:rFonts w:hint="eastAsia"/>
          <w:lang w:val="en-US" w:eastAsia="zh-CN"/>
        </w:rPr>
      </w:pPr>
      <w:r>
        <w:rPr>
          <w:rFonts w:hint="eastAsia"/>
          <w:lang w:val="en-US" w:eastAsia="zh-CN"/>
        </w:rPr>
        <w:t>地役权注销登记</w:t>
      </w:r>
    </w:p>
    <w:p w14:paraId="03624E31">
      <w:pPr>
        <w:numPr>
          <w:ilvl w:val="0"/>
          <w:numId w:val="1"/>
        </w:numPr>
        <w:rPr>
          <w:rFonts w:hint="eastAsia"/>
          <w:lang w:val="en-US" w:eastAsia="zh-CN"/>
        </w:rPr>
      </w:pPr>
      <w:r>
        <w:rPr>
          <w:rFonts w:hint="eastAsia"/>
          <w:lang w:val="en-US" w:eastAsia="zh-CN"/>
        </w:rPr>
        <w:t>国有建设用地使用权及房屋所有权转移登记（政策性住房分户）</w:t>
      </w:r>
    </w:p>
    <w:p w14:paraId="4EC0D05E">
      <w:pPr>
        <w:numPr>
          <w:ilvl w:val="0"/>
          <w:numId w:val="1"/>
        </w:numPr>
        <w:rPr>
          <w:rFonts w:hint="eastAsia"/>
          <w:lang w:val="en-US" w:eastAsia="zh-CN"/>
        </w:rPr>
      </w:pPr>
      <w:r>
        <w:rPr>
          <w:rFonts w:hint="eastAsia"/>
          <w:lang w:val="en-US" w:eastAsia="zh-CN"/>
        </w:rPr>
        <w:t>国有建设用地使用权及房屋所有权转移登记（商品房分户）</w:t>
      </w:r>
    </w:p>
    <w:p w14:paraId="7BCBD476">
      <w:pPr>
        <w:numPr>
          <w:ilvl w:val="0"/>
          <w:numId w:val="1"/>
        </w:numPr>
        <w:rPr>
          <w:rFonts w:hint="eastAsia"/>
          <w:lang w:val="en-US" w:eastAsia="zh-CN"/>
        </w:rPr>
      </w:pPr>
      <w:r>
        <w:rPr>
          <w:rFonts w:hint="eastAsia"/>
          <w:lang w:val="en-US" w:eastAsia="zh-CN"/>
        </w:rPr>
        <w:t>国有建设用地使用权及房屋所有权转移登记（离婚析产）</w:t>
      </w:r>
    </w:p>
    <w:p w14:paraId="0EB06461">
      <w:pPr>
        <w:numPr>
          <w:ilvl w:val="0"/>
          <w:numId w:val="1"/>
        </w:numPr>
        <w:rPr>
          <w:rFonts w:hint="eastAsia"/>
          <w:lang w:val="en-US" w:eastAsia="zh-CN"/>
        </w:rPr>
      </w:pPr>
      <w:r>
        <w:rPr>
          <w:rFonts w:hint="eastAsia"/>
          <w:lang w:val="en-US" w:eastAsia="zh-CN"/>
        </w:rPr>
        <w:t>国有建设用地使用权及房屋所有权转移登记（继承或受遗赠）</w:t>
      </w:r>
    </w:p>
    <w:p w14:paraId="3DA59047">
      <w:pPr>
        <w:numPr>
          <w:ilvl w:val="0"/>
          <w:numId w:val="1"/>
        </w:numPr>
        <w:rPr>
          <w:rFonts w:hint="eastAsia"/>
          <w:lang w:val="en-US" w:eastAsia="zh-CN"/>
        </w:rPr>
      </w:pPr>
      <w:r>
        <w:rPr>
          <w:rFonts w:hint="eastAsia"/>
          <w:lang w:val="en-US" w:eastAsia="zh-CN"/>
        </w:rPr>
        <w:t>国有建设用地使用权及房屋所有权转移登记（机关单位统一调拨）</w:t>
      </w:r>
    </w:p>
    <w:p w14:paraId="11A0205D">
      <w:pPr>
        <w:numPr>
          <w:ilvl w:val="0"/>
          <w:numId w:val="1"/>
        </w:numPr>
        <w:rPr>
          <w:rFonts w:hint="eastAsia"/>
          <w:lang w:val="en-US" w:eastAsia="zh-CN"/>
        </w:rPr>
      </w:pPr>
      <w:r>
        <w:rPr>
          <w:rFonts w:hint="eastAsia"/>
          <w:lang w:val="en-US" w:eastAsia="zh-CN"/>
        </w:rPr>
        <w:t>国有建设用地使用权及房屋所有权转移登记（夫妻间转移）</w:t>
      </w:r>
    </w:p>
    <w:p w14:paraId="4B90629D">
      <w:pPr>
        <w:numPr>
          <w:ilvl w:val="0"/>
          <w:numId w:val="1"/>
        </w:numPr>
        <w:rPr>
          <w:rFonts w:hint="eastAsia"/>
          <w:lang w:val="en-US" w:eastAsia="zh-CN"/>
        </w:rPr>
      </w:pPr>
      <w:r>
        <w:rPr>
          <w:rFonts w:hint="eastAsia"/>
          <w:lang w:val="en-US" w:eastAsia="zh-CN"/>
        </w:rPr>
        <w:t>国有建设用地使用权及房屋所有权转移登记（赠予）</w:t>
      </w:r>
    </w:p>
    <w:p w14:paraId="56CBCC8A">
      <w:pPr>
        <w:numPr>
          <w:ilvl w:val="0"/>
          <w:numId w:val="1"/>
        </w:numPr>
        <w:rPr>
          <w:rFonts w:hint="eastAsia"/>
          <w:lang w:val="en-US" w:eastAsia="zh-CN"/>
        </w:rPr>
      </w:pPr>
      <w:r>
        <w:rPr>
          <w:rFonts w:hint="eastAsia"/>
          <w:lang w:val="en-US" w:eastAsia="zh-CN"/>
        </w:rPr>
        <w:t>国有建设用地使用权及房屋所有权转移登记（分割合并）</w:t>
      </w:r>
    </w:p>
    <w:p w14:paraId="0014219B">
      <w:pPr>
        <w:numPr>
          <w:ilvl w:val="0"/>
          <w:numId w:val="1"/>
        </w:numPr>
        <w:rPr>
          <w:rFonts w:hint="eastAsia"/>
          <w:lang w:val="en-US" w:eastAsia="zh-CN"/>
        </w:rPr>
      </w:pPr>
      <w:r>
        <w:rPr>
          <w:rFonts w:hint="eastAsia"/>
          <w:lang w:val="en-US" w:eastAsia="zh-CN"/>
        </w:rPr>
        <w:t>国有建设用地使用权及房屋所有权转移登记（法人或非法人不动产转移）</w:t>
      </w:r>
    </w:p>
    <w:p w14:paraId="5C3C4761">
      <w:pPr>
        <w:numPr>
          <w:ilvl w:val="0"/>
          <w:numId w:val="1"/>
        </w:numPr>
        <w:rPr>
          <w:rFonts w:hint="eastAsia"/>
          <w:lang w:val="en-US" w:eastAsia="zh-CN"/>
        </w:rPr>
      </w:pPr>
      <w:r>
        <w:rPr>
          <w:rFonts w:hint="eastAsia"/>
          <w:lang w:val="en-US" w:eastAsia="zh-CN"/>
        </w:rPr>
        <w:t>国有建设用地使用权及房屋所有权转移登记（二手房买卖）</w:t>
      </w:r>
    </w:p>
    <w:p w14:paraId="09FED1AB">
      <w:pPr>
        <w:numPr>
          <w:ilvl w:val="0"/>
          <w:numId w:val="1"/>
        </w:numPr>
        <w:rPr>
          <w:rFonts w:hint="eastAsia"/>
          <w:lang w:val="en-US" w:eastAsia="zh-CN"/>
        </w:rPr>
      </w:pPr>
      <w:r>
        <w:rPr>
          <w:rFonts w:hint="eastAsia"/>
          <w:lang w:val="en-US" w:eastAsia="zh-CN"/>
        </w:rPr>
        <w:t>国有建设用地使用权及房屋所有权转移登记（带押过户）</w:t>
      </w:r>
    </w:p>
    <w:p w14:paraId="48BEE3D7">
      <w:pPr>
        <w:numPr>
          <w:ilvl w:val="0"/>
          <w:numId w:val="1"/>
        </w:numPr>
        <w:rPr>
          <w:rFonts w:hint="eastAsia"/>
          <w:lang w:val="en-US" w:eastAsia="zh-CN"/>
        </w:rPr>
      </w:pPr>
      <w:r>
        <w:rPr>
          <w:rFonts w:hint="eastAsia"/>
          <w:lang w:val="en-US" w:eastAsia="zh-CN"/>
        </w:rPr>
        <w:t>国有建设用地使用权及房屋所有权转移登记（持法院生效法律文书办理房屋转移登记）</w:t>
      </w:r>
    </w:p>
    <w:p w14:paraId="370F3CF6">
      <w:pPr>
        <w:numPr>
          <w:ilvl w:val="0"/>
          <w:numId w:val="1"/>
        </w:numPr>
        <w:rPr>
          <w:rFonts w:hint="eastAsia"/>
          <w:lang w:val="en-US" w:eastAsia="zh-CN"/>
        </w:rPr>
      </w:pPr>
      <w:r>
        <w:rPr>
          <w:rFonts w:hint="eastAsia"/>
          <w:lang w:val="en-US" w:eastAsia="zh-CN"/>
        </w:rPr>
        <w:t>国有建设用地使用权及房屋所有权转移登记（产权互换）</w:t>
      </w:r>
    </w:p>
    <w:p w14:paraId="06B68499">
      <w:pPr>
        <w:numPr>
          <w:ilvl w:val="0"/>
          <w:numId w:val="1"/>
        </w:numPr>
        <w:rPr>
          <w:rFonts w:hint="eastAsia"/>
          <w:lang w:val="en-US" w:eastAsia="zh-CN"/>
        </w:rPr>
      </w:pPr>
      <w:r>
        <w:rPr>
          <w:rFonts w:hint="eastAsia"/>
          <w:lang w:val="en-US" w:eastAsia="zh-CN"/>
        </w:rPr>
        <w:t>国有建设用地使用权及房屋所有权转移登记（作价出资、入股）</w:t>
      </w:r>
    </w:p>
    <w:p w14:paraId="19848EE0">
      <w:pPr>
        <w:numPr>
          <w:ilvl w:val="0"/>
          <w:numId w:val="1"/>
        </w:numPr>
        <w:rPr>
          <w:rFonts w:hint="eastAsia"/>
          <w:lang w:val="en-US" w:eastAsia="zh-CN"/>
        </w:rPr>
      </w:pPr>
      <w:r>
        <w:rPr>
          <w:rFonts w:hint="eastAsia"/>
          <w:lang w:val="en-US" w:eastAsia="zh-CN"/>
        </w:rPr>
        <w:t>国有建设用地使用权及房屋所有权注销登记</w:t>
      </w:r>
    </w:p>
    <w:p w14:paraId="51CD9172">
      <w:pPr>
        <w:numPr>
          <w:ilvl w:val="0"/>
          <w:numId w:val="1"/>
        </w:numPr>
        <w:rPr>
          <w:rFonts w:hint="eastAsia"/>
          <w:lang w:val="en-US" w:eastAsia="zh-CN"/>
        </w:rPr>
      </w:pPr>
      <w:r>
        <w:rPr>
          <w:rFonts w:hint="eastAsia"/>
          <w:lang w:val="en-US" w:eastAsia="zh-CN"/>
        </w:rPr>
        <w:t>集体土地所有权首次登记</w:t>
      </w:r>
    </w:p>
    <w:p w14:paraId="7C96F760">
      <w:pPr>
        <w:numPr>
          <w:ilvl w:val="0"/>
          <w:numId w:val="1"/>
        </w:numPr>
        <w:rPr>
          <w:rFonts w:hint="eastAsia"/>
          <w:lang w:val="en-US" w:eastAsia="zh-CN"/>
        </w:rPr>
      </w:pPr>
      <w:r>
        <w:rPr>
          <w:rFonts w:hint="eastAsia"/>
          <w:lang w:val="en-US" w:eastAsia="zh-CN"/>
        </w:rPr>
        <w:t>集体土地所有权变更登记</w:t>
      </w:r>
    </w:p>
    <w:p w14:paraId="1EF18EAC">
      <w:pPr>
        <w:numPr>
          <w:ilvl w:val="0"/>
          <w:numId w:val="1"/>
        </w:numPr>
        <w:rPr>
          <w:rFonts w:hint="eastAsia"/>
          <w:lang w:val="en-US" w:eastAsia="zh-CN"/>
        </w:rPr>
      </w:pPr>
      <w:r>
        <w:rPr>
          <w:rFonts w:hint="eastAsia"/>
          <w:lang w:val="en-US" w:eastAsia="zh-CN"/>
        </w:rPr>
        <w:t>集体土地所有权转移登记</w:t>
      </w:r>
    </w:p>
    <w:p w14:paraId="4987AE6B">
      <w:pPr>
        <w:numPr>
          <w:ilvl w:val="0"/>
          <w:numId w:val="1"/>
        </w:numPr>
        <w:rPr>
          <w:rFonts w:hint="eastAsia"/>
          <w:lang w:val="en-US" w:eastAsia="zh-CN"/>
        </w:rPr>
      </w:pPr>
      <w:r>
        <w:rPr>
          <w:rFonts w:hint="eastAsia"/>
          <w:lang w:val="en-US" w:eastAsia="zh-CN"/>
        </w:rPr>
        <w:t>集体土地所有权注销登记</w:t>
      </w:r>
    </w:p>
    <w:p w14:paraId="365E4E57">
      <w:pPr>
        <w:numPr>
          <w:ilvl w:val="0"/>
          <w:numId w:val="1"/>
        </w:numPr>
        <w:rPr>
          <w:rFonts w:hint="eastAsia"/>
          <w:lang w:val="en-US" w:eastAsia="zh-CN"/>
        </w:rPr>
      </w:pPr>
      <w:r>
        <w:rPr>
          <w:rFonts w:hint="eastAsia"/>
          <w:lang w:val="en-US" w:eastAsia="zh-CN"/>
        </w:rPr>
        <w:t>集体建设用地使用权及建筑物、构筑物所有权首次登记</w:t>
      </w:r>
    </w:p>
    <w:p w14:paraId="201F55A4">
      <w:pPr>
        <w:numPr>
          <w:ilvl w:val="0"/>
          <w:numId w:val="1"/>
        </w:numPr>
        <w:rPr>
          <w:rFonts w:hint="eastAsia"/>
          <w:lang w:val="en-US" w:eastAsia="zh-CN"/>
        </w:rPr>
      </w:pPr>
      <w:r>
        <w:rPr>
          <w:rFonts w:hint="eastAsia"/>
          <w:lang w:val="en-US" w:eastAsia="zh-CN"/>
        </w:rPr>
        <w:t>集体建设用地使用权及建筑物、构筑物所有权变更登记</w:t>
      </w:r>
    </w:p>
    <w:p w14:paraId="6A6D3B55">
      <w:pPr>
        <w:numPr>
          <w:ilvl w:val="0"/>
          <w:numId w:val="1"/>
        </w:numPr>
        <w:rPr>
          <w:rFonts w:hint="eastAsia"/>
          <w:lang w:val="en-US" w:eastAsia="zh-CN"/>
        </w:rPr>
      </w:pPr>
      <w:r>
        <w:rPr>
          <w:rFonts w:hint="eastAsia"/>
          <w:lang w:val="en-US" w:eastAsia="zh-CN"/>
        </w:rPr>
        <w:t>集体建设用地使用权及建筑物、构筑物所有权转移登记</w:t>
      </w:r>
    </w:p>
    <w:p w14:paraId="4301B438">
      <w:pPr>
        <w:numPr>
          <w:ilvl w:val="0"/>
          <w:numId w:val="1"/>
        </w:numPr>
        <w:rPr>
          <w:rFonts w:hint="eastAsia"/>
          <w:lang w:val="en-US" w:eastAsia="zh-CN"/>
        </w:rPr>
      </w:pPr>
      <w:r>
        <w:rPr>
          <w:rFonts w:hint="eastAsia"/>
          <w:lang w:val="en-US" w:eastAsia="zh-CN"/>
        </w:rPr>
        <w:t>集体建设用地使用权及建筑物、构筑物所有权注销登记</w:t>
      </w:r>
    </w:p>
    <w:p w14:paraId="0B84905F">
      <w:pPr>
        <w:numPr>
          <w:ilvl w:val="0"/>
          <w:numId w:val="1"/>
        </w:numPr>
        <w:rPr>
          <w:rFonts w:hint="eastAsia"/>
          <w:lang w:val="en-US" w:eastAsia="zh-CN"/>
        </w:rPr>
      </w:pPr>
      <w:r>
        <w:rPr>
          <w:rFonts w:hint="eastAsia"/>
          <w:lang w:val="en-US" w:eastAsia="zh-CN"/>
        </w:rPr>
        <w:t>国有农用地的使用权首次登记</w:t>
      </w:r>
    </w:p>
    <w:p w14:paraId="145E598B">
      <w:pPr>
        <w:numPr>
          <w:ilvl w:val="0"/>
          <w:numId w:val="1"/>
        </w:numPr>
        <w:rPr>
          <w:rFonts w:hint="eastAsia"/>
          <w:lang w:val="en-US" w:eastAsia="zh-CN"/>
        </w:rPr>
      </w:pPr>
      <w:r>
        <w:rPr>
          <w:rFonts w:hint="eastAsia"/>
          <w:lang w:val="en-US" w:eastAsia="zh-CN"/>
        </w:rPr>
        <w:t>国有农用地的使用权变更登记</w:t>
      </w:r>
    </w:p>
    <w:p w14:paraId="6D749696">
      <w:pPr>
        <w:numPr>
          <w:ilvl w:val="0"/>
          <w:numId w:val="1"/>
        </w:numPr>
        <w:rPr>
          <w:rFonts w:hint="eastAsia"/>
          <w:lang w:val="en-US" w:eastAsia="zh-CN"/>
        </w:rPr>
      </w:pPr>
      <w:r>
        <w:rPr>
          <w:rFonts w:hint="eastAsia"/>
          <w:lang w:val="en-US" w:eastAsia="zh-CN"/>
        </w:rPr>
        <w:t>国有农用地的使用权注销登记</w:t>
      </w:r>
    </w:p>
    <w:p w14:paraId="27E676EA">
      <w:pPr>
        <w:numPr>
          <w:ilvl w:val="0"/>
          <w:numId w:val="1"/>
        </w:numPr>
        <w:rPr>
          <w:rFonts w:hint="eastAsia"/>
          <w:lang w:val="en-US" w:eastAsia="zh-CN"/>
        </w:rPr>
      </w:pPr>
      <w:r>
        <w:rPr>
          <w:rFonts w:hint="eastAsia"/>
          <w:lang w:val="en-US" w:eastAsia="zh-CN"/>
        </w:rPr>
        <w:t>土地承包经营权首次登记</w:t>
      </w:r>
    </w:p>
    <w:p w14:paraId="5BFB6F2F">
      <w:pPr>
        <w:numPr>
          <w:ilvl w:val="0"/>
          <w:numId w:val="1"/>
        </w:numPr>
        <w:rPr>
          <w:rFonts w:hint="eastAsia"/>
          <w:lang w:val="en-US" w:eastAsia="zh-CN"/>
        </w:rPr>
      </w:pPr>
      <w:r>
        <w:rPr>
          <w:rFonts w:hint="eastAsia"/>
          <w:lang w:val="en-US" w:eastAsia="zh-CN"/>
        </w:rPr>
        <w:t>土地承包经营权变更登记</w:t>
      </w:r>
    </w:p>
    <w:p w14:paraId="258A76F7">
      <w:pPr>
        <w:numPr>
          <w:ilvl w:val="0"/>
          <w:numId w:val="1"/>
        </w:numPr>
        <w:rPr>
          <w:rFonts w:hint="eastAsia"/>
          <w:lang w:val="en-US" w:eastAsia="zh-CN"/>
        </w:rPr>
      </w:pPr>
      <w:r>
        <w:rPr>
          <w:rFonts w:hint="eastAsia"/>
          <w:lang w:val="en-US" w:eastAsia="zh-CN"/>
        </w:rPr>
        <w:t>土地承包经营权转移登记</w:t>
      </w:r>
    </w:p>
    <w:p w14:paraId="5AF6BB63">
      <w:pPr>
        <w:numPr>
          <w:ilvl w:val="0"/>
          <w:numId w:val="1"/>
        </w:numPr>
        <w:rPr>
          <w:rFonts w:hint="eastAsia"/>
          <w:lang w:val="en-US" w:eastAsia="zh-CN"/>
        </w:rPr>
      </w:pPr>
      <w:r>
        <w:rPr>
          <w:rFonts w:hint="eastAsia"/>
          <w:lang w:val="en-US" w:eastAsia="zh-CN"/>
        </w:rPr>
        <w:t>土地承包经营权注销登记</w:t>
      </w:r>
    </w:p>
    <w:p w14:paraId="15204D19">
      <w:pPr>
        <w:numPr>
          <w:ilvl w:val="0"/>
          <w:numId w:val="1"/>
        </w:numPr>
        <w:rPr>
          <w:rFonts w:hint="eastAsia"/>
          <w:lang w:val="en-US" w:eastAsia="zh-CN"/>
        </w:rPr>
      </w:pPr>
      <w:r>
        <w:rPr>
          <w:rFonts w:hint="eastAsia"/>
          <w:lang w:val="en-US" w:eastAsia="zh-CN"/>
        </w:rPr>
        <w:t>土地经营权首次登记</w:t>
      </w:r>
    </w:p>
    <w:p w14:paraId="7CE8CB80">
      <w:pPr>
        <w:numPr>
          <w:ilvl w:val="0"/>
          <w:numId w:val="1"/>
        </w:numPr>
        <w:rPr>
          <w:rFonts w:hint="eastAsia"/>
          <w:lang w:val="en-US" w:eastAsia="zh-CN"/>
        </w:rPr>
      </w:pPr>
      <w:r>
        <w:rPr>
          <w:rFonts w:hint="eastAsia"/>
          <w:lang w:val="en-US" w:eastAsia="zh-CN"/>
        </w:rPr>
        <w:t>土地经营权变更登记</w:t>
      </w:r>
    </w:p>
    <w:p w14:paraId="64DABD0D">
      <w:pPr>
        <w:numPr>
          <w:ilvl w:val="0"/>
          <w:numId w:val="1"/>
        </w:numPr>
        <w:rPr>
          <w:rFonts w:hint="eastAsia"/>
          <w:lang w:val="en-US" w:eastAsia="zh-CN"/>
        </w:rPr>
      </w:pPr>
      <w:r>
        <w:rPr>
          <w:rFonts w:hint="eastAsia"/>
          <w:lang w:val="en-US" w:eastAsia="zh-CN"/>
        </w:rPr>
        <w:t>土地经营权转移登记</w:t>
      </w:r>
    </w:p>
    <w:p w14:paraId="5B103C56">
      <w:pPr>
        <w:numPr>
          <w:ilvl w:val="0"/>
          <w:numId w:val="1"/>
        </w:numPr>
        <w:rPr>
          <w:rFonts w:hint="eastAsia"/>
          <w:lang w:val="en-US" w:eastAsia="zh-CN"/>
        </w:rPr>
      </w:pPr>
      <w:r>
        <w:rPr>
          <w:rFonts w:hint="eastAsia"/>
          <w:lang w:val="en-US" w:eastAsia="zh-CN"/>
        </w:rPr>
        <w:t>土地经营权注销登记</w:t>
      </w:r>
    </w:p>
    <w:p w14:paraId="19DC569F">
      <w:pPr>
        <w:numPr>
          <w:ilvl w:val="0"/>
          <w:numId w:val="1"/>
        </w:numPr>
        <w:rPr>
          <w:rFonts w:hint="eastAsia"/>
          <w:lang w:val="en-US" w:eastAsia="zh-CN"/>
        </w:rPr>
      </w:pPr>
      <w:r>
        <w:rPr>
          <w:rFonts w:hint="eastAsia"/>
          <w:lang w:val="en-US" w:eastAsia="zh-CN"/>
        </w:rPr>
        <w:t>国有建设用地使用权及房屋所有权首次加转移合并登记</w:t>
      </w:r>
    </w:p>
    <w:p w14:paraId="123C9A3A">
      <w:pPr>
        <w:numPr>
          <w:ilvl w:val="0"/>
          <w:numId w:val="1"/>
        </w:numPr>
        <w:rPr>
          <w:rFonts w:hint="eastAsia"/>
          <w:lang w:val="en-US" w:eastAsia="zh-CN"/>
        </w:rPr>
      </w:pPr>
      <w:r>
        <w:rPr>
          <w:rFonts w:hint="eastAsia"/>
          <w:lang w:val="en-US" w:eastAsia="zh-CN"/>
        </w:rPr>
        <w:t>林地使用权及森林、林木使用权首次登记</w:t>
      </w:r>
    </w:p>
    <w:p w14:paraId="6EAE88F0">
      <w:pPr>
        <w:numPr>
          <w:ilvl w:val="0"/>
          <w:numId w:val="1"/>
        </w:numPr>
        <w:rPr>
          <w:rFonts w:hint="eastAsia"/>
          <w:lang w:val="en-US" w:eastAsia="zh-CN"/>
        </w:rPr>
      </w:pPr>
      <w:r>
        <w:rPr>
          <w:rFonts w:hint="eastAsia"/>
          <w:lang w:val="en-US" w:eastAsia="zh-CN"/>
        </w:rPr>
        <w:t>林地使用权及森林、林木使用权变更登记</w:t>
      </w:r>
    </w:p>
    <w:p w14:paraId="4637362F">
      <w:pPr>
        <w:numPr>
          <w:ilvl w:val="0"/>
          <w:numId w:val="1"/>
        </w:numPr>
        <w:rPr>
          <w:rFonts w:hint="eastAsia"/>
          <w:lang w:val="en-US" w:eastAsia="zh-CN"/>
        </w:rPr>
      </w:pPr>
      <w:r>
        <w:rPr>
          <w:rFonts w:hint="eastAsia"/>
          <w:lang w:val="en-US" w:eastAsia="zh-CN"/>
        </w:rPr>
        <w:t>林地使用权及森林、林木使用权转移登记</w:t>
      </w:r>
    </w:p>
    <w:p w14:paraId="52D3EAF5">
      <w:pPr>
        <w:numPr>
          <w:ilvl w:val="0"/>
          <w:numId w:val="1"/>
        </w:numPr>
        <w:rPr>
          <w:rFonts w:hint="eastAsia"/>
          <w:lang w:val="en-US" w:eastAsia="zh-CN"/>
        </w:rPr>
      </w:pPr>
      <w:r>
        <w:rPr>
          <w:rFonts w:hint="eastAsia"/>
          <w:lang w:val="en-US" w:eastAsia="zh-CN"/>
        </w:rPr>
        <w:t>林地使用权及森林、林木使用权注销登记</w:t>
      </w:r>
    </w:p>
    <w:p w14:paraId="4691ACC9">
      <w:pPr>
        <w:numPr>
          <w:ilvl w:val="0"/>
          <w:numId w:val="1"/>
        </w:numPr>
        <w:rPr>
          <w:rFonts w:hint="eastAsia"/>
          <w:lang w:val="en-US" w:eastAsia="zh-CN"/>
        </w:rPr>
      </w:pPr>
      <w:r>
        <w:rPr>
          <w:rFonts w:hint="eastAsia"/>
          <w:lang w:val="en-US" w:eastAsia="zh-CN"/>
        </w:rPr>
        <w:t>林地使用权、林木所有权首次登记</w:t>
      </w:r>
    </w:p>
    <w:p w14:paraId="1585E3A3">
      <w:pPr>
        <w:numPr>
          <w:ilvl w:val="0"/>
          <w:numId w:val="1"/>
        </w:numPr>
        <w:rPr>
          <w:rFonts w:hint="eastAsia"/>
          <w:lang w:val="en-US" w:eastAsia="zh-CN"/>
        </w:rPr>
      </w:pPr>
      <w:r>
        <w:rPr>
          <w:rFonts w:hint="eastAsia"/>
          <w:lang w:val="en-US" w:eastAsia="zh-CN"/>
        </w:rPr>
        <w:t>林地使用权、林木所有权变更登记</w:t>
      </w:r>
    </w:p>
    <w:p w14:paraId="0447D467">
      <w:pPr>
        <w:numPr>
          <w:ilvl w:val="0"/>
          <w:numId w:val="1"/>
        </w:numPr>
        <w:rPr>
          <w:rFonts w:hint="eastAsia"/>
          <w:lang w:val="en-US" w:eastAsia="zh-CN"/>
        </w:rPr>
      </w:pPr>
      <w:r>
        <w:rPr>
          <w:rFonts w:hint="eastAsia"/>
          <w:lang w:val="en-US" w:eastAsia="zh-CN"/>
        </w:rPr>
        <w:t>林地使用权、林木所有权转移登记</w:t>
      </w:r>
    </w:p>
    <w:p w14:paraId="360CCE12">
      <w:pPr>
        <w:numPr>
          <w:ilvl w:val="0"/>
          <w:numId w:val="1"/>
        </w:numPr>
        <w:rPr>
          <w:rFonts w:hint="eastAsia"/>
          <w:lang w:val="en-US" w:eastAsia="zh-CN"/>
        </w:rPr>
      </w:pPr>
      <w:r>
        <w:rPr>
          <w:rFonts w:hint="eastAsia"/>
          <w:lang w:val="en-US" w:eastAsia="zh-CN"/>
        </w:rPr>
        <w:t>林地使用权、林木所有权注销登记</w:t>
      </w:r>
    </w:p>
    <w:p w14:paraId="50E38526">
      <w:pPr>
        <w:numPr>
          <w:ilvl w:val="0"/>
          <w:numId w:val="1"/>
        </w:numPr>
        <w:rPr>
          <w:rFonts w:hint="eastAsia"/>
          <w:lang w:val="en-US" w:eastAsia="zh-CN"/>
        </w:rPr>
      </w:pPr>
      <w:r>
        <w:rPr>
          <w:rFonts w:hint="eastAsia"/>
          <w:lang w:val="en-US" w:eastAsia="zh-CN"/>
        </w:rPr>
        <w:t>林地经营权、林木所有权或林地经营权、林木使用权首次登记</w:t>
      </w:r>
    </w:p>
    <w:p w14:paraId="3EF339B5">
      <w:pPr>
        <w:numPr>
          <w:ilvl w:val="0"/>
          <w:numId w:val="1"/>
        </w:numPr>
        <w:rPr>
          <w:rFonts w:hint="eastAsia"/>
          <w:lang w:val="en-US" w:eastAsia="zh-CN"/>
        </w:rPr>
      </w:pPr>
      <w:r>
        <w:rPr>
          <w:rFonts w:hint="eastAsia"/>
          <w:lang w:val="en-US" w:eastAsia="zh-CN"/>
        </w:rPr>
        <w:t>林地经营权、林木所有权或林地经营权、林木使用权变更登记</w:t>
      </w:r>
    </w:p>
    <w:p w14:paraId="6F1BBE9F">
      <w:pPr>
        <w:numPr>
          <w:ilvl w:val="0"/>
          <w:numId w:val="1"/>
        </w:numPr>
        <w:rPr>
          <w:rFonts w:hint="eastAsia"/>
          <w:lang w:val="en-US" w:eastAsia="zh-CN"/>
        </w:rPr>
      </w:pPr>
      <w:r>
        <w:rPr>
          <w:rFonts w:hint="eastAsia"/>
          <w:lang w:val="en-US" w:eastAsia="zh-CN"/>
        </w:rPr>
        <w:t>林地经营权、林木所有权或林地经营权、林木使用权转移登记</w:t>
      </w:r>
    </w:p>
    <w:p w14:paraId="5241C9D1">
      <w:pPr>
        <w:numPr>
          <w:ilvl w:val="0"/>
          <w:numId w:val="1"/>
        </w:numPr>
        <w:rPr>
          <w:rFonts w:hint="eastAsia"/>
          <w:lang w:val="en-US" w:eastAsia="zh-CN"/>
        </w:rPr>
      </w:pPr>
      <w:r>
        <w:rPr>
          <w:rFonts w:hint="eastAsia"/>
          <w:lang w:val="en-US" w:eastAsia="zh-CN"/>
        </w:rPr>
        <w:t>林地经营权、林木所有权或林地经营权、林木使用权注销登记</w:t>
      </w:r>
    </w:p>
    <w:p w14:paraId="144AF952">
      <w:pPr>
        <w:numPr>
          <w:ilvl w:val="0"/>
          <w:numId w:val="1"/>
        </w:numPr>
        <w:rPr>
          <w:rFonts w:hint="eastAsia"/>
          <w:lang w:val="en-US" w:eastAsia="zh-CN"/>
        </w:rPr>
      </w:pPr>
      <w:r>
        <w:rPr>
          <w:rFonts w:hint="eastAsia"/>
          <w:lang w:val="en-US" w:eastAsia="zh-CN"/>
        </w:rPr>
        <w:t>林地承包经营权及林木所有权首次登记</w:t>
      </w:r>
    </w:p>
    <w:p w14:paraId="07E91B1D">
      <w:pPr>
        <w:numPr>
          <w:ilvl w:val="0"/>
          <w:numId w:val="1"/>
        </w:numPr>
        <w:rPr>
          <w:rFonts w:hint="eastAsia"/>
          <w:lang w:val="en-US" w:eastAsia="zh-CN"/>
        </w:rPr>
      </w:pPr>
      <w:r>
        <w:rPr>
          <w:rFonts w:hint="eastAsia"/>
          <w:lang w:val="en-US" w:eastAsia="zh-CN"/>
        </w:rPr>
        <w:t>林地承包经营权及林木所有权变更登记</w:t>
      </w:r>
    </w:p>
    <w:p w14:paraId="40F3B421">
      <w:pPr>
        <w:numPr>
          <w:ilvl w:val="0"/>
          <w:numId w:val="1"/>
        </w:numPr>
        <w:rPr>
          <w:rFonts w:hint="eastAsia"/>
          <w:lang w:val="en-US" w:eastAsia="zh-CN"/>
        </w:rPr>
      </w:pPr>
      <w:r>
        <w:rPr>
          <w:rFonts w:hint="eastAsia"/>
          <w:lang w:val="en-US" w:eastAsia="zh-CN"/>
        </w:rPr>
        <w:t>林地承包经营权及林木所有权转移登记</w:t>
      </w:r>
    </w:p>
    <w:p w14:paraId="432D82C2">
      <w:pPr>
        <w:numPr>
          <w:ilvl w:val="0"/>
          <w:numId w:val="1"/>
        </w:numPr>
        <w:rPr>
          <w:rFonts w:hint="eastAsia"/>
          <w:lang w:val="en-US" w:eastAsia="zh-CN"/>
        </w:rPr>
      </w:pPr>
      <w:r>
        <w:rPr>
          <w:rFonts w:hint="eastAsia"/>
          <w:lang w:val="en-US" w:eastAsia="zh-CN"/>
        </w:rPr>
        <w:t>林地承包经营权及林木所有权注销登记</w:t>
      </w:r>
    </w:p>
    <w:p w14:paraId="33357314">
      <w:pPr>
        <w:numPr>
          <w:ilvl w:val="0"/>
          <w:numId w:val="0"/>
        </w:numPr>
        <w:rPr>
          <w:rFonts w:hint="eastAsia"/>
          <w:lang w:val="en-US" w:eastAsia="zh-CN"/>
        </w:rPr>
      </w:pPr>
    </w:p>
    <w:p w14:paraId="726F5657">
      <w:pPr>
        <w:widowControl w:val="0"/>
        <w:numPr>
          <w:ilvl w:val="0"/>
          <w:numId w:val="0"/>
        </w:numPr>
        <w:jc w:val="both"/>
        <w:rPr>
          <w:rFonts w:hint="eastAsia"/>
          <w:lang w:val="en-US" w:eastAsia="zh-CN"/>
        </w:rPr>
      </w:pPr>
    </w:p>
    <w:p w14:paraId="51BA14A2">
      <w:pPr>
        <w:numPr>
          <w:ilvl w:val="0"/>
          <w:numId w:val="0"/>
        </w:numPr>
        <w:rPr>
          <w:rFonts w:hint="eastAsia"/>
          <w:lang w:val="en-US" w:eastAsia="zh-CN"/>
        </w:rPr>
      </w:pPr>
    </w:p>
    <w:p w14:paraId="34993E06">
      <w:pPr>
        <w:numPr>
          <w:ilvl w:val="0"/>
          <w:numId w:val="0"/>
        </w:numPr>
        <w:rPr>
          <w:rFonts w:hint="eastAsia"/>
          <w:lang w:val="en-US" w:eastAsia="zh-CN"/>
        </w:rPr>
      </w:pPr>
    </w:p>
    <w:p w14:paraId="344A0F5A">
      <w:pPr>
        <w:widowControl w:val="0"/>
        <w:numPr>
          <w:ilvl w:val="0"/>
          <w:numId w:val="0"/>
        </w:numPr>
        <w:jc w:val="both"/>
        <w:rPr>
          <w:rFonts w:hint="eastAsia"/>
          <w:lang w:val="en-US" w:eastAsia="zh-CN"/>
        </w:rPr>
      </w:pPr>
    </w:p>
    <w:p w14:paraId="68D0C7BA">
      <w:pPr>
        <w:widowControl w:val="0"/>
        <w:numPr>
          <w:ilvl w:val="0"/>
          <w:numId w:val="0"/>
        </w:numPr>
        <w:jc w:val="both"/>
        <w:rPr>
          <w:rFonts w:hint="eastAsia"/>
          <w:lang w:val="en-US" w:eastAsia="zh-CN"/>
        </w:rPr>
      </w:pPr>
    </w:p>
    <w:p w14:paraId="57661BCB">
      <w:pPr>
        <w:widowControl w:val="0"/>
        <w:numPr>
          <w:ilvl w:val="0"/>
          <w:numId w:val="0"/>
        </w:numPr>
        <w:jc w:val="both"/>
        <w:rPr>
          <w:rFonts w:hint="eastAsia"/>
          <w:lang w:val="en-US" w:eastAsia="zh-CN"/>
        </w:rPr>
      </w:pPr>
    </w:p>
    <w:p w14:paraId="157D259B">
      <w:pPr>
        <w:widowControl w:val="0"/>
        <w:numPr>
          <w:ilvl w:val="0"/>
          <w:numId w:val="0"/>
        </w:numPr>
        <w:jc w:val="both"/>
        <w:rPr>
          <w:rFonts w:hint="eastAsia"/>
          <w:lang w:val="en-US" w:eastAsia="zh-CN"/>
        </w:rPr>
      </w:pPr>
    </w:p>
    <w:p w14:paraId="6B906623">
      <w:pPr>
        <w:widowControl w:val="0"/>
        <w:numPr>
          <w:ilvl w:val="0"/>
          <w:numId w:val="0"/>
        </w:numPr>
        <w:jc w:val="both"/>
        <w:rPr>
          <w:rFonts w:hint="eastAsia"/>
          <w:lang w:val="en-US" w:eastAsia="zh-CN"/>
        </w:rPr>
      </w:pPr>
    </w:p>
    <w:p w14:paraId="0852F655">
      <w:pPr>
        <w:widowControl w:val="0"/>
        <w:numPr>
          <w:ilvl w:val="0"/>
          <w:numId w:val="0"/>
        </w:numPr>
        <w:jc w:val="both"/>
        <w:rPr>
          <w:rFonts w:hint="eastAsia"/>
          <w:lang w:val="en-US" w:eastAsia="zh-CN"/>
        </w:rPr>
      </w:pPr>
    </w:p>
    <w:p w14:paraId="6F1C779C">
      <w:pPr>
        <w:widowControl w:val="0"/>
        <w:numPr>
          <w:ilvl w:val="0"/>
          <w:numId w:val="0"/>
        </w:numPr>
        <w:jc w:val="both"/>
        <w:rPr>
          <w:rFonts w:hint="eastAsia"/>
          <w:lang w:val="en-US" w:eastAsia="zh-CN"/>
        </w:rPr>
      </w:pPr>
    </w:p>
    <w:p w14:paraId="63FCF47F">
      <w:pPr>
        <w:widowControl w:val="0"/>
        <w:numPr>
          <w:ilvl w:val="0"/>
          <w:numId w:val="0"/>
        </w:numPr>
        <w:jc w:val="both"/>
        <w:rPr>
          <w:rFonts w:hint="eastAsia"/>
          <w:lang w:val="en-US" w:eastAsia="zh-CN"/>
        </w:rPr>
      </w:pPr>
    </w:p>
    <w:p w14:paraId="206C531F">
      <w:pPr>
        <w:widowControl w:val="0"/>
        <w:numPr>
          <w:ilvl w:val="0"/>
          <w:numId w:val="0"/>
        </w:numPr>
        <w:jc w:val="both"/>
        <w:rPr>
          <w:rFonts w:hint="eastAsia"/>
          <w:lang w:val="en-US" w:eastAsia="zh-CN"/>
        </w:rPr>
      </w:pPr>
    </w:p>
    <w:p w14:paraId="204D0CF0">
      <w:pPr>
        <w:widowControl w:val="0"/>
        <w:numPr>
          <w:ilvl w:val="0"/>
          <w:numId w:val="0"/>
        </w:numPr>
        <w:jc w:val="both"/>
        <w:rPr>
          <w:rFonts w:hint="eastAsia"/>
          <w:lang w:val="en-US" w:eastAsia="zh-CN"/>
        </w:rPr>
      </w:pPr>
    </w:p>
    <w:p w14:paraId="4F05C10A">
      <w:pPr>
        <w:widowControl w:val="0"/>
        <w:numPr>
          <w:ilvl w:val="0"/>
          <w:numId w:val="0"/>
        </w:numPr>
        <w:jc w:val="both"/>
        <w:rPr>
          <w:rFonts w:hint="eastAsia"/>
          <w:lang w:val="en-US" w:eastAsia="zh-CN"/>
        </w:rPr>
      </w:pPr>
    </w:p>
    <w:p w14:paraId="22C22D2B">
      <w:pPr>
        <w:widowControl w:val="0"/>
        <w:numPr>
          <w:ilvl w:val="0"/>
          <w:numId w:val="0"/>
        </w:numPr>
        <w:jc w:val="both"/>
        <w:rPr>
          <w:rFonts w:hint="eastAsia"/>
          <w:lang w:val="en-US" w:eastAsia="zh-CN"/>
        </w:rPr>
      </w:pPr>
    </w:p>
    <w:p w14:paraId="21D6BB5E">
      <w:pPr>
        <w:widowControl w:val="0"/>
        <w:numPr>
          <w:ilvl w:val="0"/>
          <w:numId w:val="0"/>
        </w:numPr>
        <w:jc w:val="both"/>
        <w:rPr>
          <w:rFonts w:hint="eastAsia"/>
          <w:lang w:val="en-US" w:eastAsia="zh-CN"/>
        </w:rPr>
      </w:pPr>
    </w:p>
    <w:p w14:paraId="2A81F363">
      <w:pPr>
        <w:widowControl w:val="0"/>
        <w:numPr>
          <w:ilvl w:val="0"/>
          <w:numId w:val="0"/>
        </w:numPr>
        <w:jc w:val="both"/>
        <w:rPr>
          <w:rFonts w:hint="eastAsia"/>
          <w:lang w:val="en-US" w:eastAsia="zh-CN"/>
        </w:rPr>
      </w:pPr>
    </w:p>
    <w:p w14:paraId="24462239">
      <w:pPr>
        <w:widowControl w:val="0"/>
        <w:numPr>
          <w:ilvl w:val="0"/>
          <w:numId w:val="0"/>
        </w:numPr>
        <w:jc w:val="both"/>
        <w:rPr>
          <w:rFonts w:hint="eastAsia"/>
          <w:lang w:val="en-US" w:eastAsia="zh-CN"/>
        </w:rPr>
      </w:pPr>
    </w:p>
    <w:p w14:paraId="321422D8">
      <w:pPr>
        <w:widowControl w:val="0"/>
        <w:numPr>
          <w:ilvl w:val="0"/>
          <w:numId w:val="0"/>
        </w:numPr>
        <w:jc w:val="both"/>
        <w:rPr>
          <w:rFonts w:hint="eastAsia"/>
          <w:lang w:val="en-US" w:eastAsia="zh-CN"/>
        </w:rPr>
      </w:pPr>
    </w:p>
    <w:p w14:paraId="60C48B80">
      <w:pPr>
        <w:widowControl w:val="0"/>
        <w:numPr>
          <w:ilvl w:val="0"/>
          <w:numId w:val="0"/>
        </w:numPr>
        <w:jc w:val="both"/>
        <w:rPr>
          <w:rFonts w:hint="eastAsia"/>
          <w:lang w:val="en-US" w:eastAsia="zh-CN"/>
        </w:rPr>
      </w:pPr>
    </w:p>
    <w:p w14:paraId="296310E9">
      <w:pPr>
        <w:widowControl w:val="0"/>
        <w:numPr>
          <w:ilvl w:val="0"/>
          <w:numId w:val="0"/>
        </w:numPr>
        <w:jc w:val="both"/>
        <w:rPr>
          <w:rFonts w:hint="eastAsia"/>
          <w:lang w:val="en-US" w:eastAsia="zh-CN"/>
        </w:rPr>
      </w:pPr>
    </w:p>
    <w:p w14:paraId="6A213153">
      <w:pPr>
        <w:widowControl w:val="0"/>
        <w:numPr>
          <w:ilvl w:val="0"/>
          <w:numId w:val="0"/>
        </w:numPr>
        <w:jc w:val="both"/>
        <w:rPr>
          <w:rFonts w:hint="eastAsia"/>
          <w:lang w:val="en-US" w:eastAsia="zh-CN"/>
        </w:rPr>
      </w:pPr>
    </w:p>
    <w:p w14:paraId="64CEE80E">
      <w:pPr>
        <w:widowControl w:val="0"/>
        <w:numPr>
          <w:ilvl w:val="0"/>
          <w:numId w:val="0"/>
        </w:numPr>
        <w:jc w:val="both"/>
        <w:rPr>
          <w:rFonts w:hint="eastAsia"/>
          <w:lang w:val="en-US" w:eastAsia="zh-CN"/>
        </w:rPr>
      </w:pPr>
    </w:p>
    <w:p w14:paraId="49BCF9ED">
      <w:pPr>
        <w:widowControl w:val="0"/>
        <w:numPr>
          <w:ilvl w:val="0"/>
          <w:numId w:val="0"/>
        </w:numPr>
        <w:jc w:val="both"/>
        <w:rPr>
          <w:rFonts w:hint="eastAsia"/>
          <w:lang w:val="en-US" w:eastAsia="zh-CN"/>
        </w:rPr>
      </w:pPr>
    </w:p>
    <w:p w14:paraId="7672F74E">
      <w:pPr>
        <w:widowControl w:val="0"/>
        <w:numPr>
          <w:ilvl w:val="0"/>
          <w:numId w:val="0"/>
        </w:numPr>
        <w:jc w:val="both"/>
        <w:rPr>
          <w:rFonts w:hint="eastAsia"/>
          <w:lang w:val="en-US" w:eastAsia="zh-CN"/>
        </w:rPr>
      </w:pPr>
    </w:p>
    <w:p w14:paraId="0F1FB1F7">
      <w:pPr>
        <w:widowControl w:val="0"/>
        <w:numPr>
          <w:ilvl w:val="0"/>
          <w:numId w:val="0"/>
        </w:numPr>
        <w:jc w:val="both"/>
        <w:rPr>
          <w:rFonts w:hint="eastAsia"/>
          <w:lang w:val="en-US" w:eastAsia="zh-CN"/>
        </w:rPr>
      </w:pPr>
    </w:p>
    <w:p w14:paraId="349B0642">
      <w:pPr>
        <w:widowControl w:val="0"/>
        <w:numPr>
          <w:ilvl w:val="0"/>
          <w:numId w:val="0"/>
        </w:numPr>
        <w:jc w:val="both"/>
        <w:rPr>
          <w:rFonts w:hint="eastAsia"/>
          <w:lang w:val="en-US" w:eastAsia="zh-CN"/>
        </w:rPr>
      </w:pPr>
    </w:p>
    <w:p w14:paraId="75F64FCF">
      <w:pPr>
        <w:widowControl w:val="0"/>
        <w:numPr>
          <w:ilvl w:val="0"/>
          <w:numId w:val="0"/>
        </w:numPr>
        <w:jc w:val="both"/>
        <w:rPr>
          <w:rFonts w:hint="eastAsia"/>
          <w:lang w:val="en-US" w:eastAsia="zh-CN"/>
        </w:rPr>
      </w:pPr>
    </w:p>
    <w:p w14:paraId="1FDB14E0">
      <w:pPr>
        <w:widowControl w:val="0"/>
        <w:numPr>
          <w:ilvl w:val="0"/>
          <w:numId w:val="0"/>
        </w:numPr>
        <w:jc w:val="both"/>
        <w:rPr>
          <w:rFonts w:hint="eastAsia"/>
          <w:lang w:val="en-US" w:eastAsia="zh-CN"/>
        </w:rPr>
      </w:pPr>
    </w:p>
    <w:p w14:paraId="3DA382B9">
      <w:pPr>
        <w:widowControl w:val="0"/>
        <w:numPr>
          <w:ilvl w:val="0"/>
          <w:numId w:val="0"/>
        </w:numPr>
        <w:jc w:val="both"/>
        <w:rPr>
          <w:rFonts w:hint="eastAsia"/>
          <w:lang w:val="en-US" w:eastAsia="zh-CN"/>
        </w:rPr>
      </w:pPr>
    </w:p>
    <w:p w14:paraId="3FA0CD5E">
      <w:pPr>
        <w:widowControl w:val="0"/>
        <w:numPr>
          <w:ilvl w:val="0"/>
          <w:numId w:val="0"/>
        </w:numPr>
        <w:jc w:val="both"/>
        <w:rPr>
          <w:rFonts w:hint="eastAsia"/>
          <w:lang w:val="en-US" w:eastAsia="zh-CN"/>
        </w:rPr>
      </w:pPr>
    </w:p>
    <w:p w14:paraId="3EF3C390">
      <w:pPr>
        <w:widowControl w:val="0"/>
        <w:numPr>
          <w:ilvl w:val="0"/>
          <w:numId w:val="0"/>
        </w:numPr>
        <w:jc w:val="both"/>
        <w:rPr>
          <w:rFonts w:hint="eastAsia"/>
          <w:lang w:val="en-US" w:eastAsia="zh-CN"/>
        </w:rPr>
      </w:pPr>
    </w:p>
    <w:p w14:paraId="35E7BB04">
      <w:pPr>
        <w:widowControl w:val="0"/>
        <w:numPr>
          <w:ilvl w:val="0"/>
          <w:numId w:val="0"/>
        </w:numPr>
        <w:jc w:val="both"/>
        <w:rPr>
          <w:rFonts w:hint="eastAsia"/>
          <w:lang w:val="en-US" w:eastAsia="zh-CN"/>
        </w:rPr>
      </w:pPr>
    </w:p>
    <w:p w14:paraId="6B2E7CF3">
      <w:pPr>
        <w:widowControl w:val="0"/>
        <w:numPr>
          <w:ilvl w:val="0"/>
          <w:numId w:val="0"/>
        </w:numPr>
        <w:jc w:val="both"/>
        <w:rPr>
          <w:rFonts w:hint="eastAsia"/>
          <w:lang w:val="en-US" w:eastAsia="zh-CN"/>
        </w:rPr>
      </w:pPr>
    </w:p>
    <w:p w14:paraId="16E624DF">
      <w:pPr>
        <w:jc w:val="both"/>
        <w:rPr>
          <w:rFonts w:hint="eastAsia" w:eastAsiaTheme="minorEastAsia"/>
          <w:sz w:val="36"/>
          <w:szCs w:val="36"/>
          <w:lang w:val="en-US" w:eastAsia="zh-CN"/>
        </w:rPr>
      </w:pPr>
      <w:r>
        <w:rPr>
          <w:rFonts w:hint="eastAsia"/>
          <w:lang w:val="en-US" w:eastAsia="zh-CN"/>
        </w:rPr>
        <w:t xml:space="preserve">        </w:t>
      </w:r>
      <w:r>
        <w:rPr>
          <w:rFonts w:hint="eastAsia"/>
          <w:sz w:val="36"/>
          <w:szCs w:val="36"/>
          <w:lang w:val="en-US" w:eastAsia="zh-CN"/>
        </w:rPr>
        <w:t>一、国有建设用地使用权首次登记</w:t>
      </w:r>
    </w:p>
    <w:p w14:paraId="40FA11FD">
      <w:r>
        <w:rPr>
          <w:sz w:val="21"/>
        </w:rPr>
        <mc:AlternateContent>
          <mc:Choice Requires="wps">
            <w:drawing>
              <wp:anchor distT="0" distB="0" distL="114300" distR="114300" simplePos="0" relativeHeight="25166028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 name="矩形 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6028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Jf4&#10;pbeUAgAAc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 name="平行四边形 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0575F7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6131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PkLz0K8CAAA+BQAADgAAAAAAAAABACAAAAAmAQAA&#10;ZHJzL2Uyb0RvYy54bWxQSwUGAAAAAAYABgBZAQAARwYAAAAA&#10;" adj="1196">
                <v:fill on="t" focussize="0,0"/>
                <v:stroke weight="1pt" color="#2E54A1 [2404]" miterlimit="8" joinstyle="miter"/>
                <v:imagedata o:title=""/>
                <o:lock v:ext="edit" aspectratio="f"/>
                <v:textbox>
                  <w:txbxContent>
                    <w:p w14:paraId="30575F7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44ACCB3"/>
    <w:p w14:paraId="434DF343">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756D7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1639EB7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27EA073E">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国有建设用地使用权首次登记</w:t>
            </w:r>
          </w:p>
        </w:tc>
      </w:tr>
      <w:tr w14:paraId="25327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4B307EF6">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7E81514E">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215E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BFC2F2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209" w:type="dxa"/>
          </w:tcPr>
          <w:p w14:paraId="47B71475">
            <w:pPr>
              <w:jc w:val="left"/>
              <w:rPr>
                <w:rFonts w:hint="default" w:eastAsiaTheme="minorEastAsia"/>
                <w:sz w:val="18"/>
                <w:szCs w:val="18"/>
                <w:vertAlign w:val="baseline"/>
                <w:lang w:val="en-US" w:eastAsia="zh-CN"/>
              </w:rPr>
            </w:pPr>
            <w:r>
              <w:rPr>
                <w:rFonts w:hint="eastAsia"/>
                <w:sz w:val="18"/>
                <w:szCs w:val="18"/>
                <w:vertAlign w:val="baseline"/>
                <w:lang w:val="en-US" w:eastAsia="zh-CN"/>
              </w:rPr>
              <w:t>土地权属来源材料上记载的国有建设用地使用权人</w:t>
            </w:r>
          </w:p>
        </w:tc>
      </w:tr>
      <w:tr w14:paraId="36A5A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383ACA7">
            <w:pPr>
              <w:numPr>
                <w:ilvl w:val="0"/>
                <w:numId w:val="0"/>
              </w:numPr>
              <w:ind w:firstLine="720" w:firstLineChars="400"/>
              <w:jc w:val="both"/>
              <w:rPr>
                <w:rFonts w:hint="eastAsia"/>
                <w:sz w:val="18"/>
                <w:szCs w:val="18"/>
                <w:vertAlign w:val="baseline"/>
                <w:lang w:eastAsia="zh-CN"/>
              </w:rPr>
            </w:pPr>
            <w:r>
              <w:rPr>
                <w:rFonts w:hint="eastAsia"/>
                <w:sz w:val="18"/>
                <w:szCs w:val="18"/>
                <w:vertAlign w:val="baseline"/>
                <w:lang w:eastAsia="zh-CN"/>
              </w:rPr>
              <w:t>适用情形</w:t>
            </w:r>
          </w:p>
        </w:tc>
        <w:tc>
          <w:tcPr>
            <w:tcW w:w="5209" w:type="dxa"/>
          </w:tcPr>
          <w:p w14:paraId="18F059B1">
            <w:pPr>
              <w:jc w:val="left"/>
              <w:rPr>
                <w:rFonts w:hint="eastAsia"/>
                <w:sz w:val="18"/>
                <w:szCs w:val="18"/>
                <w:vertAlign w:val="baseline"/>
                <w:lang w:val="en-US" w:eastAsia="zh-CN"/>
              </w:rPr>
            </w:pPr>
            <w:r>
              <w:rPr>
                <w:rFonts w:hint="eastAsia"/>
                <w:sz w:val="18"/>
                <w:szCs w:val="18"/>
                <w:vertAlign w:val="baseline"/>
                <w:lang w:val="en-US" w:eastAsia="zh-CN"/>
              </w:rPr>
              <w:t>依法取得国有建设用地使用权，可以单独申请国有建设用地使用权首次登记。</w:t>
            </w:r>
          </w:p>
        </w:tc>
      </w:tr>
      <w:tr w14:paraId="6450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3F3F19DE">
            <w:pPr>
              <w:jc w:val="both"/>
              <w:rPr>
                <w:rFonts w:hint="eastAsia"/>
                <w:sz w:val="18"/>
                <w:szCs w:val="18"/>
                <w:vertAlign w:val="baseline"/>
                <w:lang w:eastAsia="zh-CN"/>
              </w:rPr>
            </w:pPr>
          </w:p>
          <w:p w14:paraId="7644AEBF">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7FDC28AD">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61DDE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D8249D5">
            <w:pPr>
              <w:jc w:val="left"/>
              <w:rPr>
                <w:sz w:val="18"/>
                <w:szCs w:val="18"/>
                <w:vertAlign w:val="baseline"/>
              </w:rPr>
            </w:pPr>
            <w:r>
              <w:rPr>
                <w:rFonts w:hint="eastAsia"/>
                <w:sz w:val="18"/>
                <w:szCs w:val="18"/>
                <w:vertAlign w:val="baseline"/>
                <w:lang w:eastAsia="zh-CN"/>
              </w:rPr>
              <w:t>一、收件材料</w:t>
            </w:r>
          </w:p>
        </w:tc>
      </w:tr>
      <w:tr w14:paraId="76981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6EA16D4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0131BBE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C867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B5B8735">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527E5D5F">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A6D7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4973783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395A0E07">
            <w:pPr>
              <w:jc w:val="left"/>
              <w:rPr>
                <w:rFonts w:hint="default" w:eastAsiaTheme="minorEastAsia"/>
                <w:sz w:val="18"/>
                <w:szCs w:val="18"/>
                <w:vertAlign w:val="baseline"/>
                <w:lang w:val="en-US" w:eastAsia="zh-CN"/>
              </w:rPr>
            </w:pPr>
            <w:r>
              <w:rPr>
                <w:rFonts w:hint="eastAsia"/>
                <w:sz w:val="18"/>
                <w:szCs w:val="18"/>
                <w:vertAlign w:val="baseline"/>
                <w:lang w:eastAsia="zh-CN"/>
              </w:rPr>
              <w:t>不动产权籍调查表、权籍审查表、宗地图 (共享件或提交件)</w:t>
            </w:r>
          </w:p>
        </w:tc>
      </w:tr>
      <w:tr w14:paraId="73C9D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0AB2B20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45A73BE9">
            <w:pPr>
              <w:jc w:val="left"/>
              <w:rPr>
                <w:rFonts w:hint="eastAsia"/>
                <w:sz w:val="18"/>
                <w:szCs w:val="18"/>
                <w:vertAlign w:val="baseline"/>
                <w:lang w:eastAsia="zh-CN"/>
              </w:rPr>
            </w:pPr>
            <w:r>
              <w:rPr>
                <w:rFonts w:hint="eastAsia"/>
                <w:sz w:val="18"/>
                <w:szCs w:val="18"/>
                <w:vertAlign w:val="baseline"/>
                <w:lang w:eastAsia="zh-CN"/>
              </w:rPr>
              <w:t>根据以下情形分别提供：(1)以出让方式取得的，提交出让合同和缴清土地出让价款证明等相关材料(原件)；(2)以划拨方式取得的，提交县级以上人民政府的批准用地文件和国有建设用地使用权划拨决定书等相关证明材料(原件)；(3)以租赁方式取得的，提交土地租赁合同和土地租金缴纳凭证等相关证明材料(原件)；(4)以作价出资或者入股方式取得的，提交作价出资或者入股批准文件和其它相关证明材料(原件)；(5)以授权经营方式取得的，提交土地资产授权经营批准文件和其它相关证明材料(原件)。[共享件或提交件]</w:t>
            </w:r>
          </w:p>
        </w:tc>
      </w:tr>
      <w:tr w14:paraId="643BC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1AB5FF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067DB1C2">
            <w:pPr>
              <w:jc w:val="left"/>
              <w:rPr>
                <w:rFonts w:hint="eastAsia"/>
                <w:sz w:val="18"/>
                <w:szCs w:val="18"/>
                <w:vertAlign w:val="baseline"/>
                <w:lang w:eastAsia="zh-CN"/>
              </w:rPr>
            </w:pPr>
            <w:r>
              <w:rPr>
                <w:rFonts w:hint="eastAsia"/>
                <w:sz w:val="18"/>
                <w:szCs w:val="18"/>
                <w:vertAlign w:val="baseline"/>
                <w:lang w:eastAsia="zh-CN"/>
              </w:rPr>
              <w:t>依法应当纳税的，应提交完税凭证(原件)；</w:t>
            </w:r>
          </w:p>
        </w:tc>
      </w:tr>
      <w:tr w14:paraId="14ADD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FF66BA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6641" w:type="dxa"/>
            <w:gridSpan w:val="2"/>
          </w:tcPr>
          <w:p w14:paraId="44CDEA83">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FAA3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66BA5CA0">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号，1.不动产登记费：住宅80元/件、非住宅550元/件；（小微企业、工业类项目等符合免收政策的免收不动产登记费）；每增加一本证书加收证书工本费10元</w:t>
            </w:r>
          </w:p>
        </w:tc>
      </w:tr>
      <w:tr w14:paraId="42B17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3205E135">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1</w:t>
            </w:r>
            <w:r>
              <w:rPr>
                <w:rFonts w:hint="eastAsia"/>
                <w:sz w:val="18"/>
                <w:szCs w:val="18"/>
                <w:vertAlign w:val="baseline"/>
                <w:lang w:eastAsia="zh-CN"/>
              </w:rPr>
              <w:t>个工作日</w:t>
            </w:r>
          </w:p>
        </w:tc>
      </w:tr>
    </w:tbl>
    <w:p w14:paraId="521E8884">
      <w:pPr>
        <w:jc w:val="center"/>
      </w:pPr>
      <w:r>
        <w:drawing>
          <wp:anchor distT="0" distB="0" distL="114300" distR="114300" simplePos="0" relativeHeight="251813888" behindDoc="0" locked="0" layoutInCell="1" allowOverlap="1">
            <wp:simplePos x="0" y="0"/>
            <wp:positionH relativeFrom="column">
              <wp:posOffset>139065</wp:posOffset>
            </wp:positionH>
            <wp:positionV relativeFrom="paragraph">
              <wp:posOffset>109855</wp:posOffset>
            </wp:positionV>
            <wp:extent cx="4326890" cy="2937510"/>
            <wp:effectExtent l="0" t="0" r="16510" b="15240"/>
            <wp:wrapNone/>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5"/>
                    <a:stretch>
                      <a:fillRect/>
                    </a:stretch>
                  </pic:blipFill>
                  <pic:spPr>
                    <a:xfrm>
                      <a:off x="0" y="0"/>
                      <a:ext cx="4326890" cy="2937510"/>
                    </a:xfrm>
                    <a:prstGeom prst="rect">
                      <a:avLst/>
                    </a:prstGeom>
                    <a:noFill/>
                    <a:ln>
                      <a:noFill/>
                    </a:ln>
                  </pic:spPr>
                </pic:pic>
              </a:graphicData>
            </a:graphic>
          </wp:anchor>
        </w:drawing>
      </w:r>
    </w:p>
    <w:p w14:paraId="3E9C4950">
      <w:pPr>
        <w:jc w:val="center"/>
      </w:pPr>
    </w:p>
    <w:p w14:paraId="064BE147">
      <w:pPr>
        <w:jc w:val="center"/>
      </w:pPr>
    </w:p>
    <w:p w14:paraId="54FA7C06">
      <w:pPr>
        <w:jc w:val="center"/>
      </w:pPr>
    </w:p>
    <w:p w14:paraId="2F6434AB">
      <w:pPr>
        <w:jc w:val="center"/>
      </w:pPr>
    </w:p>
    <w:p w14:paraId="7E3908A0">
      <w:pPr>
        <w:jc w:val="center"/>
      </w:pPr>
    </w:p>
    <w:p w14:paraId="114DE338">
      <w:pPr>
        <w:jc w:val="center"/>
      </w:pPr>
    </w:p>
    <w:p w14:paraId="75748FF4">
      <w:pPr>
        <w:jc w:val="center"/>
      </w:pPr>
    </w:p>
    <w:p w14:paraId="3327364D">
      <w:pPr>
        <w:jc w:val="center"/>
      </w:pPr>
    </w:p>
    <w:p w14:paraId="15712184">
      <w:pPr>
        <w:jc w:val="center"/>
      </w:pPr>
    </w:p>
    <w:p w14:paraId="6E9B2EE7">
      <w:pPr>
        <w:jc w:val="center"/>
      </w:pPr>
    </w:p>
    <w:p w14:paraId="1083009F">
      <w:pPr>
        <w:jc w:val="center"/>
      </w:pPr>
    </w:p>
    <w:p w14:paraId="36CADF31">
      <w:pPr>
        <w:jc w:val="center"/>
      </w:pPr>
    </w:p>
    <w:p w14:paraId="2FFA2A9B">
      <w:pPr>
        <w:jc w:val="center"/>
      </w:pPr>
    </w:p>
    <w:p w14:paraId="26A8723A">
      <w:pPr>
        <w:jc w:val="center"/>
      </w:pPr>
    </w:p>
    <w:p w14:paraId="0DF27F9E">
      <w:pPr>
        <w:jc w:val="center"/>
      </w:pPr>
    </w:p>
    <w:p w14:paraId="763D948D">
      <w:pPr>
        <w:jc w:val="center"/>
      </w:pPr>
    </w:p>
    <w:p w14:paraId="7486CEFF">
      <w:pPr>
        <w:rPr>
          <w:rFonts w:hint="eastAsia" w:eastAsiaTheme="minorEastAsia"/>
          <w:sz w:val="36"/>
          <w:szCs w:val="36"/>
          <w:lang w:val="en-US" w:eastAsia="zh-CN"/>
        </w:rPr>
      </w:pPr>
      <w:r>
        <w:rPr>
          <w:rFonts w:hint="eastAsia"/>
          <w:lang w:val="en-US" w:eastAsia="zh-CN"/>
        </w:rPr>
        <w:t xml:space="preserve">              </w:t>
      </w:r>
      <w:r>
        <w:rPr>
          <w:rFonts w:hint="eastAsia"/>
          <w:sz w:val="36"/>
          <w:szCs w:val="36"/>
          <w:lang w:val="en-US" w:eastAsia="zh-CN"/>
        </w:rPr>
        <w:t>二、国有建设用地使用权变更登记</w:t>
      </w:r>
    </w:p>
    <w:p w14:paraId="74C196E1">
      <w:r>
        <w:rPr>
          <w:sz w:val="21"/>
        </w:rPr>
        <mc:AlternateContent>
          <mc:Choice Requires="wps">
            <w:drawing>
              <wp:anchor distT="0" distB="0" distL="114300" distR="114300" simplePos="0" relativeHeight="25166233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 name="矩形 1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6233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CtsQjpQCAABz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Arb&#10;EI6UAgAAcw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 name="平行四边形 1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2C91B3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6336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Dl6+k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ADl6+krgIAAEAFAAAOAAAAAAAAAAEAIAAAACYBAABk&#10;cnMvZTJvRG9jLnhtbFBLBQYAAAAABgAGAFkBAABGBgAAAAA=&#10;" adj="1196">
                <v:fill on="t" focussize="0,0"/>
                <v:stroke weight="1pt" color="#2E54A1 [2404]" miterlimit="8" joinstyle="miter"/>
                <v:imagedata o:title=""/>
                <o:lock v:ext="edit" aspectratio="f"/>
                <v:textbox>
                  <w:txbxContent>
                    <w:p w14:paraId="72C91B3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CCA8A30"/>
    <w:p w14:paraId="53591029">
      <w:pPr>
        <w:jc w:val="center"/>
      </w:pPr>
    </w:p>
    <w:tbl>
      <w:tblPr>
        <w:tblStyle w:val="5"/>
        <w:tblpPr w:leftFromText="180" w:rightFromText="180" w:vertAnchor="text" w:horzAnchor="page" w:tblpX="1333" w:tblpY="122"/>
        <w:tblOverlap w:val="never"/>
        <w:tblW w:w="9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263"/>
        <w:gridCol w:w="7948"/>
      </w:tblGrid>
      <w:tr w14:paraId="6A296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511" w:type="dxa"/>
            <w:gridSpan w:val="2"/>
          </w:tcPr>
          <w:p w14:paraId="78E7471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7948" w:type="dxa"/>
          </w:tcPr>
          <w:p w14:paraId="26AB13C2">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国有建设用地使用权变更登记</w:t>
            </w:r>
          </w:p>
        </w:tc>
      </w:tr>
      <w:tr w14:paraId="0A695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511" w:type="dxa"/>
            <w:gridSpan w:val="2"/>
          </w:tcPr>
          <w:p w14:paraId="3F7EA31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7948" w:type="dxa"/>
          </w:tcPr>
          <w:p w14:paraId="2D418A54">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3349F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511" w:type="dxa"/>
            <w:gridSpan w:val="2"/>
          </w:tcPr>
          <w:p w14:paraId="70855DBB">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7948" w:type="dxa"/>
          </w:tcPr>
          <w:p w14:paraId="25AF3F32">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1B21E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1" w:hRule="atLeast"/>
        </w:trPr>
        <w:tc>
          <w:tcPr>
            <w:tcW w:w="1511" w:type="dxa"/>
            <w:gridSpan w:val="2"/>
            <w:vAlign w:val="top"/>
          </w:tcPr>
          <w:p w14:paraId="1BED4466">
            <w:pPr>
              <w:numPr>
                <w:ilvl w:val="0"/>
                <w:numId w:val="0"/>
              </w:num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适用情形</w:t>
            </w:r>
          </w:p>
        </w:tc>
        <w:tc>
          <w:tcPr>
            <w:tcW w:w="7948" w:type="dxa"/>
            <w:vAlign w:val="top"/>
          </w:tcPr>
          <w:p w14:paraId="65C151CF">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已经登记的国有建设用地使用权，因下列情形发生变更的，当事人可以申请变更登记：</w:t>
            </w:r>
          </w:p>
          <w:p w14:paraId="47ADA7D7">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1.权利人姓名或者名称、身份证明类型或者身份证明号码发生变化的；</w:t>
            </w:r>
          </w:p>
          <w:p w14:paraId="7677C6F4">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2.土地坐落、界址、用途、面积等状况发生变化的；</w:t>
            </w:r>
          </w:p>
          <w:p w14:paraId="4E13938A">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3.国有建设用地使用权的权利期限、权利性质发生变化的；</w:t>
            </w:r>
          </w:p>
          <w:p w14:paraId="5187B625">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4.同一权利人分割或者合并国有建设用地的；</w:t>
            </w:r>
          </w:p>
          <w:p w14:paraId="3D0B1F06">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5.共有性质发生变化的；</w:t>
            </w:r>
          </w:p>
          <w:p w14:paraId="21966B07">
            <w:pPr>
              <w:jc w:val="left"/>
              <w:rPr>
                <w:rFonts w:hint="eastAsia" w:asciiTheme="minorHAnsi" w:hAnsiTheme="minorHAnsi" w:eastAsiaTheme="minorEastAsia" w:cstheme="minorBidi"/>
                <w:kern w:val="2"/>
                <w:sz w:val="18"/>
                <w:szCs w:val="18"/>
                <w:vertAlign w:val="baseline"/>
                <w:lang w:val="en-US" w:eastAsia="zh-CN" w:bidi="ar-SA"/>
              </w:rPr>
            </w:pPr>
            <w:r>
              <w:rPr>
                <w:rFonts w:hint="eastAsia" w:asciiTheme="minorHAnsi" w:hAnsiTheme="minorHAnsi" w:eastAsiaTheme="minorEastAsia" w:cstheme="minorBidi"/>
                <w:kern w:val="2"/>
                <w:sz w:val="18"/>
                <w:szCs w:val="18"/>
                <w:vertAlign w:val="baseline"/>
                <w:lang w:val="en-US" w:eastAsia="zh-CN" w:bidi="ar-SA"/>
              </w:rPr>
              <w:t>6.法律、行政法规规定的其他情形。</w:t>
            </w:r>
          </w:p>
        </w:tc>
      </w:tr>
      <w:tr w14:paraId="74462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9" w:hRule="atLeast"/>
        </w:trPr>
        <w:tc>
          <w:tcPr>
            <w:tcW w:w="1511" w:type="dxa"/>
            <w:gridSpan w:val="2"/>
          </w:tcPr>
          <w:p w14:paraId="1E160663">
            <w:pPr>
              <w:jc w:val="both"/>
              <w:rPr>
                <w:rFonts w:hint="eastAsia"/>
                <w:sz w:val="18"/>
                <w:szCs w:val="18"/>
                <w:vertAlign w:val="baseline"/>
                <w:lang w:eastAsia="zh-CN"/>
              </w:rPr>
            </w:pPr>
          </w:p>
          <w:p w14:paraId="32B5C03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7948" w:type="dxa"/>
          </w:tcPr>
          <w:p w14:paraId="7152D119">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6027CF75">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A3F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9459" w:type="dxa"/>
            <w:gridSpan w:val="3"/>
          </w:tcPr>
          <w:p w14:paraId="30026E2F">
            <w:pPr>
              <w:jc w:val="left"/>
              <w:rPr>
                <w:sz w:val="18"/>
                <w:szCs w:val="18"/>
                <w:vertAlign w:val="baseline"/>
              </w:rPr>
            </w:pPr>
            <w:r>
              <w:rPr>
                <w:rFonts w:hint="eastAsia"/>
                <w:sz w:val="18"/>
                <w:szCs w:val="18"/>
                <w:vertAlign w:val="baseline"/>
                <w:lang w:eastAsia="zh-CN"/>
              </w:rPr>
              <w:t>一、收件材料</w:t>
            </w:r>
          </w:p>
        </w:tc>
      </w:tr>
      <w:tr w14:paraId="6A213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48" w:type="dxa"/>
          </w:tcPr>
          <w:p w14:paraId="1964A69A">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211" w:type="dxa"/>
            <w:gridSpan w:val="2"/>
          </w:tcPr>
          <w:p w14:paraId="077C5E8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E79E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48" w:type="dxa"/>
          </w:tcPr>
          <w:p w14:paraId="345C688D">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211" w:type="dxa"/>
            <w:gridSpan w:val="2"/>
          </w:tcPr>
          <w:p w14:paraId="2D4CBCDF">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B5CA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48" w:type="dxa"/>
          </w:tcPr>
          <w:p w14:paraId="6FFA7CA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211" w:type="dxa"/>
            <w:gridSpan w:val="2"/>
          </w:tcPr>
          <w:p w14:paraId="44022DEC">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不动产权属证书或国有土地使用证(共享件或原件)</w:t>
            </w:r>
          </w:p>
        </w:tc>
      </w:tr>
      <w:tr w14:paraId="1A10F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2" w:hRule="atLeast"/>
        </w:trPr>
        <w:tc>
          <w:tcPr>
            <w:tcW w:w="1248" w:type="dxa"/>
          </w:tcPr>
          <w:p w14:paraId="5BD6FEB4">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211" w:type="dxa"/>
            <w:gridSpan w:val="2"/>
          </w:tcPr>
          <w:p w14:paraId="1300DE56">
            <w:pPr>
              <w:jc w:val="left"/>
              <w:rPr>
                <w:rFonts w:hint="eastAsia"/>
                <w:sz w:val="18"/>
                <w:szCs w:val="18"/>
                <w:vertAlign w:val="baseline"/>
                <w:lang w:eastAsia="zh-CN"/>
              </w:rPr>
            </w:pPr>
            <w:r>
              <w:rPr>
                <w:rFonts w:hint="eastAsia"/>
                <w:sz w:val="18"/>
                <w:szCs w:val="18"/>
                <w:vertAlign w:val="baseline"/>
                <w:lang w:eastAsia="zh-CN"/>
              </w:rPr>
              <w:t>根据以下情形分别提供材料：(1)权利人姓名或者名称、身份证明类型或者号码发生变化的。个人：提交公安机关出具的证明申请主体与登记簿记载的权利人为同一人的材料，单位：提交市场监管部门出具的工商变更材料或者其它变更证明材料(原件)；(2)因土地部分收回导致面积减少的，依据征收决定书办理变更登记；(3)土地面积、界址范围变更的，除应提交变更后的不动产权籍调查表、权籍审查表、宗地图等证明材料以外。以出让方式取得的，还应提交国有建设用地使用权出让合同补充协议；其它方式取得的，提交相关证实土地面积、界址范围发生变更的材料；因自然灾害导致部分土地灭失的，提交土地灭失的证明材料等(原件)；(4)土地用途或容积率变更的，提交自然资源主管部门出具的批准文件和土地出让合同补充协议；依法需要补交土地出让价款的，还应当提交缴清土地出让价款的凭证(原件)；(5)国有建设用地使用权的权利期限发生变化的，提交自然资源主管部门(国土资源部门)出具的批准文件、出让合同补充协议。依法需要补交土地出让价款的，还应当提交缴清土地出让价款的凭证(原件)；(6)同一权利人分割或者合并国有建设用地的，提交自然资源主管部门(国土资源部门)同意分割或合并的批准文件以及变更后的不动产权籍调查表、宗地图(原件)。(7)共有人共有性质变更的，提交共有性质变更协议书或者生效法律文书；(8)土地权利性质发生变化的，提交土地有偿使用合同或者授权经营、作价出资入股等处置文件；[共享件或提交件]</w:t>
            </w:r>
          </w:p>
          <w:p w14:paraId="02879921">
            <w:pPr>
              <w:jc w:val="left"/>
              <w:rPr>
                <w:rFonts w:hint="eastAsia"/>
                <w:sz w:val="18"/>
                <w:szCs w:val="18"/>
                <w:vertAlign w:val="baseline"/>
                <w:lang w:eastAsia="zh-CN"/>
              </w:rPr>
            </w:pPr>
            <w:r>
              <w:rPr>
                <w:rFonts w:hint="eastAsia"/>
                <w:sz w:val="18"/>
                <w:szCs w:val="18"/>
                <w:vertAlign w:val="baseline"/>
                <w:lang w:eastAsia="zh-CN"/>
              </w:rPr>
              <w:t>(9) 依法需要补交土地价款的，还应提交缴纳土地价款的凭证； 依法应纳税的，提交完税结果材料</w:t>
            </w:r>
          </w:p>
        </w:tc>
      </w:tr>
      <w:tr w14:paraId="13950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48" w:type="dxa"/>
          </w:tcPr>
          <w:p w14:paraId="56928D1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211" w:type="dxa"/>
            <w:gridSpan w:val="2"/>
          </w:tcPr>
          <w:p w14:paraId="761A7AFD">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6B6C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9459" w:type="dxa"/>
            <w:gridSpan w:val="3"/>
          </w:tcPr>
          <w:p w14:paraId="78964F8A">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号，免收不动产登记费；每增加一本证书加收证书工本费10元</w:t>
            </w:r>
          </w:p>
        </w:tc>
      </w:tr>
      <w:tr w14:paraId="4F482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9459" w:type="dxa"/>
            <w:gridSpan w:val="3"/>
          </w:tcPr>
          <w:p w14:paraId="4776AAF4">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1</w:t>
            </w:r>
            <w:r>
              <w:rPr>
                <w:rFonts w:hint="eastAsia"/>
                <w:sz w:val="18"/>
                <w:szCs w:val="18"/>
                <w:vertAlign w:val="baseline"/>
                <w:lang w:eastAsia="zh-CN"/>
              </w:rPr>
              <w:t>个工作日</w:t>
            </w:r>
          </w:p>
        </w:tc>
      </w:tr>
    </w:tbl>
    <w:p w14:paraId="21C2941D">
      <w:pPr>
        <w:jc w:val="center"/>
      </w:pPr>
    </w:p>
    <w:p w14:paraId="5D27ECEE">
      <w:pPr>
        <w:jc w:val="center"/>
      </w:pPr>
    </w:p>
    <w:p w14:paraId="20149847">
      <w:pPr>
        <w:rPr>
          <w:rFonts w:hint="eastAsia"/>
          <w:sz w:val="36"/>
          <w:szCs w:val="36"/>
          <w:lang w:val="en-US" w:eastAsia="zh-CN"/>
        </w:rPr>
      </w:pPr>
    </w:p>
    <w:p w14:paraId="1A789069">
      <w:pPr>
        <w:ind w:firstLine="840" w:firstLineChars="400"/>
        <w:rPr>
          <w:rFonts w:hint="eastAsia"/>
          <w:sz w:val="36"/>
          <w:szCs w:val="36"/>
          <w:lang w:val="en-US" w:eastAsia="zh-CN"/>
        </w:rPr>
      </w:pPr>
      <w:r>
        <w:drawing>
          <wp:anchor distT="0" distB="0" distL="114300" distR="114300" simplePos="0" relativeHeight="251814912" behindDoc="0" locked="0" layoutInCell="1" allowOverlap="1">
            <wp:simplePos x="0" y="0"/>
            <wp:positionH relativeFrom="column">
              <wp:posOffset>-274320</wp:posOffset>
            </wp:positionH>
            <wp:positionV relativeFrom="paragraph">
              <wp:posOffset>242570</wp:posOffset>
            </wp:positionV>
            <wp:extent cx="5965825" cy="4053840"/>
            <wp:effectExtent l="0" t="0" r="15875" b="3810"/>
            <wp:wrapNone/>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6"/>
                    <a:stretch>
                      <a:fillRect/>
                    </a:stretch>
                  </pic:blipFill>
                  <pic:spPr>
                    <a:xfrm>
                      <a:off x="0" y="0"/>
                      <a:ext cx="5965825" cy="4053840"/>
                    </a:xfrm>
                    <a:prstGeom prst="rect">
                      <a:avLst/>
                    </a:prstGeom>
                    <a:noFill/>
                    <a:ln>
                      <a:noFill/>
                    </a:ln>
                  </pic:spPr>
                </pic:pic>
              </a:graphicData>
            </a:graphic>
          </wp:anchor>
        </w:drawing>
      </w:r>
    </w:p>
    <w:p w14:paraId="2C95F9C7">
      <w:pPr>
        <w:ind w:firstLine="1440" w:firstLineChars="400"/>
        <w:rPr>
          <w:rFonts w:hint="eastAsia"/>
          <w:sz w:val="36"/>
          <w:szCs w:val="36"/>
          <w:lang w:val="en-US" w:eastAsia="zh-CN"/>
        </w:rPr>
      </w:pPr>
    </w:p>
    <w:p w14:paraId="20764A81">
      <w:pPr>
        <w:ind w:firstLine="1440" w:firstLineChars="400"/>
        <w:rPr>
          <w:rFonts w:hint="eastAsia"/>
          <w:sz w:val="36"/>
          <w:szCs w:val="36"/>
          <w:lang w:val="en-US" w:eastAsia="zh-CN"/>
        </w:rPr>
      </w:pPr>
    </w:p>
    <w:p w14:paraId="6666BE95">
      <w:pPr>
        <w:ind w:firstLine="1440" w:firstLineChars="400"/>
        <w:rPr>
          <w:rFonts w:hint="eastAsia"/>
          <w:sz w:val="36"/>
          <w:szCs w:val="36"/>
          <w:lang w:val="en-US" w:eastAsia="zh-CN"/>
        </w:rPr>
      </w:pPr>
    </w:p>
    <w:p w14:paraId="7FF1A9CD">
      <w:pPr>
        <w:ind w:firstLine="1440" w:firstLineChars="400"/>
        <w:rPr>
          <w:rFonts w:hint="eastAsia"/>
          <w:sz w:val="36"/>
          <w:szCs w:val="36"/>
          <w:lang w:val="en-US" w:eastAsia="zh-CN"/>
        </w:rPr>
      </w:pPr>
    </w:p>
    <w:p w14:paraId="112C2B1C">
      <w:pPr>
        <w:ind w:firstLine="1440" w:firstLineChars="400"/>
        <w:rPr>
          <w:rFonts w:hint="eastAsia"/>
          <w:sz w:val="36"/>
          <w:szCs w:val="36"/>
          <w:lang w:val="en-US" w:eastAsia="zh-CN"/>
        </w:rPr>
      </w:pPr>
    </w:p>
    <w:p w14:paraId="52BBE77E">
      <w:pPr>
        <w:ind w:firstLine="1440" w:firstLineChars="400"/>
        <w:rPr>
          <w:rFonts w:hint="eastAsia"/>
          <w:sz w:val="36"/>
          <w:szCs w:val="36"/>
          <w:lang w:val="en-US" w:eastAsia="zh-CN"/>
        </w:rPr>
      </w:pPr>
    </w:p>
    <w:p w14:paraId="7D6C6A33">
      <w:pPr>
        <w:ind w:firstLine="1440" w:firstLineChars="400"/>
        <w:rPr>
          <w:rFonts w:hint="eastAsia"/>
          <w:sz w:val="36"/>
          <w:szCs w:val="36"/>
          <w:lang w:val="en-US" w:eastAsia="zh-CN"/>
        </w:rPr>
      </w:pPr>
    </w:p>
    <w:p w14:paraId="57CB9F5A">
      <w:pPr>
        <w:ind w:firstLine="1440" w:firstLineChars="400"/>
        <w:rPr>
          <w:rFonts w:hint="eastAsia"/>
          <w:sz w:val="36"/>
          <w:szCs w:val="36"/>
          <w:lang w:val="en-US" w:eastAsia="zh-CN"/>
        </w:rPr>
      </w:pPr>
    </w:p>
    <w:p w14:paraId="5D2177FC">
      <w:pPr>
        <w:ind w:firstLine="1440" w:firstLineChars="400"/>
        <w:rPr>
          <w:rFonts w:hint="eastAsia"/>
          <w:sz w:val="36"/>
          <w:szCs w:val="36"/>
          <w:lang w:val="en-US" w:eastAsia="zh-CN"/>
        </w:rPr>
      </w:pPr>
    </w:p>
    <w:p w14:paraId="74A47981">
      <w:pPr>
        <w:ind w:firstLine="1440" w:firstLineChars="400"/>
        <w:rPr>
          <w:rFonts w:hint="eastAsia"/>
          <w:sz w:val="36"/>
          <w:szCs w:val="36"/>
          <w:lang w:val="en-US" w:eastAsia="zh-CN"/>
        </w:rPr>
      </w:pPr>
    </w:p>
    <w:p w14:paraId="1DB09A58">
      <w:pPr>
        <w:ind w:firstLine="1440" w:firstLineChars="400"/>
        <w:rPr>
          <w:rFonts w:hint="eastAsia"/>
          <w:sz w:val="36"/>
          <w:szCs w:val="36"/>
          <w:lang w:val="en-US" w:eastAsia="zh-CN"/>
        </w:rPr>
      </w:pPr>
    </w:p>
    <w:p w14:paraId="1CCA2FFE">
      <w:pPr>
        <w:ind w:firstLine="1440" w:firstLineChars="400"/>
        <w:rPr>
          <w:rFonts w:hint="eastAsia"/>
          <w:sz w:val="36"/>
          <w:szCs w:val="36"/>
          <w:lang w:val="en-US" w:eastAsia="zh-CN"/>
        </w:rPr>
      </w:pPr>
    </w:p>
    <w:p w14:paraId="4CE941F5">
      <w:pPr>
        <w:ind w:firstLine="1440" w:firstLineChars="400"/>
        <w:rPr>
          <w:rFonts w:hint="eastAsia"/>
          <w:sz w:val="36"/>
          <w:szCs w:val="36"/>
          <w:lang w:val="en-US" w:eastAsia="zh-CN"/>
        </w:rPr>
      </w:pPr>
    </w:p>
    <w:p w14:paraId="12201DF0">
      <w:pPr>
        <w:ind w:firstLine="1440" w:firstLineChars="400"/>
        <w:rPr>
          <w:rFonts w:hint="eastAsia"/>
          <w:sz w:val="36"/>
          <w:szCs w:val="36"/>
          <w:lang w:val="en-US" w:eastAsia="zh-CN"/>
        </w:rPr>
      </w:pPr>
    </w:p>
    <w:p w14:paraId="01F63698">
      <w:pPr>
        <w:ind w:firstLine="1440" w:firstLineChars="400"/>
        <w:rPr>
          <w:rFonts w:hint="eastAsia"/>
          <w:sz w:val="36"/>
          <w:szCs w:val="36"/>
          <w:lang w:val="en-US" w:eastAsia="zh-CN"/>
        </w:rPr>
      </w:pPr>
    </w:p>
    <w:p w14:paraId="24F05E26">
      <w:pPr>
        <w:ind w:firstLine="1440" w:firstLineChars="400"/>
        <w:rPr>
          <w:rFonts w:hint="eastAsia"/>
          <w:sz w:val="36"/>
          <w:szCs w:val="36"/>
          <w:lang w:val="en-US" w:eastAsia="zh-CN"/>
        </w:rPr>
      </w:pPr>
    </w:p>
    <w:p w14:paraId="5C373306">
      <w:pPr>
        <w:ind w:firstLine="1440" w:firstLineChars="400"/>
        <w:rPr>
          <w:rFonts w:hint="eastAsia"/>
          <w:sz w:val="36"/>
          <w:szCs w:val="36"/>
          <w:lang w:val="en-US" w:eastAsia="zh-CN"/>
        </w:rPr>
      </w:pPr>
    </w:p>
    <w:p w14:paraId="3F2F9A18">
      <w:pPr>
        <w:ind w:firstLine="1440" w:firstLineChars="400"/>
        <w:rPr>
          <w:rFonts w:hint="eastAsia"/>
          <w:sz w:val="36"/>
          <w:szCs w:val="36"/>
          <w:lang w:val="en-US" w:eastAsia="zh-CN"/>
        </w:rPr>
      </w:pPr>
    </w:p>
    <w:p w14:paraId="4F5281EC">
      <w:pPr>
        <w:ind w:firstLine="1440" w:firstLineChars="400"/>
        <w:rPr>
          <w:rFonts w:hint="eastAsia"/>
          <w:sz w:val="36"/>
          <w:szCs w:val="36"/>
          <w:lang w:val="en-US" w:eastAsia="zh-CN"/>
        </w:rPr>
      </w:pPr>
    </w:p>
    <w:p w14:paraId="7F31D878">
      <w:pPr>
        <w:ind w:firstLine="1440" w:firstLineChars="400"/>
        <w:rPr>
          <w:rFonts w:hint="eastAsia"/>
          <w:sz w:val="36"/>
          <w:szCs w:val="36"/>
          <w:lang w:val="en-US" w:eastAsia="zh-CN"/>
        </w:rPr>
      </w:pPr>
    </w:p>
    <w:p w14:paraId="51BAF110">
      <w:pPr>
        <w:ind w:firstLine="1440" w:firstLineChars="400"/>
        <w:rPr>
          <w:rFonts w:hint="eastAsia"/>
          <w:sz w:val="36"/>
          <w:szCs w:val="36"/>
          <w:lang w:val="en-US" w:eastAsia="zh-CN"/>
        </w:rPr>
      </w:pPr>
    </w:p>
    <w:p w14:paraId="7317F5B2">
      <w:pPr>
        <w:ind w:firstLine="1440" w:firstLineChars="400"/>
        <w:rPr>
          <w:rFonts w:hint="eastAsia" w:eastAsiaTheme="minorEastAsia"/>
          <w:sz w:val="36"/>
          <w:szCs w:val="36"/>
          <w:lang w:val="en-US" w:eastAsia="zh-CN"/>
        </w:rPr>
      </w:pPr>
      <w:r>
        <w:rPr>
          <w:rFonts w:hint="eastAsia"/>
          <w:sz w:val="36"/>
          <w:szCs w:val="36"/>
          <w:lang w:val="en-US" w:eastAsia="zh-CN"/>
        </w:rPr>
        <w:t>三、国有建设用地使用权转移登记</w:t>
      </w:r>
    </w:p>
    <w:p w14:paraId="53EF4DCA">
      <w:r>
        <w:rPr>
          <w:sz w:val="21"/>
        </w:rPr>
        <mc:AlternateContent>
          <mc:Choice Requires="wps">
            <w:drawing>
              <wp:anchor distT="0" distB="0" distL="114300" distR="114300" simplePos="0" relativeHeight="25166438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 name="矩形 1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6438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C&#10;hppZ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 name="平行四边形 1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D81B43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6540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VJSyErgIAAEAFAAAOAAAAAAAAAAEAIAAAACYBAABk&#10;cnMvZTJvRG9jLnhtbFBLBQYAAAAABgAGAFkBAABGBgAAAAA=&#10;" adj="1196">
                <v:fill on="t" focussize="0,0"/>
                <v:stroke weight="1pt" color="#2E54A1 [2404]" miterlimit="8" joinstyle="miter"/>
                <v:imagedata o:title=""/>
                <o:lock v:ext="edit" aspectratio="f"/>
                <v:textbox>
                  <w:txbxContent>
                    <w:p w14:paraId="3D81B43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A838436"/>
    <w:tbl>
      <w:tblPr>
        <w:tblStyle w:val="5"/>
        <w:tblpPr w:leftFromText="180" w:rightFromText="180" w:vertAnchor="text" w:horzAnchor="page" w:tblpX="1281" w:tblpY="255"/>
        <w:tblOverlap w:val="never"/>
        <w:tblW w:w="97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823"/>
        <w:gridCol w:w="6627"/>
      </w:tblGrid>
      <w:tr w14:paraId="4F6DC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3112" w:type="dxa"/>
            <w:gridSpan w:val="2"/>
          </w:tcPr>
          <w:p w14:paraId="26ECD08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627" w:type="dxa"/>
          </w:tcPr>
          <w:p w14:paraId="50F904EC">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国有建设用地使用权转移登记</w:t>
            </w:r>
          </w:p>
        </w:tc>
      </w:tr>
      <w:tr w14:paraId="01CA1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3112" w:type="dxa"/>
            <w:gridSpan w:val="2"/>
          </w:tcPr>
          <w:p w14:paraId="2E36163E">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627" w:type="dxa"/>
          </w:tcPr>
          <w:p w14:paraId="43D8133E">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ED94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3112" w:type="dxa"/>
            <w:gridSpan w:val="2"/>
          </w:tcPr>
          <w:p w14:paraId="5B54C23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627" w:type="dxa"/>
          </w:tcPr>
          <w:p w14:paraId="3CA28BB1">
            <w:pPr>
              <w:jc w:val="left"/>
              <w:rPr>
                <w:rFonts w:hint="default" w:eastAsiaTheme="minorEastAsia"/>
                <w:sz w:val="18"/>
                <w:szCs w:val="18"/>
                <w:vertAlign w:val="baseline"/>
                <w:lang w:val="en-US" w:eastAsia="zh-CN"/>
              </w:rPr>
            </w:pPr>
            <w:r>
              <w:rPr>
                <w:rFonts w:hint="eastAsia"/>
                <w:sz w:val="18"/>
                <w:szCs w:val="18"/>
                <w:vertAlign w:val="baseline"/>
                <w:lang w:val="en-US" w:eastAsia="zh-CN"/>
              </w:rPr>
              <w:t>当事人双方共同申请</w:t>
            </w:r>
          </w:p>
        </w:tc>
      </w:tr>
      <w:tr w14:paraId="6FC8D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3112" w:type="dxa"/>
            <w:gridSpan w:val="2"/>
          </w:tcPr>
          <w:p w14:paraId="4CA8CCAB">
            <w:pPr>
              <w:jc w:val="center"/>
              <w:rPr>
                <w:rFonts w:hint="eastAsia"/>
                <w:sz w:val="18"/>
                <w:szCs w:val="18"/>
                <w:vertAlign w:val="baseline"/>
                <w:lang w:eastAsia="zh-CN"/>
              </w:rPr>
            </w:pPr>
            <w:r>
              <w:rPr>
                <w:rFonts w:hint="eastAsia"/>
                <w:sz w:val="18"/>
                <w:szCs w:val="18"/>
                <w:vertAlign w:val="baseline"/>
                <w:lang w:eastAsia="zh-CN"/>
              </w:rPr>
              <w:t>适用情形</w:t>
            </w:r>
          </w:p>
        </w:tc>
        <w:tc>
          <w:tcPr>
            <w:tcW w:w="6627" w:type="dxa"/>
          </w:tcPr>
          <w:p w14:paraId="0BA264A3">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已经登记的国有建设用地使用权，因下列情形导致权属发生转移的，当事人可以申请转移登记：</w:t>
            </w:r>
          </w:p>
          <w:p w14:paraId="787C9DCA">
            <w:pPr>
              <w:jc w:val="left"/>
              <w:rPr>
                <w:rFonts w:hint="eastAsia"/>
                <w:sz w:val="18"/>
                <w:szCs w:val="18"/>
                <w:vertAlign w:val="baseline"/>
                <w:lang w:val="en-US" w:eastAsia="zh-CN"/>
              </w:rPr>
            </w:pPr>
            <w:r>
              <w:rPr>
                <w:rFonts w:hint="eastAsia"/>
                <w:sz w:val="18"/>
                <w:szCs w:val="18"/>
                <w:vertAlign w:val="baseline"/>
                <w:lang w:val="en-US" w:eastAsia="zh-CN"/>
              </w:rPr>
              <w:t>1.转让、互换、作价出资（入股）、赠与；</w:t>
            </w:r>
          </w:p>
          <w:p w14:paraId="5BB4F298">
            <w:pPr>
              <w:jc w:val="left"/>
              <w:rPr>
                <w:rFonts w:hint="eastAsia"/>
                <w:sz w:val="18"/>
                <w:szCs w:val="18"/>
                <w:vertAlign w:val="baseline"/>
                <w:lang w:val="en-US" w:eastAsia="zh-CN"/>
              </w:rPr>
            </w:pPr>
            <w:r>
              <w:rPr>
                <w:rFonts w:hint="eastAsia"/>
                <w:sz w:val="18"/>
                <w:szCs w:val="18"/>
                <w:vertAlign w:val="baseline"/>
                <w:lang w:val="en-US" w:eastAsia="zh-CN"/>
              </w:rPr>
              <w:t>2.继承或受遗赠的；</w:t>
            </w:r>
          </w:p>
          <w:p w14:paraId="21B7E46A">
            <w:pPr>
              <w:jc w:val="left"/>
              <w:rPr>
                <w:rFonts w:hint="eastAsia"/>
                <w:sz w:val="18"/>
                <w:szCs w:val="18"/>
                <w:vertAlign w:val="baseline"/>
                <w:lang w:val="en-US" w:eastAsia="zh-CN"/>
              </w:rPr>
            </w:pPr>
            <w:r>
              <w:rPr>
                <w:rFonts w:hint="eastAsia"/>
                <w:sz w:val="18"/>
                <w:szCs w:val="18"/>
                <w:vertAlign w:val="baseline"/>
                <w:lang w:val="en-US" w:eastAsia="zh-CN"/>
              </w:rPr>
              <w:t>3.法人或非法人组织合并、分立导致权属发生转移的；</w:t>
            </w:r>
          </w:p>
          <w:p w14:paraId="440584AB">
            <w:pPr>
              <w:jc w:val="left"/>
              <w:rPr>
                <w:rFonts w:hint="eastAsia"/>
                <w:sz w:val="18"/>
                <w:szCs w:val="18"/>
                <w:vertAlign w:val="baseline"/>
                <w:lang w:val="en-US" w:eastAsia="zh-CN"/>
              </w:rPr>
            </w:pPr>
            <w:r>
              <w:rPr>
                <w:rFonts w:hint="eastAsia"/>
                <w:sz w:val="18"/>
                <w:szCs w:val="18"/>
                <w:vertAlign w:val="baseline"/>
                <w:lang w:val="en-US" w:eastAsia="zh-CN"/>
              </w:rPr>
              <w:t>4.共有人增加或者减少以及共有份额变化的；</w:t>
            </w:r>
          </w:p>
          <w:p w14:paraId="635FB0ED">
            <w:pPr>
              <w:jc w:val="left"/>
              <w:rPr>
                <w:rFonts w:hint="eastAsia"/>
                <w:sz w:val="18"/>
                <w:szCs w:val="18"/>
                <w:vertAlign w:val="baseline"/>
                <w:lang w:val="en-US" w:eastAsia="zh-CN"/>
              </w:rPr>
            </w:pPr>
            <w:r>
              <w:rPr>
                <w:rFonts w:hint="eastAsia"/>
                <w:sz w:val="18"/>
                <w:szCs w:val="18"/>
                <w:vertAlign w:val="baseline"/>
                <w:lang w:val="en-US" w:eastAsia="zh-CN"/>
              </w:rPr>
              <w:t>5.因人民法院、仲裁委员会的生效法律文书等导致权属发生变化的；</w:t>
            </w:r>
          </w:p>
          <w:p w14:paraId="4DDD2D98">
            <w:pPr>
              <w:jc w:val="left"/>
              <w:rPr>
                <w:rFonts w:hint="eastAsia"/>
                <w:sz w:val="18"/>
                <w:szCs w:val="18"/>
                <w:vertAlign w:val="baseline"/>
                <w:lang w:val="en-US" w:eastAsia="zh-CN"/>
              </w:rPr>
            </w:pPr>
            <w:r>
              <w:rPr>
                <w:rFonts w:hint="eastAsia"/>
                <w:sz w:val="18"/>
                <w:szCs w:val="18"/>
                <w:vertAlign w:val="baseline"/>
                <w:lang w:val="en-US" w:eastAsia="zh-CN"/>
              </w:rPr>
              <w:t>6.法律、行政法规规定的其他情形。</w:t>
            </w:r>
          </w:p>
        </w:tc>
      </w:tr>
      <w:tr w14:paraId="57804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3112" w:type="dxa"/>
            <w:gridSpan w:val="2"/>
          </w:tcPr>
          <w:p w14:paraId="50716A15">
            <w:pPr>
              <w:jc w:val="both"/>
              <w:rPr>
                <w:rFonts w:hint="eastAsia"/>
                <w:sz w:val="18"/>
                <w:szCs w:val="18"/>
                <w:vertAlign w:val="baseline"/>
                <w:lang w:eastAsia="zh-CN"/>
              </w:rPr>
            </w:pPr>
          </w:p>
          <w:p w14:paraId="676CD17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627" w:type="dxa"/>
          </w:tcPr>
          <w:p w14:paraId="03B42A81">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3827EC21">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1B8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9739" w:type="dxa"/>
            <w:gridSpan w:val="3"/>
          </w:tcPr>
          <w:p w14:paraId="764B1E15">
            <w:pPr>
              <w:jc w:val="left"/>
              <w:rPr>
                <w:sz w:val="18"/>
                <w:szCs w:val="18"/>
                <w:vertAlign w:val="baseline"/>
              </w:rPr>
            </w:pPr>
            <w:r>
              <w:rPr>
                <w:rFonts w:hint="eastAsia"/>
                <w:sz w:val="18"/>
                <w:szCs w:val="18"/>
                <w:vertAlign w:val="baseline"/>
                <w:lang w:eastAsia="zh-CN"/>
              </w:rPr>
              <w:t>一、收件材料</w:t>
            </w:r>
          </w:p>
        </w:tc>
      </w:tr>
      <w:tr w14:paraId="151CA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89" w:type="dxa"/>
          </w:tcPr>
          <w:p w14:paraId="309B94F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450" w:type="dxa"/>
            <w:gridSpan w:val="2"/>
          </w:tcPr>
          <w:p w14:paraId="57D8A4C0">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E23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89" w:type="dxa"/>
          </w:tcPr>
          <w:p w14:paraId="7214B81C">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450" w:type="dxa"/>
            <w:gridSpan w:val="2"/>
          </w:tcPr>
          <w:p w14:paraId="189E7C45">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4500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89" w:type="dxa"/>
          </w:tcPr>
          <w:p w14:paraId="7C73009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450" w:type="dxa"/>
            <w:gridSpan w:val="2"/>
          </w:tcPr>
          <w:p w14:paraId="6E608D48">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不动产权属证书或国有土地使用证(共享件或原件)</w:t>
            </w:r>
          </w:p>
        </w:tc>
      </w:tr>
      <w:tr w14:paraId="7AD10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8" w:hRule="atLeast"/>
        </w:trPr>
        <w:tc>
          <w:tcPr>
            <w:tcW w:w="1289" w:type="dxa"/>
          </w:tcPr>
          <w:p w14:paraId="654C40F5">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450" w:type="dxa"/>
            <w:gridSpan w:val="2"/>
          </w:tcPr>
          <w:p w14:paraId="439BEA68">
            <w:pPr>
              <w:jc w:val="left"/>
              <w:rPr>
                <w:rFonts w:hint="eastAsia"/>
                <w:sz w:val="18"/>
                <w:szCs w:val="18"/>
                <w:vertAlign w:val="baseline"/>
                <w:lang w:eastAsia="zh-CN"/>
              </w:rPr>
            </w:pPr>
            <w:r>
              <w:rPr>
                <w:rFonts w:hint="eastAsia"/>
                <w:sz w:val="18"/>
                <w:szCs w:val="18"/>
                <w:vertAlign w:val="baseline"/>
                <w:lang w:eastAsia="zh-CN"/>
              </w:rPr>
              <w:t>根据以下情形分别提供)：(1)因买卖申请不动产登记的，申请人提交买卖合同；因互换申请不动产登记的，申请人提交互换合同；因赠与申请不动产申请登记的，申请人提交赠与合同(原件)；(2)因继承、受遗赠申请不动产登记的，申请人提交经公证的材料或者生效的法律文书，或按《不动产登记规程》的相关规定提供继承协议、亲属关系证明、死亡证明、具结书、十五个工作日公示等材料(原件);(3)因作价出资(入股)申请不动产登记的，提交作价出资(入股)协议(原件)；(4)法人或其它组织合并、分立导致权属发生转移的，提交法人或其它组织合并、分立的依据材料以及不动产权属转移的材料(原件)；(5)共有人增加或者减少的，提交共有人增加或者减少的协议，共有份额变化的，提交份额转移协议(原件)；(6)因人民法院、仲裁委员会的生效法律文书导致权属发生变化的，提交人民法院、仲裁委员会的生效法律文书、协助执行通知书或人民政府生效行政决定书(原件)；(7)分割、合并导致权属发生转移的，提交分割或合并协议书，或者记载有关分割或合并内容的生效法律文书。实体分割或合并的，还应提交自然资源主管部门同意实体分割或合并的批准文件以及分割或合并后的不动产权籍调查表、宗地图(原件)。(</w:t>
            </w:r>
            <w:r>
              <w:rPr>
                <w:rFonts w:hint="eastAsia"/>
                <w:sz w:val="18"/>
                <w:szCs w:val="18"/>
                <w:vertAlign w:val="baseline"/>
                <w:lang w:val="en-US" w:eastAsia="zh-CN"/>
              </w:rPr>
              <w:t>8</w:t>
            </w:r>
            <w:r>
              <w:rPr>
                <w:rFonts w:hint="eastAsia"/>
                <w:sz w:val="18"/>
                <w:szCs w:val="18"/>
                <w:vertAlign w:val="baseline"/>
                <w:lang w:eastAsia="zh-CN"/>
              </w:rPr>
              <w:t>).划拨取得国有建设用地使用权申请转移登记的，应当提交有批准权的人民政府的批准文件(原件)；(</w:t>
            </w:r>
            <w:r>
              <w:rPr>
                <w:rFonts w:hint="eastAsia"/>
                <w:sz w:val="18"/>
                <w:szCs w:val="18"/>
                <w:vertAlign w:val="baseline"/>
                <w:lang w:val="en-US" w:eastAsia="zh-CN"/>
              </w:rPr>
              <w:t>9</w:t>
            </w:r>
            <w:r>
              <w:rPr>
                <w:rFonts w:hint="eastAsia"/>
                <w:sz w:val="18"/>
                <w:szCs w:val="18"/>
                <w:vertAlign w:val="baseline"/>
                <w:lang w:eastAsia="zh-CN"/>
              </w:rPr>
              <w:t>).依法需要补交土地出让价款、缴纳税费的，应当提交缴清土地出让价款凭证、税费缴纳凭证或完税证明(原件)；[共享件或提交件]</w:t>
            </w:r>
          </w:p>
          <w:p w14:paraId="7548F4F7">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10</w:t>
            </w:r>
            <w:r>
              <w:rPr>
                <w:rFonts w:hint="eastAsia"/>
                <w:sz w:val="18"/>
                <w:szCs w:val="18"/>
                <w:vertAlign w:val="baseline"/>
                <w:lang w:eastAsia="zh-CN"/>
              </w:rPr>
              <w:t>).自然资源主管部门同意转移的批准材料（原件）。</w:t>
            </w:r>
          </w:p>
        </w:tc>
      </w:tr>
      <w:tr w14:paraId="38063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89" w:type="dxa"/>
          </w:tcPr>
          <w:p w14:paraId="41D93CE6">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450" w:type="dxa"/>
            <w:gridSpan w:val="2"/>
          </w:tcPr>
          <w:p w14:paraId="2E09374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EBFA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9739" w:type="dxa"/>
            <w:gridSpan w:val="3"/>
          </w:tcPr>
          <w:p w14:paraId="3498963A">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号，1.不动产登记费：住宅80元/件、非住宅550元/件；（小微企业、工业类项目等符合免收政策的免收不动产登记费）；每增加一本证书加收证书工本费10元</w:t>
            </w:r>
          </w:p>
        </w:tc>
      </w:tr>
      <w:tr w14:paraId="55342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9739" w:type="dxa"/>
            <w:gridSpan w:val="3"/>
          </w:tcPr>
          <w:p w14:paraId="112FFA31">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3</w:t>
            </w:r>
            <w:r>
              <w:rPr>
                <w:rFonts w:hint="eastAsia"/>
                <w:sz w:val="18"/>
                <w:szCs w:val="18"/>
                <w:vertAlign w:val="baseline"/>
                <w:lang w:eastAsia="zh-CN"/>
              </w:rPr>
              <w:t>个工作日</w:t>
            </w:r>
          </w:p>
        </w:tc>
      </w:tr>
    </w:tbl>
    <w:p w14:paraId="21CC6AE0">
      <w:pPr>
        <w:jc w:val="center"/>
      </w:pPr>
    </w:p>
    <w:p w14:paraId="556AF33D">
      <w:pPr>
        <w:jc w:val="both"/>
      </w:pPr>
    </w:p>
    <w:p w14:paraId="652B02CF">
      <w:pPr>
        <w:jc w:val="center"/>
      </w:pPr>
    </w:p>
    <w:p w14:paraId="2D016474">
      <w:pPr>
        <w:jc w:val="center"/>
      </w:pPr>
    </w:p>
    <w:p w14:paraId="3EC648B2">
      <w:pPr>
        <w:jc w:val="center"/>
      </w:pPr>
    </w:p>
    <w:p w14:paraId="68D7A9A2">
      <w:pPr>
        <w:jc w:val="center"/>
      </w:pPr>
    </w:p>
    <w:p w14:paraId="1EE846D7">
      <w:pPr>
        <w:jc w:val="center"/>
      </w:pPr>
    </w:p>
    <w:p w14:paraId="707C874E">
      <w:pPr>
        <w:jc w:val="both"/>
      </w:pPr>
      <w:r>
        <w:drawing>
          <wp:anchor distT="0" distB="0" distL="114300" distR="114300" simplePos="0" relativeHeight="251815936" behindDoc="0" locked="0" layoutInCell="1" allowOverlap="1">
            <wp:simplePos x="0" y="0"/>
            <wp:positionH relativeFrom="column">
              <wp:posOffset>-371475</wp:posOffset>
            </wp:positionH>
            <wp:positionV relativeFrom="paragraph">
              <wp:posOffset>18415</wp:posOffset>
            </wp:positionV>
            <wp:extent cx="6080760" cy="4151630"/>
            <wp:effectExtent l="0" t="0" r="15240" b="1270"/>
            <wp:wrapNone/>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7"/>
                    <a:stretch>
                      <a:fillRect/>
                    </a:stretch>
                  </pic:blipFill>
                  <pic:spPr>
                    <a:xfrm>
                      <a:off x="0" y="0"/>
                      <a:ext cx="6080760" cy="4151630"/>
                    </a:xfrm>
                    <a:prstGeom prst="rect">
                      <a:avLst/>
                    </a:prstGeom>
                    <a:noFill/>
                    <a:ln>
                      <a:noFill/>
                    </a:ln>
                  </pic:spPr>
                </pic:pic>
              </a:graphicData>
            </a:graphic>
          </wp:anchor>
        </w:drawing>
      </w:r>
    </w:p>
    <w:p w14:paraId="16EC8421">
      <w:pPr>
        <w:ind w:firstLine="1440" w:firstLineChars="400"/>
        <w:rPr>
          <w:rFonts w:hint="eastAsia"/>
          <w:sz w:val="36"/>
          <w:szCs w:val="36"/>
          <w:lang w:val="en-US" w:eastAsia="zh-CN"/>
        </w:rPr>
      </w:pPr>
    </w:p>
    <w:p w14:paraId="5A5780B8">
      <w:pPr>
        <w:ind w:firstLine="1440" w:firstLineChars="400"/>
        <w:rPr>
          <w:rFonts w:hint="eastAsia"/>
          <w:sz w:val="36"/>
          <w:szCs w:val="36"/>
          <w:lang w:val="en-US" w:eastAsia="zh-CN"/>
        </w:rPr>
      </w:pPr>
    </w:p>
    <w:p w14:paraId="4A087D94">
      <w:pPr>
        <w:ind w:firstLine="1440" w:firstLineChars="400"/>
        <w:rPr>
          <w:rFonts w:hint="eastAsia"/>
          <w:sz w:val="36"/>
          <w:szCs w:val="36"/>
          <w:lang w:val="en-US" w:eastAsia="zh-CN"/>
        </w:rPr>
      </w:pPr>
    </w:p>
    <w:p w14:paraId="6A5BDE53">
      <w:pPr>
        <w:ind w:firstLine="1440" w:firstLineChars="400"/>
        <w:rPr>
          <w:rFonts w:hint="eastAsia"/>
          <w:sz w:val="36"/>
          <w:szCs w:val="36"/>
          <w:lang w:val="en-US" w:eastAsia="zh-CN"/>
        </w:rPr>
      </w:pPr>
    </w:p>
    <w:p w14:paraId="26585579">
      <w:pPr>
        <w:ind w:firstLine="1440" w:firstLineChars="400"/>
        <w:rPr>
          <w:rFonts w:hint="eastAsia"/>
          <w:sz w:val="36"/>
          <w:szCs w:val="36"/>
          <w:lang w:val="en-US" w:eastAsia="zh-CN"/>
        </w:rPr>
      </w:pPr>
    </w:p>
    <w:p w14:paraId="70A2A0BB">
      <w:pPr>
        <w:ind w:firstLine="1440" w:firstLineChars="400"/>
        <w:rPr>
          <w:rFonts w:hint="eastAsia"/>
          <w:sz w:val="36"/>
          <w:szCs w:val="36"/>
          <w:lang w:val="en-US" w:eastAsia="zh-CN"/>
        </w:rPr>
      </w:pPr>
    </w:p>
    <w:p w14:paraId="15ADB4F9">
      <w:pPr>
        <w:ind w:firstLine="1440" w:firstLineChars="400"/>
        <w:rPr>
          <w:rFonts w:hint="eastAsia"/>
          <w:sz w:val="36"/>
          <w:szCs w:val="36"/>
          <w:lang w:val="en-US" w:eastAsia="zh-CN"/>
        </w:rPr>
      </w:pPr>
    </w:p>
    <w:p w14:paraId="2E68037F">
      <w:pPr>
        <w:ind w:firstLine="1440" w:firstLineChars="400"/>
        <w:rPr>
          <w:rFonts w:hint="eastAsia"/>
          <w:sz w:val="36"/>
          <w:szCs w:val="36"/>
          <w:lang w:val="en-US" w:eastAsia="zh-CN"/>
        </w:rPr>
      </w:pPr>
    </w:p>
    <w:p w14:paraId="66B8BB65">
      <w:pPr>
        <w:ind w:firstLine="1440" w:firstLineChars="400"/>
        <w:rPr>
          <w:rFonts w:hint="eastAsia"/>
          <w:sz w:val="36"/>
          <w:szCs w:val="36"/>
          <w:lang w:val="en-US" w:eastAsia="zh-CN"/>
        </w:rPr>
      </w:pPr>
    </w:p>
    <w:p w14:paraId="66743F7E">
      <w:pPr>
        <w:ind w:firstLine="1440" w:firstLineChars="400"/>
        <w:rPr>
          <w:rFonts w:hint="eastAsia"/>
          <w:sz w:val="36"/>
          <w:szCs w:val="36"/>
          <w:lang w:val="en-US" w:eastAsia="zh-CN"/>
        </w:rPr>
      </w:pPr>
    </w:p>
    <w:p w14:paraId="158888C7">
      <w:pPr>
        <w:ind w:firstLine="1440" w:firstLineChars="400"/>
        <w:rPr>
          <w:rFonts w:hint="eastAsia"/>
          <w:sz w:val="36"/>
          <w:szCs w:val="36"/>
          <w:lang w:val="en-US" w:eastAsia="zh-CN"/>
        </w:rPr>
      </w:pPr>
    </w:p>
    <w:p w14:paraId="11FFE3AB">
      <w:pPr>
        <w:ind w:firstLine="1440" w:firstLineChars="400"/>
        <w:rPr>
          <w:rFonts w:hint="eastAsia"/>
          <w:sz w:val="36"/>
          <w:szCs w:val="36"/>
          <w:lang w:val="en-US" w:eastAsia="zh-CN"/>
        </w:rPr>
      </w:pPr>
    </w:p>
    <w:p w14:paraId="50771D2B">
      <w:pPr>
        <w:ind w:firstLine="1440" w:firstLineChars="400"/>
        <w:rPr>
          <w:rFonts w:hint="eastAsia"/>
          <w:sz w:val="36"/>
          <w:szCs w:val="36"/>
          <w:lang w:val="en-US" w:eastAsia="zh-CN"/>
        </w:rPr>
      </w:pPr>
    </w:p>
    <w:p w14:paraId="570B3721">
      <w:pPr>
        <w:ind w:firstLine="1440" w:firstLineChars="400"/>
        <w:rPr>
          <w:rFonts w:hint="eastAsia"/>
          <w:sz w:val="36"/>
          <w:szCs w:val="36"/>
          <w:lang w:val="en-US" w:eastAsia="zh-CN"/>
        </w:rPr>
      </w:pPr>
    </w:p>
    <w:p w14:paraId="74E01A0B">
      <w:pPr>
        <w:ind w:firstLine="1440" w:firstLineChars="400"/>
        <w:rPr>
          <w:rFonts w:hint="eastAsia"/>
          <w:sz w:val="36"/>
          <w:szCs w:val="36"/>
          <w:lang w:val="en-US" w:eastAsia="zh-CN"/>
        </w:rPr>
      </w:pPr>
    </w:p>
    <w:p w14:paraId="79B9D939">
      <w:pPr>
        <w:ind w:firstLine="1440" w:firstLineChars="400"/>
        <w:rPr>
          <w:rFonts w:hint="eastAsia"/>
          <w:sz w:val="36"/>
          <w:szCs w:val="36"/>
          <w:lang w:val="en-US" w:eastAsia="zh-CN"/>
        </w:rPr>
      </w:pPr>
    </w:p>
    <w:p w14:paraId="3A123283">
      <w:pPr>
        <w:ind w:firstLine="1440" w:firstLineChars="400"/>
        <w:rPr>
          <w:rFonts w:hint="eastAsia"/>
          <w:sz w:val="36"/>
          <w:szCs w:val="36"/>
          <w:lang w:val="en-US" w:eastAsia="zh-CN"/>
        </w:rPr>
      </w:pPr>
    </w:p>
    <w:p w14:paraId="7CF41668">
      <w:pPr>
        <w:ind w:firstLine="1440" w:firstLineChars="400"/>
        <w:rPr>
          <w:rFonts w:hint="eastAsia"/>
          <w:sz w:val="36"/>
          <w:szCs w:val="36"/>
          <w:lang w:val="en-US" w:eastAsia="zh-CN"/>
        </w:rPr>
      </w:pPr>
    </w:p>
    <w:p w14:paraId="63F6613C">
      <w:pPr>
        <w:ind w:firstLine="1440" w:firstLineChars="400"/>
        <w:rPr>
          <w:rFonts w:hint="eastAsia"/>
          <w:sz w:val="36"/>
          <w:szCs w:val="36"/>
          <w:lang w:val="en-US" w:eastAsia="zh-CN"/>
        </w:rPr>
      </w:pPr>
    </w:p>
    <w:p w14:paraId="302C2139">
      <w:pPr>
        <w:ind w:firstLine="1440" w:firstLineChars="400"/>
        <w:rPr>
          <w:rFonts w:hint="eastAsia"/>
          <w:sz w:val="36"/>
          <w:szCs w:val="36"/>
          <w:lang w:val="en-US" w:eastAsia="zh-CN"/>
        </w:rPr>
      </w:pPr>
    </w:p>
    <w:p w14:paraId="1A524757">
      <w:pPr>
        <w:ind w:firstLine="1440" w:firstLineChars="400"/>
        <w:rPr>
          <w:rFonts w:hint="eastAsia"/>
          <w:sz w:val="36"/>
          <w:szCs w:val="36"/>
          <w:lang w:val="en-US" w:eastAsia="zh-CN"/>
        </w:rPr>
      </w:pPr>
    </w:p>
    <w:p w14:paraId="70F6F7DB">
      <w:pPr>
        <w:ind w:firstLine="1440" w:firstLineChars="400"/>
        <w:rPr>
          <w:rFonts w:hint="eastAsia" w:eastAsiaTheme="minorEastAsia"/>
          <w:sz w:val="36"/>
          <w:szCs w:val="36"/>
          <w:lang w:val="en-US" w:eastAsia="zh-CN"/>
        </w:rPr>
      </w:pPr>
      <w:r>
        <w:rPr>
          <w:rFonts w:hint="eastAsia"/>
          <w:sz w:val="36"/>
          <w:szCs w:val="36"/>
          <w:lang w:val="en-US" w:eastAsia="zh-CN"/>
        </w:rPr>
        <w:t>四、国有建设用地使用权注销登记</w:t>
      </w:r>
    </w:p>
    <w:p w14:paraId="4D82C9AC">
      <w:r>
        <w:rPr>
          <w:sz w:val="21"/>
        </w:rPr>
        <mc:AlternateContent>
          <mc:Choice Requires="wps">
            <w:drawing>
              <wp:anchor distT="0" distB="0" distL="114300" distR="114300" simplePos="0" relativeHeight="25166643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9" name="矩形 1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6643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22Z1+pQCAABz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Ntm&#10;dfqUAgAAcw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 name="平行四边形 2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9EF908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6745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nJ+oDrw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pyfqA68CAABABQAADgAAAAAAAAABACAAAAAmAQAA&#10;ZHJzL2Uyb0RvYy54bWxQSwUGAAAAAAYABgBZAQAARwYAAAAA&#10;" adj="1196">
                <v:fill on="t" focussize="0,0"/>
                <v:stroke weight="1pt" color="#2E54A1 [2404]" miterlimit="8" joinstyle="miter"/>
                <v:imagedata o:title=""/>
                <o:lock v:ext="edit" aspectratio="f"/>
                <v:textbox>
                  <w:txbxContent>
                    <w:p w14:paraId="49EF908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4305744"/>
    <w:p w14:paraId="7B1884FC">
      <w:pPr>
        <w:jc w:val="center"/>
      </w:pPr>
    </w:p>
    <w:tbl>
      <w:tblPr>
        <w:tblStyle w:val="5"/>
        <w:tblpPr w:leftFromText="180" w:rightFromText="180" w:vertAnchor="text" w:horzAnchor="page" w:tblpX="1221" w:tblpY="179"/>
        <w:tblOverlap w:val="never"/>
        <w:tblW w:w="9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848"/>
        <w:gridCol w:w="6721"/>
      </w:tblGrid>
      <w:tr w14:paraId="3A61C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3158" w:type="dxa"/>
            <w:gridSpan w:val="2"/>
          </w:tcPr>
          <w:p w14:paraId="771D1BB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721" w:type="dxa"/>
          </w:tcPr>
          <w:p w14:paraId="0E5666F7">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国有建设用地使用权注销登记</w:t>
            </w:r>
          </w:p>
        </w:tc>
      </w:tr>
      <w:tr w14:paraId="4AFE7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3158" w:type="dxa"/>
            <w:gridSpan w:val="2"/>
          </w:tcPr>
          <w:p w14:paraId="78E09D6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721" w:type="dxa"/>
          </w:tcPr>
          <w:p w14:paraId="6106F6A2">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3CD37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3158" w:type="dxa"/>
            <w:gridSpan w:val="2"/>
          </w:tcPr>
          <w:p w14:paraId="4EFA7BE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721" w:type="dxa"/>
          </w:tcPr>
          <w:p w14:paraId="4A716FCE">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不动产登记簿记载的权利人或其他依法享有不动产权利的权利人</w:t>
            </w:r>
          </w:p>
        </w:tc>
      </w:tr>
      <w:tr w14:paraId="0324B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7" w:hRule="atLeast"/>
        </w:trPr>
        <w:tc>
          <w:tcPr>
            <w:tcW w:w="3158" w:type="dxa"/>
            <w:gridSpan w:val="2"/>
          </w:tcPr>
          <w:p w14:paraId="5EA1BD3E">
            <w:pPr>
              <w:jc w:val="center"/>
              <w:rPr>
                <w:rFonts w:hint="eastAsia"/>
                <w:sz w:val="18"/>
                <w:szCs w:val="18"/>
                <w:vertAlign w:val="baseline"/>
                <w:lang w:eastAsia="zh-CN"/>
              </w:rPr>
            </w:pPr>
            <w:r>
              <w:rPr>
                <w:rFonts w:hint="eastAsia"/>
                <w:sz w:val="18"/>
                <w:szCs w:val="18"/>
                <w:vertAlign w:val="baseline"/>
                <w:lang w:eastAsia="zh-CN"/>
              </w:rPr>
              <w:t>适用情形</w:t>
            </w:r>
          </w:p>
        </w:tc>
        <w:tc>
          <w:tcPr>
            <w:tcW w:w="6721" w:type="dxa"/>
          </w:tcPr>
          <w:p w14:paraId="3B3380AA">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已经登记的国有建设用地使用权，有下列情形的，当事人可以申请办理注销登记：</w:t>
            </w:r>
          </w:p>
          <w:p w14:paraId="5F80AAF5">
            <w:pPr>
              <w:jc w:val="left"/>
              <w:rPr>
                <w:rFonts w:hint="eastAsia"/>
                <w:sz w:val="18"/>
                <w:szCs w:val="18"/>
                <w:vertAlign w:val="baseline"/>
                <w:lang w:val="en-US" w:eastAsia="zh-CN"/>
              </w:rPr>
            </w:pPr>
            <w:r>
              <w:rPr>
                <w:rFonts w:hint="eastAsia"/>
                <w:sz w:val="18"/>
                <w:szCs w:val="18"/>
                <w:vertAlign w:val="baseline"/>
                <w:lang w:val="en-US" w:eastAsia="zh-CN"/>
              </w:rPr>
              <w:t>1.因自然灾害等原因导致国有建设用地使用权消灭的；</w:t>
            </w:r>
          </w:p>
          <w:p w14:paraId="50658664">
            <w:pPr>
              <w:jc w:val="left"/>
              <w:rPr>
                <w:rFonts w:hint="eastAsia"/>
                <w:sz w:val="18"/>
                <w:szCs w:val="18"/>
                <w:vertAlign w:val="baseline"/>
                <w:lang w:val="en-US" w:eastAsia="zh-CN"/>
              </w:rPr>
            </w:pPr>
            <w:r>
              <w:rPr>
                <w:rFonts w:hint="eastAsia"/>
                <w:sz w:val="18"/>
                <w:szCs w:val="18"/>
                <w:vertAlign w:val="baseline"/>
                <w:lang w:val="en-US" w:eastAsia="zh-CN"/>
              </w:rPr>
              <w:t>2.权利人放弃国有建设用地使用权的；</w:t>
            </w:r>
          </w:p>
          <w:p w14:paraId="47D4929B">
            <w:pPr>
              <w:jc w:val="left"/>
              <w:rPr>
                <w:rFonts w:hint="eastAsia"/>
                <w:sz w:val="18"/>
                <w:szCs w:val="18"/>
                <w:vertAlign w:val="baseline"/>
                <w:lang w:val="en-US" w:eastAsia="zh-CN"/>
              </w:rPr>
            </w:pPr>
            <w:r>
              <w:rPr>
                <w:rFonts w:hint="eastAsia"/>
                <w:sz w:val="18"/>
                <w:szCs w:val="18"/>
                <w:vertAlign w:val="baseline"/>
                <w:lang w:val="en-US" w:eastAsia="zh-CN"/>
              </w:rPr>
              <w:t>3.依法没收、收回国有建设用地使用权的；</w:t>
            </w:r>
          </w:p>
          <w:p w14:paraId="4B92952F">
            <w:pPr>
              <w:jc w:val="left"/>
              <w:rPr>
                <w:rFonts w:hint="eastAsia"/>
                <w:sz w:val="18"/>
                <w:szCs w:val="18"/>
                <w:vertAlign w:val="baseline"/>
                <w:lang w:val="en-US" w:eastAsia="zh-CN"/>
              </w:rPr>
            </w:pPr>
            <w:r>
              <w:rPr>
                <w:rFonts w:hint="eastAsia"/>
                <w:sz w:val="18"/>
                <w:szCs w:val="18"/>
                <w:vertAlign w:val="baseline"/>
                <w:lang w:val="en-US" w:eastAsia="zh-CN"/>
              </w:rPr>
              <w:t>4.因人民法院、仲裁委员会的生效法律文书致使国有建设用地使用权消灭的；</w:t>
            </w:r>
          </w:p>
          <w:p w14:paraId="33D7DE56">
            <w:pPr>
              <w:jc w:val="left"/>
              <w:rPr>
                <w:rFonts w:hint="eastAsia"/>
                <w:sz w:val="18"/>
                <w:szCs w:val="18"/>
                <w:vertAlign w:val="baseline"/>
                <w:lang w:val="en-US" w:eastAsia="zh-CN"/>
              </w:rPr>
            </w:pPr>
            <w:r>
              <w:rPr>
                <w:rFonts w:hint="eastAsia"/>
                <w:sz w:val="18"/>
                <w:szCs w:val="18"/>
                <w:vertAlign w:val="baseline"/>
                <w:lang w:val="en-US" w:eastAsia="zh-CN"/>
              </w:rPr>
              <w:t>5.法律、行政法规规定的其他情形。</w:t>
            </w:r>
          </w:p>
        </w:tc>
      </w:tr>
      <w:tr w14:paraId="2C2AD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3158" w:type="dxa"/>
            <w:gridSpan w:val="2"/>
          </w:tcPr>
          <w:p w14:paraId="544CF90E">
            <w:pPr>
              <w:jc w:val="both"/>
              <w:rPr>
                <w:rFonts w:hint="eastAsia"/>
                <w:sz w:val="18"/>
                <w:szCs w:val="18"/>
                <w:vertAlign w:val="baseline"/>
                <w:lang w:eastAsia="zh-CN"/>
              </w:rPr>
            </w:pPr>
          </w:p>
          <w:p w14:paraId="588F4A2C">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721" w:type="dxa"/>
          </w:tcPr>
          <w:p w14:paraId="01173154">
            <w:pPr>
              <w:jc w:val="both"/>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004746F3">
            <w:pPr>
              <w:jc w:val="both"/>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310F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9879" w:type="dxa"/>
            <w:gridSpan w:val="3"/>
          </w:tcPr>
          <w:p w14:paraId="4A4F95C5">
            <w:pPr>
              <w:jc w:val="left"/>
              <w:rPr>
                <w:sz w:val="18"/>
                <w:szCs w:val="18"/>
                <w:vertAlign w:val="baseline"/>
              </w:rPr>
            </w:pPr>
            <w:r>
              <w:rPr>
                <w:rFonts w:hint="eastAsia"/>
                <w:sz w:val="18"/>
                <w:szCs w:val="18"/>
                <w:vertAlign w:val="baseline"/>
                <w:lang w:eastAsia="zh-CN"/>
              </w:rPr>
              <w:t>一、收件材料</w:t>
            </w:r>
          </w:p>
        </w:tc>
      </w:tr>
      <w:tr w14:paraId="6412E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310" w:type="dxa"/>
          </w:tcPr>
          <w:p w14:paraId="0B2A62DB">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569" w:type="dxa"/>
            <w:gridSpan w:val="2"/>
          </w:tcPr>
          <w:p w14:paraId="68B144B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33C9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310" w:type="dxa"/>
          </w:tcPr>
          <w:p w14:paraId="05D2E225">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569" w:type="dxa"/>
            <w:gridSpan w:val="2"/>
          </w:tcPr>
          <w:p w14:paraId="02F74047">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8F92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310" w:type="dxa"/>
          </w:tcPr>
          <w:p w14:paraId="613C61F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569" w:type="dxa"/>
            <w:gridSpan w:val="2"/>
          </w:tcPr>
          <w:p w14:paraId="0FE7C3E9">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不动产权属证书或国有土地使用证(共享件或原件)</w:t>
            </w:r>
          </w:p>
        </w:tc>
      </w:tr>
      <w:tr w14:paraId="24618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7" w:hRule="atLeast"/>
        </w:trPr>
        <w:tc>
          <w:tcPr>
            <w:tcW w:w="1310" w:type="dxa"/>
          </w:tcPr>
          <w:p w14:paraId="000FBE8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569" w:type="dxa"/>
            <w:gridSpan w:val="2"/>
          </w:tcPr>
          <w:p w14:paraId="2FB985BD">
            <w:pPr>
              <w:jc w:val="left"/>
              <w:rPr>
                <w:rFonts w:hint="eastAsia"/>
                <w:sz w:val="18"/>
                <w:szCs w:val="18"/>
                <w:vertAlign w:val="baseline"/>
                <w:lang w:eastAsia="zh-CN"/>
              </w:rPr>
            </w:pPr>
            <w:r>
              <w:rPr>
                <w:rFonts w:hint="eastAsia"/>
                <w:sz w:val="18"/>
                <w:szCs w:val="18"/>
                <w:vertAlign w:val="baseline"/>
                <w:lang w:eastAsia="zh-CN"/>
              </w:rPr>
              <w:t>根据以下情形分别提供：(1)因自然灾害等原因导致国有建设用地使用权灭失的，提交其灭失的证明材料(原件)；(2)依法没收、收回国有建设用地使用权的，提交有权机关做出的没收、收回决定书(原件)；(3)因人民法院或者仲裁委员会生效法律文书导致权利消灭的，提交人民法院或者仲裁委员会生效法律文书(原件)。(4)权利人放弃国有建设用地使用权的，提交权利人放弃国有建设用地使用权的书面文件。被放弃的国有建设用地上设有抵押权、地役权或者已经办理预告登记、查封登记的，需提交抵押权人、地役权人、预告登记权利人、查封机关同意注销的书面文件；[共享件或提交件]</w:t>
            </w:r>
          </w:p>
        </w:tc>
      </w:tr>
      <w:tr w14:paraId="70494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310" w:type="dxa"/>
          </w:tcPr>
          <w:p w14:paraId="629D990D">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569" w:type="dxa"/>
            <w:gridSpan w:val="2"/>
          </w:tcPr>
          <w:p w14:paraId="39C66155">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7B15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9879" w:type="dxa"/>
            <w:gridSpan w:val="3"/>
          </w:tcPr>
          <w:p w14:paraId="7C4D5B9C">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5FB7C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9879" w:type="dxa"/>
            <w:gridSpan w:val="3"/>
          </w:tcPr>
          <w:p w14:paraId="6BF14842">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1</w:t>
            </w:r>
            <w:r>
              <w:rPr>
                <w:rFonts w:hint="eastAsia"/>
                <w:sz w:val="18"/>
                <w:szCs w:val="18"/>
                <w:vertAlign w:val="baseline"/>
                <w:lang w:eastAsia="zh-CN"/>
              </w:rPr>
              <w:t>个工作日</w:t>
            </w:r>
          </w:p>
        </w:tc>
      </w:tr>
    </w:tbl>
    <w:p w14:paraId="3D141425">
      <w:pPr>
        <w:jc w:val="center"/>
      </w:pPr>
      <w:r>
        <w:drawing>
          <wp:anchor distT="0" distB="0" distL="114300" distR="114300" simplePos="0" relativeHeight="251816960" behindDoc="0" locked="0" layoutInCell="1" allowOverlap="1">
            <wp:simplePos x="0" y="0"/>
            <wp:positionH relativeFrom="column">
              <wp:posOffset>941070</wp:posOffset>
            </wp:positionH>
            <wp:positionV relativeFrom="paragraph">
              <wp:posOffset>5648960</wp:posOffset>
            </wp:positionV>
            <wp:extent cx="3612515" cy="2449830"/>
            <wp:effectExtent l="0" t="0" r="6985" b="7620"/>
            <wp:wrapNone/>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8"/>
                    <a:stretch>
                      <a:fillRect/>
                    </a:stretch>
                  </pic:blipFill>
                  <pic:spPr>
                    <a:xfrm>
                      <a:off x="0" y="0"/>
                      <a:ext cx="3612515" cy="2449830"/>
                    </a:xfrm>
                    <a:prstGeom prst="rect">
                      <a:avLst/>
                    </a:prstGeom>
                    <a:noFill/>
                    <a:ln>
                      <a:noFill/>
                    </a:ln>
                  </pic:spPr>
                </pic:pic>
              </a:graphicData>
            </a:graphic>
          </wp:anchor>
        </w:drawing>
      </w:r>
    </w:p>
    <w:p w14:paraId="7769BEC7">
      <w:pPr>
        <w:jc w:val="center"/>
      </w:pPr>
    </w:p>
    <w:p w14:paraId="2C4749CC">
      <w:pPr>
        <w:jc w:val="center"/>
      </w:pPr>
    </w:p>
    <w:p w14:paraId="208D8867">
      <w:pPr>
        <w:jc w:val="center"/>
      </w:pPr>
    </w:p>
    <w:p w14:paraId="51A55526">
      <w:pPr>
        <w:jc w:val="center"/>
      </w:pPr>
    </w:p>
    <w:p w14:paraId="0B28398D">
      <w:pPr>
        <w:jc w:val="center"/>
      </w:pPr>
    </w:p>
    <w:p w14:paraId="66E58C9F">
      <w:pPr>
        <w:jc w:val="center"/>
      </w:pPr>
    </w:p>
    <w:p w14:paraId="37982FFC">
      <w:pPr>
        <w:jc w:val="center"/>
      </w:pPr>
    </w:p>
    <w:p w14:paraId="1EFD823E">
      <w:pPr>
        <w:jc w:val="center"/>
      </w:pPr>
    </w:p>
    <w:p w14:paraId="72C05EA3">
      <w:pPr>
        <w:jc w:val="center"/>
      </w:pPr>
    </w:p>
    <w:p w14:paraId="1028C153">
      <w:pPr>
        <w:jc w:val="center"/>
      </w:pPr>
    </w:p>
    <w:p w14:paraId="4A8BCD77">
      <w:pPr>
        <w:jc w:val="center"/>
      </w:pPr>
    </w:p>
    <w:p w14:paraId="32CE1399">
      <w:pPr>
        <w:jc w:val="both"/>
      </w:pPr>
    </w:p>
    <w:p w14:paraId="60052590">
      <w:pPr>
        <w:ind w:firstLine="1440" w:firstLineChars="400"/>
        <w:rPr>
          <w:rFonts w:hint="eastAsia" w:eastAsiaTheme="minorEastAsia"/>
          <w:sz w:val="36"/>
          <w:szCs w:val="36"/>
          <w:lang w:val="en-US" w:eastAsia="zh-CN"/>
        </w:rPr>
      </w:pPr>
      <w:r>
        <w:rPr>
          <w:rFonts w:hint="eastAsia"/>
          <w:sz w:val="36"/>
          <w:szCs w:val="36"/>
          <w:lang w:val="en-US" w:eastAsia="zh-CN"/>
        </w:rPr>
        <w:t>五、国有建设用地使用权转移预告登记</w:t>
      </w:r>
    </w:p>
    <w:p w14:paraId="15EE1826">
      <w:r>
        <w:rPr>
          <w:sz w:val="21"/>
        </w:rPr>
        <mc:AlternateContent>
          <mc:Choice Requires="wps">
            <w:drawing>
              <wp:anchor distT="0" distB="0" distL="114300" distR="114300" simplePos="0" relativeHeight="25166848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2" name="矩形 2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6848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XR/HZY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XR/HZ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3" name="平行四边形 2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AC0DBC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6950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xlWkjsA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HGVaSOwAgAAQAUAAA4AAAAAAAAAAQAgAAAAJgEA&#10;AGRycy9lMm9Eb2MueG1sUEsFBgAAAAAGAAYAWQEAAEgGAAAAAA==&#10;" adj="1196">
                <v:fill on="t" focussize="0,0"/>
                <v:stroke weight="1pt" color="#2E54A1 [2404]" miterlimit="8" joinstyle="miter"/>
                <v:imagedata o:title=""/>
                <o:lock v:ext="edit" aspectratio="f"/>
                <v:textbox>
                  <w:txbxContent>
                    <w:p w14:paraId="5AC0DBC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F33678C"/>
    <w:p w14:paraId="4EA6CFD5">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18C88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F3DDB7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587BA7B0">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国有建设用地使用权转移预告登记</w:t>
            </w:r>
          </w:p>
        </w:tc>
      </w:tr>
      <w:tr w14:paraId="0ABDE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59A999F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3909391F">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7EE2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448" w:type="dxa"/>
            <w:gridSpan w:val="2"/>
          </w:tcPr>
          <w:p w14:paraId="3B307337">
            <w:pPr>
              <w:jc w:val="center"/>
              <w:rPr>
                <w:rFonts w:hint="eastAsia"/>
                <w:sz w:val="18"/>
                <w:szCs w:val="18"/>
                <w:vertAlign w:val="baseline"/>
                <w:lang w:eastAsia="zh-CN"/>
              </w:rPr>
            </w:pPr>
            <w:r>
              <w:rPr>
                <w:rFonts w:hint="eastAsia"/>
                <w:sz w:val="18"/>
                <w:szCs w:val="18"/>
                <w:vertAlign w:val="baseline"/>
                <w:lang w:eastAsia="zh-CN"/>
              </w:rPr>
              <w:t>申请主体</w:t>
            </w:r>
          </w:p>
        </w:tc>
        <w:tc>
          <w:tcPr>
            <w:tcW w:w="5209" w:type="dxa"/>
          </w:tcPr>
          <w:p w14:paraId="5983DABD">
            <w:pPr>
              <w:jc w:val="left"/>
              <w:rPr>
                <w:rFonts w:hint="eastAsia"/>
                <w:sz w:val="18"/>
                <w:szCs w:val="18"/>
                <w:vertAlign w:val="baseline"/>
                <w:lang w:val="en-US" w:eastAsia="zh-CN"/>
              </w:rPr>
            </w:pPr>
            <w:r>
              <w:rPr>
                <w:rFonts w:hint="eastAsia"/>
                <w:sz w:val="18"/>
                <w:szCs w:val="18"/>
                <w:vertAlign w:val="baseline"/>
                <w:lang w:val="en-US" w:eastAsia="zh-CN"/>
              </w:rPr>
              <w:t>当事人双方共同申请</w:t>
            </w:r>
          </w:p>
        </w:tc>
      </w:tr>
      <w:tr w14:paraId="27C0B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2448" w:type="dxa"/>
            <w:gridSpan w:val="2"/>
          </w:tcPr>
          <w:p w14:paraId="6271BC45">
            <w:pPr>
              <w:jc w:val="center"/>
              <w:rPr>
                <w:rFonts w:hint="default" w:eastAsiaTheme="minorEastAsia"/>
                <w:sz w:val="18"/>
                <w:szCs w:val="18"/>
                <w:vertAlign w:val="baseline"/>
                <w:lang w:val="en-US" w:eastAsia="zh-CN"/>
              </w:rPr>
            </w:pPr>
            <w:r>
              <w:rPr>
                <w:rFonts w:hint="eastAsia"/>
                <w:sz w:val="18"/>
                <w:szCs w:val="18"/>
                <w:vertAlign w:val="baseline"/>
                <w:lang w:val="en-US" w:eastAsia="zh-CN"/>
              </w:rPr>
              <w:t>适用情形</w:t>
            </w:r>
          </w:p>
        </w:tc>
        <w:tc>
          <w:tcPr>
            <w:tcW w:w="5209" w:type="dxa"/>
          </w:tcPr>
          <w:p w14:paraId="6BC3BC01">
            <w:pPr>
              <w:jc w:val="left"/>
              <w:rPr>
                <w:rFonts w:hint="default"/>
                <w:sz w:val="18"/>
                <w:szCs w:val="18"/>
                <w:vertAlign w:val="baseline"/>
                <w:lang w:val="en-US" w:eastAsia="zh-CN"/>
              </w:rPr>
            </w:pPr>
            <w:r>
              <w:rPr>
                <w:rFonts w:hint="eastAsia"/>
                <w:sz w:val="18"/>
                <w:szCs w:val="18"/>
                <w:vertAlign w:val="baseline"/>
                <w:lang w:val="en-US" w:eastAsia="zh-CN"/>
              </w:rPr>
              <w:t>为保障将来实现物权，当事人签订土地使用权转让合同，约定办理预告登记，符合条件的。</w:t>
            </w:r>
          </w:p>
        </w:tc>
      </w:tr>
      <w:tr w14:paraId="59FDC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1C38F9BC">
            <w:pPr>
              <w:jc w:val="both"/>
              <w:rPr>
                <w:rFonts w:hint="eastAsia"/>
                <w:sz w:val="18"/>
                <w:szCs w:val="18"/>
                <w:vertAlign w:val="baseline"/>
                <w:lang w:eastAsia="zh-CN"/>
              </w:rPr>
            </w:pPr>
          </w:p>
          <w:p w14:paraId="388F61B7">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084DFE64">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7B536D3E">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7FD38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4578A8B">
            <w:pPr>
              <w:jc w:val="left"/>
              <w:rPr>
                <w:sz w:val="18"/>
                <w:szCs w:val="18"/>
                <w:vertAlign w:val="baseline"/>
              </w:rPr>
            </w:pPr>
            <w:r>
              <w:rPr>
                <w:rFonts w:hint="eastAsia"/>
                <w:sz w:val="18"/>
                <w:szCs w:val="18"/>
                <w:vertAlign w:val="baseline"/>
                <w:lang w:eastAsia="zh-CN"/>
              </w:rPr>
              <w:t>一、收件材料</w:t>
            </w:r>
          </w:p>
        </w:tc>
      </w:tr>
      <w:tr w14:paraId="44CBA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A59070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035039B2">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F726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3202E5E6">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6B7F3CA0">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C65B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41D03F7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29A67086">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不动产权属证书或国有土地使用证(共享件或原件)</w:t>
            </w:r>
          </w:p>
        </w:tc>
      </w:tr>
      <w:tr w14:paraId="5CA99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31050C8D">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36975C39">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）国有建设用地使用权出让合同以及补充协议（原件核验，收复印件）（</w:t>
            </w:r>
            <w:r>
              <w:rPr>
                <w:rFonts w:hint="eastAsia"/>
                <w:sz w:val="18"/>
                <w:szCs w:val="18"/>
                <w:vertAlign w:val="baseline"/>
                <w:lang w:val="en-US" w:eastAsia="zh-CN"/>
              </w:rPr>
              <w:t>2</w:t>
            </w:r>
            <w:r>
              <w:rPr>
                <w:rFonts w:hint="eastAsia"/>
                <w:sz w:val="18"/>
                <w:szCs w:val="18"/>
                <w:vertAlign w:val="baseline"/>
                <w:lang w:eastAsia="zh-CN"/>
              </w:rPr>
              <w:t>）国有建设用地使用权转让合同（原件），公开转让的，还需提交公开转让成交确认书（原件）（</w:t>
            </w:r>
            <w:r>
              <w:rPr>
                <w:rFonts w:hint="eastAsia"/>
                <w:sz w:val="18"/>
                <w:szCs w:val="18"/>
                <w:vertAlign w:val="baseline"/>
                <w:lang w:val="en-US" w:eastAsia="zh-CN"/>
              </w:rPr>
              <w:t>3</w:t>
            </w:r>
            <w:r>
              <w:rPr>
                <w:rFonts w:hint="eastAsia"/>
                <w:sz w:val="18"/>
                <w:szCs w:val="18"/>
                <w:vertAlign w:val="baseline"/>
                <w:lang w:eastAsia="zh-CN"/>
              </w:rPr>
              <w:t>）非公开转让的，提交土地使用权人不属于国有企业、集体企业和公有经济成分占主导地位的法人或者非法人组织的材料（原件）（</w:t>
            </w:r>
            <w:r>
              <w:rPr>
                <w:rFonts w:hint="eastAsia"/>
                <w:sz w:val="18"/>
                <w:szCs w:val="18"/>
                <w:vertAlign w:val="baseline"/>
                <w:lang w:val="en-US" w:eastAsia="zh-CN"/>
              </w:rPr>
              <w:t>4</w:t>
            </w:r>
            <w:r>
              <w:rPr>
                <w:rFonts w:hint="eastAsia"/>
                <w:sz w:val="18"/>
                <w:szCs w:val="18"/>
                <w:vertAlign w:val="baseline"/>
                <w:lang w:eastAsia="zh-CN"/>
              </w:rPr>
              <w:t>）属按份共有且共有人放弃优先购买权的: 按份共有人转让其享有的份额的，应当将转让条件及时通知其他共有人；其他共有人放弃优先购买权的，申请人应当提交相关证明材料（原件）</w:t>
            </w:r>
          </w:p>
        </w:tc>
      </w:tr>
      <w:tr w14:paraId="6CAC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687666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7B8DAB6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3507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075C9B70">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32DE4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70C7A6DA">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1</w:t>
            </w:r>
            <w:r>
              <w:rPr>
                <w:rFonts w:hint="eastAsia"/>
                <w:sz w:val="18"/>
                <w:szCs w:val="18"/>
                <w:vertAlign w:val="baseline"/>
                <w:lang w:eastAsia="zh-CN"/>
              </w:rPr>
              <w:t>个工作日</w:t>
            </w:r>
          </w:p>
        </w:tc>
      </w:tr>
    </w:tbl>
    <w:p w14:paraId="7CF67E66">
      <w:pPr>
        <w:jc w:val="center"/>
      </w:pPr>
    </w:p>
    <w:p w14:paraId="3F549952">
      <w:pPr>
        <w:jc w:val="center"/>
      </w:pPr>
      <w:r>
        <w:drawing>
          <wp:anchor distT="0" distB="0" distL="114300" distR="114300" simplePos="0" relativeHeight="251817984" behindDoc="0" locked="0" layoutInCell="1" allowOverlap="1">
            <wp:simplePos x="0" y="0"/>
            <wp:positionH relativeFrom="column">
              <wp:posOffset>-82550</wp:posOffset>
            </wp:positionH>
            <wp:positionV relativeFrom="paragraph">
              <wp:posOffset>83820</wp:posOffset>
            </wp:positionV>
            <wp:extent cx="5092700" cy="3453130"/>
            <wp:effectExtent l="0" t="0" r="12700" b="13970"/>
            <wp:wrapNone/>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9"/>
                    <a:stretch>
                      <a:fillRect/>
                    </a:stretch>
                  </pic:blipFill>
                  <pic:spPr>
                    <a:xfrm>
                      <a:off x="0" y="0"/>
                      <a:ext cx="5092700" cy="3453130"/>
                    </a:xfrm>
                    <a:prstGeom prst="rect">
                      <a:avLst/>
                    </a:prstGeom>
                    <a:noFill/>
                    <a:ln>
                      <a:noFill/>
                    </a:ln>
                  </pic:spPr>
                </pic:pic>
              </a:graphicData>
            </a:graphic>
          </wp:anchor>
        </w:drawing>
      </w:r>
    </w:p>
    <w:p w14:paraId="57892510">
      <w:pPr>
        <w:jc w:val="center"/>
      </w:pPr>
    </w:p>
    <w:p w14:paraId="73F6DEA3">
      <w:pPr>
        <w:jc w:val="center"/>
      </w:pPr>
    </w:p>
    <w:p w14:paraId="3E31161E">
      <w:pPr>
        <w:jc w:val="center"/>
      </w:pPr>
    </w:p>
    <w:p w14:paraId="0080B551">
      <w:pPr>
        <w:jc w:val="center"/>
      </w:pPr>
    </w:p>
    <w:p w14:paraId="0EE82F6A">
      <w:pPr>
        <w:jc w:val="center"/>
      </w:pPr>
    </w:p>
    <w:p w14:paraId="04F2CB2E">
      <w:pPr>
        <w:jc w:val="center"/>
      </w:pPr>
    </w:p>
    <w:p w14:paraId="30DFEEC6">
      <w:pPr>
        <w:jc w:val="center"/>
      </w:pPr>
    </w:p>
    <w:p w14:paraId="1F139D7B">
      <w:pPr>
        <w:jc w:val="center"/>
      </w:pPr>
    </w:p>
    <w:p w14:paraId="4886EF2A">
      <w:pPr>
        <w:jc w:val="center"/>
      </w:pPr>
    </w:p>
    <w:p w14:paraId="221D68BE">
      <w:pPr>
        <w:jc w:val="center"/>
      </w:pPr>
    </w:p>
    <w:p w14:paraId="39273368">
      <w:pPr>
        <w:jc w:val="center"/>
      </w:pPr>
    </w:p>
    <w:p w14:paraId="7787C604">
      <w:pPr>
        <w:jc w:val="center"/>
      </w:pPr>
    </w:p>
    <w:p w14:paraId="56138E03">
      <w:pPr>
        <w:jc w:val="center"/>
      </w:pPr>
    </w:p>
    <w:p w14:paraId="6F69F666">
      <w:pPr>
        <w:jc w:val="center"/>
      </w:pPr>
    </w:p>
    <w:p w14:paraId="14C95BE7">
      <w:pPr>
        <w:jc w:val="center"/>
      </w:pPr>
    </w:p>
    <w:p w14:paraId="280C4280">
      <w:pPr>
        <w:jc w:val="center"/>
      </w:pPr>
    </w:p>
    <w:p w14:paraId="2FE6FAA9">
      <w:pPr>
        <w:jc w:val="center"/>
      </w:pPr>
    </w:p>
    <w:p w14:paraId="6E7C73A5">
      <w:pPr>
        <w:jc w:val="center"/>
      </w:pPr>
    </w:p>
    <w:p w14:paraId="297FD848">
      <w:pPr>
        <w:jc w:val="center"/>
      </w:pPr>
    </w:p>
    <w:p w14:paraId="7A1854CA">
      <w:pPr>
        <w:rPr>
          <w:rFonts w:hint="eastAsia" w:eastAsiaTheme="minorEastAsia"/>
          <w:sz w:val="36"/>
          <w:szCs w:val="36"/>
          <w:lang w:val="en-US" w:eastAsia="zh-CN"/>
        </w:rPr>
      </w:pPr>
      <w:r>
        <w:rPr>
          <w:rFonts w:hint="eastAsia"/>
          <w:sz w:val="36"/>
          <w:szCs w:val="36"/>
          <w:lang w:val="en-US" w:eastAsia="zh-CN"/>
        </w:rPr>
        <w:t>六、国有建设用地使用权及房屋所有权首次登记（单位建房）</w:t>
      </w:r>
    </w:p>
    <w:p w14:paraId="5462A288">
      <w:r>
        <w:rPr>
          <w:sz w:val="21"/>
        </w:rPr>
        <mc:AlternateContent>
          <mc:Choice Requires="wps">
            <w:drawing>
              <wp:anchor distT="0" distB="0" distL="114300" distR="114300" simplePos="0" relativeHeight="25167052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5" name="矩形 2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7052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w&#10;DxTR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6" name="平行四边形 2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98F959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7155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LQu1CsA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AtC7UKwAgAAQAUAAA4AAAAAAAAAAQAgAAAAJgEA&#10;AGRycy9lMm9Eb2MueG1sUEsFBgAAAAAGAAYAWQEAAEgGAAAAAA==&#10;" adj="1196">
                <v:fill on="t" focussize="0,0"/>
                <v:stroke weight="1pt" color="#2E54A1 [2404]" miterlimit="8" joinstyle="miter"/>
                <v:imagedata o:title=""/>
                <o:lock v:ext="edit" aspectratio="f"/>
                <v:textbox>
                  <w:txbxContent>
                    <w:p w14:paraId="098F959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8CF10C3"/>
    <w:p w14:paraId="04093DD6">
      <w:pPr>
        <w:jc w:val="center"/>
      </w:pPr>
    </w:p>
    <w:tbl>
      <w:tblPr>
        <w:tblStyle w:val="5"/>
        <w:tblpPr w:leftFromText="180" w:rightFromText="180" w:vertAnchor="text" w:horzAnchor="page" w:tblpX="1236" w:tblpY="373"/>
        <w:tblOverlap w:val="never"/>
        <w:tblW w:w="9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7"/>
        <w:gridCol w:w="1829"/>
        <w:gridCol w:w="6653"/>
      </w:tblGrid>
      <w:tr w14:paraId="775BB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3126" w:type="dxa"/>
            <w:gridSpan w:val="2"/>
          </w:tcPr>
          <w:p w14:paraId="15405C8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653" w:type="dxa"/>
          </w:tcPr>
          <w:p w14:paraId="4D74E36D">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国有建设用地使用权及房屋所有权首次登记（单位建房）</w:t>
            </w:r>
          </w:p>
        </w:tc>
      </w:tr>
      <w:tr w14:paraId="2E618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3126" w:type="dxa"/>
            <w:gridSpan w:val="2"/>
          </w:tcPr>
          <w:p w14:paraId="30278FE0">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653" w:type="dxa"/>
          </w:tcPr>
          <w:p w14:paraId="74AEF109">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C57B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3126" w:type="dxa"/>
            <w:gridSpan w:val="2"/>
          </w:tcPr>
          <w:p w14:paraId="58B4FCB5">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653" w:type="dxa"/>
          </w:tcPr>
          <w:p w14:paraId="4E0FF0CD">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不动产登记簿记载的权利人或土地权属来源材料上记载的国有建设用地使用权人</w:t>
            </w:r>
          </w:p>
        </w:tc>
      </w:tr>
      <w:tr w14:paraId="2D637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3126" w:type="dxa"/>
            <w:gridSpan w:val="2"/>
          </w:tcPr>
          <w:p w14:paraId="15F2B74A">
            <w:pPr>
              <w:jc w:val="center"/>
              <w:rPr>
                <w:rFonts w:hint="eastAsia"/>
                <w:sz w:val="18"/>
                <w:szCs w:val="18"/>
                <w:vertAlign w:val="baseline"/>
                <w:lang w:eastAsia="zh-CN"/>
              </w:rPr>
            </w:pPr>
            <w:r>
              <w:rPr>
                <w:rFonts w:hint="eastAsia"/>
                <w:sz w:val="18"/>
                <w:szCs w:val="18"/>
                <w:vertAlign w:val="baseline"/>
                <w:lang w:eastAsia="zh-CN"/>
              </w:rPr>
              <w:t>适用情形</w:t>
            </w:r>
          </w:p>
        </w:tc>
        <w:tc>
          <w:tcPr>
            <w:tcW w:w="6653" w:type="dxa"/>
          </w:tcPr>
          <w:p w14:paraId="29E94327">
            <w:pPr>
              <w:jc w:val="left"/>
              <w:rPr>
                <w:rFonts w:hint="eastAsia"/>
                <w:sz w:val="18"/>
                <w:szCs w:val="18"/>
                <w:vertAlign w:val="baseline"/>
                <w:lang w:val="en-US" w:eastAsia="zh-CN"/>
              </w:rPr>
            </w:pPr>
            <w:r>
              <w:rPr>
                <w:rFonts w:hint="eastAsia"/>
                <w:sz w:val="18"/>
                <w:szCs w:val="18"/>
                <w:vertAlign w:val="baseline"/>
                <w:lang w:val="en-US" w:eastAsia="zh-CN"/>
              </w:rPr>
              <w:t>依法利用国有建设用地建造房屋的，可以申请国有建设用地使用权及房屋所有权首次登记。</w:t>
            </w:r>
          </w:p>
        </w:tc>
      </w:tr>
      <w:tr w14:paraId="79A80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3126" w:type="dxa"/>
            <w:gridSpan w:val="2"/>
          </w:tcPr>
          <w:p w14:paraId="65344033">
            <w:pPr>
              <w:jc w:val="both"/>
              <w:rPr>
                <w:rFonts w:hint="eastAsia"/>
                <w:sz w:val="18"/>
                <w:szCs w:val="18"/>
                <w:vertAlign w:val="baseline"/>
                <w:lang w:eastAsia="zh-CN"/>
              </w:rPr>
            </w:pPr>
          </w:p>
          <w:p w14:paraId="7703E58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653" w:type="dxa"/>
          </w:tcPr>
          <w:p w14:paraId="5FEFA664">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4ECE3EA5">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CD73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9779" w:type="dxa"/>
            <w:gridSpan w:val="3"/>
          </w:tcPr>
          <w:p w14:paraId="2A325460">
            <w:pPr>
              <w:jc w:val="left"/>
              <w:rPr>
                <w:sz w:val="18"/>
                <w:szCs w:val="18"/>
                <w:vertAlign w:val="baseline"/>
              </w:rPr>
            </w:pPr>
            <w:r>
              <w:rPr>
                <w:rFonts w:hint="eastAsia"/>
                <w:sz w:val="18"/>
                <w:szCs w:val="18"/>
                <w:vertAlign w:val="baseline"/>
                <w:lang w:eastAsia="zh-CN"/>
              </w:rPr>
              <w:t>一、收件材料</w:t>
            </w:r>
          </w:p>
        </w:tc>
      </w:tr>
      <w:tr w14:paraId="287FB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97" w:type="dxa"/>
          </w:tcPr>
          <w:p w14:paraId="2F75144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482" w:type="dxa"/>
            <w:gridSpan w:val="2"/>
          </w:tcPr>
          <w:p w14:paraId="58961560">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091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97" w:type="dxa"/>
          </w:tcPr>
          <w:p w14:paraId="72087B0E">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482" w:type="dxa"/>
            <w:gridSpan w:val="2"/>
          </w:tcPr>
          <w:p w14:paraId="6FA4B453">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5F67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297" w:type="dxa"/>
          </w:tcPr>
          <w:p w14:paraId="4154348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482" w:type="dxa"/>
            <w:gridSpan w:val="2"/>
          </w:tcPr>
          <w:p w14:paraId="44EAFBE4">
            <w:pPr>
              <w:jc w:val="left"/>
              <w:rPr>
                <w:rFonts w:hint="default" w:eastAsiaTheme="minorEastAsia"/>
                <w:sz w:val="18"/>
                <w:szCs w:val="18"/>
                <w:vertAlign w:val="baseline"/>
                <w:lang w:val="en-US" w:eastAsia="zh-CN"/>
              </w:rPr>
            </w:pPr>
            <w:r>
              <w:rPr>
                <w:rFonts w:hint="eastAsia"/>
                <w:sz w:val="18"/>
                <w:szCs w:val="18"/>
                <w:vertAlign w:val="baseline"/>
                <w:lang w:eastAsia="zh-CN"/>
              </w:rPr>
              <w:t>不动产权籍调查表、宗地图、房屋勘测成果表、房屋分层分户平面图、权籍审查表(原件)(共享件或原件)</w:t>
            </w:r>
          </w:p>
        </w:tc>
      </w:tr>
      <w:tr w14:paraId="44C4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297" w:type="dxa"/>
          </w:tcPr>
          <w:p w14:paraId="154DB42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8482" w:type="dxa"/>
            <w:gridSpan w:val="2"/>
          </w:tcPr>
          <w:p w14:paraId="1EBF239F">
            <w:pPr>
              <w:jc w:val="left"/>
              <w:rPr>
                <w:rFonts w:hint="eastAsia"/>
                <w:sz w:val="18"/>
                <w:szCs w:val="18"/>
                <w:vertAlign w:val="baseline"/>
                <w:lang w:eastAsia="zh-CN"/>
              </w:rPr>
            </w:pPr>
            <w:r>
              <w:rPr>
                <w:rFonts w:hint="eastAsia"/>
                <w:sz w:val="18"/>
                <w:szCs w:val="18"/>
                <w:vertAlign w:val="baseline"/>
                <w:lang w:eastAsia="zh-CN"/>
              </w:rPr>
              <w:t>不动产权属证书或土地使用证或出让合同、划拨决定书等土地权属来源证明文件(原件)；</w:t>
            </w:r>
          </w:p>
        </w:tc>
      </w:tr>
      <w:tr w14:paraId="03576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4" w:hRule="atLeast"/>
        </w:trPr>
        <w:tc>
          <w:tcPr>
            <w:tcW w:w="1297" w:type="dxa"/>
          </w:tcPr>
          <w:p w14:paraId="52E017B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482" w:type="dxa"/>
            <w:gridSpan w:val="2"/>
          </w:tcPr>
          <w:p w14:paraId="6669FEF8">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）.建设工程符合规划的材料；（</w:t>
            </w:r>
            <w:r>
              <w:rPr>
                <w:rFonts w:hint="eastAsia"/>
                <w:sz w:val="18"/>
                <w:szCs w:val="18"/>
                <w:vertAlign w:val="baseline"/>
                <w:lang w:val="en-US" w:eastAsia="zh-CN"/>
              </w:rPr>
              <w:t>2</w:t>
            </w:r>
            <w:r>
              <w:rPr>
                <w:rFonts w:hint="eastAsia"/>
                <w:sz w:val="18"/>
                <w:szCs w:val="18"/>
                <w:vertAlign w:val="baseline"/>
                <w:lang w:eastAsia="zh-CN"/>
              </w:rPr>
              <w:t>）建设项目竣工验收意见等房屋已经竣工的材料；（</w:t>
            </w:r>
            <w:r>
              <w:rPr>
                <w:rFonts w:hint="eastAsia"/>
                <w:sz w:val="18"/>
                <w:szCs w:val="18"/>
                <w:vertAlign w:val="baseline"/>
                <w:lang w:val="en-US" w:eastAsia="zh-CN"/>
              </w:rPr>
              <w:t>3</w:t>
            </w:r>
            <w:r>
              <w:rPr>
                <w:rFonts w:hint="eastAsia"/>
                <w:sz w:val="18"/>
                <w:szCs w:val="18"/>
                <w:vertAlign w:val="baseline"/>
                <w:lang w:eastAsia="zh-CN"/>
              </w:rPr>
              <w:t>）.土地价款、契税等相关税费缴纳凭证(原件) ；（</w:t>
            </w:r>
            <w:r>
              <w:rPr>
                <w:rFonts w:hint="eastAsia"/>
                <w:sz w:val="18"/>
                <w:szCs w:val="18"/>
                <w:vertAlign w:val="baseline"/>
                <w:lang w:val="en-US" w:eastAsia="zh-CN"/>
              </w:rPr>
              <w:t>4</w:t>
            </w:r>
            <w:r>
              <w:rPr>
                <w:rFonts w:hint="eastAsia"/>
                <w:sz w:val="18"/>
                <w:szCs w:val="18"/>
                <w:vertAlign w:val="baseline"/>
                <w:lang w:eastAsia="zh-CN"/>
              </w:rPr>
              <w:t>）实施工程规划、竣工联合验收的，提交联合验收合格的材料，无需单独提交 （</w:t>
            </w:r>
            <w:r>
              <w:rPr>
                <w:rFonts w:hint="eastAsia"/>
                <w:sz w:val="18"/>
                <w:szCs w:val="18"/>
                <w:vertAlign w:val="baseline"/>
                <w:lang w:val="en-US" w:eastAsia="zh-CN"/>
              </w:rPr>
              <w:t>1</w:t>
            </w:r>
            <w:r>
              <w:rPr>
                <w:rFonts w:hint="eastAsia"/>
                <w:sz w:val="18"/>
                <w:szCs w:val="18"/>
                <w:vertAlign w:val="baseline"/>
                <w:lang w:eastAsia="zh-CN"/>
              </w:rPr>
              <w:t>）和（</w:t>
            </w:r>
            <w:r>
              <w:rPr>
                <w:rFonts w:hint="eastAsia"/>
                <w:sz w:val="18"/>
                <w:szCs w:val="18"/>
                <w:vertAlign w:val="baseline"/>
                <w:lang w:val="en-US" w:eastAsia="zh-CN"/>
              </w:rPr>
              <w:t>2</w:t>
            </w:r>
            <w:r>
              <w:rPr>
                <w:rFonts w:hint="eastAsia"/>
                <w:sz w:val="18"/>
                <w:szCs w:val="18"/>
                <w:vertAlign w:val="baseline"/>
                <w:lang w:eastAsia="zh-CN"/>
              </w:rPr>
              <w:t>）要求的材料；（</w:t>
            </w:r>
            <w:r>
              <w:rPr>
                <w:rFonts w:hint="eastAsia"/>
                <w:sz w:val="18"/>
                <w:szCs w:val="18"/>
                <w:vertAlign w:val="baseline"/>
                <w:lang w:val="en-US" w:eastAsia="zh-CN"/>
              </w:rPr>
              <w:t>5</w:t>
            </w:r>
            <w:r>
              <w:rPr>
                <w:rFonts w:hint="eastAsia"/>
                <w:sz w:val="18"/>
                <w:szCs w:val="18"/>
                <w:vertAlign w:val="baseline"/>
                <w:lang w:eastAsia="zh-CN"/>
              </w:rPr>
              <w:t>）建筑物区分所有的，确认建筑区划内属于业主共有的道路、绿地、其它公共场所、公用设施 和物业服务用房等材料；（</w:t>
            </w:r>
            <w:r>
              <w:rPr>
                <w:rFonts w:hint="eastAsia"/>
                <w:sz w:val="18"/>
                <w:szCs w:val="18"/>
                <w:vertAlign w:val="baseline"/>
                <w:lang w:val="en-US" w:eastAsia="zh-CN"/>
              </w:rPr>
              <w:t>6</w:t>
            </w:r>
            <w:r>
              <w:rPr>
                <w:rFonts w:hint="eastAsia"/>
                <w:sz w:val="18"/>
                <w:szCs w:val="18"/>
                <w:vertAlign w:val="baseline"/>
                <w:lang w:eastAsia="zh-CN"/>
              </w:rPr>
              <w:t>）属于住宅小区配建的地下车位、车库，还应提交确认车位、车库划分、编号以及属于业主专有或者共有的材料</w:t>
            </w:r>
          </w:p>
        </w:tc>
      </w:tr>
      <w:tr w14:paraId="4083B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trPr>
        <w:tc>
          <w:tcPr>
            <w:tcW w:w="1297" w:type="dxa"/>
          </w:tcPr>
          <w:p w14:paraId="6B0FB967">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482" w:type="dxa"/>
            <w:gridSpan w:val="2"/>
          </w:tcPr>
          <w:p w14:paraId="319BFEC4">
            <w:pPr>
              <w:jc w:val="left"/>
              <w:rPr>
                <w:rFonts w:hint="eastAsia"/>
                <w:sz w:val="18"/>
                <w:szCs w:val="18"/>
                <w:vertAlign w:val="baseline"/>
                <w:lang w:eastAsia="zh-CN"/>
              </w:rPr>
            </w:pPr>
            <w:r>
              <w:rPr>
                <w:rFonts w:hint="eastAsia"/>
                <w:sz w:val="18"/>
                <w:szCs w:val="18"/>
                <w:vertAlign w:val="baseline"/>
                <w:lang w:eastAsia="zh-CN"/>
              </w:rPr>
              <w:t>下列情形的还应提交：(1)办理分割或合并的，需提供自然资源主管部门同意分割或合并的批准文件(原件)；(2)如无土地使用证，还需提供《建设用地规划许可证》及用地审批单、勘测定界图。(</w:t>
            </w:r>
            <w:r>
              <w:rPr>
                <w:rFonts w:hint="eastAsia"/>
                <w:sz w:val="18"/>
                <w:szCs w:val="18"/>
                <w:vertAlign w:val="baseline"/>
                <w:lang w:val="en-US" w:eastAsia="zh-CN"/>
              </w:rPr>
              <w:t>3</w:t>
            </w:r>
            <w:r>
              <w:rPr>
                <w:rFonts w:hint="eastAsia"/>
                <w:sz w:val="18"/>
                <w:szCs w:val="18"/>
                <w:vertAlign w:val="baseline"/>
                <w:lang w:eastAsia="zh-CN"/>
              </w:rPr>
              <w:t>)依法需要补交土地出让价款、缴纳税费的，应当提交缴清土地出让价款凭证、税费缴纳凭证或完税证明(原件)；</w:t>
            </w:r>
          </w:p>
        </w:tc>
      </w:tr>
      <w:tr w14:paraId="20A08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97" w:type="dxa"/>
          </w:tcPr>
          <w:p w14:paraId="25CE9ECF">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482" w:type="dxa"/>
            <w:gridSpan w:val="2"/>
          </w:tcPr>
          <w:p w14:paraId="42E6304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2DDB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9779" w:type="dxa"/>
            <w:gridSpan w:val="3"/>
          </w:tcPr>
          <w:p w14:paraId="6AA5DC8D">
            <w:pPr>
              <w:rPr>
                <w:sz w:val="18"/>
                <w:szCs w:val="18"/>
                <w:vertAlign w:val="baseline"/>
              </w:rPr>
            </w:pPr>
            <w:r>
              <w:drawing>
                <wp:anchor distT="0" distB="0" distL="114300" distR="114300" simplePos="0" relativeHeight="251819008" behindDoc="0" locked="0" layoutInCell="1" allowOverlap="1">
                  <wp:simplePos x="0" y="0"/>
                  <wp:positionH relativeFrom="column">
                    <wp:posOffset>1656080</wp:posOffset>
                  </wp:positionH>
                  <wp:positionV relativeFrom="paragraph">
                    <wp:posOffset>471170</wp:posOffset>
                  </wp:positionV>
                  <wp:extent cx="2800350" cy="1881505"/>
                  <wp:effectExtent l="0" t="0" r="0" b="4445"/>
                  <wp:wrapNone/>
                  <wp:docPr id="2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
                          <pic:cNvPicPr>
                            <a:picLocks noChangeAspect="1"/>
                          </pic:cNvPicPr>
                        </pic:nvPicPr>
                        <pic:blipFill>
                          <a:blip r:embed="rId10"/>
                          <a:stretch>
                            <a:fillRect/>
                          </a:stretch>
                        </pic:blipFill>
                        <pic:spPr>
                          <a:xfrm>
                            <a:off x="0" y="0"/>
                            <a:ext cx="2800350" cy="1881505"/>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号，1.不动产登记费：住宅80元/件、非住宅550元/件；（小微企业、工业类项目等符合免收政策的免收不动产登记费）；每增加一本证书加收证书工本费10元；</w:t>
            </w:r>
          </w:p>
        </w:tc>
      </w:tr>
      <w:tr w14:paraId="346E7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9779" w:type="dxa"/>
            <w:gridSpan w:val="3"/>
          </w:tcPr>
          <w:p w14:paraId="76F7F42D">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3</w:t>
            </w:r>
            <w:r>
              <w:rPr>
                <w:rFonts w:hint="eastAsia"/>
                <w:sz w:val="18"/>
                <w:szCs w:val="18"/>
                <w:vertAlign w:val="baseline"/>
                <w:lang w:eastAsia="zh-CN"/>
              </w:rPr>
              <w:t>个工作日</w:t>
            </w:r>
          </w:p>
        </w:tc>
      </w:tr>
    </w:tbl>
    <w:p w14:paraId="755B49F0">
      <w:pPr>
        <w:jc w:val="center"/>
      </w:pPr>
    </w:p>
    <w:p w14:paraId="2A1F747B">
      <w:pPr>
        <w:jc w:val="center"/>
      </w:pPr>
    </w:p>
    <w:p w14:paraId="7EF06986">
      <w:pPr>
        <w:jc w:val="center"/>
      </w:pPr>
    </w:p>
    <w:p w14:paraId="7A86CF6D">
      <w:pPr>
        <w:jc w:val="center"/>
      </w:pPr>
    </w:p>
    <w:p w14:paraId="7A6F0303">
      <w:pPr>
        <w:jc w:val="center"/>
      </w:pPr>
    </w:p>
    <w:p w14:paraId="6081B99D">
      <w:pPr>
        <w:jc w:val="center"/>
      </w:pPr>
    </w:p>
    <w:p w14:paraId="2BE7E507">
      <w:pPr>
        <w:jc w:val="center"/>
      </w:pPr>
    </w:p>
    <w:p w14:paraId="1F861A64">
      <w:pPr>
        <w:jc w:val="center"/>
      </w:pPr>
    </w:p>
    <w:p w14:paraId="3A542FC5">
      <w:pPr>
        <w:jc w:val="center"/>
      </w:pPr>
    </w:p>
    <w:p w14:paraId="6A893C14">
      <w:pPr>
        <w:jc w:val="center"/>
      </w:pPr>
    </w:p>
    <w:p w14:paraId="00753AD0">
      <w:pPr>
        <w:rPr>
          <w:rFonts w:hint="eastAsia" w:eastAsiaTheme="minorEastAsia"/>
          <w:sz w:val="36"/>
          <w:szCs w:val="36"/>
          <w:lang w:val="en-US" w:eastAsia="zh-CN"/>
        </w:rPr>
      </w:pPr>
      <w:r>
        <w:rPr>
          <w:rFonts w:hint="eastAsia"/>
          <w:sz w:val="36"/>
          <w:szCs w:val="36"/>
          <w:lang w:val="en-US" w:eastAsia="zh-CN"/>
        </w:rPr>
        <w:t>七、国有建设用地使用权及房屋所有权首次登记（个人建房）</w:t>
      </w:r>
    </w:p>
    <w:p w14:paraId="2829A155">
      <w:r>
        <w:rPr>
          <w:sz w:val="21"/>
        </w:rPr>
        <mc:AlternateContent>
          <mc:Choice Requires="wps">
            <w:drawing>
              <wp:anchor distT="0" distB="0" distL="114300" distR="114300" simplePos="0" relativeHeight="25167257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8" name="矩形 2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7257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LMkaaZU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s&#10;yRpp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9" name="平行四边形 2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244605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7360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FO2DgsAIAAEA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IU7YOCwAgAAQAUAAA4AAAAAAAAAAQAgAAAAJgEA&#10;AGRycy9lMm9Eb2MueG1sUEsFBgAAAAAGAAYAWQEAAEgGAAAAAA==&#10;" adj="1196">
                <v:fill on="t" focussize="0,0"/>
                <v:stroke weight="1pt" color="#2E54A1 [2404]" miterlimit="8" joinstyle="miter"/>
                <v:imagedata o:title=""/>
                <o:lock v:ext="edit" aspectratio="f"/>
                <v:textbox>
                  <w:txbxContent>
                    <w:p w14:paraId="2244605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8B9F35F"/>
    <w:p w14:paraId="5970E25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70E4C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D15016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40DE5755">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国有建设用地使用权及房屋所有权首次登记（个人建房）</w:t>
            </w:r>
          </w:p>
        </w:tc>
      </w:tr>
      <w:tr w14:paraId="61461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1E5265F3">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6B7D0DA2">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787FD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8" w:type="dxa"/>
            <w:gridSpan w:val="2"/>
          </w:tcPr>
          <w:p w14:paraId="040EFD2E">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209" w:type="dxa"/>
          </w:tcPr>
          <w:p w14:paraId="473C18C0">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不动产登记簿记载的权利人或土地权属来源材料上记载的国有建设用地使用权人</w:t>
            </w:r>
          </w:p>
        </w:tc>
      </w:tr>
      <w:tr w14:paraId="72549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2448" w:type="dxa"/>
            <w:gridSpan w:val="2"/>
          </w:tcPr>
          <w:p w14:paraId="47856B54">
            <w:pPr>
              <w:jc w:val="center"/>
              <w:rPr>
                <w:rFonts w:hint="eastAsia"/>
                <w:sz w:val="18"/>
                <w:szCs w:val="18"/>
                <w:vertAlign w:val="baseline"/>
                <w:lang w:eastAsia="zh-CN"/>
              </w:rPr>
            </w:pPr>
            <w:r>
              <w:rPr>
                <w:rFonts w:hint="eastAsia"/>
                <w:sz w:val="18"/>
                <w:szCs w:val="18"/>
                <w:vertAlign w:val="baseline"/>
                <w:lang w:eastAsia="zh-CN"/>
              </w:rPr>
              <w:t>适用情形</w:t>
            </w:r>
          </w:p>
        </w:tc>
        <w:tc>
          <w:tcPr>
            <w:tcW w:w="5209" w:type="dxa"/>
          </w:tcPr>
          <w:p w14:paraId="3C4FB5C0">
            <w:pPr>
              <w:jc w:val="left"/>
              <w:rPr>
                <w:rFonts w:hint="eastAsia"/>
                <w:sz w:val="18"/>
                <w:szCs w:val="18"/>
                <w:vertAlign w:val="baseline"/>
                <w:lang w:val="en-US" w:eastAsia="zh-CN"/>
              </w:rPr>
            </w:pPr>
            <w:r>
              <w:rPr>
                <w:rFonts w:hint="eastAsia"/>
                <w:sz w:val="18"/>
                <w:szCs w:val="18"/>
                <w:vertAlign w:val="baseline"/>
                <w:lang w:val="en-US" w:eastAsia="zh-CN"/>
              </w:rPr>
              <w:t>依法利用国有建设用地建造房屋的，可以申请国有建设用地使用权及房屋所有权首次登记。</w:t>
            </w:r>
          </w:p>
        </w:tc>
      </w:tr>
      <w:tr w14:paraId="3CA56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41B8DD9B">
            <w:pPr>
              <w:jc w:val="both"/>
              <w:rPr>
                <w:rFonts w:hint="eastAsia"/>
                <w:sz w:val="18"/>
                <w:szCs w:val="18"/>
                <w:vertAlign w:val="baseline"/>
                <w:lang w:eastAsia="zh-CN"/>
              </w:rPr>
            </w:pPr>
          </w:p>
          <w:p w14:paraId="016106C0">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1D95E24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6DF68C7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8E54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2762ABEF">
            <w:pPr>
              <w:jc w:val="left"/>
              <w:rPr>
                <w:sz w:val="18"/>
                <w:szCs w:val="18"/>
                <w:vertAlign w:val="baseline"/>
              </w:rPr>
            </w:pPr>
            <w:r>
              <w:rPr>
                <w:rFonts w:hint="eastAsia"/>
                <w:sz w:val="18"/>
                <w:szCs w:val="18"/>
                <w:vertAlign w:val="baseline"/>
                <w:lang w:eastAsia="zh-CN"/>
              </w:rPr>
              <w:t>一、收件材料</w:t>
            </w:r>
          </w:p>
        </w:tc>
      </w:tr>
      <w:tr w14:paraId="1472F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676671A4">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38B8F9B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E503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247D99D">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7DAA5D4E">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B046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0EEE86F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60A6937A">
            <w:pPr>
              <w:jc w:val="left"/>
              <w:rPr>
                <w:rFonts w:hint="default" w:eastAsiaTheme="minorEastAsia"/>
                <w:sz w:val="18"/>
                <w:szCs w:val="18"/>
                <w:vertAlign w:val="baseline"/>
                <w:lang w:val="en-US" w:eastAsia="zh-CN"/>
              </w:rPr>
            </w:pPr>
            <w:r>
              <w:rPr>
                <w:rFonts w:hint="eastAsia"/>
                <w:sz w:val="18"/>
                <w:szCs w:val="18"/>
                <w:vertAlign w:val="baseline"/>
                <w:lang w:eastAsia="zh-CN"/>
              </w:rPr>
              <w:t>不动产权籍调查表、宗地图、房屋勘测成果表、房屋分层分户平面图、权籍审查表(原件)(共享件或原件)</w:t>
            </w:r>
          </w:p>
        </w:tc>
      </w:tr>
      <w:tr w14:paraId="202C3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02ED68C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20CBBC46">
            <w:pPr>
              <w:jc w:val="left"/>
              <w:rPr>
                <w:rFonts w:hint="eastAsia"/>
                <w:sz w:val="18"/>
                <w:szCs w:val="18"/>
                <w:vertAlign w:val="baseline"/>
                <w:lang w:eastAsia="zh-CN"/>
              </w:rPr>
            </w:pPr>
            <w:r>
              <w:rPr>
                <w:rFonts w:hint="eastAsia"/>
                <w:sz w:val="18"/>
                <w:szCs w:val="18"/>
                <w:vertAlign w:val="baseline"/>
                <w:lang w:eastAsia="zh-CN"/>
              </w:rPr>
              <w:t>不动产权属证书或土地使用证或出让合同、划拨决定书等土地权属来源证明文件(原件)；</w:t>
            </w:r>
          </w:p>
        </w:tc>
      </w:tr>
      <w:tr w14:paraId="63192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86D64D4">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790E1A81">
            <w:pPr>
              <w:jc w:val="both"/>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）.建设工程符合规划的材料；（</w:t>
            </w:r>
            <w:r>
              <w:rPr>
                <w:rFonts w:hint="eastAsia"/>
                <w:sz w:val="18"/>
                <w:szCs w:val="18"/>
                <w:vertAlign w:val="baseline"/>
                <w:lang w:val="en-US" w:eastAsia="zh-CN"/>
              </w:rPr>
              <w:t>2</w:t>
            </w:r>
            <w:r>
              <w:rPr>
                <w:rFonts w:hint="eastAsia"/>
                <w:sz w:val="18"/>
                <w:szCs w:val="18"/>
                <w:vertAlign w:val="baseline"/>
                <w:lang w:eastAsia="zh-CN"/>
              </w:rPr>
              <w:t>）.建设项目竣工验收意见等房屋已经竣工的材料；（</w:t>
            </w:r>
            <w:r>
              <w:rPr>
                <w:rFonts w:hint="eastAsia"/>
                <w:sz w:val="18"/>
                <w:szCs w:val="18"/>
                <w:vertAlign w:val="baseline"/>
                <w:lang w:val="en-US" w:eastAsia="zh-CN"/>
              </w:rPr>
              <w:t>3</w:t>
            </w:r>
            <w:r>
              <w:rPr>
                <w:rFonts w:hint="eastAsia"/>
                <w:sz w:val="18"/>
                <w:szCs w:val="18"/>
                <w:vertAlign w:val="baseline"/>
                <w:lang w:eastAsia="zh-CN"/>
              </w:rPr>
              <w:t>）.土地价款、契税等相关税费缴纳凭证(原件) ；（</w:t>
            </w:r>
            <w:r>
              <w:rPr>
                <w:rFonts w:hint="eastAsia"/>
                <w:sz w:val="18"/>
                <w:szCs w:val="18"/>
                <w:vertAlign w:val="baseline"/>
                <w:lang w:val="en-US" w:eastAsia="zh-CN"/>
              </w:rPr>
              <w:t>4</w:t>
            </w:r>
            <w:r>
              <w:rPr>
                <w:rFonts w:hint="eastAsia"/>
                <w:sz w:val="18"/>
                <w:szCs w:val="18"/>
                <w:vertAlign w:val="baseline"/>
                <w:lang w:eastAsia="zh-CN"/>
              </w:rPr>
              <w:t>）实施工程规划、竣工联合验收的，提交联合验收合格的材料，无需单独提交 （</w:t>
            </w:r>
            <w:r>
              <w:rPr>
                <w:rFonts w:hint="eastAsia"/>
                <w:sz w:val="18"/>
                <w:szCs w:val="18"/>
                <w:vertAlign w:val="baseline"/>
                <w:lang w:val="en-US" w:eastAsia="zh-CN"/>
              </w:rPr>
              <w:t>1</w:t>
            </w:r>
            <w:r>
              <w:rPr>
                <w:rFonts w:hint="eastAsia"/>
                <w:sz w:val="18"/>
                <w:szCs w:val="18"/>
                <w:vertAlign w:val="baseline"/>
                <w:lang w:eastAsia="zh-CN"/>
              </w:rPr>
              <w:t>）和 （</w:t>
            </w:r>
            <w:r>
              <w:rPr>
                <w:rFonts w:hint="eastAsia"/>
                <w:sz w:val="18"/>
                <w:szCs w:val="18"/>
                <w:vertAlign w:val="baseline"/>
                <w:lang w:val="en-US" w:eastAsia="zh-CN"/>
              </w:rPr>
              <w:t>2</w:t>
            </w:r>
            <w:r>
              <w:rPr>
                <w:rFonts w:hint="eastAsia"/>
                <w:sz w:val="18"/>
                <w:szCs w:val="18"/>
                <w:vertAlign w:val="baseline"/>
                <w:lang w:eastAsia="zh-CN"/>
              </w:rPr>
              <w:t>）要求的材料；</w:t>
            </w:r>
          </w:p>
        </w:tc>
      </w:tr>
      <w:tr w14:paraId="78515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23915C6">
            <w:pPr>
              <w:jc w:val="center"/>
              <w:rPr>
                <w:rFonts w:hint="default"/>
                <w:sz w:val="18"/>
                <w:szCs w:val="18"/>
                <w:vertAlign w:val="baseline"/>
                <w:lang w:val="en-US" w:eastAsia="zh-CN"/>
              </w:rPr>
            </w:pPr>
            <w:r>
              <w:rPr>
                <w:rFonts w:hint="eastAsia"/>
                <w:sz w:val="18"/>
                <w:szCs w:val="18"/>
                <w:vertAlign w:val="baseline"/>
                <w:lang w:val="en-US" w:eastAsia="zh-CN"/>
              </w:rPr>
              <w:t>6</w:t>
            </w:r>
          </w:p>
        </w:tc>
        <w:tc>
          <w:tcPr>
            <w:tcW w:w="6641" w:type="dxa"/>
            <w:gridSpan w:val="2"/>
          </w:tcPr>
          <w:p w14:paraId="0D28520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CE3D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60D3F3F">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号，1.不动产登记费：住宅80元/件、非住宅550元/件；（小微企业、工业类项目等符合免收政策的免收不动产登记费）；每增加一本证书加收证书工本费10元；</w:t>
            </w:r>
          </w:p>
        </w:tc>
      </w:tr>
      <w:tr w14:paraId="1D603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6400004">
            <w:pPr>
              <w:jc w:val="left"/>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w:t>
            </w:r>
            <w:r>
              <w:rPr>
                <w:rFonts w:hint="eastAsia"/>
                <w:sz w:val="18"/>
                <w:szCs w:val="18"/>
                <w:vertAlign w:val="baseline"/>
                <w:lang w:eastAsia="zh-CN"/>
              </w:rPr>
              <w:t>个工作日</w:t>
            </w:r>
          </w:p>
        </w:tc>
      </w:tr>
    </w:tbl>
    <w:p w14:paraId="13CE640D">
      <w:pPr>
        <w:jc w:val="center"/>
      </w:pPr>
      <w:r>
        <w:drawing>
          <wp:anchor distT="0" distB="0" distL="114300" distR="114300" simplePos="0" relativeHeight="251820032" behindDoc="0" locked="0" layoutInCell="1" allowOverlap="1">
            <wp:simplePos x="0" y="0"/>
            <wp:positionH relativeFrom="column">
              <wp:posOffset>738505</wp:posOffset>
            </wp:positionH>
            <wp:positionV relativeFrom="paragraph">
              <wp:posOffset>101600</wp:posOffset>
            </wp:positionV>
            <wp:extent cx="3339465" cy="2272030"/>
            <wp:effectExtent l="0" t="0" r="13335" b="13970"/>
            <wp:wrapNone/>
            <wp:docPr id="2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
                    <pic:cNvPicPr>
                      <a:picLocks noChangeAspect="1"/>
                    </pic:cNvPicPr>
                  </pic:nvPicPr>
                  <pic:blipFill>
                    <a:blip r:embed="rId11"/>
                    <a:stretch>
                      <a:fillRect/>
                    </a:stretch>
                  </pic:blipFill>
                  <pic:spPr>
                    <a:xfrm>
                      <a:off x="0" y="0"/>
                      <a:ext cx="3339465" cy="2272030"/>
                    </a:xfrm>
                    <a:prstGeom prst="rect">
                      <a:avLst/>
                    </a:prstGeom>
                    <a:noFill/>
                    <a:ln>
                      <a:noFill/>
                    </a:ln>
                  </pic:spPr>
                </pic:pic>
              </a:graphicData>
            </a:graphic>
          </wp:anchor>
        </w:drawing>
      </w:r>
    </w:p>
    <w:p w14:paraId="198E8005">
      <w:pPr>
        <w:jc w:val="center"/>
      </w:pPr>
    </w:p>
    <w:p w14:paraId="1D8B02A1">
      <w:pPr>
        <w:jc w:val="center"/>
      </w:pPr>
    </w:p>
    <w:p w14:paraId="70459369">
      <w:pPr>
        <w:jc w:val="center"/>
      </w:pPr>
    </w:p>
    <w:p w14:paraId="6A802A61">
      <w:pPr>
        <w:jc w:val="center"/>
      </w:pPr>
    </w:p>
    <w:p w14:paraId="04DA4F7F">
      <w:pPr>
        <w:jc w:val="center"/>
      </w:pPr>
    </w:p>
    <w:p w14:paraId="38EF6603">
      <w:pPr>
        <w:jc w:val="center"/>
      </w:pPr>
    </w:p>
    <w:p w14:paraId="5FA2DED5">
      <w:pPr>
        <w:jc w:val="center"/>
      </w:pPr>
    </w:p>
    <w:p w14:paraId="725D5A16">
      <w:pPr>
        <w:jc w:val="center"/>
      </w:pPr>
    </w:p>
    <w:p w14:paraId="75AA9B2C">
      <w:pPr>
        <w:jc w:val="center"/>
      </w:pPr>
    </w:p>
    <w:p w14:paraId="5615B5F8">
      <w:pPr>
        <w:jc w:val="center"/>
      </w:pPr>
    </w:p>
    <w:p w14:paraId="5B3190C1">
      <w:pPr>
        <w:jc w:val="center"/>
      </w:pPr>
    </w:p>
    <w:p w14:paraId="185FC1DD">
      <w:pPr>
        <w:jc w:val="center"/>
      </w:pPr>
    </w:p>
    <w:p w14:paraId="6F97D04B">
      <w:pPr>
        <w:jc w:val="center"/>
      </w:pPr>
    </w:p>
    <w:p w14:paraId="228509FF">
      <w:pPr>
        <w:jc w:val="center"/>
      </w:pPr>
    </w:p>
    <w:p w14:paraId="7FD30520">
      <w:pPr>
        <w:jc w:val="center"/>
      </w:pPr>
    </w:p>
    <w:p w14:paraId="306A6A8E">
      <w:pPr>
        <w:jc w:val="center"/>
      </w:pPr>
    </w:p>
    <w:p w14:paraId="705A11DC">
      <w:pPr>
        <w:ind w:firstLine="420" w:firstLineChars="200"/>
      </w:pPr>
      <w:r>
        <w:rPr>
          <w:sz w:val="21"/>
        </w:rPr>
        <mc:AlternateContent>
          <mc:Choice Requires="wps">
            <w:drawing>
              <wp:anchor distT="0" distB="0" distL="114300" distR="114300" simplePos="0" relativeHeight="251675648" behindDoc="0" locked="0" layoutInCell="1" allowOverlap="1">
                <wp:simplePos x="0" y="0"/>
                <wp:positionH relativeFrom="column">
                  <wp:posOffset>-393700</wp:posOffset>
                </wp:positionH>
                <wp:positionV relativeFrom="paragraph">
                  <wp:posOffset>389890</wp:posOffset>
                </wp:positionV>
                <wp:extent cx="1567815" cy="347345"/>
                <wp:effectExtent l="8255" t="6350" r="24130" b="8255"/>
                <wp:wrapNone/>
                <wp:docPr id="32" name="平行四边形 3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72AF65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31pt;margin-top:30.7pt;height:27.35pt;width:123.45pt;z-index:251675648;v-text-anchor:middle;mso-width-relative:page;mso-height-relative:page;" fillcolor="#4874CB [3204]" filled="t" stroked="t" coordsize="21600,21600" o:gfxdata="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4l0Vj9cAAAAKAQAADwAAAAAAAAABACAAAAAiAAAAZHJz&#10;L2Rvd25yZXYueG1sUEsBAhQAFAAAAAgAh07iQPKomBmwAgAAQAUAAA4AAAAAAAAAAQAgAAAAJgEA&#10;AGRycy9lMm9Eb2MueG1sUEsFBgAAAAAGAAYAWQEAAEgGAAAAAA==&#10;" adj="1196">
                <v:fill on="t" focussize="0,0"/>
                <v:stroke weight="1pt" color="#2E54A1 [2404]" miterlimit="8" joinstyle="miter"/>
                <v:imagedata o:title=""/>
                <o:lock v:ext="edit" aspectratio="f"/>
                <v:textbox>
                  <w:txbxContent>
                    <w:p w14:paraId="672AF65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-331470</wp:posOffset>
                </wp:positionH>
                <wp:positionV relativeFrom="paragraph">
                  <wp:posOffset>388620</wp:posOffset>
                </wp:positionV>
                <wp:extent cx="5100320" cy="345440"/>
                <wp:effectExtent l="6350" t="6350" r="17780" b="10160"/>
                <wp:wrapNone/>
                <wp:docPr id="31" name="矩形 3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pt;margin-top:30.6pt;height:27.2pt;width:401.6pt;z-index:251674624;v-text-anchor:middle;mso-width-relative:page;mso-height-relative:page;" fillcolor="#7DDFD7 [1944]" filled="t" stroked="t" coordsize="21600,21600" o:gfxdata="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xCnkb&#10;1gAAAAoBAAAPAAAAAAAAAAEAIAAAACIAAABkcnMvZG93bnJldi54bWxQSwECFAAUAAAACACHTuJA&#10;1irkfpUCAABzBQAADgAAAAAAAAABACAAAAAlAQAAZHJzL2Uyb0RvYy54bWxQSwUGAAAAAAYABgBZ&#10;AQAALAYAAAAA&#10;">
                <v:fill on="t" focussize="0,0"/>
                <v:stroke weight="1pt" color="#7DDFD7 [1944]" miterlimit="8" joinstyle="miter"/>
                <v:imagedata o:title=""/>
                <o:lock v:ext="edit" aspectratio="f"/>
              </v:rect>
            </w:pict>
          </mc:Fallback>
        </mc:AlternateContent>
      </w:r>
      <w:r>
        <w:rPr>
          <w:rFonts w:hint="eastAsia"/>
          <w:sz w:val="36"/>
          <w:szCs w:val="36"/>
          <w:lang w:val="en-US" w:eastAsia="zh-CN"/>
        </w:rPr>
        <w:t>八、国有建设用地使用权及房屋所有权变更登记</w:t>
      </w:r>
    </w:p>
    <w:p w14:paraId="081D7024"/>
    <w:p w14:paraId="57E04E81">
      <w:pPr>
        <w:jc w:val="center"/>
      </w:pPr>
    </w:p>
    <w:tbl>
      <w:tblPr>
        <w:tblStyle w:val="5"/>
        <w:tblpPr w:leftFromText="180" w:rightFromText="180" w:vertAnchor="text" w:horzAnchor="page" w:tblpX="1253" w:tblpY="147"/>
        <w:tblOverlap w:val="never"/>
        <w:tblW w:w="9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785"/>
        <w:gridCol w:w="6491"/>
      </w:tblGrid>
      <w:tr w14:paraId="5E25A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048" w:type="dxa"/>
            <w:gridSpan w:val="2"/>
          </w:tcPr>
          <w:p w14:paraId="1638417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491" w:type="dxa"/>
          </w:tcPr>
          <w:p w14:paraId="0981B461">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国有建设用地使用权及房屋所有权变更登记</w:t>
            </w:r>
          </w:p>
        </w:tc>
      </w:tr>
      <w:tr w14:paraId="232FD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048" w:type="dxa"/>
            <w:gridSpan w:val="2"/>
          </w:tcPr>
          <w:p w14:paraId="0ADDDFD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491" w:type="dxa"/>
          </w:tcPr>
          <w:p w14:paraId="264DC15C">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34512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048" w:type="dxa"/>
            <w:gridSpan w:val="2"/>
          </w:tcPr>
          <w:p w14:paraId="4ED8DA3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491" w:type="dxa"/>
          </w:tcPr>
          <w:p w14:paraId="471D8796">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3AABA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048" w:type="dxa"/>
            <w:gridSpan w:val="2"/>
          </w:tcPr>
          <w:p w14:paraId="529B948E">
            <w:pPr>
              <w:jc w:val="center"/>
              <w:rPr>
                <w:rFonts w:hint="eastAsia"/>
                <w:sz w:val="18"/>
                <w:szCs w:val="18"/>
                <w:vertAlign w:val="baseline"/>
                <w:lang w:eastAsia="zh-CN"/>
              </w:rPr>
            </w:pPr>
            <w:r>
              <w:rPr>
                <w:rFonts w:hint="eastAsia"/>
                <w:sz w:val="18"/>
                <w:szCs w:val="18"/>
                <w:vertAlign w:val="baseline"/>
                <w:lang w:eastAsia="zh-CN"/>
              </w:rPr>
              <w:t>适用情形</w:t>
            </w:r>
          </w:p>
        </w:tc>
        <w:tc>
          <w:tcPr>
            <w:tcW w:w="6491" w:type="dxa"/>
          </w:tcPr>
          <w:p w14:paraId="7D7FC6EA">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已经登记的国有建设用地使用权及房屋所有权，因不动产坐落、界址、面积发生变化的，当事人可以申请变更登记。</w:t>
            </w:r>
          </w:p>
        </w:tc>
      </w:tr>
      <w:tr w14:paraId="79F92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3048" w:type="dxa"/>
            <w:gridSpan w:val="2"/>
          </w:tcPr>
          <w:p w14:paraId="175B860C">
            <w:pPr>
              <w:jc w:val="both"/>
              <w:rPr>
                <w:rFonts w:hint="eastAsia"/>
                <w:sz w:val="18"/>
                <w:szCs w:val="18"/>
                <w:vertAlign w:val="baseline"/>
                <w:lang w:eastAsia="zh-CN"/>
              </w:rPr>
            </w:pPr>
          </w:p>
          <w:p w14:paraId="261EE720">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491" w:type="dxa"/>
          </w:tcPr>
          <w:p w14:paraId="78AB4029">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2D6C2A27">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7246B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539" w:type="dxa"/>
            <w:gridSpan w:val="3"/>
          </w:tcPr>
          <w:p w14:paraId="16BAE0C9">
            <w:pPr>
              <w:jc w:val="left"/>
              <w:rPr>
                <w:sz w:val="18"/>
                <w:szCs w:val="18"/>
                <w:vertAlign w:val="baseline"/>
              </w:rPr>
            </w:pPr>
            <w:r>
              <w:rPr>
                <w:rFonts w:hint="eastAsia"/>
                <w:sz w:val="18"/>
                <w:szCs w:val="18"/>
                <w:vertAlign w:val="baseline"/>
                <w:lang w:eastAsia="zh-CN"/>
              </w:rPr>
              <w:t>一、收件材料</w:t>
            </w:r>
          </w:p>
        </w:tc>
      </w:tr>
      <w:tr w14:paraId="3AC3F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63" w:type="dxa"/>
          </w:tcPr>
          <w:p w14:paraId="7C64292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276" w:type="dxa"/>
            <w:gridSpan w:val="2"/>
          </w:tcPr>
          <w:p w14:paraId="4BF3F1B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82A1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63" w:type="dxa"/>
          </w:tcPr>
          <w:p w14:paraId="7A3AA9C3">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276" w:type="dxa"/>
            <w:gridSpan w:val="2"/>
          </w:tcPr>
          <w:p w14:paraId="7B4BCEE6">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3AA2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63" w:type="dxa"/>
          </w:tcPr>
          <w:p w14:paraId="067938D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3</w:t>
            </w:r>
          </w:p>
        </w:tc>
        <w:tc>
          <w:tcPr>
            <w:tcW w:w="8276" w:type="dxa"/>
            <w:gridSpan w:val="2"/>
          </w:tcPr>
          <w:p w14:paraId="160FB71A">
            <w:pPr>
              <w:jc w:val="left"/>
              <w:rPr>
                <w:rFonts w:hint="eastAsia"/>
                <w:sz w:val="18"/>
                <w:szCs w:val="18"/>
                <w:vertAlign w:val="baseline"/>
                <w:lang w:eastAsia="zh-CN"/>
              </w:rPr>
            </w:pPr>
            <w:r>
              <w:rPr>
                <w:rFonts w:hint="eastAsia"/>
                <w:sz w:val="18"/>
                <w:szCs w:val="18"/>
                <w:vertAlign w:val="baseline"/>
                <w:lang w:eastAsia="zh-CN"/>
              </w:rPr>
              <w:t>不动产权属证书或房屋所有权证、土地使用证、房屋分层分户平面图、宗地图(原件)</w:t>
            </w:r>
          </w:p>
        </w:tc>
      </w:tr>
      <w:tr w14:paraId="16985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8" w:hRule="atLeast"/>
        </w:trPr>
        <w:tc>
          <w:tcPr>
            <w:tcW w:w="1263" w:type="dxa"/>
          </w:tcPr>
          <w:p w14:paraId="49CC9A2E">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276" w:type="dxa"/>
            <w:gridSpan w:val="2"/>
          </w:tcPr>
          <w:p w14:paraId="138BDC57">
            <w:pPr>
              <w:jc w:val="both"/>
              <w:rPr>
                <w:rFonts w:hint="eastAsia"/>
                <w:sz w:val="18"/>
                <w:szCs w:val="18"/>
                <w:vertAlign w:val="baseline"/>
                <w:lang w:eastAsia="zh-CN"/>
              </w:rPr>
            </w:pPr>
            <w:r>
              <w:rPr>
                <w:rFonts w:hint="eastAsia"/>
                <w:sz w:val="18"/>
                <w:szCs w:val="18"/>
                <w:vertAlign w:val="baseline"/>
                <w:lang w:eastAsia="zh-CN"/>
              </w:rPr>
              <w:t>国有建设用地使用权及房屋所有权变更证明材料，已共享的免提交(根据以下情形分别提供)：(1)权利人名称或者姓名、身份证明类型或身份证号码等变化的：自然人需提供公安机关户籍管理部门出具的证明权利人姓名或者身份信息发生变化的材料；单位的需提供能够证实其权利人名称发生变更的材料(原件)；(2)房屋面积、界址范围发生变化的，除应提交变更后的不动产权籍调查表、权籍审查表、实地查看表、宗地图，还需提交：①属部分土地收回引起房屋面积、界址变更的，提交人民政府收回决定书；②改建、扩建引起房屋面积、界址变更的，提交符合规划的材料和房屋竣工的材料；③因自然灾害导致部分房屋灭失的，提交部分房屋灭失的材料；④其它面积、界址变更情形的，提交有权机关出具的批准文件。依法需要补交土地出让价款的，还应当提交土地出让合同补充协议和土地价款缴纳凭证(原件)；</w:t>
            </w:r>
          </w:p>
          <w:p w14:paraId="742F4BA4">
            <w:pPr>
              <w:jc w:val="both"/>
              <w:rPr>
                <w:rFonts w:hint="eastAsia"/>
                <w:sz w:val="18"/>
                <w:szCs w:val="18"/>
                <w:vertAlign w:val="baseline"/>
                <w:lang w:eastAsia="zh-CN"/>
              </w:rPr>
            </w:pPr>
            <w:r>
              <w:rPr>
                <w:rFonts w:hint="eastAsia"/>
                <w:sz w:val="18"/>
                <w:szCs w:val="18"/>
                <w:vertAlign w:val="baseline"/>
                <w:lang w:eastAsia="zh-CN"/>
              </w:rPr>
              <w:t>(3)用途或容积率发生变化的，提交城市规划部门出具的批准文件、与自然资源主管部门签订的土地出让合同补充协定。依法需要补交土地出让价款的，还应当提交土地价款以及相关税费缴纳凭证(原件)；(4)国有建设用地使用权的权利期限发生变化的，提交自然资源主管部门出具的批准文件和出让合同补充协议。依法需要补交土地出让价款的，还应当提交土地价款缴纳凭证(原件)；(5)土地权利性质发生变化的，提交土地有偿使用合同或者授权经营、作价出资入股等处置文件； 依法需要补交土地价款的，还应提交缴纳土地价款的凭证；房屋性质发生变化的，提交有权 机关出具的证实房屋性质发生变化的文件(原件)；(6)同一权利人分割或者合并不动产的，提交自然资源主管部门同意分割或者合并的文件或者补 充合同等材料以及变更后的地籍调查表、宗地图以及宗地界址点坐标等地籍调查成果(原件)；(7)共有性质变更的，提交变更协议书或生效法律文书，依法须缴纳税费的，应当提供税费缴纳凭证(原件)。</w:t>
            </w:r>
          </w:p>
        </w:tc>
      </w:tr>
      <w:tr w14:paraId="63480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63" w:type="dxa"/>
          </w:tcPr>
          <w:p w14:paraId="7F05A9D6">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276" w:type="dxa"/>
            <w:gridSpan w:val="2"/>
          </w:tcPr>
          <w:p w14:paraId="62CB4523">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9CC8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9539" w:type="dxa"/>
            <w:gridSpan w:val="3"/>
          </w:tcPr>
          <w:p w14:paraId="64A4A9A8">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号，免收不动产登记费；每增加一本证书加收证书工本费10元；</w:t>
            </w:r>
          </w:p>
        </w:tc>
      </w:tr>
      <w:tr w14:paraId="54AEE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9539" w:type="dxa"/>
            <w:gridSpan w:val="3"/>
          </w:tcPr>
          <w:p w14:paraId="4A3810E7">
            <w:pPr>
              <w:jc w:val="left"/>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w:t>
            </w:r>
            <w:r>
              <w:rPr>
                <w:rFonts w:hint="eastAsia"/>
                <w:sz w:val="18"/>
                <w:szCs w:val="18"/>
                <w:vertAlign w:val="baseline"/>
                <w:lang w:eastAsia="zh-CN"/>
              </w:rPr>
              <w:t>个工作日</w:t>
            </w:r>
          </w:p>
        </w:tc>
      </w:tr>
    </w:tbl>
    <w:p w14:paraId="00C3F10A">
      <w:pPr>
        <w:jc w:val="center"/>
      </w:pPr>
    </w:p>
    <w:p w14:paraId="12F7822D">
      <w:pPr>
        <w:jc w:val="center"/>
      </w:pPr>
    </w:p>
    <w:p w14:paraId="435957DF">
      <w:pPr>
        <w:jc w:val="center"/>
      </w:pPr>
    </w:p>
    <w:p w14:paraId="01C2E702">
      <w:pPr>
        <w:jc w:val="center"/>
      </w:pPr>
    </w:p>
    <w:p w14:paraId="4692520D">
      <w:pPr>
        <w:jc w:val="center"/>
      </w:pPr>
    </w:p>
    <w:p w14:paraId="586F621A">
      <w:pPr>
        <w:ind w:firstLine="420" w:firstLineChars="200"/>
        <w:rPr>
          <w:rFonts w:hint="eastAsia"/>
          <w:sz w:val="36"/>
          <w:szCs w:val="36"/>
          <w:lang w:val="en-US" w:eastAsia="zh-CN"/>
        </w:rPr>
      </w:pPr>
      <w:r>
        <w:drawing>
          <wp:anchor distT="0" distB="0" distL="114300" distR="114300" simplePos="0" relativeHeight="251821056" behindDoc="0" locked="0" layoutInCell="1" allowOverlap="1">
            <wp:simplePos x="0" y="0"/>
            <wp:positionH relativeFrom="column">
              <wp:posOffset>-258445</wp:posOffset>
            </wp:positionH>
            <wp:positionV relativeFrom="paragraph">
              <wp:posOffset>217805</wp:posOffset>
            </wp:positionV>
            <wp:extent cx="5884545" cy="4009390"/>
            <wp:effectExtent l="0" t="0" r="1905" b="10160"/>
            <wp:wrapNone/>
            <wp:docPr id="2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
                    <pic:cNvPicPr>
                      <a:picLocks noChangeAspect="1"/>
                    </pic:cNvPicPr>
                  </pic:nvPicPr>
                  <pic:blipFill>
                    <a:blip r:embed="rId12"/>
                    <a:stretch>
                      <a:fillRect/>
                    </a:stretch>
                  </pic:blipFill>
                  <pic:spPr>
                    <a:xfrm>
                      <a:off x="0" y="0"/>
                      <a:ext cx="5884545" cy="4009390"/>
                    </a:xfrm>
                    <a:prstGeom prst="rect">
                      <a:avLst/>
                    </a:prstGeom>
                    <a:noFill/>
                    <a:ln>
                      <a:noFill/>
                    </a:ln>
                  </pic:spPr>
                </pic:pic>
              </a:graphicData>
            </a:graphic>
          </wp:anchor>
        </w:drawing>
      </w:r>
    </w:p>
    <w:p w14:paraId="4B07DDFB">
      <w:pPr>
        <w:ind w:firstLine="720" w:firstLineChars="200"/>
        <w:rPr>
          <w:rFonts w:hint="eastAsia"/>
          <w:sz w:val="36"/>
          <w:szCs w:val="36"/>
          <w:lang w:val="en-US" w:eastAsia="zh-CN"/>
        </w:rPr>
      </w:pPr>
    </w:p>
    <w:p w14:paraId="7986687F">
      <w:pPr>
        <w:ind w:firstLine="720" w:firstLineChars="200"/>
        <w:rPr>
          <w:rFonts w:hint="eastAsia"/>
          <w:sz w:val="36"/>
          <w:szCs w:val="36"/>
          <w:lang w:val="en-US" w:eastAsia="zh-CN"/>
        </w:rPr>
      </w:pPr>
    </w:p>
    <w:p w14:paraId="3C2914B3">
      <w:pPr>
        <w:ind w:firstLine="720" w:firstLineChars="200"/>
        <w:rPr>
          <w:rFonts w:hint="eastAsia"/>
          <w:sz w:val="36"/>
          <w:szCs w:val="36"/>
          <w:lang w:val="en-US" w:eastAsia="zh-CN"/>
        </w:rPr>
      </w:pPr>
    </w:p>
    <w:p w14:paraId="1DB80F81">
      <w:pPr>
        <w:ind w:firstLine="720" w:firstLineChars="200"/>
        <w:rPr>
          <w:rFonts w:hint="eastAsia"/>
          <w:sz w:val="36"/>
          <w:szCs w:val="36"/>
          <w:lang w:val="en-US" w:eastAsia="zh-CN"/>
        </w:rPr>
      </w:pPr>
    </w:p>
    <w:p w14:paraId="0610033E">
      <w:pPr>
        <w:ind w:firstLine="720" w:firstLineChars="200"/>
        <w:rPr>
          <w:rFonts w:hint="eastAsia"/>
          <w:sz w:val="36"/>
          <w:szCs w:val="36"/>
          <w:lang w:val="en-US" w:eastAsia="zh-CN"/>
        </w:rPr>
      </w:pPr>
    </w:p>
    <w:p w14:paraId="4FFFFE06">
      <w:pPr>
        <w:ind w:firstLine="720" w:firstLineChars="200"/>
        <w:rPr>
          <w:rFonts w:hint="eastAsia"/>
          <w:sz w:val="36"/>
          <w:szCs w:val="36"/>
          <w:lang w:val="en-US" w:eastAsia="zh-CN"/>
        </w:rPr>
      </w:pPr>
    </w:p>
    <w:p w14:paraId="704CCB25">
      <w:pPr>
        <w:ind w:firstLine="720" w:firstLineChars="200"/>
        <w:rPr>
          <w:rFonts w:hint="eastAsia"/>
          <w:sz w:val="36"/>
          <w:szCs w:val="36"/>
          <w:lang w:val="en-US" w:eastAsia="zh-CN"/>
        </w:rPr>
      </w:pPr>
    </w:p>
    <w:p w14:paraId="5A07D71E">
      <w:pPr>
        <w:ind w:firstLine="720" w:firstLineChars="200"/>
        <w:rPr>
          <w:rFonts w:hint="eastAsia"/>
          <w:sz w:val="36"/>
          <w:szCs w:val="36"/>
          <w:lang w:val="en-US" w:eastAsia="zh-CN"/>
        </w:rPr>
      </w:pPr>
    </w:p>
    <w:p w14:paraId="7B9A93F5">
      <w:pPr>
        <w:ind w:firstLine="720" w:firstLineChars="200"/>
        <w:rPr>
          <w:rFonts w:hint="eastAsia"/>
          <w:sz w:val="36"/>
          <w:szCs w:val="36"/>
          <w:lang w:val="en-US" w:eastAsia="zh-CN"/>
        </w:rPr>
      </w:pPr>
    </w:p>
    <w:p w14:paraId="2BDF3A96">
      <w:pPr>
        <w:ind w:firstLine="720" w:firstLineChars="200"/>
        <w:rPr>
          <w:rFonts w:hint="eastAsia"/>
          <w:sz w:val="36"/>
          <w:szCs w:val="36"/>
          <w:lang w:val="en-US" w:eastAsia="zh-CN"/>
        </w:rPr>
      </w:pPr>
    </w:p>
    <w:p w14:paraId="49FB9AD9">
      <w:pPr>
        <w:ind w:firstLine="720" w:firstLineChars="200"/>
        <w:rPr>
          <w:rFonts w:hint="eastAsia"/>
          <w:sz w:val="36"/>
          <w:szCs w:val="36"/>
          <w:lang w:val="en-US" w:eastAsia="zh-CN"/>
        </w:rPr>
      </w:pPr>
    </w:p>
    <w:p w14:paraId="59B23FAD">
      <w:pPr>
        <w:ind w:firstLine="720" w:firstLineChars="200"/>
        <w:rPr>
          <w:rFonts w:hint="eastAsia"/>
          <w:sz w:val="36"/>
          <w:szCs w:val="36"/>
          <w:lang w:val="en-US" w:eastAsia="zh-CN"/>
        </w:rPr>
      </w:pPr>
    </w:p>
    <w:p w14:paraId="3A6ABF16">
      <w:pPr>
        <w:ind w:firstLine="720" w:firstLineChars="200"/>
        <w:rPr>
          <w:rFonts w:hint="eastAsia"/>
          <w:sz w:val="36"/>
          <w:szCs w:val="36"/>
          <w:lang w:val="en-US" w:eastAsia="zh-CN"/>
        </w:rPr>
      </w:pPr>
    </w:p>
    <w:p w14:paraId="50D67932">
      <w:pPr>
        <w:ind w:firstLine="720" w:firstLineChars="200"/>
        <w:rPr>
          <w:rFonts w:hint="eastAsia"/>
          <w:sz w:val="36"/>
          <w:szCs w:val="36"/>
          <w:lang w:val="en-US" w:eastAsia="zh-CN"/>
        </w:rPr>
      </w:pPr>
    </w:p>
    <w:p w14:paraId="2370E80B">
      <w:pPr>
        <w:ind w:firstLine="720" w:firstLineChars="200"/>
        <w:rPr>
          <w:rFonts w:hint="eastAsia"/>
          <w:sz w:val="36"/>
          <w:szCs w:val="36"/>
          <w:lang w:val="en-US" w:eastAsia="zh-CN"/>
        </w:rPr>
      </w:pPr>
    </w:p>
    <w:p w14:paraId="3F544D50">
      <w:pPr>
        <w:ind w:firstLine="720" w:firstLineChars="200"/>
        <w:rPr>
          <w:rFonts w:hint="eastAsia"/>
          <w:sz w:val="36"/>
          <w:szCs w:val="36"/>
          <w:lang w:val="en-US" w:eastAsia="zh-CN"/>
        </w:rPr>
      </w:pPr>
    </w:p>
    <w:p w14:paraId="740330C1">
      <w:pPr>
        <w:ind w:firstLine="720" w:firstLineChars="200"/>
        <w:rPr>
          <w:rFonts w:hint="eastAsia"/>
          <w:sz w:val="36"/>
          <w:szCs w:val="36"/>
          <w:lang w:val="en-US" w:eastAsia="zh-CN"/>
        </w:rPr>
      </w:pPr>
    </w:p>
    <w:p w14:paraId="5C536877">
      <w:pPr>
        <w:ind w:firstLine="720" w:firstLineChars="200"/>
        <w:rPr>
          <w:rFonts w:hint="eastAsia"/>
          <w:sz w:val="36"/>
          <w:szCs w:val="36"/>
          <w:lang w:val="en-US" w:eastAsia="zh-CN"/>
        </w:rPr>
      </w:pPr>
    </w:p>
    <w:p w14:paraId="36B0B1C8">
      <w:pPr>
        <w:ind w:firstLine="720" w:firstLineChars="200"/>
        <w:rPr>
          <w:rFonts w:hint="eastAsia"/>
          <w:sz w:val="36"/>
          <w:szCs w:val="36"/>
          <w:lang w:val="en-US" w:eastAsia="zh-CN"/>
        </w:rPr>
      </w:pPr>
    </w:p>
    <w:p w14:paraId="70C01F13">
      <w:pPr>
        <w:ind w:firstLine="720" w:firstLineChars="200"/>
        <w:rPr>
          <w:rFonts w:hint="eastAsia"/>
          <w:sz w:val="36"/>
          <w:szCs w:val="36"/>
          <w:lang w:val="en-US" w:eastAsia="zh-CN"/>
        </w:rPr>
      </w:pPr>
    </w:p>
    <w:p w14:paraId="50463AA0">
      <w:pPr>
        <w:ind w:firstLine="720" w:firstLineChars="200"/>
        <w:rPr>
          <w:rFonts w:hint="eastAsia"/>
          <w:sz w:val="36"/>
          <w:szCs w:val="36"/>
          <w:lang w:val="en-US" w:eastAsia="zh-CN"/>
        </w:rPr>
      </w:pPr>
    </w:p>
    <w:p w14:paraId="34FAEA53">
      <w:pPr>
        <w:ind w:firstLine="420" w:firstLineChars="200"/>
      </w:pPr>
      <w:r>
        <w:rPr>
          <w:sz w:val="21"/>
        </w:rPr>
        <mc:AlternateContent>
          <mc:Choice Requires="wps">
            <w:drawing>
              <wp:anchor distT="0" distB="0" distL="114300" distR="114300" simplePos="0" relativeHeight="251677696" behindDoc="0" locked="0" layoutInCell="1" allowOverlap="1">
                <wp:simplePos x="0" y="0"/>
                <wp:positionH relativeFrom="column">
                  <wp:posOffset>-393700</wp:posOffset>
                </wp:positionH>
                <wp:positionV relativeFrom="paragraph">
                  <wp:posOffset>389890</wp:posOffset>
                </wp:positionV>
                <wp:extent cx="1567815" cy="347345"/>
                <wp:effectExtent l="8255" t="6350" r="24130" b="8255"/>
                <wp:wrapNone/>
                <wp:docPr id="34" name="平行四边形 3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FE2F15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31pt;margin-top:30.7pt;height:27.35pt;width:123.45pt;z-index:251677696;v-text-anchor:middle;mso-width-relative:page;mso-height-relative:page;" fillcolor="#4874CB [3204]" filled="t" stroked="t" coordsize="21600,21600" o:gfxdata="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iXRWP1wAAAAoBAAAPAAAAAAAAAAEAIAAAACIAAABkcnMv&#10;ZG93bnJldi54bWxQSwECFAAUAAAACACHTuJAXs2fWK8CAABABQAADgAAAAAAAAABACAAAAAmAQAA&#10;ZHJzL2Uyb0RvYy54bWxQSwUGAAAAAAYABgBZAQAARwYAAAAA&#10;" adj="1196">
                <v:fill on="t" focussize="0,0"/>
                <v:stroke weight="1pt" color="#2E54A1 [2404]" miterlimit="8" joinstyle="miter"/>
                <v:imagedata o:title=""/>
                <o:lock v:ext="edit" aspectratio="f"/>
                <v:textbox>
                  <w:txbxContent>
                    <w:p w14:paraId="7FE2F15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-331470</wp:posOffset>
                </wp:positionH>
                <wp:positionV relativeFrom="paragraph">
                  <wp:posOffset>388620</wp:posOffset>
                </wp:positionV>
                <wp:extent cx="5100320" cy="345440"/>
                <wp:effectExtent l="6350" t="6350" r="17780" b="10160"/>
                <wp:wrapNone/>
                <wp:docPr id="35" name="矩形 3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1pt;margin-top:30.6pt;height:27.2pt;width:401.6pt;z-index:251676672;v-text-anchor:middle;mso-width-relative:page;mso-height-relative:page;" fillcolor="#7DDFD7 [1944]" filled="t" stroked="t" coordsize="21600,21600" o:gfxdata="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cQp5&#10;G9YAAAAKAQAADwAAAAAAAAABACAAAAAiAAAAZHJzL2Rvd25yZXYueG1sUEsBAhQAFAAAAAgAh07i&#10;QFxnJkmWAgAAcwUAAA4AAAAAAAAAAQAgAAAAJQEAAGRycy9lMm9Eb2MueG1sUEsFBgAAAAAGAAYA&#10;WQEAAC0GAAAAAA==&#10;">
                <v:fill on="t" focussize="0,0"/>
                <v:stroke weight="1pt" color="#7DDFD7 [1944]" miterlimit="8" joinstyle="miter"/>
                <v:imagedata o:title=""/>
                <o:lock v:ext="edit" aspectratio="f"/>
              </v:rect>
            </w:pict>
          </mc:Fallback>
        </mc:AlternateContent>
      </w:r>
      <w:r>
        <w:rPr>
          <w:rFonts w:hint="eastAsia"/>
          <w:sz w:val="36"/>
          <w:szCs w:val="36"/>
          <w:lang w:val="en-US" w:eastAsia="zh-CN"/>
        </w:rPr>
        <w:t>九、国有建设用地使用权及房屋所有权注销登记</w:t>
      </w:r>
    </w:p>
    <w:p w14:paraId="63BE4D40"/>
    <w:p w14:paraId="1D0EC0D9">
      <w:pPr>
        <w:jc w:val="center"/>
      </w:pPr>
    </w:p>
    <w:tbl>
      <w:tblPr>
        <w:tblStyle w:val="5"/>
        <w:tblpPr w:leftFromText="180" w:rightFromText="180" w:vertAnchor="text" w:horzAnchor="page" w:tblpX="1277" w:tblpY="139"/>
        <w:tblOverlap w:val="never"/>
        <w:tblW w:w="95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796"/>
        <w:gridCol w:w="6530"/>
      </w:tblGrid>
      <w:tr w14:paraId="5ECE0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069" w:type="dxa"/>
            <w:gridSpan w:val="2"/>
          </w:tcPr>
          <w:p w14:paraId="75D43AC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530" w:type="dxa"/>
          </w:tcPr>
          <w:p w14:paraId="4FCEC1E1">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国有建设用地使用权及房屋所有权注销登记）</w:t>
            </w:r>
          </w:p>
        </w:tc>
      </w:tr>
      <w:tr w14:paraId="2F04F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069" w:type="dxa"/>
            <w:gridSpan w:val="2"/>
          </w:tcPr>
          <w:p w14:paraId="50824F0B">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530" w:type="dxa"/>
          </w:tcPr>
          <w:p w14:paraId="384CB88D">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7518D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3069" w:type="dxa"/>
            <w:gridSpan w:val="2"/>
          </w:tcPr>
          <w:p w14:paraId="150DE980">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530" w:type="dxa"/>
          </w:tcPr>
          <w:p w14:paraId="678EC6F1">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不动产登记簿记载的权利人或其他依法享有不动产权利的权利人</w:t>
            </w:r>
          </w:p>
        </w:tc>
      </w:tr>
      <w:tr w14:paraId="1359D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5" w:hRule="atLeast"/>
        </w:trPr>
        <w:tc>
          <w:tcPr>
            <w:tcW w:w="3069" w:type="dxa"/>
            <w:gridSpan w:val="2"/>
          </w:tcPr>
          <w:p w14:paraId="3401608F">
            <w:pPr>
              <w:jc w:val="center"/>
              <w:rPr>
                <w:rFonts w:hint="eastAsia"/>
                <w:sz w:val="18"/>
                <w:szCs w:val="18"/>
                <w:vertAlign w:val="baseline"/>
                <w:lang w:eastAsia="zh-CN"/>
              </w:rPr>
            </w:pPr>
            <w:r>
              <w:rPr>
                <w:rFonts w:hint="eastAsia"/>
                <w:sz w:val="18"/>
                <w:szCs w:val="18"/>
                <w:vertAlign w:val="baseline"/>
                <w:lang w:eastAsia="zh-CN"/>
              </w:rPr>
              <w:t>适用情形</w:t>
            </w:r>
          </w:p>
        </w:tc>
        <w:tc>
          <w:tcPr>
            <w:tcW w:w="6530" w:type="dxa"/>
          </w:tcPr>
          <w:p w14:paraId="61158480">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已经登记的国有建设用地使用权及房屋所有权，有下列情形的，当事人可以申请办理注销登记：</w:t>
            </w:r>
          </w:p>
          <w:p w14:paraId="4583B4F7">
            <w:pPr>
              <w:jc w:val="left"/>
              <w:rPr>
                <w:rFonts w:hint="eastAsia"/>
                <w:sz w:val="18"/>
                <w:szCs w:val="18"/>
                <w:vertAlign w:val="baseline"/>
                <w:lang w:val="en-US" w:eastAsia="zh-CN"/>
              </w:rPr>
            </w:pPr>
            <w:r>
              <w:rPr>
                <w:rFonts w:hint="eastAsia"/>
                <w:sz w:val="18"/>
                <w:szCs w:val="18"/>
                <w:vertAlign w:val="baseline"/>
                <w:lang w:val="en-US" w:eastAsia="zh-CN"/>
              </w:rPr>
              <w:t>1.不动产灭失的；</w:t>
            </w:r>
          </w:p>
          <w:p w14:paraId="3FEFD5A2">
            <w:pPr>
              <w:jc w:val="left"/>
              <w:rPr>
                <w:rFonts w:hint="eastAsia"/>
                <w:sz w:val="18"/>
                <w:szCs w:val="18"/>
                <w:vertAlign w:val="baseline"/>
                <w:lang w:val="en-US" w:eastAsia="zh-CN"/>
              </w:rPr>
            </w:pPr>
            <w:r>
              <w:rPr>
                <w:rFonts w:hint="eastAsia"/>
                <w:sz w:val="18"/>
                <w:szCs w:val="18"/>
                <w:vertAlign w:val="baseline"/>
                <w:lang w:val="en-US" w:eastAsia="zh-CN"/>
              </w:rPr>
              <w:t>2.权利人放弃权利的；</w:t>
            </w:r>
          </w:p>
          <w:p w14:paraId="09E826B6">
            <w:pPr>
              <w:jc w:val="left"/>
              <w:rPr>
                <w:rFonts w:hint="eastAsia"/>
                <w:sz w:val="18"/>
                <w:szCs w:val="18"/>
                <w:vertAlign w:val="baseline"/>
                <w:lang w:val="en-US" w:eastAsia="zh-CN"/>
              </w:rPr>
            </w:pPr>
            <w:r>
              <w:rPr>
                <w:rFonts w:hint="eastAsia"/>
                <w:sz w:val="18"/>
                <w:szCs w:val="18"/>
                <w:vertAlign w:val="baseline"/>
                <w:lang w:val="en-US" w:eastAsia="zh-CN"/>
              </w:rPr>
              <w:t>3.因依法被没收、征收、收回导致不动产权利消灭的；</w:t>
            </w:r>
          </w:p>
          <w:p w14:paraId="6E4795DD">
            <w:pPr>
              <w:jc w:val="left"/>
              <w:rPr>
                <w:rFonts w:hint="eastAsia"/>
                <w:sz w:val="18"/>
                <w:szCs w:val="18"/>
                <w:vertAlign w:val="baseline"/>
                <w:lang w:val="en-US" w:eastAsia="zh-CN"/>
              </w:rPr>
            </w:pPr>
            <w:r>
              <w:rPr>
                <w:rFonts w:hint="eastAsia"/>
                <w:sz w:val="18"/>
                <w:szCs w:val="18"/>
                <w:vertAlign w:val="baseline"/>
                <w:lang w:val="en-US" w:eastAsia="zh-CN"/>
              </w:rPr>
              <w:t>4.因人民法院、仲裁委员会的生效法律文书致使国有建设用地使用权及房屋所有权消灭的；</w:t>
            </w:r>
          </w:p>
          <w:p w14:paraId="448FB6B8">
            <w:pPr>
              <w:jc w:val="left"/>
              <w:rPr>
                <w:rFonts w:hint="eastAsia"/>
                <w:sz w:val="18"/>
                <w:szCs w:val="18"/>
                <w:vertAlign w:val="baseline"/>
                <w:lang w:val="en-US" w:eastAsia="zh-CN"/>
              </w:rPr>
            </w:pPr>
            <w:r>
              <w:rPr>
                <w:rFonts w:hint="eastAsia"/>
                <w:sz w:val="18"/>
                <w:szCs w:val="18"/>
                <w:vertAlign w:val="baseline"/>
                <w:lang w:val="en-US" w:eastAsia="zh-CN"/>
              </w:rPr>
              <w:t>5.法律、行政法规规定的其他情形。</w:t>
            </w:r>
          </w:p>
        </w:tc>
      </w:tr>
      <w:tr w14:paraId="54534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3069" w:type="dxa"/>
            <w:gridSpan w:val="2"/>
          </w:tcPr>
          <w:p w14:paraId="79B8272E">
            <w:pPr>
              <w:jc w:val="both"/>
              <w:rPr>
                <w:rFonts w:hint="eastAsia"/>
                <w:sz w:val="18"/>
                <w:szCs w:val="18"/>
                <w:vertAlign w:val="baseline"/>
                <w:lang w:eastAsia="zh-CN"/>
              </w:rPr>
            </w:pPr>
          </w:p>
          <w:p w14:paraId="2B07C76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530" w:type="dxa"/>
          </w:tcPr>
          <w:p w14:paraId="3D1F7EB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w:t>
            </w:r>
          </w:p>
          <w:p w14:paraId="13C843A5">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DBAE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599" w:type="dxa"/>
            <w:gridSpan w:val="3"/>
          </w:tcPr>
          <w:p w14:paraId="6C1711C7">
            <w:pPr>
              <w:jc w:val="left"/>
              <w:rPr>
                <w:sz w:val="18"/>
                <w:szCs w:val="18"/>
                <w:vertAlign w:val="baseline"/>
              </w:rPr>
            </w:pPr>
            <w:r>
              <w:rPr>
                <w:rFonts w:hint="eastAsia"/>
                <w:sz w:val="18"/>
                <w:szCs w:val="18"/>
                <w:vertAlign w:val="baseline"/>
                <w:lang w:eastAsia="zh-CN"/>
              </w:rPr>
              <w:t>一、收件材料</w:t>
            </w:r>
          </w:p>
        </w:tc>
      </w:tr>
      <w:tr w14:paraId="117FA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73" w:type="dxa"/>
          </w:tcPr>
          <w:p w14:paraId="1F9B8A0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326" w:type="dxa"/>
            <w:gridSpan w:val="2"/>
          </w:tcPr>
          <w:p w14:paraId="79F9097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EB2B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73" w:type="dxa"/>
          </w:tcPr>
          <w:p w14:paraId="69B1201B">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326" w:type="dxa"/>
            <w:gridSpan w:val="2"/>
          </w:tcPr>
          <w:p w14:paraId="73D153DE">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1E23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73" w:type="dxa"/>
          </w:tcPr>
          <w:p w14:paraId="3A079B6C">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3</w:t>
            </w:r>
          </w:p>
        </w:tc>
        <w:tc>
          <w:tcPr>
            <w:tcW w:w="8326" w:type="dxa"/>
            <w:gridSpan w:val="2"/>
          </w:tcPr>
          <w:p w14:paraId="45C4051B">
            <w:pPr>
              <w:jc w:val="left"/>
              <w:rPr>
                <w:rFonts w:hint="eastAsia"/>
                <w:sz w:val="18"/>
                <w:szCs w:val="18"/>
                <w:vertAlign w:val="baseline"/>
                <w:lang w:eastAsia="zh-CN"/>
              </w:rPr>
            </w:pPr>
            <w:r>
              <w:rPr>
                <w:rFonts w:hint="eastAsia"/>
                <w:sz w:val="18"/>
                <w:szCs w:val="18"/>
                <w:vertAlign w:val="baseline"/>
                <w:lang w:eastAsia="zh-CN"/>
              </w:rPr>
              <w:t>不动产权属证书或房屋所有权证、土地使用证</w:t>
            </w:r>
          </w:p>
        </w:tc>
      </w:tr>
      <w:tr w14:paraId="2A08E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6" w:hRule="atLeast"/>
        </w:trPr>
        <w:tc>
          <w:tcPr>
            <w:tcW w:w="1273" w:type="dxa"/>
          </w:tcPr>
          <w:p w14:paraId="14FD5C40">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326" w:type="dxa"/>
            <w:gridSpan w:val="2"/>
          </w:tcPr>
          <w:p w14:paraId="0D7304FF">
            <w:pPr>
              <w:jc w:val="both"/>
              <w:rPr>
                <w:rFonts w:hint="eastAsia"/>
                <w:sz w:val="18"/>
                <w:szCs w:val="18"/>
                <w:vertAlign w:val="baseline"/>
                <w:lang w:eastAsia="zh-CN"/>
              </w:rPr>
            </w:pPr>
            <w:r>
              <w:rPr>
                <w:rFonts w:hint="eastAsia"/>
                <w:sz w:val="18"/>
                <w:szCs w:val="18"/>
                <w:vertAlign w:val="baseline"/>
                <w:lang w:eastAsia="zh-CN"/>
              </w:rPr>
              <w:t>根据以下情形分别提供：(1)不动产灭失的，提交其灭失的证明材料(原件)；(2)权利人放弃国有建设用地使用权及房屋所有权的，提交权利人放弃权利的书面文件；设有抵押权、地役权、居住权或被查封的，需提交抵押权人、地役权人、居住权人或查封机关同意注销的书面证明(原件)；(3)依法没收、征收、收回不动产的，提交有权机关做出的没收、征收、收回决定书(原件)； (4)因人民法院或者仲裁委员会生效法律文书导致国有建设用地使用权及房屋所有权消灭的，提交人民法院或者仲裁委员会生效法律文书(原件)。 5.实地查看表(原件)；</w:t>
            </w:r>
          </w:p>
        </w:tc>
      </w:tr>
      <w:tr w14:paraId="692CB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73" w:type="dxa"/>
          </w:tcPr>
          <w:p w14:paraId="5BF4BE88">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326" w:type="dxa"/>
            <w:gridSpan w:val="2"/>
          </w:tcPr>
          <w:p w14:paraId="73A1EEF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3C2D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599" w:type="dxa"/>
            <w:gridSpan w:val="3"/>
          </w:tcPr>
          <w:p w14:paraId="3EC8052A">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48C72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9599" w:type="dxa"/>
            <w:gridSpan w:val="3"/>
          </w:tcPr>
          <w:p w14:paraId="31C3130C">
            <w:pPr>
              <w:jc w:val="left"/>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w:t>
            </w:r>
            <w:r>
              <w:rPr>
                <w:rFonts w:hint="eastAsia"/>
                <w:sz w:val="18"/>
                <w:szCs w:val="18"/>
                <w:vertAlign w:val="baseline"/>
                <w:lang w:eastAsia="zh-CN"/>
              </w:rPr>
              <w:t>个工作日</w:t>
            </w:r>
          </w:p>
        </w:tc>
      </w:tr>
    </w:tbl>
    <w:p w14:paraId="4A45FA46">
      <w:pPr>
        <w:jc w:val="center"/>
      </w:pPr>
      <w:r>
        <w:drawing>
          <wp:anchor distT="0" distB="0" distL="114300" distR="114300" simplePos="0" relativeHeight="251822080" behindDoc="0" locked="0" layoutInCell="1" allowOverlap="1">
            <wp:simplePos x="0" y="0"/>
            <wp:positionH relativeFrom="column">
              <wp:posOffset>892810</wp:posOffset>
            </wp:positionH>
            <wp:positionV relativeFrom="paragraph">
              <wp:posOffset>5864225</wp:posOffset>
            </wp:positionV>
            <wp:extent cx="3669665" cy="2496185"/>
            <wp:effectExtent l="0" t="0" r="6985" b="18415"/>
            <wp:wrapNone/>
            <wp:docPr id="2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
                    <pic:cNvPicPr>
                      <a:picLocks noChangeAspect="1"/>
                    </pic:cNvPicPr>
                  </pic:nvPicPr>
                  <pic:blipFill>
                    <a:blip r:embed="rId13"/>
                    <a:stretch>
                      <a:fillRect/>
                    </a:stretch>
                  </pic:blipFill>
                  <pic:spPr>
                    <a:xfrm>
                      <a:off x="0" y="0"/>
                      <a:ext cx="3669665" cy="2496185"/>
                    </a:xfrm>
                    <a:prstGeom prst="rect">
                      <a:avLst/>
                    </a:prstGeom>
                    <a:noFill/>
                    <a:ln>
                      <a:noFill/>
                    </a:ln>
                  </pic:spPr>
                </pic:pic>
              </a:graphicData>
            </a:graphic>
          </wp:anchor>
        </w:drawing>
      </w:r>
    </w:p>
    <w:p w14:paraId="06FE26A1">
      <w:pPr>
        <w:jc w:val="center"/>
      </w:pPr>
    </w:p>
    <w:p w14:paraId="14BDB5B4">
      <w:pPr>
        <w:jc w:val="center"/>
      </w:pPr>
    </w:p>
    <w:p w14:paraId="7B41A53B">
      <w:pPr>
        <w:jc w:val="center"/>
      </w:pPr>
    </w:p>
    <w:p w14:paraId="44B6715B">
      <w:pPr>
        <w:jc w:val="both"/>
      </w:pPr>
    </w:p>
    <w:p w14:paraId="6988F402">
      <w:pPr>
        <w:jc w:val="center"/>
      </w:pPr>
    </w:p>
    <w:p w14:paraId="6E67E737">
      <w:pPr>
        <w:jc w:val="center"/>
      </w:pPr>
    </w:p>
    <w:p w14:paraId="0DDAEAE9">
      <w:pPr>
        <w:jc w:val="center"/>
      </w:pPr>
    </w:p>
    <w:p w14:paraId="18237712">
      <w:pPr>
        <w:jc w:val="center"/>
      </w:pPr>
    </w:p>
    <w:p w14:paraId="54F0A14C">
      <w:pPr>
        <w:jc w:val="center"/>
      </w:pPr>
    </w:p>
    <w:p w14:paraId="7B94D957">
      <w:pPr>
        <w:jc w:val="center"/>
      </w:pPr>
    </w:p>
    <w:p w14:paraId="1D4C196B">
      <w:pPr>
        <w:jc w:val="center"/>
      </w:pPr>
    </w:p>
    <w:p w14:paraId="5B0854E3">
      <w:pPr>
        <w:jc w:val="both"/>
      </w:pPr>
    </w:p>
    <w:p w14:paraId="5F4D64C1">
      <w:pPr>
        <w:ind w:firstLine="2520" w:firstLineChars="700"/>
        <w:rPr>
          <w:rFonts w:hint="eastAsia" w:eastAsiaTheme="minorEastAsia"/>
          <w:sz w:val="36"/>
          <w:szCs w:val="36"/>
          <w:lang w:val="en-US" w:eastAsia="zh-CN"/>
        </w:rPr>
      </w:pPr>
      <w:r>
        <w:rPr>
          <w:rFonts w:hint="eastAsia"/>
          <w:sz w:val="36"/>
          <w:szCs w:val="36"/>
          <w:lang w:val="en-US" w:eastAsia="zh-CN"/>
        </w:rPr>
        <w:t>十、遗失补证登记</w:t>
      </w:r>
    </w:p>
    <w:p w14:paraId="2258073E">
      <w:r>
        <w:rPr>
          <w:sz w:val="21"/>
        </w:rPr>
        <mc:AlternateContent>
          <mc:Choice Requires="wps">
            <w:drawing>
              <wp:anchor distT="0" distB="0" distL="114300" distR="114300" simplePos="0" relativeHeight="25167872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37" name="矩形 3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7872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mUHHUp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38" name="平行四边形 3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4D549F8">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7974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BgaR2q8CAABABQAADgAAAAAAAAABACAAAAAmAQAA&#10;ZHJzL2Uyb0RvYy54bWxQSwUGAAAAAAYABgBZAQAARwYAAAAA&#10;" adj="1196">
                <v:fill on="t" focussize="0,0"/>
                <v:stroke weight="1pt" color="#2E54A1 [2404]" miterlimit="8" joinstyle="miter"/>
                <v:imagedata o:title=""/>
                <o:lock v:ext="edit" aspectratio="f"/>
                <v:textbox>
                  <w:txbxContent>
                    <w:p w14:paraId="44D549F8">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73245F3"/>
    <w:p w14:paraId="3F1A52C8">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03A82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22AA78C">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68F617C3">
            <w:pPr>
              <w:jc w:val="left"/>
              <w:rPr>
                <w:rFonts w:hint="eastAsia" w:eastAsiaTheme="minorEastAsia"/>
                <w:sz w:val="18"/>
                <w:szCs w:val="18"/>
                <w:vertAlign w:val="baseline"/>
                <w:lang w:eastAsia="zh-CN"/>
              </w:rPr>
            </w:pPr>
            <w:r>
              <w:rPr>
                <w:rFonts w:hint="eastAsia"/>
                <w:sz w:val="18"/>
                <w:szCs w:val="18"/>
                <w:vertAlign w:val="baseline"/>
                <w:lang w:eastAsia="zh-CN"/>
              </w:rPr>
              <w:t>遗失补证登记</w:t>
            </w:r>
          </w:p>
        </w:tc>
      </w:tr>
      <w:tr w14:paraId="042B7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274AD8F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55896FAE">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7986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448" w:type="dxa"/>
            <w:gridSpan w:val="2"/>
          </w:tcPr>
          <w:p w14:paraId="1A38AA91">
            <w:pPr>
              <w:jc w:val="center"/>
              <w:rPr>
                <w:rFonts w:hint="eastAsia"/>
                <w:sz w:val="18"/>
                <w:szCs w:val="18"/>
                <w:vertAlign w:val="baseline"/>
                <w:lang w:eastAsia="zh-CN"/>
              </w:rPr>
            </w:pPr>
            <w:r>
              <w:rPr>
                <w:rFonts w:hint="eastAsia"/>
                <w:sz w:val="18"/>
                <w:szCs w:val="18"/>
                <w:vertAlign w:val="baseline"/>
                <w:lang w:eastAsia="zh-CN"/>
              </w:rPr>
              <w:t>申请主体</w:t>
            </w:r>
          </w:p>
        </w:tc>
        <w:tc>
          <w:tcPr>
            <w:tcW w:w="5209" w:type="dxa"/>
          </w:tcPr>
          <w:p w14:paraId="0AF3E091">
            <w:pPr>
              <w:jc w:val="left"/>
              <w:rPr>
                <w:rFonts w:hint="eastAsia"/>
                <w:sz w:val="18"/>
                <w:szCs w:val="18"/>
                <w:vertAlign w:val="baseline"/>
                <w:lang w:val="en-US" w:eastAsia="zh-CN"/>
              </w:rPr>
            </w:pPr>
            <w:r>
              <w:rPr>
                <w:rFonts w:hint="eastAsia"/>
                <w:sz w:val="18"/>
                <w:szCs w:val="18"/>
                <w:vertAlign w:val="baseline"/>
                <w:lang w:val="en-US" w:eastAsia="zh-CN"/>
              </w:rPr>
              <w:t>不动产登记簿记载的权利人</w:t>
            </w:r>
          </w:p>
        </w:tc>
      </w:tr>
      <w:tr w14:paraId="27F21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448" w:type="dxa"/>
            <w:gridSpan w:val="2"/>
          </w:tcPr>
          <w:p w14:paraId="730D04EE">
            <w:pPr>
              <w:jc w:val="center"/>
              <w:rPr>
                <w:rFonts w:hint="default" w:eastAsiaTheme="minorEastAsia"/>
                <w:sz w:val="18"/>
                <w:szCs w:val="18"/>
                <w:vertAlign w:val="baseline"/>
                <w:lang w:val="en-US" w:eastAsia="zh-CN"/>
              </w:rPr>
            </w:pPr>
            <w:r>
              <w:rPr>
                <w:rFonts w:hint="eastAsia"/>
                <w:sz w:val="18"/>
                <w:szCs w:val="18"/>
                <w:vertAlign w:val="baseline"/>
                <w:lang w:val="en-US" w:eastAsia="zh-CN"/>
              </w:rPr>
              <w:t>适用情形</w:t>
            </w:r>
          </w:p>
        </w:tc>
        <w:tc>
          <w:tcPr>
            <w:tcW w:w="5209" w:type="dxa"/>
          </w:tcPr>
          <w:p w14:paraId="24438E14">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不动产权属证书、登记证明遗失、灭失，不动产权利人申请补发的。</w:t>
            </w:r>
          </w:p>
        </w:tc>
      </w:tr>
      <w:tr w14:paraId="5B26D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FF8F818">
            <w:pPr>
              <w:jc w:val="center"/>
              <w:rPr>
                <w:rFonts w:hint="eastAsia"/>
                <w:sz w:val="18"/>
                <w:szCs w:val="18"/>
                <w:vertAlign w:val="baseline"/>
                <w:lang w:eastAsia="zh-CN"/>
              </w:rPr>
            </w:pPr>
          </w:p>
          <w:p w14:paraId="41BA44C7">
            <w:pPr>
              <w:jc w:val="center"/>
              <w:rPr>
                <w:rFonts w:hint="eastAsia"/>
                <w:sz w:val="18"/>
                <w:szCs w:val="18"/>
                <w:vertAlign w:val="baseline"/>
                <w:lang w:eastAsia="zh-CN"/>
              </w:rPr>
            </w:pPr>
          </w:p>
          <w:p w14:paraId="05C7609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467470C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980DE97">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FDBC518">
            <w:pPr>
              <w:jc w:val="left"/>
              <w:rPr>
                <w:rFonts w:hint="eastAsia"/>
                <w:sz w:val="18"/>
                <w:szCs w:val="18"/>
                <w:vertAlign w:val="baseline"/>
                <w:lang w:eastAsia="zh-CN"/>
              </w:rPr>
            </w:pPr>
            <w:r>
              <w:rPr>
                <w:rFonts w:hint="eastAsia"/>
                <w:sz w:val="18"/>
                <w:szCs w:val="18"/>
                <w:vertAlign w:val="baseline"/>
                <w:lang w:eastAsia="zh-CN"/>
              </w:rPr>
              <w:t>《不动产登记规程》</w:t>
            </w:r>
          </w:p>
          <w:p w14:paraId="5F7AFBB0">
            <w:pPr>
              <w:jc w:val="left"/>
              <w:rPr>
                <w:rFonts w:hint="eastAsia"/>
                <w:sz w:val="18"/>
                <w:szCs w:val="18"/>
                <w:vertAlign w:val="baseline"/>
                <w:lang w:eastAsia="zh-CN"/>
              </w:rPr>
            </w:pPr>
            <w:r>
              <w:rPr>
                <w:rFonts w:hint="eastAsia"/>
                <w:sz w:val="18"/>
                <w:szCs w:val="18"/>
                <w:vertAlign w:val="baseline"/>
                <w:lang w:eastAsia="zh-CN"/>
              </w:rPr>
              <w:t>《不动产登记暂行条例》</w:t>
            </w:r>
          </w:p>
          <w:p w14:paraId="59822DC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B237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23EC5704">
            <w:pPr>
              <w:jc w:val="left"/>
              <w:rPr>
                <w:sz w:val="18"/>
                <w:szCs w:val="18"/>
                <w:vertAlign w:val="baseline"/>
              </w:rPr>
            </w:pPr>
            <w:r>
              <w:rPr>
                <w:rFonts w:hint="eastAsia"/>
                <w:sz w:val="18"/>
                <w:szCs w:val="18"/>
                <w:vertAlign w:val="baseline"/>
                <w:lang w:eastAsia="zh-CN"/>
              </w:rPr>
              <w:t>一、收件材料</w:t>
            </w:r>
          </w:p>
        </w:tc>
      </w:tr>
      <w:tr w14:paraId="54648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AF3B005">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62C41CA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2377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3A4963B2">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4EFF2D76">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B91B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E2A371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28A6DABD">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不动产登记证书遗失声明（共享件或提交件）</w:t>
            </w:r>
          </w:p>
        </w:tc>
      </w:tr>
      <w:tr w14:paraId="7E467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001C1162">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2869269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6AC4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6F0AAD7C">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号，证书工本费</w:t>
            </w:r>
            <w:r>
              <w:rPr>
                <w:rFonts w:hint="eastAsia"/>
                <w:sz w:val="18"/>
                <w:szCs w:val="18"/>
                <w:vertAlign w:val="baseline"/>
                <w:lang w:val="en-US" w:eastAsia="zh-CN"/>
              </w:rPr>
              <w:t>10元/本</w:t>
            </w:r>
          </w:p>
        </w:tc>
      </w:tr>
      <w:tr w14:paraId="193B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7AA4FBEC">
            <w:pPr>
              <w:jc w:val="both"/>
              <w:rPr>
                <w:sz w:val="18"/>
                <w:szCs w:val="18"/>
                <w:vertAlign w:val="baseline"/>
              </w:rPr>
            </w:pPr>
            <w:r>
              <w:rPr>
                <w:rFonts w:hint="eastAsia"/>
                <w:sz w:val="18"/>
                <w:szCs w:val="18"/>
                <w:vertAlign w:val="baseline"/>
                <w:lang w:eastAsia="zh-CN"/>
              </w:rPr>
              <w:t>承诺期限：3个工作日</w:t>
            </w:r>
          </w:p>
        </w:tc>
      </w:tr>
    </w:tbl>
    <w:p w14:paraId="4D2B2497">
      <w:pPr>
        <w:jc w:val="center"/>
      </w:pPr>
    </w:p>
    <w:p w14:paraId="5DB52984">
      <w:pPr>
        <w:jc w:val="center"/>
      </w:pPr>
    </w:p>
    <w:p w14:paraId="23996B0D">
      <w:pPr>
        <w:jc w:val="center"/>
      </w:pPr>
      <w:r>
        <w:drawing>
          <wp:anchor distT="0" distB="0" distL="114300" distR="114300" simplePos="0" relativeHeight="251823104" behindDoc="0" locked="0" layoutInCell="1" allowOverlap="1">
            <wp:simplePos x="0" y="0"/>
            <wp:positionH relativeFrom="column">
              <wp:posOffset>-166370</wp:posOffset>
            </wp:positionH>
            <wp:positionV relativeFrom="paragraph">
              <wp:posOffset>17780</wp:posOffset>
            </wp:positionV>
            <wp:extent cx="5179060" cy="3530600"/>
            <wp:effectExtent l="0" t="0" r="2540" b="12700"/>
            <wp:wrapNone/>
            <wp:docPr id="2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9"/>
                    <pic:cNvPicPr>
                      <a:picLocks noChangeAspect="1"/>
                    </pic:cNvPicPr>
                  </pic:nvPicPr>
                  <pic:blipFill>
                    <a:blip r:embed="rId14"/>
                    <a:stretch>
                      <a:fillRect/>
                    </a:stretch>
                  </pic:blipFill>
                  <pic:spPr>
                    <a:xfrm>
                      <a:off x="0" y="0"/>
                      <a:ext cx="5179060" cy="3530600"/>
                    </a:xfrm>
                    <a:prstGeom prst="rect">
                      <a:avLst/>
                    </a:prstGeom>
                    <a:noFill/>
                    <a:ln>
                      <a:noFill/>
                    </a:ln>
                  </pic:spPr>
                </pic:pic>
              </a:graphicData>
            </a:graphic>
          </wp:anchor>
        </w:drawing>
      </w:r>
    </w:p>
    <w:p w14:paraId="729EC772">
      <w:pPr>
        <w:jc w:val="center"/>
      </w:pPr>
    </w:p>
    <w:p w14:paraId="62EE1D22">
      <w:pPr>
        <w:jc w:val="center"/>
      </w:pPr>
    </w:p>
    <w:p w14:paraId="135B07F8">
      <w:pPr>
        <w:jc w:val="center"/>
      </w:pPr>
    </w:p>
    <w:p w14:paraId="0E3F6E1B">
      <w:pPr>
        <w:jc w:val="center"/>
      </w:pPr>
    </w:p>
    <w:p w14:paraId="3A5A4520">
      <w:pPr>
        <w:jc w:val="center"/>
      </w:pPr>
    </w:p>
    <w:p w14:paraId="2197A650">
      <w:pPr>
        <w:jc w:val="center"/>
      </w:pPr>
    </w:p>
    <w:p w14:paraId="1D3FD976">
      <w:pPr>
        <w:jc w:val="center"/>
      </w:pPr>
    </w:p>
    <w:p w14:paraId="7CBDF739">
      <w:pPr>
        <w:jc w:val="center"/>
      </w:pPr>
    </w:p>
    <w:p w14:paraId="24AD26F9">
      <w:pPr>
        <w:jc w:val="center"/>
      </w:pPr>
    </w:p>
    <w:p w14:paraId="48D62CFF">
      <w:pPr>
        <w:jc w:val="center"/>
      </w:pPr>
    </w:p>
    <w:p w14:paraId="1EFA1AB7">
      <w:pPr>
        <w:jc w:val="center"/>
      </w:pPr>
    </w:p>
    <w:p w14:paraId="4ABCBDE9">
      <w:pPr>
        <w:jc w:val="center"/>
      </w:pPr>
    </w:p>
    <w:p w14:paraId="4B4A2F85">
      <w:pPr>
        <w:jc w:val="center"/>
      </w:pPr>
    </w:p>
    <w:p w14:paraId="41189655">
      <w:pPr>
        <w:jc w:val="center"/>
      </w:pPr>
    </w:p>
    <w:p w14:paraId="265DFA6B">
      <w:pPr>
        <w:jc w:val="center"/>
      </w:pPr>
    </w:p>
    <w:p w14:paraId="43504778">
      <w:pPr>
        <w:jc w:val="center"/>
      </w:pPr>
    </w:p>
    <w:p w14:paraId="4C432793">
      <w:pPr>
        <w:jc w:val="center"/>
      </w:pPr>
    </w:p>
    <w:p w14:paraId="6CEC3968">
      <w:pPr>
        <w:jc w:val="center"/>
      </w:pPr>
    </w:p>
    <w:p w14:paraId="1F828010">
      <w:pPr>
        <w:jc w:val="center"/>
      </w:pPr>
    </w:p>
    <w:p w14:paraId="7E185B59">
      <w:pPr>
        <w:jc w:val="center"/>
      </w:pPr>
    </w:p>
    <w:p w14:paraId="5067CE77">
      <w:pPr>
        <w:jc w:val="center"/>
      </w:pPr>
    </w:p>
    <w:p w14:paraId="3526CD76">
      <w:pPr>
        <w:jc w:val="center"/>
      </w:pPr>
    </w:p>
    <w:p w14:paraId="02BB5E3F">
      <w:pPr>
        <w:ind w:firstLine="1440" w:firstLineChars="400"/>
        <w:rPr>
          <w:rFonts w:hint="eastAsia" w:eastAsiaTheme="minorEastAsia"/>
          <w:sz w:val="36"/>
          <w:szCs w:val="36"/>
          <w:lang w:val="en-US" w:eastAsia="zh-CN"/>
        </w:rPr>
      </w:pPr>
      <w:r>
        <w:rPr>
          <w:rFonts w:hint="eastAsia"/>
          <w:sz w:val="36"/>
          <w:szCs w:val="36"/>
          <w:lang w:val="en-US" w:eastAsia="zh-CN"/>
        </w:rPr>
        <w:t>十一、居住权首次登记</w:t>
      </w:r>
    </w:p>
    <w:p w14:paraId="6A0AB308">
      <w:r>
        <w:rPr>
          <w:sz w:val="21"/>
        </w:rPr>
        <mc:AlternateContent>
          <mc:Choice Requires="wps">
            <w:drawing>
              <wp:anchor distT="0" distB="0" distL="114300" distR="114300" simplePos="0" relativeHeight="25168076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40" name="矩形 4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8076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S&#10;LdHg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41" name="平行四边形 41"/>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47E32C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8179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MXJp1rgIAAEAFAAAOAAAAAAAAAAEAIAAAACYBAABk&#10;cnMvZTJvRG9jLnhtbFBLBQYAAAAABgAGAFkBAABGBgAAAAA=&#10;" adj="1196">
                <v:fill on="t" focussize="0,0"/>
                <v:stroke weight="1pt" color="#2E54A1 [2404]" miterlimit="8" joinstyle="miter"/>
                <v:imagedata o:title=""/>
                <o:lock v:ext="edit" aspectratio="f"/>
                <v:textbox>
                  <w:txbxContent>
                    <w:p w14:paraId="047E32C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C762288"/>
    <w:tbl>
      <w:tblPr>
        <w:tblStyle w:val="5"/>
        <w:tblpPr w:leftFromText="180" w:rightFromText="180" w:vertAnchor="text" w:horzAnchor="page" w:tblpX="1502" w:tblpY="281"/>
        <w:tblOverlap w:val="never"/>
        <w:tblW w:w="9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751"/>
        <w:gridCol w:w="6367"/>
      </w:tblGrid>
      <w:tr w14:paraId="1EC40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992" w:type="dxa"/>
            <w:gridSpan w:val="2"/>
          </w:tcPr>
          <w:p w14:paraId="53DEE9EC">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367" w:type="dxa"/>
          </w:tcPr>
          <w:p w14:paraId="2564878A">
            <w:pPr>
              <w:jc w:val="left"/>
              <w:rPr>
                <w:rFonts w:hint="eastAsia" w:eastAsiaTheme="minorEastAsia"/>
                <w:sz w:val="18"/>
                <w:szCs w:val="18"/>
                <w:vertAlign w:val="baseline"/>
                <w:lang w:eastAsia="zh-CN"/>
              </w:rPr>
            </w:pPr>
            <w:r>
              <w:rPr>
                <w:rFonts w:hint="eastAsia"/>
                <w:sz w:val="18"/>
                <w:szCs w:val="18"/>
                <w:vertAlign w:val="baseline"/>
                <w:lang w:eastAsia="zh-CN"/>
              </w:rPr>
              <w:t>居住权首次登记</w:t>
            </w:r>
          </w:p>
        </w:tc>
      </w:tr>
      <w:tr w14:paraId="587DC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992" w:type="dxa"/>
            <w:gridSpan w:val="2"/>
          </w:tcPr>
          <w:p w14:paraId="45B8C6F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367" w:type="dxa"/>
          </w:tcPr>
          <w:p w14:paraId="27BEBD50">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4B67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992" w:type="dxa"/>
            <w:gridSpan w:val="2"/>
          </w:tcPr>
          <w:p w14:paraId="3A0D580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367" w:type="dxa"/>
          </w:tcPr>
          <w:p w14:paraId="1E0E1396">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不动产登记簿记载的权利人和居住权人</w:t>
            </w:r>
          </w:p>
        </w:tc>
      </w:tr>
      <w:tr w14:paraId="65B7D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trPr>
        <w:tc>
          <w:tcPr>
            <w:tcW w:w="2992" w:type="dxa"/>
            <w:gridSpan w:val="2"/>
          </w:tcPr>
          <w:p w14:paraId="70F4A373">
            <w:pPr>
              <w:jc w:val="center"/>
              <w:rPr>
                <w:rFonts w:hint="eastAsia"/>
                <w:sz w:val="18"/>
                <w:szCs w:val="18"/>
                <w:vertAlign w:val="baseline"/>
                <w:lang w:eastAsia="zh-CN"/>
              </w:rPr>
            </w:pPr>
            <w:r>
              <w:rPr>
                <w:rFonts w:hint="eastAsia"/>
                <w:sz w:val="18"/>
                <w:szCs w:val="18"/>
                <w:vertAlign w:val="baseline"/>
                <w:lang w:eastAsia="zh-CN"/>
              </w:rPr>
              <w:t>适用情形</w:t>
            </w:r>
          </w:p>
        </w:tc>
        <w:tc>
          <w:tcPr>
            <w:tcW w:w="6367" w:type="dxa"/>
          </w:tcPr>
          <w:p w14:paraId="3F015845">
            <w:pPr>
              <w:jc w:val="left"/>
              <w:rPr>
                <w:rFonts w:hint="eastAsia"/>
                <w:sz w:val="18"/>
                <w:szCs w:val="18"/>
                <w:vertAlign w:val="baseline"/>
                <w:lang w:val="en-US" w:eastAsia="zh-CN"/>
              </w:rPr>
            </w:pPr>
            <w:r>
              <w:rPr>
                <w:rFonts w:hint="eastAsia"/>
                <w:sz w:val="18"/>
                <w:szCs w:val="18"/>
                <w:vertAlign w:val="baseline"/>
                <w:lang w:val="en-US" w:eastAsia="zh-CN"/>
              </w:rPr>
              <w:t>按照合同的约定、遗嘱或者人民法院的生效法律文书设立居住权的，当事人应向不动产登记机构申请居住权首次登记。</w:t>
            </w:r>
          </w:p>
          <w:p w14:paraId="3942B844">
            <w:pPr>
              <w:jc w:val="left"/>
              <w:rPr>
                <w:rFonts w:hint="eastAsia"/>
                <w:sz w:val="18"/>
                <w:szCs w:val="18"/>
                <w:vertAlign w:val="baseline"/>
                <w:lang w:val="en-US" w:eastAsia="zh-CN"/>
              </w:rPr>
            </w:pPr>
            <w:r>
              <w:rPr>
                <w:rFonts w:hint="eastAsia"/>
                <w:sz w:val="18"/>
                <w:szCs w:val="18"/>
                <w:vertAlign w:val="baseline"/>
                <w:lang w:val="en-US" w:eastAsia="zh-CN"/>
              </w:rPr>
              <w:t>因遗嘱设立居住权的，居住权的首次登记可先于因继承、受遗赠不动产的转移登记办理，也可一并办理。已经因继承、受遗赠办理转移登记，未再办理处分登记的，可申请居住权的首次登记。</w:t>
            </w:r>
          </w:p>
        </w:tc>
      </w:tr>
      <w:tr w14:paraId="5FF1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trPr>
        <w:tc>
          <w:tcPr>
            <w:tcW w:w="2992" w:type="dxa"/>
            <w:gridSpan w:val="2"/>
          </w:tcPr>
          <w:p w14:paraId="4E1B52B0">
            <w:pPr>
              <w:jc w:val="center"/>
              <w:rPr>
                <w:rFonts w:hint="eastAsia"/>
                <w:sz w:val="18"/>
                <w:szCs w:val="18"/>
                <w:vertAlign w:val="baseline"/>
                <w:lang w:eastAsia="zh-CN"/>
              </w:rPr>
            </w:pPr>
          </w:p>
          <w:p w14:paraId="007DD254">
            <w:pPr>
              <w:jc w:val="center"/>
              <w:rPr>
                <w:rFonts w:hint="eastAsia"/>
                <w:sz w:val="18"/>
                <w:szCs w:val="18"/>
                <w:vertAlign w:val="baseline"/>
                <w:lang w:eastAsia="zh-CN"/>
              </w:rPr>
            </w:pPr>
          </w:p>
          <w:p w14:paraId="2228F375">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367" w:type="dxa"/>
          </w:tcPr>
          <w:p w14:paraId="1D76BFEC">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AEC216C">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B12D74C">
            <w:pPr>
              <w:jc w:val="left"/>
              <w:rPr>
                <w:rFonts w:hint="eastAsia"/>
                <w:sz w:val="18"/>
                <w:szCs w:val="18"/>
                <w:vertAlign w:val="baseline"/>
                <w:lang w:eastAsia="zh-CN"/>
              </w:rPr>
            </w:pPr>
            <w:r>
              <w:rPr>
                <w:rFonts w:hint="eastAsia"/>
                <w:sz w:val="18"/>
                <w:szCs w:val="18"/>
                <w:vertAlign w:val="baseline"/>
                <w:lang w:eastAsia="zh-CN"/>
              </w:rPr>
              <w:t>《不动产登记规程》</w:t>
            </w:r>
          </w:p>
          <w:p w14:paraId="501178EB">
            <w:pPr>
              <w:jc w:val="left"/>
              <w:rPr>
                <w:rFonts w:hint="eastAsia"/>
                <w:sz w:val="18"/>
                <w:szCs w:val="18"/>
                <w:vertAlign w:val="baseline"/>
                <w:lang w:eastAsia="zh-CN"/>
              </w:rPr>
            </w:pPr>
            <w:r>
              <w:rPr>
                <w:rFonts w:hint="eastAsia"/>
                <w:sz w:val="18"/>
                <w:szCs w:val="18"/>
                <w:vertAlign w:val="baseline"/>
                <w:lang w:eastAsia="zh-CN"/>
              </w:rPr>
              <w:t>《不动产登记暂行条例》</w:t>
            </w:r>
          </w:p>
          <w:p w14:paraId="01765718">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56D48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9359" w:type="dxa"/>
            <w:gridSpan w:val="3"/>
          </w:tcPr>
          <w:p w14:paraId="06AF9AB4">
            <w:pPr>
              <w:jc w:val="left"/>
              <w:rPr>
                <w:sz w:val="18"/>
                <w:szCs w:val="18"/>
                <w:vertAlign w:val="baseline"/>
              </w:rPr>
            </w:pPr>
            <w:r>
              <w:rPr>
                <w:rFonts w:hint="eastAsia"/>
                <w:sz w:val="18"/>
                <w:szCs w:val="18"/>
                <w:vertAlign w:val="baseline"/>
                <w:lang w:eastAsia="zh-CN"/>
              </w:rPr>
              <w:t>一、收件材料</w:t>
            </w:r>
          </w:p>
        </w:tc>
      </w:tr>
      <w:tr w14:paraId="33EBC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241" w:type="dxa"/>
          </w:tcPr>
          <w:p w14:paraId="1C3275D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118" w:type="dxa"/>
            <w:gridSpan w:val="2"/>
          </w:tcPr>
          <w:p w14:paraId="338B8E7B">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99EE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241" w:type="dxa"/>
          </w:tcPr>
          <w:p w14:paraId="0F9F2C39">
            <w:pPr>
              <w:jc w:val="center"/>
              <w:rPr>
                <w:rFonts w:hint="default"/>
                <w:sz w:val="18"/>
                <w:szCs w:val="18"/>
                <w:vertAlign w:val="baseline"/>
                <w:lang w:val="en-US" w:eastAsia="zh-CN"/>
              </w:rPr>
            </w:pPr>
            <w:r>
              <w:rPr>
                <w:rFonts w:hint="eastAsia"/>
                <w:sz w:val="18"/>
                <w:szCs w:val="18"/>
                <w:vertAlign w:val="baseline"/>
                <w:lang w:val="en-US" w:eastAsia="zh-CN"/>
              </w:rPr>
              <w:t>2</w:t>
            </w:r>
          </w:p>
        </w:tc>
        <w:tc>
          <w:tcPr>
            <w:tcW w:w="8118" w:type="dxa"/>
            <w:gridSpan w:val="2"/>
          </w:tcPr>
          <w:p w14:paraId="04A3E238">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6290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241" w:type="dxa"/>
          </w:tcPr>
          <w:p w14:paraId="1A58218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118" w:type="dxa"/>
            <w:gridSpan w:val="2"/>
          </w:tcPr>
          <w:p w14:paraId="1D0B6884">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不动产权属证书（共享件或提交件）</w:t>
            </w:r>
          </w:p>
        </w:tc>
      </w:tr>
      <w:tr w14:paraId="00955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1241" w:type="dxa"/>
          </w:tcPr>
          <w:p w14:paraId="44A1D52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118" w:type="dxa"/>
            <w:gridSpan w:val="2"/>
          </w:tcPr>
          <w:p w14:paraId="10DBA322">
            <w:pPr>
              <w:jc w:val="left"/>
              <w:rPr>
                <w:rFonts w:hint="default"/>
                <w:sz w:val="18"/>
                <w:szCs w:val="18"/>
                <w:vertAlign w:val="baseline"/>
                <w:lang w:val="en-US" w:eastAsia="zh-CN"/>
              </w:rPr>
            </w:pPr>
            <w:r>
              <w:rPr>
                <w:rFonts w:hint="eastAsia"/>
                <w:sz w:val="18"/>
                <w:szCs w:val="18"/>
                <w:vertAlign w:val="baseline"/>
                <w:lang w:eastAsia="zh-CN"/>
              </w:rPr>
              <w:t>居住权取得相关材料：（共享件或提交件）（</w:t>
            </w:r>
            <w:r>
              <w:rPr>
                <w:rFonts w:hint="eastAsia"/>
                <w:sz w:val="18"/>
                <w:szCs w:val="18"/>
                <w:vertAlign w:val="baseline"/>
                <w:lang w:val="en-US" w:eastAsia="zh-CN"/>
              </w:rPr>
              <w:t>1</w:t>
            </w:r>
            <w:r>
              <w:rPr>
                <w:rFonts w:hint="eastAsia"/>
                <w:sz w:val="18"/>
                <w:szCs w:val="18"/>
                <w:vertAlign w:val="baseline"/>
                <w:lang w:eastAsia="zh-CN"/>
              </w:rPr>
              <w:t>）根据合同取得的，提供居住权合同；（</w:t>
            </w:r>
            <w:r>
              <w:rPr>
                <w:rFonts w:hint="eastAsia"/>
                <w:sz w:val="18"/>
                <w:szCs w:val="18"/>
                <w:vertAlign w:val="baseline"/>
                <w:lang w:val="en-US" w:eastAsia="zh-CN"/>
              </w:rPr>
              <w:t>2</w:t>
            </w:r>
            <w:r>
              <w:rPr>
                <w:rFonts w:hint="eastAsia"/>
                <w:sz w:val="18"/>
                <w:szCs w:val="18"/>
                <w:vertAlign w:val="baseline"/>
                <w:lang w:eastAsia="zh-CN"/>
              </w:rPr>
              <w:t>）根据遗嘱取得的，提供生效遗嘱；（</w:t>
            </w:r>
            <w:r>
              <w:rPr>
                <w:rFonts w:hint="eastAsia"/>
                <w:sz w:val="18"/>
                <w:szCs w:val="18"/>
                <w:vertAlign w:val="baseline"/>
                <w:lang w:val="en-US" w:eastAsia="zh-CN"/>
              </w:rPr>
              <w:t>3</w:t>
            </w:r>
            <w:r>
              <w:rPr>
                <w:rFonts w:hint="eastAsia"/>
                <w:sz w:val="18"/>
                <w:szCs w:val="18"/>
                <w:vertAlign w:val="baseline"/>
                <w:lang w:eastAsia="zh-CN"/>
              </w:rPr>
              <w:t>）根据生效法律文收取得的，提供生效法律文书。</w:t>
            </w:r>
          </w:p>
        </w:tc>
      </w:tr>
      <w:tr w14:paraId="45CB1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1241" w:type="dxa"/>
          </w:tcPr>
          <w:p w14:paraId="4E7CBDF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118" w:type="dxa"/>
            <w:gridSpan w:val="2"/>
          </w:tcPr>
          <w:p w14:paraId="0E391CD8">
            <w:pPr>
              <w:jc w:val="left"/>
              <w:rPr>
                <w:rFonts w:hint="default"/>
                <w:sz w:val="18"/>
                <w:szCs w:val="18"/>
                <w:vertAlign w:val="baseline"/>
                <w:lang w:val="en-US" w:eastAsia="zh-CN"/>
              </w:rPr>
            </w:pPr>
            <w:r>
              <w:rPr>
                <w:rFonts w:hint="eastAsia"/>
                <w:sz w:val="18"/>
                <w:szCs w:val="18"/>
                <w:vertAlign w:val="baseline"/>
                <w:lang w:eastAsia="zh-CN"/>
              </w:rPr>
              <w:t>以下情形需提供：（</w:t>
            </w:r>
            <w:r>
              <w:rPr>
                <w:rFonts w:hint="eastAsia"/>
                <w:sz w:val="18"/>
                <w:szCs w:val="18"/>
                <w:vertAlign w:val="baseline"/>
                <w:lang w:val="en-US" w:eastAsia="zh-CN"/>
              </w:rPr>
              <w:t>1</w:t>
            </w:r>
            <w:r>
              <w:rPr>
                <w:rFonts w:hint="eastAsia"/>
                <w:sz w:val="18"/>
                <w:szCs w:val="18"/>
                <w:vertAlign w:val="baseline"/>
                <w:lang w:eastAsia="zh-CN"/>
              </w:rPr>
              <w:t>）不动产有查封的，提供查封机构的书面同意文件；（</w:t>
            </w:r>
            <w:r>
              <w:rPr>
                <w:rFonts w:hint="eastAsia"/>
                <w:sz w:val="18"/>
                <w:szCs w:val="18"/>
                <w:vertAlign w:val="baseline"/>
                <w:lang w:val="en-US" w:eastAsia="zh-CN"/>
              </w:rPr>
              <w:t>2</w:t>
            </w:r>
            <w:r>
              <w:rPr>
                <w:rFonts w:hint="eastAsia"/>
                <w:sz w:val="18"/>
                <w:szCs w:val="18"/>
                <w:vertAlign w:val="baseline"/>
                <w:lang w:eastAsia="zh-CN"/>
              </w:rPr>
              <w:t>）不动产有预告登记的，提供预告登记人的书面同意文件；（</w:t>
            </w:r>
            <w:r>
              <w:rPr>
                <w:rFonts w:hint="eastAsia"/>
                <w:sz w:val="18"/>
                <w:szCs w:val="18"/>
                <w:vertAlign w:val="baseline"/>
                <w:lang w:val="en-US" w:eastAsia="zh-CN"/>
              </w:rPr>
              <w:t>3</w:t>
            </w:r>
            <w:r>
              <w:rPr>
                <w:rFonts w:hint="eastAsia"/>
                <w:sz w:val="18"/>
                <w:szCs w:val="18"/>
                <w:vertAlign w:val="baseline"/>
                <w:lang w:eastAsia="zh-CN"/>
              </w:rPr>
              <w:t>）不动产有抵押的，提供抵押权人书面同意文件。</w:t>
            </w:r>
          </w:p>
        </w:tc>
      </w:tr>
      <w:tr w14:paraId="14EE7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241" w:type="dxa"/>
          </w:tcPr>
          <w:p w14:paraId="1A96DE8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118" w:type="dxa"/>
            <w:gridSpan w:val="2"/>
          </w:tcPr>
          <w:p w14:paraId="5FC6395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F1BB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359" w:type="dxa"/>
            <w:gridSpan w:val="3"/>
          </w:tcPr>
          <w:p w14:paraId="7CF9FD58">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号，不动产登记费：住宅80元/件</w:t>
            </w:r>
          </w:p>
        </w:tc>
      </w:tr>
      <w:tr w14:paraId="70FC9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359" w:type="dxa"/>
            <w:gridSpan w:val="3"/>
          </w:tcPr>
          <w:p w14:paraId="708567B2">
            <w:pPr>
              <w:jc w:val="both"/>
              <w:rPr>
                <w:sz w:val="18"/>
                <w:szCs w:val="18"/>
                <w:vertAlign w:val="baseline"/>
              </w:rPr>
            </w:pPr>
            <w:r>
              <w:rPr>
                <w:rFonts w:hint="eastAsia"/>
                <w:sz w:val="18"/>
                <w:szCs w:val="18"/>
                <w:vertAlign w:val="baseline"/>
                <w:lang w:eastAsia="zh-CN"/>
              </w:rPr>
              <w:t>承诺期限：3个工作日</w:t>
            </w:r>
          </w:p>
        </w:tc>
      </w:tr>
    </w:tbl>
    <w:p w14:paraId="64428709">
      <w:pPr>
        <w:jc w:val="center"/>
      </w:pPr>
      <w:r>
        <w:drawing>
          <wp:anchor distT="0" distB="0" distL="114300" distR="114300" simplePos="0" relativeHeight="251824128" behindDoc="0" locked="0" layoutInCell="1" allowOverlap="1">
            <wp:simplePos x="0" y="0"/>
            <wp:positionH relativeFrom="column">
              <wp:posOffset>666750</wp:posOffset>
            </wp:positionH>
            <wp:positionV relativeFrom="paragraph">
              <wp:posOffset>5608320</wp:posOffset>
            </wp:positionV>
            <wp:extent cx="4060190" cy="2751455"/>
            <wp:effectExtent l="0" t="0" r="16510" b="10795"/>
            <wp:wrapNone/>
            <wp:docPr id="2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
                    <pic:cNvPicPr>
                      <a:picLocks noChangeAspect="1"/>
                    </pic:cNvPicPr>
                  </pic:nvPicPr>
                  <pic:blipFill>
                    <a:blip r:embed="rId15"/>
                    <a:stretch>
                      <a:fillRect/>
                    </a:stretch>
                  </pic:blipFill>
                  <pic:spPr>
                    <a:xfrm>
                      <a:off x="0" y="0"/>
                      <a:ext cx="4060190" cy="2751455"/>
                    </a:xfrm>
                    <a:prstGeom prst="rect">
                      <a:avLst/>
                    </a:prstGeom>
                    <a:noFill/>
                    <a:ln>
                      <a:noFill/>
                    </a:ln>
                  </pic:spPr>
                </pic:pic>
              </a:graphicData>
            </a:graphic>
          </wp:anchor>
        </w:drawing>
      </w:r>
    </w:p>
    <w:p w14:paraId="590F8AD2">
      <w:pPr>
        <w:jc w:val="center"/>
      </w:pPr>
    </w:p>
    <w:p w14:paraId="4637938F">
      <w:pPr>
        <w:jc w:val="center"/>
      </w:pPr>
    </w:p>
    <w:p w14:paraId="58245ACD">
      <w:pPr>
        <w:jc w:val="center"/>
      </w:pPr>
    </w:p>
    <w:p w14:paraId="20DC50A5">
      <w:pPr>
        <w:jc w:val="center"/>
      </w:pPr>
    </w:p>
    <w:p w14:paraId="650B89C2">
      <w:pPr>
        <w:jc w:val="center"/>
      </w:pPr>
    </w:p>
    <w:p w14:paraId="16FC4483">
      <w:pPr>
        <w:jc w:val="center"/>
      </w:pPr>
    </w:p>
    <w:p w14:paraId="20D5505F">
      <w:pPr>
        <w:jc w:val="center"/>
      </w:pPr>
    </w:p>
    <w:p w14:paraId="16E736AB">
      <w:pPr>
        <w:jc w:val="center"/>
      </w:pPr>
    </w:p>
    <w:p w14:paraId="67989570">
      <w:pPr>
        <w:jc w:val="center"/>
      </w:pPr>
    </w:p>
    <w:p w14:paraId="009EC0E8">
      <w:pPr>
        <w:jc w:val="center"/>
      </w:pPr>
    </w:p>
    <w:p w14:paraId="74B204B4">
      <w:pPr>
        <w:jc w:val="center"/>
      </w:pPr>
    </w:p>
    <w:p w14:paraId="4985829D">
      <w:pPr>
        <w:jc w:val="center"/>
      </w:pPr>
    </w:p>
    <w:p w14:paraId="1FFA7BBF">
      <w:pPr>
        <w:jc w:val="both"/>
      </w:pPr>
    </w:p>
    <w:p w14:paraId="18AF6F0E">
      <w:pPr>
        <w:jc w:val="center"/>
      </w:pPr>
      <w:r>
        <w:rPr>
          <w:rFonts w:hint="eastAsia"/>
          <w:sz w:val="36"/>
          <w:szCs w:val="36"/>
          <w:lang w:val="en-US" w:eastAsia="zh-CN"/>
        </w:rPr>
        <w:t>十二、居住权变更登记</w:t>
      </w:r>
    </w:p>
    <w:p w14:paraId="07A164F5">
      <w:r>
        <w:rPr>
          <w:sz w:val="21"/>
        </w:rPr>
        <mc:AlternateContent>
          <mc:Choice Requires="wps">
            <w:drawing>
              <wp:anchor distT="0" distB="0" distL="114300" distR="114300" simplePos="0" relativeHeight="25168281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43" name="矩形 4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8281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1Rt4G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44" name="平行四边形 4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C29FB9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8384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2ix4Urw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9oseFK8CAABABQAADgAAAAAAAAABACAAAAAmAQAA&#10;ZHJzL2Uyb0RvYy54bWxQSwUGAAAAAAYABgBZAQAARwYAAAAA&#10;" adj="1196">
                <v:fill on="t" focussize="0,0"/>
                <v:stroke weight="1pt" color="#2E54A1 [2404]" miterlimit="8" joinstyle="miter"/>
                <v:imagedata o:title=""/>
                <o:lock v:ext="edit" aspectratio="f"/>
                <v:textbox>
                  <w:txbxContent>
                    <w:p w14:paraId="2C29FB9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94B4B54"/>
    <w:p w14:paraId="2F71C1FB">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228F5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520EC3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4235A0EC">
            <w:pPr>
              <w:jc w:val="left"/>
              <w:rPr>
                <w:rFonts w:hint="eastAsia" w:eastAsiaTheme="minorEastAsia"/>
                <w:sz w:val="18"/>
                <w:szCs w:val="18"/>
                <w:vertAlign w:val="baseline"/>
                <w:lang w:eastAsia="zh-CN"/>
              </w:rPr>
            </w:pPr>
            <w:r>
              <w:rPr>
                <w:rFonts w:hint="eastAsia"/>
                <w:sz w:val="18"/>
                <w:szCs w:val="18"/>
                <w:vertAlign w:val="baseline"/>
                <w:lang w:eastAsia="zh-CN"/>
              </w:rPr>
              <w:t>居住权变更登记</w:t>
            </w:r>
          </w:p>
        </w:tc>
      </w:tr>
      <w:tr w14:paraId="1F97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7F19D10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3B8751FA">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0C94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79743C38">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209" w:type="dxa"/>
          </w:tcPr>
          <w:p w14:paraId="0AFD4AFD">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不动产登记簿记载的权利人和居住权人</w:t>
            </w:r>
          </w:p>
        </w:tc>
      </w:tr>
      <w:tr w14:paraId="261D5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33656C30">
            <w:pPr>
              <w:jc w:val="center"/>
              <w:rPr>
                <w:rFonts w:hint="eastAsia"/>
                <w:sz w:val="18"/>
                <w:szCs w:val="18"/>
                <w:vertAlign w:val="baseline"/>
                <w:lang w:eastAsia="zh-CN"/>
              </w:rPr>
            </w:pPr>
            <w:r>
              <w:rPr>
                <w:rFonts w:hint="eastAsia"/>
                <w:sz w:val="18"/>
                <w:szCs w:val="18"/>
                <w:vertAlign w:val="baseline"/>
                <w:lang w:eastAsia="zh-CN"/>
              </w:rPr>
              <w:t>适用情形</w:t>
            </w:r>
          </w:p>
        </w:tc>
        <w:tc>
          <w:tcPr>
            <w:tcW w:w="5209" w:type="dxa"/>
          </w:tcPr>
          <w:p w14:paraId="30132D9D">
            <w:pPr>
              <w:jc w:val="left"/>
              <w:rPr>
                <w:rFonts w:hint="eastAsia"/>
                <w:sz w:val="18"/>
                <w:szCs w:val="18"/>
                <w:vertAlign w:val="baseline"/>
                <w:lang w:val="en-US" w:eastAsia="zh-CN"/>
              </w:rPr>
            </w:pPr>
            <w:r>
              <w:rPr>
                <w:rFonts w:hint="eastAsia"/>
                <w:sz w:val="18"/>
                <w:szCs w:val="18"/>
                <w:vertAlign w:val="baseline"/>
                <w:lang w:val="en-US" w:eastAsia="zh-CN"/>
              </w:rPr>
              <w:t>已经登记的居住权，因下列情形发生变更的，当事人可以申请变更登记：</w:t>
            </w:r>
          </w:p>
          <w:p w14:paraId="11C992A5">
            <w:pPr>
              <w:jc w:val="left"/>
              <w:rPr>
                <w:rFonts w:hint="eastAsia"/>
                <w:sz w:val="18"/>
                <w:szCs w:val="18"/>
                <w:vertAlign w:val="baseline"/>
                <w:lang w:val="en-US" w:eastAsia="zh-CN"/>
              </w:rPr>
            </w:pPr>
            <w:r>
              <w:rPr>
                <w:rFonts w:hint="eastAsia"/>
                <w:sz w:val="18"/>
                <w:szCs w:val="18"/>
                <w:vertAlign w:val="baseline"/>
                <w:lang w:val="en-US" w:eastAsia="zh-CN"/>
              </w:rPr>
              <w:t>(一)权利人姓名、身份证明类型或者身份证明号码发生变化；</w:t>
            </w:r>
          </w:p>
          <w:p w14:paraId="4E4E4312">
            <w:pPr>
              <w:jc w:val="left"/>
              <w:rPr>
                <w:rFonts w:hint="eastAsia"/>
                <w:sz w:val="18"/>
                <w:szCs w:val="18"/>
                <w:vertAlign w:val="baseline"/>
                <w:lang w:val="en-US" w:eastAsia="zh-CN"/>
              </w:rPr>
            </w:pPr>
            <w:r>
              <w:rPr>
                <w:rFonts w:hint="eastAsia"/>
                <w:sz w:val="18"/>
                <w:szCs w:val="18"/>
                <w:vertAlign w:val="baseline"/>
                <w:lang w:val="en-US" w:eastAsia="zh-CN"/>
              </w:rPr>
              <w:t>(二)居住权的住宅范围等居住的条件和要求、居住期限发生变化的；</w:t>
            </w:r>
          </w:p>
          <w:p w14:paraId="09658C55">
            <w:pPr>
              <w:jc w:val="left"/>
              <w:rPr>
                <w:rFonts w:hint="eastAsia"/>
                <w:sz w:val="18"/>
                <w:szCs w:val="18"/>
                <w:vertAlign w:val="baseline"/>
                <w:lang w:val="en-US" w:eastAsia="zh-CN"/>
              </w:rPr>
            </w:pPr>
            <w:r>
              <w:rPr>
                <w:rFonts w:hint="eastAsia"/>
                <w:sz w:val="18"/>
                <w:szCs w:val="18"/>
                <w:vertAlign w:val="baseline"/>
                <w:lang w:val="en-US" w:eastAsia="zh-CN"/>
              </w:rPr>
              <w:t>(三)不动产发生转移导致居住权义务人变化的；</w:t>
            </w:r>
          </w:p>
          <w:p w14:paraId="20ACEAD3">
            <w:pPr>
              <w:jc w:val="left"/>
              <w:rPr>
                <w:rFonts w:hint="eastAsia"/>
                <w:sz w:val="18"/>
                <w:szCs w:val="18"/>
                <w:vertAlign w:val="baseline"/>
                <w:lang w:val="en-US" w:eastAsia="zh-CN"/>
              </w:rPr>
            </w:pPr>
            <w:r>
              <w:rPr>
                <w:rFonts w:hint="eastAsia"/>
                <w:sz w:val="18"/>
                <w:szCs w:val="18"/>
                <w:vertAlign w:val="baseline"/>
                <w:lang w:val="en-US" w:eastAsia="zh-CN"/>
              </w:rPr>
              <w:t>(四)法律、行政法规规定的其他情形。</w:t>
            </w:r>
          </w:p>
        </w:tc>
      </w:tr>
      <w:tr w14:paraId="11884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3FFE53FD">
            <w:pPr>
              <w:jc w:val="center"/>
              <w:rPr>
                <w:rFonts w:hint="eastAsia"/>
                <w:sz w:val="18"/>
                <w:szCs w:val="18"/>
                <w:vertAlign w:val="baseline"/>
                <w:lang w:eastAsia="zh-CN"/>
              </w:rPr>
            </w:pPr>
          </w:p>
          <w:p w14:paraId="0E0C875A">
            <w:pPr>
              <w:jc w:val="center"/>
              <w:rPr>
                <w:rFonts w:hint="eastAsia"/>
                <w:sz w:val="18"/>
                <w:szCs w:val="18"/>
                <w:vertAlign w:val="baseline"/>
                <w:lang w:eastAsia="zh-CN"/>
              </w:rPr>
            </w:pPr>
          </w:p>
          <w:p w14:paraId="25CE5791">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0F007148">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B1129A2">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4FC13DD">
            <w:pPr>
              <w:jc w:val="left"/>
              <w:rPr>
                <w:rFonts w:hint="eastAsia"/>
                <w:sz w:val="18"/>
                <w:szCs w:val="18"/>
                <w:vertAlign w:val="baseline"/>
                <w:lang w:eastAsia="zh-CN"/>
              </w:rPr>
            </w:pPr>
            <w:r>
              <w:rPr>
                <w:rFonts w:hint="eastAsia"/>
                <w:sz w:val="18"/>
                <w:szCs w:val="18"/>
                <w:vertAlign w:val="baseline"/>
                <w:lang w:eastAsia="zh-CN"/>
              </w:rPr>
              <w:t>《不动产登记规程》</w:t>
            </w:r>
          </w:p>
          <w:p w14:paraId="763C825A">
            <w:pPr>
              <w:jc w:val="left"/>
              <w:rPr>
                <w:rFonts w:hint="eastAsia"/>
                <w:sz w:val="18"/>
                <w:szCs w:val="18"/>
                <w:vertAlign w:val="baseline"/>
                <w:lang w:eastAsia="zh-CN"/>
              </w:rPr>
            </w:pPr>
            <w:r>
              <w:rPr>
                <w:rFonts w:hint="eastAsia"/>
                <w:sz w:val="18"/>
                <w:szCs w:val="18"/>
                <w:vertAlign w:val="baseline"/>
                <w:lang w:eastAsia="zh-CN"/>
              </w:rPr>
              <w:t>《不动产登记暂行条例》</w:t>
            </w:r>
          </w:p>
          <w:p w14:paraId="7A3F7DB9">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2725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0C0CF168">
            <w:pPr>
              <w:jc w:val="left"/>
              <w:rPr>
                <w:sz w:val="18"/>
                <w:szCs w:val="18"/>
                <w:vertAlign w:val="baseline"/>
              </w:rPr>
            </w:pPr>
            <w:r>
              <w:rPr>
                <w:rFonts w:hint="eastAsia"/>
                <w:sz w:val="18"/>
                <w:szCs w:val="18"/>
                <w:vertAlign w:val="baseline"/>
                <w:lang w:eastAsia="zh-CN"/>
              </w:rPr>
              <w:t>一、收件材料</w:t>
            </w:r>
          </w:p>
        </w:tc>
      </w:tr>
      <w:tr w14:paraId="1DE35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D6A96CD">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4C73DBD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4FC1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71C8C42">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571F6D2E">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5CE7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0138F2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26805F52">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w:t>
            </w:r>
            <w:r>
              <w:rPr>
                <w:rFonts w:hint="eastAsia"/>
                <w:sz w:val="18"/>
                <w:szCs w:val="18"/>
                <w:vertAlign w:val="baseline"/>
                <w:lang w:val="en-US" w:eastAsia="zh-CN"/>
              </w:rPr>
              <w:t>/</w:t>
            </w:r>
            <w:r>
              <w:rPr>
                <w:rFonts w:hint="eastAsia"/>
                <w:sz w:val="18"/>
                <w:szCs w:val="18"/>
                <w:vertAlign w:val="baseline"/>
                <w:lang w:eastAsia="zh-CN"/>
              </w:rPr>
              <w:t>不动产证明（共享件或原件）</w:t>
            </w:r>
          </w:p>
        </w:tc>
      </w:tr>
      <w:tr w14:paraId="13258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616E5005">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736FD91F">
            <w:pPr>
              <w:jc w:val="left"/>
              <w:rPr>
                <w:rFonts w:hint="default"/>
                <w:sz w:val="18"/>
                <w:szCs w:val="18"/>
                <w:vertAlign w:val="baseline"/>
                <w:lang w:val="en-US" w:eastAsia="zh-CN"/>
              </w:rPr>
            </w:pPr>
            <w:r>
              <w:rPr>
                <w:rFonts w:hint="eastAsia"/>
                <w:sz w:val="18"/>
                <w:szCs w:val="18"/>
                <w:vertAlign w:val="baseline"/>
                <w:lang w:eastAsia="zh-CN"/>
              </w:rPr>
              <w:t>居住权发生变更的证明材料：（共享件或原件）（</w:t>
            </w:r>
            <w:r>
              <w:rPr>
                <w:rFonts w:hint="eastAsia"/>
                <w:sz w:val="18"/>
                <w:szCs w:val="18"/>
                <w:vertAlign w:val="baseline"/>
                <w:lang w:val="en-US" w:eastAsia="zh-CN"/>
              </w:rPr>
              <w:t>1</w:t>
            </w:r>
            <w:r>
              <w:rPr>
                <w:rFonts w:hint="eastAsia"/>
                <w:sz w:val="18"/>
                <w:szCs w:val="18"/>
                <w:vertAlign w:val="baseline"/>
                <w:lang w:eastAsia="zh-CN"/>
              </w:rPr>
              <w:t>）居住权人身份信息发生变更的：居住权人的身份信息变更材料;（</w:t>
            </w:r>
            <w:r>
              <w:rPr>
                <w:rFonts w:hint="eastAsia"/>
                <w:sz w:val="18"/>
                <w:szCs w:val="18"/>
                <w:vertAlign w:val="baseline"/>
                <w:lang w:val="en-US" w:eastAsia="zh-CN"/>
              </w:rPr>
              <w:t>2</w:t>
            </w:r>
            <w:r>
              <w:rPr>
                <w:rFonts w:hint="eastAsia"/>
                <w:sz w:val="18"/>
                <w:szCs w:val="18"/>
                <w:vertAlign w:val="baseline"/>
                <w:lang w:eastAsia="zh-CN"/>
              </w:rPr>
              <w:t>）.居住权期限、居住条件和要求等居住合同内容发生变化的：居 住权变更合同等书面材料; （</w:t>
            </w:r>
            <w:r>
              <w:rPr>
                <w:rFonts w:hint="eastAsia"/>
                <w:sz w:val="18"/>
                <w:szCs w:val="18"/>
                <w:vertAlign w:val="baseline"/>
                <w:lang w:val="en-US" w:eastAsia="zh-CN"/>
              </w:rPr>
              <w:t>3</w:t>
            </w:r>
            <w:r>
              <w:rPr>
                <w:rFonts w:hint="eastAsia"/>
                <w:sz w:val="18"/>
                <w:szCs w:val="18"/>
                <w:vertAlign w:val="baseline"/>
                <w:lang w:eastAsia="zh-CN"/>
              </w:rPr>
              <w:t>）.持生效法律文书办理的：人民法院、仲裁机构的生效法律文书 等。</w:t>
            </w:r>
          </w:p>
        </w:tc>
      </w:tr>
      <w:tr w14:paraId="0861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6ADAEF26">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5166ED77">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20DF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E2CFB15">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7E502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345BD484">
            <w:pPr>
              <w:jc w:val="both"/>
              <w:rPr>
                <w:sz w:val="18"/>
                <w:szCs w:val="18"/>
                <w:vertAlign w:val="baseline"/>
              </w:rPr>
            </w:pPr>
            <w:r>
              <w:rPr>
                <w:rFonts w:hint="eastAsia"/>
                <w:sz w:val="18"/>
                <w:szCs w:val="18"/>
                <w:vertAlign w:val="baseline"/>
                <w:lang w:eastAsia="zh-CN"/>
              </w:rPr>
              <w:t>承诺期限：3个工作日</w:t>
            </w:r>
          </w:p>
        </w:tc>
      </w:tr>
    </w:tbl>
    <w:p w14:paraId="29383E87">
      <w:pPr>
        <w:jc w:val="center"/>
      </w:pPr>
      <w:r>
        <w:drawing>
          <wp:anchor distT="0" distB="0" distL="114300" distR="114300" simplePos="0" relativeHeight="251825152" behindDoc="0" locked="0" layoutInCell="1" allowOverlap="1">
            <wp:simplePos x="0" y="0"/>
            <wp:positionH relativeFrom="column">
              <wp:posOffset>262255</wp:posOffset>
            </wp:positionH>
            <wp:positionV relativeFrom="paragraph">
              <wp:posOffset>18415</wp:posOffset>
            </wp:positionV>
            <wp:extent cx="4293235" cy="2918460"/>
            <wp:effectExtent l="0" t="0" r="12065" b="15240"/>
            <wp:wrapNone/>
            <wp:docPr id="2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1"/>
                    <pic:cNvPicPr>
                      <a:picLocks noChangeAspect="1"/>
                    </pic:cNvPicPr>
                  </pic:nvPicPr>
                  <pic:blipFill>
                    <a:blip r:embed="rId16"/>
                    <a:stretch>
                      <a:fillRect/>
                    </a:stretch>
                  </pic:blipFill>
                  <pic:spPr>
                    <a:xfrm>
                      <a:off x="0" y="0"/>
                      <a:ext cx="4293235" cy="2918460"/>
                    </a:xfrm>
                    <a:prstGeom prst="rect">
                      <a:avLst/>
                    </a:prstGeom>
                    <a:noFill/>
                    <a:ln>
                      <a:noFill/>
                    </a:ln>
                  </pic:spPr>
                </pic:pic>
              </a:graphicData>
            </a:graphic>
          </wp:anchor>
        </w:drawing>
      </w:r>
    </w:p>
    <w:p w14:paraId="306A1586">
      <w:pPr>
        <w:jc w:val="center"/>
      </w:pPr>
    </w:p>
    <w:p w14:paraId="51CC3E1D">
      <w:pPr>
        <w:jc w:val="center"/>
      </w:pPr>
    </w:p>
    <w:p w14:paraId="2D9DCF02">
      <w:pPr>
        <w:jc w:val="center"/>
      </w:pPr>
    </w:p>
    <w:p w14:paraId="7F913751">
      <w:pPr>
        <w:jc w:val="center"/>
      </w:pPr>
    </w:p>
    <w:p w14:paraId="2D6252E5">
      <w:pPr>
        <w:jc w:val="center"/>
      </w:pPr>
    </w:p>
    <w:p w14:paraId="615CA2F4">
      <w:pPr>
        <w:jc w:val="center"/>
      </w:pPr>
    </w:p>
    <w:p w14:paraId="043AA2AE">
      <w:pPr>
        <w:jc w:val="center"/>
      </w:pPr>
    </w:p>
    <w:p w14:paraId="120EB2B3">
      <w:pPr>
        <w:jc w:val="center"/>
      </w:pPr>
    </w:p>
    <w:p w14:paraId="1364DF45">
      <w:pPr>
        <w:jc w:val="center"/>
      </w:pPr>
    </w:p>
    <w:p w14:paraId="7F5CFC72">
      <w:pPr>
        <w:jc w:val="center"/>
      </w:pPr>
    </w:p>
    <w:p w14:paraId="0596C9F4">
      <w:pPr>
        <w:jc w:val="center"/>
      </w:pPr>
    </w:p>
    <w:p w14:paraId="25DDD2F4">
      <w:pPr>
        <w:jc w:val="center"/>
      </w:pPr>
    </w:p>
    <w:p w14:paraId="00FD1CF9">
      <w:pPr>
        <w:jc w:val="center"/>
      </w:pPr>
    </w:p>
    <w:p w14:paraId="35258610">
      <w:pPr>
        <w:jc w:val="both"/>
      </w:pPr>
    </w:p>
    <w:p w14:paraId="51F1B860">
      <w:pPr>
        <w:ind w:firstLine="1800" w:firstLineChars="500"/>
        <w:jc w:val="both"/>
      </w:pPr>
      <w:r>
        <w:rPr>
          <w:rFonts w:hint="eastAsia"/>
          <w:sz w:val="36"/>
          <w:szCs w:val="36"/>
          <w:lang w:val="en-US" w:eastAsia="zh-CN"/>
        </w:rPr>
        <w:t>十三、居住权注销登记</w:t>
      </w:r>
    </w:p>
    <w:p w14:paraId="6D2E28C6">
      <w:r>
        <w:rPr>
          <w:sz w:val="21"/>
        </w:rPr>
        <mc:AlternateContent>
          <mc:Choice Requires="wps">
            <w:drawing>
              <wp:anchor distT="0" distB="0" distL="114300" distR="114300" simplePos="0" relativeHeight="25168486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46" name="矩形 4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8486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HUbyz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47" name="平行四边形 4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A5D36F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8588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gOZ00rwIAAEA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IDmdNK8CAABABQAADgAAAAAAAAABACAAAAAmAQAA&#10;ZHJzL2Uyb0RvYy54bWxQSwUGAAAAAAYABgBZAQAARwYAAAAA&#10;" adj="1196">
                <v:fill on="t" focussize="0,0"/>
                <v:stroke weight="1pt" color="#2E54A1 [2404]" miterlimit="8" joinstyle="miter"/>
                <v:imagedata o:title=""/>
                <o:lock v:ext="edit" aspectratio="f"/>
                <v:textbox>
                  <w:txbxContent>
                    <w:p w14:paraId="5A5D36F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AE7C116"/>
    <w:p w14:paraId="65A3E4E6">
      <w:pPr>
        <w:jc w:val="center"/>
      </w:pPr>
    </w:p>
    <w:tbl>
      <w:tblPr>
        <w:tblStyle w:val="5"/>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624"/>
        <w:gridCol w:w="5904"/>
      </w:tblGrid>
      <w:tr w14:paraId="734B3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75" w:type="dxa"/>
            <w:gridSpan w:val="2"/>
          </w:tcPr>
          <w:p w14:paraId="34135EA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04" w:type="dxa"/>
          </w:tcPr>
          <w:p w14:paraId="4540CB9D">
            <w:pPr>
              <w:jc w:val="left"/>
              <w:rPr>
                <w:rFonts w:hint="eastAsia" w:eastAsiaTheme="minorEastAsia"/>
                <w:sz w:val="18"/>
                <w:szCs w:val="18"/>
                <w:vertAlign w:val="baseline"/>
                <w:lang w:eastAsia="zh-CN"/>
              </w:rPr>
            </w:pPr>
            <w:r>
              <w:rPr>
                <w:rFonts w:hint="eastAsia"/>
                <w:sz w:val="18"/>
                <w:szCs w:val="18"/>
                <w:vertAlign w:val="baseline"/>
                <w:lang w:eastAsia="zh-CN"/>
              </w:rPr>
              <w:t>居住权注销登记</w:t>
            </w:r>
          </w:p>
        </w:tc>
      </w:tr>
      <w:tr w14:paraId="47CE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75" w:type="dxa"/>
            <w:gridSpan w:val="2"/>
          </w:tcPr>
          <w:p w14:paraId="574074E1">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04" w:type="dxa"/>
          </w:tcPr>
          <w:p w14:paraId="32F3D43A">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6B69F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75" w:type="dxa"/>
            <w:gridSpan w:val="2"/>
          </w:tcPr>
          <w:p w14:paraId="4883C77C">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04" w:type="dxa"/>
          </w:tcPr>
          <w:p w14:paraId="7B78D9C0">
            <w:pPr>
              <w:jc w:val="left"/>
              <w:rPr>
                <w:rFonts w:hint="default" w:eastAsiaTheme="minorEastAsia"/>
                <w:sz w:val="18"/>
                <w:szCs w:val="18"/>
                <w:vertAlign w:val="baseline"/>
                <w:lang w:val="en-US" w:eastAsia="zh-CN"/>
              </w:rPr>
            </w:pPr>
            <w:r>
              <w:rPr>
                <w:rFonts w:hint="eastAsia"/>
                <w:sz w:val="18"/>
                <w:szCs w:val="18"/>
                <w:vertAlign w:val="baseline"/>
                <w:lang w:val="en-US" w:eastAsia="zh-CN"/>
              </w:rPr>
              <w:t>由当事人单独申请或委托他人代为申请</w:t>
            </w:r>
          </w:p>
        </w:tc>
      </w:tr>
      <w:tr w14:paraId="0C39A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1" w:hRule="atLeast"/>
        </w:trPr>
        <w:tc>
          <w:tcPr>
            <w:tcW w:w="2775" w:type="dxa"/>
            <w:gridSpan w:val="2"/>
          </w:tcPr>
          <w:p w14:paraId="4469745A">
            <w:pPr>
              <w:jc w:val="center"/>
              <w:rPr>
                <w:rFonts w:hint="eastAsia"/>
                <w:sz w:val="18"/>
                <w:szCs w:val="18"/>
                <w:vertAlign w:val="baseline"/>
                <w:lang w:eastAsia="zh-CN"/>
              </w:rPr>
            </w:pPr>
            <w:r>
              <w:rPr>
                <w:rFonts w:hint="eastAsia"/>
                <w:sz w:val="18"/>
                <w:szCs w:val="18"/>
                <w:vertAlign w:val="baseline"/>
                <w:lang w:eastAsia="zh-CN"/>
              </w:rPr>
              <w:t>适用情形</w:t>
            </w:r>
          </w:p>
        </w:tc>
        <w:tc>
          <w:tcPr>
            <w:tcW w:w="5904" w:type="dxa"/>
          </w:tcPr>
          <w:p w14:paraId="44395B94">
            <w:pPr>
              <w:jc w:val="left"/>
              <w:rPr>
                <w:rFonts w:hint="eastAsia"/>
                <w:sz w:val="18"/>
                <w:szCs w:val="18"/>
                <w:vertAlign w:val="baseline"/>
                <w:lang w:val="en-US" w:eastAsia="zh-CN"/>
              </w:rPr>
            </w:pPr>
            <w:r>
              <w:rPr>
                <w:rFonts w:hint="eastAsia"/>
                <w:sz w:val="18"/>
                <w:szCs w:val="18"/>
                <w:vertAlign w:val="baseline"/>
                <w:lang w:val="en-US" w:eastAsia="zh-CN"/>
              </w:rPr>
              <w:t>已经登记的居住权，有下列情形的，当事人可申请居住权注销登记：(一)居住权人死亡；(二)约定的居住权期间届满的；(三)居住权人放弃权利的；（四）人民法院、仲裁机构的生效法律文书导致居住权消灭的；（五）居住权合同解除的；（六）因设立居住权的不动产灭失或者被征收等导致居住权消灭的；（七）居住权消灭的其他情形。</w:t>
            </w:r>
          </w:p>
        </w:tc>
      </w:tr>
      <w:tr w14:paraId="606B6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3" w:hRule="atLeast"/>
        </w:trPr>
        <w:tc>
          <w:tcPr>
            <w:tcW w:w="2775" w:type="dxa"/>
            <w:gridSpan w:val="2"/>
          </w:tcPr>
          <w:p w14:paraId="37752C97">
            <w:pPr>
              <w:jc w:val="center"/>
              <w:rPr>
                <w:rFonts w:hint="eastAsia"/>
                <w:sz w:val="18"/>
                <w:szCs w:val="18"/>
                <w:vertAlign w:val="baseline"/>
                <w:lang w:eastAsia="zh-CN"/>
              </w:rPr>
            </w:pPr>
          </w:p>
          <w:p w14:paraId="22234B09">
            <w:pPr>
              <w:jc w:val="center"/>
              <w:rPr>
                <w:rFonts w:hint="eastAsia"/>
                <w:sz w:val="18"/>
                <w:szCs w:val="18"/>
                <w:vertAlign w:val="baseline"/>
                <w:lang w:eastAsia="zh-CN"/>
              </w:rPr>
            </w:pPr>
          </w:p>
          <w:p w14:paraId="1ECA850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04" w:type="dxa"/>
          </w:tcPr>
          <w:p w14:paraId="33E506CB">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C1C655C">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D5378C8">
            <w:pPr>
              <w:jc w:val="left"/>
              <w:rPr>
                <w:rFonts w:hint="eastAsia"/>
                <w:sz w:val="18"/>
                <w:szCs w:val="18"/>
                <w:vertAlign w:val="baseline"/>
                <w:lang w:eastAsia="zh-CN"/>
              </w:rPr>
            </w:pPr>
            <w:r>
              <w:rPr>
                <w:rFonts w:hint="eastAsia"/>
                <w:sz w:val="18"/>
                <w:szCs w:val="18"/>
                <w:vertAlign w:val="baseline"/>
                <w:lang w:eastAsia="zh-CN"/>
              </w:rPr>
              <w:t>《不动产登记规程》</w:t>
            </w:r>
          </w:p>
          <w:p w14:paraId="05D9BD42">
            <w:pPr>
              <w:jc w:val="left"/>
              <w:rPr>
                <w:rFonts w:hint="eastAsia"/>
                <w:sz w:val="18"/>
                <w:szCs w:val="18"/>
                <w:vertAlign w:val="baseline"/>
                <w:lang w:eastAsia="zh-CN"/>
              </w:rPr>
            </w:pPr>
            <w:r>
              <w:rPr>
                <w:rFonts w:hint="eastAsia"/>
                <w:sz w:val="18"/>
                <w:szCs w:val="18"/>
                <w:vertAlign w:val="baseline"/>
                <w:lang w:eastAsia="zh-CN"/>
              </w:rPr>
              <w:t>《不动产登记暂行条例》</w:t>
            </w:r>
          </w:p>
          <w:p w14:paraId="48A4D879">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2002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679" w:type="dxa"/>
            <w:gridSpan w:val="3"/>
          </w:tcPr>
          <w:p w14:paraId="57E24CAF">
            <w:pPr>
              <w:jc w:val="left"/>
              <w:rPr>
                <w:sz w:val="18"/>
                <w:szCs w:val="18"/>
                <w:vertAlign w:val="baseline"/>
              </w:rPr>
            </w:pPr>
            <w:r>
              <w:rPr>
                <w:rFonts w:hint="eastAsia"/>
                <w:sz w:val="18"/>
                <w:szCs w:val="18"/>
                <w:vertAlign w:val="baseline"/>
                <w:lang w:eastAsia="zh-CN"/>
              </w:rPr>
              <w:t>一、收件材料</w:t>
            </w:r>
          </w:p>
        </w:tc>
      </w:tr>
      <w:tr w14:paraId="768A7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1" w:type="dxa"/>
          </w:tcPr>
          <w:p w14:paraId="1F24FCB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28" w:type="dxa"/>
            <w:gridSpan w:val="2"/>
          </w:tcPr>
          <w:p w14:paraId="38F5E7E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CE8A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1" w:type="dxa"/>
          </w:tcPr>
          <w:p w14:paraId="21A194A7">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528" w:type="dxa"/>
            <w:gridSpan w:val="2"/>
          </w:tcPr>
          <w:p w14:paraId="7A939EF0">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876F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1" w:type="dxa"/>
          </w:tcPr>
          <w:p w14:paraId="396B8F5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28" w:type="dxa"/>
            <w:gridSpan w:val="2"/>
          </w:tcPr>
          <w:p w14:paraId="6A86AFF4">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w:t>
            </w:r>
            <w:r>
              <w:rPr>
                <w:rFonts w:hint="eastAsia"/>
                <w:sz w:val="18"/>
                <w:szCs w:val="18"/>
                <w:vertAlign w:val="baseline"/>
                <w:lang w:val="en-US" w:eastAsia="zh-CN"/>
              </w:rPr>
              <w:t>/</w:t>
            </w:r>
            <w:r>
              <w:rPr>
                <w:rFonts w:hint="eastAsia"/>
                <w:sz w:val="18"/>
                <w:szCs w:val="18"/>
                <w:vertAlign w:val="baseline"/>
                <w:lang w:eastAsia="zh-CN"/>
              </w:rPr>
              <w:t>不动产证明（共享件或原件）</w:t>
            </w:r>
          </w:p>
        </w:tc>
      </w:tr>
      <w:tr w14:paraId="19AB5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3" w:hRule="atLeast"/>
        </w:trPr>
        <w:tc>
          <w:tcPr>
            <w:tcW w:w="1151" w:type="dxa"/>
          </w:tcPr>
          <w:p w14:paraId="17228894">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28" w:type="dxa"/>
            <w:gridSpan w:val="2"/>
          </w:tcPr>
          <w:p w14:paraId="7CA382EB">
            <w:pPr>
              <w:jc w:val="left"/>
              <w:rPr>
                <w:rFonts w:hint="default"/>
                <w:sz w:val="18"/>
                <w:szCs w:val="18"/>
                <w:vertAlign w:val="baseline"/>
                <w:lang w:val="en-US" w:eastAsia="zh-CN"/>
              </w:rPr>
            </w:pPr>
            <w:r>
              <w:rPr>
                <w:rFonts w:hint="eastAsia"/>
                <w:sz w:val="18"/>
                <w:szCs w:val="18"/>
                <w:vertAlign w:val="baseline"/>
                <w:lang w:eastAsia="zh-CN"/>
              </w:rPr>
              <w:t>居住权发生灭失的证明材料：（共享件或原件）（</w:t>
            </w:r>
            <w:r>
              <w:rPr>
                <w:rFonts w:hint="eastAsia"/>
                <w:sz w:val="18"/>
                <w:szCs w:val="18"/>
                <w:vertAlign w:val="baseline"/>
                <w:lang w:val="en-US" w:eastAsia="zh-CN"/>
              </w:rPr>
              <w:t>1</w:t>
            </w:r>
            <w:r>
              <w:rPr>
                <w:rFonts w:hint="eastAsia"/>
                <w:sz w:val="18"/>
                <w:szCs w:val="18"/>
                <w:vertAlign w:val="baseline"/>
                <w:lang w:eastAsia="zh-CN"/>
              </w:rPr>
              <w:t>）协商注销居住权的：不动产所有权人和居住权人约定注销居住 权等书面材料（</w:t>
            </w:r>
            <w:r>
              <w:rPr>
                <w:rFonts w:hint="eastAsia"/>
                <w:sz w:val="18"/>
                <w:szCs w:val="18"/>
                <w:vertAlign w:val="baseline"/>
                <w:lang w:val="en-US" w:eastAsia="zh-CN"/>
              </w:rPr>
              <w:t>2</w:t>
            </w:r>
            <w:r>
              <w:rPr>
                <w:rFonts w:hint="eastAsia"/>
                <w:sz w:val="18"/>
                <w:szCs w:val="18"/>
                <w:vertAlign w:val="baseline"/>
                <w:lang w:eastAsia="zh-CN"/>
              </w:rPr>
              <w:t>）居住权期限届满的：居住权期限届满的材料 （</w:t>
            </w:r>
            <w:r>
              <w:rPr>
                <w:rFonts w:hint="eastAsia"/>
                <w:sz w:val="18"/>
                <w:szCs w:val="18"/>
                <w:vertAlign w:val="baseline"/>
                <w:lang w:val="en-US" w:eastAsia="zh-CN"/>
              </w:rPr>
              <w:t>3</w:t>
            </w:r>
            <w:r>
              <w:rPr>
                <w:rFonts w:hint="eastAsia"/>
                <w:sz w:val="18"/>
                <w:szCs w:val="18"/>
                <w:vertAlign w:val="baseline"/>
                <w:lang w:eastAsia="zh-CN"/>
              </w:rPr>
              <w:t>）.房屋灭失的：房屋灭失的材料（</w:t>
            </w:r>
            <w:r>
              <w:rPr>
                <w:rFonts w:hint="eastAsia"/>
                <w:sz w:val="18"/>
                <w:szCs w:val="18"/>
                <w:vertAlign w:val="baseline"/>
                <w:lang w:val="en-US" w:eastAsia="zh-CN"/>
              </w:rPr>
              <w:t>4</w:t>
            </w:r>
            <w:r>
              <w:rPr>
                <w:rFonts w:hint="eastAsia"/>
                <w:sz w:val="18"/>
                <w:szCs w:val="18"/>
                <w:vertAlign w:val="baseline"/>
                <w:lang w:eastAsia="zh-CN"/>
              </w:rPr>
              <w:t>）.依法没收或者征收导致不动产权利消灭的：人民政府的生效决 定（</w:t>
            </w:r>
            <w:r>
              <w:rPr>
                <w:rFonts w:hint="eastAsia"/>
                <w:sz w:val="18"/>
                <w:szCs w:val="18"/>
                <w:vertAlign w:val="baseline"/>
                <w:lang w:val="en-US" w:eastAsia="zh-CN"/>
              </w:rPr>
              <w:t>5</w:t>
            </w:r>
            <w:r>
              <w:rPr>
                <w:rFonts w:hint="eastAsia"/>
                <w:sz w:val="18"/>
                <w:szCs w:val="18"/>
                <w:vertAlign w:val="baseline"/>
                <w:lang w:eastAsia="zh-CN"/>
              </w:rPr>
              <w:t>）.居住权人放弃权利的：居住权人放弃居住权的材料 （</w:t>
            </w:r>
            <w:r>
              <w:rPr>
                <w:rFonts w:hint="eastAsia"/>
                <w:sz w:val="18"/>
                <w:szCs w:val="18"/>
                <w:vertAlign w:val="baseline"/>
                <w:lang w:val="en-US" w:eastAsia="zh-CN"/>
              </w:rPr>
              <w:t>6</w:t>
            </w:r>
            <w:r>
              <w:rPr>
                <w:rFonts w:hint="eastAsia"/>
                <w:sz w:val="18"/>
                <w:szCs w:val="18"/>
                <w:vertAlign w:val="baseline"/>
                <w:lang w:eastAsia="zh-CN"/>
              </w:rPr>
              <w:t>）.居住权人死亡的：居住权人的死亡证明。</w:t>
            </w:r>
          </w:p>
        </w:tc>
      </w:tr>
      <w:tr w14:paraId="0026B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1" w:type="dxa"/>
          </w:tcPr>
          <w:p w14:paraId="7456DEA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28" w:type="dxa"/>
            <w:gridSpan w:val="2"/>
          </w:tcPr>
          <w:p w14:paraId="56072F6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0B37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679" w:type="dxa"/>
            <w:gridSpan w:val="3"/>
          </w:tcPr>
          <w:p w14:paraId="4C062129">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0EA5C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679" w:type="dxa"/>
            <w:gridSpan w:val="3"/>
          </w:tcPr>
          <w:p w14:paraId="622FF5CB">
            <w:pPr>
              <w:jc w:val="both"/>
              <w:rPr>
                <w:sz w:val="18"/>
                <w:szCs w:val="18"/>
                <w:vertAlign w:val="baseline"/>
              </w:rPr>
            </w:pPr>
            <w:r>
              <w:rPr>
                <w:rFonts w:hint="eastAsia"/>
                <w:sz w:val="18"/>
                <w:szCs w:val="18"/>
                <w:vertAlign w:val="baseline"/>
                <w:lang w:eastAsia="zh-CN"/>
              </w:rPr>
              <w:t>承诺期限：3个工作日</w:t>
            </w:r>
          </w:p>
        </w:tc>
      </w:tr>
    </w:tbl>
    <w:p w14:paraId="3B185545">
      <w:pPr>
        <w:jc w:val="center"/>
      </w:pPr>
      <w:r>
        <w:drawing>
          <wp:anchor distT="0" distB="0" distL="114300" distR="114300" simplePos="0" relativeHeight="251826176" behindDoc="0" locked="0" layoutInCell="1" allowOverlap="1">
            <wp:simplePos x="0" y="0"/>
            <wp:positionH relativeFrom="column">
              <wp:posOffset>630555</wp:posOffset>
            </wp:positionH>
            <wp:positionV relativeFrom="paragraph">
              <wp:posOffset>112395</wp:posOffset>
            </wp:positionV>
            <wp:extent cx="4028440" cy="2746375"/>
            <wp:effectExtent l="0" t="0" r="10160" b="15875"/>
            <wp:wrapNone/>
            <wp:docPr id="2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2"/>
                    <pic:cNvPicPr>
                      <a:picLocks noChangeAspect="1"/>
                    </pic:cNvPicPr>
                  </pic:nvPicPr>
                  <pic:blipFill>
                    <a:blip r:embed="rId17"/>
                    <a:stretch>
                      <a:fillRect/>
                    </a:stretch>
                  </pic:blipFill>
                  <pic:spPr>
                    <a:xfrm>
                      <a:off x="0" y="0"/>
                      <a:ext cx="4028440" cy="2746375"/>
                    </a:xfrm>
                    <a:prstGeom prst="rect">
                      <a:avLst/>
                    </a:prstGeom>
                    <a:noFill/>
                    <a:ln>
                      <a:noFill/>
                    </a:ln>
                  </pic:spPr>
                </pic:pic>
              </a:graphicData>
            </a:graphic>
          </wp:anchor>
        </w:drawing>
      </w:r>
    </w:p>
    <w:p w14:paraId="72E08913">
      <w:pPr>
        <w:jc w:val="center"/>
      </w:pPr>
    </w:p>
    <w:p w14:paraId="05B45771">
      <w:pPr>
        <w:jc w:val="center"/>
      </w:pPr>
    </w:p>
    <w:p w14:paraId="1C165524">
      <w:pPr>
        <w:jc w:val="center"/>
      </w:pPr>
    </w:p>
    <w:p w14:paraId="2F8DB6A7">
      <w:pPr>
        <w:jc w:val="center"/>
      </w:pPr>
    </w:p>
    <w:p w14:paraId="47A54D86">
      <w:pPr>
        <w:jc w:val="center"/>
      </w:pPr>
    </w:p>
    <w:p w14:paraId="5C16674F">
      <w:pPr>
        <w:jc w:val="center"/>
      </w:pPr>
    </w:p>
    <w:p w14:paraId="4C6B2A94">
      <w:pPr>
        <w:jc w:val="center"/>
      </w:pPr>
    </w:p>
    <w:p w14:paraId="0E9A7820">
      <w:pPr>
        <w:jc w:val="center"/>
      </w:pPr>
    </w:p>
    <w:p w14:paraId="4D01C074">
      <w:pPr>
        <w:jc w:val="center"/>
      </w:pPr>
    </w:p>
    <w:p w14:paraId="0469ED3B">
      <w:pPr>
        <w:jc w:val="center"/>
      </w:pPr>
    </w:p>
    <w:p w14:paraId="72407ED4">
      <w:pPr>
        <w:jc w:val="center"/>
      </w:pPr>
    </w:p>
    <w:p w14:paraId="7717FA72">
      <w:pPr>
        <w:jc w:val="center"/>
      </w:pPr>
    </w:p>
    <w:p w14:paraId="53358CF6">
      <w:pPr>
        <w:jc w:val="both"/>
      </w:pPr>
    </w:p>
    <w:p w14:paraId="2B768AC1">
      <w:pPr>
        <w:ind w:firstLine="2520" w:firstLineChars="700"/>
        <w:rPr>
          <w:rFonts w:hint="eastAsia" w:eastAsiaTheme="minorEastAsia"/>
          <w:sz w:val="36"/>
          <w:szCs w:val="36"/>
          <w:lang w:val="en-US" w:eastAsia="zh-CN"/>
        </w:rPr>
      </w:pPr>
      <w:r>
        <w:rPr>
          <w:rFonts w:hint="eastAsia"/>
          <w:sz w:val="36"/>
          <w:szCs w:val="36"/>
          <w:lang w:val="en-US" w:eastAsia="zh-CN"/>
        </w:rPr>
        <w:t>十四、换证登记</w:t>
      </w:r>
    </w:p>
    <w:p w14:paraId="64FB7BFB">
      <w:r>
        <w:rPr>
          <w:sz w:val="21"/>
        </w:rPr>
        <mc:AlternateContent>
          <mc:Choice Requires="wps">
            <w:drawing>
              <wp:anchor distT="0" distB="0" distL="114300" distR="114300" simplePos="0" relativeHeight="25168691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49" name="矩形 4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8691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BKYdb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50" name="平行四边形 5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75CE24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8793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PYWtPrw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D2FrT68CAABABQAADgAAAAAAAAABACAAAAAmAQAA&#10;ZHJzL2Uyb0RvYy54bWxQSwUGAAAAAAYABgBZAQAARwYAAAAA&#10;" adj="1196">
                <v:fill on="t" focussize="0,0"/>
                <v:stroke weight="1pt" color="#2E54A1 [2404]" miterlimit="8" joinstyle="miter"/>
                <v:imagedata o:title=""/>
                <o:lock v:ext="edit" aspectratio="f"/>
                <v:textbox>
                  <w:txbxContent>
                    <w:p w14:paraId="075CE24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D201EF5"/>
    <w:p w14:paraId="187EADBB">
      <w:pPr>
        <w:jc w:val="center"/>
      </w:pPr>
    </w:p>
    <w:tbl>
      <w:tblPr>
        <w:tblStyle w:val="5"/>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624"/>
        <w:gridCol w:w="5904"/>
      </w:tblGrid>
      <w:tr w14:paraId="1320B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75" w:type="dxa"/>
            <w:gridSpan w:val="2"/>
          </w:tcPr>
          <w:p w14:paraId="208B724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04" w:type="dxa"/>
          </w:tcPr>
          <w:p w14:paraId="12F6860B">
            <w:pPr>
              <w:jc w:val="left"/>
              <w:rPr>
                <w:rFonts w:hint="eastAsia" w:eastAsiaTheme="minorEastAsia"/>
                <w:sz w:val="18"/>
                <w:szCs w:val="18"/>
                <w:vertAlign w:val="baseline"/>
                <w:lang w:eastAsia="zh-CN"/>
              </w:rPr>
            </w:pPr>
            <w:r>
              <w:rPr>
                <w:rFonts w:hint="eastAsia"/>
                <w:sz w:val="18"/>
                <w:szCs w:val="18"/>
                <w:vertAlign w:val="baseline"/>
                <w:lang w:eastAsia="zh-CN"/>
              </w:rPr>
              <w:t>换证登记</w:t>
            </w:r>
          </w:p>
        </w:tc>
      </w:tr>
      <w:tr w14:paraId="6A8C1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75" w:type="dxa"/>
            <w:gridSpan w:val="2"/>
          </w:tcPr>
          <w:p w14:paraId="75852A7A">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04" w:type="dxa"/>
          </w:tcPr>
          <w:p w14:paraId="654E2346">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1A4CB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75" w:type="dxa"/>
            <w:gridSpan w:val="2"/>
          </w:tcPr>
          <w:p w14:paraId="2C8BEEF7">
            <w:pPr>
              <w:jc w:val="center"/>
              <w:rPr>
                <w:rFonts w:hint="eastAsia"/>
                <w:sz w:val="18"/>
                <w:szCs w:val="18"/>
                <w:vertAlign w:val="baseline"/>
                <w:lang w:eastAsia="zh-CN"/>
              </w:rPr>
            </w:pPr>
            <w:r>
              <w:rPr>
                <w:rFonts w:hint="eastAsia"/>
                <w:sz w:val="18"/>
                <w:szCs w:val="18"/>
                <w:vertAlign w:val="baseline"/>
                <w:lang w:eastAsia="zh-CN"/>
              </w:rPr>
              <w:t>申请主体</w:t>
            </w:r>
          </w:p>
        </w:tc>
        <w:tc>
          <w:tcPr>
            <w:tcW w:w="5904" w:type="dxa"/>
          </w:tcPr>
          <w:p w14:paraId="41969B62">
            <w:pPr>
              <w:jc w:val="left"/>
              <w:rPr>
                <w:rFonts w:hint="eastAsia"/>
                <w:sz w:val="18"/>
                <w:szCs w:val="18"/>
                <w:vertAlign w:val="baseline"/>
                <w:lang w:val="en-US" w:eastAsia="zh-CN"/>
              </w:rPr>
            </w:pPr>
            <w:r>
              <w:rPr>
                <w:rFonts w:hint="eastAsia"/>
                <w:sz w:val="18"/>
                <w:szCs w:val="18"/>
                <w:vertAlign w:val="baseline"/>
                <w:lang w:val="en-US" w:eastAsia="zh-CN"/>
              </w:rPr>
              <w:t>不动产登记簿记载的权利人</w:t>
            </w:r>
          </w:p>
        </w:tc>
      </w:tr>
      <w:tr w14:paraId="43EA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75" w:type="dxa"/>
            <w:gridSpan w:val="2"/>
          </w:tcPr>
          <w:p w14:paraId="562E9B2A">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904" w:type="dxa"/>
          </w:tcPr>
          <w:p w14:paraId="583B662A">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不动产权证书或者不动产登记证明破损、污损、填制错误的，或当事人自愿可以向不动产登记机构申请换发。</w:t>
            </w:r>
          </w:p>
        </w:tc>
      </w:tr>
      <w:tr w14:paraId="02FC1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4" w:hRule="atLeast"/>
        </w:trPr>
        <w:tc>
          <w:tcPr>
            <w:tcW w:w="2775" w:type="dxa"/>
            <w:gridSpan w:val="2"/>
          </w:tcPr>
          <w:p w14:paraId="1CEA064A">
            <w:pPr>
              <w:jc w:val="center"/>
              <w:rPr>
                <w:rFonts w:hint="eastAsia"/>
                <w:sz w:val="18"/>
                <w:szCs w:val="18"/>
                <w:vertAlign w:val="baseline"/>
                <w:lang w:eastAsia="zh-CN"/>
              </w:rPr>
            </w:pPr>
          </w:p>
          <w:p w14:paraId="789670A0">
            <w:pPr>
              <w:jc w:val="center"/>
              <w:rPr>
                <w:rFonts w:hint="eastAsia"/>
                <w:sz w:val="18"/>
                <w:szCs w:val="18"/>
                <w:vertAlign w:val="baseline"/>
                <w:lang w:eastAsia="zh-CN"/>
              </w:rPr>
            </w:pPr>
          </w:p>
          <w:p w14:paraId="4F89C377">
            <w:pPr>
              <w:jc w:val="center"/>
              <w:rPr>
                <w:rFonts w:hint="eastAsia"/>
                <w:sz w:val="18"/>
                <w:szCs w:val="18"/>
                <w:vertAlign w:val="baseline"/>
                <w:lang w:eastAsia="zh-CN"/>
              </w:rPr>
            </w:pPr>
          </w:p>
          <w:p w14:paraId="251DA6D9">
            <w:pPr>
              <w:jc w:val="center"/>
              <w:rPr>
                <w:rFonts w:hint="eastAsia"/>
                <w:sz w:val="18"/>
                <w:szCs w:val="18"/>
                <w:vertAlign w:val="baseline"/>
                <w:lang w:eastAsia="zh-CN"/>
              </w:rPr>
            </w:pPr>
          </w:p>
          <w:p w14:paraId="6D5C971C">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04" w:type="dxa"/>
          </w:tcPr>
          <w:p w14:paraId="711FA19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3EFD46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17F046E2">
            <w:pPr>
              <w:jc w:val="left"/>
              <w:rPr>
                <w:rFonts w:hint="eastAsia"/>
                <w:sz w:val="18"/>
                <w:szCs w:val="18"/>
                <w:vertAlign w:val="baseline"/>
                <w:lang w:eastAsia="zh-CN"/>
              </w:rPr>
            </w:pPr>
            <w:r>
              <w:rPr>
                <w:rFonts w:hint="eastAsia"/>
                <w:sz w:val="18"/>
                <w:szCs w:val="18"/>
                <w:vertAlign w:val="baseline"/>
                <w:lang w:eastAsia="zh-CN"/>
              </w:rPr>
              <w:t>《不动产登记规程》</w:t>
            </w:r>
          </w:p>
          <w:p w14:paraId="754F315D">
            <w:pPr>
              <w:jc w:val="left"/>
              <w:rPr>
                <w:rFonts w:hint="eastAsia"/>
                <w:sz w:val="18"/>
                <w:szCs w:val="18"/>
                <w:vertAlign w:val="baseline"/>
                <w:lang w:eastAsia="zh-CN"/>
              </w:rPr>
            </w:pPr>
            <w:r>
              <w:rPr>
                <w:rFonts w:hint="eastAsia"/>
                <w:sz w:val="18"/>
                <w:szCs w:val="18"/>
                <w:vertAlign w:val="baseline"/>
                <w:lang w:eastAsia="zh-CN"/>
              </w:rPr>
              <w:t>《不动产登记暂行条例》</w:t>
            </w:r>
          </w:p>
          <w:p w14:paraId="022F484F">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6EF4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679" w:type="dxa"/>
            <w:gridSpan w:val="3"/>
          </w:tcPr>
          <w:p w14:paraId="6F15F0FA">
            <w:pPr>
              <w:jc w:val="left"/>
              <w:rPr>
                <w:sz w:val="18"/>
                <w:szCs w:val="18"/>
                <w:vertAlign w:val="baseline"/>
              </w:rPr>
            </w:pPr>
            <w:r>
              <w:rPr>
                <w:rFonts w:hint="eastAsia"/>
                <w:sz w:val="18"/>
                <w:szCs w:val="18"/>
                <w:vertAlign w:val="baseline"/>
                <w:lang w:eastAsia="zh-CN"/>
              </w:rPr>
              <w:t>一、收件材料</w:t>
            </w:r>
          </w:p>
        </w:tc>
      </w:tr>
      <w:tr w14:paraId="747CC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51" w:type="dxa"/>
          </w:tcPr>
          <w:p w14:paraId="372712D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28" w:type="dxa"/>
            <w:gridSpan w:val="2"/>
          </w:tcPr>
          <w:p w14:paraId="39FC0CCB">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BC27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51" w:type="dxa"/>
          </w:tcPr>
          <w:p w14:paraId="760B65EE">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528" w:type="dxa"/>
            <w:gridSpan w:val="2"/>
          </w:tcPr>
          <w:p w14:paraId="1AA9CC85">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787C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51" w:type="dxa"/>
          </w:tcPr>
          <w:p w14:paraId="7FABD737">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28" w:type="dxa"/>
            <w:gridSpan w:val="2"/>
          </w:tcPr>
          <w:p w14:paraId="1C316FE8">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w:t>
            </w:r>
            <w:r>
              <w:rPr>
                <w:rFonts w:hint="eastAsia"/>
                <w:sz w:val="18"/>
                <w:szCs w:val="18"/>
                <w:vertAlign w:val="baseline"/>
                <w:lang w:val="en-US" w:eastAsia="zh-CN"/>
              </w:rPr>
              <w:t>/</w:t>
            </w:r>
            <w:r>
              <w:rPr>
                <w:rFonts w:hint="eastAsia"/>
                <w:sz w:val="18"/>
                <w:szCs w:val="18"/>
                <w:vertAlign w:val="baseline"/>
                <w:lang w:eastAsia="zh-CN"/>
              </w:rPr>
              <w:t>不动产证明（共享件或原件）</w:t>
            </w:r>
          </w:p>
        </w:tc>
      </w:tr>
      <w:tr w14:paraId="70551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51" w:type="dxa"/>
          </w:tcPr>
          <w:p w14:paraId="27954BD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28" w:type="dxa"/>
            <w:gridSpan w:val="2"/>
          </w:tcPr>
          <w:p w14:paraId="10D8A8B4">
            <w:pPr>
              <w:jc w:val="left"/>
              <w:rPr>
                <w:rFonts w:hint="eastAsia"/>
                <w:sz w:val="18"/>
                <w:szCs w:val="18"/>
                <w:vertAlign w:val="baseline"/>
                <w:lang w:eastAsia="zh-CN"/>
              </w:rPr>
            </w:pPr>
            <w:r>
              <w:rPr>
                <w:rFonts w:hint="eastAsia"/>
                <w:sz w:val="18"/>
                <w:szCs w:val="18"/>
                <w:vertAlign w:val="baseline"/>
                <w:lang w:eastAsia="zh-CN"/>
              </w:rPr>
              <w:t>房屋分层分户平面图、宗地图</w:t>
            </w:r>
          </w:p>
        </w:tc>
      </w:tr>
      <w:tr w14:paraId="38B7F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51" w:type="dxa"/>
          </w:tcPr>
          <w:p w14:paraId="4603C10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28" w:type="dxa"/>
            <w:gridSpan w:val="2"/>
          </w:tcPr>
          <w:p w14:paraId="6358D29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3BD1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679" w:type="dxa"/>
            <w:gridSpan w:val="3"/>
          </w:tcPr>
          <w:p w14:paraId="5A572446">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号，证书工本费</w:t>
            </w:r>
            <w:r>
              <w:rPr>
                <w:rFonts w:hint="eastAsia"/>
                <w:sz w:val="18"/>
                <w:szCs w:val="18"/>
                <w:vertAlign w:val="baseline"/>
                <w:lang w:val="en-US" w:eastAsia="zh-CN"/>
              </w:rPr>
              <w:t>10元/本</w:t>
            </w:r>
          </w:p>
        </w:tc>
      </w:tr>
      <w:tr w14:paraId="44BE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8679" w:type="dxa"/>
            <w:gridSpan w:val="3"/>
          </w:tcPr>
          <w:p w14:paraId="10D8FA64">
            <w:pPr>
              <w:jc w:val="both"/>
              <w:rPr>
                <w:sz w:val="18"/>
                <w:szCs w:val="18"/>
                <w:vertAlign w:val="baseline"/>
              </w:rPr>
            </w:pPr>
            <w:r>
              <w:rPr>
                <w:rFonts w:hint="eastAsia"/>
                <w:sz w:val="18"/>
                <w:szCs w:val="18"/>
                <w:vertAlign w:val="baseline"/>
                <w:lang w:eastAsia="zh-CN"/>
              </w:rPr>
              <w:t>承诺期限：3个工作日</w:t>
            </w:r>
          </w:p>
        </w:tc>
      </w:tr>
    </w:tbl>
    <w:p w14:paraId="2B74F772">
      <w:pPr>
        <w:jc w:val="center"/>
      </w:pPr>
    </w:p>
    <w:p w14:paraId="30757B7F">
      <w:pPr>
        <w:jc w:val="center"/>
      </w:pPr>
      <w:r>
        <w:drawing>
          <wp:anchor distT="0" distB="0" distL="114300" distR="114300" simplePos="0" relativeHeight="251827200" behindDoc="0" locked="0" layoutInCell="1" allowOverlap="1">
            <wp:simplePos x="0" y="0"/>
            <wp:positionH relativeFrom="column">
              <wp:posOffset>24130</wp:posOffset>
            </wp:positionH>
            <wp:positionV relativeFrom="paragraph">
              <wp:posOffset>137160</wp:posOffset>
            </wp:positionV>
            <wp:extent cx="5265420" cy="3585845"/>
            <wp:effectExtent l="0" t="0" r="11430" b="14605"/>
            <wp:wrapNone/>
            <wp:docPr id="2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3"/>
                    <pic:cNvPicPr>
                      <a:picLocks noChangeAspect="1"/>
                    </pic:cNvPicPr>
                  </pic:nvPicPr>
                  <pic:blipFill>
                    <a:blip r:embed="rId18"/>
                    <a:stretch>
                      <a:fillRect/>
                    </a:stretch>
                  </pic:blipFill>
                  <pic:spPr>
                    <a:xfrm>
                      <a:off x="0" y="0"/>
                      <a:ext cx="5265420" cy="3585845"/>
                    </a:xfrm>
                    <a:prstGeom prst="rect">
                      <a:avLst/>
                    </a:prstGeom>
                    <a:noFill/>
                    <a:ln>
                      <a:noFill/>
                    </a:ln>
                  </pic:spPr>
                </pic:pic>
              </a:graphicData>
            </a:graphic>
          </wp:anchor>
        </w:drawing>
      </w:r>
    </w:p>
    <w:p w14:paraId="1ED946B8">
      <w:pPr>
        <w:jc w:val="center"/>
      </w:pPr>
    </w:p>
    <w:p w14:paraId="0A16E4FD">
      <w:pPr>
        <w:jc w:val="center"/>
      </w:pPr>
    </w:p>
    <w:p w14:paraId="7086B274">
      <w:pPr>
        <w:jc w:val="center"/>
      </w:pPr>
    </w:p>
    <w:p w14:paraId="386AFE0C">
      <w:pPr>
        <w:jc w:val="center"/>
      </w:pPr>
    </w:p>
    <w:p w14:paraId="64B0A13A">
      <w:pPr>
        <w:jc w:val="center"/>
      </w:pPr>
    </w:p>
    <w:p w14:paraId="497B33B6">
      <w:pPr>
        <w:jc w:val="center"/>
      </w:pPr>
    </w:p>
    <w:p w14:paraId="7E908B39">
      <w:pPr>
        <w:jc w:val="center"/>
      </w:pPr>
    </w:p>
    <w:p w14:paraId="7C46C0B8">
      <w:pPr>
        <w:jc w:val="center"/>
      </w:pPr>
    </w:p>
    <w:p w14:paraId="7E7B11A6">
      <w:pPr>
        <w:jc w:val="center"/>
      </w:pPr>
    </w:p>
    <w:p w14:paraId="175A4748">
      <w:pPr>
        <w:jc w:val="center"/>
      </w:pPr>
    </w:p>
    <w:p w14:paraId="7546CEB1">
      <w:pPr>
        <w:jc w:val="center"/>
      </w:pPr>
    </w:p>
    <w:p w14:paraId="4DFA169F">
      <w:pPr>
        <w:jc w:val="center"/>
      </w:pPr>
    </w:p>
    <w:p w14:paraId="24FEB0CB">
      <w:pPr>
        <w:jc w:val="center"/>
      </w:pPr>
    </w:p>
    <w:p w14:paraId="76B9E126">
      <w:pPr>
        <w:jc w:val="center"/>
      </w:pPr>
    </w:p>
    <w:p w14:paraId="11CB34F5">
      <w:pPr>
        <w:jc w:val="center"/>
      </w:pPr>
    </w:p>
    <w:p w14:paraId="69F6DB7B">
      <w:pPr>
        <w:jc w:val="center"/>
      </w:pPr>
    </w:p>
    <w:p w14:paraId="119D1FBE">
      <w:pPr>
        <w:jc w:val="center"/>
      </w:pPr>
    </w:p>
    <w:p w14:paraId="06852E1F">
      <w:pPr>
        <w:jc w:val="center"/>
      </w:pPr>
    </w:p>
    <w:p w14:paraId="3F808D0C">
      <w:pPr>
        <w:jc w:val="center"/>
      </w:pPr>
    </w:p>
    <w:p w14:paraId="1E8C9732">
      <w:pPr>
        <w:jc w:val="center"/>
      </w:pPr>
    </w:p>
    <w:p w14:paraId="32908FF3">
      <w:pPr>
        <w:jc w:val="center"/>
      </w:pPr>
    </w:p>
    <w:p w14:paraId="52900E87">
      <w:pPr>
        <w:jc w:val="center"/>
      </w:pPr>
    </w:p>
    <w:p w14:paraId="13C9E718">
      <w:pPr>
        <w:jc w:val="center"/>
      </w:pPr>
    </w:p>
    <w:p w14:paraId="02FCA2B0">
      <w:pPr>
        <w:ind w:firstLine="2520" w:firstLineChars="700"/>
        <w:rPr>
          <w:rFonts w:hint="eastAsia" w:eastAsiaTheme="minorEastAsia"/>
          <w:sz w:val="36"/>
          <w:szCs w:val="36"/>
          <w:lang w:val="en-US" w:eastAsia="zh-CN"/>
        </w:rPr>
      </w:pPr>
      <w:r>
        <w:rPr>
          <w:rFonts w:hint="eastAsia"/>
          <w:sz w:val="36"/>
          <w:szCs w:val="36"/>
          <w:lang w:val="en-US" w:eastAsia="zh-CN"/>
        </w:rPr>
        <w:t>十五、异议登记</w:t>
      </w:r>
    </w:p>
    <w:p w14:paraId="3C6F9C72">
      <w:r>
        <w:rPr>
          <w:sz w:val="21"/>
        </w:rPr>
        <mc:AlternateContent>
          <mc:Choice Requires="wps">
            <w:drawing>
              <wp:anchor distT="0" distB="0" distL="114300" distR="114300" simplePos="0" relativeHeight="25168896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52" name="矩形 5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8896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O2MCY5Y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O2MCY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53" name="平行四边形 5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C7A196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8998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Z0+hvrw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2dPob68CAABABQAADgAAAAAAAAABACAAAAAmAQAA&#10;ZHJzL2Uyb0RvYy54bWxQSwUGAAAAAAYABgBZAQAARwYAAAAA&#10;" adj="1196">
                <v:fill on="t" focussize="0,0"/>
                <v:stroke weight="1pt" color="#2E54A1 [2404]" miterlimit="8" joinstyle="miter"/>
                <v:imagedata o:title=""/>
                <o:lock v:ext="edit" aspectratio="f"/>
                <v:textbox>
                  <w:txbxContent>
                    <w:p w14:paraId="3C7A196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50FBBF2"/>
    <w:p w14:paraId="261D4D6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61DE4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257DD4D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66D506BB">
            <w:pPr>
              <w:jc w:val="left"/>
              <w:rPr>
                <w:rFonts w:hint="eastAsia" w:eastAsiaTheme="minorEastAsia"/>
                <w:sz w:val="18"/>
                <w:szCs w:val="18"/>
                <w:vertAlign w:val="baseline"/>
                <w:lang w:eastAsia="zh-CN"/>
              </w:rPr>
            </w:pPr>
            <w:r>
              <w:rPr>
                <w:rFonts w:hint="eastAsia"/>
                <w:sz w:val="18"/>
                <w:szCs w:val="18"/>
                <w:vertAlign w:val="baseline"/>
                <w:lang w:eastAsia="zh-CN"/>
              </w:rPr>
              <w:t>异议登记</w:t>
            </w:r>
          </w:p>
        </w:tc>
      </w:tr>
      <w:tr w14:paraId="45A6A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5E26F4D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08B1F5CB">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AC88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516B3BE">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209" w:type="dxa"/>
          </w:tcPr>
          <w:p w14:paraId="55A1BB91">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4A367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7B7333C0">
            <w:pPr>
              <w:jc w:val="center"/>
              <w:rPr>
                <w:rFonts w:hint="eastAsia"/>
                <w:sz w:val="18"/>
                <w:szCs w:val="18"/>
                <w:vertAlign w:val="baseline"/>
                <w:lang w:eastAsia="zh-CN"/>
              </w:rPr>
            </w:pPr>
            <w:r>
              <w:rPr>
                <w:rFonts w:hint="eastAsia" w:ascii="宋体" w:hAnsi="宋体" w:eastAsia="宋体" w:cs="宋体"/>
                <w:spacing w:val="0"/>
                <w:w w:val="100"/>
              </w:rPr>
              <w:t>适用情形</w:t>
            </w:r>
          </w:p>
        </w:tc>
        <w:tc>
          <w:tcPr>
            <w:tcW w:w="5209" w:type="dxa"/>
          </w:tcPr>
          <w:p w14:paraId="0DC7A41B">
            <w:pPr>
              <w:jc w:val="left"/>
              <w:rPr>
                <w:rFonts w:hint="eastAsia"/>
                <w:sz w:val="18"/>
                <w:szCs w:val="18"/>
                <w:vertAlign w:val="baseline"/>
                <w:lang w:val="en-US" w:eastAsia="zh-CN"/>
              </w:rPr>
            </w:pPr>
            <w:r>
              <w:rPr>
                <w:rFonts w:hint="eastAsia"/>
                <w:sz w:val="18"/>
                <w:szCs w:val="18"/>
                <w:vertAlign w:val="baseline"/>
                <w:lang w:val="en-US" w:eastAsia="zh-CN"/>
              </w:rPr>
              <w:t>利害关系人认为不动产登记簿记载的事项有错误，权利人不同意更正的，利害关系人可以申请异议登记。</w:t>
            </w:r>
          </w:p>
        </w:tc>
      </w:tr>
      <w:tr w14:paraId="699F6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4995121E">
            <w:pPr>
              <w:jc w:val="center"/>
              <w:rPr>
                <w:rFonts w:hint="eastAsia"/>
                <w:sz w:val="18"/>
                <w:szCs w:val="18"/>
                <w:vertAlign w:val="baseline"/>
                <w:lang w:eastAsia="zh-CN"/>
              </w:rPr>
            </w:pPr>
          </w:p>
          <w:p w14:paraId="4A2D6AA6">
            <w:pPr>
              <w:jc w:val="center"/>
              <w:rPr>
                <w:rFonts w:hint="eastAsia"/>
                <w:sz w:val="18"/>
                <w:szCs w:val="18"/>
                <w:vertAlign w:val="baseline"/>
                <w:lang w:eastAsia="zh-CN"/>
              </w:rPr>
            </w:pPr>
          </w:p>
          <w:p w14:paraId="6E9E4C61">
            <w:pPr>
              <w:jc w:val="center"/>
              <w:rPr>
                <w:rFonts w:hint="eastAsia"/>
                <w:sz w:val="18"/>
                <w:szCs w:val="18"/>
                <w:vertAlign w:val="baseline"/>
                <w:lang w:eastAsia="zh-CN"/>
              </w:rPr>
            </w:pPr>
          </w:p>
          <w:p w14:paraId="08827125">
            <w:pPr>
              <w:jc w:val="center"/>
              <w:rPr>
                <w:rFonts w:hint="eastAsia"/>
                <w:sz w:val="18"/>
                <w:szCs w:val="18"/>
                <w:vertAlign w:val="baseline"/>
                <w:lang w:eastAsia="zh-CN"/>
              </w:rPr>
            </w:pPr>
          </w:p>
          <w:p w14:paraId="0AC3CCB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4D7FED9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49DB7B0">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4C1252D">
            <w:pPr>
              <w:jc w:val="left"/>
              <w:rPr>
                <w:rFonts w:hint="eastAsia"/>
                <w:sz w:val="18"/>
                <w:szCs w:val="18"/>
                <w:vertAlign w:val="baseline"/>
                <w:lang w:eastAsia="zh-CN"/>
              </w:rPr>
            </w:pPr>
            <w:r>
              <w:rPr>
                <w:rFonts w:hint="eastAsia"/>
                <w:sz w:val="18"/>
                <w:szCs w:val="18"/>
                <w:vertAlign w:val="baseline"/>
                <w:lang w:eastAsia="zh-CN"/>
              </w:rPr>
              <w:t>《不动产登记规程》</w:t>
            </w:r>
          </w:p>
          <w:p w14:paraId="599B1295">
            <w:pPr>
              <w:jc w:val="left"/>
              <w:rPr>
                <w:rFonts w:hint="eastAsia"/>
                <w:sz w:val="18"/>
                <w:szCs w:val="18"/>
                <w:vertAlign w:val="baseline"/>
                <w:lang w:eastAsia="zh-CN"/>
              </w:rPr>
            </w:pPr>
            <w:r>
              <w:rPr>
                <w:rFonts w:hint="eastAsia"/>
                <w:sz w:val="18"/>
                <w:szCs w:val="18"/>
                <w:vertAlign w:val="baseline"/>
                <w:lang w:eastAsia="zh-CN"/>
              </w:rPr>
              <w:t>《不动产登记暂行条例》</w:t>
            </w:r>
          </w:p>
          <w:p w14:paraId="30A8A533">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E2D3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3B5D1E1C">
            <w:pPr>
              <w:jc w:val="left"/>
              <w:rPr>
                <w:sz w:val="18"/>
                <w:szCs w:val="18"/>
                <w:vertAlign w:val="baseline"/>
              </w:rPr>
            </w:pPr>
            <w:r>
              <w:rPr>
                <w:rFonts w:hint="eastAsia"/>
                <w:sz w:val="18"/>
                <w:szCs w:val="18"/>
                <w:vertAlign w:val="baseline"/>
                <w:lang w:eastAsia="zh-CN"/>
              </w:rPr>
              <w:t>一、收件材料</w:t>
            </w:r>
          </w:p>
        </w:tc>
      </w:tr>
      <w:tr w14:paraId="60D93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0F0C1F6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06005FF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F801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3274D0CA">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1D0283FA">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8183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582AE9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20FBCBD0">
            <w:pPr>
              <w:jc w:val="left"/>
              <w:rPr>
                <w:rFonts w:hint="default" w:eastAsiaTheme="minorEastAsia"/>
                <w:sz w:val="18"/>
                <w:szCs w:val="18"/>
                <w:vertAlign w:val="baseline"/>
                <w:lang w:val="en-US" w:eastAsia="zh-CN"/>
              </w:rPr>
            </w:pPr>
            <w:r>
              <w:rPr>
                <w:rFonts w:hint="eastAsia"/>
                <w:sz w:val="18"/>
                <w:szCs w:val="18"/>
                <w:vertAlign w:val="baseline"/>
                <w:lang w:eastAsia="zh-CN"/>
              </w:rPr>
              <w:t>证实对登记的不动产权利有利害关系的材料(原件)</w:t>
            </w:r>
          </w:p>
        </w:tc>
      </w:tr>
      <w:tr w14:paraId="45DDC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07C8AF0">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5788771C">
            <w:pPr>
              <w:jc w:val="left"/>
              <w:rPr>
                <w:rFonts w:hint="eastAsia"/>
                <w:sz w:val="18"/>
                <w:szCs w:val="18"/>
                <w:vertAlign w:val="baseline"/>
                <w:lang w:eastAsia="zh-CN"/>
              </w:rPr>
            </w:pPr>
            <w:r>
              <w:rPr>
                <w:rFonts w:hint="eastAsia"/>
                <w:sz w:val="18"/>
                <w:szCs w:val="18"/>
                <w:vertAlign w:val="baseline"/>
                <w:lang w:eastAsia="zh-CN"/>
              </w:rPr>
              <w:t>证实不动产登记簿记载的事项错误的材料(原件)</w:t>
            </w:r>
          </w:p>
        </w:tc>
      </w:tr>
      <w:tr w14:paraId="3EC8C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FB7377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35C8189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E4C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7E0CA9F1">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26A70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976BEE3">
            <w:pPr>
              <w:jc w:val="both"/>
              <w:rPr>
                <w:sz w:val="18"/>
                <w:szCs w:val="18"/>
                <w:vertAlign w:val="baseline"/>
              </w:rPr>
            </w:pPr>
            <w:r>
              <w:rPr>
                <w:rFonts w:hint="eastAsia"/>
                <w:sz w:val="18"/>
                <w:szCs w:val="18"/>
                <w:vertAlign w:val="baseline"/>
                <w:lang w:eastAsia="zh-CN"/>
              </w:rPr>
              <w:t>承诺期限：3个工作日</w:t>
            </w:r>
          </w:p>
        </w:tc>
      </w:tr>
    </w:tbl>
    <w:p w14:paraId="6EE1E93A">
      <w:pPr>
        <w:jc w:val="center"/>
      </w:pPr>
    </w:p>
    <w:p w14:paraId="2CFA1820">
      <w:pPr>
        <w:jc w:val="center"/>
      </w:pPr>
      <w:r>
        <w:drawing>
          <wp:anchor distT="0" distB="0" distL="114300" distR="114300" simplePos="0" relativeHeight="251828224" behindDoc="0" locked="0" layoutInCell="1" allowOverlap="1">
            <wp:simplePos x="0" y="0"/>
            <wp:positionH relativeFrom="column">
              <wp:posOffset>-142240</wp:posOffset>
            </wp:positionH>
            <wp:positionV relativeFrom="paragraph">
              <wp:posOffset>10160</wp:posOffset>
            </wp:positionV>
            <wp:extent cx="5093970" cy="3469640"/>
            <wp:effectExtent l="0" t="0" r="11430" b="16510"/>
            <wp:wrapNone/>
            <wp:docPr id="2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4"/>
                    <pic:cNvPicPr>
                      <a:picLocks noChangeAspect="1"/>
                    </pic:cNvPicPr>
                  </pic:nvPicPr>
                  <pic:blipFill>
                    <a:blip r:embed="rId19"/>
                    <a:stretch>
                      <a:fillRect/>
                    </a:stretch>
                  </pic:blipFill>
                  <pic:spPr>
                    <a:xfrm>
                      <a:off x="0" y="0"/>
                      <a:ext cx="5093970" cy="3469640"/>
                    </a:xfrm>
                    <a:prstGeom prst="rect">
                      <a:avLst/>
                    </a:prstGeom>
                    <a:noFill/>
                    <a:ln>
                      <a:noFill/>
                    </a:ln>
                  </pic:spPr>
                </pic:pic>
              </a:graphicData>
            </a:graphic>
          </wp:anchor>
        </w:drawing>
      </w:r>
    </w:p>
    <w:p w14:paraId="4DB4ACB8">
      <w:pPr>
        <w:jc w:val="center"/>
      </w:pPr>
    </w:p>
    <w:p w14:paraId="7469075A">
      <w:pPr>
        <w:jc w:val="center"/>
      </w:pPr>
    </w:p>
    <w:p w14:paraId="510C14F9">
      <w:pPr>
        <w:jc w:val="center"/>
      </w:pPr>
    </w:p>
    <w:p w14:paraId="5970F256">
      <w:pPr>
        <w:jc w:val="center"/>
      </w:pPr>
    </w:p>
    <w:p w14:paraId="02852BC9">
      <w:pPr>
        <w:jc w:val="center"/>
      </w:pPr>
    </w:p>
    <w:p w14:paraId="3B70E75D">
      <w:pPr>
        <w:jc w:val="center"/>
      </w:pPr>
    </w:p>
    <w:p w14:paraId="14A67B47">
      <w:pPr>
        <w:jc w:val="center"/>
      </w:pPr>
    </w:p>
    <w:p w14:paraId="42908BB9">
      <w:pPr>
        <w:jc w:val="center"/>
      </w:pPr>
    </w:p>
    <w:p w14:paraId="61A242D7">
      <w:pPr>
        <w:jc w:val="center"/>
      </w:pPr>
    </w:p>
    <w:p w14:paraId="6D1D0535">
      <w:pPr>
        <w:jc w:val="center"/>
      </w:pPr>
    </w:p>
    <w:p w14:paraId="76D21ACF">
      <w:pPr>
        <w:jc w:val="center"/>
      </w:pPr>
    </w:p>
    <w:p w14:paraId="2BDC8AC8">
      <w:pPr>
        <w:jc w:val="center"/>
      </w:pPr>
    </w:p>
    <w:p w14:paraId="17FB03E6">
      <w:pPr>
        <w:jc w:val="center"/>
      </w:pPr>
    </w:p>
    <w:p w14:paraId="6E987099">
      <w:pPr>
        <w:jc w:val="center"/>
      </w:pPr>
    </w:p>
    <w:p w14:paraId="2CF76DC1">
      <w:pPr>
        <w:jc w:val="center"/>
      </w:pPr>
    </w:p>
    <w:p w14:paraId="2F80BD45">
      <w:pPr>
        <w:jc w:val="center"/>
      </w:pPr>
    </w:p>
    <w:p w14:paraId="3D1DA029">
      <w:pPr>
        <w:jc w:val="center"/>
      </w:pPr>
    </w:p>
    <w:p w14:paraId="76E52B71">
      <w:pPr>
        <w:jc w:val="center"/>
      </w:pPr>
    </w:p>
    <w:p w14:paraId="68FC408A">
      <w:pPr>
        <w:jc w:val="both"/>
      </w:pPr>
    </w:p>
    <w:p w14:paraId="653122BC">
      <w:pPr>
        <w:ind w:firstLine="2160" w:firstLineChars="600"/>
        <w:rPr>
          <w:rFonts w:hint="eastAsia" w:eastAsiaTheme="minorEastAsia"/>
          <w:sz w:val="36"/>
          <w:szCs w:val="36"/>
          <w:lang w:val="en-US" w:eastAsia="zh-CN"/>
        </w:rPr>
      </w:pPr>
      <w:r>
        <w:rPr>
          <w:rFonts w:hint="eastAsia"/>
          <w:sz w:val="36"/>
          <w:szCs w:val="36"/>
          <w:lang w:val="en-US" w:eastAsia="zh-CN"/>
        </w:rPr>
        <w:t>十六、异议注销登记</w:t>
      </w:r>
    </w:p>
    <w:p w14:paraId="52E8EAD4">
      <w:r>
        <w:rPr>
          <w:sz w:val="21"/>
        </w:rPr>
        <mc:AlternateContent>
          <mc:Choice Requires="wps">
            <w:drawing>
              <wp:anchor distT="0" distB="0" distL="114300" distR="114300" simplePos="0" relativeHeight="25170329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 name="矩形 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0329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qM5801QAA&#10;AAkBAAAPAAAAAAAAAAEAIAAAACIAAABkcnMvZG93bnJldi54bWxQSwECFAAUAAAACACHTuJARcFH&#10;PJMCAABxBQAADgAAAAAAAAABACAAAAAkAQAAZHJzL2Uyb0RvYy54bWxQSwUGAAAAAAYABgBZAQAA&#10;KQ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 name="平行四边形 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5F016C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0432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BgMkBZrgIAAD4FAAAOAAAAAAAAAAEAIAAAACYBAABk&#10;cnMvZTJvRG9jLnhtbFBLBQYAAAAABgAGAFkBAABGBgAAAAA=&#10;" adj="1196">
                <v:fill on="t" focussize="0,0"/>
                <v:stroke weight="1pt" color="#2E54A1 [2404]" miterlimit="8" joinstyle="miter"/>
                <v:imagedata o:title=""/>
                <o:lock v:ext="edit" aspectratio="f"/>
                <v:textbox>
                  <w:txbxContent>
                    <w:p w14:paraId="45F016C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AABB47B"/>
    <w:p w14:paraId="445B9A49">
      <w:pPr>
        <w:jc w:val="center"/>
      </w:pPr>
    </w:p>
    <w:tbl>
      <w:tblPr>
        <w:tblStyle w:val="5"/>
        <w:tblW w:w="8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97"/>
        <w:gridCol w:w="5809"/>
      </w:tblGrid>
      <w:tr w14:paraId="158CE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2730" w:type="dxa"/>
            <w:gridSpan w:val="2"/>
          </w:tcPr>
          <w:p w14:paraId="7F22A2E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09" w:type="dxa"/>
          </w:tcPr>
          <w:p w14:paraId="2065D744">
            <w:pPr>
              <w:jc w:val="left"/>
              <w:rPr>
                <w:rFonts w:hint="eastAsia" w:eastAsiaTheme="minorEastAsia"/>
                <w:sz w:val="18"/>
                <w:szCs w:val="18"/>
                <w:vertAlign w:val="baseline"/>
                <w:lang w:eastAsia="zh-CN"/>
              </w:rPr>
            </w:pPr>
            <w:r>
              <w:rPr>
                <w:rFonts w:hint="eastAsia"/>
                <w:sz w:val="18"/>
                <w:szCs w:val="18"/>
                <w:vertAlign w:val="baseline"/>
                <w:lang w:eastAsia="zh-CN"/>
              </w:rPr>
              <w:t>异议注销登记</w:t>
            </w:r>
          </w:p>
        </w:tc>
      </w:tr>
      <w:tr w14:paraId="7179B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2730" w:type="dxa"/>
            <w:gridSpan w:val="2"/>
          </w:tcPr>
          <w:p w14:paraId="39246FFB">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09" w:type="dxa"/>
          </w:tcPr>
          <w:p w14:paraId="139F413A">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05CF2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2730" w:type="dxa"/>
            <w:gridSpan w:val="2"/>
          </w:tcPr>
          <w:p w14:paraId="0128A61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09" w:type="dxa"/>
          </w:tcPr>
          <w:p w14:paraId="25404D09">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6CB19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4" w:hRule="atLeast"/>
        </w:trPr>
        <w:tc>
          <w:tcPr>
            <w:tcW w:w="2730" w:type="dxa"/>
            <w:gridSpan w:val="2"/>
          </w:tcPr>
          <w:p w14:paraId="5C696F1E">
            <w:pPr>
              <w:jc w:val="center"/>
              <w:rPr>
                <w:rFonts w:hint="eastAsia"/>
                <w:sz w:val="18"/>
                <w:szCs w:val="18"/>
                <w:vertAlign w:val="baseline"/>
                <w:lang w:eastAsia="zh-CN"/>
              </w:rPr>
            </w:pPr>
            <w:r>
              <w:rPr>
                <w:rFonts w:hint="eastAsia"/>
                <w:sz w:val="18"/>
                <w:szCs w:val="18"/>
                <w:vertAlign w:val="baseline"/>
                <w:lang w:eastAsia="zh-CN"/>
              </w:rPr>
              <w:t>适用情形</w:t>
            </w:r>
          </w:p>
        </w:tc>
        <w:tc>
          <w:tcPr>
            <w:tcW w:w="5809" w:type="dxa"/>
          </w:tcPr>
          <w:p w14:paraId="486EB45A">
            <w:pPr>
              <w:jc w:val="left"/>
              <w:rPr>
                <w:rFonts w:hint="eastAsia"/>
                <w:sz w:val="18"/>
                <w:szCs w:val="18"/>
                <w:vertAlign w:val="baseline"/>
                <w:lang w:val="en-US" w:eastAsia="zh-CN"/>
              </w:rPr>
            </w:pPr>
            <w:r>
              <w:rPr>
                <w:rFonts w:hint="eastAsia"/>
                <w:sz w:val="18"/>
                <w:szCs w:val="18"/>
                <w:vertAlign w:val="baseline"/>
                <w:lang w:val="en-US" w:eastAsia="zh-CN"/>
              </w:rPr>
              <w:t>异议登记期间，异议登记申请人放弃异议登记、异议登记申请人撤回起诉或者起诉被人民法院裁定不予受理、判决驳回诉讼请求或者明确不动产权利归属的，当事人可申请注销异议登记。</w:t>
            </w:r>
          </w:p>
        </w:tc>
      </w:tr>
      <w:tr w14:paraId="406B7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trPr>
        <w:tc>
          <w:tcPr>
            <w:tcW w:w="2730" w:type="dxa"/>
            <w:gridSpan w:val="2"/>
          </w:tcPr>
          <w:p w14:paraId="508927CF">
            <w:pPr>
              <w:jc w:val="center"/>
              <w:rPr>
                <w:rFonts w:hint="eastAsia"/>
                <w:sz w:val="18"/>
                <w:szCs w:val="18"/>
                <w:vertAlign w:val="baseline"/>
                <w:lang w:eastAsia="zh-CN"/>
              </w:rPr>
            </w:pPr>
          </w:p>
          <w:p w14:paraId="4707BBA9">
            <w:pPr>
              <w:jc w:val="center"/>
              <w:rPr>
                <w:rFonts w:hint="eastAsia"/>
                <w:sz w:val="18"/>
                <w:szCs w:val="18"/>
                <w:vertAlign w:val="baseline"/>
                <w:lang w:eastAsia="zh-CN"/>
              </w:rPr>
            </w:pPr>
          </w:p>
          <w:p w14:paraId="782878FD">
            <w:pPr>
              <w:jc w:val="center"/>
              <w:rPr>
                <w:rFonts w:hint="eastAsia"/>
                <w:sz w:val="18"/>
                <w:szCs w:val="18"/>
                <w:vertAlign w:val="baseline"/>
                <w:lang w:eastAsia="zh-CN"/>
              </w:rPr>
            </w:pPr>
          </w:p>
          <w:p w14:paraId="75BD5A2A">
            <w:pPr>
              <w:jc w:val="center"/>
              <w:rPr>
                <w:rFonts w:hint="eastAsia"/>
                <w:sz w:val="18"/>
                <w:szCs w:val="18"/>
                <w:vertAlign w:val="baseline"/>
                <w:lang w:eastAsia="zh-CN"/>
              </w:rPr>
            </w:pPr>
          </w:p>
          <w:p w14:paraId="144B1A8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09" w:type="dxa"/>
          </w:tcPr>
          <w:p w14:paraId="63B7994D">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B709B58">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578F54D">
            <w:pPr>
              <w:jc w:val="left"/>
              <w:rPr>
                <w:rFonts w:hint="eastAsia"/>
                <w:sz w:val="18"/>
                <w:szCs w:val="18"/>
                <w:vertAlign w:val="baseline"/>
                <w:lang w:eastAsia="zh-CN"/>
              </w:rPr>
            </w:pPr>
            <w:r>
              <w:rPr>
                <w:rFonts w:hint="eastAsia"/>
                <w:sz w:val="18"/>
                <w:szCs w:val="18"/>
                <w:vertAlign w:val="baseline"/>
                <w:lang w:eastAsia="zh-CN"/>
              </w:rPr>
              <w:t>《不动产登记规程》</w:t>
            </w:r>
          </w:p>
          <w:p w14:paraId="6A1C5D4D">
            <w:pPr>
              <w:jc w:val="left"/>
              <w:rPr>
                <w:rFonts w:hint="eastAsia"/>
                <w:sz w:val="18"/>
                <w:szCs w:val="18"/>
                <w:vertAlign w:val="baseline"/>
                <w:lang w:eastAsia="zh-CN"/>
              </w:rPr>
            </w:pPr>
            <w:r>
              <w:rPr>
                <w:rFonts w:hint="eastAsia"/>
                <w:sz w:val="18"/>
                <w:szCs w:val="18"/>
                <w:vertAlign w:val="baseline"/>
                <w:lang w:eastAsia="zh-CN"/>
              </w:rPr>
              <w:t>《不动产登记暂行条例》</w:t>
            </w:r>
          </w:p>
          <w:p w14:paraId="7CBA57C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A6D4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539" w:type="dxa"/>
            <w:gridSpan w:val="3"/>
          </w:tcPr>
          <w:p w14:paraId="2EB1E22C">
            <w:pPr>
              <w:jc w:val="left"/>
              <w:rPr>
                <w:sz w:val="18"/>
                <w:szCs w:val="18"/>
                <w:vertAlign w:val="baseline"/>
              </w:rPr>
            </w:pPr>
            <w:r>
              <w:rPr>
                <w:rFonts w:hint="eastAsia"/>
                <w:sz w:val="18"/>
                <w:szCs w:val="18"/>
                <w:vertAlign w:val="baseline"/>
                <w:lang w:eastAsia="zh-CN"/>
              </w:rPr>
              <w:t>一、收件材料</w:t>
            </w:r>
          </w:p>
        </w:tc>
      </w:tr>
      <w:tr w14:paraId="45CD2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133" w:type="dxa"/>
          </w:tcPr>
          <w:p w14:paraId="0289DE4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06" w:type="dxa"/>
            <w:gridSpan w:val="2"/>
          </w:tcPr>
          <w:p w14:paraId="48829A0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47D4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133" w:type="dxa"/>
          </w:tcPr>
          <w:p w14:paraId="6598977D">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406" w:type="dxa"/>
            <w:gridSpan w:val="2"/>
          </w:tcPr>
          <w:p w14:paraId="42C3952F">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E20F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133" w:type="dxa"/>
          </w:tcPr>
          <w:p w14:paraId="6A648EA4">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06" w:type="dxa"/>
            <w:gridSpan w:val="2"/>
          </w:tcPr>
          <w:p w14:paraId="3CD843C7">
            <w:pPr>
              <w:jc w:val="left"/>
              <w:rPr>
                <w:rFonts w:hint="default" w:eastAsiaTheme="minorEastAsia"/>
                <w:sz w:val="18"/>
                <w:szCs w:val="18"/>
                <w:vertAlign w:val="baseline"/>
                <w:lang w:val="en-US" w:eastAsia="zh-CN"/>
              </w:rPr>
            </w:pPr>
            <w:r>
              <w:rPr>
                <w:rFonts w:hint="eastAsia"/>
                <w:sz w:val="18"/>
                <w:szCs w:val="18"/>
                <w:vertAlign w:val="baseline"/>
                <w:lang w:eastAsia="zh-CN"/>
              </w:rPr>
              <w:t>异议登记申请人申请注销登记的，提交不动产登记证明；</w:t>
            </w:r>
          </w:p>
        </w:tc>
      </w:tr>
      <w:tr w14:paraId="60C22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33" w:type="dxa"/>
          </w:tcPr>
          <w:p w14:paraId="53FA8936">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06" w:type="dxa"/>
            <w:gridSpan w:val="2"/>
          </w:tcPr>
          <w:p w14:paraId="56CD2FFD">
            <w:pPr>
              <w:jc w:val="left"/>
              <w:rPr>
                <w:rFonts w:hint="eastAsia"/>
                <w:sz w:val="18"/>
                <w:szCs w:val="18"/>
                <w:vertAlign w:val="baseline"/>
                <w:lang w:eastAsia="zh-CN"/>
              </w:rPr>
            </w:pPr>
            <w:r>
              <w:rPr>
                <w:rFonts w:hint="eastAsia"/>
                <w:sz w:val="18"/>
                <w:szCs w:val="18"/>
                <w:vertAlign w:val="baseline"/>
                <w:lang w:eastAsia="zh-CN"/>
              </w:rPr>
              <w:t>异议登记申请人的起诉被人民法院裁定不予受理或者予以驳回诉讼请求的材料(共享获取或申请人提供)</w:t>
            </w:r>
          </w:p>
        </w:tc>
      </w:tr>
      <w:tr w14:paraId="66E21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133" w:type="dxa"/>
          </w:tcPr>
          <w:p w14:paraId="3362654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06" w:type="dxa"/>
            <w:gridSpan w:val="2"/>
          </w:tcPr>
          <w:p w14:paraId="1765064D">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1483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8539" w:type="dxa"/>
            <w:gridSpan w:val="3"/>
          </w:tcPr>
          <w:p w14:paraId="22F1A57D">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31F95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8539" w:type="dxa"/>
            <w:gridSpan w:val="3"/>
          </w:tcPr>
          <w:p w14:paraId="159E5E24">
            <w:pPr>
              <w:jc w:val="both"/>
              <w:rPr>
                <w:sz w:val="18"/>
                <w:szCs w:val="18"/>
                <w:vertAlign w:val="baseline"/>
              </w:rPr>
            </w:pPr>
            <w:r>
              <w:rPr>
                <w:rFonts w:hint="eastAsia"/>
                <w:sz w:val="18"/>
                <w:szCs w:val="18"/>
                <w:vertAlign w:val="baseline"/>
                <w:lang w:eastAsia="zh-CN"/>
              </w:rPr>
              <w:t>承诺期限：3个工作日</w:t>
            </w:r>
          </w:p>
        </w:tc>
      </w:tr>
    </w:tbl>
    <w:p w14:paraId="352BC334">
      <w:pPr>
        <w:jc w:val="center"/>
      </w:pPr>
      <w:r>
        <w:drawing>
          <wp:anchor distT="0" distB="0" distL="114300" distR="114300" simplePos="0" relativeHeight="251829248" behindDoc="0" locked="0" layoutInCell="1" allowOverlap="1">
            <wp:simplePos x="0" y="0"/>
            <wp:positionH relativeFrom="column">
              <wp:posOffset>12065</wp:posOffset>
            </wp:positionH>
            <wp:positionV relativeFrom="paragraph">
              <wp:posOffset>125730</wp:posOffset>
            </wp:positionV>
            <wp:extent cx="5209540" cy="3528060"/>
            <wp:effectExtent l="0" t="0" r="10160" b="15240"/>
            <wp:wrapNone/>
            <wp:docPr id="2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5"/>
                    <pic:cNvPicPr>
                      <a:picLocks noChangeAspect="1"/>
                    </pic:cNvPicPr>
                  </pic:nvPicPr>
                  <pic:blipFill>
                    <a:blip r:embed="rId20"/>
                    <a:stretch>
                      <a:fillRect/>
                    </a:stretch>
                  </pic:blipFill>
                  <pic:spPr>
                    <a:xfrm>
                      <a:off x="0" y="0"/>
                      <a:ext cx="5209540" cy="3528060"/>
                    </a:xfrm>
                    <a:prstGeom prst="rect">
                      <a:avLst/>
                    </a:prstGeom>
                    <a:noFill/>
                    <a:ln>
                      <a:noFill/>
                    </a:ln>
                  </pic:spPr>
                </pic:pic>
              </a:graphicData>
            </a:graphic>
          </wp:anchor>
        </w:drawing>
      </w:r>
    </w:p>
    <w:p w14:paraId="19AB8BAA">
      <w:pPr>
        <w:jc w:val="center"/>
      </w:pPr>
    </w:p>
    <w:p w14:paraId="1ABDB2D0">
      <w:pPr>
        <w:jc w:val="center"/>
      </w:pPr>
    </w:p>
    <w:p w14:paraId="33EB81C7">
      <w:pPr>
        <w:jc w:val="center"/>
      </w:pPr>
    </w:p>
    <w:p w14:paraId="3409B51D">
      <w:pPr>
        <w:jc w:val="center"/>
      </w:pPr>
    </w:p>
    <w:p w14:paraId="48F7BBA4">
      <w:pPr>
        <w:jc w:val="center"/>
      </w:pPr>
    </w:p>
    <w:p w14:paraId="413DC61E">
      <w:pPr>
        <w:jc w:val="center"/>
      </w:pPr>
    </w:p>
    <w:p w14:paraId="005CFB63">
      <w:pPr>
        <w:jc w:val="center"/>
      </w:pPr>
    </w:p>
    <w:p w14:paraId="17BF5A7F">
      <w:pPr>
        <w:jc w:val="center"/>
      </w:pPr>
    </w:p>
    <w:p w14:paraId="7D3CD599">
      <w:pPr>
        <w:jc w:val="center"/>
      </w:pPr>
    </w:p>
    <w:p w14:paraId="61297539">
      <w:pPr>
        <w:jc w:val="center"/>
      </w:pPr>
    </w:p>
    <w:p w14:paraId="797DE0B5">
      <w:pPr>
        <w:jc w:val="center"/>
      </w:pPr>
    </w:p>
    <w:p w14:paraId="38A358B1">
      <w:pPr>
        <w:jc w:val="center"/>
      </w:pPr>
    </w:p>
    <w:p w14:paraId="07C030C2">
      <w:pPr>
        <w:jc w:val="center"/>
      </w:pPr>
    </w:p>
    <w:p w14:paraId="356A9BB0">
      <w:pPr>
        <w:jc w:val="center"/>
      </w:pPr>
    </w:p>
    <w:p w14:paraId="5C6D81F7">
      <w:pPr>
        <w:jc w:val="center"/>
      </w:pPr>
    </w:p>
    <w:p w14:paraId="2EC14133">
      <w:pPr>
        <w:jc w:val="center"/>
      </w:pPr>
    </w:p>
    <w:p w14:paraId="3BF87E57">
      <w:pPr>
        <w:jc w:val="center"/>
      </w:pPr>
    </w:p>
    <w:p w14:paraId="13F55829">
      <w:pPr>
        <w:jc w:val="center"/>
      </w:pPr>
    </w:p>
    <w:p w14:paraId="012A2757">
      <w:pPr>
        <w:jc w:val="center"/>
      </w:pPr>
    </w:p>
    <w:p w14:paraId="41C5866A">
      <w:pPr>
        <w:jc w:val="center"/>
      </w:pPr>
    </w:p>
    <w:p w14:paraId="4CD1C606">
      <w:pPr>
        <w:jc w:val="center"/>
      </w:pPr>
    </w:p>
    <w:p w14:paraId="68235668">
      <w:pPr>
        <w:jc w:val="both"/>
      </w:pPr>
    </w:p>
    <w:p w14:paraId="6B5C64B1">
      <w:pPr>
        <w:ind w:firstLine="1440" w:firstLineChars="400"/>
        <w:rPr>
          <w:rFonts w:hint="eastAsia" w:eastAsiaTheme="minorEastAsia"/>
          <w:sz w:val="36"/>
          <w:szCs w:val="36"/>
          <w:lang w:val="en-US" w:eastAsia="zh-CN"/>
        </w:rPr>
      </w:pPr>
      <w:r>
        <w:rPr>
          <w:rFonts w:hint="eastAsia"/>
          <w:sz w:val="36"/>
          <w:szCs w:val="36"/>
          <w:lang w:val="en-US" w:eastAsia="zh-CN"/>
        </w:rPr>
        <w:t>十七、依申请更正登记</w:t>
      </w:r>
    </w:p>
    <w:p w14:paraId="3BB37B0D">
      <w:r>
        <w:rPr>
          <w:sz w:val="21"/>
        </w:rPr>
        <mc:AlternateContent>
          <mc:Choice Requires="wps">
            <w:drawing>
              <wp:anchor distT="0" distB="0" distL="114300" distR="114300" simplePos="0" relativeHeight="25169100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55" name="矩形 5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9100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2&#10;GGmv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56" name="平行四边形 5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A94159E">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9203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jBGwOsA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KMEbA6wAgAAQAUAAA4AAAAAAAAAAQAgAAAAJgEA&#10;AGRycy9lMm9Eb2MueG1sUEsFBgAAAAAGAAYAWQEAAEgGAAAAAA==&#10;" adj="1196">
                <v:fill on="t" focussize="0,0"/>
                <v:stroke weight="1pt" color="#2E54A1 [2404]" miterlimit="8" joinstyle="miter"/>
                <v:imagedata o:title=""/>
                <o:lock v:ext="edit" aspectratio="f"/>
                <v:textbox>
                  <w:txbxContent>
                    <w:p w14:paraId="4A94159E">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0D2009D"/>
    <w:p w14:paraId="4C8A6EF7">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1754D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ABAFB0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7CB5A6E0">
            <w:pPr>
              <w:jc w:val="left"/>
              <w:rPr>
                <w:rFonts w:hint="eastAsia" w:eastAsiaTheme="minorEastAsia"/>
                <w:sz w:val="18"/>
                <w:szCs w:val="18"/>
                <w:vertAlign w:val="baseline"/>
                <w:lang w:eastAsia="zh-CN"/>
              </w:rPr>
            </w:pPr>
            <w:r>
              <w:rPr>
                <w:rFonts w:hint="eastAsia"/>
                <w:sz w:val="18"/>
                <w:szCs w:val="18"/>
                <w:vertAlign w:val="baseline"/>
                <w:lang w:eastAsia="zh-CN"/>
              </w:rPr>
              <w:t>依申请更正登记</w:t>
            </w:r>
          </w:p>
        </w:tc>
      </w:tr>
      <w:tr w14:paraId="52F67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24A2C44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004C09B5">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4D5A9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1607083C">
            <w:pPr>
              <w:jc w:val="center"/>
              <w:rPr>
                <w:rFonts w:hint="eastAsia"/>
                <w:sz w:val="18"/>
                <w:szCs w:val="18"/>
                <w:vertAlign w:val="baseline"/>
                <w:lang w:eastAsia="zh-CN"/>
              </w:rPr>
            </w:pPr>
            <w:r>
              <w:rPr>
                <w:rFonts w:hint="eastAsia"/>
                <w:sz w:val="18"/>
                <w:szCs w:val="18"/>
                <w:vertAlign w:val="baseline"/>
                <w:lang w:eastAsia="zh-CN"/>
              </w:rPr>
              <w:t>申请主体</w:t>
            </w:r>
          </w:p>
        </w:tc>
        <w:tc>
          <w:tcPr>
            <w:tcW w:w="5209" w:type="dxa"/>
          </w:tcPr>
          <w:p w14:paraId="3CFD06E3">
            <w:pPr>
              <w:jc w:val="left"/>
              <w:rPr>
                <w:rFonts w:hint="eastAsia"/>
                <w:sz w:val="18"/>
                <w:szCs w:val="18"/>
                <w:vertAlign w:val="baseline"/>
                <w:lang w:val="en-US" w:eastAsia="zh-CN"/>
              </w:rPr>
            </w:pPr>
            <w:r>
              <w:rPr>
                <w:rFonts w:hint="eastAsia"/>
                <w:sz w:val="18"/>
                <w:szCs w:val="18"/>
                <w:vertAlign w:val="baseline"/>
                <w:lang w:val="en-US" w:eastAsia="zh-CN"/>
              </w:rPr>
              <w:t>当事人单方申请</w:t>
            </w:r>
          </w:p>
        </w:tc>
      </w:tr>
      <w:tr w14:paraId="2845E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F31E14B">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209" w:type="dxa"/>
          </w:tcPr>
          <w:p w14:paraId="5C42E72E">
            <w:pPr>
              <w:keepNext w:val="0"/>
              <w:keepLines w:val="0"/>
              <w:widowControl/>
              <w:suppressLineNumbers w:val="0"/>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权利人、利害关系人认为不动产登记簿记载的事项有错误，可申请更正登记。</w:t>
            </w:r>
          </w:p>
        </w:tc>
      </w:tr>
      <w:tr w14:paraId="13A32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9A253E2">
            <w:pPr>
              <w:jc w:val="center"/>
              <w:rPr>
                <w:rFonts w:hint="eastAsia"/>
                <w:sz w:val="18"/>
                <w:szCs w:val="18"/>
                <w:vertAlign w:val="baseline"/>
                <w:lang w:eastAsia="zh-CN"/>
              </w:rPr>
            </w:pPr>
          </w:p>
          <w:p w14:paraId="67F0B034">
            <w:pPr>
              <w:jc w:val="center"/>
              <w:rPr>
                <w:rFonts w:hint="eastAsia"/>
                <w:sz w:val="18"/>
                <w:szCs w:val="18"/>
                <w:vertAlign w:val="baseline"/>
                <w:lang w:eastAsia="zh-CN"/>
              </w:rPr>
            </w:pPr>
          </w:p>
          <w:p w14:paraId="30BECFEC">
            <w:pPr>
              <w:jc w:val="center"/>
              <w:rPr>
                <w:rFonts w:hint="eastAsia"/>
                <w:sz w:val="18"/>
                <w:szCs w:val="18"/>
                <w:vertAlign w:val="baseline"/>
                <w:lang w:eastAsia="zh-CN"/>
              </w:rPr>
            </w:pPr>
          </w:p>
          <w:p w14:paraId="77F819B5">
            <w:pPr>
              <w:jc w:val="center"/>
              <w:rPr>
                <w:rFonts w:hint="eastAsia"/>
                <w:sz w:val="18"/>
                <w:szCs w:val="18"/>
                <w:vertAlign w:val="baseline"/>
                <w:lang w:eastAsia="zh-CN"/>
              </w:rPr>
            </w:pPr>
          </w:p>
          <w:p w14:paraId="0972445A">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02704F36">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6B0F65BB">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B0C2108">
            <w:pPr>
              <w:jc w:val="left"/>
              <w:rPr>
                <w:rFonts w:hint="eastAsia"/>
                <w:sz w:val="18"/>
                <w:szCs w:val="18"/>
                <w:vertAlign w:val="baseline"/>
                <w:lang w:eastAsia="zh-CN"/>
              </w:rPr>
            </w:pPr>
            <w:r>
              <w:rPr>
                <w:rFonts w:hint="eastAsia"/>
                <w:sz w:val="18"/>
                <w:szCs w:val="18"/>
                <w:vertAlign w:val="baseline"/>
                <w:lang w:eastAsia="zh-CN"/>
              </w:rPr>
              <w:t>《不动产登记规程》</w:t>
            </w:r>
          </w:p>
          <w:p w14:paraId="595E6083">
            <w:pPr>
              <w:jc w:val="left"/>
              <w:rPr>
                <w:rFonts w:hint="eastAsia"/>
                <w:sz w:val="18"/>
                <w:szCs w:val="18"/>
                <w:vertAlign w:val="baseline"/>
                <w:lang w:eastAsia="zh-CN"/>
              </w:rPr>
            </w:pPr>
            <w:r>
              <w:rPr>
                <w:rFonts w:hint="eastAsia"/>
                <w:sz w:val="18"/>
                <w:szCs w:val="18"/>
                <w:vertAlign w:val="baseline"/>
                <w:lang w:eastAsia="zh-CN"/>
              </w:rPr>
              <w:t>《不动产登记暂行条例》</w:t>
            </w:r>
          </w:p>
          <w:p w14:paraId="6FCEDFA3">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036F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15767FEB">
            <w:pPr>
              <w:jc w:val="left"/>
              <w:rPr>
                <w:sz w:val="18"/>
                <w:szCs w:val="18"/>
                <w:vertAlign w:val="baseline"/>
              </w:rPr>
            </w:pPr>
            <w:r>
              <w:rPr>
                <w:rFonts w:hint="eastAsia"/>
                <w:sz w:val="18"/>
                <w:szCs w:val="18"/>
                <w:vertAlign w:val="baseline"/>
                <w:lang w:eastAsia="zh-CN"/>
              </w:rPr>
              <w:t>一、收件材料</w:t>
            </w:r>
          </w:p>
        </w:tc>
      </w:tr>
      <w:tr w14:paraId="2DA26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3DAE85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6F0EBE5B">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B8EA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32BAFF64">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1F1C2AD4">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7E59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4AC67E3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55E3A5C4">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w:t>
            </w:r>
            <w:r>
              <w:rPr>
                <w:rFonts w:hint="eastAsia"/>
                <w:sz w:val="18"/>
                <w:szCs w:val="18"/>
                <w:vertAlign w:val="baseline"/>
                <w:lang w:val="en-US" w:eastAsia="zh-CN"/>
              </w:rPr>
              <w:t>/不动产登记证明</w:t>
            </w:r>
            <w:r>
              <w:rPr>
                <w:rFonts w:hint="eastAsia"/>
                <w:sz w:val="18"/>
                <w:szCs w:val="18"/>
                <w:vertAlign w:val="baseline"/>
                <w:lang w:eastAsia="zh-CN"/>
              </w:rPr>
              <w:t>(原件)</w:t>
            </w:r>
          </w:p>
        </w:tc>
      </w:tr>
      <w:tr w14:paraId="66E1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532963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25A15391">
            <w:pPr>
              <w:jc w:val="left"/>
              <w:rPr>
                <w:rFonts w:hint="eastAsia"/>
                <w:sz w:val="18"/>
                <w:szCs w:val="18"/>
                <w:vertAlign w:val="baseline"/>
                <w:lang w:eastAsia="zh-CN"/>
              </w:rPr>
            </w:pPr>
            <w:r>
              <w:rPr>
                <w:rFonts w:hint="eastAsia"/>
                <w:sz w:val="18"/>
                <w:szCs w:val="18"/>
                <w:vertAlign w:val="baseline"/>
                <w:lang w:eastAsia="zh-CN"/>
              </w:rPr>
              <w:t>证实不动产登记簿记载的事项错误的材料(原件)</w:t>
            </w:r>
          </w:p>
        </w:tc>
      </w:tr>
      <w:tr w14:paraId="61ACA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0DE843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4F02A1A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E1E7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54C3BB55">
            <w:pPr>
              <w:jc w:val="center"/>
              <w:rPr>
                <w:rFonts w:hint="eastAsia"/>
                <w:sz w:val="18"/>
                <w:szCs w:val="18"/>
                <w:vertAlign w:val="baseline"/>
                <w:lang w:eastAsia="zh-CN"/>
              </w:rPr>
            </w:pPr>
          </w:p>
          <w:p w14:paraId="74F4853E">
            <w:pPr>
              <w:jc w:val="cente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100CF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4F178C6E">
            <w:pPr>
              <w:jc w:val="both"/>
              <w:rPr>
                <w:sz w:val="18"/>
                <w:szCs w:val="18"/>
                <w:vertAlign w:val="baseline"/>
              </w:rPr>
            </w:pPr>
            <w:r>
              <w:rPr>
                <w:rFonts w:hint="eastAsia"/>
                <w:sz w:val="18"/>
                <w:szCs w:val="18"/>
                <w:vertAlign w:val="baseline"/>
                <w:lang w:eastAsia="zh-CN"/>
              </w:rPr>
              <w:t>承诺期限：3个工作日</w:t>
            </w:r>
          </w:p>
        </w:tc>
      </w:tr>
    </w:tbl>
    <w:p w14:paraId="3FA5410F">
      <w:pPr>
        <w:jc w:val="center"/>
      </w:pPr>
      <w:r>
        <w:drawing>
          <wp:anchor distT="0" distB="0" distL="114300" distR="114300" simplePos="0" relativeHeight="251830272" behindDoc="0" locked="0" layoutInCell="1" allowOverlap="1">
            <wp:simplePos x="0" y="0"/>
            <wp:positionH relativeFrom="column">
              <wp:posOffset>-154305</wp:posOffset>
            </wp:positionH>
            <wp:positionV relativeFrom="paragraph">
              <wp:posOffset>134620</wp:posOffset>
            </wp:positionV>
            <wp:extent cx="5271770" cy="3573780"/>
            <wp:effectExtent l="0" t="0" r="5080" b="7620"/>
            <wp:wrapNone/>
            <wp:docPr id="2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6"/>
                    <pic:cNvPicPr>
                      <a:picLocks noChangeAspect="1"/>
                    </pic:cNvPicPr>
                  </pic:nvPicPr>
                  <pic:blipFill>
                    <a:blip r:embed="rId21"/>
                    <a:stretch>
                      <a:fillRect/>
                    </a:stretch>
                  </pic:blipFill>
                  <pic:spPr>
                    <a:xfrm>
                      <a:off x="0" y="0"/>
                      <a:ext cx="5271770" cy="3573780"/>
                    </a:xfrm>
                    <a:prstGeom prst="rect">
                      <a:avLst/>
                    </a:prstGeom>
                    <a:noFill/>
                    <a:ln>
                      <a:noFill/>
                    </a:ln>
                  </pic:spPr>
                </pic:pic>
              </a:graphicData>
            </a:graphic>
          </wp:anchor>
        </w:drawing>
      </w:r>
    </w:p>
    <w:p w14:paraId="44502134">
      <w:pPr>
        <w:jc w:val="center"/>
      </w:pPr>
    </w:p>
    <w:p w14:paraId="4AA7BF05">
      <w:pPr>
        <w:jc w:val="center"/>
      </w:pPr>
    </w:p>
    <w:p w14:paraId="5666D2D9">
      <w:pPr>
        <w:jc w:val="center"/>
      </w:pPr>
    </w:p>
    <w:p w14:paraId="67DAC46C">
      <w:pPr>
        <w:jc w:val="center"/>
      </w:pPr>
    </w:p>
    <w:p w14:paraId="4281A314">
      <w:pPr>
        <w:jc w:val="center"/>
      </w:pPr>
    </w:p>
    <w:p w14:paraId="2EB11601">
      <w:pPr>
        <w:jc w:val="center"/>
      </w:pPr>
    </w:p>
    <w:p w14:paraId="06A762CF">
      <w:pPr>
        <w:jc w:val="center"/>
      </w:pPr>
    </w:p>
    <w:p w14:paraId="272700FA">
      <w:pPr>
        <w:jc w:val="center"/>
      </w:pPr>
    </w:p>
    <w:p w14:paraId="3199394D">
      <w:pPr>
        <w:jc w:val="center"/>
      </w:pPr>
    </w:p>
    <w:p w14:paraId="1B1E0098">
      <w:pPr>
        <w:jc w:val="center"/>
      </w:pPr>
    </w:p>
    <w:p w14:paraId="11D396B8">
      <w:pPr>
        <w:jc w:val="center"/>
      </w:pPr>
    </w:p>
    <w:p w14:paraId="773A4E59">
      <w:pPr>
        <w:jc w:val="center"/>
      </w:pPr>
    </w:p>
    <w:p w14:paraId="07DC3ACC">
      <w:pPr>
        <w:jc w:val="center"/>
      </w:pPr>
    </w:p>
    <w:p w14:paraId="3DA5620A">
      <w:pPr>
        <w:jc w:val="center"/>
      </w:pPr>
    </w:p>
    <w:p w14:paraId="70B5C15E">
      <w:pPr>
        <w:jc w:val="center"/>
      </w:pPr>
    </w:p>
    <w:p w14:paraId="4BFC0413">
      <w:pPr>
        <w:jc w:val="center"/>
      </w:pPr>
    </w:p>
    <w:p w14:paraId="0E11DA3D">
      <w:pPr>
        <w:jc w:val="center"/>
      </w:pPr>
    </w:p>
    <w:p w14:paraId="0B474E42">
      <w:pPr>
        <w:jc w:val="center"/>
      </w:pPr>
    </w:p>
    <w:p w14:paraId="26D55099">
      <w:pPr>
        <w:jc w:val="center"/>
      </w:pPr>
    </w:p>
    <w:p w14:paraId="17517676">
      <w:pPr>
        <w:jc w:val="center"/>
      </w:pPr>
    </w:p>
    <w:p w14:paraId="099880B8">
      <w:pPr>
        <w:jc w:val="center"/>
      </w:pPr>
    </w:p>
    <w:p w14:paraId="65768939">
      <w:pPr>
        <w:jc w:val="center"/>
      </w:pPr>
      <w:r>
        <w:rPr>
          <w:rFonts w:hint="eastAsia"/>
          <w:sz w:val="36"/>
          <w:szCs w:val="36"/>
          <w:lang w:val="en-US" w:eastAsia="zh-CN"/>
        </w:rPr>
        <w:t>十八、依职权更正登记</w:t>
      </w:r>
    </w:p>
    <w:p w14:paraId="452FA0AC">
      <w:r>
        <w:rPr>
          <w:sz w:val="21"/>
        </w:rPr>
        <mc:AlternateContent>
          <mc:Choice Requires="wps">
            <w:drawing>
              <wp:anchor distT="0" distB="0" distL="114300" distR="114300" simplePos="0" relativeHeight="25169305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58" name="矩形 5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9305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6t5nF5U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q&#10;3mcX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59" name="平行四边形 5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D31B34D">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9408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tfeGssAIAAEA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C194aywAgAAQAUAAA4AAAAAAAAAAQAgAAAAJgEA&#10;AGRycy9lMm9Eb2MueG1sUEsFBgAAAAAGAAYAWQEAAEgGAAAAAA==&#10;" adj="1196">
                <v:fill on="t" focussize="0,0"/>
                <v:stroke weight="1pt" color="#2E54A1 [2404]" miterlimit="8" joinstyle="miter"/>
                <v:imagedata o:title=""/>
                <o:lock v:ext="edit" aspectratio="f"/>
                <v:textbox>
                  <w:txbxContent>
                    <w:p w14:paraId="7D31B34D">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9654B74"/>
    <w:p w14:paraId="42BDD2E1">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432"/>
        <w:gridCol w:w="5209"/>
      </w:tblGrid>
      <w:tr w14:paraId="3651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7BAB242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209" w:type="dxa"/>
          </w:tcPr>
          <w:p w14:paraId="32C76570">
            <w:pPr>
              <w:jc w:val="left"/>
              <w:rPr>
                <w:rFonts w:hint="eastAsia" w:eastAsiaTheme="minorEastAsia"/>
                <w:sz w:val="18"/>
                <w:szCs w:val="18"/>
                <w:vertAlign w:val="baseline"/>
                <w:lang w:eastAsia="zh-CN"/>
              </w:rPr>
            </w:pPr>
            <w:r>
              <w:rPr>
                <w:rFonts w:hint="eastAsia"/>
                <w:sz w:val="18"/>
                <w:szCs w:val="18"/>
                <w:vertAlign w:val="baseline"/>
                <w:lang w:eastAsia="zh-CN"/>
              </w:rPr>
              <w:t>依职权更正登记</w:t>
            </w:r>
          </w:p>
        </w:tc>
      </w:tr>
      <w:tr w14:paraId="7A495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007CE915">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209" w:type="dxa"/>
          </w:tcPr>
          <w:p w14:paraId="0EA5AD2B">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077DB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79AE78F8">
            <w:pPr>
              <w:jc w:val="center"/>
              <w:rPr>
                <w:rFonts w:hint="eastAsia"/>
                <w:sz w:val="18"/>
                <w:szCs w:val="18"/>
                <w:vertAlign w:val="baseline"/>
                <w:lang w:eastAsia="zh-CN"/>
              </w:rPr>
            </w:pPr>
            <w:r>
              <w:rPr>
                <w:rFonts w:hint="eastAsia"/>
                <w:sz w:val="18"/>
                <w:szCs w:val="18"/>
                <w:vertAlign w:val="baseline"/>
                <w:lang w:eastAsia="zh-CN"/>
              </w:rPr>
              <w:t>申请主体</w:t>
            </w:r>
          </w:p>
        </w:tc>
        <w:tc>
          <w:tcPr>
            <w:tcW w:w="5209" w:type="dxa"/>
          </w:tcPr>
          <w:p w14:paraId="20E57D2D">
            <w:pPr>
              <w:jc w:val="left"/>
              <w:rPr>
                <w:rFonts w:hint="eastAsia"/>
                <w:sz w:val="18"/>
                <w:szCs w:val="18"/>
                <w:vertAlign w:val="baseline"/>
                <w:lang w:val="en-US" w:eastAsia="zh-CN"/>
              </w:rPr>
            </w:pPr>
            <w:r>
              <w:rPr>
                <w:rFonts w:hint="eastAsia"/>
                <w:sz w:val="18"/>
                <w:szCs w:val="18"/>
                <w:vertAlign w:val="baseline"/>
                <w:lang w:val="en-US" w:eastAsia="zh-CN"/>
              </w:rPr>
              <w:t>当事人单方申请</w:t>
            </w:r>
          </w:p>
        </w:tc>
      </w:tr>
      <w:tr w14:paraId="317C3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3C28DC72">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209" w:type="dxa"/>
          </w:tcPr>
          <w:p w14:paraId="4EA43610">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机构发现不动产登记簿记载的事项有错误，不动产登记机构应书面通知当事人在30个工作日内申请办理更正登记，当事人逾期不办理的，不动产登记机构应在其门户网站或者不动产所在地等指定场所公告15个工作日后，依法办理更正登记；但在错误登记之后已经办理了涉及不动产权利处分的登记、预告登记或者查封登记的除外。</w:t>
            </w:r>
          </w:p>
        </w:tc>
      </w:tr>
      <w:tr w14:paraId="7B85E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gridSpan w:val="2"/>
          </w:tcPr>
          <w:p w14:paraId="6B618D81">
            <w:pPr>
              <w:jc w:val="center"/>
              <w:rPr>
                <w:rFonts w:hint="eastAsia"/>
                <w:sz w:val="18"/>
                <w:szCs w:val="18"/>
                <w:vertAlign w:val="baseline"/>
                <w:lang w:eastAsia="zh-CN"/>
              </w:rPr>
            </w:pPr>
          </w:p>
          <w:p w14:paraId="02C852BC">
            <w:pPr>
              <w:jc w:val="center"/>
              <w:rPr>
                <w:rFonts w:hint="eastAsia"/>
                <w:sz w:val="18"/>
                <w:szCs w:val="18"/>
                <w:vertAlign w:val="baseline"/>
                <w:lang w:eastAsia="zh-CN"/>
              </w:rPr>
            </w:pPr>
          </w:p>
          <w:p w14:paraId="2D33FFEC">
            <w:pPr>
              <w:jc w:val="center"/>
              <w:rPr>
                <w:rFonts w:hint="eastAsia"/>
                <w:sz w:val="18"/>
                <w:szCs w:val="18"/>
                <w:vertAlign w:val="baseline"/>
                <w:lang w:eastAsia="zh-CN"/>
              </w:rPr>
            </w:pPr>
          </w:p>
          <w:p w14:paraId="789012E3">
            <w:pPr>
              <w:jc w:val="center"/>
              <w:rPr>
                <w:rFonts w:hint="eastAsia"/>
                <w:sz w:val="18"/>
                <w:szCs w:val="18"/>
                <w:vertAlign w:val="baseline"/>
                <w:lang w:eastAsia="zh-CN"/>
              </w:rPr>
            </w:pPr>
          </w:p>
          <w:p w14:paraId="5440DE3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209" w:type="dxa"/>
          </w:tcPr>
          <w:p w14:paraId="5898397D">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6B8B525">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7A63F26">
            <w:pPr>
              <w:jc w:val="left"/>
              <w:rPr>
                <w:rFonts w:hint="eastAsia"/>
                <w:sz w:val="18"/>
                <w:szCs w:val="18"/>
                <w:vertAlign w:val="baseline"/>
                <w:lang w:eastAsia="zh-CN"/>
              </w:rPr>
            </w:pPr>
            <w:r>
              <w:rPr>
                <w:rFonts w:hint="eastAsia"/>
                <w:sz w:val="18"/>
                <w:szCs w:val="18"/>
                <w:vertAlign w:val="baseline"/>
                <w:lang w:eastAsia="zh-CN"/>
              </w:rPr>
              <w:t>《不动产登记规程》</w:t>
            </w:r>
          </w:p>
          <w:p w14:paraId="72DF09E8">
            <w:pPr>
              <w:jc w:val="left"/>
              <w:rPr>
                <w:rFonts w:hint="eastAsia"/>
                <w:sz w:val="18"/>
                <w:szCs w:val="18"/>
                <w:vertAlign w:val="baseline"/>
                <w:lang w:eastAsia="zh-CN"/>
              </w:rPr>
            </w:pPr>
            <w:r>
              <w:rPr>
                <w:rFonts w:hint="eastAsia"/>
                <w:sz w:val="18"/>
                <w:szCs w:val="18"/>
                <w:vertAlign w:val="baseline"/>
                <w:lang w:eastAsia="zh-CN"/>
              </w:rPr>
              <w:t>《不动产登记暂行条例》</w:t>
            </w:r>
          </w:p>
          <w:p w14:paraId="4BACD7EA">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8C0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2A7A8BED">
            <w:pPr>
              <w:jc w:val="left"/>
              <w:rPr>
                <w:sz w:val="18"/>
                <w:szCs w:val="18"/>
                <w:vertAlign w:val="baseline"/>
              </w:rPr>
            </w:pPr>
            <w:r>
              <w:rPr>
                <w:rFonts w:hint="eastAsia"/>
                <w:sz w:val="18"/>
                <w:szCs w:val="18"/>
                <w:vertAlign w:val="baseline"/>
                <w:lang w:eastAsia="zh-CN"/>
              </w:rPr>
              <w:t>一、收件材料</w:t>
            </w:r>
          </w:p>
        </w:tc>
      </w:tr>
      <w:tr w14:paraId="257D3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414F28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6641" w:type="dxa"/>
            <w:gridSpan w:val="2"/>
          </w:tcPr>
          <w:p w14:paraId="3E537C7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AA35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5996B4C9">
            <w:pPr>
              <w:jc w:val="center"/>
              <w:rPr>
                <w:rFonts w:hint="default"/>
                <w:sz w:val="18"/>
                <w:szCs w:val="18"/>
                <w:vertAlign w:val="baseline"/>
                <w:lang w:val="en-US" w:eastAsia="zh-CN"/>
              </w:rPr>
            </w:pPr>
            <w:r>
              <w:rPr>
                <w:rFonts w:hint="eastAsia"/>
                <w:sz w:val="18"/>
                <w:szCs w:val="18"/>
                <w:vertAlign w:val="baseline"/>
                <w:lang w:val="en-US" w:eastAsia="zh-CN"/>
              </w:rPr>
              <w:t>2</w:t>
            </w:r>
          </w:p>
        </w:tc>
        <w:tc>
          <w:tcPr>
            <w:tcW w:w="6641" w:type="dxa"/>
            <w:gridSpan w:val="2"/>
          </w:tcPr>
          <w:p w14:paraId="206871CF">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6686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7130AE81">
            <w:pPr>
              <w:jc w:val="center"/>
              <w:rPr>
                <w:rFonts w:hint="default"/>
                <w:sz w:val="18"/>
                <w:szCs w:val="18"/>
                <w:vertAlign w:val="baseline"/>
                <w:lang w:val="en-US" w:eastAsia="zh-CN"/>
              </w:rPr>
            </w:pPr>
            <w:r>
              <w:rPr>
                <w:rFonts w:hint="eastAsia"/>
                <w:sz w:val="18"/>
                <w:szCs w:val="18"/>
                <w:vertAlign w:val="baseline"/>
                <w:lang w:val="en-US" w:eastAsia="zh-CN"/>
              </w:rPr>
              <w:t>3</w:t>
            </w:r>
          </w:p>
        </w:tc>
        <w:tc>
          <w:tcPr>
            <w:tcW w:w="6641" w:type="dxa"/>
            <w:gridSpan w:val="2"/>
          </w:tcPr>
          <w:p w14:paraId="7FFD6EF3">
            <w:pPr>
              <w:jc w:val="left"/>
              <w:rPr>
                <w:rFonts w:hint="default" w:eastAsiaTheme="minorEastAsia"/>
                <w:sz w:val="18"/>
                <w:szCs w:val="18"/>
                <w:vertAlign w:val="baseline"/>
                <w:lang w:val="en-US" w:eastAsia="zh-CN"/>
              </w:rPr>
            </w:pPr>
            <w:r>
              <w:rPr>
                <w:rFonts w:hint="eastAsia"/>
                <w:sz w:val="18"/>
                <w:szCs w:val="18"/>
                <w:vertAlign w:val="baseline"/>
                <w:lang w:eastAsia="zh-CN"/>
              </w:rPr>
              <w:t>不动产权属证书</w:t>
            </w:r>
            <w:r>
              <w:rPr>
                <w:rFonts w:hint="eastAsia"/>
                <w:sz w:val="18"/>
                <w:szCs w:val="18"/>
                <w:vertAlign w:val="baseline"/>
                <w:lang w:val="en-US" w:eastAsia="zh-CN"/>
              </w:rPr>
              <w:t>/不动产登记证明</w:t>
            </w:r>
            <w:r>
              <w:rPr>
                <w:rFonts w:hint="eastAsia"/>
                <w:sz w:val="18"/>
                <w:szCs w:val="18"/>
                <w:vertAlign w:val="baseline"/>
                <w:lang w:eastAsia="zh-CN"/>
              </w:rPr>
              <w:t>(原件)</w:t>
            </w:r>
          </w:p>
        </w:tc>
      </w:tr>
      <w:tr w14:paraId="1738E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72D908A">
            <w:pPr>
              <w:jc w:val="center"/>
              <w:rPr>
                <w:rFonts w:hint="default"/>
                <w:sz w:val="18"/>
                <w:szCs w:val="18"/>
                <w:vertAlign w:val="baseline"/>
                <w:lang w:val="en-US" w:eastAsia="zh-CN"/>
              </w:rPr>
            </w:pPr>
            <w:r>
              <w:rPr>
                <w:rFonts w:hint="eastAsia"/>
                <w:sz w:val="18"/>
                <w:szCs w:val="18"/>
                <w:vertAlign w:val="baseline"/>
                <w:lang w:val="en-US" w:eastAsia="zh-CN"/>
              </w:rPr>
              <w:t>4</w:t>
            </w:r>
          </w:p>
        </w:tc>
        <w:tc>
          <w:tcPr>
            <w:tcW w:w="6641" w:type="dxa"/>
            <w:gridSpan w:val="2"/>
          </w:tcPr>
          <w:p w14:paraId="307AFEB8">
            <w:pPr>
              <w:jc w:val="left"/>
              <w:rPr>
                <w:rFonts w:hint="eastAsia"/>
                <w:sz w:val="18"/>
                <w:szCs w:val="18"/>
                <w:vertAlign w:val="baseline"/>
                <w:lang w:eastAsia="zh-CN"/>
              </w:rPr>
            </w:pPr>
            <w:r>
              <w:rPr>
                <w:rFonts w:hint="eastAsia"/>
                <w:sz w:val="18"/>
                <w:szCs w:val="18"/>
                <w:vertAlign w:val="baseline"/>
                <w:lang w:eastAsia="zh-CN"/>
              </w:rPr>
              <w:t>证实不动产登记簿记载的事项错误的材料(原件)</w:t>
            </w:r>
          </w:p>
        </w:tc>
      </w:tr>
      <w:tr w14:paraId="0F32A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AC5FB2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6641" w:type="dxa"/>
            <w:gridSpan w:val="2"/>
          </w:tcPr>
          <w:p w14:paraId="6260AED9">
            <w:pPr>
              <w:jc w:val="left"/>
              <w:rPr>
                <w:rFonts w:hint="eastAsia"/>
                <w:sz w:val="18"/>
                <w:szCs w:val="18"/>
                <w:vertAlign w:val="baseline"/>
                <w:lang w:eastAsia="zh-CN"/>
              </w:rPr>
            </w:pPr>
            <w:r>
              <w:rPr>
                <w:rFonts w:hint="eastAsia"/>
                <w:sz w:val="18"/>
                <w:szCs w:val="18"/>
                <w:vertAlign w:val="baseline"/>
                <w:lang w:eastAsia="zh-CN"/>
              </w:rPr>
              <w:t>通知权利人在规定期限内办理公证登记的材料和送达凭证（原件）</w:t>
            </w:r>
          </w:p>
        </w:tc>
      </w:tr>
      <w:tr w14:paraId="52B20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6" w:type="dxa"/>
          </w:tcPr>
          <w:p w14:paraId="2A2F06BA">
            <w:pPr>
              <w:jc w:val="center"/>
              <w:rPr>
                <w:rFonts w:hint="default"/>
                <w:sz w:val="18"/>
                <w:szCs w:val="18"/>
                <w:vertAlign w:val="baseline"/>
                <w:lang w:val="en-US" w:eastAsia="zh-CN"/>
              </w:rPr>
            </w:pPr>
            <w:r>
              <w:rPr>
                <w:rFonts w:hint="eastAsia"/>
                <w:sz w:val="18"/>
                <w:szCs w:val="18"/>
                <w:vertAlign w:val="baseline"/>
                <w:lang w:val="en-US" w:eastAsia="zh-CN"/>
              </w:rPr>
              <w:t>6</w:t>
            </w:r>
          </w:p>
        </w:tc>
        <w:tc>
          <w:tcPr>
            <w:tcW w:w="6641" w:type="dxa"/>
            <w:gridSpan w:val="2"/>
          </w:tcPr>
          <w:p w14:paraId="219DD11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1937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04A522AE">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4101D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7" w:type="dxa"/>
            <w:gridSpan w:val="3"/>
          </w:tcPr>
          <w:p w14:paraId="216D83D3">
            <w:pPr>
              <w:jc w:val="both"/>
              <w:rPr>
                <w:sz w:val="18"/>
                <w:szCs w:val="18"/>
                <w:vertAlign w:val="baseline"/>
              </w:rPr>
            </w:pPr>
            <w:r>
              <w:drawing>
                <wp:anchor distT="0" distB="0" distL="114300" distR="114300" simplePos="0" relativeHeight="251831296" behindDoc="0" locked="0" layoutInCell="1" allowOverlap="1">
                  <wp:simplePos x="0" y="0"/>
                  <wp:positionH relativeFrom="column">
                    <wp:posOffset>-153035</wp:posOffset>
                  </wp:positionH>
                  <wp:positionV relativeFrom="paragraph">
                    <wp:posOffset>117475</wp:posOffset>
                  </wp:positionV>
                  <wp:extent cx="5111115" cy="3465195"/>
                  <wp:effectExtent l="0" t="0" r="13335" b="1905"/>
                  <wp:wrapNone/>
                  <wp:docPr id="2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7"/>
                          <pic:cNvPicPr>
                            <a:picLocks noChangeAspect="1"/>
                          </pic:cNvPicPr>
                        </pic:nvPicPr>
                        <pic:blipFill>
                          <a:blip r:embed="rId22"/>
                          <a:stretch>
                            <a:fillRect/>
                          </a:stretch>
                        </pic:blipFill>
                        <pic:spPr>
                          <a:xfrm>
                            <a:off x="0" y="0"/>
                            <a:ext cx="5111115" cy="3465195"/>
                          </a:xfrm>
                          <a:prstGeom prst="rect">
                            <a:avLst/>
                          </a:prstGeom>
                          <a:noFill/>
                          <a:ln>
                            <a:noFill/>
                          </a:ln>
                        </pic:spPr>
                      </pic:pic>
                    </a:graphicData>
                  </a:graphic>
                </wp:anchor>
              </w:drawing>
            </w:r>
            <w:r>
              <w:rPr>
                <w:rFonts w:hint="eastAsia"/>
                <w:sz w:val="18"/>
                <w:szCs w:val="18"/>
                <w:vertAlign w:val="baseline"/>
                <w:lang w:eastAsia="zh-CN"/>
              </w:rPr>
              <w:t>承诺期限：3个工作日</w:t>
            </w:r>
          </w:p>
        </w:tc>
      </w:tr>
    </w:tbl>
    <w:p w14:paraId="2B611F68">
      <w:pPr>
        <w:jc w:val="center"/>
      </w:pPr>
    </w:p>
    <w:p w14:paraId="4CBF794D">
      <w:pPr>
        <w:jc w:val="center"/>
      </w:pPr>
    </w:p>
    <w:p w14:paraId="326841A9">
      <w:pPr>
        <w:jc w:val="center"/>
      </w:pPr>
    </w:p>
    <w:p w14:paraId="3DC01D28">
      <w:pPr>
        <w:jc w:val="center"/>
      </w:pPr>
    </w:p>
    <w:p w14:paraId="69F6445A">
      <w:pPr>
        <w:jc w:val="center"/>
      </w:pPr>
    </w:p>
    <w:p w14:paraId="3AD723E6">
      <w:pPr>
        <w:jc w:val="center"/>
      </w:pPr>
    </w:p>
    <w:p w14:paraId="2AAB0EB1">
      <w:pPr>
        <w:jc w:val="center"/>
      </w:pPr>
    </w:p>
    <w:p w14:paraId="21C014BB">
      <w:pPr>
        <w:jc w:val="center"/>
      </w:pPr>
    </w:p>
    <w:p w14:paraId="3B27BFED">
      <w:pPr>
        <w:jc w:val="center"/>
      </w:pPr>
    </w:p>
    <w:p w14:paraId="03CA735F">
      <w:pPr>
        <w:jc w:val="center"/>
      </w:pPr>
    </w:p>
    <w:p w14:paraId="521B05ED">
      <w:pPr>
        <w:jc w:val="center"/>
      </w:pPr>
    </w:p>
    <w:p w14:paraId="3BE54470">
      <w:pPr>
        <w:jc w:val="center"/>
      </w:pPr>
    </w:p>
    <w:p w14:paraId="7D2A3CEC">
      <w:pPr>
        <w:jc w:val="center"/>
      </w:pPr>
    </w:p>
    <w:p w14:paraId="012D065B">
      <w:pPr>
        <w:jc w:val="center"/>
      </w:pPr>
    </w:p>
    <w:p w14:paraId="2315849D">
      <w:pPr>
        <w:jc w:val="center"/>
      </w:pPr>
    </w:p>
    <w:p w14:paraId="0B1E3235">
      <w:pPr>
        <w:jc w:val="center"/>
      </w:pPr>
    </w:p>
    <w:p w14:paraId="1BF1036B">
      <w:pPr>
        <w:jc w:val="center"/>
      </w:pPr>
    </w:p>
    <w:p w14:paraId="7D6924C2">
      <w:pPr>
        <w:jc w:val="center"/>
      </w:pPr>
    </w:p>
    <w:p w14:paraId="4316CD15">
      <w:pPr>
        <w:jc w:val="center"/>
      </w:pPr>
    </w:p>
    <w:p w14:paraId="75A7270F">
      <w:pPr>
        <w:jc w:val="both"/>
        <w:rPr>
          <w:rFonts w:hint="eastAsia"/>
          <w:sz w:val="36"/>
          <w:szCs w:val="36"/>
          <w:lang w:val="en-US" w:eastAsia="zh-CN"/>
        </w:rPr>
      </w:pPr>
    </w:p>
    <w:p w14:paraId="495B4FE9">
      <w:pPr>
        <w:jc w:val="center"/>
      </w:pPr>
      <w:r>
        <w:rPr>
          <w:rFonts w:hint="eastAsia"/>
          <w:sz w:val="36"/>
          <w:szCs w:val="36"/>
          <w:lang w:val="en-US" w:eastAsia="zh-CN"/>
        </w:rPr>
        <w:t>十九、查封登记</w:t>
      </w:r>
    </w:p>
    <w:p w14:paraId="57C1808B">
      <w:r>
        <w:rPr>
          <w:sz w:val="21"/>
        </w:rPr>
        <mc:AlternateContent>
          <mc:Choice Requires="wps">
            <w:drawing>
              <wp:anchor distT="0" distB="0" distL="114300" distR="114300" simplePos="0" relativeHeight="25169510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61" name="矩形 6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9510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J&#10;6ozr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62" name="平行四边形 6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21FF39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9612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HtCmpsAIAAEA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Ae0KamwAgAAQAUAAA4AAAAAAAAAAQAgAAAAJgEA&#10;AGRycy9lMm9Eb2MueG1sUEsFBgAAAAAGAAYAWQEAAEgGAAAAAA==&#10;" adj="1196">
                <v:fill on="t" focussize="0,0"/>
                <v:stroke weight="1pt" color="#2E54A1 [2404]" miterlimit="8" joinstyle="miter"/>
                <v:imagedata o:title=""/>
                <o:lock v:ext="edit" aspectratio="f"/>
                <v:textbox>
                  <w:txbxContent>
                    <w:p w14:paraId="621FF39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FFDC343"/>
    <w:p w14:paraId="0D70CD0B">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579"/>
        <w:gridCol w:w="5741"/>
      </w:tblGrid>
      <w:tr w14:paraId="40CB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5F26108A">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41" w:type="dxa"/>
          </w:tcPr>
          <w:p w14:paraId="77E9CCEE">
            <w:pPr>
              <w:jc w:val="left"/>
              <w:rPr>
                <w:rFonts w:hint="eastAsia" w:eastAsiaTheme="minorEastAsia"/>
                <w:sz w:val="18"/>
                <w:szCs w:val="18"/>
                <w:vertAlign w:val="baseline"/>
                <w:lang w:eastAsia="zh-CN"/>
              </w:rPr>
            </w:pPr>
            <w:r>
              <w:rPr>
                <w:rFonts w:hint="eastAsia"/>
                <w:sz w:val="18"/>
                <w:szCs w:val="18"/>
                <w:vertAlign w:val="baseline"/>
                <w:lang w:eastAsia="zh-CN"/>
              </w:rPr>
              <w:t>查封登记</w:t>
            </w:r>
          </w:p>
        </w:tc>
      </w:tr>
      <w:tr w14:paraId="44A92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663E4DB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41" w:type="dxa"/>
          </w:tcPr>
          <w:p w14:paraId="417B247C">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31004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319AC16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41" w:type="dxa"/>
          </w:tcPr>
          <w:p w14:paraId="540F3282">
            <w:pPr>
              <w:jc w:val="left"/>
              <w:rPr>
                <w:rFonts w:hint="default" w:eastAsiaTheme="minorEastAsia"/>
                <w:sz w:val="18"/>
                <w:szCs w:val="18"/>
                <w:vertAlign w:val="baseline"/>
                <w:lang w:val="en-US" w:eastAsia="zh-CN"/>
              </w:rPr>
            </w:pPr>
            <w:r>
              <w:rPr>
                <w:rFonts w:hint="eastAsia"/>
                <w:sz w:val="18"/>
                <w:szCs w:val="18"/>
                <w:vertAlign w:val="baseline"/>
                <w:lang w:val="en-US" w:eastAsia="zh-CN"/>
              </w:rPr>
              <w:t>人民法院、人民检察院、监察机关、公安机关等国家有权机关</w:t>
            </w:r>
          </w:p>
        </w:tc>
      </w:tr>
      <w:tr w14:paraId="356E6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2698" w:type="dxa"/>
            <w:gridSpan w:val="2"/>
          </w:tcPr>
          <w:p w14:paraId="4F219A1C">
            <w:pPr>
              <w:jc w:val="center"/>
              <w:rPr>
                <w:rFonts w:hint="eastAsia"/>
                <w:sz w:val="18"/>
                <w:szCs w:val="18"/>
                <w:vertAlign w:val="baseline"/>
                <w:lang w:eastAsia="zh-CN"/>
              </w:rPr>
            </w:pPr>
          </w:p>
          <w:p w14:paraId="48642827">
            <w:pPr>
              <w:jc w:val="center"/>
              <w:rPr>
                <w:rFonts w:hint="eastAsia"/>
                <w:sz w:val="18"/>
                <w:szCs w:val="18"/>
                <w:vertAlign w:val="baseline"/>
                <w:lang w:eastAsia="zh-CN"/>
              </w:rPr>
            </w:pPr>
            <w:r>
              <w:rPr>
                <w:rFonts w:hint="eastAsia"/>
                <w:sz w:val="18"/>
                <w:szCs w:val="18"/>
                <w:vertAlign w:val="baseline"/>
                <w:lang w:eastAsia="zh-CN"/>
              </w:rPr>
              <w:t>适用情形</w:t>
            </w:r>
          </w:p>
        </w:tc>
        <w:tc>
          <w:tcPr>
            <w:tcW w:w="5741" w:type="dxa"/>
          </w:tcPr>
          <w:p w14:paraId="1D31E6CF">
            <w:pPr>
              <w:jc w:val="left"/>
              <w:rPr>
                <w:rFonts w:hint="eastAsia"/>
                <w:sz w:val="18"/>
                <w:szCs w:val="18"/>
                <w:vertAlign w:val="baseline"/>
                <w:lang w:val="en-US" w:eastAsia="zh-CN"/>
              </w:rPr>
            </w:pPr>
            <w:r>
              <w:rPr>
                <w:rFonts w:hint="eastAsia"/>
                <w:sz w:val="18"/>
                <w:szCs w:val="18"/>
                <w:vertAlign w:val="baseline"/>
                <w:lang w:val="en-US" w:eastAsia="zh-CN"/>
              </w:rPr>
              <w:t>不动产登记机构依据国家有权机关的嘱托文件依法办理查封登记的，适用查封登记。</w:t>
            </w:r>
          </w:p>
        </w:tc>
      </w:tr>
      <w:tr w14:paraId="60E2C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6" w:hRule="atLeast"/>
        </w:trPr>
        <w:tc>
          <w:tcPr>
            <w:tcW w:w="2698" w:type="dxa"/>
            <w:gridSpan w:val="2"/>
          </w:tcPr>
          <w:p w14:paraId="55A6E31F">
            <w:pPr>
              <w:jc w:val="center"/>
              <w:rPr>
                <w:rFonts w:hint="eastAsia"/>
                <w:sz w:val="18"/>
                <w:szCs w:val="18"/>
                <w:vertAlign w:val="baseline"/>
                <w:lang w:eastAsia="zh-CN"/>
              </w:rPr>
            </w:pPr>
          </w:p>
          <w:p w14:paraId="72D21D1E">
            <w:pPr>
              <w:jc w:val="center"/>
              <w:rPr>
                <w:rFonts w:hint="eastAsia"/>
                <w:sz w:val="18"/>
                <w:szCs w:val="18"/>
                <w:vertAlign w:val="baseline"/>
                <w:lang w:eastAsia="zh-CN"/>
              </w:rPr>
            </w:pPr>
          </w:p>
          <w:p w14:paraId="0F23B706">
            <w:pPr>
              <w:jc w:val="center"/>
              <w:rPr>
                <w:rFonts w:hint="eastAsia"/>
                <w:sz w:val="18"/>
                <w:szCs w:val="18"/>
                <w:vertAlign w:val="baseline"/>
                <w:lang w:eastAsia="zh-CN"/>
              </w:rPr>
            </w:pPr>
          </w:p>
          <w:p w14:paraId="3DACD241">
            <w:pPr>
              <w:jc w:val="center"/>
              <w:rPr>
                <w:rFonts w:hint="eastAsia"/>
                <w:sz w:val="18"/>
                <w:szCs w:val="18"/>
                <w:vertAlign w:val="baseline"/>
                <w:lang w:eastAsia="zh-CN"/>
              </w:rPr>
            </w:pPr>
          </w:p>
          <w:p w14:paraId="3EE5213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41" w:type="dxa"/>
          </w:tcPr>
          <w:p w14:paraId="5DE0CD4A">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444420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A945810">
            <w:pPr>
              <w:jc w:val="left"/>
              <w:rPr>
                <w:rFonts w:hint="eastAsia"/>
                <w:sz w:val="18"/>
                <w:szCs w:val="18"/>
                <w:vertAlign w:val="baseline"/>
                <w:lang w:eastAsia="zh-CN"/>
              </w:rPr>
            </w:pPr>
            <w:r>
              <w:rPr>
                <w:rFonts w:hint="eastAsia"/>
                <w:sz w:val="18"/>
                <w:szCs w:val="18"/>
                <w:vertAlign w:val="baseline"/>
                <w:lang w:eastAsia="zh-CN"/>
              </w:rPr>
              <w:t>《不动产登记规程》</w:t>
            </w:r>
          </w:p>
          <w:p w14:paraId="18759EC9">
            <w:pPr>
              <w:jc w:val="left"/>
              <w:rPr>
                <w:rFonts w:hint="eastAsia"/>
                <w:sz w:val="18"/>
                <w:szCs w:val="18"/>
                <w:vertAlign w:val="baseline"/>
                <w:lang w:eastAsia="zh-CN"/>
              </w:rPr>
            </w:pPr>
            <w:r>
              <w:rPr>
                <w:rFonts w:hint="eastAsia"/>
                <w:sz w:val="18"/>
                <w:szCs w:val="18"/>
                <w:vertAlign w:val="baseline"/>
                <w:lang w:eastAsia="zh-CN"/>
              </w:rPr>
              <w:t>《不动产登记暂行条例》</w:t>
            </w:r>
          </w:p>
          <w:p w14:paraId="712132DD">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EB3D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439" w:type="dxa"/>
            <w:gridSpan w:val="3"/>
          </w:tcPr>
          <w:p w14:paraId="6E09895C">
            <w:pPr>
              <w:jc w:val="left"/>
              <w:rPr>
                <w:sz w:val="18"/>
                <w:szCs w:val="18"/>
                <w:vertAlign w:val="baseline"/>
              </w:rPr>
            </w:pPr>
            <w:r>
              <w:rPr>
                <w:rFonts w:hint="eastAsia"/>
                <w:sz w:val="18"/>
                <w:szCs w:val="18"/>
                <w:vertAlign w:val="baseline"/>
                <w:lang w:eastAsia="zh-CN"/>
              </w:rPr>
              <w:t>一、收件材料</w:t>
            </w:r>
          </w:p>
        </w:tc>
      </w:tr>
      <w:tr w14:paraId="6C21C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119" w:type="dxa"/>
          </w:tcPr>
          <w:p w14:paraId="1DC908BB">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20" w:type="dxa"/>
            <w:gridSpan w:val="2"/>
          </w:tcPr>
          <w:p w14:paraId="4FD21206">
            <w:pPr>
              <w:jc w:val="left"/>
              <w:rPr>
                <w:rFonts w:hint="default" w:eastAsiaTheme="minorEastAsia"/>
                <w:sz w:val="18"/>
                <w:szCs w:val="18"/>
                <w:vertAlign w:val="baseline"/>
                <w:lang w:val="en-US" w:eastAsia="zh-CN"/>
              </w:rPr>
            </w:pPr>
            <w:r>
              <w:rPr>
                <w:rFonts w:hint="eastAsia"/>
                <w:sz w:val="18"/>
                <w:szCs w:val="18"/>
                <w:vertAlign w:val="baseline"/>
                <w:lang w:eastAsia="zh-CN"/>
              </w:rPr>
              <w:t>人民法院、人民检察院、公安机关或监察机关等国家有权机关送达人的工作证和执行公务的证明文件。委托其它法院送达的，应提交委托送达函(原件)；</w:t>
            </w:r>
          </w:p>
        </w:tc>
      </w:tr>
      <w:tr w14:paraId="61140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1119" w:type="dxa"/>
          </w:tcPr>
          <w:p w14:paraId="2172B417">
            <w:pPr>
              <w:jc w:val="center"/>
              <w:rPr>
                <w:rFonts w:hint="eastAsia"/>
                <w:sz w:val="18"/>
                <w:szCs w:val="18"/>
                <w:vertAlign w:val="baseline"/>
                <w:lang w:val="en-US" w:eastAsia="zh-CN"/>
              </w:rPr>
            </w:pPr>
          </w:p>
          <w:p w14:paraId="4BBB42C4">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320" w:type="dxa"/>
            <w:gridSpan w:val="2"/>
          </w:tcPr>
          <w:p w14:paraId="65855B73">
            <w:pPr>
              <w:jc w:val="left"/>
              <w:rPr>
                <w:rFonts w:hint="eastAsia" w:eastAsiaTheme="minorEastAsia"/>
                <w:sz w:val="18"/>
                <w:szCs w:val="18"/>
                <w:vertAlign w:val="baseline"/>
                <w:lang w:eastAsia="zh-CN"/>
              </w:rPr>
            </w:pPr>
            <w:r>
              <w:rPr>
                <w:rFonts w:hint="eastAsia"/>
                <w:sz w:val="18"/>
                <w:szCs w:val="18"/>
                <w:vertAlign w:val="baseline"/>
                <w:lang w:eastAsia="zh-CN"/>
              </w:rPr>
              <w:t>人民法院查封的，提交查封或预查封的协助执行通知书；人民检察院查封的，提交查封函；监察机关、公安机关等国家有权机关查封的，提交协助查封的有关文件(原件)。</w:t>
            </w:r>
          </w:p>
        </w:tc>
      </w:tr>
      <w:tr w14:paraId="5AF5A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45941051">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20" w:type="dxa"/>
            <w:gridSpan w:val="2"/>
          </w:tcPr>
          <w:p w14:paraId="3D4D0D6F">
            <w:pPr>
              <w:jc w:val="left"/>
              <w:rPr>
                <w:rFonts w:hint="default" w:eastAsiaTheme="minorEastAsia"/>
                <w:sz w:val="18"/>
                <w:szCs w:val="18"/>
                <w:vertAlign w:val="baseline"/>
                <w:lang w:val="en-US" w:eastAsia="zh-CN"/>
              </w:rPr>
            </w:pPr>
            <w:r>
              <w:rPr>
                <w:rFonts w:hint="eastAsia"/>
                <w:sz w:val="18"/>
                <w:szCs w:val="18"/>
                <w:vertAlign w:val="baseline"/>
                <w:lang w:eastAsia="zh-CN"/>
              </w:rPr>
              <w:t>不动产</w:t>
            </w:r>
            <w:r>
              <w:rPr>
                <w:rFonts w:hint="eastAsia"/>
                <w:sz w:val="18"/>
                <w:szCs w:val="18"/>
                <w:vertAlign w:val="baseline"/>
                <w:lang w:val="en-US" w:eastAsia="zh-CN"/>
              </w:rPr>
              <w:t>登记信息表</w:t>
            </w:r>
            <w:r>
              <w:rPr>
                <w:rFonts w:hint="eastAsia"/>
                <w:sz w:val="18"/>
                <w:szCs w:val="18"/>
                <w:vertAlign w:val="baseline"/>
                <w:lang w:eastAsia="zh-CN"/>
              </w:rPr>
              <w:t>(原件)</w:t>
            </w:r>
          </w:p>
        </w:tc>
      </w:tr>
      <w:tr w14:paraId="54731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570AF147">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20" w:type="dxa"/>
            <w:gridSpan w:val="2"/>
          </w:tcPr>
          <w:p w14:paraId="7B87348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E2A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439" w:type="dxa"/>
            <w:gridSpan w:val="3"/>
          </w:tcPr>
          <w:p w14:paraId="2660154D">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6823E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439" w:type="dxa"/>
            <w:gridSpan w:val="3"/>
          </w:tcPr>
          <w:p w14:paraId="0409AAD3">
            <w:pPr>
              <w:jc w:val="both"/>
              <w:rPr>
                <w:sz w:val="18"/>
                <w:szCs w:val="18"/>
                <w:vertAlign w:val="baseline"/>
              </w:rPr>
            </w:pPr>
            <w:r>
              <w:rPr>
                <w:rFonts w:hint="eastAsia"/>
                <w:sz w:val="18"/>
                <w:szCs w:val="18"/>
                <w:vertAlign w:val="baseline"/>
                <w:lang w:eastAsia="zh-CN"/>
              </w:rPr>
              <w:t>承诺期限：实时办结</w:t>
            </w:r>
          </w:p>
        </w:tc>
      </w:tr>
    </w:tbl>
    <w:p w14:paraId="2012D8A3">
      <w:pPr>
        <w:jc w:val="center"/>
      </w:pPr>
      <w:r>
        <w:drawing>
          <wp:anchor distT="0" distB="0" distL="114300" distR="114300" simplePos="0" relativeHeight="251832320" behindDoc="0" locked="0" layoutInCell="1" allowOverlap="1">
            <wp:simplePos x="0" y="0"/>
            <wp:positionH relativeFrom="column">
              <wp:posOffset>23495</wp:posOffset>
            </wp:positionH>
            <wp:positionV relativeFrom="paragraph">
              <wp:posOffset>60960</wp:posOffset>
            </wp:positionV>
            <wp:extent cx="5095875" cy="3510915"/>
            <wp:effectExtent l="0" t="0" r="9525" b="13335"/>
            <wp:wrapNone/>
            <wp:docPr id="2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8"/>
                    <pic:cNvPicPr>
                      <a:picLocks noChangeAspect="1"/>
                    </pic:cNvPicPr>
                  </pic:nvPicPr>
                  <pic:blipFill>
                    <a:blip r:embed="rId23"/>
                    <a:stretch>
                      <a:fillRect/>
                    </a:stretch>
                  </pic:blipFill>
                  <pic:spPr>
                    <a:xfrm>
                      <a:off x="0" y="0"/>
                      <a:ext cx="5095875" cy="3510915"/>
                    </a:xfrm>
                    <a:prstGeom prst="rect">
                      <a:avLst/>
                    </a:prstGeom>
                    <a:noFill/>
                    <a:ln>
                      <a:noFill/>
                    </a:ln>
                  </pic:spPr>
                </pic:pic>
              </a:graphicData>
            </a:graphic>
          </wp:anchor>
        </w:drawing>
      </w:r>
    </w:p>
    <w:p w14:paraId="47CF6AC8">
      <w:pPr>
        <w:jc w:val="center"/>
      </w:pPr>
    </w:p>
    <w:p w14:paraId="51A97817">
      <w:pPr>
        <w:jc w:val="center"/>
      </w:pPr>
    </w:p>
    <w:p w14:paraId="4F27AE2D">
      <w:pPr>
        <w:jc w:val="center"/>
      </w:pPr>
    </w:p>
    <w:p w14:paraId="7AE9C3D6">
      <w:pPr>
        <w:jc w:val="center"/>
      </w:pPr>
    </w:p>
    <w:p w14:paraId="5DD93667">
      <w:pPr>
        <w:jc w:val="center"/>
      </w:pPr>
    </w:p>
    <w:p w14:paraId="20A2D390">
      <w:pPr>
        <w:jc w:val="center"/>
      </w:pPr>
    </w:p>
    <w:p w14:paraId="638DE735">
      <w:pPr>
        <w:jc w:val="center"/>
      </w:pPr>
    </w:p>
    <w:p w14:paraId="00780625">
      <w:pPr>
        <w:jc w:val="center"/>
      </w:pPr>
    </w:p>
    <w:p w14:paraId="72819820">
      <w:pPr>
        <w:jc w:val="center"/>
      </w:pPr>
    </w:p>
    <w:p w14:paraId="7CE27C63">
      <w:pPr>
        <w:jc w:val="center"/>
      </w:pPr>
    </w:p>
    <w:p w14:paraId="1C723FEC">
      <w:pPr>
        <w:jc w:val="center"/>
      </w:pPr>
    </w:p>
    <w:p w14:paraId="690B2616">
      <w:pPr>
        <w:jc w:val="center"/>
      </w:pPr>
    </w:p>
    <w:p w14:paraId="7CAEDC3D">
      <w:pPr>
        <w:jc w:val="center"/>
      </w:pPr>
    </w:p>
    <w:p w14:paraId="6FD2664D">
      <w:pPr>
        <w:jc w:val="center"/>
      </w:pPr>
    </w:p>
    <w:p w14:paraId="6A5DC6C1">
      <w:pPr>
        <w:jc w:val="center"/>
      </w:pPr>
    </w:p>
    <w:p w14:paraId="437CBEDB">
      <w:pPr>
        <w:jc w:val="center"/>
      </w:pPr>
    </w:p>
    <w:p w14:paraId="0C328505">
      <w:pPr>
        <w:jc w:val="both"/>
        <w:rPr>
          <w:rFonts w:hint="eastAsia"/>
          <w:sz w:val="36"/>
          <w:szCs w:val="36"/>
          <w:lang w:val="en-US" w:eastAsia="zh-CN"/>
        </w:rPr>
      </w:pPr>
    </w:p>
    <w:p w14:paraId="112AC847">
      <w:pPr>
        <w:jc w:val="center"/>
        <w:rPr>
          <w:rFonts w:hint="eastAsia"/>
          <w:sz w:val="36"/>
          <w:szCs w:val="36"/>
          <w:lang w:val="en-US" w:eastAsia="zh-CN"/>
        </w:rPr>
      </w:pPr>
    </w:p>
    <w:p w14:paraId="7881CCC2">
      <w:pPr>
        <w:jc w:val="center"/>
      </w:pPr>
      <w:r>
        <w:rPr>
          <w:rFonts w:hint="eastAsia"/>
          <w:sz w:val="36"/>
          <w:szCs w:val="36"/>
          <w:lang w:val="en-US" w:eastAsia="zh-CN"/>
        </w:rPr>
        <w:t>二十、注销查封登记</w:t>
      </w:r>
    </w:p>
    <w:p w14:paraId="4E8E049E">
      <w:r>
        <w:rPr>
          <w:sz w:val="21"/>
        </w:rPr>
        <mc:AlternateContent>
          <mc:Choice Requires="wps">
            <w:drawing>
              <wp:anchor distT="0" distB="0" distL="114300" distR="114300" simplePos="0" relativeHeight="25169715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64" name="矩形 64"/>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9715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wbcGP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65" name="平行四边形 65"/>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49E3E8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69817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JkJ/Qa8CAABABQAADgAAAAAAAAABACAAAAAmAQAA&#10;ZHJzL2Uyb0RvYy54bWxQSwUGAAAAAAYABgBZAQAARwYAAAAA&#10;" adj="1196">
                <v:fill on="t" focussize="0,0"/>
                <v:stroke weight="1pt" color="#2E54A1 [2404]" miterlimit="8" joinstyle="miter"/>
                <v:imagedata o:title=""/>
                <o:lock v:ext="edit" aspectratio="f"/>
                <v:textbox>
                  <w:txbxContent>
                    <w:p w14:paraId="549E3E8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8351127"/>
    <w:p w14:paraId="6EB0B746">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522"/>
        <w:gridCol w:w="5537"/>
      </w:tblGrid>
      <w:tr w14:paraId="4A95E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602" w:type="dxa"/>
            <w:gridSpan w:val="2"/>
          </w:tcPr>
          <w:p w14:paraId="58E249E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537" w:type="dxa"/>
          </w:tcPr>
          <w:p w14:paraId="7CBC5864">
            <w:pPr>
              <w:jc w:val="left"/>
              <w:rPr>
                <w:rFonts w:hint="eastAsia" w:eastAsiaTheme="minorEastAsia"/>
                <w:sz w:val="18"/>
                <w:szCs w:val="18"/>
                <w:vertAlign w:val="baseline"/>
                <w:lang w:eastAsia="zh-CN"/>
              </w:rPr>
            </w:pPr>
            <w:r>
              <w:rPr>
                <w:rFonts w:hint="eastAsia"/>
                <w:sz w:val="18"/>
                <w:szCs w:val="18"/>
                <w:vertAlign w:val="baseline"/>
                <w:lang w:eastAsia="zh-CN"/>
              </w:rPr>
              <w:t>查封登记</w:t>
            </w:r>
          </w:p>
        </w:tc>
      </w:tr>
      <w:tr w14:paraId="312B2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602" w:type="dxa"/>
            <w:gridSpan w:val="2"/>
          </w:tcPr>
          <w:p w14:paraId="7FFDA504">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537" w:type="dxa"/>
          </w:tcPr>
          <w:p w14:paraId="619DE613">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4507F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602" w:type="dxa"/>
            <w:gridSpan w:val="2"/>
          </w:tcPr>
          <w:p w14:paraId="621911DD">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537" w:type="dxa"/>
          </w:tcPr>
          <w:p w14:paraId="7123B3B1">
            <w:pPr>
              <w:jc w:val="left"/>
              <w:rPr>
                <w:rFonts w:hint="default" w:eastAsiaTheme="minorEastAsia"/>
                <w:sz w:val="18"/>
                <w:szCs w:val="18"/>
                <w:vertAlign w:val="baseline"/>
                <w:lang w:val="en-US" w:eastAsia="zh-CN"/>
              </w:rPr>
            </w:pPr>
            <w:r>
              <w:rPr>
                <w:rFonts w:hint="eastAsia"/>
                <w:sz w:val="18"/>
                <w:szCs w:val="18"/>
                <w:vertAlign w:val="baseline"/>
                <w:lang w:val="en-US" w:eastAsia="zh-CN"/>
              </w:rPr>
              <w:t>人民法院、人民检察院、监察机关、公安机关等国家有权机关</w:t>
            </w:r>
          </w:p>
        </w:tc>
      </w:tr>
      <w:tr w14:paraId="0EA34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602" w:type="dxa"/>
            <w:gridSpan w:val="2"/>
          </w:tcPr>
          <w:p w14:paraId="3AC2D760">
            <w:pPr>
              <w:jc w:val="center"/>
              <w:rPr>
                <w:rFonts w:hint="eastAsia"/>
                <w:sz w:val="18"/>
                <w:szCs w:val="18"/>
                <w:vertAlign w:val="baseline"/>
                <w:lang w:eastAsia="zh-CN"/>
              </w:rPr>
            </w:pPr>
            <w:r>
              <w:rPr>
                <w:rFonts w:hint="eastAsia"/>
                <w:sz w:val="18"/>
                <w:szCs w:val="18"/>
                <w:vertAlign w:val="baseline"/>
                <w:lang w:eastAsia="zh-CN"/>
              </w:rPr>
              <w:t>适用情形</w:t>
            </w:r>
          </w:p>
        </w:tc>
        <w:tc>
          <w:tcPr>
            <w:tcW w:w="5537" w:type="dxa"/>
          </w:tcPr>
          <w:p w14:paraId="1DAD8286">
            <w:pPr>
              <w:jc w:val="left"/>
              <w:rPr>
                <w:rFonts w:hint="eastAsia"/>
                <w:sz w:val="18"/>
                <w:szCs w:val="18"/>
                <w:vertAlign w:val="baseline"/>
                <w:lang w:val="en-US" w:eastAsia="zh-CN"/>
              </w:rPr>
            </w:pPr>
            <w:r>
              <w:rPr>
                <w:rFonts w:hint="eastAsia"/>
                <w:sz w:val="18"/>
                <w:szCs w:val="18"/>
                <w:vertAlign w:val="baseline"/>
                <w:lang w:val="en-US" w:eastAsia="zh-CN"/>
              </w:rPr>
              <w:t>查封期间，查封机关解除查封的，不动产登记机构应当根据其嘱托文件办理注销查封登记；不动产查封、预查封期限届满，查封机关未嘱托解除查封、解除预查封或续封的，查封登记失效。查封的不动产被依法全部处理的，排列在后的轮候查封自动失效。</w:t>
            </w:r>
          </w:p>
        </w:tc>
      </w:tr>
      <w:tr w14:paraId="439ED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4" w:hRule="atLeast"/>
        </w:trPr>
        <w:tc>
          <w:tcPr>
            <w:tcW w:w="2602" w:type="dxa"/>
            <w:gridSpan w:val="2"/>
          </w:tcPr>
          <w:p w14:paraId="1526F013">
            <w:pPr>
              <w:jc w:val="center"/>
              <w:rPr>
                <w:rFonts w:hint="eastAsia"/>
                <w:sz w:val="18"/>
                <w:szCs w:val="18"/>
                <w:vertAlign w:val="baseline"/>
                <w:lang w:eastAsia="zh-CN"/>
              </w:rPr>
            </w:pPr>
          </w:p>
          <w:p w14:paraId="18B2D563">
            <w:pPr>
              <w:jc w:val="center"/>
              <w:rPr>
                <w:rFonts w:hint="eastAsia"/>
                <w:sz w:val="18"/>
                <w:szCs w:val="18"/>
                <w:vertAlign w:val="baseline"/>
                <w:lang w:eastAsia="zh-CN"/>
              </w:rPr>
            </w:pPr>
          </w:p>
          <w:p w14:paraId="4DA40A4A">
            <w:pPr>
              <w:jc w:val="center"/>
              <w:rPr>
                <w:rFonts w:hint="eastAsia"/>
                <w:sz w:val="18"/>
                <w:szCs w:val="18"/>
                <w:vertAlign w:val="baseline"/>
                <w:lang w:eastAsia="zh-CN"/>
              </w:rPr>
            </w:pPr>
          </w:p>
          <w:p w14:paraId="3E03D87B">
            <w:pPr>
              <w:jc w:val="center"/>
              <w:rPr>
                <w:rFonts w:hint="eastAsia"/>
                <w:sz w:val="18"/>
                <w:szCs w:val="18"/>
                <w:vertAlign w:val="baseline"/>
                <w:lang w:eastAsia="zh-CN"/>
              </w:rPr>
            </w:pPr>
          </w:p>
          <w:p w14:paraId="25DE8A27">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537" w:type="dxa"/>
          </w:tcPr>
          <w:p w14:paraId="79E33D57">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19D53B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3D370E2">
            <w:pPr>
              <w:jc w:val="left"/>
              <w:rPr>
                <w:rFonts w:hint="eastAsia"/>
                <w:sz w:val="18"/>
                <w:szCs w:val="18"/>
                <w:vertAlign w:val="baseline"/>
                <w:lang w:eastAsia="zh-CN"/>
              </w:rPr>
            </w:pPr>
            <w:r>
              <w:rPr>
                <w:rFonts w:hint="eastAsia"/>
                <w:sz w:val="18"/>
                <w:szCs w:val="18"/>
                <w:vertAlign w:val="baseline"/>
                <w:lang w:eastAsia="zh-CN"/>
              </w:rPr>
              <w:t>《不动产登记规程》</w:t>
            </w:r>
          </w:p>
          <w:p w14:paraId="65D54996">
            <w:pPr>
              <w:jc w:val="left"/>
              <w:rPr>
                <w:rFonts w:hint="eastAsia"/>
                <w:sz w:val="18"/>
                <w:szCs w:val="18"/>
                <w:vertAlign w:val="baseline"/>
                <w:lang w:eastAsia="zh-CN"/>
              </w:rPr>
            </w:pPr>
            <w:r>
              <w:rPr>
                <w:rFonts w:hint="eastAsia"/>
                <w:sz w:val="18"/>
                <w:szCs w:val="18"/>
                <w:vertAlign w:val="baseline"/>
                <w:lang w:eastAsia="zh-CN"/>
              </w:rPr>
              <w:t>《不动产登记暂行条例》</w:t>
            </w:r>
          </w:p>
          <w:p w14:paraId="335D4FA3">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56DA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139" w:type="dxa"/>
            <w:gridSpan w:val="3"/>
          </w:tcPr>
          <w:p w14:paraId="57D91C92">
            <w:pPr>
              <w:jc w:val="left"/>
              <w:rPr>
                <w:sz w:val="18"/>
                <w:szCs w:val="18"/>
                <w:vertAlign w:val="baseline"/>
              </w:rPr>
            </w:pPr>
            <w:r>
              <w:rPr>
                <w:rFonts w:hint="eastAsia"/>
                <w:sz w:val="18"/>
                <w:szCs w:val="18"/>
                <w:vertAlign w:val="baseline"/>
                <w:lang w:eastAsia="zh-CN"/>
              </w:rPr>
              <w:t>一、收件材料</w:t>
            </w:r>
          </w:p>
        </w:tc>
      </w:tr>
      <w:tr w14:paraId="71744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080" w:type="dxa"/>
          </w:tcPr>
          <w:p w14:paraId="26C68746">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059" w:type="dxa"/>
            <w:gridSpan w:val="2"/>
          </w:tcPr>
          <w:p w14:paraId="26A967E9">
            <w:pPr>
              <w:jc w:val="left"/>
              <w:rPr>
                <w:rFonts w:hint="default" w:eastAsiaTheme="minorEastAsia"/>
                <w:sz w:val="18"/>
                <w:szCs w:val="18"/>
                <w:vertAlign w:val="baseline"/>
                <w:lang w:val="en-US" w:eastAsia="zh-CN"/>
              </w:rPr>
            </w:pPr>
            <w:r>
              <w:rPr>
                <w:rFonts w:hint="eastAsia"/>
                <w:sz w:val="18"/>
                <w:szCs w:val="18"/>
                <w:vertAlign w:val="baseline"/>
                <w:lang w:eastAsia="zh-CN"/>
              </w:rPr>
              <w:t>人民法院、人民检察院、公安机关或监察机关等国家有权机关送达人的工作证和执行公务的证明文件。委托其它法院送达的，应提交委托送达函(原件)；</w:t>
            </w:r>
          </w:p>
        </w:tc>
      </w:tr>
      <w:tr w14:paraId="05EEF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1080" w:type="dxa"/>
          </w:tcPr>
          <w:p w14:paraId="1B4C3CB3">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059" w:type="dxa"/>
            <w:gridSpan w:val="2"/>
          </w:tcPr>
          <w:p w14:paraId="1BC94ABD">
            <w:pPr>
              <w:jc w:val="left"/>
              <w:rPr>
                <w:rFonts w:hint="eastAsia" w:eastAsiaTheme="minorEastAsia"/>
                <w:sz w:val="18"/>
                <w:szCs w:val="18"/>
                <w:vertAlign w:val="baseline"/>
                <w:lang w:eastAsia="zh-CN"/>
              </w:rPr>
            </w:pPr>
            <w:r>
              <w:rPr>
                <w:rFonts w:hint="eastAsia"/>
                <w:sz w:val="18"/>
                <w:szCs w:val="18"/>
                <w:vertAlign w:val="baseline"/>
                <w:lang w:eastAsia="zh-CN"/>
              </w:rPr>
              <w:t>人民法院查封的，提交解除查封或预查封的协助执行通知书；人民检察院查封的，提交解除查封函；监察机关、公安机关等国家有权机关查封的，提交协助解除查封通知书(原件)。</w:t>
            </w:r>
          </w:p>
        </w:tc>
      </w:tr>
      <w:tr w14:paraId="0D9BC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080" w:type="dxa"/>
          </w:tcPr>
          <w:p w14:paraId="03FB1A7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059" w:type="dxa"/>
            <w:gridSpan w:val="2"/>
          </w:tcPr>
          <w:p w14:paraId="5D80A5F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02A4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139" w:type="dxa"/>
            <w:gridSpan w:val="3"/>
          </w:tcPr>
          <w:p w14:paraId="1CC51FA3">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1AA83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139" w:type="dxa"/>
            <w:gridSpan w:val="3"/>
          </w:tcPr>
          <w:p w14:paraId="0F1B166A">
            <w:pPr>
              <w:jc w:val="both"/>
              <w:rPr>
                <w:sz w:val="18"/>
                <w:szCs w:val="18"/>
                <w:vertAlign w:val="baseline"/>
              </w:rPr>
            </w:pPr>
            <w:r>
              <w:rPr>
                <w:rFonts w:hint="eastAsia"/>
                <w:sz w:val="18"/>
                <w:szCs w:val="18"/>
                <w:vertAlign w:val="baseline"/>
                <w:lang w:eastAsia="zh-CN"/>
              </w:rPr>
              <w:t>承诺期限：实时办结</w:t>
            </w:r>
          </w:p>
        </w:tc>
      </w:tr>
    </w:tbl>
    <w:p w14:paraId="421500F3">
      <w:pPr>
        <w:jc w:val="center"/>
      </w:pPr>
    </w:p>
    <w:p w14:paraId="7B9B9C7A">
      <w:pPr>
        <w:jc w:val="center"/>
      </w:pPr>
      <w:r>
        <w:drawing>
          <wp:anchor distT="0" distB="0" distL="114300" distR="114300" simplePos="0" relativeHeight="251833344" behindDoc="0" locked="0" layoutInCell="1" allowOverlap="1">
            <wp:simplePos x="0" y="0"/>
            <wp:positionH relativeFrom="column">
              <wp:posOffset>-142875</wp:posOffset>
            </wp:positionH>
            <wp:positionV relativeFrom="paragraph">
              <wp:posOffset>116205</wp:posOffset>
            </wp:positionV>
            <wp:extent cx="5268595" cy="3602355"/>
            <wp:effectExtent l="0" t="0" r="8255" b="17145"/>
            <wp:wrapNone/>
            <wp:docPr id="2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9"/>
                    <pic:cNvPicPr>
                      <a:picLocks noChangeAspect="1"/>
                    </pic:cNvPicPr>
                  </pic:nvPicPr>
                  <pic:blipFill>
                    <a:blip r:embed="rId24"/>
                    <a:stretch>
                      <a:fillRect/>
                    </a:stretch>
                  </pic:blipFill>
                  <pic:spPr>
                    <a:xfrm>
                      <a:off x="0" y="0"/>
                      <a:ext cx="5268595" cy="3602355"/>
                    </a:xfrm>
                    <a:prstGeom prst="rect">
                      <a:avLst/>
                    </a:prstGeom>
                    <a:noFill/>
                    <a:ln>
                      <a:noFill/>
                    </a:ln>
                  </pic:spPr>
                </pic:pic>
              </a:graphicData>
            </a:graphic>
          </wp:anchor>
        </w:drawing>
      </w:r>
    </w:p>
    <w:p w14:paraId="0C237B4F">
      <w:pPr>
        <w:jc w:val="center"/>
      </w:pPr>
    </w:p>
    <w:p w14:paraId="285CF6D4">
      <w:pPr>
        <w:jc w:val="center"/>
      </w:pPr>
    </w:p>
    <w:p w14:paraId="533FCAEA">
      <w:pPr>
        <w:jc w:val="center"/>
      </w:pPr>
    </w:p>
    <w:p w14:paraId="0E6A4886">
      <w:pPr>
        <w:jc w:val="center"/>
      </w:pPr>
    </w:p>
    <w:p w14:paraId="30D3317D">
      <w:pPr>
        <w:jc w:val="center"/>
      </w:pPr>
    </w:p>
    <w:p w14:paraId="34F52EE3">
      <w:pPr>
        <w:jc w:val="center"/>
      </w:pPr>
    </w:p>
    <w:p w14:paraId="4F8D2FD7">
      <w:pPr>
        <w:jc w:val="center"/>
      </w:pPr>
    </w:p>
    <w:p w14:paraId="40F2D225">
      <w:pPr>
        <w:jc w:val="center"/>
      </w:pPr>
    </w:p>
    <w:p w14:paraId="08A363EB">
      <w:pPr>
        <w:jc w:val="center"/>
      </w:pPr>
    </w:p>
    <w:p w14:paraId="3D303F5C">
      <w:pPr>
        <w:jc w:val="center"/>
      </w:pPr>
    </w:p>
    <w:p w14:paraId="7722C778">
      <w:pPr>
        <w:jc w:val="center"/>
      </w:pPr>
    </w:p>
    <w:p w14:paraId="5E004FD6">
      <w:pPr>
        <w:jc w:val="center"/>
      </w:pPr>
    </w:p>
    <w:p w14:paraId="795B3581">
      <w:pPr>
        <w:jc w:val="center"/>
      </w:pPr>
    </w:p>
    <w:p w14:paraId="1476D2CE">
      <w:pPr>
        <w:jc w:val="center"/>
      </w:pPr>
    </w:p>
    <w:p w14:paraId="7EB71B12">
      <w:pPr>
        <w:jc w:val="center"/>
      </w:pPr>
    </w:p>
    <w:p w14:paraId="4A829494">
      <w:pPr>
        <w:jc w:val="center"/>
      </w:pPr>
    </w:p>
    <w:p w14:paraId="6531C2BD">
      <w:pPr>
        <w:jc w:val="center"/>
      </w:pPr>
    </w:p>
    <w:p w14:paraId="7B3AAF7B">
      <w:pPr>
        <w:jc w:val="center"/>
      </w:pPr>
    </w:p>
    <w:p w14:paraId="60FF4E88">
      <w:pPr>
        <w:jc w:val="center"/>
      </w:pPr>
    </w:p>
    <w:p w14:paraId="2A99F644">
      <w:pPr>
        <w:jc w:val="both"/>
      </w:pPr>
    </w:p>
    <w:p w14:paraId="3C46A12D">
      <w:pPr>
        <w:jc w:val="center"/>
        <w:rPr>
          <w:rFonts w:hint="eastAsia"/>
          <w:sz w:val="36"/>
          <w:szCs w:val="36"/>
          <w:lang w:val="en-US" w:eastAsia="zh-CN"/>
        </w:rPr>
      </w:pPr>
    </w:p>
    <w:p w14:paraId="182674D3">
      <w:pPr>
        <w:jc w:val="center"/>
      </w:pPr>
      <w:r>
        <w:rPr>
          <w:rFonts w:hint="eastAsia"/>
          <w:sz w:val="36"/>
          <w:szCs w:val="36"/>
          <w:lang w:val="en-US" w:eastAsia="zh-CN"/>
        </w:rPr>
        <w:t>二十一、查询登记（权利人及利害关系人查询）</w:t>
      </w:r>
    </w:p>
    <w:p w14:paraId="41942673">
      <w:r>
        <w:rPr>
          <w:sz w:val="21"/>
        </w:rPr>
        <mc:AlternateContent>
          <mc:Choice Requires="wps">
            <w:drawing>
              <wp:anchor distT="0" distB="0" distL="114300" distR="114300" simplePos="0" relativeHeight="25170124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67" name="矩形 6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0124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RoGvx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68" name="平行四边形 6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D2418B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0227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8xogaq8CAABABQAADgAAAAAAAAABACAAAAAmAQAA&#10;ZHJzL2Uyb0RvYy54bWxQSwUGAAAAAAYABgBZAQAARwYAAAAA&#10;" adj="1196">
                <v:fill on="t" focussize="0,0"/>
                <v:stroke weight="1pt" color="#2E54A1 [2404]" miterlimit="8" joinstyle="miter"/>
                <v:imagedata o:title=""/>
                <o:lock v:ext="edit" aspectratio="f"/>
                <v:textbox>
                  <w:txbxContent>
                    <w:p w14:paraId="6D2418B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9292FF2"/>
    <w:p w14:paraId="75C5FD0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3"/>
        <w:gridCol w:w="1541"/>
        <w:gridCol w:w="5605"/>
      </w:tblGrid>
      <w:tr w14:paraId="6494C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2634" w:type="dxa"/>
            <w:gridSpan w:val="2"/>
          </w:tcPr>
          <w:p w14:paraId="26EE6B52">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05" w:type="dxa"/>
          </w:tcPr>
          <w:p w14:paraId="0A69FFFA">
            <w:pPr>
              <w:jc w:val="left"/>
              <w:rPr>
                <w:rFonts w:hint="eastAsia" w:eastAsiaTheme="minorEastAsia"/>
                <w:sz w:val="18"/>
                <w:szCs w:val="18"/>
                <w:vertAlign w:val="baseline"/>
                <w:lang w:eastAsia="zh-CN"/>
              </w:rPr>
            </w:pPr>
            <w:r>
              <w:rPr>
                <w:rFonts w:hint="eastAsia"/>
                <w:sz w:val="18"/>
                <w:szCs w:val="18"/>
                <w:vertAlign w:val="baseline"/>
                <w:lang w:eastAsia="zh-CN"/>
              </w:rPr>
              <w:t>查询登记（权利人及利害关系人查询）</w:t>
            </w:r>
          </w:p>
        </w:tc>
      </w:tr>
      <w:tr w14:paraId="11233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4" w:type="dxa"/>
            <w:gridSpan w:val="2"/>
          </w:tcPr>
          <w:p w14:paraId="7D7E0526">
            <w:pPr>
              <w:jc w:val="center"/>
              <w:rPr>
                <w:rFonts w:hint="eastAsia"/>
                <w:sz w:val="18"/>
                <w:szCs w:val="18"/>
                <w:vertAlign w:val="baseline"/>
                <w:lang w:eastAsia="zh-CN"/>
              </w:rPr>
            </w:pPr>
            <w:r>
              <w:rPr>
                <w:rFonts w:hint="eastAsia"/>
                <w:sz w:val="18"/>
                <w:szCs w:val="18"/>
                <w:vertAlign w:val="baseline"/>
                <w:lang w:eastAsia="zh-CN"/>
              </w:rPr>
              <w:t>办理地点</w:t>
            </w:r>
          </w:p>
        </w:tc>
        <w:tc>
          <w:tcPr>
            <w:tcW w:w="5605" w:type="dxa"/>
          </w:tcPr>
          <w:p w14:paraId="420583A0">
            <w:pPr>
              <w:jc w:val="left"/>
              <w:rPr>
                <w:rFonts w:hint="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2635B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4" w:type="dxa"/>
            <w:gridSpan w:val="2"/>
          </w:tcPr>
          <w:p w14:paraId="55EA8B12">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605" w:type="dxa"/>
            <w:vAlign w:val="top"/>
          </w:tcPr>
          <w:p w14:paraId="4412E0F1">
            <w:pPr>
              <w:jc w:val="left"/>
              <w:rPr>
                <w:rFonts w:hint="default" w:eastAsiaTheme="minorEastAsia"/>
                <w:sz w:val="18"/>
                <w:szCs w:val="18"/>
                <w:vertAlign w:val="baseline"/>
                <w:lang w:val="en-US" w:eastAsia="zh-CN"/>
              </w:rPr>
            </w:pPr>
            <w:r>
              <w:rPr>
                <w:rFonts w:hint="eastAsia"/>
                <w:sz w:val="18"/>
                <w:szCs w:val="18"/>
                <w:vertAlign w:val="baseline"/>
                <w:lang w:val="en-US" w:eastAsia="zh-CN"/>
              </w:rPr>
              <w:t>(1)权利人可以查询、复制其全部的不动产登记资料；(2)因不动产交易、继承、诉讼等涉及的利害关系人可以查询、复制不动产自然状况、权利人及其不动产查封、抵押、预告登记、异议登记等状况；</w:t>
            </w:r>
          </w:p>
        </w:tc>
      </w:tr>
      <w:tr w14:paraId="7945C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4" w:type="dxa"/>
            <w:gridSpan w:val="2"/>
          </w:tcPr>
          <w:p w14:paraId="1399F2E3">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605" w:type="dxa"/>
          </w:tcPr>
          <w:p w14:paraId="7079FA69">
            <w:pPr>
              <w:jc w:val="left"/>
              <w:rPr>
                <w:rFonts w:hint="default" w:eastAsiaTheme="minorEastAsia"/>
                <w:sz w:val="18"/>
                <w:szCs w:val="18"/>
                <w:vertAlign w:val="baseline"/>
                <w:lang w:val="en-US" w:eastAsia="zh-CN"/>
              </w:rPr>
            </w:pPr>
            <w:r>
              <w:rPr>
                <w:rFonts w:hint="default" w:eastAsiaTheme="minorEastAsia"/>
                <w:sz w:val="18"/>
                <w:szCs w:val="18"/>
                <w:vertAlign w:val="baseline"/>
                <w:lang w:val="en-US" w:eastAsia="zh-CN"/>
              </w:rPr>
              <w:t>权利人，利害关系人，有买卖、租赁、抵押、诉讼、仲裁不动产意向的人，国家机关，破产管理人，清算组等申请查询不动产登记资料，或者委托查询不动产登记资</w:t>
            </w:r>
            <w:r>
              <w:rPr>
                <w:rFonts w:hint="eastAsia"/>
                <w:sz w:val="18"/>
                <w:szCs w:val="18"/>
                <w:vertAlign w:val="baseline"/>
                <w:lang w:val="en-US" w:eastAsia="zh-CN"/>
              </w:rPr>
              <w:t>料。</w:t>
            </w:r>
          </w:p>
        </w:tc>
      </w:tr>
      <w:tr w14:paraId="7D316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4" w:type="dxa"/>
            <w:gridSpan w:val="2"/>
          </w:tcPr>
          <w:p w14:paraId="39A58DA9">
            <w:pPr>
              <w:jc w:val="center"/>
              <w:rPr>
                <w:rFonts w:hint="eastAsia"/>
                <w:sz w:val="18"/>
                <w:szCs w:val="18"/>
                <w:vertAlign w:val="baseline"/>
                <w:lang w:eastAsia="zh-CN"/>
              </w:rPr>
            </w:pPr>
          </w:p>
          <w:p w14:paraId="6539E9C8">
            <w:pPr>
              <w:jc w:val="center"/>
              <w:rPr>
                <w:rFonts w:hint="eastAsia"/>
                <w:sz w:val="18"/>
                <w:szCs w:val="18"/>
                <w:vertAlign w:val="baseline"/>
                <w:lang w:eastAsia="zh-CN"/>
              </w:rPr>
            </w:pPr>
          </w:p>
          <w:p w14:paraId="5746ED5F">
            <w:pPr>
              <w:jc w:val="center"/>
              <w:rPr>
                <w:rFonts w:hint="eastAsia"/>
                <w:sz w:val="18"/>
                <w:szCs w:val="18"/>
                <w:vertAlign w:val="baseline"/>
                <w:lang w:eastAsia="zh-CN"/>
              </w:rPr>
            </w:pPr>
          </w:p>
          <w:p w14:paraId="7C913700">
            <w:pPr>
              <w:jc w:val="center"/>
              <w:rPr>
                <w:rFonts w:hint="eastAsia"/>
                <w:sz w:val="18"/>
                <w:szCs w:val="18"/>
                <w:vertAlign w:val="baseline"/>
                <w:lang w:eastAsia="zh-CN"/>
              </w:rPr>
            </w:pPr>
          </w:p>
          <w:p w14:paraId="333CD50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05" w:type="dxa"/>
          </w:tcPr>
          <w:p w14:paraId="08CA2BBF">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AFB5C0A">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CA9057E">
            <w:pPr>
              <w:jc w:val="left"/>
              <w:rPr>
                <w:rFonts w:hint="eastAsia"/>
                <w:sz w:val="18"/>
                <w:szCs w:val="18"/>
                <w:vertAlign w:val="baseline"/>
                <w:lang w:eastAsia="zh-CN"/>
              </w:rPr>
            </w:pPr>
            <w:r>
              <w:rPr>
                <w:rFonts w:hint="eastAsia"/>
                <w:sz w:val="18"/>
                <w:szCs w:val="18"/>
                <w:vertAlign w:val="baseline"/>
                <w:lang w:eastAsia="zh-CN"/>
              </w:rPr>
              <w:t>《不动产登记规程》</w:t>
            </w:r>
          </w:p>
          <w:p w14:paraId="573E9AC2">
            <w:pPr>
              <w:jc w:val="left"/>
              <w:rPr>
                <w:rFonts w:hint="eastAsia"/>
                <w:sz w:val="18"/>
                <w:szCs w:val="18"/>
                <w:vertAlign w:val="baseline"/>
                <w:lang w:eastAsia="zh-CN"/>
              </w:rPr>
            </w:pPr>
            <w:r>
              <w:rPr>
                <w:rFonts w:hint="eastAsia"/>
                <w:sz w:val="18"/>
                <w:szCs w:val="18"/>
                <w:vertAlign w:val="baseline"/>
                <w:lang w:eastAsia="zh-CN"/>
              </w:rPr>
              <w:t>《不动产登记暂行条例》</w:t>
            </w:r>
          </w:p>
          <w:p w14:paraId="1A8C564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E2C8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9" w:type="dxa"/>
            <w:gridSpan w:val="3"/>
          </w:tcPr>
          <w:p w14:paraId="311683B1">
            <w:pPr>
              <w:jc w:val="left"/>
              <w:rPr>
                <w:sz w:val="18"/>
                <w:szCs w:val="18"/>
                <w:vertAlign w:val="baseline"/>
              </w:rPr>
            </w:pPr>
            <w:r>
              <w:rPr>
                <w:rFonts w:hint="eastAsia"/>
                <w:sz w:val="18"/>
                <w:szCs w:val="18"/>
                <w:vertAlign w:val="baseline"/>
                <w:lang w:eastAsia="zh-CN"/>
              </w:rPr>
              <w:t>一、收件材料</w:t>
            </w:r>
          </w:p>
        </w:tc>
      </w:tr>
      <w:tr w14:paraId="27DA8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tcPr>
          <w:p w14:paraId="0849B42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146" w:type="dxa"/>
            <w:gridSpan w:val="2"/>
          </w:tcPr>
          <w:p w14:paraId="786D4223">
            <w:pPr>
              <w:jc w:val="left"/>
              <w:rPr>
                <w:rFonts w:hint="default" w:eastAsiaTheme="minorEastAsia"/>
                <w:sz w:val="18"/>
                <w:szCs w:val="18"/>
                <w:vertAlign w:val="baseline"/>
                <w:lang w:val="en-US" w:eastAsia="zh-CN"/>
              </w:rPr>
            </w:pPr>
            <w:r>
              <w:rPr>
                <w:rFonts w:hint="eastAsia"/>
                <w:sz w:val="18"/>
                <w:szCs w:val="18"/>
                <w:vertAlign w:val="baseline"/>
                <w:lang w:eastAsia="zh-CN"/>
              </w:rPr>
              <w:t>利害关系人查询的，提交证实利害关系的材料(原件)；</w:t>
            </w:r>
          </w:p>
        </w:tc>
      </w:tr>
      <w:tr w14:paraId="33785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tcPr>
          <w:p w14:paraId="6F3922B7">
            <w:pPr>
              <w:jc w:val="center"/>
              <w:rPr>
                <w:rFonts w:hint="eastAsia"/>
                <w:sz w:val="18"/>
                <w:szCs w:val="18"/>
                <w:vertAlign w:val="baseline"/>
                <w:lang w:val="en-US" w:eastAsia="zh-CN"/>
              </w:rPr>
            </w:pPr>
          </w:p>
          <w:p w14:paraId="45D55823">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146" w:type="dxa"/>
            <w:gridSpan w:val="2"/>
          </w:tcPr>
          <w:p w14:paraId="2B611ECE">
            <w:pPr>
              <w:jc w:val="left"/>
              <w:rPr>
                <w:rFonts w:hint="eastAsia" w:eastAsiaTheme="minorEastAsia"/>
                <w:sz w:val="18"/>
                <w:szCs w:val="18"/>
                <w:vertAlign w:val="baseline"/>
                <w:lang w:eastAsia="zh-CN"/>
              </w:rPr>
            </w:pPr>
            <w:r>
              <w:rPr>
                <w:rFonts w:hint="eastAsia"/>
                <w:sz w:val="18"/>
                <w:szCs w:val="18"/>
                <w:vertAlign w:val="baseline"/>
                <w:lang w:eastAsia="zh-CN"/>
              </w:rPr>
              <w:t>委托查询的，应当提交公证书或授权委托书和及代理人有效身份证明(核原件,不收原件、复印件)；[共享件或提交件]；</w:t>
            </w:r>
          </w:p>
        </w:tc>
      </w:tr>
      <w:tr w14:paraId="65E16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3" w:type="dxa"/>
          </w:tcPr>
          <w:p w14:paraId="0039D8EE">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146" w:type="dxa"/>
            <w:gridSpan w:val="2"/>
          </w:tcPr>
          <w:p w14:paraId="03D5CE0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CCB9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9" w:type="dxa"/>
            <w:gridSpan w:val="3"/>
          </w:tcPr>
          <w:p w14:paraId="4C9732A0">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25A81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9" w:type="dxa"/>
            <w:gridSpan w:val="3"/>
          </w:tcPr>
          <w:p w14:paraId="60EA5D8A">
            <w:pPr>
              <w:jc w:val="both"/>
              <w:rPr>
                <w:sz w:val="18"/>
                <w:szCs w:val="18"/>
                <w:vertAlign w:val="baseline"/>
              </w:rPr>
            </w:pPr>
            <w:r>
              <w:rPr>
                <w:rFonts w:hint="eastAsia"/>
                <w:sz w:val="18"/>
                <w:szCs w:val="18"/>
                <w:vertAlign w:val="baseline"/>
                <w:lang w:eastAsia="zh-CN"/>
              </w:rPr>
              <w:t>承诺期限：实时办结</w:t>
            </w:r>
          </w:p>
        </w:tc>
      </w:tr>
    </w:tbl>
    <w:p w14:paraId="016B77FA">
      <w:pPr>
        <w:jc w:val="center"/>
      </w:pPr>
    </w:p>
    <w:p w14:paraId="1CE8CE26">
      <w:pPr>
        <w:jc w:val="center"/>
      </w:pPr>
      <w:r>
        <w:drawing>
          <wp:anchor distT="0" distB="0" distL="114300" distR="114300" simplePos="0" relativeHeight="251834368" behindDoc="0" locked="0" layoutInCell="1" allowOverlap="1">
            <wp:simplePos x="0" y="0"/>
            <wp:positionH relativeFrom="column">
              <wp:posOffset>-119380</wp:posOffset>
            </wp:positionH>
            <wp:positionV relativeFrom="paragraph">
              <wp:posOffset>32385</wp:posOffset>
            </wp:positionV>
            <wp:extent cx="5300980" cy="3636010"/>
            <wp:effectExtent l="0" t="0" r="13970" b="2540"/>
            <wp:wrapNone/>
            <wp:docPr id="2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0"/>
                    <pic:cNvPicPr>
                      <a:picLocks noChangeAspect="1"/>
                    </pic:cNvPicPr>
                  </pic:nvPicPr>
                  <pic:blipFill>
                    <a:blip r:embed="rId25"/>
                    <a:stretch>
                      <a:fillRect/>
                    </a:stretch>
                  </pic:blipFill>
                  <pic:spPr>
                    <a:xfrm>
                      <a:off x="0" y="0"/>
                      <a:ext cx="5300980" cy="3636010"/>
                    </a:xfrm>
                    <a:prstGeom prst="rect">
                      <a:avLst/>
                    </a:prstGeom>
                    <a:noFill/>
                    <a:ln>
                      <a:noFill/>
                    </a:ln>
                  </pic:spPr>
                </pic:pic>
              </a:graphicData>
            </a:graphic>
          </wp:anchor>
        </w:drawing>
      </w:r>
    </w:p>
    <w:p w14:paraId="1F4D0145">
      <w:pPr>
        <w:jc w:val="center"/>
      </w:pPr>
    </w:p>
    <w:p w14:paraId="2488F000">
      <w:pPr>
        <w:jc w:val="center"/>
      </w:pPr>
    </w:p>
    <w:p w14:paraId="1325FC2E">
      <w:pPr>
        <w:jc w:val="center"/>
      </w:pPr>
    </w:p>
    <w:p w14:paraId="05B40389">
      <w:pPr>
        <w:jc w:val="center"/>
      </w:pPr>
    </w:p>
    <w:p w14:paraId="4BCFE8BA">
      <w:pPr>
        <w:jc w:val="center"/>
      </w:pPr>
    </w:p>
    <w:p w14:paraId="440E49FE">
      <w:pPr>
        <w:jc w:val="center"/>
      </w:pPr>
    </w:p>
    <w:p w14:paraId="141118BA">
      <w:pPr>
        <w:jc w:val="center"/>
      </w:pPr>
    </w:p>
    <w:p w14:paraId="63B971DF">
      <w:pPr>
        <w:jc w:val="center"/>
      </w:pPr>
    </w:p>
    <w:p w14:paraId="3E9798C3">
      <w:pPr>
        <w:jc w:val="center"/>
      </w:pPr>
    </w:p>
    <w:p w14:paraId="3029DF95">
      <w:pPr>
        <w:jc w:val="center"/>
      </w:pPr>
    </w:p>
    <w:p w14:paraId="73C6DC05">
      <w:pPr>
        <w:jc w:val="center"/>
      </w:pPr>
    </w:p>
    <w:p w14:paraId="5DB7B952">
      <w:pPr>
        <w:jc w:val="center"/>
      </w:pPr>
    </w:p>
    <w:p w14:paraId="6E3643B6">
      <w:pPr>
        <w:jc w:val="center"/>
      </w:pPr>
    </w:p>
    <w:p w14:paraId="1A20C551">
      <w:pPr>
        <w:jc w:val="center"/>
      </w:pPr>
    </w:p>
    <w:p w14:paraId="5DA8D5AD">
      <w:pPr>
        <w:jc w:val="center"/>
      </w:pPr>
    </w:p>
    <w:p w14:paraId="1828B3C1">
      <w:pPr>
        <w:jc w:val="center"/>
      </w:pPr>
    </w:p>
    <w:p w14:paraId="32750885">
      <w:pPr>
        <w:jc w:val="center"/>
      </w:pPr>
    </w:p>
    <w:p w14:paraId="3053E56B">
      <w:pPr>
        <w:jc w:val="center"/>
      </w:pPr>
    </w:p>
    <w:p w14:paraId="4D45DB1A">
      <w:pPr>
        <w:jc w:val="center"/>
      </w:pPr>
    </w:p>
    <w:p w14:paraId="3176186A">
      <w:pPr>
        <w:jc w:val="both"/>
        <w:rPr>
          <w:rFonts w:hint="eastAsia"/>
          <w:sz w:val="36"/>
          <w:szCs w:val="36"/>
          <w:lang w:val="en-US" w:eastAsia="zh-CN"/>
        </w:rPr>
      </w:pPr>
    </w:p>
    <w:p w14:paraId="5050C822">
      <w:pPr>
        <w:jc w:val="center"/>
      </w:pPr>
      <w:r>
        <w:rPr>
          <w:rFonts w:hint="eastAsia"/>
          <w:sz w:val="36"/>
          <w:szCs w:val="36"/>
          <w:lang w:val="en-US" w:eastAsia="zh-CN"/>
        </w:rPr>
        <w:t>二十二、查询登记（司法查询）</w:t>
      </w:r>
    </w:p>
    <w:p w14:paraId="48E59508">
      <w:r>
        <w:rPr>
          <w:sz w:val="21"/>
        </w:rPr>
        <mc:AlternateContent>
          <mc:Choice Requires="wps">
            <w:drawing>
              <wp:anchor distT="0" distB="0" distL="114300" distR="114300" simplePos="0" relativeHeight="25169920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70" name="矩形 7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69920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55L2k5U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n&#10;kvaT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71" name="平行四边形 71"/>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2883D7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0022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fqAoarwIAAEA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36gKGq8CAABABQAADgAAAAAAAAABACAAAAAmAQAA&#10;ZHJzL2Uyb0RvYy54bWxQSwUGAAAAAAYABgBZAQAARwYAAAAA&#10;" adj="1196">
                <v:fill on="t" focussize="0,0"/>
                <v:stroke weight="1pt" color="#2E54A1 [2404]" miterlimit="8" joinstyle="miter"/>
                <v:imagedata o:title=""/>
                <o:lock v:ext="edit" aspectratio="f"/>
                <v:textbox>
                  <w:txbxContent>
                    <w:p w14:paraId="72883D7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39ACEF6"/>
    <w:p w14:paraId="4BC9770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1515"/>
        <w:gridCol w:w="5510"/>
      </w:tblGrid>
      <w:tr w14:paraId="41636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589" w:type="dxa"/>
            <w:gridSpan w:val="2"/>
          </w:tcPr>
          <w:p w14:paraId="04D362E4">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510" w:type="dxa"/>
          </w:tcPr>
          <w:p w14:paraId="65B56982">
            <w:pPr>
              <w:jc w:val="left"/>
              <w:rPr>
                <w:rFonts w:hint="eastAsia" w:eastAsiaTheme="minorEastAsia"/>
                <w:sz w:val="18"/>
                <w:szCs w:val="18"/>
                <w:vertAlign w:val="baseline"/>
                <w:lang w:eastAsia="zh-CN"/>
              </w:rPr>
            </w:pPr>
            <w:r>
              <w:rPr>
                <w:rFonts w:hint="eastAsia"/>
                <w:sz w:val="18"/>
                <w:szCs w:val="18"/>
                <w:vertAlign w:val="baseline"/>
                <w:lang w:eastAsia="zh-CN"/>
              </w:rPr>
              <w:t>查询登记（司法查询）</w:t>
            </w:r>
          </w:p>
        </w:tc>
      </w:tr>
      <w:tr w14:paraId="1EC29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589" w:type="dxa"/>
            <w:gridSpan w:val="2"/>
          </w:tcPr>
          <w:p w14:paraId="2205AD60">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510" w:type="dxa"/>
          </w:tcPr>
          <w:p w14:paraId="4D1E2701">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DFF7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89" w:type="dxa"/>
            <w:gridSpan w:val="2"/>
          </w:tcPr>
          <w:p w14:paraId="3B0583C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510" w:type="dxa"/>
          </w:tcPr>
          <w:p w14:paraId="6A0CAC4F">
            <w:pPr>
              <w:jc w:val="left"/>
              <w:rPr>
                <w:rFonts w:hint="default" w:eastAsiaTheme="minorEastAsia"/>
                <w:sz w:val="18"/>
                <w:szCs w:val="18"/>
                <w:vertAlign w:val="baseline"/>
                <w:lang w:val="en-US" w:eastAsia="zh-CN"/>
              </w:rPr>
            </w:pPr>
            <w:r>
              <w:rPr>
                <w:rFonts w:hint="eastAsia"/>
                <w:sz w:val="18"/>
                <w:szCs w:val="18"/>
                <w:vertAlign w:val="baseline"/>
                <w:lang w:val="en-US" w:eastAsia="zh-CN"/>
              </w:rPr>
              <w:t>人民法院、人民检察院、监察机关、公安机关等国家有权机关</w:t>
            </w:r>
          </w:p>
        </w:tc>
      </w:tr>
      <w:tr w14:paraId="2FE72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1" w:hRule="atLeast"/>
        </w:trPr>
        <w:tc>
          <w:tcPr>
            <w:tcW w:w="2589" w:type="dxa"/>
            <w:gridSpan w:val="2"/>
            <w:vAlign w:val="top"/>
          </w:tcPr>
          <w:p w14:paraId="4A980DCA">
            <w:pPr>
              <w:jc w:val="center"/>
              <w:rPr>
                <w:rFonts w:hint="eastAsia"/>
                <w:sz w:val="18"/>
                <w:szCs w:val="18"/>
                <w:vertAlign w:val="baseline"/>
                <w:lang w:eastAsia="zh-CN"/>
              </w:rPr>
            </w:pPr>
            <w:r>
              <w:rPr>
                <w:rFonts w:hint="eastAsia"/>
                <w:sz w:val="18"/>
                <w:szCs w:val="18"/>
                <w:vertAlign w:val="baseline"/>
                <w:lang w:val="en-US" w:eastAsia="zh-CN"/>
              </w:rPr>
              <w:t>适用情形</w:t>
            </w:r>
          </w:p>
        </w:tc>
        <w:tc>
          <w:tcPr>
            <w:tcW w:w="5510" w:type="dxa"/>
            <w:vAlign w:val="top"/>
          </w:tcPr>
          <w:p w14:paraId="788DD81B">
            <w:pPr>
              <w:jc w:val="left"/>
              <w:rPr>
                <w:rFonts w:hint="eastAsia"/>
                <w:sz w:val="18"/>
                <w:szCs w:val="18"/>
                <w:vertAlign w:val="baseline"/>
                <w:lang w:eastAsia="zh-CN"/>
              </w:rPr>
            </w:pPr>
            <w:r>
              <w:rPr>
                <w:rFonts w:hint="default" w:eastAsiaTheme="minorEastAsia"/>
                <w:sz w:val="18"/>
                <w:szCs w:val="18"/>
                <w:vertAlign w:val="baseline"/>
                <w:lang w:val="en-US" w:eastAsia="zh-CN"/>
              </w:rPr>
              <w:t>权利人，利害关系人，有买卖、租赁、抵押、诉讼、仲裁不动产意向的人，国家机关，破产管理人，清算组等申请查询不动产登记资料，或者委托查询不动产登记资</w:t>
            </w:r>
            <w:r>
              <w:rPr>
                <w:rFonts w:hint="eastAsia"/>
                <w:sz w:val="18"/>
                <w:szCs w:val="18"/>
                <w:vertAlign w:val="baseline"/>
                <w:lang w:val="en-US" w:eastAsia="zh-CN"/>
              </w:rPr>
              <w:t>料。</w:t>
            </w:r>
          </w:p>
        </w:tc>
      </w:tr>
      <w:tr w14:paraId="5D13A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1" w:hRule="atLeast"/>
        </w:trPr>
        <w:tc>
          <w:tcPr>
            <w:tcW w:w="2589" w:type="dxa"/>
            <w:gridSpan w:val="2"/>
          </w:tcPr>
          <w:p w14:paraId="66C782D7">
            <w:pPr>
              <w:jc w:val="center"/>
              <w:rPr>
                <w:rFonts w:hint="eastAsia"/>
                <w:sz w:val="18"/>
                <w:szCs w:val="18"/>
                <w:vertAlign w:val="baseline"/>
                <w:lang w:eastAsia="zh-CN"/>
              </w:rPr>
            </w:pPr>
          </w:p>
          <w:p w14:paraId="43FC4D6C">
            <w:pPr>
              <w:jc w:val="center"/>
              <w:rPr>
                <w:rFonts w:hint="eastAsia"/>
                <w:sz w:val="18"/>
                <w:szCs w:val="18"/>
                <w:vertAlign w:val="baseline"/>
                <w:lang w:eastAsia="zh-CN"/>
              </w:rPr>
            </w:pPr>
          </w:p>
          <w:p w14:paraId="03EFAB37">
            <w:pPr>
              <w:jc w:val="center"/>
              <w:rPr>
                <w:rFonts w:hint="eastAsia"/>
                <w:sz w:val="18"/>
                <w:szCs w:val="18"/>
                <w:vertAlign w:val="baseline"/>
                <w:lang w:eastAsia="zh-CN"/>
              </w:rPr>
            </w:pPr>
          </w:p>
          <w:p w14:paraId="37752246">
            <w:pPr>
              <w:jc w:val="center"/>
              <w:rPr>
                <w:rFonts w:hint="eastAsia"/>
                <w:sz w:val="18"/>
                <w:szCs w:val="18"/>
                <w:vertAlign w:val="baseline"/>
                <w:lang w:eastAsia="zh-CN"/>
              </w:rPr>
            </w:pPr>
          </w:p>
          <w:p w14:paraId="73410EE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510" w:type="dxa"/>
          </w:tcPr>
          <w:p w14:paraId="09B6EDE4">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536E830">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C9C5D6D">
            <w:pPr>
              <w:jc w:val="left"/>
              <w:rPr>
                <w:rFonts w:hint="eastAsia"/>
                <w:sz w:val="18"/>
                <w:szCs w:val="18"/>
                <w:vertAlign w:val="baseline"/>
                <w:lang w:eastAsia="zh-CN"/>
              </w:rPr>
            </w:pPr>
            <w:r>
              <w:rPr>
                <w:rFonts w:hint="eastAsia"/>
                <w:sz w:val="18"/>
                <w:szCs w:val="18"/>
                <w:vertAlign w:val="baseline"/>
                <w:lang w:eastAsia="zh-CN"/>
              </w:rPr>
              <w:t>《不动产登记规程》</w:t>
            </w:r>
          </w:p>
          <w:p w14:paraId="29D63CBF">
            <w:pPr>
              <w:jc w:val="left"/>
              <w:rPr>
                <w:rFonts w:hint="eastAsia"/>
                <w:sz w:val="18"/>
                <w:szCs w:val="18"/>
                <w:vertAlign w:val="baseline"/>
                <w:lang w:eastAsia="zh-CN"/>
              </w:rPr>
            </w:pPr>
            <w:r>
              <w:rPr>
                <w:rFonts w:hint="eastAsia"/>
                <w:sz w:val="18"/>
                <w:szCs w:val="18"/>
                <w:vertAlign w:val="baseline"/>
                <w:lang w:eastAsia="zh-CN"/>
              </w:rPr>
              <w:t>《不动产登记暂行条例》</w:t>
            </w:r>
          </w:p>
          <w:p w14:paraId="04FEEC77">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B14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099" w:type="dxa"/>
            <w:gridSpan w:val="3"/>
          </w:tcPr>
          <w:p w14:paraId="511506C4">
            <w:pPr>
              <w:jc w:val="left"/>
              <w:rPr>
                <w:sz w:val="18"/>
                <w:szCs w:val="18"/>
                <w:vertAlign w:val="baseline"/>
              </w:rPr>
            </w:pPr>
            <w:r>
              <w:rPr>
                <w:rFonts w:hint="eastAsia"/>
                <w:sz w:val="18"/>
                <w:szCs w:val="18"/>
                <w:vertAlign w:val="baseline"/>
                <w:lang w:eastAsia="zh-CN"/>
              </w:rPr>
              <w:t>一、收件材料</w:t>
            </w:r>
          </w:p>
        </w:tc>
      </w:tr>
      <w:tr w14:paraId="46718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1074" w:type="dxa"/>
          </w:tcPr>
          <w:p w14:paraId="756AC82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025" w:type="dxa"/>
            <w:gridSpan w:val="2"/>
          </w:tcPr>
          <w:p w14:paraId="5BB97CD5">
            <w:pPr>
              <w:jc w:val="left"/>
              <w:rPr>
                <w:rFonts w:hint="default" w:eastAsiaTheme="minorEastAsia"/>
                <w:sz w:val="18"/>
                <w:szCs w:val="18"/>
                <w:vertAlign w:val="baseline"/>
                <w:lang w:val="en-US" w:eastAsia="zh-CN"/>
              </w:rPr>
            </w:pPr>
            <w:r>
              <w:rPr>
                <w:rFonts w:hint="eastAsia"/>
                <w:sz w:val="18"/>
                <w:szCs w:val="18"/>
                <w:vertAlign w:val="baseline"/>
                <w:lang w:eastAsia="zh-CN"/>
              </w:rPr>
              <w:t>人民法院、人民检察院、公安机关或监察机关等国家有权机关送达人的工作证和执行公务的证明文件。委托其它法院送达的，应提交委托送达函(原件)；</w:t>
            </w:r>
          </w:p>
        </w:tc>
      </w:tr>
      <w:tr w14:paraId="42A6C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1074" w:type="dxa"/>
          </w:tcPr>
          <w:p w14:paraId="1E312BE8">
            <w:pPr>
              <w:jc w:val="center"/>
              <w:rPr>
                <w:rFonts w:hint="eastAsia"/>
                <w:sz w:val="18"/>
                <w:szCs w:val="18"/>
                <w:vertAlign w:val="baseline"/>
                <w:lang w:val="en-US" w:eastAsia="zh-CN"/>
              </w:rPr>
            </w:pPr>
          </w:p>
          <w:p w14:paraId="6291EA05">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025" w:type="dxa"/>
            <w:gridSpan w:val="2"/>
          </w:tcPr>
          <w:p w14:paraId="6A46B001">
            <w:pPr>
              <w:jc w:val="left"/>
              <w:rPr>
                <w:rFonts w:hint="eastAsia" w:eastAsiaTheme="minorEastAsia"/>
                <w:sz w:val="18"/>
                <w:szCs w:val="18"/>
                <w:vertAlign w:val="baseline"/>
                <w:lang w:eastAsia="zh-CN"/>
              </w:rPr>
            </w:pPr>
            <w:r>
              <w:rPr>
                <w:rFonts w:hint="eastAsia"/>
                <w:sz w:val="18"/>
                <w:szCs w:val="18"/>
                <w:vertAlign w:val="baseline"/>
                <w:lang w:eastAsia="zh-CN"/>
              </w:rPr>
              <w:t>人民法院查询的，提交查询的协助执行通知书；人民检察院查询的，提交查询函；监察机关、公安机关等国家有权机关查询的，提交协助查询的有关文件(原件)。</w:t>
            </w:r>
          </w:p>
        </w:tc>
      </w:tr>
      <w:tr w14:paraId="267B8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074" w:type="dxa"/>
          </w:tcPr>
          <w:p w14:paraId="185B5AE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025" w:type="dxa"/>
            <w:gridSpan w:val="2"/>
          </w:tcPr>
          <w:p w14:paraId="5DC48937">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1BEA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099" w:type="dxa"/>
            <w:gridSpan w:val="3"/>
          </w:tcPr>
          <w:p w14:paraId="2300A7CA">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5D145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099" w:type="dxa"/>
            <w:gridSpan w:val="3"/>
          </w:tcPr>
          <w:p w14:paraId="73774133">
            <w:pPr>
              <w:jc w:val="both"/>
              <w:rPr>
                <w:sz w:val="18"/>
                <w:szCs w:val="18"/>
                <w:vertAlign w:val="baseline"/>
              </w:rPr>
            </w:pPr>
            <w:r>
              <w:rPr>
                <w:rFonts w:hint="eastAsia"/>
                <w:sz w:val="18"/>
                <w:szCs w:val="18"/>
                <w:vertAlign w:val="baseline"/>
                <w:lang w:eastAsia="zh-CN"/>
              </w:rPr>
              <w:t>承诺期限：实时办结</w:t>
            </w:r>
          </w:p>
        </w:tc>
      </w:tr>
    </w:tbl>
    <w:p w14:paraId="07FD590F">
      <w:pPr>
        <w:jc w:val="center"/>
      </w:pPr>
      <w:r>
        <w:drawing>
          <wp:anchor distT="0" distB="0" distL="114300" distR="114300" simplePos="0" relativeHeight="251835392" behindDoc="0" locked="0" layoutInCell="1" allowOverlap="1">
            <wp:simplePos x="0" y="0"/>
            <wp:positionH relativeFrom="column">
              <wp:posOffset>-24130</wp:posOffset>
            </wp:positionH>
            <wp:positionV relativeFrom="paragraph">
              <wp:posOffset>188595</wp:posOffset>
            </wp:positionV>
            <wp:extent cx="5065395" cy="3491230"/>
            <wp:effectExtent l="0" t="0" r="1905" b="13970"/>
            <wp:wrapNone/>
            <wp:docPr id="2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1"/>
                    <pic:cNvPicPr>
                      <a:picLocks noChangeAspect="1"/>
                    </pic:cNvPicPr>
                  </pic:nvPicPr>
                  <pic:blipFill>
                    <a:blip r:embed="rId26"/>
                    <a:stretch>
                      <a:fillRect/>
                    </a:stretch>
                  </pic:blipFill>
                  <pic:spPr>
                    <a:xfrm>
                      <a:off x="0" y="0"/>
                      <a:ext cx="5065395" cy="3491230"/>
                    </a:xfrm>
                    <a:prstGeom prst="rect">
                      <a:avLst/>
                    </a:prstGeom>
                    <a:noFill/>
                    <a:ln>
                      <a:noFill/>
                    </a:ln>
                  </pic:spPr>
                </pic:pic>
              </a:graphicData>
            </a:graphic>
          </wp:anchor>
        </w:drawing>
      </w:r>
    </w:p>
    <w:p w14:paraId="1469A3C0">
      <w:pPr>
        <w:jc w:val="center"/>
      </w:pPr>
    </w:p>
    <w:p w14:paraId="19D8A05E">
      <w:pPr>
        <w:jc w:val="center"/>
      </w:pPr>
    </w:p>
    <w:p w14:paraId="684F8157">
      <w:pPr>
        <w:jc w:val="center"/>
      </w:pPr>
    </w:p>
    <w:p w14:paraId="687EB3E9">
      <w:pPr>
        <w:jc w:val="center"/>
      </w:pPr>
    </w:p>
    <w:p w14:paraId="5975FE87">
      <w:pPr>
        <w:jc w:val="center"/>
      </w:pPr>
    </w:p>
    <w:p w14:paraId="02DB806B">
      <w:pPr>
        <w:jc w:val="center"/>
      </w:pPr>
    </w:p>
    <w:p w14:paraId="60869C65">
      <w:pPr>
        <w:jc w:val="center"/>
      </w:pPr>
    </w:p>
    <w:p w14:paraId="1729E482">
      <w:pPr>
        <w:jc w:val="center"/>
      </w:pPr>
    </w:p>
    <w:p w14:paraId="71098179">
      <w:pPr>
        <w:jc w:val="center"/>
      </w:pPr>
    </w:p>
    <w:p w14:paraId="031457B4">
      <w:pPr>
        <w:jc w:val="center"/>
      </w:pPr>
    </w:p>
    <w:p w14:paraId="51EDAC0C">
      <w:pPr>
        <w:jc w:val="center"/>
      </w:pPr>
    </w:p>
    <w:p w14:paraId="2C739454">
      <w:pPr>
        <w:jc w:val="center"/>
      </w:pPr>
    </w:p>
    <w:p w14:paraId="689DDEF3">
      <w:pPr>
        <w:jc w:val="center"/>
      </w:pPr>
    </w:p>
    <w:p w14:paraId="77C40CE2">
      <w:pPr>
        <w:jc w:val="center"/>
      </w:pPr>
    </w:p>
    <w:p w14:paraId="19C55F4F">
      <w:pPr>
        <w:jc w:val="center"/>
      </w:pPr>
    </w:p>
    <w:p w14:paraId="2EA30B09">
      <w:pPr>
        <w:jc w:val="center"/>
      </w:pPr>
    </w:p>
    <w:p w14:paraId="3BF4021B">
      <w:pPr>
        <w:jc w:val="center"/>
      </w:pPr>
    </w:p>
    <w:p w14:paraId="350B2894">
      <w:pPr>
        <w:jc w:val="center"/>
      </w:pPr>
    </w:p>
    <w:p w14:paraId="175C79EB">
      <w:pPr>
        <w:jc w:val="center"/>
      </w:pPr>
    </w:p>
    <w:p w14:paraId="6DE28465">
      <w:pPr>
        <w:jc w:val="both"/>
      </w:pPr>
    </w:p>
    <w:p w14:paraId="54FD98A1">
      <w:pPr>
        <w:jc w:val="center"/>
      </w:pPr>
      <w:r>
        <w:rPr>
          <w:rFonts w:hint="eastAsia"/>
          <w:sz w:val="36"/>
          <w:szCs w:val="36"/>
          <w:lang w:val="en-US" w:eastAsia="zh-CN"/>
        </w:rPr>
        <w:t>二十三、预购商品房预告登记+预购商品房抵押预告登记合并办理（线下办理）</w:t>
      </w:r>
    </w:p>
    <w:p w14:paraId="0B4F3FBD">
      <w:r>
        <w:rPr>
          <w:sz w:val="21"/>
        </w:rPr>
        <mc:AlternateContent>
          <mc:Choice Requires="wps">
            <w:drawing>
              <wp:anchor distT="0" distB="0" distL="114300" distR="114300" simplePos="0" relativeHeight="25170534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4" name="矩形 4"/>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0534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C5&#10;bQbplQIAAHE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5" name="平行四边形 5"/>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1AD9DB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0636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SHhprgIAAD4FAAAOAAAAAAAAAAEAIAAAACYBAABk&#10;cnMvZTJvRG9jLnhtbFBLBQYAAAAABgAGAFkBAABGBgAAAAA=&#10;" adj="1196">
                <v:fill on="t" focussize="0,0"/>
                <v:stroke weight="1pt" color="#2E54A1 [2404]" miterlimit="8" joinstyle="miter"/>
                <v:imagedata o:title=""/>
                <o:lock v:ext="edit" aspectratio="f"/>
                <v:textbox>
                  <w:txbxContent>
                    <w:p w14:paraId="41AD9DB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9BBAE0E"/>
    <w:p w14:paraId="4B375A5A">
      <w:pPr>
        <w:jc w:val="center"/>
      </w:pPr>
    </w:p>
    <w:tbl>
      <w:tblPr>
        <w:tblStyle w:val="5"/>
        <w:tblW w:w="85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08"/>
        <w:gridCol w:w="5850"/>
      </w:tblGrid>
      <w:tr w14:paraId="2B271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749" w:type="dxa"/>
            <w:gridSpan w:val="2"/>
          </w:tcPr>
          <w:p w14:paraId="38288F2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50" w:type="dxa"/>
          </w:tcPr>
          <w:p w14:paraId="3E9D8E56">
            <w:pPr>
              <w:jc w:val="left"/>
              <w:rPr>
                <w:rFonts w:hint="eastAsia" w:eastAsiaTheme="minorEastAsia"/>
                <w:sz w:val="18"/>
                <w:szCs w:val="18"/>
                <w:vertAlign w:val="baseline"/>
                <w:lang w:eastAsia="zh-CN"/>
              </w:rPr>
            </w:pPr>
            <w:r>
              <w:rPr>
                <w:rFonts w:hint="eastAsia"/>
                <w:sz w:val="18"/>
                <w:szCs w:val="18"/>
                <w:vertAlign w:val="baseline"/>
                <w:lang w:eastAsia="zh-CN"/>
              </w:rPr>
              <w:t>预购商品房预告登记+预购商品房抵押预告登记合并办理（线下办理）</w:t>
            </w:r>
          </w:p>
        </w:tc>
      </w:tr>
      <w:tr w14:paraId="6AB4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shd w:val="clear"/>
            <w:vAlign w:val="top"/>
          </w:tcPr>
          <w:p w14:paraId="6292E2D1">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50" w:type="dxa"/>
            <w:shd w:val="clear"/>
            <w:vAlign w:val="top"/>
          </w:tcPr>
          <w:p w14:paraId="6EBBB5BB">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71C16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shd w:val="clear"/>
            <w:vAlign w:val="top"/>
          </w:tcPr>
          <w:p w14:paraId="200A7E1E">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50" w:type="dxa"/>
            <w:shd w:val="clear"/>
            <w:vAlign w:val="top"/>
          </w:tcPr>
          <w:p w14:paraId="1C7615B5">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预告权利人和义务人</w:t>
            </w:r>
          </w:p>
        </w:tc>
      </w:tr>
      <w:tr w14:paraId="75071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tcPr>
          <w:p w14:paraId="5C7F7179">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50" w:type="dxa"/>
          </w:tcPr>
          <w:p w14:paraId="780433ED">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有下列情形的，当事人可按照约定申请不动产预告登记： </w:t>
            </w:r>
          </w:p>
          <w:p w14:paraId="6C8CC2C7">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a) 商品房等不动产预售的； </w:t>
            </w:r>
          </w:p>
          <w:p w14:paraId="0DAA879A">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b) 不动产买卖、抵押的； </w:t>
            </w:r>
          </w:p>
          <w:p w14:paraId="3B15746C">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c) 以预购商品房设定抵押权的； </w:t>
            </w:r>
          </w:p>
          <w:p w14:paraId="2DE205E5">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d) 签订其他不动产物权的协议的； </w:t>
            </w:r>
          </w:p>
          <w:p w14:paraId="2FFE9882">
            <w:pPr>
              <w:keepNext w:val="0"/>
              <w:keepLines w:val="0"/>
              <w:widowControl/>
              <w:suppressLineNumbers w:val="0"/>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e) 法律、行政法规规定的其他情形。</w:t>
            </w:r>
          </w:p>
        </w:tc>
      </w:tr>
      <w:tr w14:paraId="53F51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trPr>
        <w:tc>
          <w:tcPr>
            <w:tcW w:w="2749" w:type="dxa"/>
            <w:gridSpan w:val="2"/>
          </w:tcPr>
          <w:p w14:paraId="552BA338">
            <w:pPr>
              <w:jc w:val="center"/>
              <w:rPr>
                <w:rFonts w:hint="eastAsia"/>
                <w:sz w:val="18"/>
                <w:szCs w:val="18"/>
                <w:vertAlign w:val="baseline"/>
                <w:lang w:eastAsia="zh-CN"/>
              </w:rPr>
            </w:pPr>
          </w:p>
          <w:p w14:paraId="6AC479AB">
            <w:pPr>
              <w:jc w:val="both"/>
              <w:rPr>
                <w:rFonts w:hint="eastAsia"/>
                <w:sz w:val="18"/>
                <w:szCs w:val="18"/>
                <w:vertAlign w:val="baseline"/>
                <w:lang w:eastAsia="zh-CN"/>
              </w:rPr>
            </w:pPr>
          </w:p>
          <w:p w14:paraId="0DF04C35">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50" w:type="dxa"/>
          </w:tcPr>
          <w:p w14:paraId="4A7B747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FD565FD">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1046A67">
            <w:pPr>
              <w:jc w:val="left"/>
              <w:rPr>
                <w:rFonts w:hint="eastAsia"/>
                <w:sz w:val="18"/>
                <w:szCs w:val="18"/>
                <w:vertAlign w:val="baseline"/>
                <w:lang w:eastAsia="zh-CN"/>
              </w:rPr>
            </w:pPr>
            <w:r>
              <w:rPr>
                <w:rFonts w:hint="eastAsia"/>
                <w:sz w:val="18"/>
                <w:szCs w:val="18"/>
                <w:vertAlign w:val="baseline"/>
                <w:lang w:eastAsia="zh-CN"/>
              </w:rPr>
              <w:t>《不动产登记规程》</w:t>
            </w:r>
          </w:p>
          <w:p w14:paraId="6B66DA5F">
            <w:pPr>
              <w:jc w:val="left"/>
              <w:rPr>
                <w:rFonts w:hint="eastAsia"/>
                <w:sz w:val="18"/>
                <w:szCs w:val="18"/>
                <w:vertAlign w:val="baseline"/>
                <w:lang w:eastAsia="zh-CN"/>
              </w:rPr>
            </w:pPr>
            <w:r>
              <w:rPr>
                <w:rFonts w:hint="eastAsia"/>
                <w:sz w:val="18"/>
                <w:szCs w:val="18"/>
                <w:vertAlign w:val="baseline"/>
                <w:lang w:eastAsia="zh-CN"/>
              </w:rPr>
              <w:t>《不动产登记暂行条例》</w:t>
            </w:r>
          </w:p>
          <w:p w14:paraId="697772C0">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2C1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599" w:type="dxa"/>
            <w:gridSpan w:val="3"/>
          </w:tcPr>
          <w:p w14:paraId="14CE4753">
            <w:pPr>
              <w:jc w:val="left"/>
              <w:rPr>
                <w:sz w:val="18"/>
                <w:szCs w:val="18"/>
                <w:vertAlign w:val="baseline"/>
              </w:rPr>
            </w:pPr>
            <w:r>
              <w:rPr>
                <w:rFonts w:hint="eastAsia"/>
                <w:sz w:val="18"/>
                <w:szCs w:val="18"/>
                <w:vertAlign w:val="baseline"/>
                <w:lang w:eastAsia="zh-CN"/>
              </w:rPr>
              <w:t>一、收件材料</w:t>
            </w:r>
          </w:p>
        </w:tc>
      </w:tr>
      <w:tr w14:paraId="14AB7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5E7BC1D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58" w:type="dxa"/>
            <w:gridSpan w:val="2"/>
          </w:tcPr>
          <w:p w14:paraId="48E67C29">
            <w:pPr>
              <w:jc w:val="left"/>
              <w:rPr>
                <w:rFonts w:hint="eastAsia"/>
                <w:sz w:val="18"/>
                <w:szCs w:val="18"/>
                <w:vertAlign w:val="baseline"/>
                <w:lang w:eastAsia="zh-CN"/>
              </w:rPr>
            </w:pPr>
            <w:r>
              <w:rPr>
                <w:rFonts w:hint="eastAsia"/>
                <w:sz w:val="18"/>
                <w:szCs w:val="18"/>
                <w:vertAlign w:val="baseline"/>
                <w:lang w:eastAsia="zh-CN"/>
              </w:rPr>
              <w:t>宁远县不动产登记申请表（系统生成或官网下载）</w:t>
            </w:r>
          </w:p>
        </w:tc>
      </w:tr>
      <w:tr w14:paraId="56C3B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2AD852A8">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458" w:type="dxa"/>
            <w:gridSpan w:val="2"/>
          </w:tcPr>
          <w:p w14:paraId="70F5C81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471B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3B29FF0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58" w:type="dxa"/>
            <w:gridSpan w:val="2"/>
          </w:tcPr>
          <w:p w14:paraId="049D6195">
            <w:pPr>
              <w:jc w:val="left"/>
              <w:rPr>
                <w:rFonts w:hint="default" w:eastAsiaTheme="minorEastAsia"/>
                <w:sz w:val="18"/>
                <w:szCs w:val="18"/>
                <w:vertAlign w:val="baseline"/>
                <w:lang w:val="en-US" w:eastAsia="zh-CN"/>
              </w:rPr>
            </w:pPr>
            <w:r>
              <w:rPr>
                <w:rFonts w:hint="eastAsia"/>
                <w:sz w:val="18"/>
                <w:szCs w:val="18"/>
                <w:vertAlign w:val="baseline"/>
                <w:lang w:eastAsia="zh-CN"/>
              </w:rPr>
              <w:t>已备案的商品房预售合同；</w:t>
            </w:r>
          </w:p>
        </w:tc>
      </w:tr>
      <w:tr w14:paraId="793EC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30F1897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458" w:type="dxa"/>
            <w:gridSpan w:val="2"/>
          </w:tcPr>
          <w:p w14:paraId="0373C8CC">
            <w:pPr>
              <w:jc w:val="left"/>
              <w:rPr>
                <w:rFonts w:hint="eastAsia"/>
                <w:sz w:val="18"/>
                <w:szCs w:val="18"/>
                <w:vertAlign w:val="baseline"/>
                <w:lang w:eastAsia="zh-CN"/>
              </w:rPr>
            </w:pPr>
            <w:r>
              <w:rPr>
                <w:rFonts w:hint="eastAsia"/>
                <w:sz w:val="18"/>
                <w:szCs w:val="18"/>
                <w:vertAlign w:val="baseline"/>
                <w:lang w:eastAsia="zh-CN"/>
              </w:rPr>
              <w:t>不动产抵押合同和主债权合同</w:t>
            </w:r>
          </w:p>
        </w:tc>
      </w:tr>
      <w:tr w14:paraId="4328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165518EC">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58" w:type="dxa"/>
            <w:gridSpan w:val="2"/>
          </w:tcPr>
          <w:p w14:paraId="22025DF1">
            <w:pPr>
              <w:jc w:val="left"/>
              <w:rPr>
                <w:rFonts w:hint="eastAsia"/>
                <w:sz w:val="18"/>
                <w:szCs w:val="18"/>
                <w:vertAlign w:val="baseline"/>
                <w:lang w:eastAsia="zh-CN"/>
              </w:rPr>
            </w:pPr>
            <w:r>
              <w:rPr>
                <w:rFonts w:hint="eastAsia"/>
                <w:sz w:val="18"/>
                <w:szCs w:val="18"/>
                <w:vertAlign w:val="baseline"/>
                <w:lang w:eastAsia="zh-CN"/>
              </w:rPr>
              <w:t>相关税费缴纳凭证</w:t>
            </w:r>
          </w:p>
        </w:tc>
      </w:tr>
      <w:tr w14:paraId="0B7AB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07C30B1C">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58" w:type="dxa"/>
            <w:gridSpan w:val="2"/>
          </w:tcPr>
          <w:p w14:paraId="38FFCBA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4195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599" w:type="dxa"/>
            <w:gridSpan w:val="3"/>
          </w:tcPr>
          <w:p w14:paraId="61560033">
            <w:pPr>
              <w:jc w:val="both"/>
              <w:rPr>
                <w:rFonts w:hint="eastAsia"/>
                <w:sz w:val="18"/>
                <w:szCs w:val="18"/>
                <w:vertAlign w:val="baseline"/>
                <w:lang w:eastAsia="zh-CN"/>
              </w:rPr>
            </w:pPr>
            <w:r>
              <w:rPr>
                <w:rFonts w:hint="eastAsia"/>
                <w:sz w:val="18"/>
                <w:szCs w:val="18"/>
                <w:vertAlign w:val="baseline"/>
                <w:lang w:eastAsia="zh-CN"/>
              </w:rPr>
              <w:t>注：土地有抵押的，土地抵押权人出具知晓并同意办理预告登记、预告预抵合并登记房地首次登记及转移登记的书面意见</w:t>
            </w:r>
          </w:p>
        </w:tc>
      </w:tr>
      <w:tr w14:paraId="59FB5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599" w:type="dxa"/>
            <w:gridSpan w:val="3"/>
          </w:tcPr>
          <w:p w14:paraId="4986992A">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2D44A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599" w:type="dxa"/>
            <w:gridSpan w:val="3"/>
          </w:tcPr>
          <w:p w14:paraId="6638A498">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7D6C59BC">
      <w:pPr>
        <w:jc w:val="center"/>
      </w:pPr>
      <w:r>
        <w:drawing>
          <wp:anchor distT="0" distB="0" distL="114300" distR="114300" simplePos="0" relativeHeight="251836416" behindDoc="0" locked="0" layoutInCell="1" allowOverlap="1">
            <wp:simplePos x="0" y="0"/>
            <wp:positionH relativeFrom="column">
              <wp:posOffset>107315</wp:posOffset>
            </wp:positionH>
            <wp:positionV relativeFrom="paragraph">
              <wp:posOffset>68580</wp:posOffset>
            </wp:positionV>
            <wp:extent cx="5057775" cy="3420745"/>
            <wp:effectExtent l="0" t="0" r="9525" b="8255"/>
            <wp:wrapNone/>
            <wp:docPr id="2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2"/>
                    <pic:cNvPicPr>
                      <a:picLocks noChangeAspect="1"/>
                    </pic:cNvPicPr>
                  </pic:nvPicPr>
                  <pic:blipFill>
                    <a:blip r:embed="rId27"/>
                    <a:stretch>
                      <a:fillRect/>
                    </a:stretch>
                  </pic:blipFill>
                  <pic:spPr>
                    <a:xfrm>
                      <a:off x="0" y="0"/>
                      <a:ext cx="5057775" cy="3420745"/>
                    </a:xfrm>
                    <a:prstGeom prst="rect">
                      <a:avLst/>
                    </a:prstGeom>
                    <a:noFill/>
                    <a:ln>
                      <a:noFill/>
                    </a:ln>
                  </pic:spPr>
                </pic:pic>
              </a:graphicData>
            </a:graphic>
          </wp:anchor>
        </w:drawing>
      </w:r>
    </w:p>
    <w:p w14:paraId="2441C04F">
      <w:pPr>
        <w:jc w:val="center"/>
      </w:pPr>
    </w:p>
    <w:p w14:paraId="201F4EF5">
      <w:pPr>
        <w:jc w:val="center"/>
      </w:pPr>
    </w:p>
    <w:p w14:paraId="27B721FE">
      <w:pPr>
        <w:jc w:val="center"/>
      </w:pPr>
    </w:p>
    <w:p w14:paraId="2A758BF7">
      <w:pPr>
        <w:jc w:val="center"/>
      </w:pPr>
    </w:p>
    <w:p w14:paraId="5D499631">
      <w:pPr>
        <w:jc w:val="center"/>
      </w:pPr>
    </w:p>
    <w:p w14:paraId="65ACC142">
      <w:pPr>
        <w:jc w:val="center"/>
      </w:pPr>
    </w:p>
    <w:p w14:paraId="34C4B0EF">
      <w:pPr>
        <w:jc w:val="center"/>
      </w:pPr>
    </w:p>
    <w:p w14:paraId="5F265838">
      <w:pPr>
        <w:jc w:val="center"/>
      </w:pPr>
    </w:p>
    <w:p w14:paraId="227531F5">
      <w:pPr>
        <w:jc w:val="center"/>
      </w:pPr>
    </w:p>
    <w:p w14:paraId="07107098">
      <w:pPr>
        <w:jc w:val="center"/>
      </w:pPr>
    </w:p>
    <w:p w14:paraId="34955D9C">
      <w:pPr>
        <w:jc w:val="center"/>
      </w:pPr>
    </w:p>
    <w:p w14:paraId="6F07832E">
      <w:pPr>
        <w:jc w:val="center"/>
      </w:pPr>
    </w:p>
    <w:p w14:paraId="7EAB9E57">
      <w:pPr>
        <w:jc w:val="center"/>
      </w:pPr>
    </w:p>
    <w:p w14:paraId="7639A895">
      <w:pPr>
        <w:jc w:val="center"/>
      </w:pPr>
    </w:p>
    <w:p w14:paraId="4D4ED5A6">
      <w:pPr>
        <w:jc w:val="center"/>
      </w:pPr>
    </w:p>
    <w:p w14:paraId="71D7EB30">
      <w:pPr>
        <w:jc w:val="center"/>
      </w:pPr>
    </w:p>
    <w:p w14:paraId="179EB560">
      <w:pPr>
        <w:jc w:val="center"/>
      </w:pPr>
    </w:p>
    <w:p w14:paraId="3CFE51AF">
      <w:pPr>
        <w:jc w:val="both"/>
      </w:pPr>
    </w:p>
    <w:p w14:paraId="703B6CE9">
      <w:pPr>
        <w:jc w:val="center"/>
      </w:pPr>
      <w:r>
        <w:rPr>
          <w:rFonts w:hint="eastAsia"/>
          <w:sz w:val="36"/>
          <w:szCs w:val="36"/>
          <w:lang w:val="en-US" w:eastAsia="zh-CN"/>
        </w:rPr>
        <w:t>二十四、预购商品房预告登记+预购商品房抵押预告登记合并办理（线上办理）</w:t>
      </w:r>
    </w:p>
    <w:p w14:paraId="5B40EB7B">
      <w:r>
        <w:rPr>
          <w:sz w:val="21"/>
        </w:rPr>
        <mc:AlternateContent>
          <mc:Choice Requires="wps">
            <w:drawing>
              <wp:anchor distT="0" distB="0" distL="114300" distR="114300" simplePos="0" relativeHeight="25170739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6" name="矩形 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0739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L&#10;1hlFlQIAAHE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7" name="平行四边形 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790022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0841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At4OwrgIAAD4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AAt4OwrgIAAD4FAAAOAAAAAAAAAAEAIAAAACYBAABk&#10;cnMvZTJvRG9jLnhtbFBLBQYAAAAABgAGAFkBAABGBgAAAAA=&#10;" adj="1196">
                <v:fill on="t" focussize="0,0"/>
                <v:stroke weight="1pt" color="#2E54A1 [2404]" miterlimit="8" joinstyle="miter"/>
                <v:imagedata o:title=""/>
                <o:lock v:ext="edit" aspectratio="f"/>
                <v:textbox>
                  <w:txbxContent>
                    <w:p w14:paraId="0790022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A203465"/>
    <w:p w14:paraId="138E44A4">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586"/>
        <w:gridCol w:w="5768"/>
      </w:tblGrid>
      <w:tr w14:paraId="68F08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2711" w:type="dxa"/>
            <w:gridSpan w:val="2"/>
          </w:tcPr>
          <w:p w14:paraId="680A3610">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68" w:type="dxa"/>
          </w:tcPr>
          <w:p w14:paraId="25C15778">
            <w:pPr>
              <w:jc w:val="left"/>
              <w:rPr>
                <w:rFonts w:hint="eastAsia" w:eastAsiaTheme="minorEastAsia"/>
                <w:sz w:val="18"/>
                <w:szCs w:val="18"/>
                <w:vertAlign w:val="baseline"/>
                <w:lang w:eastAsia="zh-CN"/>
              </w:rPr>
            </w:pPr>
            <w:r>
              <w:rPr>
                <w:rFonts w:hint="eastAsia"/>
                <w:sz w:val="18"/>
                <w:szCs w:val="18"/>
                <w:vertAlign w:val="baseline"/>
                <w:lang w:eastAsia="zh-CN"/>
              </w:rPr>
              <w:t>预购商品房预告登记+预购商品房抵押预告登记合并办理（线下办理）</w:t>
            </w:r>
          </w:p>
        </w:tc>
      </w:tr>
      <w:tr w14:paraId="3CCA4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11" w:type="dxa"/>
            <w:gridSpan w:val="2"/>
            <w:shd w:val="clear"/>
            <w:vAlign w:val="top"/>
          </w:tcPr>
          <w:p w14:paraId="678F8C69">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768" w:type="dxa"/>
            <w:shd w:val="clear"/>
            <w:vAlign w:val="top"/>
          </w:tcPr>
          <w:p w14:paraId="3C9E7766">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0CBF7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11" w:type="dxa"/>
            <w:gridSpan w:val="2"/>
            <w:shd w:val="clear"/>
            <w:vAlign w:val="top"/>
          </w:tcPr>
          <w:p w14:paraId="68265F6A">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768" w:type="dxa"/>
            <w:shd w:val="clear"/>
            <w:vAlign w:val="top"/>
          </w:tcPr>
          <w:p w14:paraId="491D9744">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预告权利人和义务人</w:t>
            </w:r>
          </w:p>
        </w:tc>
      </w:tr>
      <w:tr w14:paraId="45FB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11" w:type="dxa"/>
            <w:gridSpan w:val="2"/>
          </w:tcPr>
          <w:p w14:paraId="03491680">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768" w:type="dxa"/>
          </w:tcPr>
          <w:p w14:paraId="6A63CC79">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有下列情形的，当事人可按照约定申请不动产预告登记： </w:t>
            </w:r>
          </w:p>
          <w:p w14:paraId="70218D23">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a) 商品房等不动产预售的； </w:t>
            </w:r>
          </w:p>
          <w:p w14:paraId="50357D35">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b) 不动产买卖、抵押的； </w:t>
            </w:r>
          </w:p>
          <w:p w14:paraId="7F7B30D9">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c) 以预购商品房设定抵押权的； </w:t>
            </w:r>
          </w:p>
          <w:p w14:paraId="583E34B0">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d) 签订其他不动产物权的协议的； </w:t>
            </w:r>
          </w:p>
          <w:p w14:paraId="072C87AC">
            <w:pPr>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e) 法律、行政法规规定的其他情形。</w:t>
            </w:r>
          </w:p>
        </w:tc>
      </w:tr>
      <w:tr w14:paraId="23BD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3" w:hRule="atLeast"/>
        </w:trPr>
        <w:tc>
          <w:tcPr>
            <w:tcW w:w="2711" w:type="dxa"/>
            <w:gridSpan w:val="2"/>
          </w:tcPr>
          <w:p w14:paraId="456DB2CF">
            <w:pPr>
              <w:jc w:val="center"/>
              <w:rPr>
                <w:rFonts w:hint="eastAsia"/>
                <w:sz w:val="18"/>
                <w:szCs w:val="18"/>
                <w:vertAlign w:val="baseline"/>
                <w:lang w:eastAsia="zh-CN"/>
              </w:rPr>
            </w:pPr>
          </w:p>
          <w:p w14:paraId="6F4227E9">
            <w:pPr>
              <w:jc w:val="center"/>
              <w:rPr>
                <w:rFonts w:hint="eastAsia"/>
                <w:sz w:val="18"/>
                <w:szCs w:val="18"/>
                <w:vertAlign w:val="baseline"/>
                <w:lang w:eastAsia="zh-CN"/>
              </w:rPr>
            </w:pPr>
          </w:p>
          <w:p w14:paraId="649E67C2">
            <w:pPr>
              <w:jc w:val="center"/>
              <w:rPr>
                <w:rFonts w:hint="eastAsia"/>
                <w:sz w:val="18"/>
                <w:szCs w:val="18"/>
                <w:vertAlign w:val="baseline"/>
                <w:lang w:eastAsia="zh-CN"/>
              </w:rPr>
            </w:pPr>
          </w:p>
          <w:p w14:paraId="699B19A3">
            <w:pPr>
              <w:jc w:val="center"/>
              <w:rPr>
                <w:rFonts w:hint="eastAsia"/>
                <w:sz w:val="18"/>
                <w:szCs w:val="18"/>
                <w:vertAlign w:val="baseline"/>
                <w:lang w:eastAsia="zh-CN"/>
              </w:rPr>
            </w:pPr>
          </w:p>
          <w:p w14:paraId="2150036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68" w:type="dxa"/>
          </w:tcPr>
          <w:p w14:paraId="58AB8C8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DFB89B0">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127EEA09">
            <w:pPr>
              <w:jc w:val="left"/>
              <w:rPr>
                <w:rFonts w:hint="eastAsia"/>
                <w:sz w:val="18"/>
                <w:szCs w:val="18"/>
                <w:vertAlign w:val="baseline"/>
                <w:lang w:eastAsia="zh-CN"/>
              </w:rPr>
            </w:pPr>
            <w:r>
              <w:rPr>
                <w:rFonts w:hint="eastAsia"/>
                <w:sz w:val="18"/>
                <w:szCs w:val="18"/>
                <w:vertAlign w:val="baseline"/>
                <w:lang w:eastAsia="zh-CN"/>
              </w:rPr>
              <w:t>《不动产登记规程》</w:t>
            </w:r>
          </w:p>
          <w:p w14:paraId="0D083A51">
            <w:pPr>
              <w:jc w:val="left"/>
              <w:rPr>
                <w:rFonts w:hint="eastAsia"/>
                <w:sz w:val="18"/>
                <w:szCs w:val="18"/>
                <w:vertAlign w:val="baseline"/>
                <w:lang w:eastAsia="zh-CN"/>
              </w:rPr>
            </w:pPr>
            <w:r>
              <w:rPr>
                <w:rFonts w:hint="eastAsia"/>
                <w:sz w:val="18"/>
                <w:szCs w:val="18"/>
                <w:vertAlign w:val="baseline"/>
                <w:lang w:eastAsia="zh-CN"/>
              </w:rPr>
              <w:t>《不动产登记暂行条例》</w:t>
            </w:r>
          </w:p>
          <w:p w14:paraId="056A0858">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50A41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479" w:type="dxa"/>
            <w:gridSpan w:val="3"/>
          </w:tcPr>
          <w:p w14:paraId="21BF3EA1">
            <w:pPr>
              <w:jc w:val="left"/>
              <w:rPr>
                <w:sz w:val="18"/>
                <w:szCs w:val="18"/>
                <w:vertAlign w:val="baseline"/>
              </w:rPr>
            </w:pPr>
            <w:r>
              <w:rPr>
                <w:rFonts w:hint="eastAsia"/>
                <w:sz w:val="18"/>
                <w:szCs w:val="18"/>
                <w:vertAlign w:val="baseline"/>
                <w:lang w:eastAsia="zh-CN"/>
              </w:rPr>
              <w:t>一、收件材料</w:t>
            </w:r>
          </w:p>
        </w:tc>
      </w:tr>
      <w:tr w14:paraId="38A55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0DCA0B3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54" w:type="dxa"/>
            <w:gridSpan w:val="2"/>
            <w:shd w:val="clear" w:color="auto" w:fill="auto"/>
            <w:vAlign w:val="top"/>
          </w:tcPr>
          <w:p w14:paraId="789DC3D7">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宁远县不动产登记申请表（系统生成或官网下载）</w:t>
            </w:r>
          </w:p>
        </w:tc>
      </w:tr>
      <w:tr w14:paraId="5DDA0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3D8A43BE">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354" w:type="dxa"/>
            <w:gridSpan w:val="2"/>
            <w:shd w:val="clear" w:color="auto" w:fill="auto"/>
            <w:vAlign w:val="top"/>
          </w:tcPr>
          <w:p w14:paraId="436B4B13">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申请人身份证明（核原件、不收原件、复印件），[共享件或提交件]</w:t>
            </w:r>
          </w:p>
        </w:tc>
      </w:tr>
      <w:tr w14:paraId="23B12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6AFB4B11">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54" w:type="dxa"/>
            <w:gridSpan w:val="2"/>
          </w:tcPr>
          <w:p w14:paraId="6D898981">
            <w:pPr>
              <w:jc w:val="left"/>
              <w:rPr>
                <w:rFonts w:hint="default" w:eastAsiaTheme="minorEastAsia"/>
                <w:sz w:val="18"/>
                <w:szCs w:val="18"/>
                <w:vertAlign w:val="baseline"/>
                <w:lang w:val="en-US" w:eastAsia="zh-CN"/>
              </w:rPr>
            </w:pPr>
            <w:r>
              <w:rPr>
                <w:rFonts w:hint="eastAsia"/>
                <w:sz w:val="18"/>
                <w:szCs w:val="18"/>
                <w:vertAlign w:val="baseline"/>
                <w:lang w:eastAsia="zh-CN"/>
              </w:rPr>
              <w:t>已备案的商品房预售合同；</w:t>
            </w:r>
          </w:p>
        </w:tc>
      </w:tr>
      <w:tr w14:paraId="4CE98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47354A74">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54" w:type="dxa"/>
            <w:gridSpan w:val="2"/>
          </w:tcPr>
          <w:p w14:paraId="467422EF">
            <w:pPr>
              <w:jc w:val="left"/>
              <w:rPr>
                <w:rFonts w:hint="eastAsia"/>
                <w:sz w:val="18"/>
                <w:szCs w:val="18"/>
                <w:vertAlign w:val="baseline"/>
                <w:lang w:eastAsia="zh-CN"/>
              </w:rPr>
            </w:pPr>
            <w:r>
              <w:rPr>
                <w:rFonts w:hint="eastAsia"/>
                <w:sz w:val="18"/>
                <w:szCs w:val="18"/>
                <w:vertAlign w:val="baseline"/>
                <w:lang w:eastAsia="zh-CN"/>
              </w:rPr>
              <w:t>不动产抵押合同和主债权合同</w:t>
            </w:r>
          </w:p>
        </w:tc>
      </w:tr>
      <w:tr w14:paraId="5BA36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22332003">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54" w:type="dxa"/>
            <w:gridSpan w:val="2"/>
          </w:tcPr>
          <w:p w14:paraId="18388E07">
            <w:pPr>
              <w:jc w:val="left"/>
              <w:rPr>
                <w:rFonts w:hint="eastAsia"/>
                <w:sz w:val="18"/>
                <w:szCs w:val="18"/>
                <w:vertAlign w:val="baseline"/>
                <w:lang w:eastAsia="zh-CN"/>
              </w:rPr>
            </w:pPr>
            <w:r>
              <w:rPr>
                <w:rFonts w:hint="eastAsia"/>
                <w:sz w:val="18"/>
                <w:szCs w:val="18"/>
                <w:vertAlign w:val="baseline"/>
                <w:lang w:eastAsia="zh-CN"/>
              </w:rPr>
              <w:t>相关税费缴纳凭证</w:t>
            </w:r>
          </w:p>
        </w:tc>
      </w:tr>
      <w:tr w14:paraId="0C337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25" w:type="dxa"/>
          </w:tcPr>
          <w:p w14:paraId="0D6277C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54" w:type="dxa"/>
            <w:gridSpan w:val="2"/>
          </w:tcPr>
          <w:p w14:paraId="476364B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9BDE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trPr>
        <w:tc>
          <w:tcPr>
            <w:tcW w:w="8479" w:type="dxa"/>
            <w:gridSpan w:val="3"/>
          </w:tcPr>
          <w:p w14:paraId="32FE139A">
            <w:pPr>
              <w:jc w:val="both"/>
              <w:rPr>
                <w:rFonts w:hint="eastAsia"/>
                <w:sz w:val="18"/>
                <w:szCs w:val="18"/>
                <w:vertAlign w:val="baseline"/>
                <w:lang w:eastAsia="zh-CN"/>
              </w:rPr>
            </w:pPr>
            <w:r>
              <w:rPr>
                <w:rFonts w:hint="eastAsia"/>
                <w:sz w:val="18"/>
                <w:szCs w:val="18"/>
                <w:vertAlign w:val="baseline"/>
                <w:lang w:eastAsia="zh-CN"/>
              </w:rPr>
              <w:t>注：1.线上办理的预购商品房预告登记+预购商品房抵押预告登记合并业务均采纳电子原生件，不收取纸质材料。2.土地有抵押的，土地抵押权人出具知晓并同意办理预告登记、预告预抵合并登记房地首次登记及转移登记的书面意见。</w:t>
            </w:r>
          </w:p>
        </w:tc>
      </w:tr>
      <w:tr w14:paraId="7C971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479" w:type="dxa"/>
            <w:gridSpan w:val="3"/>
          </w:tcPr>
          <w:p w14:paraId="3FABC1D6">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132C8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8479" w:type="dxa"/>
            <w:gridSpan w:val="3"/>
          </w:tcPr>
          <w:p w14:paraId="7451848A">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576AA2BD">
      <w:pPr>
        <w:jc w:val="center"/>
      </w:pPr>
      <w:r>
        <w:drawing>
          <wp:anchor distT="0" distB="0" distL="114300" distR="114300" simplePos="0" relativeHeight="251837440" behindDoc="0" locked="0" layoutInCell="1" allowOverlap="1">
            <wp:simplePos x="0" y="0"/>
            <wp:positionH relativeFrom="column">
              <wp:posOffset>190500</wp:posOffset>
            </wp:positionH>
            <wp:positionV relativeFrom="paragraph">
              <wp:posOffset>27940</wp:posOffset>
            </wp:positionV>
            <wp:extent cx="4853940" cy="3295650"/>
            <wp:effectExtent l="0" t="0" r="3810" b="0"/>
            <wp:wrapNone/>
            <wp:docPr id="2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
                    <pic:cNvPicPr>
                      <a:picLocks noChangeAspect="1"/>
                    </pic:cNvPicPr>
                  </pic:nvPicPr>
                  <pic:blipFill>
                    <a:blip r:embed="rId28"/>
                    <a:stretch>
                      <a:fillRect/>
                    </a:stretch>
                  </pic:blipFill>
                  <pic:spPr>
                    <a:xfrm>
                      <a:off x="0" y="0"/>
                      <a:ext cx="4853940" cy="3295650"/>
                    </a:xfrm>
                    <a:prstGeom prst="rect">
                      <a:avLst/>
                    </a:prstGeom>
                    <a:noFill/>
                    <a:ln>
                      <a:noFill/>
                    </a:ln>
                  </pic:spPr>
                </pic:pic>
              </a:graphicData>
            </a:graphic>
          </wp:anchor>
        </w:drawing>
      </w:r>
    </w:p>
    <w:p w14:paraId="0CC302F5">
      <w:pPr>
        <w:jc w:val="center"/>
      </w:pPr>
    </w:p>
    <w:p w14:paraId="695E601A">
      <w:pPr>
        <w:jc w:val="center"/>
      </w:pPr>
    </w:p>
    <w:p w14:paraId="02BC845A">
      <w:pPr>
        <w:jc w:val="center"/>
      </w:pPr>
    </w:p>
    <w:p w14:paraId="6A7D42B8">
      <w:pPr>
        <w:jc w:val="center"/>
      </w:pPr>
    </w:p>
    <w:p w14:paraId="07842542">
      <w:pPr>
        <w:jc w:val="center"/>
      </w:pPr>
    </w:p>
    <w:p w14:paraId="28CF7FF9">
      <w:pPr>
        <w:jc w:val="center"/>
      </w:pPr>
    </w:p>
    <w:p w14:paraId="77A8700B">
      <w:pPr>
        <w:jc w:val="center"/>
      </w:pPr>
    </w:p>
    <w:p w14:paraId="65D3A3C9">
      <w:pPr>
        <w:jc w:val="center"/>
      </w:pPr>
    </w:p>
    <w:p w14:paraId="4655D0A9">
      <w:pPr>
        <w:jc w:val="center"/>
      </w:pPr>
    </w:p>
    <w:p w14:paraId="417F018A">
      <w:pPr>
        <w:jc w:val="center"/>
      </w:pPr>
    </w:p>
    <w:p w14:paraId="260CE595">
      <w:pPr>
        <w:jc w:val="center"/>
      </w:pPr>
    </w:p>
    <w:p w14:paraId="09620941">
      <w:pPr>
        <w:jc w:val="center"/>
      </w:pPr>
    </w:p>
    <w:p w14:paraId="02F6A3FD">
      <w:pPr>
        <w:jc w:val="center"/>
      </w:pPr>
    </w:p>
    <w:p w14:paraId="4DD724F5">
      <w:pPr>
        <w:jc w:val="both"/>
      </w:pPr>
    </w:p>
    <w:p w14:paraId="19B5AC25">
      <w:pPr>
        <w:jc w:val="center"/>
      </w:pPr>
    </w:p>
    <w:p w14:paraId="1D7A26C3">
      <w:pPr>
        <w:ind w:firstLine="1800" w:firstLineChars="500"/>
        <w:jc w:val="both"/>
        <w:rPr>
          <w:rFonts w:hint="eastAsia"/>
          <w:sz w:val="36"/>
          <w:szCs w:val="36"/>
          <w:lang w:val="en-US" w:eastAsia="zh-CN"/>
        </w:rPr>
      </w:pPr>
    </w:p>
    <w:p w14:paraId="6C98BD2A">
      <w:pPr>
        <w:ind w:firstLine="1800" w:firstLineChars="500"/>
        <w:jc w:val="both"/>
      </w:pPr>
      <w:r>
        <w:rPr>
          <w:rFonts w:hint="eastAsia"/>
          <w:sz w:val="36"/>
          <w:szCs w:val="36"/>
          <w:lang w:val="en-US" w:eastAsia="zh-CN"/>
        </w:rPr>
        <w:t>二十五、预告注销登记</w:t>
      </w:r>
    </w:p>
    <w:p w14:paraId="13AFFA2A">
      <w:r>
        <w:rPr>
          <w:sz w:val="21"/>
        </w:rPr>
        <mc:AlternateContent>
          <mc:Choice Requires="wps">
            <w:drawing>
              <wp:anchor distT="0" distB="0" distL="114300" distR="114300" simplePos="0" relativeHeight="25170944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 name="矩形 1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0944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je25dZMCAABz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qM5801QAA&#10;AAkBAAAPAAAAAAAAAAEAIAAAACIAAABkcnMvZG93bnJldi54bWxQSwECFAAUAAAACACHTuJAje25&#10;dZMCAABzBQAADgAAAAAAAAABACAAAAAkAQAAZHJzL2Uyb0RvYy54bWxQSwUGAAAAAAYABgBZAQAA&#10;KQ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 name="平行四边形 1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652691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1046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v8qjl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v8qjlrgIAAEAFAAAOAAAAAAAAAAEAIAAAACYBAABk&#10;cnMvZTJvRG9jLnhtbFBLBQYAAAAABgAGAFkBAABGBgAAAAA=&#10;" adj="1196">
                <v:fill on="t" focussize="0,0"/>
                <v:stroke weight="1pt" color="#2E54A1 [2404]" miterlimit="8" joinstyle="miter"/>
                <v:imagedata o:title=""/>
                <o:lock v:ext="edit" aspectratio="f"/>
                <v:textbox>
                  <w:txbxContent>
                    <w:p w14:paraId="1652691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BA3AB0E"/>
    <w:p w14:paraId="7E6D2755">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2D226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755" w:type="dxa"/>
            <w:gridSpan w:val="2"/>
          </w:tcPr>
          <w:p w14:paraId="77F51C4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49BB58B0">
            <w:pPr>
              <w:jc w:val="left"/>
              <w:rPr>
                <w:rFonts w:hint="eastAsia" w:eastAsiaTheme="minorEastAsia"/>
                <w:sz w:val="18"/>
                <w:szCs w:val="18"/>
                <w:vertAlign w:val="baseline"/>
                <w:lang w:eastAsia="zh-CN"/>
              </w:rPr>
            </w:pPr>
            <w:r>
              <w:rPr>
                <w:rFonts w:hint="eastAsia"/>
                <w:sz w:val="18"/>
                <w:szCs w:val="18"/>
                <w:vertAlign w:val="baseline"/>
                <w:lang w:eastAsia="zh-CN"/>
              </w:rPr>
              <w:t>预告注销登记</w:t>
            </w:r>
          </w:p>
        </w:tc>
      </w:tr>
      <w:tr w14:paraId="53F4D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755" w:type="dxa"/>
            <w:gridSpan w:val="2"/>
            <w:shd w:val="clear"/>
            <w:vAlign w:val="top"/>
          </w:tcPr>
          <w:p w14:paraId="7727D657">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64" w:type="dxa"/>
            <w:shd w:val="clear"/>
            <w:vAlign w:val="top"/>
          </w:tcPr>
          <w:p w14:paraId="37A14867">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AEA3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755" w:type="dxa"/>
            <w:gridSpan w:val="2"/>
            <w:shd w:val="clear"/>
            <w:vAlign w:val="top"/>
          </w:tcPr>
          <w:p w14:paraId="1C29247F">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64" w:type="dxa"/>
            <w:shd w:val="clear"/>
            <w:vAlign w:val="top"/>
          </w:tcPr>
          <w:p w14:paraId="3534A09B">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不动产登记簿登记的预告权利人或生效法律文书记载的当事人</w:t>
            </w:r>
          </w:p>
        </w:tc>
      </w:tr>
      <w:tr w14:paraId="27459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2755" w:type="dxa"/>
            <w:gridSpan w:val="2"/>
          </w:tcPr>
          <w:p w14:paraId="15B314EF">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64" w:type="dxa"/>
          </w:tcPr>
          <w:p w14:paraId="27BA59FC">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有下列情形的，当事人可申请注销预告登记： </w:t>
            </w:r>
          </w:p>
          <w:p w14:paraId="72F0E3CD">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a) 不动产物权的相关协议被认定无效、被撤销、被解除等导致债权消灭的； </w:t>
            </w:r>
          </w:p>
          <w:p w14:paraId="08BE7FA3">
            <w:pPr>
              <w:keepNext w:val="0"/>
              <w:keepLines w:val="0"/>
              <w:widowControl/>
              <w:suppressLineNumbers w:val="0"/>
              <w:jc w:val="left"/>
            </w:pPr>
            <w:r>
              <w:rPr>
                <w:rFonts w:hint="eastAsia" w:ascii="宋体" w:hAnsi="宋体" w:eastAsia="宋体" w:cs="宋体"/>
                <w:color w:val="000000"/>
                <w:kern w:val="0"/>
                <w:sz w:val="21"/>
                <w:szCs w:val="21"/>
                <w:lang w:val="en-US" w:eastAsia="zh-CN" w:bidi="ar"/>
              </w:rPr>
              <w:t xml:space="preserve">b) 预告登记的权利人放弃预告登记的； </w:t>
            </w:r>
          </w:p>
          <w:p w14:paraId="3A100127">
            <w:pPr>
              <w:keepNext w:val="0"/>
              <w:keepLines w:val="0"/>
              <w:widowControl/>
              <w:suppressLineNumbers w:val="0"/>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c) 法律、行政法规规定的其他情形</w:t>
            </w:r>
          </w:p>
        </w:tc>
      </w:tr>
      <w:tr w14:paraId="6F60A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2755" w:type="dxa"/>
            <w:gridSpan w:val="2"/>
          </w:tcPr>
          <w:p w14:paraId="65CC8059">
            <w:pPr>
              <w:jc w:val="center"/>
              <w:rPr>
                <w:rFonts w:hint="eastAsia"/>
                <w:sz w:val="18"/>
                <w:szCs w:val="18"/>
                <w:vertAlign w:val="baseline"/>
                <w:lang w:eastAsia="zh-CN"/>
              </w:rPr>
            </w:pPr>
          </w:p>
          <w:p w14:paraId="374B6C91">
            <w:pPr>
              <w:jc w:val="center"/>
              <w:rPr>
                <w:rFonts w:hint="eastAsia"/>
                <w:sz w:val="18"/>
                <w:szCs w:val="18"/>
                <w:vertAlign w:val="baseline"/>
                <w:lang w:eastAsia="zh-CN"/>
              </w:rPr>
            </w:pPr>
          </w:p>
          <w:p w14:paraId="73D7AD11">
            <w:pPr>
              <w:jc w:val="center"/>
              <w:rPr>
                <w:rFonts w:hint="eastAsia"/>
                <w:sz w:val="18"/>
                <w:szCs w:val="18"/>
                <w:vertAlign w:val="baseline"/>
                <w:lang w:eastAsia="zh-CN"/>
              </w:rPr>
            </w:pPr>
          </w:p>
          <w:p w14:paraId="5297BE42">
            <w:pPr>
              <w:jc w:val="center"/>
              <w:rPr>
                <w:rFonts w:hint="eastAsia"/>
                <w:sz w:val="18"/>
                <w:szCs w:val="18"/>
                <w:vertAlign w:val="baseline"/>
                <w:lang w:eastAsia="zh-CN"/>
              </w:rPr>
            </w:pPr>
          </w:p>
          <w:p w14:paraId="2D98C95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2A9E0FC8">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D3F101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93AD337">
            <w:pPr>
              <w:jc w:val="left"/>
              <w:rPr>
                <w:rFonts w:hint="eastAsia"/>
                <w:sz w:val="18"/>
                <w:szCs w:val="18"/>
                <w:vertAlign w:val="baseline"/>
                <w:lang w:eastAsia="zh-CN"/>
              </w:rPr>
            </w:pPr>
            <w:r>
              <w:rPr>
                <w:rFonts w:hint="eastAsia"/>
                <w:sz w:val="18"/>
                <w:szCs w:val="18"/>
                <w:vertAlign w:val="baseline"/>
                <w:lang w:eastAsia="zh-CN"/>
              </w:rPr>
              <w:t>《不动产登记规程》</w:t>
            </w:r>
          </w:p>
          <w:p w14:paraId="2674601C">
            <w:pPr>
              <w:jc w:val="left"/>
              <w:rPr>
                <w:rFonts w:hint="eastAsia"/>
                <w:sz w:val="18"/>
                <w:szCs w:val="18"/>
                <w:vertAlign w:val="baseline"/>
                <w:lang w:eastAsia="zh-CN"/>
              </w:rPr>
            </w:pPr>
            <w:r>
              <w:rPr>
                <w:rFonts w:hint="eastAsia"/>
                <w:sz w:val="18"/>
                <w:szCs w:val="18"/>
                <w:vertAlign w:val="baseline"/>
                <w:lang w:eastAsia="zh-CN"/>
              </w:rPr>
              <w:t>《不动产登记暂行条例》</w:t>
            </w:r>
          </w:p>
          <w:p w14:paraId="0D84EDE4">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1888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619" w:type="dxa"/>
            <w:gridSpan w:val="3"/>
          </w:tcPr>
          <w:p w14:paraId="382F5F87">
            <w:pPr>
              <w:jc w:val="left"/>
              <w:rPr>
                <w:sz w:val="18"/>
                <w:szCs w:val="18"/>
                <w:vertAlign w:val="baseline"/>
              </w:rPr>
            </w:pPr>
            <w:r>
              <w:rPr>
                <w:rFonts w:hint="eastAsia"/>
                <w:sz w:val="18"/>
                <w:szCs w:val="18"/>
                <w:vertAlign w:val="baseline"/>
                <w:lang w:eastAsia="zh-CN"/>
              </w:rPr>
              <w:t>一、收件材料</w:t>
            </w:r>
          </w:p>
        </w:tc>
      </w:tr>
      <w:tr w14:paraId="52E77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43" w:type="dxa"/>
          </w:tcPr>
          <w:p w14:paraId="14423BC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0B236120">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AB28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43" w:type="dxa"/>
          </w:tcPr>
          <w:p w14:paraId="46410D9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5AEE2A0D">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7E0F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43" w:type="dxa"/>
          </w:tcPr>
          <w:p w14:paraId="5199B99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1007E2B9">
            <w:pPr>
              <w:jc w:val="left"/>
              <w:rPr>
                <w:rFonts w:hint="eastAsia"/>
                <w:sz w:val="18"/>
                <w:szCs w:val="18"/>
                <w:vertAlign w:val="baseline"/>
                <w:lang w:eastAsia="zh-CN"/>
              </w:rPr>
            </w:pPr>
            <w:r>
              <w:rPr>
                <w:rFonts w:hint="eastAsia"/>
                <w:sz w:val="18"/>
                <w:szCs w:val="18"/>
                <w:vertAlign w:val="baseline"/>
                <w:lang w:eastAsia="zh-CN"/>
              </w:rPr>
              <w:t>不动产登记证明[共享件或提交件]</w:t>
            </w:r>
          </w:p>
        </w:tc>
      </w:tr>
      <w:tr w14:paraId="1E8F4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43" w:type="dxa"/>
          </w:tcPr>
          <w:p w14:paraId="0C45D859">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0DD50E82">
            <w:pPr>
              <w:jc w:val="left"/>
              <w:rPr>
                <w:rFonts w:hint="eastAsia"/>
                <w:sz w:val="18"/>
                <w:szCs w:val="18"/>
                <w:vertAlign w:val="baseline"/>
                <w:lang w:eastAsia="zh-CN"/>
              </w:rPr>
            </w:pPr>
            <w:r>
              <w:rPr>
                <w:rFonts w:hint="eastAsia"/>
                <w:sz w:val="18"/>
                <w:szCs w:val="18"/>
                <w:vertAlign w:val="baseline"/>
                <w:lang w:eastAsia="zh-CN"/>
              </w:rPr>
              <w:t>债权消灭或权利人放弃预告登记的证明材料</w:t>
            </w:r>
          </w:p>
        </w:tc>
      </w:tr>
      <w:tr w14:paraId="7A2A9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43" w:type="dxa"/>
          </w:tcPr>
          <w:p w14:paraId="2C462B2F">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76" w:type="dxa"/>
            <w:gridSpan w:val="2"/>
          </w:tcPr>
          <w:p w14:paraId="1935FD8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0CE4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619" w:type="dxa"/>
            <w:gridSpan w:val="3"/>
          </w:tcPr>
          <w:p w14:paraId="2959951B">
            <w:pPr>
              <w:jc w:val="both"/>
              <w:rPr>
                <w:rFonts w:hint="eastAsia"/>
                <w:sz w:val="18"/>
                <w:szCs w:val="18"/>
                <w:vertAlign w:val="baseline"/>
                <w:lang w:eastAsia="zh-CN"/>
              </w:rPr>
            </w:pPr>
          </w:p>
        </w:tc>
      </w:tr>
      <w:tr w14:paraId="3B95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619" w:type="dxa"/>
            <w:gridSpan w:val="3"/>
          </w:tcPr>
          <w:p w14:paraId="2CF044E0">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45897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8619" w:type="dxa"/>
            <w:gridSpan w:val="3"/>
          </w:tcPr>
          <w:p w14:paraId="56196091">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6EFC94B">
      <w:pPr>
        <w:jc w:val="center"/>
      </w:pPr>
    </w:p>
    <w:p w14:paraId="39831415">
      <w:pPr>
        <w:jc w:val="center"/>
      </w:pPr>
      <w:r>
        <w:drawing>
          <wp:anchor distT="0" distB="0" distL="114300" distR="114300" simplePos="0" relativeHeight="251838464" behindDoc="0" locked="0" layoutInCell="1" allowOverlap="1">
            <wp:simplePos x="0" y="0"/>
            <wp:positionH relativeFrom="column">
              <wp:posOffset>-12700</wp:posOffset>
            </wp:positionH>
            <wp:positionV relativeFrom="paragraph">
              <wp:posOffset>46355</wp:posOffset>
            </wp:positionV>
            <wp:extent cx="5269230" cy="3581400"/>
            <wp:effectExtent l="0" t="0" r="7620" b="0"/>
            <wp:wrapNone/>
            <wp:docPr id="2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5"/>
                    <pic:cNvPicPr>
                      <a:picLocks noChangeAspect="1"/>
                    </pic:cNvPicPr>
                  </pic:nvPicPr>
                  <pic:blipFill>
                    <a:blip r:embed="rId29"/>
                    <a:stretch>
                      <a:fillRect/>
                    </a:stretch>
                  </pic:blipFill>
                  <pic:spPr>
                    <a:xfrm>
                      <a:off x="0" y="0"/>
                      <a:ext cx="5269230" cy="3581400"/>
                    </a:xfrm>
                    <a:prstGeom prst="rect">
                      <a:avLst/>
                    </a:prstGeom>
                    <a:noFill/>
                    <a:ln>
                      <a:noFill/>
                    </a:ln>
                  </pic:spPr>
                </pic:pic>
              </a:graphicData>
            </a:graphic>
          </wp:anchor>
        </w:drawing>
      </w:r>
    </w:p>
    <w:p w14:paraId="740DEE3B">
      <w:pPr>
        <w:jc w:val="center"/>
      </w:pPr>
    </w:p>
    <w:p w14:paraId="6D510C90">
      <w:pPr>
        <w:jc w:val="center"/>
      </w:pPr>
    </w:p>
    <w:p w14:paraId="114AE0CB">
      <w:pPr>
        <w:jc w:val="center"/>
      </w:pPr>
    </w:p>
    <w:p w14:paraId="317B0C0E">
      <w:pPr>
        <w:jc w:val="center"/>
      </w:pPr>
    </w:p>
    <w:p w14:paraId="792E0316">
      <w:pPr>
        <w:jc w:val="center"/>
      </w:pPr>
    </w:p>
    <w:p w14:paraId="6624B635">
      <w:pPr>
        <w:jc w:val="center"/>
      </w:pPr>
    </w:p>
    <w:p w14:paraId="112C059E">
      <w:pPr>
        <w:jc w:val="center"/>
      </w:pPr>
    </w:p>
    <w:p w14:paraId="004D4A22">
      <w:pPr>
        <w:jc w:val="center"/>
      </w:pPr>
    </w:p>
    <w:p w14:paraId="04E36D91">
      <w:pPr>
        <w:jc w:val="center"/>
      </w:pPr>
    </w:p>
    <w:p w14:paraId="5EAEF12E">
      <w:pPr>
        <w:jc w:val="center"/>
      </w:pPr>
    </w:p>
    <w:p w14:paraId="44CAC18A">
      <w:pPr>
        <w:jc w:val="center"/>
      </w:pPr>
    </w:p>
    <w:p w14:paraId="61D033DA">
      <w:pPr>
        <w:jc w:val="center"/>
      </w:pPr>
    </w:p>
    <w:p w14:paraId="7083FBB6">
      <w:pPr>
        <w:jc w:val="center"/>
      </w:pPr>
    </w:p>
    <w:p w14:paraId="2587094A">
      <w:pPr>
        <w:jc w:val="center"/>
      </w:pPr>
    </w:p>
    <w:p w14:paraId="55865E4E">
      <w:pPr>
        <w:jc w:val="center"/>
      </w:pPr>
    </w:p>
    <w:p w14:paraId="7A7F7D3A">
      <w:pPr>
        <w:jc w:val="center"/>
      </w:pPr>
    </w:p>
    <w:p w14:paraId="308C0CD7">
      <w:pPr>
        <w:jc w:val="center"/>
      </w:pPr>
    </w:p>
    <w:p w14:paraId="4A2A6B3E">
      <w:pPr>
        <w:jc w:val="center"/>
      </w:pPr>
    </w:p>
    <w:p w14:paraId="3F8B59ED">
      <w:pPr>
        <w:jc w:val="center"/>
      </w:pPr>
    </w:p>
    <w:p w14:paraId="14360DDD">
      <w:pPr>
        <w:jc w:val="center"/>
      </w:pPr>
    </w:p>
    <w:p w14:paraId="0D926664">
      <w:pPr>
        <w:jc w:val="both"/>
      </w:pPr>
    </w:p>
    <w:p w14:paraId="009A1AB9">
      <w:pPr>
        <w:ind w:firstLine="1800" w:firstLineChars="500"/>
        <w:jc w:val="both"/>
      </w:pPr>
      <w:r>
        <w:rPr>
          <w:rFonts w:hint="eastAsia"/>
          <w:sz w:val="36"/>
          <w:szCs w:val="36"/>
          <w:lang w:val="en-US" w:eastAsia="zh-CN"/>
        </w:rPr>
        <w:t>二十六、预告变更登记</w:t>
      </w:r>
    </w:p>
    <w:p w14:paraId="683A64A3">
      <w:r>
        <w:rPr>
          <w:sz w:val="21"/>
        </w:rPr>
        <mc:AlternateContent>
          <mc:Choice Requires="wps">
            <w:drawing>
              <wp:anchor distT="0" distB="0" distL="114300" distR="114300" simplePos="0" relativeHeight="25171148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73" name="矩形 7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1148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YKRfa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74" name="平行四边形 7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6088AB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1251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lf457rwIAAEA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pX+Oe68CAABABQAADgAAAAAAAAABACAAAAAmAQAA&#10;ZHJzL2Uyb0RvYy54bWxQSwUGAAAAAAYABgBZAQAARwYAAAAA&#10;" adj="1196">
                <v:fill on="t" focussize="0,0"/>
                <v:stroke weight="1pt" color="#2E54A1 [2404]" miterlimit="8" joinstyle="miter"/>
                <v:imagedata o:title=""/>
                <o:lock v:ext="edit" aspectratio="f"/>
                <v:textbox>
                  <w:txbxContent>
                    <w:p w14:paraId="26088AB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B29B51D"/>
    <w:p w14:paraId="3B31E30C">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1537"/>
        <w:gridCol w:w="5592"/>
      </w:tblGrid>
      <w:tr w14:paraId="79A68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7" w:type="dxa"/>
            <w:gridSpan w:val="2"/>
          </w:tcPr>
          <w:p w14:paraId="24F2A8D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592" w:type="dxa"/>
          </w:tcPr>
          <w:p w14:paraId="6EEEEB7A">
            <w:pPr>
              <w:jc w:val="left"/>
              <w:rPr>
                <w:rFonts w:hint="eastAsia" w:eastAsiaTheme="minorEastAsia"/>
                <w:sz w:val="18"/>
                <w:szCs w:val="18"/>
                <w:vertAlign w:val="baseline"/>
                <w:lang w:eastAsia="zh-CN"/>
              </w:rPr>
            </w:pPr>
            <w:r>
              <w:rPr>
                <w:rFonts w:hint="eastAsia"/>
                <w:sz w:val="18"/>
                <w:szCs w:val="18"/>
                <w:vertAlign w:val="baseline"/>
                <w:lang w:eastAsia="zh-CN"/>
              </w:rPr>
              <w:t>预告变更登记</w:t>
            </w:r>
          </w:p>
        </w:tc>
      </w:tr>
      <w:tr w14:paraId="2B3C2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7" w:type="dxa"/>
            <w:gridSpan w:val="2"/>
            <w:shd w:val="clear"/>
            <w:vAlign w:val="top"/>
          </w:tcPr>
          <w:p w14:paraId="0022F514">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592" w:type="dxa"/>
            <w:shd w:val="clear"/>
            <w:vAlign w:val="top"/>
          </w:tcPr>
          <w:p w14:paraId="23D1209F">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76DF0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7" w:type="dxa"/>
            <w:gridSpan w:val="2"/>
            <w:shd w:val="clear"/>
            <w:vAlign w:val="top"/>
          </w:tcPr>
          <w:p w14:paraId="25FD3B41">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592" w:type="dxa"/>
            <w:shd w:val="clear"/>
            <w:vAlign w:val="top"/>
          </w:tcPr>
          <w:p w14:paraId="2986E1C8">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不动产登记簿登记的当事人单方申请</w:t>
            </w:r>
          </w:p>
        </w:tc>
      </w:tr>
      <w:tr w14:paraId="7636F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7" w:type="dxa"/>
            <w:gridSpan w:val="2"/>
          </w:tcPr>
          <w:p w14:paraId="2E73278B">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592" w:type="dxa"/>
          </w:tcPr>
          <w:p w14:paraId="221E0544">
            <w:pPr>
              <w:jc w:val="left"/>
              <w:rPr>
                <w:rFonts w:hint="default" w:eastAsiaTheme="minorEastAsia"/>
                <w:sz w:val="18"/>
                <w:szCs w:val="18"/>
                <w:vertAlign w:val="baseline"/>
                <w:lang w:val="en-US" w:eastAsia="zh-CN"/>
              </w:rPr>
            </w:pPr>
            <w:r>
              <w:rPr>
                <w:rFonts w:hint="eastAsia"/>
                <w:sz w:val="18"/>
                <w:szCs w:val="18"/>
                <w:vertAlign w:val="baseline"/>
                <w:lang w:val="en-US" w:eastAsia="zh-CN"/>
              </w:rPr>
              <w:t>因当事人的姓名、名称、身份证明类型或者身份证明号码等发生变更的，当事人可申请预告登记的变更。</w:t>
            </w:r>
          </w:p>
        </w:tc>
      </w:tr>
      <w:tr w14:paraId="46422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5" w:hRule="atLeast"/>
        </w:trPr>
        <w:tc>
          <w:tcPr>
            <w:tcW w:w="2627" w:type="dxa"/>
            <w:gridSpan w:val="2"/>
          </w:tcPr>
          <w:p w14:paraId="7C0BE985">
            <w:pPr>
              <w:jc w:val="center"/>
              <w:rPr>
                <w:rFonts w:hint="eastAsia"/>
                <w:sz w:val="18"/>
                <w:szCs w:val="18"/>
                <w:vertAlign w:val="baseline"/>
                <w:lang w:eastAsia="zh-CN"/>
              </w:rPr>
            </w:pPr>
          </w:p>
          <w:p w14:paraId="5A6AB5C3">
            <w:pPr>
              <w:jc w:val="center"/>
              <w:rPr>
                <w:rFonts w:hint="eastAsia"/>
                <w:sz w:val="18"/>
                <w:szCs w:val="18"/>
                <w:vertAlign w:val="baseline"/>
                <w:lang w:eastAsia="zh-CN"/>
              </w:rPr>
            </w:pPr>
          </w:p>
          <w:p w14:paraId="24A50C94">
            <w:pPr>
              <w:jc w:val="center"/>
              <w:rPr>
                <w:rFonts w:hint="eastAsia"/>
                <w:sz w:val="18"/>
                <w:szCs w:val="18"/>
                <w:vertAlign w:val="baseline"/>
                <w:lang w:eastAsia="zh-CN"/>
              </w:rPr>
            </w:pPr>
          </w:p>
          <w:p w14:paraId="293172B1">
            <w:pPr>
              <w:jc w:val="center"/>
              <w:rPr>
                <w:rFonts w:hint="eastAsia"/>
                <w:sz w:val="18"/>
                <w:szCs w:val="18"/>
                <w:vertAlign w:val="baseline"/>
                <w:lang w:eastAsia="zh-CN"/>
              </w:rPr>
            </w:pPr>
          </w:p>
          <w:p w14:paraId="51A5615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592" w:type="dxa"/>
          </w:tcPr>
          <w:p w14:paraId="55BE9FA9">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91BB237">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BEE23A9">
            <w:pPr>
              <w:jc w:val="left"/>
              <w:rPr>
                <w:rFonts w:hint="eastAsia"/>
                <w:sz w:val="18"/>
                <w:szCs w:val="18"/>
                <w:vertAlign w:val="baseline"/>
                <w:lang w:eastAsia="zh-CN"/>
              </w:rPr>
            </w:pPr>
            <w:r>
              <w:rPr>
                <w:rFonts w:hint="eastAsia"/>
                <w:sz w:val="18"/>
                <w:szCs w:val="18"/>
                <w:vertAlign w:val="baseline"/>
                <w:lang w:eastAsia="zh-CN"/>
              </w:rPr>
              <w:t>《不动产登记规程》</w:t>
            </w:r>
          </w:p>
          <w:p w14:paraId="3AD8FFA6">
            <w:pPr>
              <w:jc w:val="left"/>
              <w:rPr>
                <w:rFonts w:hint="eastAsia"/>
                <w:sz w:val="18"/>
                <w:szCs w:val="18"/>
                <w:vertAlign w:val="baseline"/>
                <w:lang w:eastAsia="zh-CN"/>
              </w:rPr>
            </w:pPr>
            <w:r>
              <w:rPr>
                <w:rFonts w:hint="eastAsia"/>
                <w:sz w:val="18"/>
                <w:szCs w:val="18"/>
                <w:vertAlign w:val="baseline"/>
                <w:lang w:eastAsia="zh-CN"/>
              </w:rPr>
              <w:t>《不动产登记暂行条例》</w:t>
            </w:r>
          </w:p>
          <w:p w14:paraId="0E5305A8">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FE1E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219" w:type="dxa"/>
            <w:gridSpan w:val="3"/>
          </w:tcPr>
          <w:p w14:paraId="3047E1CF">
            <w:pPr>
              <w:jc w:val="left"/>
              <w:rPr>
                <w:sz w:val="18"/>
                <w:szCs w:val="18"/>
                <w:vertAlign w:val="baseline"/>
              </w:rPr>
            </w:pPr>
            <w:r>
              <w:rPr>
                <w:rFonts w:hint="eastAsia"/>
                <w:sz w:val="18"/>
                <w:szCs w:val="18"/>
                <w:vertAlign w:val="baseline"/>
                <w:lang w:eastAsia="zh-CN"/>
              </w:rPr>
              <w:t>一、收件材料</w:t>
            </w:r>
          </w:p>
        </w:tc>
      </w:tr>
      <w:tr w14:paraId="30913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90" w:type="dxa"/>
          </w:tcPr>
          <w:p w14:paraId="01CB583B">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129" w:type="dxa"/>
            <w:gridSpan w:val="2"/>
            <w:vAlign w:val="top"/>
          </w:tcPr>
          <w:p w14:paraId="74852416">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1F97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90" w:type="dxa"/>
          </w:tcPr>
          <w:p w14:paraId="052990C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129" w:type="dxa"/>
            <w:gridSpan w:val="2"/>
            <w:vAlign w:val="top"/>
          </w:tcPr>
          <w:p w14:paraId="69659A13">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66C4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90" w:type="dxa"/>
          </w:tcPr>
          <w:p w14:paraId="51B2C57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129" w:type="dxa"/>
            <w:gridSpan w:val="2"/>
          </w:tcPr>
          <w:p w14:paraId="28EB7BF7">
            <w:pPr>
              <w:jc w:val="left"/>
              <w:rPr>
                <w:rFonts w:hint="eastAsia"/>
                <w:sz w:val="18"/>
                <w:szCs w:val="18"/>
                <w:vertAlign w:val="baseline"/>
                <w:lang w:eastAsia="zh-CN"/>
              </w:rPr>
            </w:pPr>
            <w:r>
              <w:rPr>
                <w:rFonts w:hint="eastAsia"/>
                <w:sz w:val="18"/>
                <w:szCs w:val="18"/>
                <w:vertAlign w:val="baseline"/>
                <w:lang w:eastAsia="zh-CN"/>
              </w:rPr>
              <w:t>不动产登记证明[共享件或提交件]</w:t>
            </w:r>
          </w:p>
        </w:tc>
      </w:tr>
      <w:tr w14:paraId="7658F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90" w:type="dxa"/>
          </w:tcPr>
          <w:p w14:paraId="4E252162">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129" w:type="dxa"/>
            <w:gridSpan w:val="2"/>
          </w:tcPr>
          <w:p w14:paraId="348E4E05">
            <w:pPr>
              <w:jc w:val="left"/>
              <w:rPr>
                <w:rFonts w:hint="eastAsia"/>
                <w:sz w:val="18"/>
                <w:szCs w:val="18"/>
                <w:vertAlign w:val="baseline"/>
                <w:lang w:eastAsia="zh-CN"/>
              </w:rPr>
            </w:pPr>
            <w:r>
              <w:rPr>
                <w:rFonts w:hint="eastAsia"/>
                <w:sz w:val="18"/>
                <w:szCs w:val="18"/>
                <w:vertAlign w:val="baseline"/>
                <w:lang w:eastAsia="zh-CN"/>
              </w:rPr>
              <w:t>预告登记内容发生变更的证明材料（共享件或</w:t>
            </w:r>
            <w:r>
              <w:rPr>
                <w:rFonts w:hint="eastAsia"/>
                <w:sz w:val="18"/>
                <w:szCs w:val="18"/>
                <w:vertAlign w:val="baseline"/>
                <w:lang w:val="en-US" w:eastAsia="zh-CN"/>
              </w:rPr>
              <w:t>当事人提供）</w:t>
            </w:r>
          </w:p>
        </w:tc>
      </w:tr>
      <w:tr w14:paraId="42D3F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90" w:type="dxa"/>
          </w:tcPr>
          <w:p w14:paraId="3687C35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129" w:type="dxa"/>
            <w:gridSpan w:val="2"/>
          </w:tcPr>
          <w:p w14:paraId="25F4B0B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82A9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219" w:type="dxa"/>
            <w:gridSpan w:val="3"/>
          </w:tcPr>
          <w:p w14:paraId="776A819A">
            <w:pPr>
              <w:jc w:val="both"/>
              <w:rPr>
                <w:rFonts w:hint="eastAsia"/>
                <w:sz w:val="18"/>
                <w:szCs w:val="18"/>
                <w:vertAlign w:val="baseline"/>
                <w:lang w:eastAsia="zh-CN"/>
              </w:rPr>
            </w:pPr>
          </w:p>
        </w:tc>
      </w:tr>
      <w:tr w14:paraId="0AFB4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219" w:type="dxa"/>
            <w:gridSpan w:val="3"/>
          </w:tcPr>
          <w:p w14:paraId="7FD15FFF">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021A3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219" w:type="dxa"/>
            <w:gridSpan w:val="3"/>
          </w:tcPr>
          <w:p w14:paraId="571C5E32">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7FE2C29D">
      <w:pPr>
        <w:jc w:val="center"/>
      </w:pPr>
    </w:p>
    <w:p w14:paraId="27CBD78A">
      <w:pPr>
        <w:jc w:val="center"/>
      </w:pPr>
      <w:r>
        <w:drawing>
          <wp:anchor distT="0" distB="0" distL="114300" distR="114300" simplePos="0" relativeHeight="251839488" behindDoc="0" locked="0" layoutInCell="1" allowOverlap="1">
            <wp:simplePos x="0" y="0"/>
            <wp:positionH relativeFrom="column">
              <wp:posOffset>-83185</wp:posOffset>
            </wp:positionH>
            <wp:positionV relativeFrom="paragraph">
              <wp:posOffset>60960</wp:posOffset>
            </wp:positionV>
            <wp:extent cx="5273675" cy="3587750"/>
            <wp:effectExtent l="0" t="0" r="3175" b="12700"/>
            <wp:wrapNone/>
            <wp:docPr id="2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6"/>
                    <pic:cNvPicPr>
                      <a:picLocks noChangeAspect="1"/>
                    </pic:cNvPicPr>
                  </pic:nvPicPr>
                  <pic:blipFill>
                    <a:blip r:embed="rId30"/>
                    <a:stretch>
                      <a:fillRect/>
                    </a:stretch>
                  </pic:blipFill>
                  <pic:spPr>
                    <a:xfrm>
                      <a:off x="0" y="0"/>
                      <a:ext cx="5273675" cy="3587750"/>
                    </a:xfrm>
                    <a:prstGeom prst="rect">
                      <a:avLst/>
                    </a:prstGeom>
                    <a:noFill/>
                    <a:ln>
                      <a:noFill/>
                    </a:ln>
                  </pic:spPr>
                </pic:pic>
              </a:graphicData>
            </a:graphic>
          </wp:anchor>
        </w:drawing>
      </w:r>
    </w:p>
    <w:p w14:paraId="2D23DB05">
      <w:pPr>
        <w:jc w:val="center"/>
      </w:pPr>
    </w:p>
    <w:p w14:paraId="3918961C">
      <w:pPr>
        <w:jc w:val="center"/>
      </w:pPr>
    </w:p>
    <w:p w14:paraId="24203FC4">
      <w:pPr>
        <w:jc w:val="center"/>
      </w:pPr>
    </w:p>
    <w:p w14:paraId="7D7416B6">
      <w:pPr>
        <w:jc w:val="center"/>
      </w:pPr>
    </w:p>
    <w:p w14:paraId="5641A147">
      <w:pPr>
        <w:jc w:val="center"/>
      </w:pPr>
    </w:p>
    <w:p w14:paraId="0AAAF764">
      <w:pPr>
        <w:jc w:val="center"/>
      </w:pPr>
    </w:p>
    <w:p w14:paraId="76D573F9">
      <w:pPr>
        <w:jc w:val="center"/>
      </w:pPr>
    </w:p>
    <w:p w14:paraId="09ACE309">
      <w:pPr>
        <w:jc w:val="center"/>
      </w:pPr>
    </w:p>
    <w:p w14:paraId="00DDE949">
      <w:pPr>
        <w:jc w:val="center"/>
      </w:pPr>
    </w:p>
    <w:p w14:paraId="786B8920">
      <w:pPr>
        <w:jc w:val="center"/>
      </w:pPr>
    </w:p>
    <w:p w14:paraId="0FF5B57A">
      <w:pPr>
        <w:jc w:val="center"/>
      </w:pPr>
    </w:p>
    <w:p w14:paraId="15CCD7ED">
      <w:pPr>
        <w:jc w:val="center"/>
      </w:pPr>
    </w:p>
    <w:p w14:paraId="1639E789">
      <w:pPr>
        <w:jc w:val="center"/>
      </w:pPr>
    </w:p>
    <w:p w14:paraId="0AE0434A">
      <w:pPr>
        <w:jc w:val="center"/>
      </w:pPr>
    </w:p>
    <w:p w14:paraId="2518FD55">
      <w:pPr>
        <w:jc w:val="center"/>
      </w:pPr>
    </w:p>
    <w:p w14:paraId="38EEE581">
      <w:pPr>
        <w:jc w:val="center"/>
      </w:pPr>
    </w:p>
    <w:p w14:paraId="54FB95F3">
      <w:pPr>
        <w:jc w:val="center"/>
      </w:pPr>
    </w:p>
    <w:p w14:paraId="4150D8D2">
      <w:pPr>
        <w:jc w:val="center"/>
      </w:pPr>
    </w:p>
    <w:p w14:paraId="6FA6620B">
      <w:pPr>
        <w:jc w:val="center"/>
      </w:pPr>
    </w:p>
    <w:p w14:paraId="35C09B13">
      <w:pPr>
        <w:jc w:val="center"/>
      </w:pPr>
    </w:p>
    <w:p w14:paraId="3D930D08">
      <w:pPr>
        <w:jc w:val="center"/>
      </w:pPr>
    </w:p>
    <w:p w14:paraId="6BEAFAF3">
      <w:pPr>
        <w:jc w:val="center"/>
      </w:pPr>
    </w:p>
    <w:p w14:paraId="497F1781">
      <w:pPr>
        <w:ind w:firstLine="1800" w:firstLineChars="500"/>
        <w:jc w:val="both"/>
      </w:pPr>
      <w:r>
        <w:rPr>
          <w:rFonts w:hint="eastAsia"/>
          <w:sz w:val="36"/>
          <w:szCs w:val="36"/>
          <w:lang w:val="en-US" w:eastAsia="zh-CN"/>
        </w:rPr>
        <w:t>二十六、预告转移登记</w:t>
      </w:r>
    </w:p>
    <w:p w14:paraId="40B2A75A">
      <w:r>
        <w:rPr>
          <w:sz w:val="21"/>
        </w:rPr>
        <mc:AlternateContent>
          <mc:Choice Requires="wps">
            <w:drawing>
              <wp:anchor distT="0" distB="0" distL="114300" distR="114300" simplePos="0" relativeHeight="25171353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75" name="矩形 7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1353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v&#10;z3xE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76" name="平行四边形 7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BAC9ED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1456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l5c8q8CAABABQAADgAAAAAAAAABACAAAAAmAQAA&#10;ZHJzL2Uyb0RvYy54bWxQSwUGAAAAAAYABgBZAQAARwYAAAAA&#10;" adj="1196">
                <v:fill on="t" focussize="0,0"/>
                <v:stroke weight="1pt" color="#2E54A1 [2404]" miterlimit="8" joinstyle="miter"/>
                <v:imagedata o:title=""/>
                <o:lock v:ext="edit" aspectratio="f"/>
                <v:textbox>
                  <w:txbxContent>
                    <w:p w14:paraId="3BAC9ED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2AF9ED5"/>
    <w:p w14:paraId="3F751969">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631"/>
        <w:gridCol w:w="5932"/>
      </w:tblGrid>
      <w:tr w14:paraId="6BDF0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787" w:type="dxa"/>
            <w:gridSpan w:val="2"/>
          </w:tcPr>
          <w:p w14:paraId="4343199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71AEFE73">
            <w:pPr>
              <w:jc w:val="left"/>
              <w:rPr>
                <w:rFonts w:hint="eastAsia" w:eastAsiaTheme="minorEastAsia"/>
                <w:sz w:val="18"/>
                <w:szCs w:val="18"/>
                <w:vertAlign w:val="baseline"/>
                <w:lang w:eastAsia="zh-CN"/>
              </w:rPr>
            </w:pPr>
            <w:r>
              <w:rPr>
                <w:rFonts w:hint="eastAsia"/>
                <w:sz w:val="18"/>
                <w:szCs w:val="18"/>
                <w:vertAlign w:val="baseline"/>
                <w:lang w:eastAsia="zh-CN"/>
              </w:rPr>
              <w:t>预告转移登记</w:t>
            </w:r>
          </w:p>
        </w:tc>
      </w:tr>
      <w:tr w14:paraId="03DE9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787" w:type="dxa"/>
            <w:gridSpan w:val="2"/>
          </w:tcPr>
          <w:p w14:paraId="0FB4426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32" w:type="dxa"/>
          </w:tcPr>
          <w:p w14:paraId="3A8C8160">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DB2C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787" w:type="dxa"/>
            <w:gridSpan w:val="2"/>
          </w:tcPr>
          <w:p w14:paraId="2C5AAB3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32" w:type="dxa"/>
          </w:tcPr>
          <w:p w14:paraId="5EBDF727">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不动产登记簿登记的当事人单方申请</w:t>
            </w:r>
          </w:p>
        </w:tc>
      </w:tr>
      <w:tr w14:paraId="04BA7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7" w:hRule="atLeast"/>
        </w:trPr>
        <w:tc>
          <w:tcPr>
            <w:tcW w:w="2787" w:type="dxa"/>
            <w:gridSpan w:val="2"/>
          </w:tcPr>
          <w:p w14:paraId="69ADAF59">
            <w:pPr>
              <w:jc w:val="center"/>
              <w:rPr>
                <w:rFonts w:hint="eastAsia"/>
                <w:sz w:val="18"/>
                <w:szCs w:val="18"/>
                <w:vertAlign w:val="baseline"/>
                <w:lang w:eastAsia="zh-CN"/>
              </w:rPr>
            </w:pPr>
          </w:p>
          <w:p w14:paraId="0D403F24">
            <w:pPr>
              <w:jc w:val="center"/>
              <w:rPr>
                <w:rFonts w:hint="eastAsia"/>
                <w:sz w:val="18"/>
                <w:szCs w:val="18"/>
                <w:vertAlign w:val="baseline"/>
                <w:lang w:eastAsia="zh-CN"/>
              </w:rPr>
            </w:pPr>
          </w:p>
          <w:p w14:paraId="4EC7E355">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6B84BD76">
            <w:pPr>
              <w:jc w:val="left"/>
              <w:rPr>
                <w:rFonts w:hint="eastAsia"/>
                <w:sz w:val="18"/>
                <w:szCs w:val="18"/>
                <w:vertAlign w:val="baseline"/>
                <w:lang w:val="en-US" w:eastAsia="zh-CN"/>
              </w:rPr>
            </w:pPr>
            <w:r>
              <w:rPr>
                <w:rFonts w:hint="eastAsia"/>
                <w:sz w:val="18"/>
                <w:szCs w:val="18"/>
                <w:vertAlign w:val="baseline"/>
                <w:lang w:val="en-US" w:eastAsia="zh-CN"/>
              </w:rPr>
              <w:t>（一）有下列情形的，当事人可申请预告登记的转移：</w:t>
            </w:r>
          </w:p>
          <w:p w14:paraId="6F022A3E">
            <w:pPr>
              <w:jc w:val="left"/>
              <w:rPr>
                <w:rFonts w:hint="eastAsia"/>
                <w:sz w:val="18"/>
                <w:szCs w:val="18"/>
                <w:vertAlign w:val="baseline"/>
                <w:lang w:val="en-US" w:eastAsia="zh-CN"/>
              </w:rPr>
            </w:pPr>
            <w:r>
              <w:rPr>
                <w:rFonts w:hint="eastAsia"/>
                <w:sz w:val="18"/>
                <w:szCs w:val="18"/>
                <w:vertAlign w:val="baseline"/>
                <w:lang w:val="en-US" w:eastAsia="zh-CN"/>
              </w:rPr>
              <w:t>1.因继承、受遗赠导致不动产预告登记转移的；</w:t>
            </w:r>
          </w:p>
          <w:p w14:paraId="6356FD23">
            <w:pPr>
              <w:jc w:val="left"/>
              <w:rPr>
                <w:rFonts w:hint="eastAsia"/>
                <w:sz w:val="18"/>
                <w:szCs w:val="18"/>
                <w:vertAlign w:val="baseline"/>
                <w:lang w:val="en-US" w:eastAsia="zh-CN"/>
              </w:rPr>
            </w:pPr>
            <w:r>
              <w:rPr>
                <w:rFonts w:hint="eastAsia"/>
                <w:sz w:val="18"/>
                <w:szCs w:val="18"/>
                <w:vertAlign w:val="baseline"/>
                <w:lang w:val="en-US" w:eastAsia="zh-CN"/>
              </w:rPr>
              <w:t>2.因人民法院、仲裁委员会生效法律文书导致不动产预告登记转移的；</w:t>
            </w:r>
          </w:p>
          <w:p w14:paraId="2F53C14C">
            <w:pPr>
              <w:jc w:val="left"/>
              <w:rPr>
                <w:rFonts w:hint="eastAsia"/>
                <w:sz w:val="18"/>
                <w:szCs w:val="18"/>
                <w:vertAlign w:val="baseline"/>
                <w:lang w:val="en-US" w:eastAsia="zh-CN"/>
              </w:rPr>
            </w:pPr>
            <w:r>
              <w:rPr>
                <w:rFonts w:hint="eastAsia"/>
                <w:sz w:val="18"/>
                <w:szCs w:val="18"/>
                <w:vertAlign w:val="baseline"/>
                <w:lang w:val="en-US" w:eastAsia="zh-CN"/>
              </w:rPr>
              <w:t>3.因主债权转移导致预购商品房抵押预告登记转移的；</w:t>
            </w:r>
          </w:p>
          <w:p w14:paraId="185F292E">
            <w:pPr>
              <w:jc w:val="left"/>
              <w:rPr>
                <w:rFonts w:hint="eastAsia"/>
                <w:sz w:val="18"/>
                <w:szCs w:val="18"/>
                <w:vertAlign w:val="baseline"/>
                <w:lang w:val="en-US" w:eastAsia="zh-CN"/>
              </w:rPr>
            </w:pPr>
            <w:r>
              <w:rPr>
                <w:rFonts w:hint="eastAsia"/>
                <w:sz w:val="18"/>
                <w:szCs w:val="18"/>
                <w:vertAlign w:val="baseline"/>
                <w:lang w:val="en-US" w:eastAsia="zh-CN"/>
              </w:rPr>
              <w:t>4.因主债权转移导致不动产抵押预告登记转移的；</w:t>
            </w:r>
          </w:p>
          <w:p w14:paraId="78A077E8">
            <w:pPr>
              <w:jc w:val="left"/>
              <w:rPr>
                <w:rFonts w:hint="eastAsia"/>
                <w:sz w:val="18"/>
                <w:szCs w:val="18"/>
                <w:vertAlign w:val="baseline"/>
                <w:lang w:val="en-US" w:eastAsia="zh-CN"/>
              </w:rPr>
            </w:pPr>
            <w:r>
              <w:rPr>
                <w:rFonts w:hint="eastAsia"/>
                <w:sz w:val="18"/>
                <w:szCs w:val="18"/>
                <w:vertAlign w:val="baseline"/>
                <w:lang w:val="en-US" w:eastAsia="zh-CN"/>
              </w:rPr>
              <w:t>5.法律、行政法规规定的其他情形。</w:t>
            </w:r>
          </w:p>
          <w:p w14:paraId="438C5E35">
            <w:pPr>
              <w:jc w:val="left"/>
              <w:rPr>
                <w:rFonts w:hint="eastAsia"/>
                <w:sz w:val="18"/>
                <w:szCs w:val="18"/>
                <w:vertAlign w:val="baseline"/>
                <w:lang w:val="en-US" w:eastAsia="zh-CN"/>
              </w:rPr>
            </w:pPr>
            <w:r>
              <w:rPr>
                <w:rFonts w:hint="eastAsia"/>
                <w:sz w:val="18"/>
                <w:szCs w:val="18"/>
                <w:vertAlign w:val="baseline"/>
                <w:lang w:val="en-US" w:eastAsia="zh-CN"/>
              </w:rPr>
              <w:t>（二）因主债权转让导致抵押权转让的，当事人可以申请抵押权转移登记。</w:t>
            </w:r>
          </w:p>
          <w:p w14:paraId="57025CA5">
            <w:pPr>
              <w:jc w:val="left"/>
              <w:rPr>
                <w:rFonts w:hint="eastAsia"/>
                <w:sz w:val="18"/>
                <w:szCs w:val="18"/>
                <w:vertAlign w:val="baseline"/>
                <w:lang w:val="en-US" w:eastAsia="zh-CN"/>
              </w:rPr>
            </w:pPr>
            <w:r>
              <w:rPr>
                <w:rFonts w:hint="eastAsia"/>
                <w:sz w:val="18"/>
                <w:szCs w:val="18"/>
                <w:vertAlign w:val="baseline"/>
                <w:lang w:val="en-US" w:eastAsia="zh-CN"/>
              </w:rPr>
              <w:t>最高额抵押权担保的债权确定前，债权人转让部分债权的，除当事人另有约定外，不得办理最高额抵押权转移登记。债权人转让部分债权，当事人约定最高额抵押权随同部分债权的转让而转移的，应当分别申请下列登记：</w:t>
            </w:r>
          </w:p>
          <w:p w14:paraId="0303A5D3">
            <w:pPr>
              <w:jc w:val="left"/>
              <w:rPr>
                <w:rFonts w:hint="eastAsia"/>
                <w:sz w:val="18"/>
                <w:szCs w:val="18"/>
                <w:vertAlign w:val="baseline"/>
                <w:lang w:val="en-US" w:eastAsia="zh-CN"/>
              </w:rPr>
            </w:pPr>
            <w:r>
              <w:rPr>
                <w:rFonts w:hint="eastAsia"/>
                <w:sz w:val="18"/>
                <w:szCs w:val="18"/>
                <w:vertAlign w:val="baseline"/>
                <w:lang w:val="en-US" w:eastAsia="zh-CN"/>
              </w:rPr>
              <w:t>1.当事人约定原抵押权人与受让人共同享有最高额抵押权的，应当申请最高额抵押权转移登记和最高额抵押权变更登记；</w:t>
            </w:r>
          </w:p>
          <w:p w14:paraId="33047DED">
            <w:pPr>
              <w:jc w:val="left"/>
              <w:rPr>
                <w:rFonts w:hint="eastAsia"/>
                <w:sz w:val="18"/>
                <w:szCs w:val="18"/>
                <w:vertAlign w:val="baseline"/>
                <w:lang w:val="en-US" w:eastAsia="zh-CN"/>
              </w:rPr>
            </w:pPr>
            <w:r>
              <w:rPr>
                <w:rFonts w:hint="eastAsia"/>
                <w:sz w:val="18"/>
                <w:szCs w:val="18"/>
                <w:vertAlign w:val="baseline"/>
                <w:lang w:val="en-US" w:eastAsia="zh-CN"/>
              </w:rPr>
              <w:t>2.当事人约定受让人享有一般抵押权、原抵押权人就扣减已转移的债权数额后继续享有最高额抵押权的，应当一并申请一般抵押权转移登记和最高额抵押权变更登记；</w:t>
            </w:r>
          </w:p>
          <w:p w14:paraId="2A17367E">
            <w:pPr>
              <w:jc w:val="left"/>
              <w:rPr>
                <w:rFonts w:hint="eastAsia"/>
                <w:sz w:val="18"/>
                <w:szCs w:val="18"/>
                <w:vertAlign w:val="baseline"/>
                <w:lang w:val="en-US" w:eastAsia="zh-CN"/>
              </w:rPr>
            </w:pPr>
            <w:r>
              <w:rPr>
                <w:rFonts w:hint="eastAsia"/>
                <w:sz w:val="18"/>
                <w:szCs w:val="18"/>
                <w:vertAlign w:val="baseline"/>
                <w:lang w:val="en-US" w:eastAsia="zh-CN"/>
              </w:rPr>
              <w:t>3.当事人约定原抵押权人不再享有最高额抵押权的，应当一并申请最高额抵押权确定登记和一般抵押权转移登记。</w:t>
            </w:r>
          </w:p>
        </w:tc>
      </w:tr>
      <w:tr w14:paraId="255D9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2" w:hRule="atLeast"/>
        </w:trPr>
        <w:tc>
          <w:tcPr>
            <w:tcW w:w="2787" w:type="dxa"/>
            <w:gridSpan w:val="2"/>
          </w:tcPr>
          <w:p w14:paraId="162EA7E9">
            <w:pPr>
              <w:jc w:val="center"/>
              <w:rPr>
                <w:rFonts w:hint="eastAsia"/>
                <w:sz w:val="18"/>
                <w:szCs w:val="18"/>
                <w:vertAlign w:val="baseline"/>
                <w:lang w:eastAsia="zh-CN"/>
              </w:rPr>
            </w:pPr>
          </w:p>
          <w:p w14:paraId="2F2182D7">
            <w:pPr>
              <w:jc w:val="center"/>
              <w:rPr>
                <w:rFonts w:hint="eastAsia"/>
                <w:sz w:val="18"/>
                <w:szCs w:val="18"/>
                <w:vertAlign w:val="baseline"/>
                <w:lang w:eastAsia="zh-CN"/>
              </w:rPr>
            </w:pPr>
          </w:p>
          <w:p w14:paraId="4A793973">
            <w:pPr>
              <w:jc w:val="center"/>
              <w:rPr>
                <w:rFonts w:hint="eastAsia"/>
                <w:sz w:val="18"/>
                <w:szCs w:val="18"/>
                <w:vertAlign w:val="baseline"/>
                <w:lang w:eastAsia="zh-CN"/>
              </w:rPr>
            </w:pPr>
          </w:p>
          <w:p w14:paraId="5F9B7F6B">
            <w:pPr>
              <w:jc w:val="center"/>
              <w:rPr>
                <w:rFonts w:hint="eastAsia"/>
                <w:sz w:val="18"/>
                <w:szCs w:val="18"/>
                <w:vertAlign w:val="baseline"/>
                <w:lang w:eastAsia="zh-CN"/>
              </w:rPr>
            </w:pPr>
          </w:p>
          <w:p w14:paraId="4CE12D3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6F735E2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2E3FAC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F576B80">
            <w:pPr>
              <w:jc w:val="left"/>
              <w:rPr>
                <w:rFonts w:hint="eastAsia"/>
                <w:sz w:val="18"/>
                <w:szCs w:val="18"/>
                <w:vertAlign w:val="baseline"/>
                <w:lang w:eastAsia="zh-CN"/>
              </w:rPr>
            </w:pPr>
            <w:r>
              <w:rPr>
                <w:rFonts w:hint="eastAsia"/>
                <w:sz w:val="18"/>
                <w:szCs w:val="18"/>
                <w:vertAlign w:val="baseline"/>
                <w:lang w:eastAsia="zh-CN"/>
              </w:rPr>
              <w:t>《不动产登记规程》</w:t>
            </w:r>
          </w:p>
          <w:p w14:paraId="43C784E6">
            <w:pPr>
              <w:jc w:val="left"/>
              <w:rPr>
                <w:rFonts w:hint="eastAsia"/>
                <w:sz w:val="18"/>
                <w:szCs w:val="18"/>
                <w:vertAlign w:val="baseline"/>
                <w:lang w:eastAsia="zh-CN"/>
              </w:rPr>
            </w:pPr>
            <w:r>
              <w:rPr>
                <w:rFonts w:hint="eastAsia"/>
                <w:sz w:val="18"/>
                <w:szCs w:val="18"/>
                <w:vertAlign w:val="baseline"/>
                <w:lang w:eastAsia="zh-CN"/>
              </w:rPr>
              <w:t>《不动产登记暂行条例》</w:t>
            </w:r>
          </w:p>
          <w:p w14:paraId="2024AFF1">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7D47A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719" w:type="dxa"/>
            <w:gridSpan w:val="3"/>
          </w:tcPr>
          <w:p w14:paraId="7EAD845E">
            <w:pPr>
              <w:jc w:val="left"/>
              <w:rPr>
                <w:sz w:val="18"/>
                <w:szCs w:val="18"/>
                <w:vertAlign w:val="baseline"/>
              </w:rPr>
            </w:pPr>
            <w:r>
              <w:rPr>
                <w:rFonts w:hint="eastAsia"/>
                <w:sz w:val="18"/>
                <w:szCs w:val="18"/>
                <w:vertAlign w:val="baseline"/>
                <w:lang w:eastAsia="zh-CN"/>
              </w:rPr>
              <w:t>一、收件材料</w:t>
            </w:r>
          </w:p>
        </w:tc>
      </w:tr>
      <w:tr w14:paraId="4C0BB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156" w:type="dxa"/>
          </w:tcPr>
          <w:p w14:paraId="6A38266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3" w:type="dxa"/>
            <w:gridSpan w:val="2"/>
            <w:vAlign w:val="top"/>
          </w:tcPr>
          <w:p w14:paraId="7CACE8C3">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766F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156" w:type="dxa"/>
          </w:tcPr>
          <w:p w14:paraId="62BA11F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3" w:type="dxa"/>
            <w:gridSpan w:val="2"/>
            <w:vAlign w:val="top"/>
          </w:tcPr>
          <w:p w14:paraId="6A79CC6F">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7EB9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8" w:hRule="atLeast"/>
        </w:trPr>
        <w:tc>
          <w:tcPr>
            <w:tcW w:w="1156" w:type="dxa"/>
          </w:tcPr>
          <w:p w14:paraId="17A41CF4">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3" w:type="dxa"/>
            <w:gridSpan w:val="2"/>
          </w:tcPr>
          <w:p w14:paraId="464F9B86">
            <w:pPr>
              <w:jc w:val="left"/>
              <w:rPr>
                <w:rFonts w:hint="eastAsia"/>
                <w:sz w:val="18"/>
                <w:szCs w:val="18"/>
                <w:vertAlign w:val="baseline"/>
                <w:lang w:eastAsia="zh-CN"/>
              </w:rPr>
            </w:pPr>
            <w:r>
              <w:rPr>
                <w:rFonts w:hint="eastAsia"/>
                <w:sz w:val="18"/>
                <w:szCs w:val="18"/>
                <w:vertAlign w:val="baseline"/>
                <w:lang w:eastAsia="zh-CN"/>
              </w:rPr>
              <w:t>提交下列材料(共享获取或申请人提供):(1)因继承、受遗赠取得不动产申请登记的，申请人提交经公证的材料或者生效的法律文书的，按《条例》《实施细则》的相关规定办理登记；(2)人民法院、仲裁委员会生效法律文书(3)主债权转让的合同和已经通知债务人的材料</w:t>
            </w:r>
          </w:p>
        </w:tc>
      </w:tr>
      <w:tr w14:paraId="46135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156" w:type="dxa"/>
          </w:tcPr>
          <w:p w14:paraId="73925497">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63" w:type="dxa"/>
            <w:gridSpan w:val="2"/>
          </w:tcPr>
          <w:p w14:paraId="115395C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5A9B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719" w:type="dxa"/>
            <w:gridSpan w:val="3"/>
          </w:tcPr>
          <w:p w14:paraId="3D00AA80">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7E49E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8719" w:type="dxa"/>
            <w:gridSpan w:val="3"/>
          </w:tcPr>
          <w:p w14:paraId="0854D9A0">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D20FE9F">
      <w:pPr>
        <w:jc w:val="center"/>
      </w:pPr>
    </w:p>
    <w:p w14:paraId="19427FD4">
      <w:pPr>
        <w:jc w:val="center"/>
      </w:pPr>
    </w:p>
    <w:p w14:paraId="7F9B939E">
      <w:pPr>
        <w:jc w:val="center"/>
      </w:pPr>
    </w:p>
    <w:p w14:paraId="3197819B">
      <w:pPr>
        <w:jc w:val="center"/>
      </w:pPr>
      <w:r>
        <w:drawing>
          <wp:anchor distT="0" distB="0" distL="114300" distR="114300" simplePos="0" relativeHeight="251840512" behindDoc="0" locked="0" layoutInCell="1" allowOverlap="1">
            <wp:simplePos x="0" y="0"/>
            <wp:positionH relativeFrom="column">
              <wp:posOffset>-66675</wp:posOffset>
            </wp:positionH>
            <wp:positionV relativeFrom="paragraph">
              <wp:posOffset>78105</wp:posOffset>
            </wp:positionV>
            <wp:extent cx="5273040" cy="3578860"/>
            <wp:effectExtent l="0" t="0" r="3810" b="2540"/>
            <wp:wrapNone/>
            <wp:docPr id="2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7"/>
                    <pic:cNvPicPr>
                      <a:picLocks noChangeAspect="1"/>
                    </pic:cNvPicPr>
                  </pic:nvPicPr>
                  <pic:blipFill>
                    <a:blip r:embed="rId31"/>
                    <a:stretch>
                      <a:fillRect/>
                    </a:stretch>
                  </pic:blipFill>
                  <pic:spPr>
                    <a:xfrm>
                      <a:off x="0" y="0"/>
                      <a:ext cx="5273040" cy="3578860"/>
                    </a:xfrm>
                    <a:prstGeom prst="rect">
                      <a:avLst/>
                    </a:prstGeom>
                    <a:noFill/>
                    <a:ln>
                      <a:noFill/>
                    </a:ln>
                  </pic:spPr>
                </pic:pic>
              </a:graphicData>
            </a:graphic>
          </wp:anchor>
        </w:drawing>
      </w:r>
    </w:p>
    <w:p w14:paraId="04C10262">
      <w:pPr>
        <w:jc w:val="center"/>
      </w:pPr>
    </w:p>
    <w:p w14:paraId="03441014">
      <w:pPr>
        <w:jc w:val="center"/>
      </w:pPr>
    </w:p>
    <w:p w14:paraId="5897DE6E">
      <w:pPr>
        <w:jc w:val="center"/>
      </w:pPr>
    </w:p>
    <w:p w14:paraId="214B9F3E">
      <w:pPr>
        <w:jc w:val="center"/>
      </w:pPr>
    </w:p>
    <w:p w14:paraId="4C387D24">
      <w:pPr>
        <w:jc w:val="center"/>
      </w:pPr>
    </w:p>
    <w:p w14:paraId="2B578967">
      <w:pPr>
        <w:jc w:val="center"/>
      </w:pPr>
    </w:p>
    <w:p w14:paraId="65FF3E7C">
      <w:pPr>
        <w:jc w:val="center"/>
      </w:pPr>
    </w:p>
    <w:p w14:paraId="2B9F8461">
      <w:pPr>
        <w:jc w:val="center"/>
      </w:pPr>
    </w:p>
    <w:p w14:paraId="2DD7C038">
      <w:pPr>
        <w:jc w:val="center"/>
      </w:pPr>
    </w:p>
    <w:p w14:paraId="74E3EBA2">
      <w:pPr>
        <w:jc w:val="center"/>
      </w:pPr>
    </w:p>
    <w:p w14:paraId="1CB3CBD0">
      <w:pPr>
        <w:jc w:val="center"/>
      </w:pPr>
    </w:p>
    <w:p w14:paraId="1FF5D276">
      <w:pPr>
        <w:jc w:val="center"/>
      </w:pPr>
    </w:p>
    <w:p w14:paraId="5ACE47F8">
      <w:pPr>
        <w:jc w:val="center"/>
      </w:pPr>
    </w:p>
    <w:p w14:paraId="498D2A8D">
      <w:pPr>
        <w:jc w:val="center"/>
      </w:pPr>
    </w:p>
    <w:p w14:paraId="5B977DD1">
      <w:pPr>
        <w:jc w:val="center"/>
      </w:pPr>
    </w:p>
    <w:p w14:paraId="6AAD75D0">
      <w:pPr>
        <w:jc w:val="center"/>
      </w:pPr>
    </w:p>
    <w:p w14:paraId="38099D00">
      <w:pPr>
        <w:jc w:val="center"/>
      </w:pPr>
    </w:p>
    <w:p w14:paraId="0B8C502A">
      <w:pPr>
        <w:jc w:val="center"/>
      </w:pPr>
    </w:p>
    <w:p w14:paraId="0A45CC94">
      <w:pPr>
        <w:ind w:firstLine="1080" w:firstLineChars="300"/>
        <w:jc w:val="both"/>
        <w:rPr>
          <w:rFonts w:hint="eastAsia"/>
          <w:sz w:val="36"/>
          <w:szCs w:val="36"/>
          <w:lang w:val="en-US" w:eastAsia="zh-CN"/>
        </w:rPr>
      </w:pPr>
    </w:p>
    <w:p w14:paraId="25C564CF">
      <w:pPr>
        <w:ind w:firstLine="1080" w:firstLineChars="300"/>
        <w:jc w:val="both"/>
        <w:rPr>
          <w:rFonts w:hint="eastAsia"/>
          <w:sz w:val="36"/>
          <w:szCs w:val="36"/>
          <w:lang w:val="en-US" w:eastAsia="zh-CN"/>
        </w:rPr>
      </w:pPr>
    </w:p>
    <w:p w14:paraId="665CCC87">
      <w:pPr>
        <w:ind w:firstLine="1080" w:firstLineChars="300"/>
        <w:jc w:val="both"/>
        <w:rPr>
          <w:rFonts w:hint="eastAsia"/>
          <w:sz w:val="36"/>
          <w:szCs w:val="36"/>
          <w:lang w:val="en-US" w:eastAsia="zh-CN"/>
        </w:rPr>
      </w:pPr>
    </w:p>
    <w:p w14:paraId="44EC3FDD">
      <w:pPr>
        <w:ind w:firstLine="1080" w:firstLineChars="300"/>
        <w:jc w:val="both"/>
        <w:rPr>
          <w:rFonts w:hint="eastAsia"/>
          <w:sz w:val="36"/>
          <w:szCs w:val="36"/>
          <w:lang w:val="en-US" w:eastAsia="zh-CN"/>
        </w:rPr>
      </w:pPr>
    </w:p>
    <w:p w14:paraId="1193C2FC">
      <w:pPr>
        <w:ind w:firstLine="1080" w:firstLineChars="300"/>
        <w:jc w:val="both"/>
        <w:rPr>
          <w:rFonts w:hint="eastAsia"/>
          <w:sz w:val="36"/>
          <w:szCs w:val="36"/>
          <w:lang w:val="en-US" w:eastAsia="zh-CN"/>
        </w:rPr>
      </w:pPr>
    </w:p>
    <w:p w14:paraId="2AD10E77">
      <w:pPr>
        <w:ind w:firstLine="1080" w:firstLineChars="300"/>
        <w:jc w:val="both"/>
        <w:rPr>
          <w:rFonts w:hint="eastAsia"/>
          <w:sz w:val="36"/>
          <w:szCs w:val="36"/>
          <w:lang w:val="en-US" w:eastAsia="zh-CN"/>
        </w:rPr>
      </w:pPr>
    </w:p>
    <w:p w14:paraId="1FD0BE45">
      <w:pPr>
        <w:ind w:firstLine="1080" w:firstLineChars="300"/>
        <w:jc w:val="both"/>
        <w:rPr>
          <w:rFonts w:hint="eastAsia"/>
          <w:sz w:val="36"/>
          <w:szCs w:val="36"/>
          <w:lang w:val="en-US" w:eastAsia="zh-CN"/>
        </w:rPr>
      </w:pPr>
    </w:p>
    <w:p w14:paraId="341EAE98">
      <w:pPr>
        <w:ind w:firstLine="1080" w:firstLineChars="300"/>
        <w:jc w:val="both"/>
        <w:rPr>
          <w:rFonts w:hint="eastAsia"/>
          <w:sz w:val="36"/>
          <w:szCs w:val="36"/>
          <w:lang w:val="en-US" w:eastAsia="zh-CN"/>
        </w:rPr>
      </w:pPr>
    </w:p>
    <w:p w14:paraId="7C35B499">
      <w:pPr>
        <w:ind w:firstLine="1080" w:firstLineChars="300"/>
        <w:jc w:val="both"/>
        <w:rPr>
          <w:rFonts w:hint="eastAsia"/>
          <w:sz w:val="36"/>
          <w:szCs w:val="36"/>
          <w:lang w:val="en-US" w:eastAsia="zh-CN"/>
        </w:rPr>
      </w:pPr>
    </w:p>
    <w:p w14:paraId="1E10FDF2">
      <w:pPr>
        <w:ind w:firstLine="1080" w:firstLineChars="300"/>
        <w:jc w:val="both"/>
        <w:rPr>
          <w:rFonts w:hint="eastAsia"/>
          <w:sz w:val="36"/>
          <w:szCs w:val="36"/>
          <w:lang w:val="en-US" w:eastAsia="zh-CN"/>
        </w:rPr>
      </w:pPr>
    </w:p>
    <w:p w14:paraId="50416CC1">
      <w:pPr>
        <w:ind w:firstLine="1080" w:firstLineChars="300"/>
        <w:jc w:val="both"/>
        <w:rPr>
          <w:rFonts w:hint="eastAsia"/>
          <w:sz w:val="36"/>
          <w:szCs w:val="36"/>
          <w:lang w:val="en-US" w:eastAsia="zh-CN"/>
        </w:rPr>
      </w:pPr>
    </w:p>
    <w:p w14:paraId="1F80AB8F">
      <w:pPr>
        <w:ind w:firstLine="1080" w:firstLineChars="300"/>
        <w:jc w:val="both"/>
        <w:rPr>
          <w:rFonts w:hint="eastAsia"/>
          <w:sz w:val="36"/>
          <w:szCs w:val="36"/>
          <w:lang w:val="en-US" w:eastAsia="zh-CN"/>
        </w:rPr>
      </w:pPr>
    </w:p>
    <w:p w14:paraId="18BD47F3">
      <w:pPr>
        <w:ind w:firstLine="1080" w:firstLineChars="300"/>
        <w:jc w:val="both"/>
        <w:rPr>
          <w:rFonts w:hint="eastAsia"/>
          <w:sz w:val="36"/>
          <w:szCs w:val="36"/>
          <w:lang w:val="en-US" w:eastAsia="zh-CN"/>
        </w:rPr>
      </w:pPr>
    </w:p>
    <w:p w14:paraId="1C1B1425">
      <w:pPr>
        <w:ind w:firstLine="1080" w:firstLineChars="300"/>
        <w:jc w:val="both"/>
      </w:pPr>
      <w:r>
        <w:rPr>
          <w:rFonts w:hint="eastAsia"/>
          <w:sz w:val="36"/>
          <w:szCs w:val="36"/>
          <w:lang w:val="en-US" w:eastAsia="zh-CN"/>
        </w:rPr>
        <w:t>二十六、预购设立登记（预售商品房）</w:t>
      </w:r>
    </w:p>
    <w:p w14:paraId="46920B67">
      <w:r>
        <w:rPr>
          <w:sz w:val="21"/>
        </w:rPr>
        <mc:AlternateContent>
          <mc:Choice Requires="wps">
            <w:drawing>
              <wp:anchor distT="0" distB="0" distL="114300" distR="114300" simplePos="0" relativeHeight="25171558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77" name="矩形 7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1558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6umdX5YCAABz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6umdX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78" name="平行四边形 7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DE424F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1660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9tID5rwIAAEA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bSA+a8CAABABQAADgAAAAAAAAABACAAAAAmAQAA&#10;ZHJzL2Uyb0RvYy54bWxQSwUGAAAAAAYABgBZAQAARwYAAAAA&#10;" adj="1196">
                <v:fill on="t" focussize="0,0"/>
                <v:stroke weight="1pt" color="#2E54A1 [2404]" miterlimit="8" joinstyle="miter"/>
                <v:imagedata o:title=""/>
                <o:lock v:ext="edit" aspectratio="f"/>
                <v:textbox>
                  <w:txbxContent>
                    <w:p w14:paraId="5DE424F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00AFE94"/>
    <w:p w14:paraId="6AFE73E4">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586"/>
        <w:gridCol w:w="5768"/>
      </w:tblGrid>
      <w:tr w14:paraId="05BF1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2157A76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68" w:type="dxa"/>
          </w:tcPr>
          <w:p w14:paraId="442ED349">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预购设立登记（预售商品房）</w:t>
            </w:r>
          </w:p>
        </w:tc>
      </w:tr>
      <w:tr w14:paraId="3207D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236F2411">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68" w:type="dxa"/>
          </w:tcPr>
          <w:p w14:paraId="5B2CE978">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6DE7B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411BFD4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68" w:type="dxa"/>
          </w:tcPr>
          <w:p w14:paraId="4EC91D81">
            <w:pPr>
              <w:jc w:val="left"/>
              <w:rPr>
                <w:rFonts w:hint="default" w:eastAsiaTheme="minorEastAsia"/>
                <w:sz w:val="18"/>
                <w:szCs w:val="18"/>
                <w:vertAlign w:val="baseline"/>
                <w:lang w:val="en-US" w:eastAsia="zh-CN"/>
              </w:rPr>
            </w:pPr>
            <w:r>
              <w:rPr>
                <w:rFonts w:hint="eastAsia"/>
                <w:sz w:val="18"/>
                <w:szCs w:val="18"/>
                <w:vertAlign w:val="baseline"/>
                <w:lang w:val="en-US" w:eastAsia="zh-CN"/>
              </w:rPr>
              <w:t>买卖房屋或者其他不动产物权的协议的双方当事人</w:t>
            </w:r>
          </w:p>
        </w:tc>
      </w:tr>
      <w:tr w14:paraId="0EFF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1B0DF340">
            <w:pPr>
              <w:jc w:val="center"/>
              <w:rPr>
                <w:rFonts w:hint="eastAsia"/>
                <w:sz w:val="18"/>
                <w:szCs w:val="18"/>
                <w:vertAlign w:val="baseline"/>
                <w:lang w:eastAsia="zh-CN"/>
              </w:rPr>
            </w:pPr>
          </w:p>
          <w:p w14:paraId="05EA2757">
            <w:pPr>
              <w:jc w:val="center"/>
              <w:rPr>
                <w:rFonts w:hint="eastAsia"/>
                <w:sz w:val="18"/>
                <w:szCs w:val="18"/>
                <w:vertAlign w:val="baseline"/>
                <w:lang w:eastAsia="zh-CN"/>
              </w:rPr>
            </w:pPr>
          </w:p>
          <w:p w14:paraId="05C7CDBD">
            <w:pPr>
              <w:jc w:val="center"/>
              <w:rPr>
                <w:rFonts w:hint="eastAsia"/>
                <w:sz w:val="18"/>
                <w:szCs w:val="18"/>
                <w:vertAlign w:val="baseline"/>
                <w:lang w:eastAsia="zh-CN"/>
              </w:rPr>
            </w:pPr>
          </w:p>
          <w:p w14:paraId="1F1122E0">
            <w:pPr>
              <w:jc w:val="center"/>
              <w:rPr>
                <w:rFonts w:hint="eastAsia"/>
                <w:sz w:val="18"/>
                <w:szCs w:val="18"/>
                <w:vertAlign w:val="baseline"/>
                <w:lang w:eastAsia="zh-CN"/>
              </w:rPr>
            </w:pPr>
          </w:p>
          <w:p w14:paraId="14AA4E9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68" w:type="dxa"/>
          </w:tcPr>
          <w:p w14:paraId="0CEF1AC0">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6645E2C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BCD6920">
            <w:pPr>
              <w:jc w:val="left"/>
              <w:rPr>
                <w:rFonts w:hint="eastAsia"/>
                <w:sz w:val="18"/>
                <w:szCs w:val="18"/>
                <w:vertAlign w:val="baseline"/>
                <w:lang w:eastAsia="zh-CN"/>
              </w:rPr>
            </w:pPr>
            <w:r>
              <w:rPr>
                <w:rFonts w:hint="eastAsia"/>
                <w:sz w:val="18"/>
                <w:szCs w:val="18"/>
                <w:vertAlign w:val="baseline"/>
                <w:lang w:eastAsia="zh-CN"/>
              </w:rPr>
              <w:t>《不动产登记规程》</w:t>
            </w:r>
          </w:p>
          <w:p w14:paraId="535D95A6">
            <w:pPr>
              <w:jc w:val="left"/>
              <w:rPr>
                <w:rFonts w:hint="eastAsia"/>
                <w:sz w:val="18"/>
                <w:szCs w:val="18"/>
                <w:vertAlign w:val="baseline"/>
                <w:lang w:eastAsia="zh-CN"/>
              </w:rPr>
            </w:pPr>
            <w:r>
              <w:rPr>
                <w:rFonts w:hint="eastAsia"/>
                <w:sz w:val="18"/>
                <w:szCs w:val="18"/>
                <w:vertAlign w:val="baseline"/>
                <w:lang w:eastAsia="zh-CN"/>
              </w:rPr>
              <w:t>《不动产登记暂行条例》</w:t>
            </w:r>
          </w:p>
          <w:p w14:paraId="300C41BF">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35FF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50BC0FDA">
            <w:pPr>
              <w:jc w:val="left"/>
              <w:rPr>
                <w:sz w:val="18"/>
                <w:szCs w:val="18"/>
                <w:vertAlign w:val="baseline"/>
              </w:rPr>
            </w:pPr>
            <w:r>
              <w:rPr>
                <w:rFonts w:hint="eastAsia"/>
                <w:sz w:val="18"/>
                <w:szCs w:val="18"/>
                <w:vertAlign w:val="baseline"/>
                <w:lang w:eastAsia="zh-CN"/>
              </w:rPr>
              <w:t>一、收件材料</w:t>
            </w:r>
          </w:p>
        </w:tc>
      </w:tr>
      <w:tr w14:paraId="63E14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1ED6940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54" w:type="dxa"/>
            <w:gridSpan w:val="2"/>
            <w:vAlign w:val="top"/>
          </w:tcPr>
          <w:p w14:paraId="50AD9F62">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64B9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75E9FB40">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54" w:type="dxa"/>
            <w:gridSpan w:val="2"/>
            <w:vAlign w:val="top"/>
          </w:tcPr>
          <w:p w14:paraId="7699A72D">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22AC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5EB2C6E1">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54" w:type="dxa"/>
            <w:gridSpan w:val="2"/>
          </w:tcPr>
          <w:p w14:paraId="15897BB2">
            <w:pPr>
              <w:jc w:val="left"/>
              <w:rPr>
                <w:rFonts w:hint="eastAsia"/>
                <w:sz w:val="18"/>
                <w:szCs w:val="18"/>
                <w:vertAlign w:val="baseline"/>
                <w:lang w:eastAsia="zh-CN"/>
              </w:rPr>
            </w:pPr>
            <w:r>
              <w:rPr>
                <w:rFonts w:hint="eastAsia"/>
                <w:sz w:val="18"/>
                <w:szCs w:val="18"/>
                <w:vertAlign w:val="baseline"/>
                <w:lang w:eastAsia="zh-CN"/>
              </w:rPr>
              <w:t>当事人关于预告登记的约定(申请人提供)</w:t>
            </w:r>
          </w:p>
        </w:tc>
      </w:tr>
      <w:tr w14:paraId="63A68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3CD39B7F">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54" w:type="dxa"/>
            <w:gridSpan w:val="2"/>
          </w:tcPr>
          <w:p w14:paraId="5D2AD02D">
            <w:pPr>
              <w:jc w:val="left"/>
              <w:rPr>
                <w:rFonts w:hint="eastAsia"/>
                <w:sz w:val="18"/>
                <w:szCs w:val="18"/>
                <w:vertAlign w:val="baseline"/>
                <w:lang w:eastAsia="zh-CN"/>
              </w:rPr>
            </w:pPr>
            <w:r>
              <w:rPr>
                <w:rFonts w:hint="eastAsia"/>
                <w:sz w:val="18"/>
                <w:szCs w:val="18"/>
                <w:vertAlign w:val="baseline"/>
                <w:lang w:eastAsia="zh-CN"/>
              </w:rPr>
              <w:t>属于下列情形的，还应当提交下列材料(共享获取或申请人提供):</w:t>
            </w:r>
          </w:p>
          <w:p w14:paraId="1AF3CAAD">
            <w:pPr>
              <w:jc w:val="left"/>
              <w:rPr>
                <w:rFonts w:hint="eastAsia"/>
                <w:sz w:val="18"/>
                <w:szCs w:val="18"/>
                <w:vertAlign w:val="baseline"/>
                <w:lang w:eastAsia="zh-CN"/>
              </w:rPr>
            </w:pPr>
            <w:r>
              <w:rPr>
                <w:rFonts w:hint="eastAsia"/>
                <w:sz w:val="18"/>
                <w:szCs w:val="18"/>
                <w:vertAlign w:val="baseline"/>
                <w:lang w:eastAsia="zh-CN"/>
              </w:rPr>
              <w:t>(1)预购商品房的，提交已备案的商品房预售合同。依法应当备案的商品房预售合同，</w:t>
            </w:r>
          </w:p>
          <w:p w14:paraId="77A42936">
            <w:pPr>
              <w:jc w:val="left"/>
              <w:rPr>
                <w:rFonts w:hint="eastAsia"/>
                <w:sz w:val="18"/>
                <w:szCs w:val="18"/>
                <w:vertAlign w:val="baseline"/>
                <w:lang w:eastAsia="zh-CN"/>
              </w:rPr>
            </w:pPr>
            <w:r>
              <w:rPr>
                <w:rFonts w:hint="eastAsia"/>
                <w:sz w:val="18"/>
                <w:szCs w:val="18"/>
                <w:vertAlign w:val="baseline"/>
                <w:lang w:eastAsia="zh-CN"/>
              </w:rPr>
              <w:t>经县级以上人民政府房产管理部门或土地管理部门备案，作为登记的申请材料。</w:t>
            </w:r>
          </w:p>
          <w:p w14:paraId="1CFAF1CC">
            <w:pPr>
              <w:jc w:val="left"/>
              <w:rPr>
                <w:rFonts w:hint="eastAsia"/>
                <w:sz w:val="18"/>
                <w:szCs w:val="18"/>
                <w:vertAlign w:val="baseline"/>
                <w:lang w:eastAsia="zh-CN"/>
              </w:rPr>
            </w:pPr>
            <w:r>
              <w:rPr>
                <w:rFonts w:hint="eastAsia"/>
                <w:sz w:val="18"/>
                <w:szCs w:val="18"/>
                <w:vertAlign w:val="baseline"/>
                <w:lang w:eastAsia="zh-CN"/>
              </w:rPr>
              <w:t>(2)以预购商品房等不动产设定抵押权的，提交不动产登记证明以及不动产抵押合同、主债权合同；(3)不动产抵押的，提交不动产权属证书、不动产抵押合同和主债权合同；(3)预售人与预购人在商品房预售合同中对预告登记附有条件和期限的，预购人应当提交相应材料(申请人提供)</w:t>
            </w:r>
          </w:p>
        </w:tc>
      </w:tr>
      <w:tr w14:paraId="1D32E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2B951893">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54" w:type="dxa"/>
            <w:gridSpan w:val="2"/>
          </w:tcPr>
          <w:p w14:paraId="3DD91D8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FDA7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68796343">
            <w:pPr>
              <w:jc w:val="both"/>
              <w:rPr>
                <w:rFonts w:hint="eastAsia"/>
                <w:sz w:val="18"/>
                <w:szCs w:val="18"/>
                <w:vertAlign w:val="baseline"/>
                <w:lang w:eastAsia="zh-CN"/>
              </w:rPr>
            </w:pPr>
            <w:r>
              <w:rPr>
                <w:rFonts w:hint="eastAsia"/>
                <w:sz w:val="18"/>
                <w:szCs w:val="18"/>
                <w:vertAlign w:val="baseline"/>
                <w:lang w:eastAsia="zh-CN"/>
              </w:rPr>
              <w:t>注：线上办理的预购商品房预告登记业务均采纳电子原生件，不收取纸质材料。</w:t>
            </w:r>
          </w:p>
        </w:tc>
      </w:tr>
      <w:tr w14:paraId="0DE30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71D91C2F">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194DA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0336B86A">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DDBE553">
      <w:pPr>
        <w:jc w:val="center"/>
      </w:pPr>
      <w:r>
        <w:drawing>
          <wp:anchor distT="0" distB="0" distL="114300" distR="114300" simplePos="0" relativeHeight="251841536" behindDoc="0" locked="0" layoutInCell="1" allowOverlap="1">
            <wp:simplePos x="0" y="0"/>
            <wp:positionH relativeFrom="column">
              <wp:posOffset>533400</wp:posOffset>
            </wp:positionH>
            <wp:positionV relativeFrom="paragraph">
              <wp:posOffset>92710</wp:posOffset>
            </wp:positionV>
            <wp:extent cx="4332605" cy="2950210"/>
            <wp:effectExtent l="0" t="0" r="10795" b="2540"/>
            <wp:wrapNone/>
            <wp:docPr id="2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8"/>
                    <pic:cNvPicPr>
                      <a:picLocks noChangeAspect="1"/>
                    </pic:cNvPicPr>
                  </pic:nvPicPr>
                  <pic:blipFill>
                    <a:blip r:embed="rId32"/>
                    <a:stretch>
                      <a:fillRect/>
                    </a:stretch>
                  </pic:blipFill>
                  <pic:spPr>
                    <a:xfrm>
                      <a:off x="0" y="0"/>
                      <a:ext cx="4332605" cy="2950210"/>
                    </a:xfrm>
                    <a:prstGeom prst="rect">
                      <a:avLst/>
                    </a:prstGeom>
                    <a:noFill/>
                    <a:ln>
                      <a:noFill/>
                    </a:ln>
                  </pic:spPr>
                </pic:pic>
              </a:graphicData>
            </a:graphic>
          </wp:anchor>
        </w:drawing>
      </w:r>
    </w:p>
    <w:p w14:paraId="6D5561A2">
      <w:pPr>
        <w:jc w:val="center"/>
      </w:pPr>
    </w:p>
    <w:p w14:paraId="3BC15840">
      <w:pPr>
        <w:jc w:val="center"/>
      </w:pPr>
    </w:p>
    <w:p w14:paraId="63CF1426">
      <w:pPr>
        <w:jc w:val="center"/>
      </w:pPr>
    </w:p>
    <w:p w14:paraId="200A0393">
      <w:pPr>
        <w:jc w:val="center"/>
      </w:pPr>
    </w:p>
    <w:p w14:paraId="51A1C645">
      <w:pPr>
        <w:jc w:val="center"/>
      </w:pPr>
    </w:p>
    <w:p w14:paraId="4925101B">
      <w:pPr>
        <w:jc w:val="center"/>
      </w:pPr>
    </w:p>
    <w:p w14:paraId="7879D238">
      <w:pPr>
        <w:jc w:val="center"/>
      </w:pPr>
    </w:p>
    <w:p w14:paraId="5639CD7D">
      <w:pPr>
        <w:jc w:val="center"/>
      </w:pPr>
    </w:p>
    <w:p w14:paraId="644AF2EC">
      <w:pPr>
        <w:jc w:val="center"/>
      </w:pPr>
    </w:p>
    <w:p w14:paraId="38699434">
      <w:pPr>
        <w:jc w:val="center"/>
      </w:pPr>
    </w:p>
    <w:p w14:paraId="2C2FBB07">
      <w:pPr>
        <w:jc w:val="center"/>
      </w:pPr>
    </w:p>
    <w:p w14:paraId="2F4021B2">
      <w:pPr>
        <w:jc w:val="center"/>
      </w:pPr>
    </w:p>
    <w:p w14:paraId="1C42F385">
      <w:pPr>
        <w:jc w:val="center"/>
      </w:pPr>
    </w:p>
    <w:p w14:paraId="763ABD3A">
      <w:pPr>
        <w:jc w:val="center"/>
      </w:pPr>
    </w:p>
    <w:p w14:paraId="6471A5FE">
      <w:pPr>
        <w:jc w:val="center"/>
      </w:pPr>
    </w:p>
    <w:p w14:paraId="4A09ECE2">
      <w:pPr>
        <w:jc w:val="center"/>
      </w:pPr>
    </w:p>
    <w:p w14:paraId="273F80D4">
      <w:pPr>
        <w:jc w:val="center"/>
      </w:pPr>
    </w:p>
    <w:p w14:paraId="70A322C7">
      <w:pPr>
        <w:jc w:val="center"/>
      </w:pPr>
    </w:p>
    <w:p w14:paraId="42F467CC">
      <w:pPr>
        <w:ind w:firstLine="1080" w:firstLineChars="300"/>
        <w:jc w:val="both"/>
      </w:pPr>
      <w:r>
        <w:rPr>
          <w:rFonts w:hint="eastAsia"/>
          <w:sz w:val="36"/>
          <w:szCs w:val="36"/>
          <w:lang w:val="en-US" w:eastAsia="zh-CN"/>
        </w:rPr>
        <w:t>二十七 、预购设立登记（存量房）</w:t>
      </w:r>
    </w:p>
    <w:p w14:paraId="60149DD0">
      <w:r>
        <w:rPr>
          <w:sz w:val="21"/>
        </w:rPr>
        <mc:AlternateContent>
          <mc:Choice Requires="wps">
            <w:drawing>
              <wp:anchor distT="0" distB="0" distL="114300" distR="114300" simplePos="0" relativeHeight="25171763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79" name="矩形 7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1763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sRk6H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1865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80" name="平行四边形 8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0BC975C">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1865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AMGPm5rgIAAEAFAAAOAAAAAAAAAAEAIAAAACYBAABk&#10;cnMvZTJvRG9jLnhtbFBLBQYAAAAABgAGAFkBAABGBgAAAAA=&#10;" adj="1196">
                <v:fill on="t" focussize="0,0"/>
                <v:stroke weight="1pt" color="#2E54A1 [2404]" miterlimit="8" joinstyle="miter"/>
                <v:imagedata o:title=""/>
                <o:lock v:ext="edit" aspectratio="f"/>
                <v:textbox>
                  <w:txbxContent>
                    <w:p w14:paraId="30BC975C">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8913CDE"/>
    <w:p w14:paraId="130FF0A1">
      <w:pPr>
        <w:jc w:val="center"/>
      </w:pPr>
    </w:p>
    <w:tbl>
      <w:tblPr>
        <w:tblStyle w:val="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616"/>
        <w:gridCol w:w="5877"/>
      </w:tblGrid>
      <w:tr w14:paraId="4C8AD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62" w:type="dxa"/>
            <w:gridSpan w:val="2"/>
          </w:tcPr>
          <w:p w14:paraId="1348D9C7">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77" w:type="dxa"/>
          </w:tcPr>
          <w:p w14:paraId="37903E47">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预购设立登记（</w:t>
            </w:r>
            <w:r>
              <w:rPr>
                <w:rFonts w:hint="eastAsia"/>
                <w:sz w:val="18"/>
                <w:szCs w:val="18"/>
                <w:vertAlign w:val="baseline"/>
                <w:lang w:eastAsia="zh-CN"/>
              </w:rPr>
              <w:t>存量</w:t>
            </w:r>
            <w:r>
              <w:rPr>
                <w:rFonts w:hint="eastAsia" w:eastAsiaTheme="minorEastAsia"/>
                <w:sz w:val="18"/>
                <w:szCs w:val="18"/>
                <w:vertAlign w:val="baseline"/>
                <w:lang w:eastAsia="zh-CN"/>
              </w:rPr>
              <w:t>房）</w:t>
            </w:r>
          </w:p>
        </w:tc>
      </w:tr>
      <w:tr w14:paraId="15E28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62" w:type="dxa"/>
            <w:gridSpan w:val="2"/>
          </w:tcPr>
          <w:p w14:paraId="46A6237D">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77" w:type="dxa"/>
          </w:tcPr>
          <w:p w14:paraId="221E36CC">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0D6AE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62" w:type="dxa"/>
            <w:gridSpan w:val="2"/>
          </w:tcPr>
          <w:p w14:paraId="12243BEA">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77" w:type="dxa"/>
          </w:tcPr>
          <w:p w14:paraId="3654B5B2">
            <w:pPr>
              <w:jc w:val="left"/>
              <w:rPr>
                <w:rFonts w:hint="default" w:eastAsiaTheme="minorEastAsia"/>
                <w:sz w:val="18"/>
                <w:szCs w:val="18"/>
                <w:vertAlign w:val="baseline"/>
                <w:lang w:val="en-US" w:eastAsia="zh-CN"/>
              </w:rPr>
            </w:pPr>
            <w:r>
              <w:rPr>
                <w:rFonts w:hint="eastAsia"/>
                <w:sz w:val="18"/>
                <w:szCs w:val="18"/>
                <w:vertAlign w:val="baseline"/>
                <w:lang w:val="en-US" w:eastAsia="zh-CN"/>
              </w:rPr>
              <w:t>买卖房屋或者其他不动产物权的申请主体协议的双方当事人</w:t>
            </w:r>
          </w:p>
        </w:tc>
      </w:tr>
      <w:tr w14:paraId="26B9E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2" w:hRule="atLeast"/>
        </w:trPr>
        <w:tc>
          <w:tcPr>
            <w:tcW w:w="2762" w:type="dxa"/>
            <w:gridSpan w:val="2"/>
          </w:tcPr>
          <w:p w14:paraId="07163E4D">
            <w:pPr>
              <w:jc w:val="center"/>
              <w:rPr>
                <w:rFonts w:hint="eastAsia"/>
                <w:sz w:val="18"/>
                <w:szCs w:val="18"/>
                <w:vertAlign w:val="baseline"/>
                <w:lang w:eastAsia="zh-CN"/>
              </w:rPr>
            </w:pPr>
          </w:p>
          <w:p w14:paraId="0472EE4B">
            <w:pPr>
              <w:jc w:val="center"/>
              <w:rPr>
                <w:rFonts w:hint="eastAsia"/>
                <w:sz w:val="18"/>
                <w:szCs w:val="18"/>
                <w:vertAlign w:val="baseline"/>
                <w:lang w:eastAsia="zh-CN"/>
              </w:rPr>
            </w:pPr>
          </w:p>
          <w:p w14:paraId="7C4CE9B5">
            <w:pPr>
              <w:jc w:val="center"/>
              <w:rPr>
                <w:rFonts w:hint="eastAsia"/>
                <w:sz w:val="18"/>
                <w:szCs w:val="18"/>
                <w:vertAlign w:val="baseline"/>
                <w:lang w:eastAsia="zh-CN"/>
              </w:rPr>
            </w:pPr>
          </w:p>
          <w:p w14:paraId="0B30A1E8">
            <w:pPr>
              <w:jc w:val="center"/>
              <w:rPr>
                <w:rFonts w:hint="eastAsia"/>
                <w:sz w:val="18"/>
                <w:szCs w:val="18"/>
                <w:vertAlign w:val="baseline"/>
                <w:lang w:eastAsia="zh-CN"/>
              </w:rPr>
            </w:pPr>
          </w:p>
          <w:p w14:paraId="606405BC">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77" w:type="dxa"/>
          </w:tcPr>
          <w:p w14:paraId="746BDF14">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54A3922">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9CF958C">
            <w:pPr>
              <w:jc w:val="left"/>
              <w:rPr>
                <w:rFonts w:hint="eastAsia"/>
                <w:sz w:val="18"/>
                <w:szCs w:val="18"/>
                <w:vertAlign w:val="baseline"/>
                <w:lang w:eastAsia="zh-CN"/>
              </w:rPr>
            </w:pPr>
            <w:r>
              <w:rPr>
                <w:rFonts w:hint="eastAsia"/>
                <w:sz w:val="18"/>
                <w:szCs w:val="18"/>
                <w:vertAlign w:val="baseline"/>
                <w:lang w:eastAsia="zh-CN"/>
              </w:rPr>
              <w:t>《不动产登记规程》</w:t>
            </w:r>
          </w:p>
          <w:p w14:paraId="0C8B22D9">
            <w:pPr>
              <w:jc w:val="left"/>
              <w:rPr>
                <w:rFonts w:hint="eastAsia"/>
                <w:sz w:val="18"/>
                <w:szCs w:val="18"/>
                <w:vertAlign w:val="baseline"/>
                <w:lang w:eastAsia="zh-CN"/>
              </w:rPr>
            </w:pPr>
            <w:r>
              <w:rPr>
                <w:rFonts w:hint="eastAsia"/>
                <w:sz w:val="18"/>
                <w:szCs w:val="18"/>
                <w:vertAlign w:val="baseline"/>
                <w:lang w:eastAsia="zh-CN"/>
              </w:rPr>
              <w:t>《不动产登记暂行条例》</w:t>
            </w:r>
          </w:p>
          <w:p w14:paraId="18194A25">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65EC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639" w:type="dxa"/>
            <w:gridSpan w:val="3"/>
          </w:tcPr>
          <w:p w14:paraId="69114197">
            <w:pPr>
              <w:jc w:val="left"/>
              <w:rPr>
                <w:sz w:val="18"/>
                <w:szCs w:val="18"/>
                <w:vertAlign w:val="baseline"/>
              </w:rPr>
            </w:pPr>
            <w:r>
              <w:rPr>
                <w:rFonts w:hint="eastAsia"/>
                <w:sz w:val="18"/>
                <w:szCs w:val="18"/>
                <w:vertAlign w:val="baseline"/>
                <w:lang w:eastAsia="zh-CN"/>
              </w:rPr>
              <w:t>一、收件材料</w:t>
            </w:r>
          </w:p>
        </w:tc>
      </w:tr>
      <w:tr w14:paraId="4A7DC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6" w:type="dxa"/>
          </w:tcPr>
          <w:p w14:paraId="792CA3E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93" w:type="dxa"/>
            <w:gridSpan w:val="2"/>
            <w:vAlign w:val="top"/>
          </w:tcPr>
          <w:p w14:paraId="272E35A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F512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6" w:type="dxa"/>
          </w:tcPr>
          <w:p w14:paraId="62B11684">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93" w:type="dxa"/>
            <w:gridSpan w:val="2"/>
            <w:vAlign w:val="top"/>
          </w:tcPr>
          <w:p w14:paraId="0678C30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6ED5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6" w:type="dxa"/>
          </w:tcPr>
          <w:p w14:paraId="1F92CA9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93" w:type="dxa"/>
            <w:gridSpan w:val="2"/>
          </w:tcPr>
          <w:p w14:paraId="47575933">
            <w:pPr>
              <w:jc w:val="left"/>
              <w:rPr>
                <w:rFonts w:hint="eastAsia"/>
                <w:sz w:val="18"/>
                <w:szCs w:val="18"/>
                <w:vertAlign w:val="baseline"/>
                <w:lang w:eastAsia="zh-CN"/>
              </w:rPr>
            </w:pPr>
            <w:r>
              <w:rPr>
                <w:rFonts w:hint="eastAsia"/>
                <w:sz w:val="18"/>
                <w:szCs w:val="18"/>
                <w:vertAlign w:val="baseline"/>
                <w:lang w:eastAsia="zh-CN"/>
              </w:rPr>
              <w:t>不动产权属证书(电子证照或申请人提供)</w:t>
            </w:r>
          </w:p>
        </w:tc>
      </w:tr>
      <w:tr w14:paraId="60BC9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1146" w:type="dxa"/>
          </w:tcPr>
          <w:p w14:paraId="189E9DA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93" w:type="dxa"/>
            <w:gridSpan w:val="2"/>
          </w:tcPr>
          <w:p w14:paraId="66A9933F">
            <w:pPr>
              <w:jc w:val="left"/>
              <w:rPr>
                <w:rFonts w:hint="eastAsia"/>
                <w:sz w:val="18"/>
                <w:szCs w:val="18"/>
                <w:vertAlign w:val="baseline"/>
                <w:lang w:eastAsia="zh-CN"/>
              </w:rPr>
            </w:pPr>
            <w:r>
              <w:rPr>
                <w:rFonts w:hint="eastAsia"/>
                <w:sz w:val="18"/>
                <w:szCs w:val="18"/>
                <w:vertAlign w:val="baseline"/>
                <w:lang w:eastAsia="zh-CN"/>
              </w:rPr>
              <w:t>属于下列情形的，还应当提交下列材料(共享获取或申请人提供):(1)不动产转移的，提交不动产权属证书、不动产转让合同(2)不动产抵押的，提交不动产权属证书、不动产抵押合同和主债权合同</w:t>
            </w:r>
          </w:p>
        </w:tc>
      </w:tr>
      <w:tr w14:paraId="07E63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6" w:type="dxa"/>
          </w:tcPr>
          <w:p w14:paraId="745CA46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93" w:type="dxa"/>
            <w:gridSpan w:val="2"/>
          </w:tcPr>
          <w:p w14:paraId="476A2F0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FF04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639" w:type="dxa"/>
            <w:gridSpan w:val="3"/>
          </w:tcPr>
          <w:p w14:paraId="7083DB67">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3F155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639" w:type="dxa"/>
            <w:gridSpan w:val="3"/>
          </w:tcPr>
          <w:p w14:paraId="0390D02E">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045DB6C">
      <w:pPr>
        <w:jc w:val="center"/>
      </w:pPr>
      <w:r>
        <w:drawing>
          <wp:anchor distT="0" distB="0" distL="114300" distR="114300" simplePos="0" relativeHeight="251842560" behindDoc="0" locked="0" layoutInCell="1" allowOverlap="1">
            <wp:simplePos x="0" y="0"/>
            <wp:positionH relativeFrom="column">
              <wp:posOffset>-28575</wp:posOffset>
            </wp:positionH>
            <wp:positionV relativeFrom="paragraph">
              <wp:posOffset>110490</wp:posOffset>
            </wp:positionV>
            <wp:extent cx="5273040" cy="3571240"/>
            <wp:effectExtent l="0" t="0" r="3810" b="10160"/>
            <wp:wrapNone/>
            <wp:docPr id="24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9"/>
                    <pic:cNvPicPr>
                      <a:picLocks noChangeAspect="1"/>
                    </pic:cNvPicPr>
                  </pic:nvPicPr>
                  <pic:blipFill>
                    <a:blip r:embed="rId33"/>
                    <a:stretch>
                      <a:fillRect/>
                    </a:stretch>
                  </pic:blipFill>
                  <pic:spPr>
                    <a:xfrm>
                      <a:off x="0" y="0"/>
                      <a:ext cx="5273040" cy="3571240"/>
                    </a:xfrm>
                    <a:prstGeom prst="rect">
                      <a:avLst/>
                    </a:prstGeom>
                    <a:noFill/>
                    <a:ln>
                      <a:noFill/>
                    </a:ln>
                  </pic:spPr>
                </pic:pic>
              </a:graphicData>
            </a:graphic>
          </wp:anchor>
        </w:drawing>
      </w:r>
    </w:p>
    <w:p w14:paraId="45C986D4">
      <w:pPr>
        <w:jc w:val="center"/>
      </w:pPr>
    </w:p>
    <w:p w14:paraId="66B733C2">
      <w:pPr>
        <w:jc w:val="center"/>
      </w:pPr>
    </w:p>
    <w:p w14:paraId="3EEBA19F">
      <w:pPr>
        <w:jc w:val="center"/>
      </w:pPr>
    </w:p>
    <w:p w14:paraId="54CDF96A">
      <w:pPr>
        <w:jc w:val="center"/>
      </w:pPr>
    </w:p>
    <w:p w14:paraId="6BFDAE07">
      <w:pPr>
        <w:jc w:val="center"/>
      </w:pPr>
    </w:p>
    <w:p w14:paraId="66372069">
      <w:pPr>
        <w:jc w:val="center"/>
      </w:pPr>
    </w:p>
    <w:p w14:paraId="0D0F9889">
      <w:pPr>
        <w:jc w:val="center"/>
      </w:pPr>
    </w:p>
    <w:p w14:paraId="739A62B0">
      <w:pPr>
        <w:jc w:val="center"/>
      </w:pPr>
    </w:p>
    <w:p w14:paraId="6D547917">
      <w:pPr>
        <w:jc w:val="center"/>
      </w:pPr>
    </w:p>
    <w:p w14:paraId="132851DD">
      <w:pPr>
        <w:jc w:val="center"/>
      </w:pPr>
    </w:p>
    <w:p w14:paraId="457EAB59">
      <w:pPr>
        <w:jc w:val="center"/>
      </w:pPr>
    </w:p>
    <w:p w14:paraId="00C147BD">
      <w:pPr>
        <w:jc w:val="center"/>
      </w:pPr>
    </w:p>
    <w:p w14:paraId="1DFDBD7F">
      <w:pPr>
        <w:jc w:val="center"/>
      </w:pPr>
    </w:p>
    <w:p w14:paraId="5B945A9E">
      <w:pPr>
        <w:jc w:val="center"/>
      </w:pPr>
    </w:p>
    <w:p w14:paraId="0467615E">
      <w:pPr>
        <w:jc w:val="center"/>
      </w:pPr>
    </w:p>
    <w:p w14:paraId="1FB9F345">
      <w:pPr>
        <w:jc w:val="center"/>
      </w:pPr>
    </w:p>
    <w:p w14:paraId="056ED64A">
      <w:pPr>
        <w:jc w:val="center"/>
      </w:pPr>
    </w:p>
    <w:p w14:paraId="4F2F0D83">
      <w:pPr>
        <w:jc w:val="both"/>
      </w:pPr>
    </w:p>
    <w:p w14:paraId="3D5F0824">
      <w:pPr>
        <w:ind w:firstLine="1080" w:firstLineChars="300"/>
        <w:jc w:val="both"/>
      </w:pPr>
      <w:r>
        <w:rPr>
          <w:rFonts w:hint="eastAsia"/>
          <w:sz w:val="36"/>
          <w:szCs w:val="36"/>
          <w:lang w:val="en-US" w:eastAsia="zh-CN"/>
        </w:rPr>
        <w:t>二十八、抵押权注销登记（线下）</w:t>
      </w:r>
    </w:p>
    <w:p w14:paraId="68FCC5FE">
      <w:r>
        <w:rPr>
          <w:sz w:val="21"/>
        </w:rPr>
        <mc:AlternateContent>
          <mc:Choice Requires="wps">
            <w:drawing>
              <wp:anchor distT="0" distB="0" distL="114300" distR="114300" simplePos="0" relativeHeight="25171968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1" name="矩形 8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1968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qM5801QAA&#10;AAkBAAAPAAAAAAAAAAEAIAAAACIAAABkcnMvZG93bnJldi54bWxQSwECFAAUAAAACACHTuJAhcV2&#10;F5MCAABzBQAADgAAAAAAAAABACAAAAAkAQAAZHJzL2Uyb0RvYy54bWxQSwUGAAAAAAYABgBZAQAA&#10;KQ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2070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82" name="平行四边形 8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A0F262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2070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XOSsw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BXOSswrgIAAEAFAAAOAAAAAAAAAAEAIAAAACYBAABk&#10;cnMvZTJvRG9jLnhtbFBLBQYAAAAABgAGAFkBAABGBgAAAAA=&#10;" adj="1196">
                <v:fill on="t" focussize="0,0"/>
                <v:stroke weight="1pt" color="#2E54A1 [2404]" miterlimit="8" joinstyle="miter"/>
                <v:imagedata o:title=""/>
                <o:lock v:ext="edit" aspectratio="f"/>
                <v:textbox>
                  <w:txbxContent>
                    <w:p w14:paraId="2A0F262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E0D9752"/>
    <w:p w14:paraId="6CE9CFAC">
      <w:pPr>
        <w:jc w:val="center"/>
      </w:pPr>
    </w:p>
    <w:tbl>
      <w:tblPr>
        <w:tblStyle w:val="5"/>
        <w:tblW w:w="86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627"/>
        <w:gridCol w:w="5918"/>
      </w:tblGrid>
      <w:tr w14:paraId="6F752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81" w:type="dxa"/>
            <w:gridSpan w:val="2"/>
          </w:tcPr>
          <w:p w14:paraId="101897E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18" w:type="dxa"/>
          </w:tcPr>
          <w:p w14:paraId="312ACF64">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抵押权注销登记（线下）</w:t>
            </w:r>
          </w:p>
        </w:tc>
      </w:tr>
      <w:tr w14:paraId="016D8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81" w:type="dxa"/>
            <w:gridSpan w:val="2"/>
          </w:tcPr>
          <w:p w14:paraId="2D0F1FCA">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18" w:type="dxa"/>
          </w:tcPr>
          <w:p w14:paraId="3A28EE9E">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1040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81" w:type="dxa"/>
            <w:gridSpan w:val="2"/>
          </w:tcPr>
          <w:p w14:paraId="45A0577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18" w:type="dxa"/>
          </w:tcPr>
          <w:p w14:paraId="60FAEB1A">
            <w:pPr>
              <w:jc w:val="left"/>
              <w:rPr>
                <w:rFonts w:hint="default" w:eastAsiaTheme="minorEastAsia"/>
                <w:sz w:val="18"/>
                <w:szCs w:val="18"/>
                <w:vertAlign w:val="baseline"/>
                <w:lang w:val="en-US" w:eastAsia="zh-CN"/>
              </w:rPr>
            </w:pPr>
            <w:r>
              <w:rPr>
                <w:rFonts w:hint="eastAsia"/>
                <w:sz w:val="18"/>
                <w:szCs w:val="18"/>
                <w:vertAlign w:val="baseline"/>
                <w:lang w:val="en-US" w:eastAsia="zh-CN"/>
              </w:rPr>
              <w:t>抵押权人或委托代理人</w:t>
            </w:r>
          </w:p>
        </w:tc>
      </w:tr>
      <w:tr w14:paraId="5704B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4" w:hRule="atLeast"/>
        </w:trPr>
        <w:tc>
          <w:tcPr>
            <w:tcW w:w="2781" w:type="dxa"/>
            <w:gridSpan w:val="2"/>
          </w:tcPr>
          <w:p w14:paraId="1E8B659F">
            <w:pPr>
              <w:jc w:val="center"/>
              <w:rPr>
                <w:rFonts w:hint="eastAsia"/>
                <w:sz w:val="18"/>
                <w:szCs w:val="18"/>
                <w:vertAlign w:val="baseline"/>
                <w:lang w:eastAsia="zh-CN"/>
              </w:rPr>
            </w:pPr>
            <w:r>
              <w:rPr>
                <w:rFonts w:hint="eastAsia"/>
                <w:sz w:val="18"/>
                <w:szCs w:val="18"/>
                <w:vertAlign w:val="baseline"/>
                <w:lang w:eastAsia="zh-CN"/>
              </w:rPr>
              <w:t>适用情形</w:t>
            </w:r>
          </w:p>
        </w:tc>
        <w:tc>
          <w:tcPr>
            <w:tcW w:w="5918" w:type="dxa"/>
          </w:tcPr>
          <w:p w14:paraId="046844A3">
            <w:pPr>
              <w:jc w:val="left"/>
              <w:rPr>
                <w:rFonts w:hint="eastAsia"/>
                <w:sz w:val="18"/>
                <w:szCs w:val="18"/>
                <w:vertAlign w:val="baseline"/>
                <w:lang w:val="en-US" w:eastAsia="zh-CN"/>
              </w:rPr>
            </w:pPr>
            <w:r>
              <w:rPr>
                <w:rFonts w:hint="eastAsia"/>
                <w:sz w:val="18"/>
                <w:szCs w:val="18"/>
                <w:vertAlign w:val="baseline"/>
                <w:lang w:val="en-US" w:eastAsia="zh-CN"/>
              </w:rPr>
              <w:t>已经登记的抵押权，有下列情形的，当事人可以申请注销登记：</w:t>
            </w:r>
          </w:p>
          <w:p w14:paraId="5B6D71F6">
            <w:pPr>
              <w:jc w:val="left"/>
              <w:rPr>
                <w:rFonts w:hint="eastAsia"/>
                <w:sz w:val="18"/>
                <w:szCs w:val="18"/>
                <w:vertAlign w:val="baseline"/>
                <w:lang w:val="en-US" w:eastAsia="zh-CN"/>
              </w:rPr>
            </w:pPr>
            <w:r>
              <w:rPr>
                <w:rFonts w:hint="eastAsia"/>
                <w:sz w:val="18"/>
                <w:szCs w:val="18"/>
                <w:vertAlign w:val="baseline"/>
                <w:lang w:val="en-US" w:eastAsia="zh-CN"/>
              </w:rPr>
              <w:t>1.主债权消灭的；</w:t>
            </w:r>
          </w:p>
          <w:p w14:paraId="16090B3E">
            <w:pPr>
              <w:jc w:val="left"/>
              <w:rPr>
                <w:rFonts w:hint="eastAsia"/>
                <w:sz w:val="18"/>
                <w:szCs w:val="18"/>
                <w:vertAlign w:val="baseline"/>
                <w:lang w:val="en-US" w:eastAsia="zh-CN"/>
              </w:rPr>
            </w:pPr>
            <w:r>
              <w:rPr>
                <w:rFonts w:hint="eastAsia"/>
                <w:sz w:val="18"/>
                <w:szCs w:val="18"/>
                <w:vertAlign w:val="baseline"/>
                <w:lang w:val="en-US" w:eastAsia="zh-CN"/>
              </w:rPr>
              <w:t>2.抵押权已经实现的；</w:t>
            </w:r>
          </w:p>
          <w:p w14:paraId="22F06F7A">
            <w:pPr>
              <w:jc w:val="left"/>
              <w:rPr>
                <w:rFonts w:hint="eastAsia"/>
                <w:sz w:val="18"/>
                <w:szCs w:val="18"/>
                <w:vertAlign w:val="baseline"/>
                <w:lang w:val="en-US" w:eastAsia="zh-CN"/>
              </w:rPr>
            </w:pPr>
            <w:r>
              <w:rPr>
                <w:rFonts w:hint="eastAsia"/>
                <w:sz w:val="18"/>
                <w:szCs w:val="18"/>
                <w:vertAlign w:val="baseline"/>
                <w:lang w:val="en-US" w:eastAsia="zh-CN"/>
              </w:rPr>
              <w:t>3.抵押权人放弃抵押权的；</w:t>
            </w:r>
          </w:p>
          <w:p w14:paraId="52F2ACB8">
            <w:pPr>
              <w:jc w:val="left"/>
              <w:rPr>
                <w:rFonts w:hint="eastAsia"/>
                <w:sz w:val="18"/>
                <w:szCs w:val="18"/>
                <w:vertAlign w:val="baseline"/>
                <w:lang w:val="en-US" w:eastAsia="zh-CN"/>
              </w:rPr>
            </w:pPr>
            <w:r>
              <w:rPr>
                <w:rFonts w:hint="eastAsia"/>
                <w:sz w:val="18"/>
                <w:szCs w:val="18"/>
                <w:vertAlign w:val="baseline"/>
                <w:lang w:val="en-US" w:eastAsia="zh-CN"/>
              </w:rPr>
              <w:t>4.因人民法院、仲裁委员会的生效法律文书致使抵押权消灭的；</w:t>
            </w:r>
          </w:p>
          <w:p w14:paraId="502D0600">
            <w:pPr>
              <w:jc w:val="left"/>
              <w:rPr>
                <w:rFonts w:hint="eastAsia"/>
                <w:sz w:val="18"/>
                <w:szCs w:val="18"/>
                <w:vertAlign w:val="baseline"/>
                <w:lang w:val="en-US" w:eastAsia="zh-CN"/>
              </w:rPr>
            </w:pPr>
            <w:r>
              <w:rPr>
                <w:rFonts w:hint="eastAsia"/>
                <w:sz w:val="18"/>
                <w:szCs w:val="18"/>
                <w:vertAlign w:val="baseline"/>
                <w:lang w:val="en-US" w:eastAsia="zh-CN"/>
              </w:rPr>
              <w:t>5.法律、行政法规规定抵押权消灭的其他情形。</w:t>
            </w:r>
          </w:p>
        </w:tc>
      </w:tr>
      <w:tr w14:paraId="5518F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5" w:hRule="atLeast"/>
        </w:trPr>
        <w:tc>
          <w:tcPr>
            <w:tcW w:w="2781" w:type="dxa"/>
            <w:gridSpan w:val="2"/>
          </w:tcPr>
          <w:p w14:paraId="786A9531">
            <w:pPr>
              <w:jc w:val="center"/>
              <w:rPr>
                <w:rFonts w:hint="eastAsia"/>
                <w:sz w:val="18"/>
                <w:szCs w:val="18"/>
                <w:vertAlign w:val="baseline"/>
                <w:lang w:eastAsia="zh-CN"/>
              </w:rPr>
            </w:pPr>
          </w:p>
          <w:p w14:paraId="27A82049">
            <w:pPr>
              <w:jc w:val="center"/>
              <w:rPr>
                <w:rFonts w:hint="eastAsia"/>
                <w:sz w:val="18"/>
                <w:szCs w:val="18"/>
                <w:vertAlign w:val="baseline"/>
                <w:lang w:eastAsia="zh-CN"/>
              </w:rPr>
            </w:pPr>
          </w:p>
          <w:p w14:paraId="0B5A0F27">
            <w:pPr>
              <w:jc w:val="center"/>
              <w:rPr>
                <w:rFonts w:hint="eastAsia"/>
                <w:sz w:val="18"/>
                <w:szCs w:val="18"/>
                <w:vertAlign w:val="baseline"/>
                <w:lang w:eastAsia="zh-CN"/>
              </w:rPr>
            </w:pPr>
          </w:p>
          <w:p w14:paraId="5A9E000C">
            <w:pPr>
              <w:jc w:val="center"/>
              <w:rPr>
                <w:rFonts w:hint="eastAsia"/>
                <w:sz w:val="18"/>
                <w:szCs w:val="18"/>
                <w:vertAlign w:val="baseline"/>
                <w:lang w:eastAsia="zh-CN"/>
              </w:rPr>
            </w:pPr>
          </w:p>
          <w:p w14:paraId="512C5A77">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18" w:type="dxa"/>
          </w:tcPr>
          <w:p w14:paraId="69CBABF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BC70815">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1D89BE1">
            <w:pPr>
              <w:jc w:val="left"/>
              <w:rPr>
                <w:rFonts w:hint="eastAsia"/>
                <w:sz w:val="18"/>
                <w:szCs w:val="18"/>
                <w:vertAlign w:val="baseline"/>
                <w:lang w:eastAsia="zh-CN"/>
              </w:rPr>
            </w:pPr>
            <w:r>
              <w:rPr>
                <w:rFonts w:hint="eastAsia"/>
                <w:sz w:val="18"/>
                <w:szCs w:val="18"/>
                <w:vertAlign w:val="baseline"/>
                <w:lang w:eastAsia="zh-CN"/>
              </w:rPr>
              <w:t>《不动产登记规程》</w:t>
            </w:r>
          </w:p>
          <w:p w14:paraId="1167B646">
            <w:pPr>
              <w:jc w:val="left"/>
              <w:rPr>
                <w:rFonts w:hint="eastAsia"/>
                <w:sz w:val="18"/>
                <w:szCs w:val="18"/>
                <w:vertAlign w:val="baseline"/>
                <w:lang w:eastAsia="zh-CN"/>
              </w:rPr>
            </w:pPr>
            <w:r>
              <w:rPr>
                <w:rFonts w:hint="eastAsia"/>
                <w:sz w:val="18"/>
                <w:szCs w:val="18"/>
                <w:vertAlign w:val="baseline"/>
                <w:lang w:eastAsia="zh-CN"/>
              </w:rPr>
              <w:t>《不动产登记暂行条例》</w:t>
            </w:r>
          </w:p>
          <w:p w14:paraId="389F4954">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F111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699" w:type="dxa"/>
            <w:gridSpan w:val="3"/>
          </w:tcPr>
          <w:p w14:paraId="149F4FC1">
            <w:pPr>
              <w:jc w:val="left"/>
              <w:rPr>
                <w:sz w:val="18"/>
                <w:szCs w:val="18"/>
                <w:vertAlign w:val="baseline"/>
              </w:rPr>
            </w:pPr>
            <w:r>
              <w:rPr>
                <w:rFonts w:hint="eastAsia"/>
                <w:sz w:val="18"/>
                <w:szCs w:val="18"/>
                <w:vertAlign w:val="baseline"/>
                <w:lang w:eastAsia="zh-CN"/>
              </w:rPr>
              <w:t>一、收件材料</w:t>
            </w:r>
          </w:p>
        </w:tc>
      </w:tr>
      <w:tr w14:paraId="38142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4" w:type="dxa"/>
          </w:tcPr>
          <w:p w14:paraId="11F4B11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45" w:type="dxa"/>
            <w:gridSpan w:val="2"/>
            <w:vAlign w:val="top"/>
          </w:tcPr>
          <w:p w14:paraId="6A129980">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C241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4" w:type="dxa"/>
          </w:tcPr>
          <w:p w14:paraId="0C913FF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45" w:type="dxa"/>
            <w:gridSpan w:val="2"/>
            <w:vAlign w:val="top"/>
          </w:tcPr>
          <w:p w14:paraId="08B07C2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DD6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4" w:type="dxa"/>
          </w:tcPr>
          <w:p w14:paraId="274E5D4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45" w:type="dxa"/>
            <w:gridSpan w:val="2"/>
          </w:tcPr>
          <w:p w14:paraId="01FB52BC">
            <w:pPr>
              <w:jc w:val="left"/>
              <w:rPr>
                <w:rFonts w:hint="eastAsia"/>
                <w:sz w:val="18"/>
                <w:szCs w:val="18"/>
                <w:vertAlign w:val="baseline"/>
                <w:lang w:eastAsia="zh-CN"/>
              </w:rPr>
            </w:pPr>
            <w:r>
              <w:rPr>
                <w:rFonts w:hint="eastAsia"/>
                <w:sz w:val="18"/>
                <w:szCs w:val="18"/>
                <w:vertAlign w:val="baseline"/>
                <w:lang w:eastAsia="zh-CN"/>
              </w:rPr>
              <w:t>不动产登记证明(电子证照或申请人提供)，</w:t>
            </w:r>
            <w:r>
              <w:rPr>
                <w:rFonts w:hint="eastAsia"/>
                <w:sz w:val="18"/>
                <w:szCs w:val="18"/>
                <w:vertAlign w:val="baseline"/>
                <w:lang w:val="en-US" w:eastAsia="zh-CN"/>
              </w:rPr>
              <w:t>2023年8月之后均为电子证明</w:t>
            </w:r>
          </w:p>
        </w:tc>
      </w:tr>
      <w:tr w14:paraId="446BC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4" w:type="dxa"/>
          </w:tcPr>
          <w:p w14:paraId="141449B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45" w:type="dxa"/>
            <w:gridSpan w:val="2"/>
          </w:tcPr>
          <w:p w14:paraId="142762BC">
            <w:pPr>
              <w:jc w:val="left"/>
              <w:rPr>
                <w:rFonts w:hint="eastAsia"/>
                <w:sz w:val="18"/>
                <w:szCs w:val="18"/>
                <w:vertAlign w:val="baseline"/>
                <w:lang w:eastAsia="zh-CN"/>
              </w:rPr>
            </w:pPr>
            <w:r>
              <w:rPr>
                <w:rFonts w:hint="eastAsia"/>
                <w:sz w:val="18"/>
                <w:szCs w:val="18"/>
                <w:vertAlign w:val="baseline"/>
                <w:lang w:eastAsia="zh-CN"/>
              </w:rPr>
              <w:t>抵押权消灭的材料(共享获取或申请人提供)，</w:t>
            </w:r>
          </w:p>
        </w:tc>
      </w:tr>
      <w:tr w14:paraId="1B4C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154" w:type="dxa"/>
          </w:tcPr>
          <w:p w14:paraId="79D0E62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45" w:type="dxa"/>
            <w:gridSpan w:val="2"/>
          </w:tcPr>
          <w:p w14:paraId="6692171D">
            <w:pPr>
              <w:jc w:val="left"/>
              <w:rPr>
                <w:rFonts w:hint="eastAsia"/>
                <w:sz w:val="18"/>
                <w:szCs w:val="18"/>
                <w:vertAlign w:val="baseline"/>
                <w:lang w:eastAsia="zh-CN"/>
              </w:rPr>
            </w:pPr>
            <w:r>
              <w:rPr>
                <w:rFonts w:hint="eastAsia"/>
                <w:sz w:val="18"/>
                <w:szCs w:val="18"/>
                <w:vertAlign w:val="baseline"/>
                <w:lang w:eastAsia="zh-CN"/>
              </w:rPr>
              <w:t>抵押权人单方申请注销登记的，提交不动产登记证明；抵押人等当事人单方申请注销登记的，提交证实抵押权已消灭的人民法院、仲裁委员会作出的生效法律文书</w:t>
            </w:r>
          </w:p>
        </w:tc>
      </w:tr>
      <w:tr w14:paraId="12C88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54" w:type="dxa"/>
          </w:tcPr>
          <w:p w14:paraId="5548C8BC">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45" w:type="dxa"/>
            <w:gridSpan w:val="2"/>
          </w:tcPr>
          <w:p w14:paraId="1876C1D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92AC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699" w:type="dxa"/>
            <w:gridSpan w:val="3"/>
          </w:tcPr>
          <w:p w14:paraId="1F94EC75">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31CA6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699" w:type="dxa"/>
            <w:gridSpan w:val="3"/>
          </w:tcPr>
          <w:p w14:paraId="12BCCD7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08D6D65E">
      <w:pPr>
        <w:jc w:val="center"/>
      </w:pPr>
      <w:r>
        <w:drawing>
          <wp:anchor distT="0" distB="0" distL="114300" distR="114300" simplePos="0" relativeHeight="251843584" behindDoc="0" locked="0" layoutInCell="1" allowOverlap="1">
            <wp:simplePos x="0" y="0"/>
            <wp:positionH relativeFrom="column">
              <wp:posOffset>381000</wp:posOffset>
            </wp:positionH>
            <wp:positionV relativeFrom="paragraph">
              <wp:posOffset>79375</wp:posOffset>
            </wp:positionV>
            <wp:extent cx="4661535" cy="3170555"/>
            <wp:effectExtent l="0" t="0" r="5715" b="10795"/>
            <wp:wrapNone/>
            <wp:docPr id="2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0"/>
                    <pic:cNvPicPr>
                      <a:picLocks noChangeAspect="1"/>
                    </pic:cNvPicPr>
                  </pic:nvPicPr>
                  <pic:blipFill>
                    <a:blip r:embed="rId34"/>
                    <a:stretch>
                      <a:fillRect/>
                    </a:stretch>
                  </pic:blipFill>
                  <pic:spPr>
                    <a:xfrm>
                      <a:off x="0" y="0"/>
                      <a:ext cx="4661535" cy="3170555"/>
                    </a:xfrm>
                    <a:prstGeom prst="rect">
                      <a:avLst/>
                    </a:prstGeom>
                    <a:noFill/>
                    <a:ln>
                      <a:noFill/>
                    </a:ln>
                  </pic:spPr>
                </pic:pic>
              </a:graphicData>
            </a:graphic>
          </wp:anchor>
        </w:drawing>
      </w:r>
    </w:p>
    <w:p w14:paraId="29AB4784">
      <w:pPr>
        <w:jc w:val="center"/>
      </w:pPr>
    </w:p>
    <w:p w14:paraId="087F5736">
      <w:pPr>
        <w:jc w:val="center"/>
      </w:pPr>
    </w:p>
    <w:p w14:paraId="3195F257">
      <w:pPr>
        <w:jc w:val="center"/>
      </w:pPr>
    </w:p>
    <w:p w14:paraId="6274E131">
      <w:pPr>
        <w:jc w:val="center"/>
      </w:pPr>
    </w:p>
    <w:p w14:paraId="0342A4CD">
      <w:pPr>
        <w:jc w:val="center"/>
      </w:pPr>
    </w:p>
    <w:p w14:paraId="4EECA2ED">
      <w:pPr>
        <w:jc w:val="center"/>
      </w:pPr>
    </w:p>
    <w:p w14:paraId="06A68DBC">
      <w:pPr>
        <w:jc w:val="center"/>
      </w:pPr>
    </w:p>
    <w:p w14:paraId="380E8520">
      <w:pPr>
        <w:jc w:val="center"/>
      </w:pPr>
    </w:p>
    <w:p w14:paraId="1057F861">
      <w:pPr>
        <w:jc w:val="center"/>
      </w:pPr>
    </w:p>
    <w:p w14:paraId="0675FB1E">
      <w:pPr>
        <w:jc w:val="center"/>
      </w:pPr>
    </w:p>
    <w:p w14:paraId="442E56C6">
      <w:pPr>
        <w:jc w:val="center"/>
      </w:pPr>
    </w:p>
    <w:p w14:paraId="0B2E6A38">
      <w:pPr>
        <w:jc w:val="center"/>
      </w:pPr>
    </w:p>
    <w:p w14:paraId="0E374BCF">
      <w:pPr>
        <w:jc w:val="both"/>
      </w:pPr>
    </w:p>
    <w:p w14:paraId="2A223905">
      <w:pPr>
        <w:ind w:firstLine="1080" w:firstLineChars="300"/>
        <w:jc w:val="both"/>
        <w:rPr>
          <w:rFonts w:hint="eastAsia"/>
          <w:sz w:val="36"/>
          <w:szCs w:val="36"/>
          <w:lang w:val="en-US" w:eastAsia="zh-CN"/>
        </w:rPr>
      </w:pPr>
    </w:p>
    <w:p w14:paraId="60C10C5A">
      <w:pPr>
        <w:ind w:firstLine="1080" w:firstLineChars="300"/>
        <w:jc w:val="both"/>
      </w:pPr>
      <w:r>
        <w:rPr>
          <w:rFonts w:hint="eastAsia"/>
          <w:sz w:val="36"/>
          <w:szCs w:val="36"/>
          <w:lang w:val="en-US" w:eastAsia="zh-CN"/>
        </w:rPr>
        <w:t>二十九、抵押权注销登记（线上）</w:t>
      </w:r>
    </w:p>
    <w:p w14:paraId="6ED3EA8E">
      <w:r>
        <w:rPr>
          <w:sz w:val="21"/>
        </w:rPr>
        <mc:AlternateContent>
          <mc:Choice Requires="wps">
            <w:drawing>
              <wp:anchor distT="0" distB="0" distL="114300" distR="114300" simplePos="0" relativeHeight="25172172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3" name="矩形 8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2172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A&#10;45cM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84" name="平行四边形 8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B3673A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2275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7XCxx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7XCxxrgIAAEAFAAAOAAAAAAAAAAEAIAAAACYBAABk&#10;cnMvZTJvRG9jLnhtbFBLBQYAAAAABgAGAFkBAABGBgAAAAA=&#10;" adj="1196">
                <v:fill on="t" focussize="0,0"/>
                <v:stroke weight="1pt" color="#2E54A1 [2404]" miterlimit="8" joinstyle="miter"/>
                <v:imagedata o:title=""/>
                <o:lock v:ext="edit" aspectratio="f"/>
                <v:textbox>
                  <w:txbxContent>
                    <w:p w14:paraId="0B3673A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1E2F5EB"/>
    <w:p w14:paraId="4C809B30">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630"/>
        <w:gridCol w:w="5932"/>
      </w:tblGrid>
      <w:tr w14:paraId="295EA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87" w:type="dxa"/>
            <w:gridSpan w:val="2"/>
          </w:tcPr>
          <w:p w14:paraId="33D77BF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4FF0F30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抵押权注销登记（线</w:t>
            </w:r>
            <w:r>
              <w:rPr>
                <w:rFonts w:hint="eastAsia"/>
                <w:sz w:val="18"/>
                <w:szCs w:val="18"/>
                <w:vertAlign w:val="baseline"/>
                <w:lang w:eastAsia="zh-CN"/>
              </w:rPr>
              <w:t>上</w:t>
            </w:r>
            <w:r>
              <w:rPr>
                <w:rFonts w:hint="eastAsia" w:eastAsiaTheme="minorEastAsia"/>
                <w:sz w:val="18"/>
                <w:szCs w:val="18"/>
                <w:vertAlign w:val="baseline"/>
                <w:lang w:eastAsia="zh-CN"/>
              </w:rPr>
              <w:t>）</w:t>
            </w:r>
          </w:p>
        </w:tc>
      </w:tr>
      <w:tr w14:paraId="5C567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87" w:type="dxa"/>
            <w:gridSpan w:val="2"/>
          </w:tcPr>
          <w:p w14:paraId="1D8C070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32" w:type="dxa"/>
          </w:tcPr>
          <w:p w14:paraId="1D1C1315">
            <w:pPr>
              <w:jc w:val="left"/>
              <w:rPr>
                <w:rFonts w:hint="default" w:eastAsiaTheme="minorEastAsia"/>
                <w:sz w:val="18"/>
                <w:szCs w:val="18"/>
                <w:vertAlign w:val="baseline"/>
                <w:lang w:val="en-US" w:eastAsia="zh-CN"/>
              </w:rPr>
            </w:pPr>
            <w:r>
              <w:rPr>
                <w:rFonts w:hint="eastAsia"/>
                <w:sz w:val="18"/>
                <w:szCs w:val="18"/>
                <w:vertAlign w:val="baseline"/>
                <w:lang w:val="en-US" w:eastAsia="zh-CN"/>
              </w:rPr>
              <w:t>宁远县湘妃大道（宁远县委党校大院内）</w:t>
            </w:r>
            <w:r>
              <w:rPr>
                <w:rFonts w:hint="eastAsia"/>
                <w:sz w:val="18"/>
                <w:szCs w:val="18"/>
                <w:vertAlign w:val="baseline"/>
                <w:lang w:eastAsia="zh-CN"/>
              </w:rPr>
              <w:t>政务服务中心</w:t>
            </w:r>
            <w:r>
              <w:rPr>
                <w:rFonts w:hint="eastAsia"/>
                <w:sz w:val="18"/>
                <w:szCs w:val="18"/>
                <w:vertAlign w:val="baseline"/>
                <w:lang w:val="en-US" w:eastAsia="zh-CN"/>
              </w:rPr>
              <w:t>二楼</w:t>
            </w:r>
          </w:p>
        </w:tc>
      </w:tr>
      <w:tr w14:paraId="56655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787" w:type="dxa"/>
            <w:gridSpan w:val="2"/>
          </w:tcPr>
          <w:p w14:paraId="57C2068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32" w:type="dxa"/>
          </w:tcPr>
          <w:p w14:paraId="50E2AE4B">
            <w:pPr>
              <w:jc w:val="left"/>
              <w:rPr>
                <w:rFonts w:hint="default" w:eastAsiaTheme="minorEastAsia"/>
                <w:sz w:val="18"/>
                <w:szCs w:val="18"/>
                <w:vertAlign w:val="baseline"/>
                <w:lang w:val="en-US" w:eastAsia="zh-CN"/>
              </w:rPr>
            </w:pPr>
            <w:r>
              <w:rPr>
                <w:rFonts w:hint="eastAsia"/>
                <w:sz w:val="18"/>
                <w:szCs w:val="18"/>
                <w:vertAlign w:val="baseline"/>
                <w:lang w:val="en-US" w:eastAsia="zh-CN"/>
              </w:rPr>
              <w:t>抵押人、抵押权人或委托代理人</w:t>
            </w:r>
          </w:p>
        </w:tc>
      </w:tr>
      <w:tr w14:paraId="35553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8" w:hRule="atLeast"/>
        </w:trPr>
        <w:tc>
          <w:tcPr>
            <w:tcW w:w="2787" w:type="dxa"/>
            <w:gridSpan w:val="2"/>
          </w:tcPr>
          <w:p w14:paraId="51A6B724">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56C91DF9">
            <w:pPr>
              <w:jc w:val="left"/>
              <w:rPr>
                <w:rFonts w:hint="eastAsia"/>
                <w:sz w:val="18"/>
                <w:szCs w:val="18"/>
                <w:vertAlign w:val="baseline"/>
                <w:lang w:val="en-US" w:eastAsia="zh-CN"/>
              </w:rPr>
            </w:pPr>
            <w:r>
              <w:rPr>
                <w:rFonts w:hint="eastAsia"/>
                <w:sz w:val="18"/>
                <w:szCs w:val="18"/>
                <w:vertAlign w:val="baseline"/>
                <w:lang w:val="en-US" w:eastAsia="zh-CN"/>
              </w:rPr>
              <w:t>已经登记的抵押权，有下列情形的，当事人可以申请注销登记：</w:t>
            </w:r>
          </w:p>
          <w:p w14:paraId="278D8C60">
            <w:pPr>
              <w:jc w:val="left"/>
              <w:rPr>
                <w:rFonts w:hint="eastAsia"/>
                <w:sz w:val="18"/>
                <w:szCs w:val="18"/>
                <w:vertAlign w:val="baseline"/>
                <w:lang w:val="en-US" w:eastAsia="zh-CN"/>
              </w:rPr>
            </w:pPr>
            <w:r>
              <w:rPr>
                <w:rFonts w:hint="eastAsia"/>
                <w:sz w:val="18"/>
                <w:szCs w:val="18"/>
                <w:vertAlign w:val="baseline"/>
                <w:lang w:val="en-US" w:eastAsia="zh-CN"/>
              </w:rPr>
              <w:t>1.主债权消灭的；</w:t>
            </w:r>
          </w:p>
          <w:p w14:paraId="48CBF877">
            <w:pPr>
              <w:jc w:val="left"/>
              <w:rPr>
                <w:rFonts w:hint="eastAsia"/>
                <w:sz w:val="18"/>
                <w:szCs w:val="18"/>
                <w:vertAlign w:val="baseline"/>
                <w:lang w:val="en-US" w:eastAsia="zh-CN"/>
              </w:rPr>
            </w:pPr>
            <w:r>
              <w:rPr>
                <w:rFonts w:hint="eastAsia"/>
                <w:sz w:val="18"/>
                <w:szCs w:val="18"/>
                <w:vertAlign w:val="baseline"/>
                <w:lang w:val="en-US" w:eastAsia="zh-CN"/>
              </w:rPr>
              <w:t>2.抵押权已经实现的；</w:t>
            </w:r>
          </w:p>
          <w:p w14:paraId="4CE0DC46">
            <w:pPr>
              <w:jc w:val="left"/>
              <w:rPr>
                <w:rFonts w:hint="eastAsia"/>
                <w:sz w:val="18"/>
                <w:szCs w:val="18"/>
                <w:vertAlign w:val="baseline"/>
                <w:lang w:val="en-US" w:eastAsia="zh-CN"/>
              </w:rPr>
            </w:pPr>
            <w:r>
              <w:rPr>
                <w:rFonts w:hint="eastAsia"/>
                <w:sz w:val="18"/>
                <w:szCs w:val="18"/>
                <w:vertAlign w:val="baseline"/>
                <w:lang w:val="en-US" w:eastAsia="zh-CN"/>
              </w:rPr>
              <w:t>3.抵押权人放弃抵押权的；</w:t>
            </w:r>
          </w:p>
          <w:p w14:paraId="24C27195">
            <w:pPr>
              <w:jc w:val="left"/>
              <w:rPr>
                <w:rFonts w:hint="eastAsia"/>
                <w:sz w:val="18"/>
                <w:szCs w:val="18"/>
                <w:vertAlign w:val="baseline"/>
                <w:lang w:val="en-US" w:eastAsia="zh-CN"/>
              </w:rPr>
            </w:pPr>
            <w:r>
              <w:rPr>
                <w:rFonts w:hint="eastAsia"/>
                <w:sz w:val="18"/>
                <w:szCs w:val="18"/>
                <w:vertAlign w:val="baseline"/>
                <w:lang w:val="en-US" w:eastAsia="zh-CN"/>
              </w:rPr>
              <w:t>4.因人民法院、仲裁委员会的生效法律文书致使抵押权消灭的；</w:t>
            </w:r>
          </w:p>
          <w:p w14:paraId="222C58CC">
            <w:pPr>
              <w:jc w:val="left"/>
              <w:rPr>
                <w:rFonts w:hint="eastAsia"/>
                <w:sz w:val="18"/>
                <w:szCs w:val="18"/>
                <w:vertAlign w:val="baseline"/>
                <w:lang w:val="en-US" w:eastAsia="zh-CN"/>
              </w:rPr>
            </w:pPr>
            <w:r>
              <w:rPr>
                <w:rFonts w:hint="eastAsia"/>
                <w:sz w:val="18"/>
                <w:szCs w:val="18"/>
                <w:vertAlign w:val="baseline"/>
                <w:lang w:val="en-US" w:eastAsia="zh-CN"/>
              </w:rPr>
              <w:t>5.法律、行政法规规定抵押权消灭的其他情形。</w:t>
            </w:r>
          </w:p>
        </w:tc>
      </w:tr>
      <w:tr w14:paraId="5521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4" w:hRule="atLeast"/>
        </w:trPr>
        <w:tc>
          <w:tcPr>
            <w:tcW w:w="2787" w:type="dxa"/>
            <w:gridSpan w:val="2"/>
          </w:tcPr>
          <w:p w14:paraId="77DCE500">
            <w:pPr>
              <w:jc w:val="center"/>
              <w:rPr>
                <w:rFonts w:hint="eastAsia"/>
                <w:sz w:val="18"/>
                <w:szCs w:val="18"/>
                <w:vertAlign w:val="baseline"/>
                <w:lang w:eastAsia="zh-CN"/>
              </w:rPr>
            </w:pPr>
          </w:p>
          <w:p w14:paraId="67F83DF4">
            <w:pPr>
              <w:jc w:val="center"/>
              <w:rPr>
                <w:rFonts w:hint="eastAsia"/>
                <w:sz w:val="18"/>
                <w:szCs w:val="18"/>
                <w:vertAlign w:val="baseline"/>
                <w:lang w:eastAsia="zh-CN"/>
              </w:rPr>
            </w:pPr>
          </w:p>
          <w:p w14:paraId="6428D57C">
            <w:pPr>
              <w:jc w:val="center"/>
              <w:rPr>
                <w:rFonts w:hint="eastAsia"/>
                <w:sz w:val="18"/>
                <w:szCs w:val="18"/>
                <w:vertAlign w:val="baseline"/>
                <w:lang w:eastAsia="zh-CN"/>
              </w:rPr>
            </w:pPr>
          </w:p>
          <w:p w14:paraId="6919A76C">
            <w:pPr>
              <w:jc w:val="center"/>
              <w:rPr>
                <w:rFonts w:hint="eastAsia"/>
                <w:sz w:val="18"/>
                <w:szCs w:val="18"/>
                <w:vertAlign w:val="baseline"/>
                <w:lang w:eastAsia="zh-CN"/>
              </w:rPr>
            </w:pPr>
          </w:p>
          <w:p w14:paraId="1297611E">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17D81C5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800D7C9">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3A32D62">
            <w:pPr>
              <w:jc w:val="left"/>
              <w:rPr>
                <w:rFonts w:hint="eastAsia"/>
                <w:sz w:val="18"/>
                <w:szCs w:val="18"/>
                <w:vertAlign w:val="baseline"/>
                <w:lang w:eastAsia="zh-CN"/>
              </w:rPr>
            </w:pPr>
            <w:r>
              <w:rPr>
                <w:rFonts w:hint="eastAsia"/>
                <w:sz w:val="18"/>
                <w:szCs w:val="18"/>
                <w:vertAlign w:val="baseline"/>
                <w:lang w:eastAsia="zh-CN"/>
              </w:rPr>
              <w:t>《不动产登记规程》</w:t>
            </w:r>
          </w:p>
          <w:p w14:paraId="3FB7684F">
            <w:pPr>
              <w:jc w:val="left"/>
              <w:rPr>
                <w:rFonts w:hint="eastAsia"/>
                <w:sz w:val="18"/>
                <w:szCs w:val="18"/>
                <w:vertAlign w:val="baseline"/>
                <w:lang w:eastAsia="zh-CN"/>
              </w:rPr>
            </w:pPr>
            <w:r>
              <w:rPr>
                <w:rFonts w:hint="eastAsia"/>
                <w:sz w:val="18"/>
                <w:szCs w:val="18"/>
                <w:vertAlign w:val="baseline"/>
                <w:lang w:eastAsia="zh-CN"/>
              </w:rPr>
              <w:t>《不动产登记暂行条例》</w:t>
            </w:r>
          </w:p>
          <w:p w14:paraId="30ECA7AF">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60E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719" w:type="dxa"/>
            <w:gridSpan w:val="3"/>
          </w:tcPr>
          <w:p w14:paraId="029AE27A">
            <w:pPr>
              <w:jc w:val="left"/>
              <w:rPr>
                <w:sz w:val="18"/>
                <w:szCs w:val="18"/>
                <w:vertAlign w:val="baseline"/>
              </w:rPr>
            </w:pPr>
            <w:r>
              <w:rPr>
                <w:rFonts w:hint="eastAsia"/>
                <w:sz w:val="18"/>
                <w:szCs w:val="18"/>
                <w:vertAlign w:val="baseline"/>
                <w:lang w:eastAsia="zh-CN"/>
              </w:rPr>
              <w:t>一、收件材料</w:t>
            </w:r>
          </w:p>
        </w:tc>
      </w:tr>
      <w:tr w14:paraId="159CB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57" w:type="dxa"/>
          </w:tcPr>
          <w:p w14:paraId="40128F3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2" w:type="dxa"/>
            <w:gridSpan w:val="2"/>
            <w:vAlign w:val="top"/>
          </w:tcPr>
          <w:p w14:paraId="72314320">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733A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57" w:type="dxa"/>
          </w:tcPr>
          <w:p w14:paraId="17ED230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2" w:type="dxa"/>
            <w:gridSpan w:val="2"/>
            <w:vAlign w:val="top"/>
          </w:tcPr>
          <w:p w14:paraId="1E52A62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B662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57" w:type="dxa"/>
          </w:tcPr>
          <w:p w14:paraId="77B3B6FD">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2" w:type="dxa"/>
            <w:gridSpan w:val="2"/>
          </w:tcPr>
          <w:p w14:paraId="5D42ADA2">
            <w:pPr>
              <w:jc w:val="left"/>
              <w:rPr>
                <w:rFonts w:hint="default"/>
                <w:sz w:val="18"/>
                <w:szCs w:val="18"/>
                <w:vertAlign w:val="baseline"/>
                <w:lang w:val="en-US" w:eastAsia="zh-CN"/>
              </w:rPr>
            </w:pPr>
            <w:r>
              <w:rPr>
                <w:rFonts w:hint="eastAsia"/>
                <w:sz w:val="18"/>
                <w:szCs w:val="18"/>
                <w:vertAlign w:val="baseline"/>
                <w:lang w:eastAsia="zh-CN"/>
              </w:rPr>
              <w:t>不动产登记证明(共享获取或申请人提供)，</w:t>
            </w:r>
            <w:r>
              <w:rPr>
                <w:rFonts w:hint="eastAsia"/>
                <w:sz w:val="18"/>
                <w:szCs w:val="18"/>
                <w:vertAlign w:val="baseline"/>
                <w:lang w:val="en-US" w:eastAsia="zh-CN"/>
              </w:rPr>
              <w:t>2023年8月之后均为电子证明。</w:t>
            </w:r>
          </w:p>
        </w:tc>
      </w:tr>
      <w:tr w14:paraId="65BDD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57" w:type="dxa"/>
          </w:tcPr>
          <w:p w14:paraId="04F7CFC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62" w:type="dxa"/>
            <w:gridSpan w:val="2"/>
          </w:tcPr>
          <w:p w14:paraId="0742FD42">
            <w:pPr>
              <w:jc w:val="left"/>
              <w:rPr>
                <w:rFonts w:hint="eastAsia"/>
                <w:sz w:val="18"/>
                <w:szCs w:val="18"/>
                <w:vertAlign w:val="baseline"/>
                <w:lang w:eastAsia="zh-CN"/>
              </w:rPr>
            </w:pPr>
            <w:r>
              <w:rPr>
                <w:rFonts w:hint="eastAsia"/>
                <w:sz w:val="18"/>
                <w:szCs w:val="18"/>
                <w:vertAlign w:val="baseline"/>
                <w:lang w:eastAsia="zh-CN"/>
              </w:rPr>
              <w:t>抵押权消灭的材料(共享获取或申请人提供)，</w:t>
            </w:r>
          </w:p>
        </w:tc>
      </w:tr>
      <w:tr w14:paraId="6980B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trPr>
        <w:tc>
          <w:tcPr>
            <w:tcW w:w="1157" w:type="dxa"/>
          </w:tcPr>
          <w:p w14:paraId="1B47CAC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62" w:type="dxa"/>
            <w:gridSpan w:val="2"/>
          </w:tcPr>
          <w:p w14:paraId="2AA86858">
            <w:pPr>
              <w:jc w:val="left"/>
              <w:rPr>
                <w:rFonts w:hint="eastAsia"/>
                <w:sz w:val="18"/>
                <w:szCs w:val="18"/>
                <w:vertAlign w:val="baseline"/>
                <w:lang w:eastAsia="zh-CN"/>
              </w:rPr>
            </w:pPr>
            <w:r>
              <w:rPr>
                <w:rFonts w:hint="eastAsia"/>
                <w:sz w:val="18"/>
                <w:szCs w:val="18"/>
                <w:vertAlign w:val="baseline"/>
                <w:lang w:eastAsia="zh-CN"/>
              </w:rPr>
              <w:t>抵押权人单方申请注销登记的，提交不动产登记证明；抵押人等当事人单方申请注销登记的，提交证实抵押权已消灭的人民法院、仲裁委员会作出的生效法律文书</w:t>
            </w:r>
          </w:p>
        </w:tc>
      </w:tr>
      <w:tr w14:paraId="1D7A4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157" w:type="dxa"/>
          </w:tcPr>
          <w:p w14:paraId="718D86B6">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62" w:type="dxa"/>
            <w:gridSpan w:val="2"/>
          </w:tcPr>
          <w:p w14:paraId="5901DF6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CE09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8719" w:type="dxa"/>
            <w:gridSpan w:val="3"/>
          </w:tcPr>
          <w:p w14:paraId="3EBA56CC">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注：线上业务提交资料均为电子件。金融机构在“不动产智慧抵押登记平台”和“湖南省不动产一窗办事平台”申请不动产抵押权注销登记时，系统会自动生成不动产登记申请书以及抵押权消灭的材料。</w:t>
            </w:r>
          </w:p>
        </w:tc>
      </w:tr>
      <w:tr w14:paraId="0C1B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719" w:type="dxa"/>
            <w:gridSpan w:val="3"/>
          </w:tcPr>
          <w:p w14:paraId="3372242D">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4BA37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8719" w:type="dxa"/>
            <w:gridSpan w:val="3"/>
          </w:tcPr>
          <w:p w14:paraId="6019A8AE">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FD72EA8">
      <w:pPr>
        <w:jc w:val="center"/>
      </w:pPr>
      <w:r>
        <w:drawing>
          <wp:anchor distT="0" distB="0" distL="114300" distR="114300" simplePos="0" relativeHeight="251844608" behindDoc="0" locked="0" layoutInCell="1" allowOverlap="1">
            <wp:simplePos x="0" y="0"/>
            <wp:positionH relativeFrom="column">
              <wp:posOffset>533400</wp:posOffset>
            </wp:positionH>
            <wp:positionV relativeFrom="paragraph">
              <wp:posOffset>3175</wp:posOffset>
            </wp:positionV>
            <wp:extent cx="4109085" cy="2794635"/>
            <wp:effectExtent l="0" t="0" r="5715" b="5715"/>
            <wp:wrapNone/>
            <wp:docPr id="2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0"/>
                    <pic:cNvPicPr>
                      <a:picLocks noChangeAspect="1"/>
                    </pic:cNvPicPr>
                  </pic:nvPicPr>
                  <pic:blipFill>
                    <a:blip r:embed="rId34"/>
                    <a:stretch>
                      <a:fillRect/>
                    </a:stretch>
                  </pic:blipFill>
                  <pic:spPr>
                    <a:xfrm>
                      <a:off x="0" y="0"/>
                      <a:ext cx="4109085" cy="2794635"/>
                    </a:xfrm>
                    <a:prstGeom prst="rect">
                      <a:avLst/>
                    </a:prstGeom>
                    <a:noFill/>
                    <a:ln>
                      <a:noFill/>
                    </a:ln>
                  </pic:spPr>
                </pic:pic>
              </a:graphicData>
            </a:graphic>
          </wp:anchor>
        </w:drawing>
      </w:r>
    </w:p>
    <w:p w14:paraId="215C6702">
      <w:pPr>
        <w:jc w:val="center"/>
      </w:pPr>
    </w:p>
    <w:p w14:paraId="63DAD68D">
      <w:pPr>
        <w:jc w:val="center"/>
      </w:pPr>
    </w:p>
    <w:p w14:paraId="733B082F">
      <w:pPr>
        <w:jc w:val="center"/>
      </w:pPr>
    </w:p>
    <w:p w14:paraId="1DF7A984">
      <w:pPr>
        <w:jc w:val="center"/>
      </w:pPr>
    </w:p>
    <w:p w14:paraId="433711AF">
      <w:pPr>
        <w:jc w:val="center"/>
      </w:pPr>
    </w:p>
    <w:p w14:paraId="61567504">
      <w:pPr>
        <w:jc w:val="center"/>
      </w:pPr>
    </w:p>
    <w:p w14:paraId="66483DF4">
      <w:pPr>
        <w:jc w:val="center"/>
      </w:pPr>
    </w:p>
    <w:p w14:paraId="703CACAC">
      <w:pPr>
        <w:jc w:val="center"/>
      </w:pPr>
    </w:p>
    <w:p w14:paraId="465A4600">
      <w:pPr>
        <w:jc w:val="center"/>
      </w:pPr>
    </w:p>
    <w:p w14:paraId="3F899B3E">
      <w:pPr>
        <w:jc w:val="center"/>
      </w:pPr>
    </w:p>
    <w:p w14:paraId="18CED52E">
      <w:pPr>
        <w:jc w:val="center"/>
      </w:pPr>
    </w:p>
    <w:p w14:paraId="3DF0EC46">
      <w:pPr>
        <w:jc w:val="center"/>
      </w:pPr>
    </w:p>
    <w:p w14:paraId="18D0F48E">
      <w:pPr>
        <w:jc w:val="both"/>
      </w:pPr>
    </w:p>
    <w:p w14:paraId="723F0EB7">
      <w:pPr>
        <w:ind w:firstLine="1080" w:firstLineChars="300"/>
        <w:jc w:val="both"/>
        <w:rPr>
          <w:rFonts w:hint="eastAsia"/>
          <w:sz w:val="36"/>
          <w:szCs w:val="36"/>
          <w:lang w:val="en-US" w:eastAsia="zh-CN"/>
        </w:rPr>
      </w:pPr>
    </w:p>
    <w:p w14:paraId="2F0E0802">
      <w:pPr>
        <w:ind w:firstLine="1080" w:firstLineChars="300"/>
        <w:jc w:val="both"/>
        <w:rPr>
          <w:rFonts w:hint="eastAsia"/>
          <w:sz w:val="36"/>
          <w:szCs w:val="36"/>
          <w:lang w:val="en-US" w:eastAsia="zh-CN"/>
        </w:rPr>
      </w:pPr>
    </w:p>
    <w:p w14:paraId="0F0C5819">
      <w:pPr>
        <w:ind w:firstLine="1080" w:firstLineChars="300"/>
        <w:jc w:val="both"/>
        <w:rPr>
          <w:rFonts w:hint="eastAsia"/>
          <w:sz w:val="36"/>
          <w:szCs w:val="36"/>
          <w:lang w:val="en-US" w:eastAsia="zh-CN"/>
        </w:rPr>
      </w:pPr>
    </w:p>
    <w:p w14:paraId="0856BCE1">
      <w:pPr>
        <w:ind w:firstLine="1080" w:firstLineChars="300"/>
        <w:jc w:val="both"/>
        <w:rPr>
          <w:rFonts w:hint="eastAsia"/>
          <w:sz w:val="36"/>
          <w:szCs w:val="36"/>
          <w:lang w:val="en-US" w:eastAsia="zh-CN"/>
        </w:rPr>
      </w:pPr>
      <w:r>
        <w:rPr>
          <w:rFonts w:hint="eastAsia"/>
          <w:sz w:val="36"/>
          <w:szCs w:val="36"/>
          <w:lang w:val="en-US" w:eastAsia="zh-CN"/>
        </w:rPr>
        <w:t>三十、</w:t>
      </w:r>
      <w:r>
        <w:rPr>
          <w:rFonts w:hint="default"/>
          <w:sz w:val="36"/>
          <w:szCs w:val="36"/>
          <w:lang w:val="en-US" w:eastAsia="zh-CN"/>
        </w:rPr>
        <w:t>抵押权首次登记(纯土地)</w:t>
      </w:r>
    </w:p>
    <w:p w14:paraId="37F0E19E">
      <w:r>
        <w:rPr>
          <w:sz w:val="21"/>
        </w:rPr>
        <mc:AlternateContent>
          <mc:Choice Requires="wps">
            <w:drawing>
              <wp:anchor distT="0" distB="0" distL="114300" distR="114300" simplePos="0" relativeHeight="25172377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5" name="矩形 8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2377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D4i0IJQCAABz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A+I&#10;tCCUAgAAcw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86" name="平行四边形 8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999EC3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2480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gff74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gff74rgIAAEAFAAAOAAAAAAAAAAEAIAAAACYBAABk&#10;cnMvZTJvRG9jLnhtbFBLBQYAAAAABgAGAFkBAABGBgAAAAA=&#10;" adj="1196">
                <v:fill on="t" focussize="0,0"/>
                <v:stroke weight="1pt" color="#2E54A1 [2404]" miterlimit="8" joinstyle="miter"/>
                <v:imagedata o:title=""/>
                <o:lock v:ext="edit" aspectratio="f"/>
                <v:textbox>
                  <w:txbxContent>
                    <w:p w14:paraId="2999EC3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C5F175A"/>
    <w:tbl>
      <w:tblPr>
        <w:tblStyle w:val="5"/>
        <w:tblpPr w:leftFromText="180" w:rightFromText="180" w:vertAnchor="text" w:horzAnchor="page" w:tblpX="1294" w:tblpY="270"/>
        <w:tblOverlap w:val="never"/>
        <w:tblW w:w="9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1731"/>
        <w:gridCol w:w="6300"/>
      </w:tblGrid>
      <w:tr w14:paraId="6D2BB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59" w:type="dxa"/>
            <w:gridSpan w:val="2"/>
          </w:tcPr>
          <w:p w14:paraId="70994497">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300" w:type="dxa"/>
          </w:tcPr>
          <w:p w14:paraId="062332C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一般抵押权、最高额抵押权首次登记(纯土地)</w:t>
            </w:r>
          </w:p>
        </w:tc>
      </w:tr>
      <w:tr w14:paraId="3FBC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59" w:type="dxa"/>
            <w:gridSpan w:val="2"/>
            <w:shd w:val="clear"/>
            <w:vAlign w:val="top"/>
          </w:tcPr>
          <w:p w14:paraId="415166D8">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300" w:type="dxa"/>
            <w:shd w:val="clear"/>
            <w:vAlign w:val="top"/>
          </w:tcPr>
          <w:p w14:paraId="0E9CE35A">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5D6EF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59" w:type="dxa"/>
            <w:gridSpan w:val="2"/>
            <w:shd w:val="clear"/>
            <w:vAlign w:val="top"/>
          </w:tcPr>
          <w:p w14:paraId="5EB04A97">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300" w:type="dxa"/>
            <w:shd w:val="clear"/>
            <w:vAlign w:val="top"/>
          </w:tcPr>
          <w:p w14:paraId="1EE2624B">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抵押人和抵押权人共同申请</w:t>
            </w:r>
          </w:p>
        </w:tc>
      </w:tr>
      <w:tr w14:paraId="68AEF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59" w:type="dxa"/>
            <w:gridSpan w:val="2"/>
          </w:tcPr>
          <w:p w14:paraId="7B13FC4C">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300" w:type="dxa"/>
          </w:tcPr>
          <w:p w14:paraId="5108A29A">
            <w:pPr>
              <w:keepNext w:val="0"/>
              <w:keepLines w:val="0"/>
              <w:widowControl/>
              <w:suppressLineNumbers w:val="0"/>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 xml:space="preserve">不动产抵押权首次登记适用情形包括： </w:t>
            </w:r>
          </w:p>
          <w:p w14:paraId="7232794D">
            <w:pPr>
              <w:keepNext w:val="0"/>
              <w:keepLines w:val="0"/>
              <w:widowControl/>
              <w:suppressLineNumbers w:val="0"/>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 xml:space="preserve">a) 为担保债务的履行，债务人或者第三人不转移不动产的占有，将该不动产抵押给债权人的， 当事人可申请一般抵押权首次登记； </w:t>
            </w:r>
          </w:p>
          <w:p w14:paraId="06977F30">
            <w:pPr>
              <w:keepNext w:val="0"/>
              <w:keepLines w:val="0"/>
              <w:widowControl/>
              <w:suppressLineNumbers w:val="0"/>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b) 为担保债务的履行，债务人或者第三人对一定期间内将要连续发生的债权提供不动产担保的， 当事人可申请最高额抵押权首次登记</w:t>
            </w:r>
            <w:r>
              <w:rPr>
                <w:rFonts w:hint="eastAsia"/>
                <w:sz w:val="18"/>
                <w:szCs w:val="18"/>
                <w:vertAlign w:val="baseline"/>
                <w:lang w:val="en-US" w:eastAsia="zh-CN"/>
              </w:rPr>
              <w:t>。</w:t>
            </w:r>
          </w:p>
        </w:tc>
      </w:tr>
      <w:tr w14:paraId="223FA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3" w:hRule="atLeast"/>
        </w:trPr>
        <w:tc>
          <w:tcPr>
            <w:tcW w:w="2959" w:type="dxa"/>
            <w:gridSpan w:val="2"/>
          </w:tcPr>
          <w:p w14:paraId="195040F9">
            <w:pPr>
              <w:jc w:val="center"/>
              <w:rPr>
                <w:rFonts w:hint="eastAsia"/>
                <w:sz w:val="18"/>
                <w:szCs w:val="18"/>
                <w:vertAlign w:val="baseline"/>
                <w:lang w:eastAsia="zh-CN"/>
              </w:rPr>
            </w:pPr>
          </w:p>
          <w:p w14:paraId="3951EB05">
            <w:pPr>
              <w:jc w:val="center"/>
              <w:rPr>
                <w:rFonts w:hint="eastAsia"/>
                <w:sz w:val="18"/>
                <w:szCs w:val="18"/>
                <w:vertAlign w:val="baseline"/>
                <w:lang w:eastAsia="zh-CN"/>
              </w:rPr>
            </w:pPr>
          </w:p>
          <w:p w14:paraId="6BBFCB95">
            <w:pPr>
              <w:jc w:val="center"/>
              <w:rPr>
                <w:rFonts w:hint="eastAsia"/>
                <w:sz w:val="18"/>
                <w:szCs w:val="18"/>
                <w:vertAlign w:val="baseline"/>
                <w:lang w:eastAsia="zh-CN"/>
              </w:rPr>
            </w:pPr>
          </w:p>
          <w:p w14:paraId="3BFFE0D8">
            <w:pPr>
              <w:jc w:val="center"/>
              <w:rPr>
                <w:rFonts w:hint="eastAsia"/>
                <w:sz w:val="18"/>
                <w:szCs w:val="18"/>
                <w:vertAlign w:val="baseline"/>
                <w:lang w:eastAsia="zh-CN"/>
              </w:rPr>
            </w:pPr>
          </w:p>
          <w:p w14:paraId="6F4F515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300" w:type="dxa"/>
          </w:tcPr>
          <w:p w14:paraId="0DADF6C4">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B66E9B5">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D5044C1">
            <w:pPr>
              <w:jc w:val="left"/>
              <w:rPr>
                <w:rFonts w:hint="eastAsia"/>
                <w:sz w:val="18"/>
                <w:szCs w:val="18"/>
                <w:vertAlign w:val="baseline"/>
                <w:lang w:eastAsia="zh-CN"/>
              </w:rPr>
            </w:pPr>
            <w:r>
              <w:rPr>
                <w:rFonts w:hint="eastAsia"/>
                <w:sz w:val="18"/>
                <w:szCs w:val="18"/>
                <w:vertAlign w:val="baseline"/>
                <w:lang w:eastAsia="zh-CN"/>
              </w:rPr>
              <w:t>《不动产登记规程》</w:t>
            </w:r>
          </w:p>
          <w:p w14:paraId="3EF1C512">
            <w:pPr>
              <w:jc w:val="left"/>
              <w:rPr>
                <w:rFonts w:hint="eastAsia"/>
                <w:sz w:val="18"/>
                <w:szCs w:val="18"/>
                <w:vertAlign w:val="baseline"/>
                <w:lang w:eastAsia="zh-CN"/>
              </w:rPr>
            </w:pPr>
            <w:r>
              <w:rPr>
                <w:rFonts w:hint="eastAsia"/>
                <w:sz w:val="18"/>
                <w:szCs w:val="18"/>
                <w:vertAlign w:val="baseline"/>
                <w:lang w:eastAsia="zh-CN"/>
              </w:rPr>
              <w:t>《不动产登记暂行条例》</w:t>
            </w:r>
          </w:p>
          <w:p w14:paraId="648B6047">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7FBE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259" w:type="dxa"/>
            <w:gridSpan w:val="3"/>
          </w:tcPr>
          <w:p w14:paraId="1481F3A7">
            <w:pPr>
              <w:jc w:val="left"/>
              <w:rPr>
                <w:sz w:val="18"/>
                <w:szCs w:val="18"/>
                <w:vertAlign w:val="baseline"/>
              </w:rPr>
            </w:pPr>
            <w:r>
              <w:rPr>
                <w:rFonts w:hint="eastAsia"/>
                <w:sz w:val="18"/>
                <w:szCs w:val="18"/>
                <w:vertAlign w:val="baseline"/>
                <w:lang w:eastAsia="zh-CN"/>
              </w:rPr>
              <w:t>一、收件材料</w:t>
            </w:r>
          </w:p>
        </w:tc>
      </w:tr>
      <w:tr w14:paraId="7C03E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28" w:type="dxa"/>
          </w:tcPr>
          <w:p w14:paraId="7E6ED4E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031" w:type="dxa"/>
            <w:gridSpan w:val="2"/>
            <w:vAlign w:val="top"/>
          </w:tcPr>
          <w:p w14:paraId="4AAE09C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F5D1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28" w:type="dxa"/>
          </w:tcPr>
          <w:p w14:paraId="121DDAFC">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031" w:type="dxa"/>
            <w:gridSpan w:val="2"/>
            <w:vAlign w:val="top"/>
          </w:tcPr>
          <w:p w14:paraId="474E8B5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C3CA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28" w:type="dxa"/>
          </w:tcPr>
          <w:p w14:paraId="3259B87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031" w:type="dxa"/>
            <w:gridSpan w:val="2"/>
          </w:tcPr>
          <w:p w14:paraId="1A769FDE">
            <w:pPr>
              <w:jc w:val="left"/>
              <w:rPr>
                <w:rFonts w:hint="default"/>
                <w:sz w:val="18"/>
                <w:szCs w:val="18"/>
                <w:vertAlign w:val="baseline"/>
                <w:lang w:val="en-US" w:eastAsia="zh-CN"/>
              </w:rPr>
            </w:pPr>
            <w:r>
              <w:rPr>
                <w:rFonts w:hint="eastAsia"/>
                <w:sz w:val="18"/>
                <w:szCs w:val="18"/>
                <w:vertAlign w:val="baseline"/>
                <w:lang w:eastAsia="zh-CN"/>
              </w:rPr>
              <w:t>不动产登记信息表 [共享件或提交件]</w:t>
            </w:r>
          </w:p>
        </w:tc>
      </w:tr>
      <w:tr w14:paraId="5820D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228" w:type="dxa"/>
          </w:tcPr>
          <w:p w14:paraId="0AB1D49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031" w:type="dxa"/>
            <w:gridSpan w:val="2"/>
          </w:tcPr>
          <w:p w14:paraId="072C9EB8">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和抵押合同，（线上办理不收取第4、5项资料，改为“主债权合同及抵押合同副表”）</w:t>
            </w:r>
          </w:p>
        </w:tc>
      </w:tr>
      <w:tr w14:paraId="47C8E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1228" w:type="dxa"/>
          </w:tcPr>
          <w:p w14:paraId="0D88A59F">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031" w:type="dxa"/>
            <w:gridSpan w:val="2"/>
          </w:tcPr>
          <w:p w14:paraId="5AE6A951">
            <w:pPr>
              <w:jc w:val="left"/>
              <w:rPr>
                <w:rFonts w:hint="eastAsia"/>
                <w:sz w:val="18"/>
                <w:szCs w:val="18"/>
                <w:vertAlign w:val="baseline"/>
                <w:lang w:eastAsia="zh-CN"/>
              </w:rPr>
            </w:pPr>
            <w:r>
              <w:rPr>
                <w:rFonts w:hint="eastAsia"/>
                <w:sz w:val="18"/>
                <w:szCs w:val="18"/>
                <w:vertAlign w:val="baseline"/>
                <w:lang w:eastAsia="zh-CN"/>
              </w:rPr>
              <w:t>同意将最高额抵押权设立前已经存在的债权转入最高额抵押担保的债权范围的，提交已存在债权的合同以及当事人同意将该债权纳入最高额抵押权担保范围的书面材料</w:t>
            </w:r>
          </w:p>
        </w:tc>
      </w:tr>
      <w:tr w14:paraId="0BA82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trPr>
        <w:tc>
          <w:tcPr>
            <w:tcW w:w="1228" w:type="dxa"/>
          </w:tcPr>
          <w:p w14:paraId="27F92F45">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031" w:type="dxa"/>
            <w:gridSpan w:val="2"/>
          </w:tcPr>
          <w:p w14:paraId="7A3EFED5">
            <w:pPr>
              <w:jc w:val="left"/>
              <w:rPr>
                <w:rFonts w:hint="eastAsia"/>
                <w:sz w:val="18"/>
                <w:szCs w:val="18"/>
                <w:vertAlign w:val="baseline"/>
                <w:lang w:eastAsia="zh-CN"/>
              </w:rPr>
            </w:pPr>
            <w:r>
              <w:rPr>
                <w:rFonts w:hint="eastAsia"/>
                <w:sz w:val="18"/>
                <w:szCs w:val="18"/>
                <w:vertAlign w:val="baseline"/>
                <w:lang w:eastAsia="zh-CN"/>
              </w:rPr>
              <w:t>下列情形的还应提交：(1)宗地根据出让合同约定动工时间超过一年以上未开工开建的，需提供自然资源执法监察部门出具审查意见(原件)；(2)以共有的不动产抵押的，需提交其他共有人同意抵押的证明材料(原件)。（</w:t>
            </w:r>
            <w:r>
              <w:rPr>
                <w:rFonts w:hint="eastAsia"/>
                <w:sz w:val="18"/>
                <w:szCs w:val="18"/>
                <w:vertAlign w:val="baseline"/>
                <w:lang w:val="en-US" w:eastAsia="zh-CN"/>
              </w:rPr>
              <w:t>3</w:t>
            </w:r>
            <w:r>
              <w:rPr>
                <w:rFonts w:hint="eastAsia"/>
                <w:sz w:val="18"/>
                <w:szCs w:val="18"/>
                <w:vertAlign w:val="baseline"/>
                <w:lang w:eastAsia="zh-CN"/>
              </w:rPr>
              <w:t>）实地查看表，土地上已有未办理登记的建筑物（构筑物）的需提交抵押方承诺书和债权方知晓函(原件)；</w:t>
            </w:r>
          </w:p>
        </w:tc>
      </w:tr>
      <w:tr w14:paraId="014E0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228" w:type="dxa"/>
          </w:tcPr>
          <w:p w14:paraId="6417B876">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031" w:type="dxa"/>
            <w:gridSpan w:val="2"/>
          </w:tcPr>
          <w:p w14:paraId="1ACD377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C564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9259" w:type="dxa"/>
            <w:gridSpan w:val="3"/>
          </w:tcPr>
          <w:p w14:paraId="585BAACF">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4F432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9259" w:type="dxa"/>
            <w:gridSpan w:val="3"/>
          </w:tcPr>
          <w:p w14:paraId="1E14BE87">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72811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9259" w:type="dxa"/>
            <w:gridSpan w:val="3"/>
          </w:tcPr>
          <w:p w14:paraId="172851C9">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74AD29BB">
      <w:pPr>
        <w:jc w:val="center"/>
      </w:pPr>
      <w:r>
        <w:drawing>
          <wp:anchor distT="0" distB="0" distL="114300" distR="114300" simplePos="0" relativeHeight="251845632" behindDoc="0" locked="0" layoutInCell="1" allowOverlap="1">
            <wp:simplePos x="0" y="0"/>
            <wp:positionH relativeFrom="column">
              <wp:posOffset>485775</wp:posOffset>
            </wp:positionH>
            <wp:positionV relativeFrom="paragraph">
              <wp:posOffset>5539740</wp:posOffset>
            </wp:positionV>
            <wp:extent cx="4225290" cy="2844165"/>
            <wp:effectExtent l="0" t="0" r="3810" b="13335"/>
            <wp:wrapNone/>
            <wp:docPr id="25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1"/>
                    <pic:cNvPicPr>
                      <a:picLocks noChangeAspect="1"/>
                    </pic:cNvPicPr>
                  </pic:nvPicPr>
                  <pic:blipFill>
                    <a:blip r:embed="rId35"/>
                    <a:stretch>
                      <a:fillRect/>
                    </a:stretch>
                  </pic:blipFill>
                  <pic:spPr>
                    <a:xfrm>
                      <a:off x="0" y="0"/>
                      <a:ext cx="4225290" cy="2844165"/>
                    </a:xfrm>
                    <a:prstGeom prst="rect">
                      <a:avLst/>
                    </a:prstGeom>
                    <a:noFill/>
                    <a:ln>
                      <a:noFill/>
                    </a:ln>
                  </pic:spPr>
                </pic:pic>
              </a:graphicData>
            </a:graphic>
          </wp:anchor>
        </w:drawing>
      </w:r>
    </w:p>
    <w:p w14:paraId="642CADCC">
      <w:pPr>
        <w:jc w:val="center"/>
      </w:pPr>
    </w:p>
    <w:p w14:paraId="1353F2ED">
      <w:pPr>
        <w:jc w:val="center"/>
      </w:pPr>
    </w:p>
    <w:p w14:paraId="430E462E">
      <w:pPr>
        <w:jc w:val="center"/>
      </w:pPr>
    </w:p>
    <w:p w14:paraId="4046E006">
      <w:pPr>
        <w:jc w:val="center"/>
      </w:pPr>
    </w:p>
    <w:p w14:paraId="5204D76C">
      <w:pPr>
        <w:jc w:val="center"/>
      </w:pPr>
    </w:p>
    <w:p w14:paraId="6F38EDCF">
      <w:pPr>
        <w:jc w:val="center"/>
      </w:pPr>
    </w:p>
    <w:p w14:paraId="24053D2B">
      <w:pPr>
        <w:jc w:val="center"/>
      </w:pPr>
    </w:p>
    <w:p w14:paraId="4C06CBF1">
      <w:pPr>
        <w:jc w:val="center"/>
      </w:pPr>
    </w:p>
    <w:p w14:paraId="42C84713">
      <w:pPr>
        <w:jc w:val="center"/>
      </w:pPr>
    </w:p>
    <w:p w14:paraId="30CF194A">
      <w:pPr>
        <w:jc w:val="center"/>
      </w:pPr>
    </w:p>
    <w:p w14:paraId="68C2B696">
      <w:pPr>
        <w:jc w:val="center"/>
      </w:pPr>
    </w:p>
    <w:p w14:paraId="5872FF24">
      <w:pPr>
        <w:jc w:val="center"/>
      </w:pPr>
    </w:p>
    <w:p w14:paraId="596A894E">
      <w:pPr>
        <w:ind w:firstLine="1080" w:firstLineChars="300"/>
        <w:jc w:val="both"/>
        <w:rPr>
          <w:rFonts w:hint="eastAsia"/>
          <w:sz w:val="36"/>
          <w:szCs w:val="36"/>
          <w:lang w:val="en-US" w:eastAsia="zh-CN"/>
        </w:rPr>
      </w:pPr>
      <w:r>
        <w:rPr>
          <w:rFonts w:hint="eastAsia"/>
          <w:sz w:val="36"/>
          <w:szCs w:val="36"/>
          <w:lang w:val="en-US" w:eastAsia="zh-CN"/>
        </w:rPr>
        <w:t>三十一、</w:t>
      </w:r>
      <w:r>
        <w:rPr>
          <w:rFonts w:hint="default"/>
          <w:sz w:val="36"/>
          <w:szCs w:val="36"/>
          <w:lang w:val="en-US" w:eastAsia="zh-CN"/>
        </w:rPr>
        <w:t>抵押权首次登记(房地合一)</w:t>
      </w:r>
    </w:p>
    <w:p w14:paraId="6F416127">
      <w:r>
        <w:rPr>
          <w:sz w:val="21"/>
        </w:rPr>
        <mc:AlternateContent>
          <mc:Choice Requires="wps">
            <w:drawing>
              <wp:anchor distT="0" distB="0" distL="114300" distR="114300" simplePos="0" relativeHeight="2517258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7" name="矩形 8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258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q5VO5UCAABz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K&#10;rlU7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268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88" name="平行四边形 8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CF018D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268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jlyLzrgIAAEA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jlyLzrgIAAEAFAAAOAAAAAAAAAAEAIAAAACYBAABk&#10;cnMvZTJvRG9jLnhtbFBLBQYAAAAABgAGAFkBAABGBgAAAAA=&#10;" adj="1196">
                <v:fill on="t" focussize="0,0"/>
                <v:stroke weight="1pt" color="#2E54A1 [2404]" miterlimit="8" joinstyle="miter"/>
                <v:imagedata o:title=""/>
                <o:lock v:ext="edit" aspectratio="f"/>
                <v:textbox>
                  <w:txbxContent>
                    <w:p w14:paraId="0CF018D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C6341FE"/>
    <w:p w14:paraId="258BE162">
      <w:pPr>
        <w:jc w:val="center"/>
      </w:pPr>
    </w:p>
    <w:tbl>
      <w:tblPr>
        <w:tblStyle w:val="5"/>
        <w:tblpPr w:leftFromText="180" w:rightFromText="180" w:vertAnchor="text" w:horzAnchor="page" w:tblpX="1315" w:tblpY="27"/>
        <w:tblOverlap w:val="never"/>
        <w:tblW w:w="9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1804"/>
        <w:gridCol w:w="6557"/>
      </w:tblGrid>
      <w:tr w14:paraId="3043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082" w:type="dxa"/>
            <w:gridSpan w:val="2"/>
          </w:tcPr>
          <w:p w14:paraId="381037C4">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557" w:type="dxa"/>
          </w:tcPr>
          <w:p w14:paraId="6DF91AB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一般抵押权、最高额抵押权首次登记(房地合一)</w:t>
            </w:r>
          </w:p>
        </w:tc>
      </w:tr>
      <w:tr w14:paraId="25B27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082" w:type="dxa"/>
            <w:gridSpan w:val="2"/>
            <w:shd w:val="clear"/>
            <w:vAlign w:val="top"/>
          </w:tcPr>
          <w:p w14:paraId="0225F8DC">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557" w:type="dxa"/>
            <w:shd w:val="clear"/>
            <w:vAlign w:val="top"/>
          </w:tcPr>
          <w:p w14:paraId="577F3A2E">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22D6E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082" w:type="dxa"/>
            <w:gridSpan w:val="2"/>
            <w:shd w:val="clear"/>
            <w:vAlign w:val="top"/>
          </w:tcPr>
          <w:p w14:paraId="4519A059">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557" w:type="dxa"/>
            <w:shd w:val="clear"/>
            <w:vAlign w:val="top"/>
          </w:tcPr>
          <w:p w14:paraId="0FE30DA5">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抵押人和抵押权人共同申请</w:t>
            </w:r>
          </w:p>
        </w:tc>
      </w:tr>
      <w:tr w14:paraId="5882D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3082" w:type="dxa"/>
            <w:gridSpan w:val="2"/>
          </w:tcPr>
          <w:p w14:paraId="3DC016C4">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557" w:type="dxa"/>
          </w:tcPr>
          <w:p w14:paraId="463CA846">
            <w:pPr>
              <w:jc w:val="left"/>
              <w:rPr>
                <w:rFonts w:hint="eastAsia"/>
                <w:sz w:val="18"/>
                <w:szCs w:val="18"/>
                <w:vertAlign w:val="baseline"/>
                <w:lang w:val="en-US" w:eastAsia="zh-CN"/>
              </w:rPr>
            </w:pPr>
            <w:r>
              <w:rPr>
                <w:rFonts w:hint="eastAsia"/>
                <w:sz w:val="18"/>
                <w:szCs w:val="18"/>
                <w:vertAlign w:val="baseline"/>
                <w:lang w:val="en-US" w:eastAsia="zh-CN"/>
              </w:rPr>
              <w:t xml:space="preserve">不动产抵押权首次登记适用情形包括： </w:t>
            </w:r>
          </w:p>
          <w:p w14:paraId="44CCA493">
            <w:pPr>
              <w:jc w:val="left"/>
              <w:rPr>
                <w:rFonts w:hint="eastAsia"/>
                <w:sz w:val="18"/>
                <w:szCs w:val="18"/>
                <w:vertAlign w:val="baseline"/>
                <w:lang w:val="en-US" w:eastAsia="zh-CN"/>
              </w:rPr>
            </w:pPr>
            <w:r>
              <w:rPr>
                <w:rFonts w:hint="eastAsia"/>
                <w:sz w:val="18"/>
                <w:szCs w:val="18"/>
                <w:vertAlign w:val="baseline"/>
                <w:lang w:val="en-US" w:eastAsia="zh-CN"/>
              </w:rPr>
              <w:t xml:space="preserve">a) 为担保债务的履行，债务人或者第三人不转移不动产的占有，将该不动产抵押给债权人的， </w:t>
            </w:r>
          </w:p>
          <w:p w14:paraId="21399BFC">
            <w:pPr>
              <w:jc w:val="left"/>
              <w:rPr>
                <w:rFonts w:hint="eastAsia"/>
                <w:sz w:val="18"/>
                <w:szCs w:val="18"/>
                <w:vertAlign w:val="baseline"/>
                <w:lang w:val="en-US" w:eastAsia="zh-CN"/>
              </w:rPr>
            </w:pPr>
            <w:r>
              <w:rPr>
                <w:rFonts w:hint="eastAsia"/>
                <w:sz w:val="18"/>
                <w:szCs w:val="18"/>
                <w:vertAlign w:val="baseline"/>
                <w:lang w:val="en-US" w:eastAsia="zh-CN"/>
              </w:rPr>
              <w:t xml:space="preserve">当事人可申请一般抵押权首次登记； </w:t>
            </w:r>
          </w:p>
          <w:p w14:paraId="0003A1A0">
            <w:pPr>
              <w:jc w:val="left"/>
              <w:rPr>
                <w:rFonts w:hint="eastAsia"/>
                <w:sz w:val="18"/>
                <w:szCs w:val="18"/>
                <w:vertAlign w:val="baseline"/>
                <w:lang w:val="en-US" w:eastAsia="zh-CN"/>
              </w:rPr>
            </w:pPr>
            <w:r>
              <w:rPr>
                <w:rFonts w:hint="eastAsia"/>
                <w:sz w:val="18"/>
                <w:szCs w:val="18"/>
                <w:vertAlign w:val="baseline"/>
                <w:lang w:val="en-US" w:eastAsia="zh-CN"/>
              </w:rPr>
              <w:t xml:space="preserve">b) 为担保债务的履行，债务人或者第三人对一定期间内将要连续发生的债权提供不动产担保的， </w:t>
            </w:r>
          </w:p>
          <w:p w14:paraId="2E625E4C">
            <w:pPr>
              <w:jc w:val="left"/>
              <w:rPr>
                <w:rFonts w:hint="eastAsia"/>
                <w:sz w:val="18"/>
                <w:szCs w:val="18"/>
                <w:vertAlign w:val="baseline"/>
                <w:lang w:val="en-US" w:eastAsia="zh-CN"/>
              </w:rPr>
            </w:pPr>
            <w:r>
              <w:rPr>
                <w:rFonts w:hint="eastAsia"/>
                <w:sz w:val="18"/>
                <w:szCs w:val="18"/>
                <w:vertAlign w:val="baseline"/>
                <w:lang w:val="en-US" w:eastAsia="zh-CN"/>
              </w:rPr>
              <w:t xml:space="preserve">当事人可申请最高额抵押权首次登记； </w:t>
            </w:r>
          </w:p>
          <w:p w14:paraId="35470293">
            <w:pPr>
              <w:jc w:val="left"/>
              <w:rPr>
                <w:rFonts w:hint="default" w:eastAsiaTheme="minorEastAsia"/>
                <w:sz w:val="18"/>
                <w:szCs w:val="18"/>
                <w:vertAlign w:val="baseline"/>
                <w:lang w:val="en-US" w:eastAsia="zh-CN"/>
              </w:rPr>
            </w:pPr>
            <w:r>
              <w:rPr>
                <w:rFonts w:hint="eastAsia"/>
                <w:sz w:val="18"/>
                <w:szCs w:val="18"/>
                <w:vertAlign w:val="baseline"/>
                <w:lang w:val="en-US" w:eastAsia="zh-CN"/>
              </w:rPr>
              <w:t>c) 以正在建造的建筑物设定抵押的，当事人可申请在建建筑物抵押权首次登记。</w:t>
            </w:r>
          </w:p>
        </w:tc>
      </w:tr>
      <w:tr w14:paraId="49298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6" w:hRule="atLeast"/>
        </w:trPr>
        <w:tc>
          <w:tcPr>
            <w:tcW w:w="3082" w:type="dxa"/>
            <w:gridSpan w:val="2"/>
          </w:tcPr>
          <w:p w14:paraId="6992A064">
            <w:pPr>
              <w:jc w:val="center"/>
              <w:rPr>
                <w:rFonts w:hint="eastAsia"/>
                <w:sz w:val="18"/>
                <w:szCs w:val="18"/>
                <w:vertAlign w:val="baseline"/>
                <w:lang w:eastAsia="zh-CN"/>
              </w:rPr>
            </w:pPr>
          </w:p>
          <w:p w14:paraId="02D35F57">
            <w:pPr>
              <w:jc w:val="center"/>
              <w:rPr>
                <w:rFonts w:hint="eastAsia"/>
                <w:sz w:val="18"/>
                <w:szCs w:val="18"/>
                <w:vertAlign w:val="baseline"/>
                <w:lang w:eastAsia="zh-CN"/>
              </w:rPr>
            </w:pPr>
          </w:p>
          <w:p w14:paraId="71F2AD6C">
            <w:pPr>
              <w:jc w:val="center"/>
              <w:rPr>
                <w:rFonts w:hint="eastAsia"/>
                <w:sz w:val="18"/>
                <w:szCs w:val="18"/>
                <w:vertAlign w:val="baseline"/>
                <w:lang w:eastAsia="zh-CN"/>
              </w:rPr>
            </w:pPr>
          </w:p>
          <w:p w14:paraId="5B8ECEA5">
            <w:pPr>
              <w:jc w:val="center"/>
              <w:rPr>
                <w:rFonts w:hint="eastAsia"/>
                <w:sz w:val="18"/>
                <w:szCs w:val="18"/>
                <w:vertAlign w:val="baseline"/>
                <w:lang w:eastAsia="zh-CN"/>
              </w:rPr>
            </w:pPr>
          </w:p>
          <w:p w14:paraId="7B4DDF1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557" w:type="dxa"/>
          </w:tcPr>
          <w:p w14:paraId="3C200CE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02DDBD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7AD9531">
            <w:pPr>
              <w:jc w:val="left"/>
              <w:rPr>
                <w:rFonts w:hint="eastAsia"/>
                <w:sz w:val="18"/>
                <w:szCs w:val="18"/>
                <w:vertAlign w:val="baseline"/>
                <w:lang w:eastAsia="zh-CN"/>
              </w:rPr>
            </w:pPr>
            <w:r>
              <w:rPr>
                <w:rFonts w:hint="eastAsia"/>
                <w:sz w:val="18"/>
                <w:szCs w:val="18"/>
                <w:vertAlign w:val="baseline"/>
                <w:lang w:eastAsia="zh-CN"/>
              </w:rPr>
              <w:t>《不动产登记规程》</w:t>
            </w:r>
          </w:p>
          <w:p w14:paraId="292E0236">
            <w:pPr>
              <w:jc w:val="left"/>
              <w:rPr>
                <w:rFonts w:hint="eastAsia"/>
                <w:sz w:val="18"/>
                <w:szCs w:val="18"/>
                <w:vertAlign w:val="baseline"/>
                <w:lang w:eastAsia="zh-CN"/>
              </w:rPr>
            </w:pPr>
            <w:r>
              <w:rPr>
                <w:rFonts w:hint="eastAsia"/>
                <w:sz w:val="18"/>
                <w:szCs w:val="18"/>
                <w:vertAlign w:val="baseline"/>
                <w:lang w:eastAsia="zh-CN"/>
              </w:rPr>
              <w:t>《不动产登记暂行条例》</w:t>
            </w:r>
          </w:p>
          <w:p w14:paraId="45BEB974">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F56D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9639" w:type="dxa"/>
            <w:gridSpan w:val="3"/>
          </w:tcPr>
          <w:p w14:paraId="448132ED">
            <w:pPr>
              <w:jc w:val="left"/>
              <w:rPr>
                <w:sz w:val="18"/>
                <w:szCs w:val="18"/>
                <w:vertAlign w:val="baseline"/>
              </w:rPr>
            </w:pPr>
            <w:r>
              <w:rPr>
                <w:rFonts w:hint="eastAsia"/>
                <w:sz w:val="18"/>
                <w:szCs w:val="18"/>
                <w:vertAlign w:val="baseline"/>
                <w:lang w:eastAsia="zh-CN"/>
              </w:rPr>
              <w:t>一、收件材料</w:t>
            </w:r>
          </w:p>
        </w:tc>
      </w:tr>
      <w:tr w14:paraId="29C71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278" w:type="dxa"/>
          </w:tcPr>
          <w:p w14:paraId="5F90834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361" w:type="dxa"/>
            <w:gridSpan w:val="2"/>
            <w:vAlign w:val="top"/>
          </w:tcPr>
          <w:p w14:paraId="56A165F6">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5922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278" w:type="dxa"/>
          </w:tcPr>
          <w:p w14:paraId="2A437D44">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361" w:type="dxa"/>
            <w:gridSpan w:val="2"/>
            <w:vAlign w:val="top"/>
          </w:tcPr>
          <w:p w14:paraId="51B99D62">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03C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278" w:type="dxa"/>
          </w:tcPr>
          <w:p w14:paraId="037953B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361" w:type="dxa"/>
            <w:gridSpan w:val="2"/>
          </w:tcPr>
          <w:p w14:paraId="40312898">
            <w:pPr>
              <w:jc w:val="left"/>
              <w:rPr>
                <w:rFonts w:hint="default"/>
                <w:sz w:val="18"/>
                <w:szCs w:val="18"/>
                <w:vertAlign w:val="baseline"/>
                <w:lang w:val="en-US" w:eastAsia="zh-CN"/>
              </w:rPr>
            </w:pPr>
            <w:r>
              <w:rPr>
                <w:rFonts w:hint="eastAsia"/>
                <w:sz w:val="18"/>
                <w:szCs w:val="18"/>
                <w:vertAlign w:val="baseline"/>
                <w:lang w:eastAsia="zh-CN"/>
              </w:rPr>
              <w:t>不动产登记信息表 [共享件或提交件]，</w:t>
            </w:r>
            <w:r>
              <w:rPr>
                <w:rFonts w:hint="eastAsia"/>
                <w:sz w:val="18"/>
                <w:szCs w:val="18"/>
                <w:vertAlign w:val="baseline"/>
                <w:lang w:val="en-US" w:eastAsia="zh-CN"/>
              </w:rPr>
              <w:t>属于未成人财产的需提供</w:t>
            </w:r>
            <w:r>
              <w:rPr>
                <w:rFonts w:hint="default"/>
                <w:sz w:val="18"/>
                <w:szCs w:val="18"/>
                <w:vertAlign w:val="baseline"/>
                <w:lang w:val="en-US" w:eastAsia="zh-CN"/>
              </w:rPr>
              <w:t>未成年人财产处分承诺书(原件)</w:t>
            </w:r>
            <w:r>
              <w:rPr>
                <w:rFonts w:hint="eastAsia"/>
                <w:sz w:val="18"/>
                <w:szCs w:val="18"/>
                <w:vertAlign w:val="baseline"/>
                <w:lang w:val="en-US" w:eastAsia="zh-CN"/>
              </w:rPr>
              <w:t>。</w:t>
            </w:r>
          </w:p>
        </w:tc>
      </w:tr>
      <w:tr w14:paraId="38750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278" w:type="dxa"/>
          </w:tcPr>
          <w:p w14:paraId="5A483BFD">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361" w:type="dxa"/>
            <w:gridSpan w:val="2"/>
          </w:tcPr>
          <w:p w14:paraId="4DF93A39">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和抵押合同，（线上办理不收取第4项资料，改为“主债权合同及抵押合同副表”）</w:t>
            </w:r>
          </w:p>
        </w:tc>
      </w:tr>
      <w:tr w14:paraId="05B60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278" w:type="dxa"/>
          </w:tcPr>
          <w:p w14:paraId="15FC6B3A">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361" w:type="dxa"/>
            <w:gridSpan w:val="2"/>
          </w:tcPr>
          <w:p w14:paraId="58AB30FE">
            <w:pPr>
              <w:jc w:val="left"/>
              <w:rPr>
                <w:rFonts w:hint="eastAsia"/>
                <w:sz w:val="18"/>
                <w:szCs w:val="18"/>
                <w:vertAlign w:val="baseline"/>
                <w:lang w:eastAsia="zh-CN"/>
              </w:rPr>
            </w:pPr>
            <w:r>
              <w:rPr>
                <w:rFonts w:hint="eastAsia"/>
                <w:sz w:val="18"/>
                <w:szCs w:val="18"/>
                <w:vertAlign w:val="baseline"/>
                <w:lang w:eastAsia="zh-CN"/>
              </w:rPr>
              <w:t>同意将最高额抵押权设立前已经存在的债权转入最高额抵押担保的债权范围的，提交已存在债权的合同以及当事人同意将该债权纳入最高额抵押权担保范围的书面材料</w:t>
            </w:r>
          </w:p>
        </w:tc>
      </w:tr>
      <w:tr w14:paraId="62014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278" w:type="dxa"/>
          </w:tcPr>
          <w:p w14:paraId="72299E0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361" w:type="dxa"/>
            <w:gridSpan w:val="2"/>
          </w:tcPr>
          <w:p w14:paraId="10CBDBD9">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）属于房地产开发项目未从银行发起抵押的，还需提供“宁远县商品房户室抵押状态确认表”；（</w:t>
            </w:r>
            <w:r>
              <w:rPr>
                <w:rFonts w:hint="eastAsia"/>
                <w:sz w:val="18"/>
                <w:szCs w:val="18"/>
                <w:vertAlign w:val="baseline"/>
                <w:lang w:val="en-US" w:eastAsia="zh-CN"/>
              </w:rPr>
              <w:t>2</w:t>
            </w:r>
            <w:r>
              <w:rPr>
                <w:rFonts w:hint="eastAsia"/>
                <w:sz w:val="18"/>
                <w:szCs w:val="18"/>
                <w:vertAlign w:val="baseline"/>
                <w:lang w:eastAsia="zh-CN"/>
              </w:rPr>
              <w:t>）抵押预告登记转抵押权首次登记的，还应提交不动产登记证明；</w:t>
            </w:r>
          </w:p>
        </w:tc>
      </w:tr>
      <w:tr w14:paraId="5C00B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278" w:type="dxa"/>
          </w:tcPr>
          <w:p w14:paraId="222D9C65">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361" w:type="dxa"/>
            <w:gridSpan w:val="2"/>
          </w:tcPr>
          <w:p w14:paraId="3F081DCD">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ADA3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639" w:type="dxa"/>
            <w:gridSpan w:val="3"/>
          </w:tcPr>
          <w:p w14:paraId="0D09DB39">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1E7AF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9639" w:type="dxa"/>
            <w:gridSpan w:val="3"/>
          </w:tcPr>
          <w:p w14:paraId="5A18D492">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5DAED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639" w:type="dxa"/>
            <w:gridSpan w:val="3"/>
          </w:tcPr>
          <w:p w14:paraId="3F780BFA">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8FD1865">
      <w:pPr>
        <w:jc w:val="center"/>
      </w:pPr>
    </w:p>
    <w:p w14:paraId="224E0A23">
      <w:pPr>
        <w:jc w:val="center"/>
      </w:pPr>
    </w:p>
    <w:p w14:paraId="006ED893">
      <w:pPr>
        <w:jc w:val="center"/>
      </w:pPr>
    </w:p>
    <w:p w14:paraId="6B23545A">
      <w:pPr>
        <w:jc w:val="center"/>
      </w:pPr>
    </w:p>
    <w:p w14:paraId="1186B3E1">
      <w:pPr>
        <w:jc w:val="center"/>
      </w:pPr>
    </w:p>
    <w:p w14:paraId="3E1634FB">
      <w:pPr>
        <w:jc w:val="center"/>
      </w:pPr>
    </w:p>
    <w:p w14:paraId="3102828E">
      <w:pPr>
        <w:jc w:val="center"/>
      </w:pPr>
    </w:p>
    <w:p w14:paraId="0E2B181A">
      <w:pPr>
        <w:jc w:val="center"/>
      </w:pPr>
    </w:p>
    <w:p w14:paraId="724AA78E">
      <w:pPr>
        <w:jc w:val="center"/>
      </w:pPr>
    </w:p>
    <w:p w14:paraId="35239861">
      <w:pPr>
        <w:jc w:val="center"/>
      </w:pPr>
    </w:p>
    <w:p w14:paraId="5A1371F7">
      <w:pPr>
        <w:jc w:val="center"/>
      </w:pPr>
    </w:p>
    <w:p w14:paraId="02070F46">
      <w:pPr>
        <w:jc w:val="center"/>
      </w:pPr>
    </w:p>
    <w:p w14:paraId="5AEC129F">
      <w:pPr>
        <w:jc w:val="center"/>
      </w:pPr>
    </w:p>
    <w:p w14:paraId="3F84C5CC">
      <w:pPr>
        <w:ind w:firstLine="1080" w:firstLineChars="300"/>
        <w:jc w:val="both"/>
        <w:rPr>
          <w:rFonts w:hint="eastAsia"/>
          <w:sz w:val="36"/>
          <w:szCs w:val="36"/>
          <w:lang w:val="en-US" w:eastAsia="zh-CN"/>
        </w:rPr>
      </w:pPr>
      <w:r>
        <w:rPr>
          <w:rFonts w:hint="eastAsia"/>
          <w:sz w:val="36"/>
          <w:szCs w:val="36"/>
          <w:lang w:val="en-US" w:eastAsia="zh-CN"/>
        </w:rPr>
        <w:t>三十二、</w:t>
      </w:r>
      <w:r>
        <w:rPr>
          <w:rFonts w:hint="default"/>
          <w:sz w:val="36"/>
          <w:szCs w:val="36"/>
          <w:lang w:val="en-US" w:eastAsia="zh-CN"/>
        </w:rPr>
        <w:t>抵押权首次登记(</w:t>
      </w:r>
      <w:r>
        <w:rPr>
          <w:rFonts w:hint="eastAsia"/>
          <w:sz w:val="36"/>
          <w:szCs w:val="36"/>
          <w:lang w:val="en-US" w:eastAsia="zh-CN"/>
        </w:rPr>
        <w:t>在建建筑物</w:t>
      </w:r>
      <w:r>
        <w:rPr>
          <w:rFonts w:hint="default"/>
          <w:sz w:val="36"/>
          <w:szCs w:val="36"/>
          <w:lang w:val="en-US" w:eastAsia="zh-CN"/>
        </w:rPr>
        <w:t>)</w:t>
      </w:r>
    </w:p>
    <w:p w14:paraId="58E1B8CF">
      <w:r>
        <w:rPr>
          <w:sz w:val="21"/>
        </w:rPr>
        <mc:AlternateContent>
          <mc:Choice Requires="wps">
            <w:drawing>
              <wp:anchor distT="0" distB="0" distL="114300" distR="114300" simplePos="0" relativeHeight="25172787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89" name="矩形 8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2787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kV7yeJUCAABz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CR&#10;XvJ4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0" name="平行四边形 9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942AE75">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2889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ACtlkqrgIAAEAFAAAOAAAAAAAAAAEAIAAAACYBAABk&#10;cnMvZTJvRG9jLnhtbFBLBQYAAAAABgAGAFkBAABGBgAAAAA=&#10;" adj="1196">
                <v:fill on="t" focussize="0,0"/>
                <v:stroke weight="1pt" color="#2E54A1 [2404]" miterlimit="8" joinstyle="miter"/>
                <v:imagedata o:title=""/>
                <o:lock v:ext="edit" aspectratio="f"/>
                <v:textbox>
                  <w:txbxContent>
                    <w:p w14:paraId="1942AE75">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CC55C62"/>
    <w:p w14:paraId="1271192E">
      <w:pPr>
        <w:jc w:val="center"/>
      </w:pPr>
    </w:p>
    <w:tbl>
      <w:tblPr>
        <w:tblStyle w:val="5"/>
        <w:tblpPr w:leftFromText="180" w:rightFromText="180" w:vertAnchor="text" w:horzAnchor="page" w:tblpX="1421" w:tblpY="324"/>
        <w:tblOverlap w:val="never"/>
        <w:tblW w:w="95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1792"/>
        <w:gridCol w:w="6517"/>
      </w:tblGrid>
      <w:tr w14:paraId="549A8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062" w:type="dxa"/>
            <w:gridSpan w:val="2"/>
          </w:tcPr>
          <w:p w14:paraId="7D9FA3F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517" w:type="dxa"/>
          </w:tcPr>
          <w:p w14:paraId="5699C51D">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一般抵押权、最高额抵押权首次登记(在建建筑物)</w:t>
            </w:r>
          </w:p>
        </w:tc>
      </w:tr>
      <w:tr w14:paraId="19A49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062" w:type="dxa"/>
            <w:gridSpan w:val="2"/>
            <w:shd w:val="clear"/>
            <w:vAlign w:val="top"/>
          </w:tcPr>
          <w:p w14:paraId="00D6425D">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517" w:type="dxa"/>
            <w:shd w:val="clear"/>
            <w:vAlign w:val="top"/>
          </w:tcPr>
          <w:p w14:paraId="089C2191">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74C05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062" w:type="dxa"/>
            <w:gridSpan w:val="2"/>
            <w:shd w:val="clear"/>
            <w:vAlign w:val="top"/>
          </w:tcPr>
          <w:p w14:paraId="257DAA06">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517" w:type="dxa"/>
            <w:shd w:val="clear"/>
            <w:vAlign w:val="top"/>
          </w:tcPr>
          <w:p w14:paraId="69C503D2">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抵押人和抵押权人共同申请</w:t>
            </w:r>
          </w:p>
        </w:tc>
      </w:tr>
      <w:tr w14:paraId="31D33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3062" w:type="dxa"/>
            <w:gridSpan w:val="2"/>
          </w:tcPr>
          <w:p w14:paraId="10B46F39">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517" w:type="dxa"/>
          </w:tcPr>
          <w:p w14:paraId="60E97F67">
            <w:pPr>
              <w:jc w:val="left"/>
              <w:rPr>
                <w:rFonts w:hint="eastAsia"/>
                <w:sz w:val="18"/>
                <w:szCs w:val="18"/>
                <w:vertAlign w:val="baseline"/>
                <w:lang w:eastAsia="zh-CN"/>
              </w:rPr>
            </w:pPr>
            <w:r>
              <w:rPr>
                <w:rFonts w:hint="eastAsia"/>
                <w:sz w:val="18"/>
                <w:szCs w:val="18"/>
                <w:vertAlign w:val="baseline"/>
                <w:lang w:val="en-US" w:eastAsia="zh-CN"/>
              </w:rPr>
              <w:t xml:space="preserve">不动产抵押权首次登记适用情形包括： </w:t>
            </w:r>
          </w:p>
          <w:p w14:paraId="1EB33505">
            <w:pPr>
              <w:jc w:val="left"/>
              <w:rPr>
                <w:rFonts w:hint="eastAsia"/>
                <w:sz w:val="18"/>
                <w:szCs w:val="18"/>
                <w:vertAlign w:val="baseline"/>
                <w:lang w:eastAsia="zh-CN"/>
              </w:rPr>
            </w:pPr>
            <w:r>
              <w:rPr>
                <w:rFonts w:hint="eastAsia"/>
                <w:sz w:val="18"/>
                <w:szCs w:val="18"/>
                <w:vertAlign w:val="baseline"/>
                <w:lang w:val="en-US" w:eastAsia="zh-CN"/>
              </w:rPr>
              <w:t xml:space="preserve">a) 为担保债务的履行，债务人或者第三人不转移不动产的占有，将该不动产抵押给债权人的， </w:t>
            </w:r>
          </w:p>
          <w:p w14:paraId="78BF41F7">
            <w:pPr>
              <w:jc w:val="left"/>
              <w:rPr>
                <w:rFonts w:hint="eastAsia"/>
                <w:sz w:val="18"/>
                <w:szCs w:val="18"/>
                <w:vertAlign w:val="baseline"/>
                <w:lang w:eastAsia="zh-CN"/>
              </w:rPr>
            </w:pPr>
            <w:r>
              <w:rPr>
                <w:rFonts w:hint="eastAsia"/>
                <w:sz w:val="18"/>
                <w:szCs w:val="18"/>
                <w:vertAlign w:val="baseline"/>
                <w:lang w:val="en-US" w:eastAsia="zh-CN"/>
              </w:rPr>
              <w:t xml:space="preserve">当事人可申请一般抵押权首次登记； </w:t>
            </w:r>
          </w:p>
          <w:p w14:paraId="769AB5CE">
            <w:pPr>
              <w:jc w:val="left"/>
              <w:rPr>
                <w:rFonts w:hint="eastAsia"/>
                <w:sz w:val="18"/>
                <w:szCs w:val="18"/>
                <w:vertAlign w:val="baseline"/>
                <w:lang w:eastAsia="zh-CN"/>
              </w:rPr>
            </w:pPr>
            <w:r>
              <w:rPr>
                <w:rFonts w:hint="eastAsia"/>
                <w:sz w:val="18"/>
                <w:szCs w:val="18"/>
                <w:vertAlign w:val="baseline"/>
                <w:lang w:val="en-US" w:eastAsia="zh-CN"/>
              </w:rPr>
              <w:t xml:space="preserve">b) 为担保债务的履行，债务人或者第三人对一定期间内将要连续发生的债权提供不动产担保的， </w:t>
            </w:r>
          </w:p>
          <w:p w14:paraId="57E57C9E">
            <w:pPr>
              <w:jc w:val="left"/>
              <w:rPr>
                <w:rFonts w:hint="eastAsia"/>
                <w:sz w:val="18"/>
                <w:szCs w:val="18"/>
                <w:vertAlign w:val="baseline"/>
                <w:lang w:eastAsia="zh-CN"/>
              </w:rPr>
            </w:pPr>
            <w:r>
              <w:rPr>
                <w:rFonts w:hint="eastAsia"/>
                <w:sz w:val="18"/>
                <w:szCs w:val="18"/>
                <w:vertAlign w:val="baseline"/>
                <w:lang w:val="en-US" w:eastAsia="zh-CN"/>
              </w:rPr>
              <w:t xml:space="preserve">当事人可申请最高额抵押权首次登记； </w:t>
            </w:r>
          </w:p>
          <w:p w14:paraId="0263F1D7">
            <w:pPr>
              <w:jc w:val="left"/>
              <w:rPr>
                <w:rFonts w:hint="default" w:eastAsiaTheme="minorEastAsia"/>
                <w:sz w:val="18"/>
                <w:szCs w:val="18"/>
                <w:vertAlign w:val="baseline"/>
                <w:lang w:val="en-US" w:eastAsia="zh-CN"/>
              </w:rPr>
            </w:pPr>
            <w:r>
              <w:rPr>
                <w:rFonts w:hint="eastAsia"/>
                <w:sz w:val="18"/>
                <w:szCs w:val="18"/>
                <w:vertAlign w:val="baseline"/>
                <w:lang w:val="en-US" w:eastAsia="zh-CN"/>
              </w:rPr>
              <w:t>c) 以正在建造的建筑物设定抵押的，当事人可申请在建建筑物抵押权首次登记。</w:t>
            </w:r>
          </w:p>
        </w:tc>
      </w:tr>
      <w:tr w14:paraId="5EB80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 w:hRule="atLeast"/>
        </w:trPr>
        <w:tc>
          <w:tcPr>
            <w:tcW w:w="3062" w:type="dxa"/>
            <w:gridSpan w:val="2"/>
          </w:tcPr>
          <w:p w14:paraId="7AC8DF3A">
            <w:pPr>
              <w:jc w:val="both"/>
              <w:rPr>
                <w:rFonts w:hint="eastAsia"/>
                <w:sz w:val="18"/>
                <w:szCs w:val="18"/>
                <w:vertAlign w:val="baseline"/>
                <w:lang w:eastAsia="zh-CN"/>
              </w:rPr>
            </w:pPr>
          </w:p>
          <w:p w14:paraId="1F299E9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517" w:type="dxa"/>
          </w:tcPr>
          <w:p w14:paraId="0CD5D413">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65AC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9579" w:type="dxa"/>
            <w:gridSpan w:val="3"/>
          </w:tcPr>
          <w:p w14:paraId="4449440D">
            <w:pPr>
              <w:jc w:val="left"/>
              <w:rPr>
                <w:sz w:val="18"/>
                <w:szCs w:val="18"/>
                <w:vertAlign w:val="baseline"/>
              </w:rPr>
            </w:pPr>
            <w:r>
              <w:rPr>
                <w:rFonts w:hint="eastAsia"/>
                <w:sz w:val="18"/>
                <w:szCs w:val="18"/>
                <w:vertAlign w:val="baseline"/>
                <w:lang w:eastAsia="zh-CN"/>
              </w:rPr>
              <w:t>一、收件材料</w:t>
            </w:r>
          </w:p>
        </w:tc>
      </w:tr>
      <w:tr w14:paraId="04A3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270" w:type="dxa"/>
          </w:tcPr>
          <w:p w14:paraId="57D4863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309" w:type="dxa"/>
            <w:gridSpan w:val="2"/>
            <w:vAlign w:val="top"/>
          </w:tcPr>
          <w:p w14:paraId="693F96B2">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449A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270" w:type="dxa"/>
          </w:tcPr>
          <w:p w14:paraId="2938710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309" w:type="dxa"/>
            <w:gridSpan w:val="2"/>
            <w:vAlign w:val="top"/>
          </w:tcPr>
          <w:p w14:paraId="528E763D">
            <w:pPr>
              <w:jc w:val="left"/>
              <w:rPr>
                <w:rFonts w:hint="eastAsia"/>
                <w:sz w:val="18"/>
                <w:szCs w:val="18"/>
                <w:vertAlign w:val="baseline"/>
                <w:lang w:eastAsia="zh-CN"/>
              </w:rPr>
            </w:pPr>
            <w:r>
              <w:drawing>
                <wp:anchor distT="0" distB="0" distL="114300" distR="114300" simplePos="0" relativeHeight="251846656" behindDoc="0" locked="0" layoutInCell="1" allowOverlap="1">
                  <wp:simplePos x="0" y="0"/>
                  <wp:positionH relativeFrom="column">
                    <wp:posOffset>-61595</wp:posOffset>
                  </wp:positionH>
                  <wp:positionV relativeFrom="paragraph">
                    <wp:posOffset>101600</wp:posOffset>
                  </wp:positionV>
                  <wp:extent cx="4253865" cy="2847340"/>
                  <wp:effectExtent l="0" t="0" r="13335" b="10160"/>
                  <wp:wrapNone/>
                  <wp:docPr id="2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32"/>
                          <pic:cNvPicPr>
                            <a:picLocks noChangeAspect="1"/>
                          </pic:cNvPicPr>
                        </pic:nvPicPr>
                        <pic:blipFill>
                          <a:blip r:embed="rId36"/>
                          <a:stretch>
                            <a:fillRect/>
                          </a:stretch>
                        </pic:blipFill>
                        <pic:spPr>
                          <a:xfrm>
                            <a:off x="0" y="0"/>
                            <a:ext cx="4253865" cy="2847340"/>
                          </a:xfrm>
                          <a:prstGeom prst="rect">
                            <a:avLst/>
                          </a:prstGeom>
                          <a:noFill/>
                          <a:ln>
                            <a:noFill/>
                          </a:ln>
                        </pic:spPr>
                      </pic:pic>
                    </a:graphicData>
                  </a:graphic>
                </wp:anchor>
              </w:drawing>
            </w:r>
            <w:r>
              <w:rPr>
                <w:rFonts w:hint="eastAsia"/>
                <w:sz w:val="18"/>
                <w:szCs w:val="18"/>
                <w:vertAlign w:val="baseline"/>
                <w:lang w:eastAsia="zh-CN"/>
              </w:rPr>
              <w:t>申请人身份证明（核原件、不收原件、复印件），[共享件或提交件]</w:t>
            </w:r>
          </w:p>
        </w:tc>
      </w:tr>
      <w:tr w14:paraId="61E4A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270" w:type="dxa"/>
          </w:tcPr>
          <w:p w14:paraId="00E8B46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309" w:type="dxa"/>
            <w:gridSpan w:val="2"/>
          </w:tcPr>
          <w:p w14:paraId="60AF64FD">
            <w:pPr>
              <w:jc w:val="left"/>
              <w:rPr>
                <w:rFonts w:hint="default"/>
                <w:sz w:val="18"/>
                <w:szCs w:val="18"/>
                <w:vertAlign w:val="baseline"/>
                <w:lang w:val="en-US" w:eastAsia="zh-CN"/>
              </w:rPr>
            </w:pPr>
            <w:r>
              <w:rPr>
                <w:rFonts w:hint="eastAsia"/>
                <w:sz w:val="18"/>
                <w:szCs w:val="18"/>
                <w:vertAlign w:val="baseline"/>
                <w:lang w:eastAsia="zh-CN"/>
              </w:rPr>
              <w:t>不动产登记信息表 [共享件或提交件]。</w:t>
            </w:r>
          </w:p>
        </w:tc>
      </w:tr>
      <w:tr w14:paraId="3159D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270" w:type="dxa"/>
          </w:tcPr>
          <w:p w14:paraId="4D5A28A0">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309" w:type="dxa"/>
            <w:gridSpan w:val="2"/>
          </w:tcPr>
          <w:p w14:paraId="2D47DEEE">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和抵押合同，（线上办理不收取第4项资料，改为“主债权合同及抵押合同副表”）</w:t>
            </w:r>
          </w:p>
        </w:tc>
      </w:tr>
      <w:tr w14:paraId="0EEE3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 w:hRule="atLeast"/>
        </w:trPr>
        <w:tc>
          <w:tcPr>
            <w:tcW w:w="1270" w:type="dxa"/>
          </w:tcPr>
          <w:p w14:paraId="722B3AEB">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309" w:type="dxa"/>
            <w:gridSpan w:val="2"/>
          </w:tcPr>
          <w:p w14:paraId="6A723813">
            <w:pPr>
              <w:jc w:val="left"/>
              <w:rPr>
                <w:rFonts w:hint="eastAsia"/>
                <w:sz w:val="18"/>
                <w:szCs w:val="18"/>
                <w:vertAlign w:val="baseline"/>
                <w:lang w:eastAsia="zh-CN"/>
              </w:rPr>
            </w:pPr>
            <w:r>
              <w:rPr>
                <w:rFonts w:hint="eastAsia"/>
                <w:sz w:val="18"/>
                <w:szCs w:val="18"/>
                <w:vertAlign w:val="baseline"/>
                <w:lang w:eastAsia="zh-CN"/>
              </w:rPr>
              <w:t>同意将最高额抵押权设立前已经存在的债权转入最高额抵押担保的债权范围的，提交已存在债权的合同以及当事人同意将该债权纳入最高额抵押权担保范围的书面材料</w:t>
            </w:r>
          </w:p>
        </w:tc>
      </w:tr>
      <w:tr w14:paraId="08ED7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trPr>
        <w:tc>
          <w:tcPr>
            <w:tcW w:w="1270" w:type="dxa"/>
          </w:tcPr>
          <w:p w14:paraId="39A2C9DA">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309" w:type="dxa"/>
            <w:gridSpan w:val="2"/>
          </w:tcPr>
          <w:p w14:paraId="51D3C7EB">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）建设项目批文、建设工程规划许可证、施工许可证(核原件、收复印件盖公章)，工程款支付情况说明（原件）；</w:t>
            </w:r>
            <w:r>
              <w:rPr>
                <w:rFonts w:hint="eastAsia"/>
                <w:sz w:val="18"/>
                <w:szCs w:val="18"/>
                <w:vertAlign w:val="baseline"/>
                <w:lang w:val="en-US" w:eastAsia="zh-CN"/>
              </w:rPr>
              <w:t>2</w:t>
            </w:r>
            <w:r>
              <w:rPr>
                <w:rFonts w:hint="eastAsia"/>
                <w:sz w:val="18"/>
                <w:szCs w:val="18"/>
                <w:vertAlign w:val="baseline"/>
                <w:lang w:eastAsia="zh-CN"/>
              </w:rPr>
              <w:t>）预测绘报告；（</w:t>
            </w:r>
            <w:r>
              <w:rPr>
                <w:rFonts w:hint="eastAsia"/>
                <w:sz w:val="18"/>
                <w:szCs w:val="18"/>
                <w:vertAlign w:val="baseline"/>
                <w:lang w:val="en-US" w:eastAsia="zh-CN"/>
              </w:rPr>
              <w:t>3</w:t>
            </w:r>
            <w:r>
              <w:rPr>
                <w:rFonts w:hint="eastAsia"/>
                <w:sz w:val="18"/>
                <w:szCs w:val="18"/>
                <w:vertAlign w:val="baseline"/>
                <w:lang w:eastAsia="zh-CN"/>
              </w:rPr>
              <w:t>）房地产项目还需提供：①商品房预售许可证或物管用房确认单（不对外销售的无需提供）；②抵押权人需提交同意按销售进度同步解除抵押的承诺函；③抵押人需提交抵押房产未销售承诺函；</w:t>
            </w:r>
          </w:p>
          <w:p w14:paraId="56DA5BA9">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4</w:t>
            </w:r>
            <w:r>
              <w:rPr>
                <w:rFonts w:hint="eastAsia"/>
                <w:sz w:val="18"/>
                <w:szCs w:val="18"/>
                <w:vertAlign w:val="baseline"/>
                <w:lang w:eastAsia="zh-CN"/>
              </w:rPr>
              <w:t>）实地查看表(原件)；</w:t>
            </w:r>
          </w:p>
        </w:tc>
      </w:tr>
      <w:tr w14:paraId="14FD9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270" w:type="dxa"/>
          </w:tcPr>
          <w:p w14:paraId="41FC0F6D">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309" w:type="dxa"/>
            <w:gridSpan w:val="2"/>
          </w:tcPr>
          <w:p w14:paraId="0B9DB703">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4A8C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 w:hRule="atLeast"/>
        </w:trPr>
        <w:tc>
          <w:tcPr>
            <w:tcW w:w="9579" w:type="dxa"/>
            <w:gridSpan w:val="3"/>
          </w:tcPr>
          <w:p w14:paraId="2A17FEEE">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3C46F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9579" w:type="dxa"/>
            <w:gridSpan w:val="3"/>
          </w:tcPr>
          <w:p w14:paraId="19FFE5A3">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0814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9579" w:type="dxa"/>
            <w:gridSpan w:val="3"/>
          </w:tcPr>
          <w:p w14:paraId="5D75D825">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F474F00">
      <w:pPr>
        <w:jc w:val="center"/>
      </w:pPr>
    </w:p>
    <w:p w14:paraId="5FC0A331">
      <w:pPr>
        <w:jc w:val="center"/>
      </w:pPr>
    </w:p>
    <w:p w14:paraId="73F9FD8F">
      <w:pPr>
        <w:jc w:val="center"/>
      </w:pPr>
    </w:p>
    <w:p w14:paraId="25EE1C0B">
      <w:pPr>
        <w:jc w:val="center"/>
      </w:pPr>
    </w:p>
    <w:p w14:paraId="414D563A">
      <w:pPr>
        <w:jc w:val="center"/>
      </w:pPr>
    </w:p>
    <w:p w14:paraId="65CE156A">
      <w:pPr>
        <w:jc w:val="center"/>
      </w:pPr>
    </w:p>
    <w:p w14:paraId="61044A2A">
      <w:pPr>
        <w:jc w:val="center"/>
      </w:pPr>
    </w:p>
    <w:p w14:paraId="513FA8A7">
      <w:pPr>
        <w:jc w:val="center"/>
      </w:pPr>
    </w:p>
    <w:p w14:paraId="1752AA30">
      <w:pPr>
        <w:jc w:val="center"/>
      </w:pPr>
    </w:p>
    <w:p w14:paraId="1DCDF34B">
      <w:pPr>
        <w:jc w:val="center"/>
      </w:pPr>
    </w:p>
    <w:p w14:paraId="4DD5B62B">
      <w:pPr>
        <w:jc w:val="center"/>
      </w:pPr>
    </w:p>
    <w:p w14:paraId="1EDFC502">
      <w:pPr>
        <w:ind w:firstLine="1080" w:firstLineChars="300"/>
        <w:jc w:val="both"/>
        <w:rPr>
          <w:rFonts w:hint="eastAsia"/>
          <w:sz w:val="36"/>
          <w:szCs w:val="36"/>
          <w:lang w:val="en-US" w:eastAsia="zh-CN"/>
        </w:rPr>
      </w:pPr>
    </w:p>
    <w:p w14:paraId="2A48EDA3">
      <w:pPr>
        <w:ind w:firstLine="1080" w:firstLineChars="300"/>
        <w:jc w:val="both"/>
        <w:rPr>
          <w:rFonts w:hint="eastAsia"/>
          <w:sz w:val="36"/>
          <w:szCs w:val="36"/>
          <w:lang w:val="en-US" w:eastAsia="zh-CN"/>
        </w:rPr>
      </w:pPr>
      <w:r>
        <w:rPr>
          <w:rFonts w:hint="eastAsia"/>
          <w:sz w:val="36"/>
          <w:szCs w:val="36"/>
          <w:lang w:val="en-US" w:eastAsia="zh-CN"/>
        </w:rPr>
        <w:t>三十三、</w:t>
      </w:r>
      <w:r>
        <w:rPr>
          <w:rFonts w:hint="default"/>
          <w:sz w:val="36"/>
          <w:szCs w:val="36"/>
          <w:lang w:val="en-US" w:eastAsia="zh-CN"/>
        </w:rPr>
        <w:t>抵押权首次登记(</w:t>
      </w:r>
      <w:r>
        <w:rPr>
          <w:rFonts w:hint="eastAsia"/>
          <w:sz w:val="36"/>
          <w:szCs w:val="36"/>
          <w:lang w:val="en-US" w:eastAsia="zh-CN"/>
        </w:rPr>
        <w:t>林权</w:t>
      </w:r>
      <w:r>
        <w:rPr>
          <w:rFonts w:hint="default"/>
          <w:sz w:val="36"/>
          <w:szCs w:val="36"/>
          <w:lang w:val="en-US" w:eastAsia="zh-CN"/>
        </w:rPr>
        <w:t>)</w:t>
      </w:r>
    </w:p>
    <w:p w14:paraId="78A45BF7">
      <w:r>
        <w:rPr>
          <w:sz w:val="21"/>
        </w:rPr>
        <mc:AlternateContent>
          <mc:Choice Requires="wps">
            <w:drawing>
              <wp:anchor distT="0" distB="0" distL="114300" distR="114300" simplePos="0" relativeHeight="25172992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91" name="矩形 9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2992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p&#10;rUSPlQIAAHM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3094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2" name="平行四边形 9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6BFEAE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3094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Zl4ujsAIAAEA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FmXi6OwAgAAQAUAAA4AAAAAAAAAAQAgAAAAJgEA&#10;AGRycy9lMm9Eb2MueG1sUEsFBgAAAAAGAAYAWQEAAEgGAAAAAA==&#10;" adj="1196">
                <v:fill on="t" focussize="0,0"/>
                <v:stroke weight="1pt" color="#2E54A1 [2404]" miterlimit="8" joinstyle="miter"/>
                <v:imagedata o:title=""/>
                <o:lock v:ext="edit" aspectratio="f"/>
                <v:textbox>
                  <w:txbxContent>
                    <w:p w14:paraId="36BFEAE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F6DCC9C"/>
    <w:p w14:paraId="6E097829">
      <w:pPr>
        <w:jc w:val="center"/>
      </w:pPr>
      <w:r>
        <w:drawing>
          <wp:anchor distT="0" distB="0" distL="114300" distR="114300" simplePos="0" relativeHeight="251847680" behindDoc="0" locked="0" layoutInCell="1" allowOverlap="1">
            <wp:simplePos x="0" y="0"/>
            <wp:positionH relativeFrom="column">
              <wp:posOffset>864870</wp:posOffset>
            </wp:positionH>
            <wp:positionV relativeFrom="paragraph">
              <wp:posOffset>4345305</wp:posOffset>
            </wp:positionV>
            <wp:extent cx="3742690" cy="2545715"/>
            <wp:effectExtent l="0" t="0" r="10160" b="6985"/>
            <wp:wrapNone/>
            <wp:docPr id="25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3"/>
                    <pic:cNvPicPr>
                      <a:picLocks noChangeAspect="1"/>
                    </pic:cNvPicPr>
                  </pic:nvPicPr>
                  <pic:blipFill>
                    <a:blip r:embed="rId37"/>
                    <a:stretch>
                      <a:fillRect/>
                    </a:stretch>
                  </pic:blipFill>
                  <pic:spPr>
                    <a:xfrm>
                      <a:off x="0" y="0"/>
                      <a:ext cx="3742690" cy="2545715"/>
                    </a:xfrm>
                    <a:prstGeom prst="rect">
                      <a:avLst/>
                    </a:prstGeom>
                    <a:noFill/>
                    <a:ln>
                      <a:noFill/>
                    </a:ln>
                  </pic:spPr>
                </pic:pic>
              </a:graphicData>
            </a:graphic>
          </wp:anchor>
        </w:drawing>
      </w:r>
    </w:p>
    <w:tbl>
      <w:tblPr>
        <w:tblStyle w:val="5"/>
        <w:tblpPr w:leftFromText="180" w:rightFromText="180" w:vertAnchor="text" w:horzAnchor="page" w:tblpX="1332" w:tblpY="38"/>
        <w:tblOverlap w:val="never"/>
        <w:tblW w:w="9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780"/>
        <w:gridCol w:w="6476"/>
      </w:tblGrid>
      <w:tr w14:paraId="245CD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043" w:type="dxa"/>
            <w:gridSpan w:val="2"/>
          </w:tcPr>
          <w:p w14:paraId="0AB52AB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476" w:type="dxa"/>
          </w:tcPr>
          <w:p w14:paraId="49916B8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一般抵押权、最高额抵押权首次登记(</w:t>
            </w:r>
            <w:r>
              <w:rPr>
                <w:rFonts w:hint="eastAsia"/>
                <w:sz w:val="18"/>
                <w:szCs w:val="18"/>
                <w:vertAlign w:val="baseline"/>
                <w:lang w:eastAsia="zh-CN"/>
              </w:rPr>
              <w:t>林权</w:t>
            </w:r>
            <w:r>
              <w:rPr>
                <w:rFonts w:hint="eastAsia" w:eastAsiaTheme="minorEastAsia"/>
                <w:sz w:val="18"/>
                <w:szCs w:val="18"/>
                <w:vertAlign w:val="baseline"/>
                <w:lang w:eastAsia="zh-CN"/>
              </w:rPr>
              <w:t>)</w:t>
            </w:r>
          </w:p>
        </w:tc>
      </w:tr>
      <w:tr w14:paraId="6AE36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043" w:type="dxa"/>
            <w:gridSpan w:val="2"/>
          </w:tcPr>
          <w:p w14:paraId="1AF752B4">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476" w:type="dxa"/>
          </w:tcPr>
          <w:p w14:paraId="18C224D6">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7B1CB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3043" w:type="dxa"/>
            <w:gridSpan w:val="2"/>
          </w:tcPr>
          <w:p w14:paraId="44BFF37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476" w:type="dxa"/>
          </w:tcPr>
          <w:p w14:paraId="1F6D94F4">
            <w:pPr>
              <w:jc w:val="left"/>
              <w:rPr>
                <w:rFonts w:hint="default" w:eastAsiaTheme="minorEastAsia"/>
                <w:sz w:val="18"/>
                <w:szCs w:val="18"/>
                <w:vertAlign w:val="baseline"/>
                <w:lang w:val="en-US" w:eastAsia="zh-CN"/>
              </w:rPr>
            </w:pPr>
            <w:r>
              <w:rPr>
                <w:rFonts w:hint="eastAsia"/>
                <w:sz w:val="18"/>
                <w:szCs w:val="18"/>
                <w:vertAlign w:val="baseline"/>
                <w:lang w:val="en-US" w:eastAsia="zh-CN"/>
              </w:rPr>
              <w:t>抵押人和抵押权人共同申请</w:t>
            </w:r>
          </w:p>
        </w:tc>
      </w:tr>
      <w:tr w14:paraId="646C1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1" w:hRule="atLeast"/>
        </w:trPr>
        <w:tc>
          <w:tcPr>
            <w:tcW w:w="3043" w:type="dxa"/>
            <w:gridSpan w:val="2"/>
          </w:tcPr>
          <w:p w14:paraId="1A1C3551">
            <w:pPr>
              <w:jc w:val="both"/>
              <w:rPr>
                <w:rFonts w:hint="eastAsia"/>
                <w:sz w:val="18"/>
                <w:szCs w:val="18"/>
                <w:vertAlign w:val="baseline"/>
                <w:lang w:eastAsia="zh-CN"/>
              </w:rPr>
            </w:pPr>
          </w:p>
          <w:p w14:paraId="7C78481E">
            <w:pPr>
              <w:jc w:val="center"/>
              <w:rPr>
                <w:rFonts w:hint="eastAsia"/>
                <w:sz w:val="18"/>
                <w:szCs w:val="18"/>
                <w:vertAlign w:val="baseline"/>
                <w:lang w:eastAsia="zh-CN"/>
              </w:rPr>
            </w:pPr>
          </w:p>
          <w:p w14:paraId="5E91356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476" w:type="dxa"/>
          </w:tcPr>
          <w:p w14:paraId="4D867F9A">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4BED704">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933DAE1">
            <w:pPr>
              <w:jc w:val="left"/>
              <w:rPr>
                <w:rFonts w:hint="eastAsia"/>
                <w:sz w:val="18"/>
                <w:szCs w:val="18"/>
                <w:vertAlign w:val="baseline"/>
                <w:lang w:eastAsia="zh-CN"/>
              </w:rPr>
            </w:pPr>
            <w:r>
              <w:rPr>
                <w:rFonts w:hint="eastAsia"/>
                <w:sz w:val="18"/>
                <w:szCs w:val="18"/>
                <w:vertAlign w:val="baseline"/>
                <w:lang w:eastAsia="zh-CN"/>
              </w:rPr>
              <w:t>《不动产登记规程》</w:t>
            </w:r>
          </w:p>
          <w:p w14:paraId="34355A5F">
            <w:pPr>
              <w:jc w:val="left"/>
              <w:rPr>
                <w:rFonts w:hint="eastAsia"/>
                <w:sz w:val="18"/>
                <w:szCs w:val="18"/>
                <w:vertAlign w:val="baseline"/>
                <w:lang w:eastAsia="zh-CN"/>
              </w:rPr>
            </w:pPr>
            <w:r>
              <w:rPr>
                <w:rFonts w:hint="eastAsia"/>
                <w:sz w:val="18"/>
                <w:szCs w:val="18"/>
                <w:vertAlign w:val="baseline"/>
                <w:lang w:eastAsia="zh-CN"/>
              </w:rPr>
              <w:t>《不动产登记暂行条例》</w:t>
            </w:r>
          </w:p>
          <w:p w14:paraId="0864345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26C0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9519" w:type="dxa"/>
            <w:gridSpan w:val="3"/>
          </w:tcPr>
          <w:p w14:paraId="7DD73853">
            <w:pPr>
              <w:jc w:val="left"/>
              <w:rPr>
                <w:sz w:val="18"/>
                <w:szCs w:val="18"/>
                <w:vertAlign w:val="baseline"/>
              </w:rPr>
            </w:pPr>
            <w:r>
              <w:rPr>
                <w:rFonts w:hint="eastAsia"/>
                <w:sz w:val="18"/>
                <w:szCs w:val="18"/>
                <w:vertAlign w:val="baseline"/>
                <w:lang w:eastAsia="zh-CN"/>
              </w:rPr>
              <w:t>一、收件材料</w:t>
            </w:r>
          </w:p>
        </w:tc>
      </w:tr>
      <w:tr w14:paraId="48DA4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59605A3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256" w:type="dxa"/>
            <w:gridSpan w:val="2"/>
            <w:vAlign w:val="top"/>
          </w:tcPr>
          <w:p w14:paraId="085F877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DB5C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3C5B4E1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256" w:type="dxa"/>
            <w:gridSpan w:val="2"/>
            <w:vAlign w:val="top"/>
          </w:tcPr>
          <w:p w14:paraId="354E6F0D">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1922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6023B654">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256" w:type="dxa"/>
            <w:gridSpan w:val="2"/>
          </w:tcPr>
          <w:p w14:paraId="1DB33537">
            <w:pPr>
              <w:jc w:val="left"/>
              <w:rPr>
                <w:rFonts w:hint="default"/>
                <w:sz w:val="18"/>
                <w:szCs w:val="18"/>
                <w:vertAlign w:val="baseline"/>
                <w:lang w:val="en-US" w:eastAsia="zh-CN"/>
              </w:rPr>
            </w:pPr>
            <w:r>
              <w:rPr>
                <w:rFonts w:hint="eastAsia"/>
                <w:sz w:val="18"/>
                <w:szCs w:val="18"/>
                <w:vertAlign w:val="baseline"/>
                <w:lang w:eastAsia="zh-CN"/>
              </w:rPr>
              <w:t>不动产登记信息表，森林资源资产抵押登记申请表 [共享件或提交件]。</w:t>
            </w:r>
          </w:p>
        </w:tc>
      </w:tr>
      <w:tr w14:paraId="45BC8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44D843BF">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256" w:type="dxa"/>
            <w:gridSpan w:val="2"/>
          </w:tcPr>
          <w:p w14:paraId="59F47917">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7A3DF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2E696D8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256" w:type="dxa"/>
            <w:gridSpan w:val="2"/>
          </w:tcPr>
          <w:p w14:paraId="53D1BA4D">
            <w:pPr>
              <w:jc w:val="left"/>
              <w:rPr>
                <w:rFonts w:hint="eastAsia"/>
                <w:sz w:val="18"/>
                <w:szCs w:val="18"/>
                <w:vertAlign w:val="baseline"/>
                <w:lang w:eastAsia="zh-CN"/>
              </w:rPr>
            </w:pPr>
            <w:r>
              <w:rPr>
                <w:rFonts w:hint="eastAsia"/>
                <w:sz w:val="18"/>
                <w:szCs w:val="18"/>
                <w:vertAlign w:val="baseline"/>
                <w:lang w:eastAsia="zh-CN"/>
              </w:rPr>
              <w:t>国有森林资源抵押的，应当提交县级经上国有森林资源管理部门同意的意见</w:t>
            </w:r>
          </w:p>
        </w:tc>
      </w:tr>
      <w:tr w14:paraId="217A6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1263" w:type="dxa"/>
          </w:tcPr>
          <w:p w14:paraId="2FAE9EEF">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256" w:type="dxa"/>
            <w:gridSpan w:val="2"/>
          </w:tcPr>
          <w:p w14:paraId="17BEA125">
            <w:pPr>
              <w:jc w:val="left"/>
              <w:rPr>
                <w:rFonts w:hint="eastAsia"/>
                <w:sz w:val="18"/>
                <w:szCs w:val="18"/>
                <w:vertAlign w:val="baseline"/>
                <w:lang w:eastAsia="zh-CN"/>
              </w:rPr>
            </w:pPr>
            <w:r>
              <w:rPr>
                <w:rFonts w:hint="eastAsia"/>
                <w:sz w:val="18"/>
                <w:szCs w:val="18"/>
                <w:vertAlign w:val="baseline"/>
                <w:lang w:eastAsia="zh-CN"/>
              </w:rPr>
              <w:t>同意将最高额抵押权设立前已经存在的债权转入最高额抵押担保的债权范围的，提交已存在债权的合同以及当事人同意将该债权纳入最高额抵押权担保范围的书面材料</w:t>
            </w:r>
          </w:p>
        </w:tc>
      </w:tr>
      <w:tr w14:paraId="39C98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3" w:type="dxa"/>
          </w:tcPr>
          <w:p w14:paraId="71DF7C7E">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256" w:type="dxa"/>
            <w:gridSpan w:val="2"/>
          </w:tcPr>
          <w:p w14:paraId="4AEE088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3013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9519" w:type="dxa"/>
            <w:gridSpan w:val="3"/>
          </w:tcPr>
          <w:p w14:paraId="529ACC81">
            <w:pPr>
              <w:jc w:val="both"/>
              <w:rPr>
                <w:rFonts w:hint="eastAsia"/>
                <w:sz w:val="18"/>
                <w:szCs w:val="18"/>
                <w:vertAlign w:val="baseline"/>
                <w:lang w:eastAsia="zh-CN"/>
              </w:rPr>
            </w:pPr>
            <w:r>
              <w:rPr>
                <w:rFonts w:hint="eastAsia"/>
                <w:sz w:val="18"/>
                <w:szCs w:val="18"/>
                <w:vertAlign w:val="baseline"/>
                <w:lang w:eastAsia="zh-CN"/>
              </w:rPr>
              <w:t>注：在自留山等种植林木的，不得抵押。</w:t>
            </w:r>
          </w:p>
        </w:tc>
      </w:tr>
      <w:tr w14:paraId="39FC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9519" w:type="dxa"/>
            <w:gridSpan w:val="3"/>
          </w:tcPr>
          <w:p w14:paraId="59F91142">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497EF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9519" w:type="dxa"/>
            <w:gridSpan w:val="3"/>
          </w:tcPr>
          <w:p w14:paraId="66B4350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549EA10">
      <w:pPr>
        <w:jc w:val="center"/>
      </w:pPr>
    </w:p>
    <w:p w14:paraId="00B88BCA">
      <w:pPr>
        <w:jc w:val="center"/>
      </w:pPr>
    </w:p>
    <w:p w14:paraId="53A5F21E">
      <w:pPr>
        <w:jc w:val="center"/>
      </w:pPr>
    </w:p>
    <w:p w14:paraId="46CB51FF">
      <w:pPr>
        <w:jc w:val="center"/>
      </w:pPr>
    </w:p>
    <w:p w14:paraId="09B43230">
      <w:pPr>
        <w:jc w:val="center"/>
      </w:pPr>
    </w:p>
    <w:p w14:paraId="135A0E38">
      <w:pPr>
        <w:jc w:val="center"/>
      </w:pPr>
    </w:p>
    <w:p w14:paraId="7F3BE579">
      <w:pPr>
        <w:jc w:val="center"/>
      </w:pPr>
    </w:p>
    <w:p w14:paraId="20D7E55C">
      <w:pPr>
        <w:jc w:val="center"/>
      </w:pPr>
    </w:p>
    <w:p w14:paraId="0FD17664">
      <w:pPr>
        <w:jc w:val="center"/>
      </w:pPr>
    </w:p>
    <w:p w14:paraId="0CD86F1B">
      <w:pPr>
        <w:jc w:val="center"/>
      </w:pPr>
    </w:p>
    <w:p w14:paraId="6BF8CF62">
      <w:pPr>
        <w:jc w:val="center"/>
      </w:pPr>
    </w:p>
    <w:p w14:paraId="56681A07">
      <w:pPr>
        <w:jc w:val="center"/>
      </w:pPr>
    </w:p>
    <w:p w14:paraId="54A95109">
      <w:pPr>
        <w:jc w:val="center"/>
      </w:pPr>
    </w:p>
    <w:p w14:paraId="3BD4B936">
      <w:pPr>
        <w:jc w:val="center"/>
      </w:pPr>
    </w:p>
    <w:p w14:paraId="470A7563">
      <w:pPr>
        <w:jc w:val="center"/>
      </w:pPr>
    </w:p>
    <w:p w14:paraId="5870D6D5">
      <w:pPr>
        <w:jc w:val="both"/>
        <w:rPr>
          <w:rFonts w:hint="eastAsia"/>
          <w:sz w:val="36"/>
          <w:szCs w:val="36"/>
          <w:lang w:val="en-US" w:eastAsia="zh-CN"/>
        </w:rPr>
      </w:pPr>
    </w:p>
    <w:p w14:paraId="2AE1A651">
      <w:pPr>
        <w:ind w:firstLine="1080" w:firstLineChars="300"/>
        <w:jc w:val="both"/>
        <w:rPr>
          <w:rFonts w:hint="eastAsia"/>
          <w:sz w:val="36"/>
          <w:szCs w:val="36"/>
          <w:lang w:val="en-US" w:eastAsia="zh-CN"/>
        </w:rPr>
      </w:pPr>
      <w:r>
        <w:rPr>
          <w:rFonts w:hint="eastAsia"/>
          <w:sz w:val="36"/>
          <w:szCs w:val="36"/>
          <w:lang w:val="en-US" w:eastAsia="zh-CN"/>
        </w:rPr>
        <w:t>三十四、</w:t>
      </w:r>
      <w:r>
        <w:rPr>
          <w:rFonts w:hint="default"/>
          <w:sz w:val="36"/>
          <w:szCs w:val="36"/>
          <w:lang w:val="en-US" w:eastAsia="zh-CN"/>
        </w:rPr>
        <w:t>抵押权</w:t>
      </w:r>
      <w:r>
        <w:rPr>
          <w:rFonts w:hint="eastAsia"/>
          <w:sz w:val="36"/>
          <w:szCs w:val="36"/>
          <w:lang w:val="en-US" w:eastAsia="zh-CN"/>
        </w:rPr>
        <w:t>变更</w:t>
      </w:r>
      <w:r>
        <w:rPr>
          <w:rFonts w:hint="default"/>
          <w:sz w:val="36"/>
          <w:szCs w:val="36"/>
          <w:lang w:val="en-US" w:eastAsia="zh-CN"/>
        </w:rPr>
        <w:t>登记(</w:t>
      </w:r>
      <w:r>
        <w:rPr>
          <w:rFonts w:hint="eastAsia"/>
          <w:sz w:val="36"/>
          <w:szCs w:val="36"/>
          <w:lang w:val="en-US" w:eastAsia="zh-CN"/>
        </w:rPr>
        <w:t>个人</w:t>
      </w:r>
      <w:r>
        <w:rPr>
          <w:rFonts w:hint="default"/>
          <w:sz w:val="36"/>
          <w:szCs w:val="36"/>
          <w:lang w:val="en-US" w:eastAsia="zh-CN"/>
        </w:rPr>
        <w:t>)</w:t>
      </w:r>
    </w:p>
    <w:p w14:paraId="36100A00">
      <w:r>
        <w:rPr>
          <w:sz w:val="21"/>
        </w:rPr>
        <mc:AlternateContent>
          <mc:Choice Requires="wps">
            <w:drawing>
              <wp:anchor distT="0" distB="0" distL="114300" distR="114300" simplePos="0" relativeHeight="25173196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93" name="矩形 9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3196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7Iull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4" name="平行四边形 9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15BB30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3299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18ozisAIAAEA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PXyjOKwAgAAQAUAAA4AAAAAAAAAAQAgAAAAJgEA&#10;AGRycy9lMm9Eb2MueG1sUEsFBgAAAAAGAAYAWQEAAEgGAAAAAA==&#10;" adj="1196">
                <v:fill on="t" focussize="0,0"/>
                <v:stroke weight="1pt" color="#2E54A1 [2404]" miterlimit="8" joinstyle="miter"/>
                <v:imagedata o:title=""/>
                <o:lock v:ext="edit" aspectratio="f"/>
                <v:textbox>
                  <w:txbxContent>
                    <w:p w14:paraId="715BB30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22E7319"/>
    <w:p w14:paraId="20CCD060">
      <w:pPr>
        <w:jc w:val="center"/>
      </w:pPr>
      <w:r>
        <w:drawing>
          <wp:anchor distT="0" distB="0" distL="114300" distR="114300" simplePos="0" relativeHeight="251848704" behindDoc="0" locked="0" layoutInCell="1" allowOverlap="1">
            <wp:simplePos x="0" y="0"/>
            <wp:positionH relativeFrom="column">
              <wp:posOffset>209550</wp:posOffset>
            </wp:positionH>
            <wp:positionV relativeFrom="paragraph">
              <wp:posOffset>4228465</wp:posOffset>
            </wp:positionV>
            <wp:extent cx="4852035" cy="3294380"/>
            <wp:effectExtent l="0" t="0" r="5715" b="1270"/>
            <wp:wrapNone/>
            <wp:docPr id="25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4"/>
                    <pic:cNvPicPr>
                      <a:picLocks noChangeAspect="1"/>
                    </pic:cNvPicPr>
                  </pic:nvPicPr>
                  <pic:blipFill>
                    <a:blip r:embed="rId38"/>
                    <a:stretch>
                      <a:fillRect/>
                    </a:stretch>
                  </pic:blipFill>
                  <pic:spPr>
                    <a:xfrm>
                      <a:off x="0" y="0"/>
                      <a:ext cx="4852035" cy="3294380"/>
                    </a:xfrm>
                    <a:prstGeom prst="rect">
                      <a:avLst/>
                    </a:prstGeom>
                    <a:noFill/>
                    <a:ln>
                      <a:noFill/>
                    </a:ln>
                  </pic:spPr>
                </pic:pic>
              </a:graphicData>
            </a:graphic>
          </wp:anchor>
        </w:drawing>
      </w:r>
    </w:p>
    <w:tbl>
      <w:tblPr>
        <w:tblStyle w:val="5"/>
        <w:tblpPr w:leftFromText="180" w:rightFromText="180" w:vertAnchor="text" w:horzAnchor="page" w:tblpX="1437" w:tblpY="105"/>
        <w:tblOverlap w:val="never"/>
        <w:tblW w:w="93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1747"/>
        <w:gridCol w:w="6354"/>
      </w:tblGrid>
      <w:tr w14:paraId="56907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985" w:type="dxa"/>
            <w:gridSpan w:val="2"/>
          </w:tcPr>
          <w:p w14:paraId="1DA9E62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354" w:type="dxa"/>
          </w:tcPr>
          <w:p w14:paraId="1F4CF367">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抵押权变更登记(个人)</w:t>
            </w:r>
          </w:p>
        </w:tc>
      </w:tr>
      <w:tr w14:paraId="239AC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985" w:type="dxa"/>
            <w:gridSpan w:val="2"/>
            <w:shd w:val="clear"/>
            <w:vAlign w:val="top"/>
          </w:tcPr>
          <w:p w14:paraId="07D35E45">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354" w:type="dxa"/>
            <w:shd w:val="clear"/>
            <w:vAlign w:val="top"/>
          </w:tcPr>
          <w:p w14:paraId="693705D9">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7BED8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985" w:type="dxa"/>
            <w:gridSpan w:val="2"/>
            <w:shd w:val="clear"/>
            <w:vAlign w:val="top"/>
          </w:tcPr>
          <w:p w14:paraId="1E1663F6">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354" w:type="dxa"/>
            <w:shd w:val="clear"/>
            <w:vAlign w:val="top"/>
          </w:tcPr>
          <w:p w14:paraId="40B1D421">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抵押人和抵押权人共同申请，因抵押人或抵押权人姓名、名称发生变化的，可由发生变化申请主体的当事人单方申请；不动产坐落、名称发生变化的，可由抵押人单方申请。</w:t>
            </w:r>
          </w:p>
        </w:tc>
      </w:tr>
      <w:tr w14:paraId="16097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985" w:type="dxa"/>
            <w:gridSpan w:val="2"/>
          </w:tcPr>
          <w:p w14:paraId="7A62229B">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354" w:type="dxa"/>
          </w:tcPr>
          <w:p w14:paraId="23089AB3">
            <w:pPr>
              <w:jc w:val="left"/>
              <w:rPr>
                <w:rFonts w:hint="eastAsia"/>
                <w:sz w:val="18"/>
                <w:szCs w:val="18"/>
                <w:vertAlign w:val="baseline"/>
                <w:lang w:val="en-US" w:eastAsia="zh-CN"/>
              </w:rPr>
            </w:pPr>
            <w:r>
              <w:rPr>
                <w:rFonts w:hint="eastAsia"/>
                <w:sz w:val="18"/>
                <w:szCs w:val="18"/>
                <w:vertAlign w:val="baseline"/>
                <w:lang w:val="en-US" w:eastAsia="zh-CN"/>
              </w:rPr>
              <w:t xml:space="preserve">已经登记的抵押权，因下列情形发生变更的，当事人可申请变更登记： </w:t>
            </w:r>
          </w:p>
          <w:p w14:paraId="40309F3B">
            <w:pPr>
              <w:jc w:val="left"/>
              <w:rPr>
                <w:rFonts w:hint="eastAsia"/>
                <w:sz w:val="18"/>
                <w:szCs w:val="18"/>
                <w:vertAlign w:val="baseline"/>
                <w:lang w:val="en-US" w:eastAsia="zh-CN"/>
              </w:rPr>
            </w:pPr>
            <w:r>
              <w:rPr>
                <w:rFonts w:hint="eastAsia"/>
                <w:sz w:val="18"/>
                <w:szCs w:val="18"/>
                <w:vertAlign w:val="baseline"/>
                <w:lang w:val="en-US" w:eastAsia="zh-CN"/>
              </w:rPr>
              <w:t xml:space="preserve">a) 抵押人或者抵押权人姓名或者名称、身份证明类型或者身份证明号码发生变化的； </w:t>
            </w:r>
          </w:p>
          <w:p w14:paraId="081ACD09">
            <w:pPr>
              <w:jc w:val="left"/>
              <w:rPr>
                <w:rFonts w:hint="eastAsia"/>
                <w:sz w:val="18"/>
                <w:szCs w:val="18"/>
                <w:vertAlign w:val="baseline"/>
                <w:lang w:val="en-US" w:eastAsia="zh-CN"/>
              </w:rPr>
            </w:pPr>
            <w:r>
              <w:rPr>
                <w:rFonts w:hint="eastAsia"/>
                <w:sz w:val="18"/>
                <w:szCs w:val="18"/>
                <w:vertAlign w:val="baseline"/>
                <w:lang w:val="en-US" w:eastAsia="zh-CN"/>
              </w:rPr>
              <w:t xml:space="preserve">b) 不动产坐落发生变化的； </w:t>
            </w:r>
          </w:p>
          <w:p w14:paraId="551725F8">
            <w:pPr>
              <w:jc w:val="left"/>
              <w:rPr>
                <w:rFonts w:hint="eastAsia"/>
                <w:sz w:val="18"/>
                <w:szCs w:val="18"/>
                <w:vertAlign w:val="baseline"/>
                <w:lang w:val="en-US" w:eastAsia="zh-CN"/>
              </w:rPr>
            </w:pPr>
            <w:r>
              <w:rPr>
                <w:rFonts w:hint="eastAsia"/>
                <w:sz w:val="18"/>
                <w:szCs w:val="18"/>
                <w:vertAlign w:val="baseline"/>
                <w:lang w:val="en-US" w:eastAsia="zh-CN"/>
              </w:rPr>
              <w:t xml:space="preserve">c) 担保范围发生变化的； </w:t>
            </w:r>
          </w:p>
          <w:p w14:paraId="094A918E">
            <w:pPr>
              <w:jc w:val="left"/>
              <w:rPr>
                <w:rFonts w:hint="eastAsia"/>
                <w:sz w:val="18"/>
                <w:szCs w:val="18"/>
                <w:vertAlign w:val="baseline"/>
                <w:lang w:val="en-US" w:eastAsia="zh-CN"/>
              </w:rPr>
            </w:pPr>
            <w:r>
              <w:rPr>
                <w:rFonts w:hint="eastAsia"/>
                <w:sz w:val="18"/>
                <w:szCs w:val="18"/>
                <w:vertAlign w:val="baseline"/>
                <w:lang w:val="en-US" w:eastAsia="zh-CN"/>
              </w:rPr>
              <w:t xml:space="preserve">d) 被担保的主债权种类或者数额发生变化的； </w:t>
            </w:r>
          </w:p>
          <w:p w14:paraId="05BF3B4F">
            <w:pPr>
              <w:jc w:val="left"/>
              <w:rPr>
                <w:rFonts w:hint="eastAsia"/>
                <w:sz w:val="18"/>
                <w:szCs w:val="18"/>
                <w:vertAlign w:val="baseline"/>
                <w:lang w:val="en-US" w:eastAsia="zh-CN"/>
              </w:rPr>
            </w:pPr>
            <w:r>
              <w:rPr>
                <w:rFonts w:hint="eastAsia"/>
                <w:sz w:val="18"/>
                <w:szCs w:val="18"/>
                <w:vertAlign w:val="baseline"/>
                <w:lang w:val="en-US" w:eastAsia="zh-CN"/>
              </w:rPr>
              <w:t xml:space="preserve">e) 债务履行期限发生变化的； </w:t>
            </w:r>
          </w:p>
          <w:p w14:paraId="14CB63F3">
            <w:pPr>
              <w:jc w:val="left"/>
              <w:rPr>
                <w:rFonts w:hint="eastAsia"/>
                <w:sz w:val="18"/>
                <w:szCs w:val="18"/>
                <w:vertAlign w:val="baseline"/>
                <w:lang w:val="en-US" w:eastAsia="zh-CN"/>
              </w:rPr>
            </w:pPr>
            <w:r>
              <w:rPr>
                <w:rFonts w:hint="eastAsia"/>
                <w:sz w:val="18"/>
                <w:szCs w:val="18"/>
                <w:vertAlign w:val="baseline"/>
                <w:lang w:val="en-US" w:eastAsia="zh-CN"/>
              </w:rPr>
              <w:t xml:space="preserve">f) 最高债权额发生变化的； </w:t>
            </w:r>
          </w:p>
          <w:p w14:paraId="7893FD88">
            <w:pPr>
              <w:jc w:val="left"/>
              <w:rPr>
                <w:rFonts w:hint="eastAsia"/>
                <w:sz w:val="18"/>
                <w:szCs w:val="18"/>
                <w:vertAlign w:val="baseline"/>
                <w:lang w:val="en-US" w:eastAsia="zh-CN"/>
              </w:rPr>
            </w:pPr>
            <w:r>
              <w:rPr>
                <w:rFonts w:hint="eastAsia"/>
                <w:sz w:val="18"/>
                <w:szCs w:val="18"/>
                <w:vertAlign w:val="baseline"/>
                <w:lang w:val="en-US" w:eastAsia="zh-CN"/>
              </w:rPr>
              <w:t xml:space="preserve">g) 最高额抵押权债权确定的期间发生变化的； </w:t>
            </w:r>
          </w:p>
          <w:p w14:paraId="4E90355D">
            <w:pPr>
              <w:jc w:val="left"/>
              <w:rPr>
                <w:rFonts w:hint="eastAsia"/>
                <w:sz w:val="18"/>
                <w:szCs w:val="18"/>
                <w:vertAlign w:val="baseline"/>
                <w:lang w:val="en-US" w:eastAsia="zh-CN"/>
              </w:rPr>
            </w:pPr>
            <w:r>
              <w:rPr>
                <w:rFonts w:hint="eastAsia"/>
                <w:sz w:val="18"/>
                <w:szCs w:val="18"/>
                <w:vertAlign w:val="baseline"/>
                <w:lang w:val="en-US" w:eastAsia="zh-CN"/>
              </w:rPr>
              <w:t xml:space="preserve">h) 最高额抵押担保的债权确定的； </w:t>
            </w:r>
          </w:p>
          <w:p w14:paraId="51E66402">
            <w:pPr>
              <w:jc w:val="left"/>
              <w:rPr>
                <w:rFonts w:hint="eastAsia"/>
                <w:sz w:val="18"/>
                <w:szCs w:val="18"/>
                <w:vertAlign w:val="baseline"/>
                <w:lang w:val="en-US" w:eastAsia="zh-CN"/>
              </w:rPr>
            </w:pPr>
            <w:r>
              <w:rPr>
                <w:rFonts w:hint="eastAsia"/>
                <w:sz w:val="18"/>
                <w:szCs w:val="18"/>
                <w:vertAlign w:val="baseline"/>
                <w:lang w:val="en-US" w:eastAsia="zh-CN"/>
              </w:rPr>
              <w:t xml:space="preserve">i) 不动产发生转移导致抵押人发生变化的； </w:t>
            </w:r>
          </w:p>
          <w:p w14:paraId="2538DB8C">
            <w:pPr>
              <w:jc w:val="left"/>
              <w:rPr>
                <w:rFonts w:hint="eastAsia"/>
                <w:sz w:val="18"/>
                <w:szCs w:val="18"/>
                <w:vertAlign w:val="baseline"/>
                <w:lang w:val="en-US" w:eastAsia="zh-CN"/>
              </w:rPr>
            </w:pPr>
            <w:r>
              <w:rPr>
                <w:rFonts w:hint="eastAsia"/>
                <w:sz w:val="18"/>
                <w:szCs w:val="18"/>
                <w:vertAlign w:val="baseline"/>
                <w:lang w:val="en-US" w:eastAsia="zh-CN"/>
              </w:rPr>
              <w:t xml:space="preserve">j) 禁止或者限制转让抵押不动产的约定发生变化的； </w:t>
            </w:r>
          </w:p>
          <w:p w14:paraId="4B49F613">
            <w:pPr>
              <w:keepNext w:val="0"/>
              <w:keepLines w:val="0"/>
              <w:widowControl/>
              <w:suppressLineNumbers w:val="0"/>
              <w:jc w:val="left"/>
              <w:rPr>
                <w:rFonts w:hint="default" w:eastAsiaTheme="minorEastAsia"/>
                <w:sz w:val="18"/>
                <w:szCs w:val="18"/>
                <w:vertAlign w:val="baseline"/>
                <w:lang w:val="en-US" w:eastAsia="zh-CN"/>
              </w:rPr>
            </w:pPr>
            <w:r>
              <w:rPr>
                <w:rFonts w:hint="eastAsia"/>
                <w:sz w:val="18"/>
                <w:szCs w:val="18"/>
                <w:vertAlign w:val="baseline"/>
                <w:lang w:val="en-US" w:eastAsia="zh-CN"/>
              </w:rPr>
              <w:t>k) 法律、行政法规规定的其他情形。</w:t>
            </w:r>
          </w:p>
        </w:tc>
      </w:tr>
      <w:tr w14:paraId="1B54F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2" w:hRule="atLeast"/>
        </w:trPr>
        <w:tc>
          <w:tcPr>
            <w:tcW w:w="2985" w:type="dxa"/>
            <w:gridSpan w:val="2"/>
          </w:tcPr>
          <w:p w14:paraId="02D6732C">
            <w:pPr>
              <w:jc w:val="center"/>
              <w:rPr>
                <w:rFonts w:hint="eastAsia"/>
                <w:sz w:val="18"/>
                <w:szCs w:val="18"/>
                <w:vertAlign w:val="baseline"/>
                <w:lang w:eastAsia="zh-CN"/>
              </w:rPr>
            </w:pPr>
          </w:p>
          <w:p w14:paraId="1CAA3F55">
            <w:pPr>
              <w:jc w:val="center"/>
              <w:rPr>
                <w:rFonts w:hint="eastAsia"/>
                <w:sz w:val="18"/>
                <w:szCs w:val="18"/>
                <w:vertAlign w:val="baseline"/>
                <w:lang w:eastAsia="zh-CN"/>
              </w:rPr>
            </w:pPr>
          </w:p>
          <w:p w14:paraId="6CBA8AFD">
            <w:pPr>
              <w:jc w:val="center"/>
              <w:rPr>
                <w:rFonts w:hint="eastAsia"/>
                <w:sz w:val="18"/>
                <w:szCs w:val="18"/>
                <w:vertAlign w:val="baseline"/>
                <w:lang w:eastAsia="zh-CN"/>
              </w:rPr>
            </w:pPr>
          </w:p>
          <w:p w14:paraId="0F4C8CC3">
            <w:pPr>
              <w:jc w:val="center"/>
              <w:rPr>
                <w:rFonts w:hint="eastAsia"/>
                <w:sz w:val="18"/>
                <w:szCs w:val="18"/>
                <w:vertAlign w:val="baseline"/>
                <w:lang w:eastAsia="zh-CN"/>
              </w:rPr>
            </w:pPr>
          </w:p>
          <w:p w14:paraId="2A9D256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354" w:type="dxa"/>
          </w:tcPr>
          <w:p w14:paraId="4DA2301A">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6BCD162">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5AB758E">
            <w:pPr>
              <w:jc w:val="left"/>
              <w:rPr>
                <w:rFonts w:hint="eastAsia"/>
                <w:sz w:val="18"/>
                <w:szCs w:val="18"/>
                <w:vertAlign w:val="baseline"/>
                <w:lang w:eastAsia="zh-CN"/>
              </w:rPr>
            </w:pPr>
            <w:r>
              <w:rPr>
                <w:rFonts w:hint="eastAsia"/>
                <w:sz w:val="18"/>
                <w:szCs w:val="18"/>
                <w:vertAlign w:val="baseline"/>
                <w:lang w:eastAsia="zh-CN"/>
              </w:rPr>
              <w:t>《不动产登记规程》</w:t>
            </w:r>
          </w:p>
          <w:p w14:paraId="4EA15C8B">
            <w:pPr>
              <w:jc w:val="left"/>
              <w:rPr>
                <w:rFonts w:hint="eastAsia"/>
                <w:sz w:val="18"/>
                <w:szCs w:val="18"/>
                <w:vertAlign w:val="baseline"/>
                <w:lang w:eastAsia="zh-CN"/>
              </w:rPr>
            </w:pPr>
            <w:r>
              <w:rPr>
                <w:rFonts w:hint="eastAsia"/>
                <w:sz w:val="18"/>
                <w:szCs w:val="18"/>
                <w:vertAlign w:val="baseline"/>
                <w:lang w:eastAsia="zh-CN"/>
              </w:rPr>
              <w:t>《不动产登记暂行条例》</w:t>
            </w:r>
          </w:p>
          <w:p w14:paraId="67892BC3">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184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339" w:type="dxa"/>
            <w:gridSpan w:val="3"/>
          </w:tcPr>
          <w:p w14:paraId="6C04BC7F">
            <w:pPr>
              <w:jc w:val="left"/>
              <w:rPr>
                <w:sz w:val="18"/>
                <w:szCs w:val="18"/>
                <w:vertAlign w:val="baseline"/>
              </w:rPr>
            </w:pPr>
            <w:r>
              <w:rPr>
                <w:rFonts w:hint="eastAsia"/>
                <w:sz w:val="18"/>
                <w:szCs w:val="18"/>
                <w:vertAlign w:val="baseline"/>
                <w:lang w:eastAsia="zh-CN"/>
              </w:rPr>
              <w:t>一、收件材料</w:t>
            </w:r>
          </w:p>
        </w:tc>
      </w:tr>
      <w:tr w14:paraId="7055F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38" w:type="dxa"/>
          </w:tcPr>
          <w:p w14:paraId="546C14B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101" w:type="dxa"/>
            <w:gridSpan w:val="2"/>
            <w:vAlign w:val="top"/>
          </w:tcPr>
          <w:p w14:paraId="1A03F85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A202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38" w:type="dxa"/>
          </w:tcPr>
          <w:p w14:paraId="787C9EB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101" w:type="dxa"/>
            <w:gridSpan w:val="2"/>
            <w:vAlign w:val="top"/>
          </w:tcPr>
          <w:p w14:paraId="0058E88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2C6D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38" w:type="dxa"/>
          </w:tcPr>
          <w:p w14:paraId="7298699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101" w:type="dxa"/>
            <w:gridSpan w:val="2"/>
          </w:tcPr>
          <w:p w14:paraId="017064E8">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不动产登记信息表、不动产登记证明(电子证照或申请人提供) [共享件或提交件]。</w:t>
            </w:r>
          </w:p>
        </w:tc>
      </w:tr>
      <w:tr w14:paraId="4B4A6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38" w:type="dxa"/>
          </w:tcPr>
          <w:p w14:paraId="011EDDB6">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101" w:type="dxa"/>
            <w:gridSpan w:val="2"/>
          </w:tcPr>
          <w:p w14:paraId="6D2EBA3C">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678B9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6" w:hRule="atLeast"/>
        </w:trPr>
        <w:tc>
          <w:tcPr>
            <w:tcW w:w="1238" w:type="dxa"/>
          </w:tcPr>
          <w:p w14:paraId="6E84636A">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101" w:type="dxa"/>
            <w:gridSpan w:val="2"/>
          </w:tcPr>
          <w:p w14:paraId="5DFDA69E">
            <w:pPr>
              <w:jc w:val="left"/>
              <w:rPr>
                <w:rFonts w:hint="eastAsia"/>
                <w:sz w:val="18"/>
                <w:szCs w:val="18"/>
                <w:vertAlign w:val="baseline"/>
                <w:lang w:eastAsia="zh-CN"/>
              </w:rPr>
            </w:pPr>
            <w:r>
              <w:rPr>
                <w:rFonts w:hint="eastAsia"/>
                <w:sz w:val="18"/>
                <w:szCs w:val="18"/>
                <w:vertAlign w:val="baseline"/>
                <w:lang w:eastAsia="zh-CN"/>
              </w:rPr>
              <w:t>抵押权变更的材料包括(共享获取或申请人提供):(1)抵押权人或者抵押人姓名、名称变更的，提交能够证实其身份变更的材料(2)担保范围、抵押权顺位、被担保债权种类或者数额、债务履行期限、最高债权额、债权确定期间等发生变更的，提交抵押人与抵押权人约定相关变更内容的协议(3)因抵押权顺位、被担保债权数额、最高债权额、担保范围、债务履行期限发生变更等，对其他抵押权人产生不利影响的，还应当提交其他抵押权人的书面同意文件和身份证明文件。</w:t>
            </w:r>
          </w:p>
        </w:tc>
      </w:tr>
      <w:tr w14:paraId="0B404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38" w:type="dxa"/>
          </w:tcPr>
          <w:p w14:paraId="3E0549E4">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101" w:type="dxa"/>
            <w:gridSpan w:val="2"/>
          </w:tcPr>
          <w:p w14:paraId="756FBB8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499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9339" w:type="dxa"/>
            <w:gridSpan w:val="3"/>
          </w:tcPr>
          <w:p w14:paraId="1A0F0DE5">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3C5B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339" w:type="dxa"/>
            <w:gridSpan w:val="3"/>
          </w:tcPr>
          <w:p w14:paraId="4E9AC44A">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418B9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9339" w:type="dxa"/>
            <w:gridSpan w:val="3"/>
          </w:tcPr>
          <w:p w14:paraId="443C6EF1">
            <w:pPr>
              <w:jc w:val="both"/>
              <w:rPr>
                <w:rFonts w:hint="default"/>
                <w:sz w:val="18"/>
                <w:szCs w:val="18"/>
                <w:vertAlign w:val="baseline"/>
                <w:lang w:val="en-US"/>
              </w:rPr>
            </w:pPr>
            <w:r>
              <w:drawing>
                <wp:anchor distT="0" distB="0" distL="114300" distR="114300" simplePos="0" relativeHeight="251849728" behindDoc="0" locked="0" layoutInCell="1" allowOverlap="1">
                  <wp:simplePos x="0" y="0"/>
                  <wp:positionH relativeFrom="column">
                    <wp:posOffset>781050</wp:posOffset>
                  </wp:positionH>
                  <wp:positionV relativeFrom="paragraph">
                    <wp:posOffset>214630</wp:posOffset>
                  </wp:positionV>
                  <wp:extent cx="3862705" cy="2622550"/>
                  <wp:effectExtent l="0" t="0" r="4445" b="6350"/>
                  <wp:wrapNone/>
                  <wp:docPr id="25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5"/>
                          <pic:cNvPicPr>
                            <a:picLocks noChangeAspect="1"/>
                          </pic:cNvPicPr>
                        </pic:nvPicPr>
                        <pic:blipFill>
                          <a:blip r:embed="rId39"/>
                          <a:stretch>
                            <a:fillRect/>
                          </a:stretch>
                        </pic:blipFill>
                        <pic:spPr>
                          <a:xfrm>
                            <a:off x="0" y="0"/>
                            <a:ext cx="3862705" cy="2622550"/>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D175544">
      <w:pPr>
        <w:jc w:val="center"/>
      </w:pPr>
    </w:p>
    <w:p w14:paraId="2C02BC8D">
      <w:pPr>
        <w:jc w:val="center"/>
      </w:pPr>
    </w:p>
    <w:p w14:paraId="47B2826C">
      <w:pPr>
        <w:jc w:val="center"/>
      </w:pPr>
    </w:p>
    <w:p w14:paraId="41925EA1">
      <w:pPr>
        <w:jc w:val="center"/>
      </w:pPr>
    </w:p>
    <w:p w14:paraId="2C76B628">
      <w:pPr>
        <w:jc w:val="center"/>
      </w:pPr>
    </w:p>
    <w:p w14:paraId="710A318F">
      <w:pPr>
        <w:jc w:val="center"/>
      </w:pPr>
    </w:p>
    <w:p w14:paraId="54A50257">
      <w:pPr>
        <w:jc w:val="center"/>
      </w:pPr>
    </w:p>
    <w:p w14:paraId="74993FC2">
      <w:pPr>
        <w:jc w:val="center"/>
      </w:pPr>
    </w:p>
    <w:p w14:paraId="09E3F416">
      <w:pPr>
        <w:jc w:val="center"/>
      </w:pPr>
    </w:p>
    <w:p w14:paraId="0AC8486A">
      <w:pPr>
        <w:jc w:val="center"/>
      </w:pPr>
    </w:p>
    <w:p w14:paraId="381A01FF">
      <w:pPr>
        <w:jc w:val="center"/>
      </w:pPr>
    </w:p>
    <w:p w14:paraId="684CF4BE">
      <w:pPr>
        <w:jc w:val="center"/>
      </w:pPr>
    </w:p>
    <w:p w14:paraId="729877C0">
      <w:pPr>
        <w:jc w:val="center"/>
      </w:pPr>
    </w:p>
    <w:p w14:paraId="707149BA">
      <w:pPr>
        <w:ind w:firstLine="1080" w:firstLineChars="300"/>
        <w:jc w:val="both"/>
        <w:rPr>
          <w:rFonts w:hint="eastAsia"/>
          <w:sz w:val="36"/>
          <w:szCs w:val="36"/>
          <w:lang w:val="en-US" w:eastAsia="zh-CN"/>
        </w:rPr>
      </w:pPr>
    </w:p>
    <w:p w14:paraId="34FA1B93">
      <w:pPr>
        <w:ind w:firstLine="1080" w:firstLineChars="300"/>
        <w:jc w:val="both"/>
        <w:rPr>
          <w:rFonts w:hint="eastAsia"/>
          <w:sz w:val="36"/>
          <w:szCs w:val="36"/>
          <w:lang w:val="en-US" w:eastAsia="zh-CN"/>
        </w:rPr>
      </w:pPr>
    </w:p>
    <w:p w14:paraId="28F0E261">
      <w:pPr>
        <w:ind w:firstLine="1080" w:firstLineChars="300"/>
        <w:jc w:val="both"/>
        <w:rPr>
          <w:rFonts w:hint="eastAsia"/>
          <w:sz w:val="36"/>
          <w:szCs w:val="36"/>
          <w:lang w:val="en-US" w:eastAsia="zh-CN"/>
        </w:rPr>
      </w:pPr>
    </w:p>
    <w:p w14:paraId="25463B43">
      <w:pPr>
        <w:ind w:firstLine="1080" w:firstLineChars="300"/>
        <w:jc w:val="both"/>
        <w:rPr>
          <w:rFonts w:hint="eastAsia"/>
          <w:sz w:val="36"/>
          <w:szCs w:val="36"/>
          <w:lang w:val="en-US" w:eastAsia="zh-CN"/>
        </w:rPr>
      </w:pPr>
    </w:p>
    <w:p w14:paraId="03FD70F6">
      <w:pPr>
        <w:ind w:firstLine="1080" w:firstLineChars="300"/>
        <w:jc w:val="both"/>
        <w:rPr>
          <w:rFonts w:hint="eastAsia"/>
          <w:sz w:val="36"/>
          <w:szCs w:val="36"/>
          <w:lang w:val="en-US" w:eastAsia="zh-CN"/>
        </w:rPr>
      </w:pPr>
    </w:p>
    <w:p w14:paraId="2552783D">
      <w:pPr>
        <w:ind w:firstLine="1080" w:firstLineChars="300"/>
        <w:jc w:val="both"/>
        <w:rPr>
          <w:rFonts w:hint="eastAsia"/>
          <w:sz w:val="36"/>
          <w:szCs w:val="36"/>
          <w:lang w:val="en-US" w:eastAsia="zh-CN"/>
        </w:rPr>
      </w:pPr>
      <w:r>
        <w:rPr>
          <w:rFonts w:hint="eastAsia"/>
          <w:sz w:val="36"/>
          <w:szCs w:val="36"/>
          <w:lang w:val="en-US" w:eastAsia="zh-CN"/>
        </w:rPr>
        <w:t>三十五、</w:t>
      </w:r>
      <w:r>
        <w:rPr>
          <w:rFonts w:hint="default"/>
          <w:sz w:val="36"/>
          <w:szCs w:val="36"/>
          <w:lang w:val="en-US" w:eastAsia="zh-CN"/>
        </w:rPr>
        <w:t>抵押权</w:t>
      </w:r>
      <w:r>
        <w:rPr>
          <w:rFonts w:hint="eastAsia"/>
          <w:sz w:val="36"/>
          <w:szCs w:val="36"/>
          <w:lang w:val="en-US" w:eastAsia="zh-CN"/>
        </w:rPr>
        <w:t>变更</w:t>
      </w:r>
      <w:r>
        <w:rPr>
          <w:rFonts w:hint="default"/>
          <w:sz w:val="36"/>
          <w:szCs w:val="36"/>
          <w:lang w:val="en-US" w:eastAsia="zh-CN"/>
        </w:rPr>
        <w:t>登记(</w:t>
      </w:r>
      <w:r>
        <w:rPr>
          <w:rFonts w:hint="eastAsia"/>
          <w:sz w:val="36"/>
          <w:szCs w:val="36"/>
          <w:lang w:val="en-US" w:eastAsia="zh-CN"/>
        </w:rPr>
        <w:t>法人或其它组织</w:t>
      </w:r>
      <w:r>
        <w:rPr>
          <w:rFonts w:hint="default"/>
          <w:sz w:val="36"/>
          <w:szCs w:val="36"/>
          <w:lang w:val="en-US" w:eastAsia="zh-CN"/>
        </w:rPr>
        <w:t>)</w:t>
      </w:r>
    </w:p>
    <w:p w14:paraId="0C95C23E">
      <w:r>
        <w:rPr>
          <w:sz w:val="21"/>
        </w:rPr>
        <mc:AlternateContent>
          <mc:Choice Requires="wps">
            <w:drawing>
              <wp:anchor distT="0" distB="0" distL="114300" distR="114300" simplePos="0" relativeHeight="25173401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95" name="矩形 9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3401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o+CGu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6" name="平行四边形 9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26EAF7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3504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K7TXmuwAgAAQAUAAA4AAAAAAAAAAQAgAAAAJgEA&#10;AGRycy9lMm9Eb2MueG1sUEsFBgAAAAAGAAYAWQEAAEgGAAAAAA==&#10;" adj="1196">
                <v:fill on="t" focussize="0,0"/>
                <v:stroke weight="1pt" color="#2E54A1 [2404]" miterlimit="8" joinstyle="miter"/>
                <v:imagedata o:title=""/>
                <o:lock v:ext="edit" aspectratio="f"/>
                <v:textbox>
                  <w:txbxContent>
                    <w:p w14:paraId="326EAF7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8E6787C"/>
    <w:p w14:paraId="0D530934">
      <w:pPr>
        <w:jc w:val="center"/>
      </w:pPr>
    </w:p>
    <w:tbl>
      <w:tblPr>
        <w:tblStyle w:val="5"/>
        <w:tblW w:w="88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1654"/>
        <w:gridCol w:w="6013"/>
      </w:tblGrid>
      <w:tr w14:paraId="4D6D7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2826" w:type="dxa"/>
            <w:gridSpan w:val="2"/>
          </w:tcPr>
          <w:p w14:paraId="705A4B5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13" w:type="dxa"/>
          </w:tcPr>
          <w:p w14:paraId="58B4BC26">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抵押权变更登记(</w:t>
            </w:r>
            <w:r>
              <w:rPr>
                <w:rFonts w:hint="eastAsia"/>
                <w:sz w:val="18"/>
                <w:szCs w:val="18"/>
                <w:vertAlign w:val="baseline"/>
                <w:lang w:eastAsia="zh-CN"/>
              </w:rPr>
              <w:t>法人或其它组织</w:t>
            </w:r>
            <w:r>
              <w:rPr>
                <w:rFonts w:hint="eastAsia" w:eastAsiaTheme="minorEastAsia"/>
                <w:sz w:val="18"/>
                <w:szCs w:val="18"/>
                <w:vertAlign w:val="baseline"/>
                <w:lang w:eastAsia="zh-CN"/>
              </w:rPr>
              <w:t>)</w:t>
            </w:r>
          </w:p>
        </w:tc>
      </w:tr>
      <w:tr w14:paraId="781B0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2826" w:type="dxa"/>
            <w:gridSpan w:val="2"/>
          </w:tcPr>
          <w:p w14:paraId="5DDC2710">
            <w:pPr>
              <w:jc w:val="center"/>
              <w:rPr>
                <w:rFonts w:hint="eastAsia"/>
                <w:sz w:val="18"/>
                <w:szCs w:val="18"/>
                <w:vertAlign w:val="baseline"/>
                <w:lang w:eastAsia="zh-CN"/>
              </w:rPr>
            </w:pPr>
            <w:r>
              <w:rPr>
                <w:rFonts w:hint="eastAsia"/>
                <w:sz w:val="18"/>
                <w:szCs w:val="18"/>
                <w:vertAlign w:val="baseline"/>
                <w:lang w:eastAsia="zh-CN"/>
              </w:rPr>
              <w:t>办理地点</w:t>
            </w:r>
          </w:p>
        </w:tc>
        <w:tc>
          <w:tcPr>
            <w:tcW w:w="6013" w:type="dxa"/>
          </w:tcPr>
          <w:p w14:paraId="204F798A">
            <w:pPr>
              <w:jc w:val="left"/>
              <w:rPr>
                <w:rFonts w:hint="eastAsia"/>
                <w:sz w:val="18"/>
                <w:szCs w:val="18"/>
                <w:vertAlign w:val="baseline"/>
                <w:lang w:eastAsia="zh-CN"/>
              </w:rPr>
            </w:pPr>
            <w:r>
              <w:rPr>
                <w:rFonts w:hint="eastAsia"/>
                <w:sz w:val="18"/>
                <w:szCs w:val="18"/>
                <w:vertAlign w:val="baseline"/>
                <w:lang w:eastAsia="zh-CN"/>
              </w:rPr>
              <w:t>宁远县湘妃大道（宁远县委党校大院内）政务服务中心二楼</w:t>
            </w:r>
          </w:p>
        </w:tc>
      </w:tr>
      <w:tr w14:paraId="4FD8F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2826" w:type="dxa"/>
            <w:gridSpan w:val="2"/>
          </w:tcPr>
          <w:p w14:paraId="180B22AD">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13" w:type="dxa"/>
          </w:tcPr>
          <w:p w14:paraId="671A22DE">
            <w:pPr>
              <w:jc w:val="left"/>
              <w:rPr>
                <w:rFonts w:hint="default" w:eastAsiaTheme="minorEastAsia"/>
                <w:sz w:val="18"/>
                <w:szCs w:val="18"/>
                <w:vertAlign w:val="baseline"/>
                <w:lang w:val="en-US" w:eastAsia="zh-CN"/>
              </w:rPr>
            </w:pPr>
            <w:r>
              <w:rPr>
                <w:rFonts w:hint="eastAsia"/>
                <w:sz w:val="18"/>
                <w:szCs w:val="18"/>
                <w:vertAlign w:val="baseline"/>
                <w:lang w:val="en-US" w:eastAsia="zh-CN"/>
              </w:rPr>
              <w:t>抵押人和抵押权人共同申请，因抵押人或抵押权人姓名、名称发生变化的，可由发生变化申请主体的当事人单方申请；不动产坐落、名称发生变化的，可由抵押人单方申请。</w:t>
            </w:r>
          </w:p>
        </w:tc>
      </w:tr>
      <w:tr w14:paraId="1F781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2826" w:type="dxa"/>
            <w:gridSpan w:val="2"/>
          </w:tcPr>
          <w:p w14:paraId="32DC7D1E">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013" w:type="dxa"/>
          </w:tcPr>
          <w:p w14:paraId="08F05D51">
            <w:pPr>
              <w:jc w:val="left"/>
              <w:rPr>
                <w:rFonts w:hint="eastAsia"/>
                <w:sz w:val="18"/>
                <w:szCs w:val="18"/>
                <w:vertAlign w:val="baseline"/>
                <w:lang w:val="en-US" w:eastAsia="zh-CN"/>
              </w:rPr>
            </w:pPr>
            <w:r>
              <w:rPr>
                <w:rFonts w:hint="eastAsia"/>
                <w:sz w:val="18"/>
                <w:szCs w:val="18"/>
                <w:vertAlign w:val="baseline"/>
                <w:lang w:val="en-US" w:eastAsia="zh-CN"/>
              </w:rPr>
              <w:t xml:space="preserve">已经登记的抵押权，因下列情形发生变更的，当事人可申请变更登记： </w:t>
            </w:r>
          </w:p>
          <w:p w14:paraId="602D7E54">
            <w:pPr>
              <w:jc w:val="left"/>
              <w:rPr>
                <w:rFonts w:hint="eastAsia"/>
                <w:sz w:val="18"/>
                <w:szCs w:val="18"/>
                <w:vertAlign w:val="baseline"/>
                <w:lang w:val="en-US" w:eastAsia="zh-CN"/>
              </w:rPr>
            </w:pPr>
            <w:r>
              <w:rPr>
                <w:rFonts w:hint="eastAsia"/>
                <w:sz w:val="18"/>
                <w:szCs w:val="18"/>
                <w:vertAlign w:val="baseline"/>
                <w:lang w:val="en-US" w:eastAsia="zh-CN"/>
              </w:rPr>
              <w:t xml:space="preserve">a) 抵押人或者抵押权人姓名或者名称、身份证明类型或者身份证明号码发生变化的； </w:t>
            </w:r>
          </w:p>
          <w:p w14:paraId="31CA5A56">
            <w:pPr>
              <w:jc w:val="left"/>
              <w:rPr>
                <w:rFonts w:hint="eastAsia"/>
                <w:sz w:val="18"/>
                <w:szCs w:val="18"/>
                <w:vertAlign w:val="baseline"/>
                <w:lang w:val="en-US" w:eastAsia="zh-CN"/>
              </w:rPr>
            </w:pPr>
            <w:r>
              <w:rPr>
                <w:rFonts w:hint="eastAsia"/>
                <w:sz w:val="18"/>
                <w:szCs w:val="18"/>
                <w:vertAlign w:val="baseline"/>
                <w:lang w:val="en-US" w:eastAsia="zh-CN"/>
              </w:rPr>
              <w:t xml:space="preserve">b) 不动产坐落发生变化的； </w:t>
            </w:r>
          </w:p>
          <w:p w14:paraId="19881CBC">
            <w:pPr>
              <w:jc w:val="left"/>
              <w:rPr>
                <w:rFonts w:hint="eastAsia"/>
                <w:sz w:val="18"/>
                <w:szCs w:val="18"/>
                <w:vertAlign w:val="baseline"/>
                <w:lang w:val="en-US" w:eastAsia="zh-CN"/>
              </w:rPr>
            </w:pPr>
            <w:r>
              <w:rPr>
                <w:rFonts w:hint="eastAsia"/>
                <w:sz w:val="18"/>
                <w:szCs w:val="18"/>
                <w:vertAlign w:val="baseline"/>
                <w:lang w:val="en-US" w:eastAsia="zh-CN"/>
              </w:rPr>
              <w:t xml:space="preserve">c) 担保范围发生变化的； </w:t>
            </w:r>
          </w:p>
          <w:p w14:paraId="44110A12">
            <w:pPr>
              <w:jc w:val="left"/>
              <w:rPr>
                <w:rFonts w:hint="eastAsia"/>
                <w:sz w:val="18"/>
                <w:szCs w:val="18"/>
                <w:vertAlign w:val="baseline"/>
                <w:lang w:val="en-US" w:eastAsia="zh-CN"/>
              </w:rPr>
            </w:pPr>
            <w:r>
              <w:rPr>
                <w:rFonts w:hint="eastAsia"/>
                <w:sz w:val="18"/>
                <w:szCs w:val="18"/>
                <w:vertAlign w:val="baseline"/>
                <w:lang w:val="en-US" w:eastAsia="zh-CN"/>
              </w:rPr>
              <w:t xml:space="preserve">d) 被担保的主债权种类或者数额发生变化的； </w:t>
            </w:r>
          </w:p>
          <w:p w14:paraId="78417F1E">
            <w:pPr>
              <w:jc w:val="left"/>
              <w:rPr>
                <w:rFonts w:hint="eastAsia"/>
                <w:sz w:val="18"/>
                <w:szCs w:val="18"/>
                <w:vertAlign w:val="baseline"/>
                <w:lang w:val="en-US" w:eastAsia="zh-CN"/>
              </w:rPr>
            </w:pPr>
            <w:r>
              <w:rPr>
                <w:rFonts w:hint="eastAsia"/>
                <w:sz w:val="18"/>
                <w:szCs w:val="18"/>
                <w:vertAlign w:val="baseline"/>
                <w:lang w:val="en-US" w:eastAsia="zh-CN"/>
              </w:rPr>
              <w:t xml:space="preserve">e) 债务履行期限发生变化的； </w:t>
            </w:r>
          </w:p>
          <w:p w14:paraId="7156A58F">
            <w:pPr>
              <w:jc w:val="left"/>
              <w:rPr>
                <w:rFonts w:hint="eastAsia"/>
                <w:sz w:val="18"/>
                <w:szCs w:val="18"/>
                <w:vertAlign w:val="baseline"/>
                <w:lang w:val="en-US" w:eastAsia="zh-CN"/>
              </w:rPr>
            </w:pPr>
            <w:r>
              <w:rPr>
                <w:rFonts w:hint="eastAsia"/>
                <w:sz w:val="18"/>
                <w:szCs w:val="18"/>
                <w:vertAlign w:val="baseline"/>
                <w:lang w:val="en-US" w:eastAsia="zh-CN"/>
              </w:rPr>
              <w:t xml:space="preserve">f) 最高债权额发生变化的； </w:t>
            </w:r>
          </w:p>
          <w:p w14:paraId="15800F04">
            <w:pPr>
              <w:jc w:val="left"/>
              <w:rPr>
                <w:rFonts w:hint="eastAsia"/>
                <w:sz w:val="18"/>
                <w:szCs w:val="18"/>
                <w:vertAlign w:val="baseline"/>
                <w:lang w:val="en-US" w:eastAsia="zh-CN"/>
              </w:rPr>
            </w:pPr>
            <w:r>
              <w:rPr>
                <w:rFonts w:hint="eastAsia"/>
                <w:sz w:val="18"/>
                <w:szCs w:val="18"/>
                <w:vertAlign w:val="baseline"/>
                <w:lang w:val="en-US" w:eastAsia="zh-CN"/>
              </w:rPr>
              <w:t xml:space="preserve">g) 最高额抵押权债权确定的期间发生变化的； </w:t>
            </w:r>
          </w:p>
          <w:p w14:paraId="3F97B92B">
            <w:pPr>
              <w:jc w:val="left"/>
              <w:rPr>
                <w:rFonts w:hint="eastAsia"/>
                <w:sz w:val="18"/>
                <w:szCs w:val="18"/>
                <w:vertAlign w:val="baseline"/>
                <w:lang w:val="en-US" w:eastAsia="zh-CN"/>
              </w:rPr>
            </w:pPr>
            <w:r>
              <w:rPr>
                <w:rFonts w:hint="eastAsia"/>
                <w:sz w:val="18"/>
                <w:szCs w:val="18"/>
                <w:vertAlign w:val="baseline"/>
                <w:lang w:val="en-US" w:eastAsia="zh-CN"/>
              </w:rPr>
              <w:t xml:space="preserve">h) 最高额抵押担保的债权确定的； </w:t>
            </w:r>
          </w:p>
          <w:p w14:paraId="4354D4B7">
            <w:pPr>
              <w:jc w:val="left"/>
              <w:rPr>
                <w:rFonts w:hint="eastAsia"/>
                <w:sz w:val="18"/>
                <w:szCs w:val="18"/>
                <w:vertAlign w:val="baseline"/>
                <w:lang w:val="en-US" w:eastAsia="zh-CN"/>
              </w:rPr>
            </w:pPr>
            <w:r>
              <w:rPr>
                <w:rFonts w:hint="eastAsia"/>
                <w:sz w:val="18"/>
                <w:szCs w:val="18"/>
                <w:vertAlign w:val="baseline"/>
                <w:lang w:val="en-US" w:eastAsia="zh-CN"/>
              </w:rPr>
              <w:t xml:space="preserve">i) 不动产发生转移导致抵押人发生变化的； </w:t>
            </w:r>
          </w:p>
          <w:p w14:paraId="6A22275B">
            <w:pPr>
              <w:jc w:val="left"/>
              <w:rPr>
                <w:rFonts w:hint="eastAsia"/>
                <w:sz w:val="18"/>
                <w:szCs w:val="18"/>
                <w:vertAlign w:val="baseline"/>
                <w:lang w:val="en-US" w:eastAsia="zh-CN"/>
              </w:rPr>
            </w:pPr>
            <w:r>
              <w:rPr>
                <w:rFonts w:hint="eastAsia"/>
                <w:sz w:val="18"/>
                <w:szCs w:val="18"/>
                <w:vertAlign w:val="baseline"/>
                <w:lang w:val="en-US" w:eastAsia="zh-CN"/>
              </w:rPr>
              <w:t xml:space="preserve">j) 禁止或者限制转让抵押不动产的约定发生变化的； </w:t>
            </w:r>
          </w:p>
          <w:p w14:paraId="5E5DE4D4">
            <w:pPr>
              <w:jc w:val="left"/>
              <w:rPr>
                <w:rFonts w:hint="default" w:eastAsiaTheme="minorEastAsia"/>
                <w:sz w:val="18"/>
                <w:szCs w:val="18"/>
                <w:vertAlign w:val="baseline"/>
                <w:lang w:val="en-US" w:eastAsia="zh-CN"/>
              </w:rPr>
            </w:pPr>
            <w:r>
              <w:rPr>
                <w:rFonts w:hint="eastAsia"/>
                <w:sz w:val="18"/>
                <w:szCs w:val="18"/>
                <w:vertAlign w:val="baseline"/>
                <w:lang w:val="en-US" w:eastAsia="zh-CN"/>
              </w:rPr>
              <w:t>k) 法律、行政法规规定的其他情形。</w:t>
            </w:r>
          </w:p>
        </w:tc>
      </w:tr>
      <w:tr w14:paraId="369F8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4" w:hRule="atLeast"/>
        </w:trPr>
        <w:tc>
          <w:tcPr>
            <w:tcW w:w="2826" w:type="dxa"/>
            <w:gridSpan w:val="2"/>
          </w:tcPr>
          <w:p w14:paraId="7FFF55DE">
            <w:pPr>
              <w:jc w:val="both"/>
              <w:rPr>
                <w:rFonts w:hint="eastAsia"/>
                <w:sz w:val="18"/>
                <w:szCs w:val="18"/>
                <w:vertAlign w:val="baseline"/>
                <w:lang w:eastAsia="zh-CN"/>
              </w:rPr>
            </w:pPr>
          </w:p>
          <w:p w14:paraId="04F658B1">
            <w:pPr>
              <w:jc w:val="center"/>
              <w:rPr>
                <w:rFonts w:hint="eastAsia"/>
                <w:sz w:val="18"/>
                <w:szCs w:val="18"/>
                <w:vertAlign w:val="baseline"/>
                <w:lang w:eastAsia="zh-CN"/>
              </w:rPr>
            </w:pPr>
          </w:p>
          <w:p w14:paraId="589389F7">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13" w:type="dxa"/>
          </w:tcPr>
          <w:p w14:paraId="166F6063">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0B4003B3">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FC46DFA">
            <w:pPr>
              <w:jc w:val="left"/>
              <w:rPr>
                <w:rFonts w:hint="eastAsia"/>
                <w:sz w:val="18"/>
                <w:szCs w:val="18"/>
                <w:vertAlign w:val="baseline"/>
                <w:lang w:eastAsia="zh-CN"/>
              </w:rPr>
            </w:pPr>
            <w:r>
              <w:rPr>
                <w:rFonts w:hint="eastAsia"/>
                <w:sz w:val="18"/>
                <w:szCs w:val="18"/>
                <w:vertAlign w:val="baseline"/>
                <w:lang w:eastAsia="zh-CN"/>
              </w:rPr>
              <w:t>《不动产登记规程》</w:t>
            </w:r>
          </w:p>
          <w:p w14:paraId="31C1A068">
            <w:pPr>
              <w:jc w:val="left"/>
              <w:rPr>
                <w:rFonts w:hint="eastAsia"/>
                <w:sz w:val="18"/>
                <w:szCs w:val="18"/>
                <w:vertAlign w:val="baseline"/>
                <w:lang w:eastAsia="zh-CN"/>
              </w:rPr>
            </w:pPr>
            <w:r>
              <w:rPr>
                <w:rFonts w:hint="eastAsia"/>
                <w:sz w:val="18"/>
                <w:szCs w:val="18"/>
                <w:vertAlign w:val="baseline"/>
                <w:lang w:eastAsia="zh-CN"/>
              </w:rPr>
              <w:t>《不动产登记暂行条例》</w:t>
            </w:r>
          </w:p>
          <w:p w14:paraId="4DAF88C6">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0B8E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8839" w:type="dxa"/>
            <w:gridSpan w:val="3"/>
          </w:tcPr>
          <w:p w14:paraId="4D1081C1">
            <w:pPr>
              <w:jc w:val="left"/>
              <w:rPr>
                <w:sz w:val="18"/>
                <w:szCs w:val="18"/>
                <w:vertAlign w:val="baseline"/>
              </w:rPr>
            </w:pPr>
            <w:r>
              <w:rPr>
                <w:rFonts w:hint="eastAsia"/>
                <w:sz w:val="18"/>
                <w:szCs w:val="18"/>
                <w:vertAlign w:val="baseline"/>
                <w:lang w:eastAsia="zh-CN"/>
              </w:rPr>
              <w:t>一、收件材料</w:t>
            </w:r>
          </w:p>
        </w:tc>
      </w:tr>
      <w:tr w14:paraId="4FE29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72" w:type="dxa"/>
          </w:tcPr>
          <w:p w14:paraId="62C6D7C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67" w:type="dxa"/>
            <w:gridSpan w:val="2"/>
            <w:vAlign w:val="top"/>
          </w:tcPr>
          <w:p w14:paraId="1BEAB3E7">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2A87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72" w:type="dxa"/>
          </w:tcPr>
          <w:p w14:paraId="0A28FDA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67" w:type="dxa"/>
            <w:gridSpan w:val="2"/>
            <w:vAlign w:val="top"/>
          </w:tcPr>
          <w:p w14:paraId="04C7F0D7">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FA70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72" w:type="dxa"/>
          </w:tcPr>
          <w:p w14:paraId="70C8CA8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67" w:type="dxa"/>
            <w:gridSpan w:val="2"/>
          </w:tcPr>
          <w:p w14:paraId="369F1AE8">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 [共享件或提交件]。</w:t>
            </w:r>
          </w:p>
        </w:tc>
      </w:tr>
      <w:tr w14:paraId="34504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72" w:type="dxa"/>
          </w:tcPr>
          <w:p w14:paraId="1CD8ECF0">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67" w:type="dxa"/>
            <w:gridSpan w:val="2"/>
          </w:tcPr>
          <w:p w14:paraId="200A6BF5">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053DC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7" w:hRule="atLeast"/>
        </w:trPr>
        <w:tc>
          <w:tcPr>
            <w:tcW w:w="1172" w:type="dxa"/>
          </w:tcPr>
          <w:p w14:paraId="794FCD84">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667" w:type="dxa"/>
            <w:gridSpan w:val="2"/>
          </w:tcPr>
          <w:p w14:paraId="114C297F">
            <w:pPr>
              <w:jc w:val="left"/>
              <w:rPr>
                <w:rFonts w:hint="eastAsia"/>
                <w:sz w:val="18"/>
                <w:szCs w:val="18"/>
                <w:vertAlign w:val="baseline"/>
                <w:lang w:eastAsia="zh-CN"/>
              </w:rPr>
            </w:pPr>
            <w:r>
              <w:rPr>
                <w:rFonts w:hint="eastAsia"/>
                <w:sz w:val="18"/>
                <w:szCs w:val="18"/>
                <w:vertAlign w:val="baseline"/>
                <w:lang w:eastAsia="zh-CN"/>
              </w:rPr>
              <w:t>抵押权变更的材料包括(共享获取或申请人提供):(1)抵押权人或者抵押人姓名、名称变更的，提交能够证实其身份变更的材料(2)担保范围、抵押权顺位、被担保债权种类或者数额、债务履行期限、最高债权额、债权确定期间等发生变更的，提交抵押人与抵押权人约定相关变更内容的协议(3)因抵押权顺位、被担保债权数额、最高债权额、担保范围、债务履行期限发生变更等，对其他抵押权人产生不利影响的，还应当提交其他抵押权人的书面同意文件和身份证明文件。</w:t>
            </w:r>
          </w:p>
        </w:tc>
      </w:tr>
      <w:tr w14:paraId="17C9C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72" w:type="dxa"/>
          </w:tcPr>
          <w:p w14:paraId="0A05FBDB">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67" w:type="dxa"/>
            <w:gridSpan w:val="2"/>
          </w:tcPr>
          <w:p w14:paraId="76C8808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22B7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8839" w:type="dxa"/>
            <w:gridSpan w:val="3"/>
          </w:tcPr>
          <w:p w14:paraId="1ABCACCE">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677C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8839" w:type="dxa"/>
            <w:gridSpan w:val="3"/>
          </w:tcPr>
          <w:p w14:paraId="2A913517">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4643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8839" w:type="dxa"/>
            <w:gridSpan w:val="3"/>
          </w:tcPr>
          <w:p w14:paraId="496B0B49">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498C30E">
      <w:pPr>
        <w:jc w:val="center"/>
      </w:pPr>
      <w:r>
        <w:drawing>
          <wp:anchor distT="0" distB="0" distL="114300" distR="114300" simplePos="0" relativeHeight="251850752" behindDoc="0" locked="0" layoutInCell="1" allowOverlap="1">
            <wp:simplePos x="0" y="0"/>
            <wp:positionH relativeFrom="column">
              <wp:posOffset>508000</wp:posOffset>
            </wp:positionH>
            <wp:positionV relativeFrom="paragraph">
              <wp:posOffset>90170</wp:posOffset>
            </wp:positionV>
            <wp:extent cx="4095750" cy="2778125"/>
            <wp:effectExtent l="0" t="0" r="0" b="3175"/>
            <wp:wrapNone/>
            <wp:docPr id="2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6"/>
                    <pic:cNvPicPr>
                      <a:picLocks noChangeAspect="1"/>
                    </pic:cNvPicPr>
                  </pic:nvPicPr>
                  <pic:blipFill>
                    <a:blip r:embed="rId40"/>
                    <a:stretch>
                      <a:fillRect/>
                    </a:stretch>
                  </pic:blipFill>
                  <pic:spPr>
                    <a:xfrm>
                      <a:off x="0" y="0"/>
                      <a:ext cx="4095750" cy="2778125"/>
                    </a:xfrm>
                    <a:prstGeom prst="rect">
                      <a:avLst/>
                    </a:prstGeom>
                    <a:noFill/>
                    <a:ln>
                      <a:noFill/>
                    </a:ln>
                  </pic:spPr>
                </pic:pic>
              </a:graphicData>
            </a:graphic>
          </wp:anchor>
        </w:drawing>
      </w:r>
    </w:p>
    <w:p w14:paraId="4ABE3DDC">
      <w:pPr>
        <w:jc w:val="center"/>
      </w:pPr>
    </w:p>
    <w:p w14:paraId="41517FDC">
      <w:pPr>
        <w:jc w:val="center"/>
      </w:pPr>
    </w:p>
    <w:p w14:paraId="5B8A6022">
      <w:pPr>
        <w:jc w:val="center"/>
      </w:pPr>
    </w:p>
    <w:p w14:paraId="09A992DC">
      <w:pPr>
        <w:jc w:val="center"/>
      </w:pPr>
    </w:p>
    <w:p w14:paraId="76B03064">
      <w:pPr>
        <w:jc w:val="center"/>
      </w:pPr>
    </w:p>
    <w:p w14:paraId="24ADB2FF">
      <w:pPr>
        <w:jc w:val="center"/>
      </w:pPr>
    </w:p>
    <w:p w14:paraId="72DE2396">
      <w:pPr>
        <w:jc w:val="center"/>
      </w:pPr>
    </w:p>
    <w:p w14:paraId="4BD485DC">
      <w:pPr>
        <w:jc w:val="center"/>
      </w:pPr>
    </w:p>
    <w:p w14:paraId="00F3E2C6">
      <w:pPr>
        <w:jc w:val="center"/>
      </w:pPr>
    </w:p>
    <w:p w14:paraId="676FD43B">
      <w:pPr>
        <w:jc w:val="center"/>
      </w:pPr>
    </w:p>
    <w:p w14:paraId="46DAD142">
      <w:pPr>
        <w:jc w:val="center"/>
      </w:pPr>
    </w:p>
    <w:p w14:paraId="276AACAB">
      <w:pPr>
        <w:jc w:val="center"/>
      </w:pPr>
    </w:p>
    <w:p w14:paraId="2A61DE44">
      <w:pPr>
        <w:jc w:val="center"/>
      </w:pPr>
    </w:p>
    <w:p w14:paraId="08910213">
      <w:pPr>
        <w:jc w:val="center"/>
      </w:pPr>
    </w:p>
    <w:p w14:paraId="0483137B">
      <w:pPr>
        <w:ind w:firstLine="1080" w:firstLineChars="300"/>
        <w:jc w:val="both"/>
        <w:rPr>
          <w:rFonts w:hint="eastAsia"/>
          <w:sz w:val="36"/>
          <w:szCs w:val="36"/>
          <w:lang w:val="en-US" w:eastAsia="zh-CN"/>
        </w:rPr>
      </w:pPr>
      <w:r>
        <w:rPr>
          <w:rFonts w:hint="eastAsia"/>
          <w:sz w:val="36"/>
          <w:szCs w:val="36"/>
          <w:lang w:val="en-US" w:eastAsia="zh-CN"/>
        </w:rPr>
        <w:t>三十六、</w:t>
      </w:r>
      <w:r>
        <w:rPr>
          <w:rFonts w:hint="default"/>
          <w:sz w:val="36"/>
          <w:szCs w:val="36"/>
          <w:lang w:val="en-US" w:eastAsia="zh-CN"/>
        </w:rPr>
        <w:t>抵押权</w:t>
      </w:r>
      <w:r>
        <w:rPr>
          <w:rFonts w:hint="eastAsia"/>
          <w:sz w:val="36"/>
          <w:szCs w:val="36"/>
          <w:lang w:val="en-US" w:eastAsia="zh-CN"/>
        </w:rPr>
        <w:t>变更</w:t>
      </w:r>
      <w:r>
        <w:rPr>
          <w:rFonts w:hint="default"/>
          <w:sz w:val="36"/>
          <w:szCs w:val="36"/>
          <w:lang w:val="en-US" w:eastAsia="zh-CN"/>
        </w:rPr>
        <w:t>登记(</w:t>
      </w:r>
      <w:r>
        <w:rPr>
          <w:rFonts w:hint="eastAsia"/>
          <w:sz w:val="36"/>
          <w:szCs w:val="36"/>
          <w:lang w:val="en-US" w:eastAsia="zh-CN"/>
        </w:rPr>
        <w:t>在建建筑物</w:t>
      </w:r>
      <w:r>
        <w:rPr>
          <w:rFonts w:hint="default"/>
          <w:sz w:val="36"/>
          <w:szCs w:val="36"/>
          <w:lang w:val="en-US" w:eastAsia="zh-CN"/>
        </w:rPr>
        <w:t>)</w:t>
      </w:r>
    </w:p>
    <w:p w14:paraId="2F1E4C8D">
      <w:r>
        <w:rPr>
          <w:sz w:val="21"/>
        </w:rPr>
        <mc:AlternateContent>
          <mc:Choice Requires="wps">
            <w:drawing>
              <wp:anchor distT="0" distB="0" distL="114300" distR="114300" simplePos="0" relativeHeight="25173606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97" name="矩形 9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3606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ZsZno5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98" name="平行四边形 9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770FBE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3708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rTmCYK8CAABABQAADgAAAAAAAAABACAAAAAmAQAA&#10;ZHJzL2Uyb0RvYy54bWxQSwUGAAAAAAYABgBZAQAARwYAAAAA&#10;" adj="1196">
                <v:fill on="t" focussize="0,0"/>
                <v:stroke weight="1pt" color="#2E54A1 [2404]" miterlimit="8" joinstyle="miter"/>
                <v:imagedata o:title=""/>
                <o:lock v:ext="edit" aspectratio="f"/>
                <v:textbox>
                  <w:txbxContent>
                    <w:p w14:paraId="7770FBE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0857534"/>
    <w:tbl>
      <w:tblPr>
        <w:tblStyle w:val="5"/>
        <w:tblpPr w:leftFromText="180" w:rightFromText="180" w:vertAnchor="text" w:horzAnchor="page" w:tblpX="1471" w:tblpY="267"/>
        <w:tblOverlap w:val="never"/>
        <w:tblW w:w="91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0"/>
        <w:gridCol w:w="1705"/>
        <w:gridCol w:w="6204"/>
      </w:tblGrid>
      <w:tr w14:paraId="7838B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915" w:type="dxa"/>
            <w:gridSpan w:val="2"/>
          </w:tcPr>
          <w:p w14:paraId="597B572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204" w:type="dxa"/>
          </w:tcPr>
          <w:p w14:paraId="0AD5360D">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抵押权变更登记(</w:t>
            </w:r>
            <w:r>
              <w:rPr>
                <w:rFonts w:hint="eastAsia"/>
                <w:sz w:val="18"/>
                <w:szCs w:val="18"/>
                <w:vertAlign w:val="baseline"/>
                <w:lang w:eastAsia="zh-CN"/>
              </w:rPr>
              <w:t>在建建筑物</w:t>
            </w:r>
            <w:r>
              <w:rPr>
                <w:rFonts w:hint="eastAsia" w:eastAsiaTheme="minorEastAsia"/>
                <w:sz w:val="18"/>
                <w:szCs w:val="18"/>
                <w:vertAlign w:val="baseline"/>
                <w:lang w:eastAsia="zh-CN"/>
              </w:rPr>
              <w:t>)</w:t>
            </w:r>
          </w:p>
        </w:tc>
      </w:tr>
      <w:tr w14:paraId="3D996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915" w:type="dxa"/>
            <w:gridSpan w:val="2"/>
            <w:shd w:val="clear"/>
            <w:vAlign w:val="top"/>
          </w:tcPr>
          <w:p w14:paraId="4E34F96F">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204" w:type="dxa"/>
            <w:shd w:val="clear"/>
            <w:vAlign w:val="top"/>
          </w:tcPr>
          <w:p w14:paraId="5939A0B3">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0CC30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915" w:type="dxa"/>
            <w:gridSpan w:val="2"/>
            <w:shd w:val="clear"/>
            <w:vAlign w:val="top"/>
          </w:tcPr>
          <w:p w14:paraId="14DAE705">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204" w:type="dxa"/>
            <w:shd w:val="clear"/>
            <w:vAlign w:val="top"/>
          </w:tcPr>
          <w:p w14:paraId="01F6C75C">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抵押人和抵押权人共同申请，因抵押人或抵押权人姓名、名称发生变化的，可由发生变化申请主体的当事人单方申请；不动产坐落、名称发生变化的，可由抵押人单方申请。</w:t>
            </w:r>
          </w:p>
        </w:tc>
      </w:tr>
      <w:tr w14:paraId="27FAF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915" w:type="dxa"/>
            <w:gridSpan w:val="2"/>
          </w:tcPr>
          <w:p w14:paraId="6B775688">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204" w:type="dxa"/>
          </w:tcPr>
          <w:p w14:paraId="1EF8BB01">
            <w:pPr>
              <w:jc w:val="left"/>
              <w:rPr>
                <w:rFonts w:hint="eastAsia"/>
                <w:sz w:val="18"/>
                <w:szCs w:val="18"/>
                <w:vertAlign w:val="baseline"/>
                <w:lang w:val="en-US" w:eastAsia="zh-CN"/>
              </w:rPr>
            </w:pPr>
            <w:r>
              <w:rPr>
                <w:rFonts w:hint="eastAsia"/>
                <w:sz w:val="18"/>
                <w:szCs w:val="18"/>
                <w:vertAlign w:val="baseline"/>
                <w:lang w:val="en-US" w:eastAsia="zh-CN"/>
              </w:rPr>
              <w:t xml:space="preserve">已经登记的抵押权，因下列情形发生变更的，当事人可申请变更登记： </w:t>
            </w:r>
          </w:p>
          <w:p w14:paraId="024AB3ED">
            <w:pPr>
              <w:jc w:val="left"/>
              <w:rPr>
                <w:rFonts w:hint="eastAsia"/>
                <w:sz w:val="18"/>
                <w:szCs w:val="18"/>
                <w:vertAlign w:val="baseline"/>
                <w:lang w:val="en-US" w:eastAsia="zh-CN"/>
              </w:rPr>
            </w:pPr>
            <w:r>
              <w:rPr>
                <w:rFonts w:hint="eastAsia"/>
                <w:sz w:val="18"/>
                <w:szCs w:val="18"/>
                <w:vertAlign w:val="baseline"/>
                <w:lang w:val="en-US" w:eastAsia="zh-CN"/>
              </w:rPr>
              <w:t xml:space="preserve">a) 抵押人或者抵押权人姓名或者名称、身份证明类型或者身份证明号码发生变化的； </w:t>
            </w:r>
          </w:p>
          <w:p w14:paraId="028445C2">
            <w:pPr>
              <w:jc w:val="left"/>
              <w:rPr>
                <w:rFonts w:hint="eastAsia"/>
                <w:sz w:val="18"/>
                <w:szCs w:val="18"/>
                <w:vertAlign w:val="baseline"/>
                <w:lang w:val="en-US" w:eastAsia="zh-CN"/>
              </w:rPr>
            </w:pPr>
            <w:r>
              <w:rPr>
                <w:rFonts w:hint="eastAsia"/>
                <w:sz w:val="18"/>
                <w:szCs w:val="18"/>
                <w:vertAlign w:val="baseline"/>
                <w:lang w:val="en-US" w:eastAsia="zh-CN"/>
              </w:rPr>
              <w:t xml:space="preserve">b) 不动产坐落发生变化的； </w:t>
            </w:r>
          </w:p>
          <w:p w14:paraId="652D4343">
            <w:pPr>
              <w:jc w:val="left"/>
              <w:rPr>
                <w:rFonts w:hint="eastAsia"/>
                <w:sz w:val="18"/>
                <w:szCs w:val="18"/>
                <w:vertAlign w:val="baseline"/>
                <w:lang w:val="en-US" w:eastAsia="zh-CN"/>
              </w:rPr>
            </w:pPr>
            <w:r>
              <w:rPr>
                <w:rFonts w:hint="eastAsia"/>
                <w:sz w:val="18"/>
                <w:szCs w:val="18"/>
                <w:vertAlign w:val="baseline"/>
                <w:lang w:val="en-US" w:eastAsia="zh-CN"/>
              </w:rPr>
              <w:t xml:space="preserve">c) 担保范围发生变化的； </w:t>
            </w:r>
          </w:p>
          <w:p w14:paraId="6B3E14F6">
            <w:pPr>
              <w:jc w:val="left"/>
              <w:rPr>
                <w:rFonts w:hint="eastAsia"/>
                <w:sz w:val="18"/>
                <w:szCs w:val="18"/>
                <w:vertAlign w:val="baseline"/>
                <w:lang w:val="en-US" w:eastAsia="zh-CN"/>
              </w:rPr>
            </w:pPr>
            <w:r>
              <w:rPr>
                <w:rFonts w:hint="eastAsia"/>
                <w:sz w:val="18"/>
                <w:szCs w:val="18"/>
                <w:vertAlign w:val="baseline"/>
                <w:lang w:val="en-US" w:eastAsia="zh-CN"/>
              </w:rPr>
              <w:t xml:space="preserve">d) 被担保的主债权种类或者数额发生变化的； </w:t>
            </w:r>
          </w:p>
          <w:p w14:paraId="134047D6">
            <w:pPr>
              <w:jc w:val="left"/>
              <w:rPr>
                <w:rFonts w:hint="eastAsia"/>
                <w:sz w:val="18"/>
                <w:szCs w:val="18"/>
                <w:vertAlign w:val="baseline"/>
                <w:lang w:val="en-US" w:eastAsia="zh-CN"/>
              </w:rPr>
            </w:pPr>
            <w:r>
              <w:rPr>
                <w:rFonts w:hint="eastAsia"/>
                <w:sz w:val="18"/>
                <w:szCs w:val="18"/>
                <w:vertAlign w:val="baseline"/>
                <w:lang w:val="en-US" w:eastAsia="zh-CN"/>
              </w:rPr>
              <w:t xml:space="preserve">e) 债务履行期限发生变化的； </w:t>
            </w:r>
          </w:p>
          <w:p w14:paraId="1507E5CD">
            <w:pPr>
              <w:jc w:val="left"/>
              <w:rPr>
                <w:rFonts w:hint="eastAsia"/>
                <w:sz w:val="18"/>
                <w:szCs w:val="18"/>
                <w:vertAlign w:val="baseline"/>
                <w:lang w:val="en-US" w:eastAsia="zh-CN"/>
              </w:rPr>
            </w:pPr>
            <w:r>
              <w:rPr>
                <w:rFonts w:hint="eastAsia"/>
                <w:sz w:val="18"/>
                <w:szCs w:val="18"/>
                <w:vertAlign w:val="baseline"/>
                <w:lang w:val="en-US" w:eastAsia="zh-CN"/>
              </w:rPr>
              <w:t xml:space="preserve">f) 最高债权额发生变化的； </w:t>
            </w:r>
          </w:p>
          <w:p w14:paraId="17F3006F">
            <w:pPr>
              <w:jc w:val="left"/>
              <w:rPr>
                <w:rFonts w:hint="eastAsia"/>
                <w:sz w:val="18"/>
                <w:szCs w:val="18"/>
                <w:vertAlign w:val="baseline"/>
                <w:lang w:val="en-US" w:eastAsia="zh-CN"/>
              </w:rPr>
            </w:pPr>
            <w:r>
              <w:rPr>
                <w:rFonts w:hint="eastAsia"/>
                <w:sz w:val="18"/>
                <w:szCs w:val="18"/>
                <w:vertAlign w:val="baseline"/>
                <w:lang w:val="en-US" w:eastAsia="zh-CN"/>
              </w:rPr>
              <w:t xml:space="preserve">g) 最高额抵押权债权确定的期间发生变化的； </w:t>
            </w:r>
          </w:p>
          <w:p w14:paraId="73E47C17">
            <w:pPr>
              <w:jc w:val="left"/>
              <w:rPr>
                <w:rFonts w:hint="eastAsia"/>
                <w:sz w:val="18"/>
                <w:szCs w:val="18"/>
                <w:vertAlign w:val="baseline"/>
                <w:lang w:val="en-US" w:eastAsia="zh-CN"/>
              </w:rPr>
            </w:pPr>
            <w:r>
              <w:rPr>
                <w:rFonts w:hint="eastAsia"/>
                <w:sz w:val="18"/>
                <w:szCs w:val="18"/>
                <w:vertAlign w:val="baseline"/>
                <w:lang w:val="en-US" w:eastAsia="zh-CN"/>
              </w:rPr>
              <w:t xml:space="preserve">h) 最高额抵押担保的债权确定的； </w:t>
            </w:r>
          </w:p>
          <w:p w14:paraId="10F876E9">
            <w:pPr>
              <w:jc w:val="left"/>
              <w:rPr>
                <w:rFonts w:hint="eastAsia"/>
                <w:sz w:val="18"/>
                <w:szCs w:val="18"/>
                <w:vertAlign w:val="baseline"/>
                <w:lang w:val="en-US" w:eastAsia="zh-CN"/>
              </w:rPr>
            </w:pPr>
            <w:r>
              <w:rPr>
                <w:rFonts w:hint="eastAsia"/>
                <w:sz w:val="18"/>
                <w:szCs w:val="18"/>
                <w:vertAlign w:val="baseline"/>
                <w:lang w:val="en-US" w:eastAsia="zh-CN"/>
              </w:rPr>
              <w:t xml:space="preserve">i) 不动产发生转移导致抵押人发生变化的； </w:t>
            </w:r>
          </w:p>
          <w:p w14:paraId="530DF031">
            <w:pPr>
              <w:jc w:val="left"/>
              <w:rPr>
                <w:rFonts w:hint="eastAsia"/>
                <w:sz w:val="18"/>
                <w:szCs w:val="18"/>
                <w:vertAlign w:val="baseline"/>
                <w:lang w:val="en-US" w:eastAsia="zh-CN"/>
              </w:rPr>
            </w:pPr>
            <w:r>
              <w:rPr>
                <w:rFonts w:hint="eastAsia"/>
                <w:sz w:val="18"/>
                <w:szCs w:val="18"/>
                <w:vertAlign w:val="baseline"/>
                <w:lang w:val="en-US" w:eastAsia="zh-CN"/>
              </w:rPr>
              <w:t xml:space="preserve">j) 禁止或者限制转让抵押不动产的约定发生变化的； </w:t>
            </w:r>
          </w:p>
          <w:p w14:paraId="193C5976">
            <w:pPr>
              <w:jc w:val="left"/>
              <w:rPr>
                <w:rFonts w:hint="default" w:eastAsiaTheme="minorEastAsia"/>
                <w:sz w:val="18"/>
                <w:szCs w:val="18"/>
                <w:vertAlign w:val="baseline"/>
                <w:lang w:val="en-US" w:eastAsia="zh-CN"/>
              </w:rPr>
            </w:pPr>
            <w:r>
              <w:rPr>
                <w:rFonts w:hint="eastAsia"/>
                <w:sz w:val="18"/>
                <w:szCs w:val="18"/>
                <w:vertAlign w:val="baseline"/>
                <w:lang w:val="en-US" w:eastAsia="zh-CN"/>
              </w:rPr>
              <w:t>k) 法律、行政法规规定的其他情形。</w:t>
            </w:r>
          </w:p>
        </w:tc>
      </w:tr>
      <w:tr w14:paraId="36D15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2915" w:type="dxa"/>
            <w:gridSpan w:val="2"/>
          </w:tcPr>
          <w:p w14:paraId="3E964E19">
            <w:pPr>
              <w:jc w:val="both"/>
              <w:rPr>
                <w:rFonts w:hint="eastAsia"/>
                <w:sz w:val="18"/>
                <w:szCs w:val="18"/>
                <w:vertAlign w:val="baseline"/>
                <w:lang w:eastAsia="zh-CN"/>
              </w:rPr>
            </w:pPr>
          </w:p>
          <w:p w14:paraId="5C773F22">
            <w:pPr>
              <w:jc w:val="center"/>
              <w:rPr>
                <w:rFonts w:hint="eastAsia"/>
                <w:sz w:val="18"/>
                <w:szCs w:val="18"/>
                <w:vertAlign w:val="baseline"/>
                <w:lang w:eastAsia="zh-CN"/>
              </w:rPr>
            </w:pPr>
          </w:p>
          <w:p w14:paraId="156C6FA0">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204" w:type="dxa"/>
          </w:tcPr>
          <w:p w14:paraId="4C5E1D4B">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696B0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9119" w:type="dxa"/>
            <w:gridSpan w:val="3"/>
          </w:tcPr>
          <w:p w14:paraId="348F434B">
            <w:pPr>
              <w:jc w:val="left"/>
              <w:rPr>
                <w:sz w:val="18"/>
                <w:szCs w:val="18"/>
                <w:vertAlign w:val="baseline"/>
              </w:rPr>
            </w:pPr>
            <w:r>
              <w:rPr>
                <w:rFonts w:hint="eastAsia"/>
                <w:sz w:val="18"/>
                <w:szCs w:val="18"/>
                <w:vertAlign w:val="baseline"/>
                <w:lang w:eastAsia="zh-CN"/>
              </w:rPr>
              <w:t>一、收件材料</w:t>
            </w:r>
          </w:p>
        </w:tc>
      </w:tr>
      <w:tr w14:paraId="2D057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0" w:type="dxa"/>
          </w:tcPr>
          <w:p w14:paraId="67A1882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909" w:type="dxa"/>
            <w:gridSpan w:val="2"/>
            <w:vAlign w:val="top"/>
          </w:tcPr>
          <w:p w14:paraId="2439EBC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DD8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0" w:type="dxa"/>
          </w:tcPr>
          <w:p w14:paraId="28D2844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909" w:type="dxa"/>
            <w:gridSpan w:val="2"/>
            <w:vAlign w:val="top"/>
          </w:tcPr>
          <w:p w14:paraId="4102A31F">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72BA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0" w:type="dxa"/>
          </w:tcPr>
          <w:p w14:paraId="0C9C8B1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909" w:type="dxa"/>
            <w:gridSpan w:val="2"/>
          </w:tcPr>
          <w:p w14:paraId="48866FAE">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 [共享件或提交件]。</w:t>
            </w:r>
          </w:p>
        </w:tc>
      </w:tr>
      <w:tr w14:paraId="4EBB5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0" w:type="dxa"/>
          </w:tcPr>
          <w:p w14:paraId="52C0F2B6">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909" w:type="dxa"/>
            <w:gridSpan w:val="2"/>
          </w:tcPr>
          <w:p w14:paraId="287AAD35">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426B3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8" w:hRule="atLeast"/>
        </w:trPr>
        <w:tc>
          <w:tcPr>
            <w:tcW w:w="1210" w:type="dxa"/>
          </w:tcPr>
          <w:p w14:paraId="618E94B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909" w:type="dxa"/>
            <w:gridSpan w:val="2"/>
          </w:tcPr>
          <w:p w14:paraId="6DB7F4ED">
            <w:pPr>
              <w:jc w:val="left"/>
              <w:rPr>
                <w:rFonts w:hint="eastAsia"/>
                <w:sz w:val="18"/>
                <w:szCs w:val="18"/>
                <w:vertAlign w:val="baseline"/>
                <w:lang w:eastAsia="zh-CN"/>
              </w:rPr>
            </w:pPr>
            <w:r>
              <w:rPr>
                <w:rFonts w:hint="eastAsia"/>
                <w:sz w:val="18"/>
                <w:szCs w:val="18"/>
                <w:vertAlign w:val="baseline"/>
                <w:lang w:eastAsia="zh-CN"/>
              </w:rPr>
              <w:t>抵押权变更的材料包括(共享获取或申请人提供):(1)抵押权人或者抵押人姓名、名称变更的，提交能够证实其身份变更的材料(2)担保范围、抵押权顺位、被担保债权种类或者数额、债务履行期限、最高债权额、债权确定期间等发生变更的，提交抵押人与抵押权人约定相关变更内容的协议(3)因抵押权顺位、被担保债权数额、最高债权额、担保范围、债务履行期限发生变更等，对其他抵押权人产生不利影响的，还应当提交其他抵押权人的书面同意文件和身份证明文件。</w:t>
            </w:r>
          </w:p>
        </w:tc>
      </w:tr>
      <w:tr w14:paraId="17243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10" w:type="dxa"/>
          </w:tcPr>
          <w:p w14:paraId="325FDDE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909" w:type="dxa"/>
            <w:gridSpan w:val="2"/>
          </w:tcPr>
          <w:p w14:paraId="24CCFE8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AE8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9119" w:type="dxa"/>
            <w:gridSpan w:val="3"/>
          </w:tcPr>
          <w:p w14:paraId="1229D75F">
            <w:pPr>
              <w:jc w:val="both"/>
              <w:rPr>
                <w:rFonts w:hint="eastAsia"/>
                <w:sz w:val="18"/>
                <w:szCs w:val="18"/>
                <w:vertAlign w:val="baseline"/>
                <w:lang w:eastAsia="zh-CN"/>
              </w:rPr>
            </w:pPr>
            <w:r>
              <w:rPr>
                <w:rFonts w:hint="eastAsia"/>
                <w:sz w:val="18"/>
                <w:szCs w:val="18"/>
                <w:vertAlign w:val="baseline"/>
                <w:lang w:eastAsia="zh-CN"/>
              </w:rPr>
              <w:t>注：线上业务提交资料均为电子件。金融机构在“不动产智慧抵押登记平台”和“湖南省不动产一窗办事平台”申请不动产抵押权登记时，系统会自动生成不动产登记申请书以及</w:t>
            </w:r>
            <w:r>
              <w:rPr>
                <w:rFonts w:hint="eastAsia"/>
                <w:sz w:val="18"/>
                <w:szCs w:val="18"/>
                <w:vertAlign w:val="baseline"/>
                <w:lang w:val="en-US" w:eastAsia="zh-CN"/>
              </w:rPr>
              <w:t>主债权合同及抵押合同副表</w:t>
            </w:r>
            <w:r>
              <w:rPr>
                <w:rFonts w:hint="eastAsia"/>
                <w:sz w:val="18"/>
                <w:szCs w:val="18"/>
                <w:vertAlign w:val="baseline"/>
                <w:lang w:eastAsia="zh-CN"/>
              </w:rPr>
              <w:t>。</w:t>
            </w:r>
          </w:p>
        </w:tc>
      </w:tr>
      <w:tr w14:paraId="1988B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9119" w:type="dxa"/>
            <w:gridSpan w:val="3"/>
          </w:tcPr>
          <w:p w14:paraId="6D63E998">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号，免收不动产登记费。</w:t>
            </w:r>
          </w:p>
        </w:tc>
      </w:tr>
      <w:tr w14:paraId="37F2E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119" w:type="dxa"/>
            <w:gridSpan w:val="3"/>
          </w:tcPr>
          <w:p w14:paraId="69915F1B">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04DA6F8">
      <w:pPr>
        <w:jc w:val="center"/>
      </w:pPr>
      <w:r>
        <w:drawing>
          <wp:anchor distT="0" distB="0" distL="114300" distR="114300" simplePos="0" relativeHeight="251851776" behindDoc="0" locked="0" layoutInCell="1" allowOverlap="1">
            <wp:simplePos x="0" y="0"/>
            <wp:positionH relativeFrom="column">
              <wp:posOffset>473710</wp:posOffset>
            </wp:positionH>
            <wp:positionV relativeFrom="paragraph">
              <wp:posOffset>2583180</wp:posOffset>
            </wp:positionV>
            <wp:extent cx="4231640" cy="2872105"/>
            <wp:effectExtent l="0" t="0" r="16510" b="4445"/>
            <wp:wrapNone/>
            <wp:docPr id="2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7"/>
                    <pic:cNvPicPr>
                      <a:picLocks noChangeAspect="1"/>
                    </pic:cNvPicPr>
                  </pic:nvPicPr>
                  <pic:blipFill>
                    <a:blip r:embed="rId41"/>
                    <a:stretch>
                      <a:fillRect/>
                    </a:stretch>
                  </pic:blipFill>
                  <pic:spPr>
                    <a:xfrm>
                      <a:off x="0" y="0"/>
                      <a:ext cx="4231640" cy="2872105"/>
                    </a:xfrm>
                    <a:prstGeom prst="rect">
                      <a:avLst/>
                    </a:prstGeom>
                    <a:noFill/>
                    <a:ln>
                      <a:noFill/>
                    </a:ln>
                  </pic:spPr>
                </pic:pic>
              </a:graphicData>
            </a:graphic>
          </wp:anchor>
        </w:drawing>
      </w:r>
    </w:p>
    <w:p w14:paraId="7F16BDBF">
      <w:pPr>
        <w:jc w:val="center"/>
      </w:pPr>
    </w:p>
    <w:p w14:paraId="67DEA767">
      <w:pPr>
        <w:jc w:val="center"/>
      </w:pPr>
    </w:p>
    <w:p w14:paraId="44943FE0">
      <w:pPr>
        <w:jc w:val="center"/>
      </w:pPr>
    </w:p>
    <w:p w14:paraId="0423379B">
      <w:pPr>
        <w:jc w:val="center"/>
      </w:pPr>
    </w:p>
    <w:p w14:paraId="3DADC767">
      <w:pPr>
        <w:jc w:val="center"/>
      </w:pPr>
    </w:p>
    <w:p w14:paraId="1BD04C9A">
      <w:pPr>
        <w:jc w:val="center"/>
      </w:pPr>
    </w:p>
    <w:p w14:paraId="1CB75082">
      <w:pPr>
        <w:jc w:val="center"/>
      </w:pPr>
    </w:p>
    <w:p w14:paraId="78C0809D">
      <w:pPr>
        <w:jc w:val="center"/>
      </w:pPr>
    </w:p>
    <w:p w14:paraId="794F19DB">
      <w:pPr>
        <w:jc w:val="center"/>
      </w:pPr>
    </w:p>
    <w:p w14:paraId="29FD800C">
      <w:pPr>
        <w:jc w:val="center"/>
      </w:pPr>
    </w:p>
    <w:p w14:paraId="572C3C97">
      <w:pPr>
        <w:jc w:val="center"/>
      </w:pPr>
    </w:p>
    <w:p w14:paraId="7DF9D725">
      <w:pPr>
        <w:jc w:val="center"/>
      </w:pPr>
    </w:p>
    <w:p w14:paraId="035FE57F">
      <w:pPr>
        <w:jc w:val="center"/>
      </w:pPr>
    </w:p>
    <w:p w14:paraId="5170C15C">
      <w:pPr>
        <w:jc w:val="center"/>
      </w:pPr>
    </w:p>
    <w:p w14:paraId="59148B36">
      <w:pPr>
        <w:ind w:firstLine="1080" w:firstLineChars="300"/>
        <w:jc w:val="both"/>
        <w:rPr>
          <w:rFonts w:hint="eastAsia"/>
          <w:sz w:val="36"/>
          <w:szCs w:val="36"/>
          <w:lang w:val="en-US" w:eastAsia="zh-CN"/>
        </w:rPr>
      </w:pPr>
      <w:r>
        <w:rPr>
          <w:rFonts w:hint="eastAsia"/>
          <w:sz w:val="36"/>
          <w:szCs w:val="36"/>
          <w:lang w:val="en-US" w:eastAsia="zh-CN"/>
        </w:rPr>
        <w:t>三十七、</w:t>
      </w:r>
      <w:r>
        <w:rPr>
          <w:rFonts w:hint="default"/>
          <w:sz w:val="36"/>
          <w:szCs w:val="36"/>
          <w:lang w:val="en-US" w:eastAsia="zh-CN"/>
        </w:rPr>
        <w:t>抵押权</w:t>
      </w:r>
      <w:r>
        <w:rPr>
          <w:rFonts w:hint="eastAsia"/>
          <w:sz w:val="36"/>
          <w:szCs w:val="36"/>
          <w:lang w:val="en-US" w:eastAsia="zh-CN"/>
        </w:rPr>
        <w:t>转移</w:t>
      </w:r>
      <w:r>
        <w:rPr>
          <w:rFonts w:hint="default"/>
          <w:sz w:val="36"/>
          <w:szCs w:val="36"/>
          <w:lang w:val="en-US" w:eastAsia="zh-CN"/>
        </w:rPr>
        <w:t>登记(</w:t>
      </w:r>
      <w:r>
        <w:rPr>
          <w:rFonts w:hint="eastAsia"/>
          <w:sz w:val="36"/>
          <w:szCs w:val="36"/>
          <w:lang w:val="en-US" w:eastAsia="zh-CN"/>
        </w:rPr>
        <w:t>个人</w:t>
      </w:r>
      <w:r>
        <w:rPr>
          <w:rFonts w:hint="default"/>
          <w:sz w:val="36"/>
          <w:szCs w:val="36"/>
          <w:lang w:val="en-US" w:eastAsia="zh-CN"/>
        </w:rPr>
        <w:t>)</w:t>
      </w:r>
    </w:p>
    <w:p w14:paraId="0F323846">
      <w:r>
        <w:rPr>
          <w:sz w:val="21"/>
        </w:rPr>
        <mc:AlternateContent>
          <mc:Choice Requires="wps">
            <w:drawing>
              <wp:anchor distT="0" distB="0" distL="114300" distR="114300" simplePos="0" relativeHeight="25173811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99" name="矩形 9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3811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PTbA4JYCAABz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00" name="平行四边形 10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B7EA7B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3913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GPvNTrw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Rj7zU68CAABCBQAADgAAAAAAAAABACAAAAAmAQAA&#10;ZHJzL2Uyb0RvYy54bWxQSwUGAAAAAAYABgBZAQAARwYAAAAA&#10;" adj="1196">
                <v:fill on="t" focussize="0,0"/>
                <v:stroke weight="1pt" color="#2E54A1 [2404]" miterlimit="8" joinstyle="miter"/>
                <v:imagedata o:title=""/>
                <o:lock v:ext="edit" aspectratio="f"/>
                <v:textbox>
                  <w:txbxContent>
                    <w:p w14:paraId="5B7EA7B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6F4CEB9"/>
    <w:p w14:paraId="5B943C77">
      <w:pPr>
        <w:jc w:val="center"/>
      </w:pPr>
    </w:p>
    <w:tbl>
      <w:tblPr>
        <w:tblStyle w:val="5"/>
        <w:tblW w:w="8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1642"/>
        <w:gridCol w:w="5972"/>
      </w:tblGrid>
      <w:tr w14:paraId="4755B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7" w:type="dxa"/>
            <w:gridSpan w:val="2"/>
          </w:tcPr>
          <w:p w14:paraId="59F7822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72" w:type="dxa"/>
          </w:tcPr>
          <w:p w14:paraId="13B8F76D">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w:t>
            </w:r>
            <w:r>
              <w:rPr>
                <w:rFonts w:hint="eastAsia"/>
                <w:sz w:val="18"/>
                <w:szCs w:val="18"/>
                <w:vertAlign w:val="baseline"/>
                <w:lang w:eastAsia="zh-CN"/>
              </w:rPr>
              <w:t>转移</w:t>
            </w:r>
            <w:r>
              <w:rPr>
                <w:rFonts w:hint="eastAsia" w:eastAsiaTheme="minorEastAsia"/>
                <w:sz w:val="18"/>
                <w:szCs w:val="18"/>
                <w:vertAlign w:val="baseline"/>
                <w:lang w:eastAsia="zh-CN"/>
              </w:rPr>
              <w:t>登记(</w:t>
            </w:r>
            <w:r>
              <w:rPr>
                <w:rFonts w:hint="eastAsia"/>
                <w:sz w:val="18"/>
                <w:szCs w:val="18"/>
                <w:vertAlign w:val="baseline"/>
                <w:lang w:eastAsia="zh-CN"/>
              </w:rPr>
              <w:t>个人</w:t>
            </w:r>
            <w:r>
              <w:rPr>
                <w:rFonts w:hint="eastAsia" w:eastAsiaTheme="minorEastAsia"/>
                <w:sz w:val="18"/>
                <w:szCs w:val="18"/>
                <w:vertAlign w:val="baseline"/>
                <w:lang w:eastAsia="zh-CN"/>
              </w:rPr>
              <w:t>)</w:t>
            </w:r>
          </w:p>
        </w:tc>
      </w:tr>
      <w:tr w14:paraId="3916A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7" w:type="dxa"/>
            <w:gridSpan w:val="2"/>
          </w:tcPr>
          <w:p w14:paraId="3023D10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72" w:type="dxa"/>
          </w:tcPr>
          <w:p w14:paraId="2C1FD850">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0E598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7" w:type="dxa"/>
            <w:gridSpan w:val="2"/>
          </w:tcPr>
          <w:p w14:paraId="48B365DD">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72" w:type="dxa"/>
          </w:tcPr>
          <w:p w14:paraId="3E155188">
            <w:pPr>
              <w:jc w:val="left"/>
              <w:rPr>
                <w:rFonts w:hint="default" w:eastAsiaTheme="minorEastAsia"/>
                <w:sz w:val="18"/>
                <w:szCs w:val="18"/>
                <w:vertAlign w:val="baseline"/>
                <w:lang w:val="en-US" w:eastAsia="zh-CN"/>
              </w:rPr>
            </w:pPr>
            <w:r>
              <w:rPr>
                <w:rFonts w:hint="eastAsia"/>
                <w:sz w:val="18"/>
                <w:szCs w:val="18"/>
                <w:vertAlign w:val="baseline"/>
                <w:lang w:val="en-US" w:eastAsia="zh-CN"/>
              </w:rPr>
              <w:t>抵押权人和债权受让人共同申请</w:t>
            </w:r>
          </w:p>
        </w:tc>
      </w:tr>
      <w:tr w14:paraId="04844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6" w:hRule="atLeast"/>
        </w:trPr>
        <w:tc>
          <w:tcPr>
            <w:tcW w:w="2807" w:type="dxa"/>
            <w:gridSpan w:val="2"/>
            <w:vAlign w:val="top"/>
          </w:tcPr>
          <w:p w14:paraId="14E86476">
            <w:pPr>
              <w:jc w:val="center"/>
              <w:rPr>
                <w:rFonts w:hint="eastAsia"/>
                <w:sz w:val="18"/>
                <w:szCs w:val="18"/>
                <w:vertAlign w:val="baseline"/>
                <w:lang w:eastAsia="zh-CN"/>
              </w:rPr>
            </w:pPr>
            <w:r>
              <w:rPr>
                <w:rFonts w:hint="eastAsia"/>
                <w:sz w:val="18"/>
                <w:szCs w:val="18"/>
                <w:vertAlign w:val="baseline"/>
                <w:lang w:val="en-US" w:eastAsia="zh-CN"/>
              </w:rPr>
              <w:t>适用情形</w:t>
            </w:r>
          </w:p>
        </w:tc>
        <w:tc>
          <w:tcPr>
            <w:tcW w:w="5972" w:type="dxa"/>
            <w:vAlign w:val="top"/>
          </w:tcPr>
          <w:p w14:paraId="7BBCAF8C">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已经登记的抵押权，因下列情形导致抵押权发生转移的，当事人可申请转移登记： </w:t>
            </w:r>
          </w:p>
          <w:p w14:paraId="010DF156">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a) 因主债权转让导致抵押权转让的，当事人可申请抵押权转移登记； </w:t>
            </w:r>
          </w:p>
          <w:p w14:paraId="63FE2178">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b) 最高额抵押权担保的债权确定前，债权人转让部分债权的，除当事人另有约定外，不应办理 </w:t>
            </w:r>
          </w:p>
          <w:p w14:paraId="69F2D4F1">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最高额抵押权转移登记。债权人转让部分债权，当事人约定最高额抵押权随同部分债权的转 </w:t>
            </w:r>
          </w:p>
          <w:p w14:paraId="660689AC">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让而转移的，应分别申请下列登记： </w:t>
            </w:r>
            <w:bookmarkStart w:id="0" w:name="_GoBack"/>
            <w:bookmarkEnd w:id="0"/>
          </w:p>
          <w:p w14:paraId="52281172">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1) 当事人约定原抵押权人与受让人共同享有最高额抵押权的，应申请最高额抵押权转移登 </w:t>
            </w:r>
          </w:p>
          <w:p w14:paraId="06FD434B">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记； </w:t>
            </w:r>
          </w:p>
          <w:p w14:paraId="08437BC1">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2) 当事人约定受让人享有一般抵押权、原抵押权人就扣减已转移的债权数额后继续享有最 </w:t>
            </w:r>
          </w:p>
          <w:p w14:paraId="5E0F2A6B">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高额抵押权的，应一并申请一般抵押权首次登记和最高额抵押权变更登记； </w:t>
            </w:r>
          </w:p>
          <w:p w14:paraId="3F96C6D1">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3) 当事人约定原抵押权人不再享有最高额抵押权的，应一并申请最高额抵押权确定登记和 </w:t>
            </w:r>
          </w:p>
          <w:p w14:paraId="7D3D622B">
            <w:pPr>
              <w:keepNext w:val="0"/>
              <w:keepLines w:val="0"/>
              <w:widowControl/>
              <w:suppressLineNumbers w:val="0"/>
              <w:jc w:val="left"/>
              <w:rPr>
                <w:rFonts w:hint="eastAsia"/>
                <w:sz w:val="18"/>
                <w:szCs w:val="18"/>
                <w:vertAlign w:val="baseline"/>
                <w:lang w:eastAsia="zh-CN"/>
              </w:rPr>
            </w:pPr>
            <w:r>
              <w:rPr>
                <w:rFonts w:hint="eastAsia" w:ascii="宋体" w:hAnsi="宋体" w:eastAsia="宋体" w:cs="宋体"/>
                <w:color w:val="000000"/>
                <w:kern w:val="0"/>
                <w:sz w:val="21"/>
                <w:szCs w:val="21"/>
                <w:lang w:val="en-US" w:eastAsia="zh-CN" w:bidi="ar"/>
              </w:rPr>
              <w:t>一般抵押权转移登记。</w:t>
            </w:r>
          </w:p>
        </w:tc>
      </w:tr>
      <w:tr w14:paraId="05215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6" w:hRule="atLeast"/>
        </w:trPr>
        <w:tc>
          <w:tcPr>
            <w:tcW w:w="2807" w:type="dxa"/>
            <w:gridSpan w:val="2"/>
          </w:tcPr>
          <w:p w14:paraId="52C92A82">
            <w:pPr>
              <w:jc w:val="both"/>
              <w:rPr>
                <w:rFonts w:hint="eastAsia"/>
                <w:sz w:val="18"/>
                <w:szCs w:val="18"/>
                <w:vertAlign w:val="baseline"/>
                <w:lang w:eastAsia="zh-CN"/>
              </w:rPr>
            </w:pPr>
          </w:p>
          <w:p w14:paraId="02BF4FFD">
            <w:pPr>
              <w:jc w:val="center"/>
              <w:rPr>
                <w:rFonts w:hint="eastAsia"/>
                <w:sz w:val="18"/>
                <w:szCs w:val="18"/>
                <w:vertAlign w:val="baseline"/>
                <w:lang w:eastAsia="zh-CN"/>
              </w:rPr>
            </w:pPr>
          </w:p>
          <w:p w14:paraId="032615D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72" w:type="dxa"/>
          </w:tcPr>
          <w:p w14:paraId="64BD3EC8">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159E7575">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98C078D">
            <w:pPr>
              <w:jc w:val="left"/>
              <w:rPr>
                <w:rFonts w:hint="eastAsia"/>
                <w:sz w:val="18"/>
                <w:szCs w:val="18"/>
                <w:vertAlign w:val="baseline"/>
                <w:lang w:eastAsia="zh-CN"/>
              </w:rPr>
            </w:pPr>
            <w:r>
              <w:rPr>
                <w:rFonts w:hint="eastAsia"/>
                <w:sz w:val="18"/>
                <w:szCs w:val="18"/>
                <w:vertAlign w:val="baseline"/>
                <w:lang w:eastAsia="zh-CN"/>
              </w:rPr>
              <w:t>《不动产登记规程》</w:t>
            </w:r>
          </w:p>
          <w:p w14:paraId="456748AE">
            <w:pPr>
              <w:jc w:val="left"/>
              <w:rPr>
                <w:rFonts w:hint="eastAsia"/>
                <w:sz w:val="18"/>
                <w:szCs w:val="18"/>
                <w:vertAlign w:val="baseline"/>
                <w:lang w:eastAsia="zh-CN"/>
              </w:rPr>
            </w:pPr>
            <w:r>
              <w:rPr>
                <w:rFonts w:hint="eastAsia"/>
                <w:sz w:val="18"/>
                <w:szCs w:val="18"/>
                <w:vertAlign w:val="baseline"/>
                <w:lang w:eastAsia="zh-CN"/>
              </w:rPr>
              <w:t>《不动产登记暂行条例》</w:t>
            </w:r>
          </w:p>
          <w:p w14:paraId="3D34D75E">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7851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779" w:type="dxa"/>
            <w:gridSpan w:val="3"/>
          </w:tcPr>
          <w:p w14:paraId="28315F73">
            <w:pPr>
              <w:jc w:val="left"/>
              <w:rPr>
                <w:sz w:val="18"/>
                <w:szCs w:val="18"/>
                <w:vertAlign w:val="baseline"/>
              </w:rPr>
            </w:pPr>
            <w:r>
              <w:rPr>
                <w:rFonts w:hint="eastAsia"/>
                <w:sz w:val="18"/>
                <w:szCs w:val="18"/>
                <w:vertAlign w:val="baseline"/>
                <w:lang w:eastAsia="zh-CN"/>
              </w:rPr>
              <w:t>一、收件材料</w:t>
            </w:r>
          </w:p>
        </w:tc>
      </w:tr>
      <w:tr w14:paraId="275A6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5" w:type="dxa"/>
          </w:tcPr>
          <w:p w14:paraId="5E3F105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14" w:type="dxa"/>
            <w:gridSpan w:val="2"/>
            <w:vAlign w:val="top"/>
          </w:tcPr>
          <w:p w14:paraId="019A5A3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C376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5" w:type="dxa"/>
          </w:tcPr>
          <w:p w14:paraId="29752EC4">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14" w:type="dxa"/>
            <w:gridSpan w:val="2"/>
            <w:vAlign w:val="top"/>
          </w:tcPr>
          <w:p w14:paraId="18A50204">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1F0C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5" w:type="dxa"/>
          </w:tcPr>
          <w:p w14:paraId="5B49FF4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14" w:type="dxa"/>
            <w:gridSpan w:val="2"/>
          </w:tcPr>
          <w:p w14:paraId="1F421253">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 [共享件或提交件]。</w:t>
            </w:r>
          </w:p>
        </w:tc>
      </w:tr>
      <w:tr w14:paraId="60200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5" w:type="dxa"/>
          </w:tcPr>
          <w:p w14:paraId="22F3421F">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14" w:type="dxa"/>
            <w:gridSpan w:val="2"/>
          </w:tcPr>
          <w:p w14:paraId="39BC9217">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2ABF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6" w:hRule="atLeast"/>
        </w:trPr>
        <w:tc>
          <w:tcPr>
            <w:tcW w:w="1165" w:type="dxa"/>
          </w:tcPr>
          <w:p w14:paraId="0672A294">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614" w:type="dxa"/>
            <w:gridSpan w:val="2"/>
          </w:tcPr>
          <w:p w14:paraId="2CAB0447">
            <w:pPr>
              <w:jc w:val="left"/>
              <w:rPr>
                <w:rFonts w:hint="eastAsia"/>
                <w:sz w:val="18"/>
                <w:szCs w:val="18"/>
                <w:vertAlign w:val="baseline"/>
                <w:lang w:eastAsia="zh-CN"/>
              </w:rPr>
            </w:pPr>
            <w:r>
              <w:rPr>
                <w:rFonts w:hint="eastAsia"/>
                <w:sz w:val="18"/>
                <w:szCs w:val="18"/>
                <w:vertAlign w:val="baseline"/>
                <w:lang w:eastAsia="zh-CN"/>
              </w:rPr>
              <w:t>抵押权转移的材料包括(申请人提供):(1)申请一般抵押权转移登记的，还应当提交被担保主债权的转让协议(2)申请最高额抵押权转移登记的，还应当提交部分债权转移的材料、当事人约定最高额抵押权随同部分债权的转让而转移的材料(3)债权人已经通知债务人的材料。</w:t>
            </w:r>
          </w:p>
        </w:tc>
      </w:tr>
      <w:tr w14:paraId="5AB70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5" w:type="dxa"/>
          </w:tcPr>
          <w:p w14:paraId="1B7518DB">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14" w:type="dxa"/>
            <w:gridSpan w:val="2"/>
          </w:tcPr>
          <w:p w14:paraId="0A1B97E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FDEC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779" w:type="dxa"/>
            <w:gridSpan w:val="3"/>
          </w:tcPr>
          <w:p w14:paraId="335B8F12">
            <w:pPr>
              <w:jc w:val="both"/>
              <w:rPr>
                <w:rFonts w:hint="eastAsia"/>
                <w:sz w:val="18"/>
                <w:szCs w:val="18"/>
                <w:vertAlign w:val="baseline"/>
                <w:lang w:eastAsia="zh-CN"/>
              </w:rPr>
            </w:pPr>
          </w:p>
        </w:tc>
      </w:tr>
      <w:tr w14:paraId="4588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8779" w:type="dxa"/>
            <w:gridSpan w:val="3"/>
          </w:tcPr>
          <w:p w14:paraId="764ACA91">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16318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779" w:type="dxa"/>
            <w:gridSpan w:val="3"/>
          </w:tcPr>
          <w:p w14:paraId="62E1E536">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F8BDA77">
      <w:pPr>
        <w:jc w:val="center"/>
      </w:pPr>
      <w:r>
        <w:drawing>
          <wp:anchor distT="0" distB="0" distL="114300" distR="114300" simplePos="0" relativeHeight="251852800" behindDoc="0" locked="0" layoutInCell="1" allowOverlap="1">
            <wp:simplePos x="0" y="0"/>
            <wp:positionH relativeFrom="column">
              <wp:posOffset>63500</wp:posOffset>
            </wp:positionH>
            <wp:positionV relativeFrom="paragraph">
              <wp:posOffset>52705</wp:posOffset>
            </wp:positionV>
            <wp:extent cx="5272405" cy="3583305"/>
            <wp:effectExtent l="0" t="0" r="4445" b="17145"/>
            <wp:wrapNone/>
            <wp:docPr id="2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8"/>
                    <pic:cNvPicPr>
                      <a:picLocks noChangeAspect="1"/>
                    </pic:cNvPicPr>
                  </pic:nvPicPr>
                  <pic:blipFill>
                    <a:blip r:embed="rId42"/>
                    <a:stretch>
                      <a:fillRect/>
                    </a:stretch>
                  </pic:blipFill>
                  <pic:spPr>
                    <a:xfrm>
                      <a:off x="0" y="0"/>
                      <a:ext cx="5272405" cy="3583305"/>
                    </a:xfrm>
                    <a:prstGeom prst="rect">
                      <a:avLst/>
                    </a:prstGeom>
                    <a:noFill/>
                    <a:ln>
                      <a:noFill/>
                    </a:ln>
                  </pic:spPr>
                </pic:pic>
              </a:graphicData>
            </a:graphic>
          </wp:anchor>
        </w:drawing>
      </w:r>
    </w:p>
    <w:p w14:paraId="221CBBE8">
      <w:pPr>
        <w:jc w:val="center"/>
      </w:pPr>
    </w:p>
    <w:p w14:paraId="22A28BB9">
      <w:pPr>
        <w:jc w:val="center"/>
      </w:pPr>
    </w:p>
    <w:p w14:paraId="2671F8FA">
      <w:pPr>
        <w:jc w:val="center"/>
      </w:pPr>
    </w:p>
    <w:p w14:paraId="1AA2AEF4">
      <w:pPr>
        <w:jc w:val="center"/>
      </w:pPr>
    </w:p>
    <w:p w14:paraId="34DD4E97">
      <w:pPr>
        <w:jc w:val="center"/>
      </w:pPr>
    </w:p>
    <w:p w14:paraId="15EF99B5">
      <w:pPr>
        <w:jc w:val="center"/>
      </w:pPr>
    </w:p>
    <w:p w14:paraId="063B0A46">
      <w:pPr>
        <w:jc w:val="center"/>
      </w:pPr>
    </w:p>
    <w:p w14:paraId="59BD2E86">
      <w:pPr>
        <w:jc w:val="center"/>
      </w:pPr>
    </w:p>
    <w:p w14:paraId="20FC48D2">
      <w:pPr>
        <w:jc w:val="center"/>
      </w:pPr>
    </w:p>
    <w:p w14:paraId="21EDB63B">
      <w:pPr>
        <w:jc w:val="center"/>
      </w:pPr>
    </w:p>
    <w:p w14:paraId="1364CDE7">
      <w:pPr>
        <w:jc w:val="center"/>
      </w:pPr>
    </w:p>
    <w:p w14:paraId="3B432DF4">
      <w:pPr>
        <w:jc w:val="center"/>
      </w:pPr>
    </w:p>
    <w:p w14:paraId="1A8C4DC8">
      <w:pPr>
        <w:jc w:val="center"/>
      </w:pPr>
    </w:p>
    <w:p w14:paraId="3F539AD0">
      <w:pPr>
        <w:jc w:val="center"/>
      </w:pPr>
    </w:p>
    <w:p w14:paraId="13906642">
      <w:pPr>
        <w:jc w:val="center"/>
      </w:pPr>
    </w:p>
    <w:p w14:paraId="141423D7">
      <w:pPr>
        <w:jc w:val="center"/>
      </w:pPr>
    </w:p>
    <w:p w14:paraId="0A360596">
      <w:pPr>
        <w:jc w:val="center"/>
      </w:pPr>
    </w:p>
    <w:p w14:paraId="116EDB25">
      <w:pPr>
        <w:jc w:val="center"/>
      </w:pPr>
    </w:p>
    <w:p w14:paraId="71BB05B5">
      <w:pPr>
        <w:ind w:firstLine="1080" w:firstLineChars="300"/>
        <w:jc w:val="both"/>
        <w:rPr>
          <w:rFonts w:hint="eastAsia"/>
          <w:sz w:val="36"/>
          <w:szCs w:val="36"/>
          <w:lang w:val="en-US" w:eastAsia="zh-CN"/>
        </w:rPr>
      </w:pPr>
      <w:r>
        <w:rPr>
          <w:rFonts w:hint="eastAsia"/>
          <w:sz w:val="36"/>
          <w:szCs w:val="36"/>
          <w:lang w:val="en-US" w:eastAsia="zh-CN"/>
        </w:rPr>
        <w:t>三十八、</w:t>
      </w:r>
      <w:r>
        <w:rPr>
          <w:rFonts w:hint="default"/>
          <w:sz w:val="36"/>
          <w:szCs w:val="36"/>
          <w:lang w:val="en-US" w:eastAsia="zh-CN"/>
        </w:rPr>
        <w:t>抵押权</w:t>
      </w:r>
      <w:r>
        <w:rPr>
          <w:rFonts w:hint="eastAsia"/>
          <w:sz w:val="36"/>
          <w:szCs w:val="36"/>
          <w:lang w:val="en-US" w:eastAsia="zh-CN"/>
        </w:rPr>
        <w:t>转移</w:t>
      </w:r>
      <w:r>
        <w:rPr>
          <w:rFonts w:hint="default"/>
          <w:sz w:val="36"/>
          <w:szCs w:val="36"/>
          <w:lang w:val="en-US" w:eastAsia="zh-CN"/>
        </w:rPr>
        <w:t>登记(</w:t>
      </w:r>
      <w:r>
        <w:rPr>
          <w:rFonts w:hint="eastAsia"/>
          <w:sz w:val="36"/>
          <w:szCs w:val="36"/>
          <w:lang w:val="en-US" w:eastAsia="zh-CN"/>
        </w:rPr>
        <w:t>法人或非法人组织</w:t>
      </w:r>
      <w:r>
        <w:rPr>
          <w:rFonts w:hint="default"/>
          <w:sz w:val="36"/>
          <w:szCs w:val="36"/>
          <w:lang w:val="en-US" w:eastAsia="zh-CN"/>
        </w:rPr>
        <w:t>)</w:t>
      </w:r>
    </w:p>
    <w:p w14:paraId="3F7B20D5">
      <w:r>
        <w:rPr>
          <w:sz w:val="21"/>
        </w:rPr>
        <mc:AlternateContent>
          <mc:Choice Requires="wps">
            <w:drawing>
              <wp:anchor distT="0" distB="0" distL="114300" distR="114300" simplePos="0" relativeHeight="25174016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1" name="矩形 10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4016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o29RAZ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KNv&#10;UQG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02" name="平行四边形 10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99CC95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4118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yUcoL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DJRyguwAgAAQgUAAA4AAAAAAAAAAQAgAAAAJgEA&#10;AGRycy9lMm9Eb2MueG1sUEsFBgAAAAAGAAYAWQEAAEgGAAAAAA==&#10;" adj="1196">
                <v:fill on="t" focussize="0,0"/>
                <v:stroke weight="1pt" color="#2E54A1 [2404]" miterlimit="8" joinstyle="miter"/>
                <v:imagedata o:title=""/>
                <o:lock v:ext="edit" aspectratio="f"/>
                <v:textbox>
                  <w:txbxContent>
                    <w:p w14:paraId="399CC95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86BFD3A"/>
    <w:p w14:paraId="1396D14D">
      <w:pPr>
        <w:jc w:val="center"/>
      </w:pPr>
    </w:p>
    <w:tbl>
      <w:tblPr>
        <w:tblStyle w:val="5"/>
        <w:tblW w:w="8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601"/>
        <w:gridCol w:w="5823"/>
      </w:tblGrid>
      <w:tr w14:paraId="511E7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36" w:type="dxa"/>
            <w:gridSpan w:val="2"/>
          </w:tcPr>
          <w:p w14:paraId="6E42ADE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23" w:type="dxa"/>
          </w:tcPr>
          <w:p w14:paraId="685488C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w:t>
            </w:r>
            <w:r>
              <w:rPr>
                <w:rFonts w:hint="eastAsia"/>
                <w:sz w:val="18"/>
                <w:szCs w:val="18"/>
                <w:vertAlign w:val="baseline"/>
                <w:lang w:eastAsia="zh-CN"/>
              </w:rPr>
              <w:t>转移</w:t>
            </w:r>
            <w:r>
              <w:rPr>
                <w:rFonts w:hint="eastAsia" w:eastAsiaTheme="minorEastAsia"/>
                <w:sz w:val="18"/>
                <w:szCs w:val="18"/>
                <w:vertAlign w:val="baseline"/>
                <w:lang w:eastAsia="zh-CN"/>
              </w:rPr>
              <w:t>登记(</w:t>
            </w:r>
            <w:r>
              <w:rPr>
                <w:rFonts w:hint="eastAsia"/>
                <w:sz w:val="18"/>
                <w:szCs w:val="18"/>
                <w:vertAlign w:val="baseline"/>
                <w:lang w:eastAsia="zh-CN"/>
              </w:rPr>
              <w:t>法人或非法人组织</w:t>
            </w:r>
            <w:r>
              <w:rPr>
                <w:rFonts w:hint="eastAsia" w:eastAsiaTheme="minorEastAsia"/>
                <w:sz w:val="18"/>
                <w:szCs w:val="18"/>
                <w:vertAlign w:val="baseline"/>
                <w:lang w:eastAsia="zh-CN"/>
              </w:rPr>
              <w:t>)</w:t>
            </w:r>
          </w:p>
        </w:tc>
      </w:tr>
      <w:tr w14:paraId="4A5FF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36" w:type="dxa"/>
            <w:gridSpan w:val="2"/>
            <w:shd w:val="clear"/>
            <w:vAlign w:val="top"/>
          </w:tcPr>
          <w:p w14:paraId="6F869EB1">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23" w:type="dxa"/>
            <w:shd w:val="clear"/>
            <w:vAlign w:val="top"/>
          </w:tcPr>
          <w:p w14:paraId="1F7162AC">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241B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36" w:type="dxa"/>
            <w:gridSpan w:val="2"/>
            <w:shd w:val="clear"/>
            <w:vAlign w:val="top"/>
          </w:tcPr>
          <w:p w14:paraId="178FFAE2">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23" w:type="dxa"/>
            <w:shd w:val="clear"/>
            <w:vAlign w:val="top"/>
          </w:tcPr>
          <w:p w14:paraId="4FA22E1B">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抵押权人和债权受让人共同申请</w:t>
            </w:r>
          </w:p>
        </w:tc>
      </w:tr>
      <w:tr w14:paraId="6DF57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2736" w:type="dxa"/>
            <w:gridSpan w:val="2"/>
          </w:tcPr>
          <w:p w14:paraId="40DD325B">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23" w:type="dxa"/>
          </w:tcPr>
          <w:p w14:paraId="606EACD0">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已经登记的抵押权，因下列情形导致抵押权发生转移的，当事人可申请转移登记： </w:t>
            </w:r>
          </w:p>
          <w:p w14:paraId="71A2F3CB">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a) 因主债权转让导致抵押权转让的，当事人可申请抵押权转移登记； </w:t>
            </w:r>
          </w:p>
          <w:p w14:paraId="3982FF9D">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b) 最高额抵押权担保的债权确定前，债权人转让部分债权的，除当事人另有约定外，不应办理 </w:t>
            </w:r>
          </w:p>
          <w:p w14:paraId="68177F50">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最高额抵押权转移登记。债权人转让部分债权，当事人约定最高额抵押权随同部分债权的转 </w:t>
            </w:r>
          </w:p>
          <w:p w14:paraId="6ECA5BB3">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让而转移的，应分别申请下列登记： </w:t>
            </w:r>
          </w:p>
          <w:p w14:paraId="580B4046">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1) 当事人约定原抵押权人与受让人共同享有最高额抵押权的，应申请最高额抵押权转移登 </w:t>
            </w:r>
          </w:p>
          <w:p w14:paraId="64E44E0D">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记； </w:t>
            </w:r>
          </w:p>
          <w:p w14:paraId="18B54609">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2) 当事人约定受让人享有一般抵押权、原抵押权人就扣减已转移的债权数额后继续享有最 </w:t>
            </w:r>
          </w:p>
          <w:p w14:paraId="0EA8F5B7">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高额抵押权的，应一并申请一般抵押权首次登记和最高额抵押权变更登记； </w:t>
            </w:r>
          </w:p>
          <w:p w14:paraId="5435B240">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3) 当事人约定原抵押权人不再享有最高额抵押权的，应一并申请最高额抵押权确定登记和 </w:t>
            </w:r>
          </w:p>
          <w:p w14:paraId="25DBC7DC">
            <w:pPr>
              <w:keepNext w:val="0"/>
              <w:keepLines w:val="0"/>
              <w:widowControl/>
              <w:suppressLineNumbers w:val="0"/>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一般抵押权转移登记。</w:t>
            </w:r>
          </w:p>
        </w:tc>
      </w:tr>
      <w:tr w14:paraId="0E3D5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7" w:hRule="atLeast"/>
        </w:trPr>
        <w:tc>
          <w:tcPr>
            <w:tcW w:w="2736" w:type="dxa"/>
            <w:gridSpan w:val="2"/>
          </w:tcPr>
          <w:p w14:paraId="2A5A0F79">
            <w:pPr>
              <w:jc w:val="center"/>
              <w:rPr>
                <w:rFonts w:hint="eastAsia"/>
                <w:sz w:val="18"/>
                <w:szCs w:val="18"/>
                <w:vertAlign w:val="baseline"/>
                <w:lang w:eastAsia="zh-CN"/>
              </w:rPr>
            </w:pPr>
          </w:p>
          <w:p w14:paraId="7988646C">
            <w:pPr>
              <w:jc w:val="both"/>
              <w:rPr>
                <w:rFonts w:hint="eastAsia"/>
                <w:sz w:val="18"/>
                <w:szCs w:val="18"/>
                <w:vertAlign w:val="baseline"/>
                <w:lang w:eastAsia="zh-CN"/>
              </w:rPr>
            </w:pPr>
          </w:p>
          <w:p w14:paraId="7FD1E22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23" w:type="dxa"/>
          </w:tcPr>
          <w:p w14:paraId="2C35EC3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5AE6F3C">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D9AE8DA">
            <w:pPr>
              <w:jc w:val="left"/>
              <w:rPr>
                <w:rFonts w:hint="eastAsia"/>
                <w:sz w:val="18"/>
                <w:szCs w:val="18"/>
                <w:vertAlign w:val="baseline"/>
                <w:lang w:eastAsia="zh-CN"/>
              </w:rPr>
            </w:pPr>
            <w:r>
              <w:rPr>
                <w:rFonts w:hint="eastAsia"/>
                <w:sz w:val="18"/>
                <w:szCs w:val="18"/>
                <w:vertAlign w:val="baseline"/>
                <w:lang w:eastAsia="zh-CN"/>
              </w:rPr>
              <w:t>《不动产登记规程》</w:t>
            </w:r>
          </w:p>
          <w:p w14:paraId="1377AE39">
            <w:pPr>
              <w:jc w:val="left"/>
              <w:rPr>
                <w:rFonts w:hint="eastAsia"/>
                <w:sz w:val="18"/>
                <w:szCs w:val="18"/>
                <w:vertAlign w:val="baseline"/>
                <w:lang w:eastAsia="zh-CN"/>
              </w:rPr>
            </w:pPr>
            <w:r>
              <w:rPr>
                <w:rFonts w:hint="eastAsia"/>
                <w:sz w:val="18"/>
                <w:szCs w:val="18"/>
                <w:vertAlign w:val="baseline"/>
                <w:lang w:eastAsia="zh-CN"/>
              </w:rPr>
              <w:t>《不动产登记暂行条例》</w:t>
            </w:r>
          </w:p>
          <w:p w14:paraId="3B7CC39D">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21AB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559" w:type="dxa"/>
            <w:gridSpan w:val="3"/>
          </w:tcPr>
          <w:p w14:paraId="324019B0">
            <w:pPr>
              <w:jc w:val="left"/>
              <w:rPr>
                <w:sz w:val="18"/>
                <w:szCs w:val="18"/>
                <w:vertAlign w:val="baseline"/>
              </w:rPr>
            </w:pPr>
            <w:r>
              <w:rPr>
                <w:rFonts w:hint="eastAsia"/>
                <w:sz w:val="18"/>
                <w:szCs w:val="18"/>
                <w:vertAlign w:val="baseline"/>
                <w:lang w:eastAsia="zh-CN"/>
              </w:rPr>
              <w:t>一、收件材料</w:t>
            </w:r>
          </w:p>
        </w:tc>
      </w:tr>
      <w:tr w14:paraId="30E83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35" w:type="dxa"/>
          </w:tcPr>
          <w:p w14:paraId="46A7198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24" w:type="dxa"/>
            <w:gridSpan w:val="2"/>
            <w:vAlign w:val="top"/>
          </w:tcPr>
          <w:p w14:paraId="44091906">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ECAB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35" w:type="dxa"/>
          </w:tcPr>
          <w:p w14:paraId="1CD66CA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24" w:type="dxa"/>
            <w:gridSpan w:val="2"/>
            <w:vAlign w:val="top"/>
          </w:tcPr>
          <w:p w14:paraId="79B2329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79DB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35" w:type="dxa"/>
          </w:tcPr>
          <w:p w14:paraId="7C2E455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24" w:type="dxa"/>
            <w:gridSpan w:val="2"/>
          </w:tcPr>
          <w:p w14:paraId="4B257B5F">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 [共享件或提交件]。</w:t>
            </w:r>
          </w:p>
        </w:tc>
      </w:tr>
      <w:tr w14:paraId="53B6B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35" w:type="dxa"/>
          </w:tcPr>
          <w:p w14:paraId="2054F7C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24" w:type="dxa"/>
            <w:gridSpan w:val="2"/>
          </w:tcPr>
          <w:p w14:paraId="02CA82E9">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02ED1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trPr>
        <w:tc>
          <w:tcPr>
            <w:tcW w:w="1135" w:type="dxa"/>
          </w:tcPr>
          <w:p w14:paraId="004FF42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24" w:type="dxa"/>
            <w:gridSpan w:val="2"/>
          </w:tcPr>
          <w:p w14:paraId="37FF6509">
            <w:pPr>
              <w:jc w:val="left"/>
              <w:rPr>
                <w:rFonts w:hint="eastAsia"/>
                <w:sz w:val="18"/>
                <w:szCs w:val="18"/>
                <w:vertAlign w:val="baseline"/>
                <w:lang w:eastAsia="zh-CN"/>
              </w:rPr>
            </w:pPr>
            <w:r>
              <w:rPr>
                <w:rFonts w:hint="eastAsia"/>
                <w:sz w:val="18"/>
                <w:szCs w:val="18"/>
                <w:vertAlign w:val="baseline"/>
                <w:lang w:eastAsia="zh-CN"/>
              </w:rPr>
              <w:t>抵押权转移的材料包括(申请人提供):(1)申请一般抵押权转移登记的，还应当提交被担保主债权的转让协议(2)申请最高额抵押权转移登记的，还应当提交部分债权转移的材料、当事人约定最高额抵押权随同部分债权的转让而转移的材料(3)债权人已经通知债务人的材料。</w:t>
            </w:r>
          </w:p>
        </w:tc>
      </w:tr>
      <w:tr w14:paraId="6AF9D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135" w:type="dxa"/>
          </w:tcPr>
          <w:p w14:paraId="025C0FA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24" w:type="dxa"/>
            <w:gridSpan w:val="2"/>
          </w:tcPr>
          <w:p w14:paraId="62B5A7A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491E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559" w:type="dxa"/>
            <w:gridSpan w:val="3"/>
          </w:tcPr>
          <w:p w14:paraId="778FF946">
            <w:pPr>
              <w:jc w:val="both"/>
              <w:rPr>
                <w:rFonts w:hint="eastAsia"/>
                <w:sz w:val="18"/>
                <w:szCs w:val="18"/>
                <w:vertAlign w:val="baseline"/>
                <w:lang w:eastAsia="zh-CN"/>
              </w:rPr>
            </w:pPr>
          </w:p>
        </w:tc>
      </w:tr>
      <w:tr w14:paraId="70929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8559" w:type="dxa"/>
            <w:gridSpan w:val="3"/>
          </w:tcPr>
          <w:p w14:paraId="5288DF97">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7F7B2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8559" w:type="dxa"/>
            <w:gridSpan w:val="3"/>
          </w:tcPr>
          <w:p w14:paraId="77FD3EBA">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6E323D8">
      <w:pPr>
        <w:jc w:val="center"/>
      </w:pPr>
      <w:r>
        <w:drawing>
          <wp:anchor distT="0" distB="0" distL="114300" distR="114300" simplePos="0" relativeHeight="251853824" behindDoc="0" locked="0" layoutInCell="1" allowOverlap="1">
            <wp:simplePos x="0" y="0"/>
            <wp:positionH relativeFrom="column">
              <wp:posOffset>222250</wp:posOffset>
            </wp:positionH>
            <wp:positionV relativeFrom="paragraph">
              <wp:posOffset>108585</wp:posOffset>
            </wp:positionV>
            <wp:extent cx="4656455" cy="3157220"/>
            <wp:effectExtent l="0" t="0" r="10795" b="5080"/>
            <wp:wrapNone/>
            <wp:docPr id="2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9"/>
                    <pic:cNvPicPr>
                      <a:picLocks noChangeAspect="1"/>
                    </pic:cNvPicPr>
                  </pic:nvPicPr>
                  <pic:blipFill>
                    <a:blip r:embed="rId43"/>
                    <a:stretch>
                      <a:fillRect/>
                    </a:stretch>
                  </pic:blipFill>
                  <pic:spPr>
                    <a:xfrm>
                      <a:off x="0" y="0"/>
                      <a:ext cx="4656455" cy="3157220"/>
                    </a:xfrm>
                    <a:prstGeom prst="rect">
                      <a:avLst/>
                    </a:prstGeom>
                    <a:noFill/>
                    <a:ln>
                      <a:noFill/>
                    </a:ln>
                  </pic:spPr>
                </pic:pic>
              </a:graphicData>
            </a:graphic>
          </wp:anchor>
        </w:drawing>
      </w:r>
    </w:p>
    <w:p w14:paraId="288427D7">
      <w:pPr>
        <w:jc w:val="center"/>
      </w:pPr>
    </w:p>
    <w:p w14:paraId="3C5316BA">
      <w:pPr>
        <w:jc w:val="center"/>
      </w:pPr>
    </w:p>
    <w:p w14:paraId="391CD5F9">
      <w:pPr>
        <w:jc w:val="center"/>
      </w:pPr>
    </w:p>
    <w:p w14:paraId="160BA9A6">
      <w:pPr>
        <w:jc w:val="center"/>
      </w:pPr>
    </w:p>
    <w:p w14:paraId="3609A315">
      <w:pPr>
        <w:jc w:val="center"/>
      </w:pPr>
    </w:p>
    <w:p w14:paraId="1B3AE836">
      <w:pPr>
        <w:jc w:val="center"/>
      </w:pPr>
    </w:p>
    <w:p w14:paraId="45FB038D">
      <w:pPr>
        <w:jc w:val="center"/>
      </w:pPr>
    </w:p>
    <w:p w14:paraId="66851914">
      <w:pPr>
        <w:jc w:val="center"/>
      </w:pPr>
    </w:p>
    <w:p w14:paraId="7EF144AD">
      <w:pPr>
        <w:jc w:val="center"/>
      </w:pPr>
    </w:p>
    <w:p w14:paraId="4AFC1E38">
      <w:pPr>
        <w:jc w:val="center"/>
      </w:pPr>
    </w:p>
    <w:p w14:paraId="0AFA2EA1">
      <w:pPr>
        <w:jc w:val="center"/>
      </w:pPr>
    </w:p>
    <w:p w14:paraId="0DD00FF5">
      <w:pPr>
        <w:jc w:val="center"/>
      </w:pPr>
    </w:p>
    <w:p w14:paraId="4EC3E39A">
      <w:pPr>
        <w:jc w:val="center"/>
      </w:pPr>
    </w:p>
    <w:p w14:paraId="6554EDFF">
      <w:pPr>
        <w:jc w:val="center"/>
      </w:pPr>
    </w:p>
    <w:p w14:paraId="01E40BDE">
      <w:pPr>
        <w:jc w:val="center"/>
      </w:pPr>
    </w:p>
    <w:p w14:paraId="3FC19899">
      <w:pPr>
        <w:jc w:val="center"/>
      </w:pPr>
    </w:p>
    <w:p w14:paraId="7265ACFC">
      <w:pPr>
        <w:jc w:val="center"/>
      </w:pPr>
    </w:p>
    <w:p w14:paraId="7CDF120F">
      <w:pPr>
        <w:ind w:firstLine="1080" w:firstLineChars="300"/>
        <w:jc w:val="both"/>
        <w:rPr>
          <w:rFonts w:hint="eastAsia"/>
          <w:sz w:val="36"/>
          <w:szCs w:val="36"/>
          <w:lang w:val="en-US" w:eastAsia="zh-CN"/>
        </w:rPr>
      </w:pPr>
      <w:r>
        <w:rPr>
          <w:rFonts w:hint="eastAsia"/>
          <w:sz w:val="36"/>
          <w:szCs w:val="36"/>
          <w:lang w:val="en-US" w:eastAsia="zh-CN"/>
        </w:rPr>
        <w:t>三十九、</w:t>
      </w:r>
      <w:r>
        <w:rPr>
          <w:rFonts w:hint="default"/>
          <w:sz w:val="36"/>
          <w:szCs w:val="36"/>
          <w:lang w:val="en-US" w:eastAsia="zh-CN"/>
        </w:rPr>
        <w:t>抵押权</w:t>
      </w:r>
      <w:r>
        <w:rPr>
          <w:rFonts w:hint="eastAsia"/>
          <w:sz w:val="36"/>
          <w:szCs w:val="36"/>
          <w:lang w:val="en-US" w:eastAsia="zh-CN"/>
        </w:rPr>
        <w:t>转移</w:t>
      </w:r>
      <w:r>
        <w:rPr>
          <w:rFonts w:hint="default"/>
          <w:sz w:val="36"/>
          <w:szCs w:val="36"/>
          <w:lang w:val="en-US" w:eastAsia="zh-CN"/>
        </w:rPr>
        <w:t>登记(</w:t>
      </w:r>
      <w:r>
        <w:rPr>
          <w:rFonts w:hint="eastAsia"/>
          <w:sz w:val="36"/>
          <w:szCs w:val="36"/>
          <w:lang w:val="en-US" w:eastAsia="zh-CN"/>
        </w:rPr>
        <w:t>在建建筑物</w:t>
      </w:r>
      <w:r>
        <w:rPr>
          <w:rFonts w:hint="default"/>
          <w:sz w:val="36"/>
          <w:szCs w:val="36"/>
          <w:lang w:val="en-US" w:eastAsia="zh-CN"/>
        </w:rPr>
        <w:t>)</w:t>
      </w:r>
    </w:p>
    <w:p w14:paraId="41DEB8C3">
      <w:r>
        <w:rPr>
          <w:sz w:val="21"/>
        </w:rPr>
        <mc:AlternateContent>
          <mc:Choice Requires="wps">
            <w:drawing>
              <wp:anchor distT="0" distB="0" distL="114300" distR="114300" simplePos="0" relativeHeight="25174425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3" name="矩形 10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4425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ZFNm1JU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k&#10;U2bU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4528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04" name="平行四边形 10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2EF480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4528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u4IHj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K7ggeOwAgAAQgUAAA4AAAAAAAAAAQAgAAAAJgEA&#10;AGRycy9lMm9Eb2MueG1sUEsFBgAAAAAGAAYAWQEAAEgGAAAAAA==&#10;" adj="1196">
                <v:fill on="t" focussize="0,0"/>
                <v:stroke weight="1pt" color="#2E54A1 [2404]" miterlimit="8" joinstyle="miter"/>
                <v:imagedata o:title=""/>
                <o:lock v:ext="edit" aspectratio="f"/>
                <v:textbox>
                  <w:txbxContent>
                    <w:p w14:paraId="42EF480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12E14AA"/>
    <w:p w14:paraId="714FA41C">
      <w:pPr>
        <w:jc w:val="center"/>
      </w:pPr>
    </w:p>
    <w:tbl>
      <w:tblPr>
        <w:tblStyle w:val="5"/>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624"/>
        <w:gridCol w:w="5904"/>
      </w:tblGrid>
      <w:tr w14:paraId="4379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75" w:type="dxa"/>
            <w:gridSpan w:val="2"/>
          </w:tcPr>
          <w:p w14:paraId="43BBBE72">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04" w:type="dxa"/>
          </w:tcPr>
          <w:p w14:paraId="1EE6456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抵押权</w:t>
            </w:r>
            <w:r>
              <w:rPr>
                <w:rFonts w:hint="eastAsia"/>
                <w:sz w:val="18"/>
                <w:szCs w:val="18"/>
                <w:vertAlign w:val="baseline"/>
                <w:lang w:eastAsia="zh-CN"/>
              </w:rPr>
              <w:t>转移</w:t>
            </w:r>
            <w:r>
              <w:rPr>
                <w:rFonts w:hint="eastAsia" w:eastAsiaTheme="minorEastAsia"/>
                <w:sz w:val="18"/>
                <w:szCs w:val="18"/>
                <w:vertAlign w:val="baseline"/>
                <w:lang w:eastAsia="zh-CN"/>
              </w:rPr>
              <w:t>登记(</w:t>
            </w:r>
            <w:r>
              <w:rPr>
                <w:rFonts w:hint="eastAsia"/>
                <w:sz w:val="18"/>
                <w:szCs w:val="18"/>
                <w:vertAlign w:val="baseline"/>
                <w:lang w:eastAsia="zh-CN"/>
              </w:rPr>
              <w:t>在建建筑物</w:t>
            </w:r>
            <w:r>
              <w:rPr>
                <w:rFonts w:hint="eastAsia" w:eastAsiaTheme="minorEastAsia"/>
                <w:sz w:val="18"/>
                <w:szCs w:val="18"/>
                <w:vertAlign w:val="baseline"/>
                <w:lang w:eastAsia="zh-CN"/>
              </w:rPr>
              <w:t>)</w:t>
            </w:r>
          </w:p>
        </w:tc>
      </w:tr>
      <w:tr w14:paraId="72425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75" w:type="dxa"/>
            <w:gridSpan w:val="2"/>
            <w:shd w:val="clear"/>
            <w:vAlign w:val="top"/>
          </w:tcPr>
          <w:p w14:paraId="21683A5A">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904" w:type="dxa"/>
            <w:shd w:val="clear"/>
            <w:vAlign w:val="top"/>
          </w:tcPr>
          <w:p w14:paraId="0238A2E6">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57A32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75" w:type="dxa"/>
            <w:gridSpan w:val="2"/>
            <w:shd w:val="clear"/>
            <w:vAlign w:val="top"/>
          </w:tcPr>
          <w:p w14:paraId="7034E63A">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904" w:type="dxa"/>
            <w:shd w:val="clear"/>
            <w:vAlign w:val="top"/>
          </w:tcPr>
          <w:p w14:paraId="2727D787">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抵押权人和债权受让人共同申请</w:t>
            </w:r>
          </w:p>
        </w:tc>
      </w:tr>
      <w:tr w14:paraId="4F830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75" w:type="dxa"/>
            <w:gridSpan w:val="2"/>
          </w:tcPr>
          <w:p w14:paraId="60A0FDCF">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904" w:type="dxa"/>
          </w:tcPr>
          <w:p w14:paraId="7FA6B1C7">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已经登记的抵押权，因下列情形导致抵押权发生转移的，当事人可申请转移登记： </w:t>
            </w:r>
          </w:p>
          <w:p w14:paraId="26AB7B50">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a) 因主债权转让导致抵押权转让的，当事人可申请抵押权转移登记； </w:t>
            </w:r>
          </w:p>
          <w:p w14:paraId="1EE37C21">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b) 最高额抵押权担保的债权确定前，债权人转让部分债权的，除当事人另有约定外，不应办理 </w:t>
            </w:r>
          </w:p>
          <w:p w14:paraId="7351AFFE">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最高额抵押权转移登记。债权人转让部分债权，当事人约定最高额抵押权随同部分债权的转 </w:t>
            </w:r>
          </w:p>
          <w:p w14:paraId="7EF3B15F">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让而转移的，应分别申请下列登记： </w:t>
            </w:r>
          </w:p>
          <w:p w14:paraId="6ABFE255">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66TD/T 1095—2024 </w:t>
            </w:r>
          </w:p>
          <w:p w14:paraId="58509BF2">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1) 当事人约定原抵押权人与受让人共同享有最高额抵押权的，应申请最高额抵押权转移登 </w:t>
            </w:r>
          </w:p>
          <w:p w14:paraId="0D5182BB">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记； </w:t>
            </w:r>
          </w:p>
          <w:p w14:paraId="4249A41B">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2) 当事人约定受让人享有一般抵押权、原抵押权人就扣减已转移的债权数额后继续享有最 </w:t>
            </w:r>
          </w:p>
          <w:p w14:paraId="576421D5">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高额抵押权的，应一并申请一般抵押权首次登记和最高额抵押权变更登记； </w:t>
            </w:r>
          </w:p>
          <w:p w14:paraId="77B805D6">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 xml:space="preserve">3) 当事人约定原抵押权人不再享有最高额抵押权的，应一并申请最高额抵押权确定登记和 </w:t>
            </w:r>
          </w:p>
          <w:p w14:paraId="287190DF">
            <w:pPr>
              <w:keepNext w:val="0"/>
              <w:keepLines w:val="0"/>
              <w:widowControl/>
              <w:suppressLineNumbers w:val="0"/>
              <w:jc w:val="left"/>
              <w:rPr>
                <w:rFonts w:hint="default" w:eastAsiaTheme="minorEastAsia"/>
                <w:sz w:val="18"/>
                <w:szCs w:val="18"/>
                <w:vertAlign w:val="baseline"/>
                <w:lang w:val="en-US" w:eastAsia="zh-CN"/>
              </w:rPr>
            </w:pPr>
            <w:r>
              <w:rPr>
                <w:rFonts w:hint="eastAsia" w:ascii="宋体" w:hAnsi="宋体" w:eastAsia="宋体" w:cs="宋体"/>
                <w:color w:val="000000"/>
                <w:kern w:val="0"/>
                <w:sz w:val="21"/>
                <w:szCs w:val="21"/>
                <w:lang w:val="en-US" w:eastAsia="zh-CN" w:bidi="ar"/>
              </w:rPr>
              <w:t>一般抵押权转移登记。</w:t>
            </w:r>
          </w:p>
        </w:tc>
      </w:tr>
      <w:tr w14:paraId="348B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7" w:hRule="atLeast"/>
        </w:trPr>
        <w:tc>
          <w:tcPr>
            <w:tcW w:w="2775" w:type="dxa"/>
            <w:gridSpan w:val="2"/>
          </w:tcPr>
          <w:p w14:paraId="675B2D1D">
            <w:pPr>
              <w:jc w:val="both"/>
              <w:rPr>
                <w:rFonts w:hint="eastAsia"/>
                <w:sz w:val="18"/>
                <w:szCs w:val="18"/>
                <w:vertAlign w:val="baseline"/>
                <w:lang w:eastAsia="zh-CN"/>
              </w:rPr>
            </w:pPr>
          </w:p>
          <w:p w14:paraId="5D6D195A">
            <w:pPr>
              <w:jc w:val="center"/>
              <w:rPr>
                <w:rFonts w:hint="eastAsia"/>
                <w:sz w:val="18"/>
                <w:szCs w:val="18"/>
                <w:vertAlign w:val="baseline"/>
                <w:lang w:eastAsia="zh-CN"/>
              </w:rPr>
            </w:pPr>
          </w:p>
          <w:p w14:paraId="695BC6A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04" w:type="dxa"/>
          </w:tcPr>
          <w:p w14:paraId="0ECAED9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DF8B208">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4E14081">
            <w:pPr>
              <w:jc w:val="left"/>
              <w:rPr>
                <w:rFonts w:hint="eastAsia"/>
                <w:sz w:val="18"/>
                <w:szCs w:val="18"/>
                <w:vertAlign w:val="baseline"/>
                <w:lang w:eastAsia="zh-CN"/>
              </w:rPr>
            </w:pPr>
            <w:r>
              <w:rPr>
                <w:rFonts w:hint="eastAsia"/>
                <w:sz w:val="18"/>
                <w:szCs w:val="18"/>
                <w:vertAlign w:val="baseline"/>
                <w:lang w:eastAsia="zh-CN"/>
              </w:rPr>
              <w:t>《不动产登记规程》</w:t>
            </w:r>
          </w:p>
          <w:p w14:paraId="53E2420C">
            <w:pPr>
              <w:jc w:val="left"/>
              <w:rPr>
                <w:rFonts w:hint="eastAsia"/>
                <w:sz w:val="18"/>
                <w:szCs w:val="18"/>
                <w:vertAlign w:val="baseline"/>
                <w:lang w:eastAsia="zh-CN"/>
              </w:rPr>
            </w:pPr>
            <w:r>
              <w:rPr>
                <w:rFonts w:hint="eastAsia"/>
                <w:sz w:val="18"/>
                <w:szCs w:val="18"/>
                <w:vertAlign w:val="baseline"/>
                <w:lang w:eastAsia="zh-CN"/>
              </w:rPr>
              <w:t>《不动产登记暂行条例》</w:t>
            </w:r>
          </w:p>
          <w:p w14:paraId="71A628BF">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77EC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679" w:type="dxa"/>
            <w:gridSpan w:val="3"/>
          </w:tcPr>
          <w:p w14:paraId="13C4D98D">
            <w:pPr>
              <w:jc w:val="left"/>
              <w:rPr>
                <w:sz w:val="18"/>
                <w:szCs w:val="18"/>
                <w:vertAlign w:val="baseline"/>
              </w:rPr>
            </w:pPr>
            <w:r>
              <w:rPr>
                <w:rFonts w:hint="eastAsia"/>
                <w:sz w:val="18"/>
                <w:szCs w:val="18"/>
                <w:vertAlign w:val="baseline"/>
                <w:lang w:eastAsia="zh-CN"/>
              </w:rPr>
              <w:t>一、收件材料</w:t>
            </w:r>
          </w:p>
        </w:tc>
      </w:tr>
      <w:tr w14:paraId="55E09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1" w:type="dxa"/>
          </w:tcPr>
          <w:p w14:paraId="440DE43D">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28" w:type="dxa"/>
            <w:gridSpan w:val="2"/>
            <w:vAlign w:val="top"/>
          </w:tcPr>
          <w:p w14:paraId="3D274C2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A35D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1" w:type="dxa"/>
          </w:tcPr>
          <w:p w14:paraId="157DF64F">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28" w:type="dxa"/>
            <w:gridSpan w:val="2"/>
            <w:vAlign w:val="top"/>
          </w:tcPr>
          <w:p w14:paraId="33AF94D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A72D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1" w:type="dxa"/>
          </w:tcPr>
          <w:p w14:paraId="059D8A1D">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28" w:type="dxa"/>
            <w:gridSpan w:val="2"/>
          </w:tcPr>
          <w:p w14:paraId="4FF35574">
            <w:pPr>
              <w:jc w:val="left"/>
              <w:rPr>
                <w:rFonts w:hint="default"/>
                <w:sz w:val="18"/>
                <w:szCs w:val="18"/>
                <w:vertAlign w:val="baseline"/>
                <w:lang w:val="en-US" w:eastAsia="zh-CN"/>
              </w:rPr>
            </w:pPr>
            <w:r>
              <w:rPr>
                <w:rFonts w:hint="eastAsia"/>
                <w:sz w:val="18"/>
                <w:szCs w:val="18"/>
                <w:vertAlign w:val="baseline"/>
                <w:lang w:eastAsia="zh-CN"/>
              </w:rPr>
              <w:t>不动产登记信息表、不动产登记证明 [共享件或提交件]。</w:t>
            </w:r>
          </w:p>
        </w:tc>
      </w:tr>
      <w:tr w14:paraId="6957C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1" w:type="dxa"/>
          </w:tcPr>
          <w:p w14:paraId="7E46047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28" w:type="dxa"/>
            <w:gridSpan w:val="2"/>
          </w:tcPr>
          <w:p w14:paraId="37282298">
            <w:pPr>
              <w:jc w:val="left"/>
              <w:rPr>
                <w:rFonts w:hint="default"/>
                <w:sz w:val="18"/>
                <w:szCs w:val="18"/>
                <w:vertAlign w:val="baseline"/>
                <w:lang w:val="en-US" w:eastAsia="zh-CN"/>
              </w:rPr>
            </w:pPr>
            <w:r>
              <w:rPr>
                <w:rFonts w:hint="default"/>
                <w:sz w:val="18"/>
                <w:szCs w:val="18"/>
                <w:vertAlign w:val="baseline"/>
                <w:lang w:val="en-US" w:eastAsia="zh-CN"/>
              </w:rPr>
              <w:t>主债权合同</w:t>
            </w:r>
            <w:r>
              <w:rPr>
                <w:rFonts w:hint="eastAsia"/>
                <w:sz w:val="18"/>
                <w:szCs w:val="18"/>
                <w:vertAlign w:val="baseline"/>
                <w:lang w:val="en-US" w:eastAsia="zh-CN"/>
              </w:rPr>
              <w:t>和抵押合同，</w:t>
            </w:r>
          </w:p>
        </w:tc>
      </w:tr>
      <w:tr w14:paraId="12485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1151" w:type="dxa"/>
          </w:tcPr>
          <w:p w14:paraId="6E5E2FC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28" w:type="dxa"/>
            <w:gridSpan w:val="2"/>
          </w:tcPr>
          <w:p w14:paraId="17F7A9D7">
            <w:pPr>
              <w:jc w:val="left"/>
              <w:rPr>
                <w:rFonts w:hint="eastAsia"/>
                <w:sz w:val="18"/>
                <w:szCs w:val="18"/>
                <w:vertAlign w:val="baseline"/>
                <w:lang w:eastAsia="zh-CN"/>
              </w:rPr>
            </w:pPr>
            <w:r>
              <w:rPr>
                <w:rFonts w:hint="eastAsia"/>
                <w:sz w:val="18"/>
                <w:szCs w:val="18"/>
                <w:vertAlign w:val="baseline"/>
                <w:lang w:eastAsia="zh-CN"/>
              </w:rPr>
              <w:t>抵押权转移的材料包括(申请人提供):(1)申请一般抵押权转移登记的，还应当提交被担保主债权的转让协议(2)申请最高额抵押权转移登记的，还应当提交部分债权转移的材料、当事人约定最高额抵押权随同部分债权的转让而转移的材料(3)债权人已经通知债务人的材料。</w:t>
            </w:r>
          </w:p>
        </w:tc>
      </w:tr>
      <w:tr w14:paraId="33D8E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1" w:type="dxa"/>
          </w:tcPr>
          <w:p w14:paraId="7834ECF7">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28" w:type="dxa"/>
            <w:gridSpan w:val="2"/>
          </w:tcPr>
          <w:p w14:paraId="4D7BC27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183A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679" w:type="dxa"/>
            <w:gridSpan w:val="3"/>
          </w:tcPr>
          <w:p w14:paraId="2BFE5DE9">
            <w:pPr>
              <w:jc w:val="both"/>
              <w:rPr>
                <w:rFonts w:hint="eastAsia"/>
                <w:sz w:val="18"/>
                <w:szCs w:val="18"/>
                <w:vertAlign w:val="baseline"/>
                <w:lang w:eastAsia="zh-CN"/>
              </w:rPr>
            </w:pPr>
          </w:p>
        </w:tc>
      </w:tr>
      <w:tr w14:paraId="0DCA2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679" w:type="dxa"/>
            <w:gridSpan w:val="3"/>
          </w:tcPr>
          <w:p w14:paraId="0260AB0F">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4F43C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679" w:type="dxa"/>
            <w:gridSpan w:val="3"/>
          </w:tcPr>
          <w:p w14:paraId="2E5F1722">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22E17F4">
      <w:pPr>
        <w:jc w:val="center"/>
      </w:pPr>
      <w:r>
        <w:drawing>
          <wp:anchor distT="0" distB="0" distL="114300" distR="114300" simplePos="0" relativeHeight="251854848" behindDoc="0" locked="0" layoutInCell="1" allowOverlap="1">
            <wp:simplePos x="0" y="0"/>
            <wp:positionH relativeFrom="column">
              <wp:posOffset>243205</wp:posOffset>
            </wp:positionH>
            <wp:positionV relativeFrom="paragraph">
              <wp:posOffset>21590</wp:posOffset>
            </wp:positionV>
            <wp:extent cx="4843145" cy="3297555"/>
            <wp:effectExtent l="0" t="0" r="14605" b="17145"/>
            <wp:wrapNone/>
            <wp:docPr id="2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0"/>
                    <pic:cNvPicPr>
                      <a:picLocks noChangeAspect="1"/>
                    </pic:cNvPicPr>
                  </pic:nvPicPr>
                  <pic:blipFill>
                    <a:blip r:embed="rId44"/>
                    <a:stretch>
                      <a:fillRect/>
                    </a:stretch>
                  </pic:blipFill>
                  <pic:spPr>
                    <a:xfrm>
                      <a:off x="0" y="0"/>
                      <a:ext cx="4843145" cy="3297555"/>
                    </a:xfrm>
                    <a:prstGeom prst="rect">
                      <a:avLst/>
                    </a:prstGeom>
                    <a:noFill/>
                    <a:ln>
                      <a:noFill/>
                    </a:ln>
                  </pic:spPr>
                </pic:pic>
              </a:graphicData>
            </a:graphic>
          </wp:anchor>
        </w:drawing>
      </w:r>
    </w:p>
    <w:p w14:paraId="438FE89A">
      <w:pPr>
        <w:jc w:val="center"/>
      </w:pPr>
    </w:p>
    <w:p w14:paraId="028B3FB2">
      <w:pPr>
        <w:jc w:val="center"/>
      </w:pPr>
    </w:p>
    <w:p w14:paraId="5789C396">
      <w:pPr>
        <w:jc w:val="center"/>
      </w:pPr>
    </w:p>
    <w:p w14:paraId="18E3FCC9">
      <w:pPr>
        <w:jc w:val="center"/>
      </w:pPr>
    </w:p>
    <w:p w14:paraId="28EF0AC3">
      <w:pPr>
        <w:jc w:val="center"/>
      </w:pPr>
    </w:p>
    <w:p w14:paraId="6A6E6533">
      <w:pPr>
        <w:jc w:val="center"/>
      </w:pPr>
    </w:p>
    <w:p w14:paraId="2BECF21B">
      <w:pPr>
        <w:jc w:val="center"/>
      </w:pPr>
    </w:p>
    <w:p w14:paraId="6B401091">
      <w:pPr>
        <w:jc w:val="center"/>
      </w:pPr>
    </w:p>
    <w:p w14:paraId="3C15A09E">
      <w:pPr>
        <w:jc w:val="center"/>
      </w:pPr>
    </w:p>
    <w:p w14:paraId="2D471E59">
      <w:pPr>
        <w:jc w:val="center"/>
      </w:pPr>
    </w:p>
    <w:p w14:paraId="19CA7A3F">
      <w:pPr>
        <w:jc w:val="center"/>
      </w:pPr>
    </w:p>
    <w:p w14:paraId="04A076F6">
      <w:pPr>
        <w:jc w:val="center"/>
      </w:pPr>
    </w:p>
    <w:p w14:paraId="459F8A16">
      <w:pPr>
        <w:jc w:val="center"/>
      </w:pPr>
    </w:p>
    <w:p w14:paraId="7932EDAD">
      <w:pPr>
        <w:jc w:val="center"/>
      </w:pPr>
    </w:p>
    <w:p w14:paraId="2278EC7B">
      <w:pPr>
        <w:jc w:val="center"/>
      </w:pPr>
    </w:p>
    <w:p w14:paraId="5EB04CE3">
      <w:pPr>
        <w:jc w:val="center"/>
      </w:pPr>
    </w:p>
    <w:p w14:paraId="2005D071">
      <w:pPr>
        <w:jc w:val="center"/>
      </w:pPr>
    </w:p>
    <w:p w14:paraId="04577A2B">
      <w:pPr>
        <w:ind w:firstLine="360" w:firstLineChars="100"/>
        <w:jc w:val="both"/>
        <w:rPr>
          <w:rFonts w:hint="eastAsia"/>
          <w:sz w:val="36"/>
          <w:szCs w:val="36"/>
          <w:lang w:val="en-US" w:eastAsia="zh-CN"/>
        </w:rPr>
      </w:pPr>
      <w:r>
        <w:rPr>
          <w:rFonts w:hint="eastAsia"/>
          <w:sz w:val="36"/>
          <w:szCs w:val="36"/>
          <w:lang w:val="en-US" w:eastAsia="zh-CN"/>
        </w:rPr>
        <w:t>四十、</w:t>
      </w:r>
      <w:r>
        <w:rPr>
          <w:rFonts w:hint="default"/>
          <w:sz w:val="36"/>
          <w:szCs w:val="36"/>
          <w:lang w:val="en-US" w:eastAsia="zh-CN"/>
        </w:rPr>
        <w:t>宅基地使用权及房屋所有权首次登记</w:t>
      </w:r>
    </w:p>
    <w:p w14:paraId="03D6A4FE">
      <w:r>
        <w:rPr>
          <w:sz w:val="21"/>
        </w:rPr>
        <mc:AlternateContent>
          <mc:Choice Requires="wps">
            <w:drawing>
              <wp:anchor distT="0" distB="0" distL="114300" distR="114300" simplePos="0" relativeHeight="25174835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5" name="矩形 10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4835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bBBOcJ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s&#10;EE5w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06" name="平行四边形 10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6FB47E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4937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aj7i7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NqPuLuwAgAAQgUAAA4AAAAAAAAAAQAgAAAAJgEA&#10;AGRycy9lMm9Eb2MueG1sUEsFBgAAAAAGAAYAWQEAAEgGAAAAAA==&#10;" adj="1196">
                <v:fill on="t" focussize="0,0"/>
                <v:stroke weight="1pt" color="#2E54A1 [2404]" miterlimit="8" joinstyle="miter"/>
                <v:imagedata o:title=""/>
                <o:lock v:ext="edit" aspectratio="f"/>
                <v:textbox>
                  <w:txbxContent>
                    <w:p w14:paraId="06FB47E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9060FD1"/>
    <w:p w14:paraId="2F775FD6">
      <w:pPr>
        <w:jc w:val="center"/>
      </w:pPr>
    </w:p>
    <w:tbl>
      <w:tblPr>
        <w:tblStyle w:val="5"/>
        <w:tblW w:w="89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1679"/>
        <w:gridCol w:w="6109"/>
      </w:tblGrid>
      <w:tr w14:paraId="79EB6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70" w:type="dxa"/>
            <w:gridSpan w:val="2"/>
          </w:tcPr>
          <w:p w14:paraId="0689BE62">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109" w:type="dxa"/>
          </w:tcPr>
          <w:p w14:paraId="10DA6104">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宅基地使用权及房屋所有权首次登记</w:t>
            </w:r>
          </w:p>
        </w:tc>
      </w:tr>
      <w:tr w14:paraId="2F237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70" w:type="dxa"/>
            <w:gridSpan w:val="2"/>
          </w:tcPr>
          <w:p w14:paraId="2FD17223">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109" w:type="dxa"/>
          </w:tcPr>
          <w:p w14:paraId="47708F65">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5C98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70" w:type="dxa"/>
            <w:gridSpan w:val="2"/>
          </w:tcPr>
          <w:p w14:paraId="45D3A1DA">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109" w:type="dxa"/>
          </w:tcPr>
          <w:p w14:paraId="6D856D55">
            <w:pPr>
              <w:jc w:val="left"/>
              <w:rPr>
                <w:rFonts w:hint="default" w:eastAsiaTheme="minorEastAsia"/>
                <w:sz w:val="18"/>
                <w:szCs w:val="18"/>
                <w:vertAlign w:val="baseline"/>
                <w:lang w:val="en-US" w:eastAsia="zh-CN"/>
              </w:rPr>
            </w:pPr>
            <w:r>
              <w:rPr>
                <w:rFonts w:hint="eastAsia"/>
                <w:sz w:val="18"/>
                <w:szCs w:val="18"/>
                <w:vertAlign w:val="baseline"/>
                <w:lang w:val="en-US" w:eastAsia="zh-CN"/>
              </w:rPr>
              <w:t>用地批准文件记载的宅基地使用权人</w:t>
            </w:r>
          </w:p>
        </w:tc>
      </w:tr>
      <w:tr w14:paraId="65601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870" w:type="dxa"/>
            <w:gridSpan w:val="2"/>
          </w:tcPr>
          <w:p w14:paraId="0BB2C27C">
            <w:pPr>
              <w:jc w:val="center"/>
              <w:rPr>
                <w:rFonts w:hint="eastAsia"/>
                <w:sz w:val="18"/>
                <w:szCs w:val="18"/>
                <w:vertAlign w:val="baseline"/>
                <w:lang w:eastAsia="zh-CN"/>
              </w:rPr>
            </w:pPr>
            <w:r>
              <w:rPr>
                <w:rFonts w:hint="eastAsia"/>
                <w:sz w:val="18"/>
                <w:szCs w:val="18"/>
                <w:vertAlign w:val="baseline"/>
                <w:lang w:eastAsia="zh-CN"/>
              </w:rPr>
              <w:t>适用情形</w:t>
            </w:r>
          </w:p>
        </w:tc>
        <w:tc>
          <w:tcPr>
            <w:tcW w:w="6109" w:type="dxa"/>
          </w:tcPr>
          <w:p w14:paraId="3788A375">
            <w:pPr>
              <w:jc w:val="left"/>
              <w:rPr>
                <w:rFonts w:hint="eastAsia"/>
                <w:sz w:val="18"/>
                <w:szCs w:val="18"/>
                <w:vertAlign w:val="baseline"/>
                <w:lang w:val="en-US" w:eastAsia="zh-CN"/>
              </w:rPr>
            </w:pPr>
            <w:r>
              <w:rPr>
                <w:rFonts w:hint="eastAsia"/>
                <w:sz w:val="18"/>
                <w:szCs w:val="18"/>
                <w:vertAlign w:val="baseline"/>
                <w:lang w:val="en-US" w:eastAsia="zh-CN"/>
              </w:rPr>
              <w:t>依法取得宅基地使用权，可以单独申请宅基地使用权登记。</w:t>
            </w:r>
          </w:p>
          <w:p w14:paraId="38FDDB12">
            <w:pPr>
              <w:jc w:val="left"/>
              <w:rPr>
                <w:rFonts w:hint="eastAsia"/>
                <w:sz w:val="18"/>
                <w:szCs w:val="18"/>
                <w:vertAlign w:val="baseline"/>
                <w:lang w:val="en-US" w:eastAsia="zh-CN"/>
              </w:rPr>
            </w:pPr>
            <w:r>
              <w:rPr>
                <w:rFonts w:hint="eastAsia"/>
                <w:sz w:val="18"/>
                <w:szCs w:val="18"/>
                <w:vertAlign w:val="baseline"/>
                <w:lang w:val="en-US" w:eastAsia="zh-CN"/>
              </w:rPr>
              <w:t>依法利用宅基地建造住房及其附属设施的，可以申请宅基地使用权及房屋所有权登记。</w:t>
            </w:r>
          </w:p>
        </w:tc>
      </w:tr>
      <w:tr w14:paraId="24FC3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trPr>
        <w:tc>
          <w:tcPr>
            <w:tcW w:w="2870" w:type="dxa"/>
            <w:gridSpan w:val="2"/>
          </w:tcPr>
          <w:p w14:paraId="3B32BB29">
            <w:pPr>
              <w:jc w:val="center"/>
              <w:rPr>
                <w:rFonts w:hint="eastAsia"/>
                <w:sz w:val="18"/>
                <w:szCs w:val="18"/>
                <w:vertAlign w:val="baseline"/>
                <w:lang w:eastAsia="zh-CN"/>
              </w:rPr>
            </w:pPr>
          </w:p>
          <w:p w14:paraId="64C1152A">
            <w:pPr>
              <w:jc w:val="both"/>
              <w:rPr>
                <w:rFonts w:hint="eastAsia"/>
                <w:sz w:val="18"/>
                <w:szCs w:val="18"/>
                <w:vertAlign w:val="baseline"/>
                <w:lang w:eastAsia="zh-CN"/>
              </w:rPr>
            </w:pPr>
          </w:p>
          <w:p w14:paraId="0EC33E7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109" w:type="dxa"/>
          </w:tcPr>
          <w:p w14:paraId="4D720FBD">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7D847F2">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F72B5DC">
            <w:pPr>
              <w:jc w:val="left"/>
              <w:rPr>
                <w:rFonts w:hint="eastAsia"/>
                <w:sz w:val="18"/>
                <w:szCs w:val="18"/>
                <w:vertAlign w:val="baseline"/>
                <w:lang w:eastAsia="zh-CN"/>
              </w:rPr>
            </w:pPr>
            <w:r>
              <w:rPr>
                <w:rFonts w:hint="eastAsia"/>
                <w:sz w:val="18"/>
                <w:szCs w:val="18"/>
                <w:vertAlign w:val="baseline"/>
                <w:lang w:eastAsia="zh-CN"/>
              </w:rPr>
              <w:t>《不动产登记规程》</w:t>
            </w:r>
          </w:p>
          <w:p w14:paraId="2BCA454B">
            <w:pPr>
              <w:jc w:val="left"/>
              <w:rPr>
                <w:rFonts w:hint="eastAsia"/>
                <w:sz w:val="18"/>
                <w:szCs w:val="18"/>
                <w:vertAlign w:val="baseline"/>
                <w:lang w:eastAsia="zh-CN"/>
              </w:rPr>
            </w:pPr>
            <w:r>
              <w:rPr>
                <w:rFonts w:hint="eastAsia"/>
                <w:sz w:val="18"/>
                <w:szCs w:val="18"/>
                <w:vertAlign w:val="baseline"/>
                <w:lang w:eastAsia="zh-CN"/>
              </w:rPr>
              <w:t>《不动产登记暂行条例》</w:t>
            </w:r>
          </w:p>
          <w:p w14:paraId="0788B51E">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8A45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8979" w:type="dxa"/>
            <w:gridSpan w:val="3"/>
          </w:tcPr>
          <w:p w14:paraId="42AAF8FA">
            <w:pPr>
              <w:jc w:val="left"/>
              <w:rPr>
                <w:sz w:val="18"/>
                <w:szCs w:val="18"/>
                <w:vertAlign w:val="baseline"/>
              </w:rPr>
            </w:pPr>
            <w:r>
              <w:rPr>
                <w:rFonts w:hint="eastAsia"/>
                <w:sz w:val="18"/>
                <w:szCs w:val="18"/>
                <w:vertAlign w:val="baseline"/>
                <w:lang w:eastAsia="zh-CN"/>
              </w:rPr>
              <w:t>一、收件材料</w:t>
            </w:r>
          </w:p>
        </w:tc>
      </w:tr>
      <w:tr w14:paraId="30D48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91" w:type="dxa"/>
          </w:tcPr>
          <w:p w14:paraId="4024AE0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88" w:type="dxa"/>
            <w:gridSpan w:val="2"/>
            <w:vAlign w:val="top"/>
          </w:tcPr>
          <w:p w14:paraId="4F5A7E7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66B8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91" w:type="dxa"/>
          </w:tcPr>
          <w:p w14:paraId="257216F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88" w:type="dxa"/>
            <w:gridSpan w:val="2"/>
            <w:vAlign w:val="top"/>
          </w:tcPr>
          <w:p w14:paraId="737A857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13B8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91" w:type="dxa"/>
          </w:tcPr>
          <w:p w14:paraId="05AACDC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88" w:type="dxa"/>
            <w:gridSpan w:val="2"/>
          </w:tcPr>
          <w:p w14:paraId="3081C386">
            <w:pPr>
              <w:jc w:val="left"/>
              <w:rPr>
                <w:rFonts w:hint="default"/>
                <w:sz w:val="18"/>
                <w:szCs w:val="18"/>
                <w:vertAlign w:val="baseline"/>
                <w:lang w:val="en-US" w:eastAsia="zh-CN"/>
              </w:rPr>
            </w:pPr>
            <w:r>
              <w:rPr>
                <w:rFonts w:hint="eastAsia"/>
                <w:sz w:val="18"/>
                <w:szCs w:val="18"/>
                <w:vertAlign w:val="baseline"/>
                <w:lang w:eastAsia="zh-CN"/>
              </w:rPr>
              <w:t>不动产权属证书或者批准用地的文件等土地权属来源材料(原件)。</w:t>
            </w:r>
          </w:p>
        </w:tc>
      </w:tr>
      <w:tr w14:paraId="61AFB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91" w:type="dxa"/>
          </w:tcPr>
          <w:p w14:paraId="61BCD40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788" w:type="dxa"/>
            <w:gridSpan w:val="2"/>
          </w:tcPr>
          <w:p w14:paraId="3DBFB5E9">
            <w:pPr>
              <w:jc w:val="left"/>
              <w:rPr>
                <w:rFonts w:hint="default"/>
                <w:sz w:val="18"/>
                <w:szCs w:val="18"/>
                <w:vertAlign w:val="baseline"/>
                <w:lang w:val="en-US" w:eastAsia="zh-CN"/>
              </w:rPr>
            </w:pPr>
            <w:r>
              <w:rPr>
                <w:rFonts w:hint="default"/>
                <w:sz w:val="18"/>
                <w:szCs w:val="18"/>
                <w:vertAlign w:val="baseline"/>
                <w:lang w:val="en-US" w:eastAsia="zh-CN"/>
              </w:rPr>
              <w:t>房屋符合规划或者建设的相关材料(原件)</w:t>
            </w:r>
          </w:p>
        </w:tc>
      </w:tr>
      <w:tr w14:paraId="4EF6F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1191" w:type="dxa"/>
          </w:tcPr>
          <w:p w14:paraId="265027A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88" w:type="dxa"/>
            <w:gridSpan w:val="2"/>
          </w:tcPr>
          <w:p w14:paraId="558CD848">
            <w:pPr>
              <w:jc w:val="left"/>
              <w:rPr>
                <w:rFonts w:hint="eastAsia"/>
                <w:sz w:val="18"/>
                <w:szCs w:val="18"/>
                <w:vertAlign w:val="baseline"/>
                <w:lang w:eastAsia="zh-CN"/>
              </w:rPr>
            </w:pPr>
            <w:r>
              <w:rPr>
                <w:rFonts w:hint="eastAsia"/>
                <w:sz w:val="18"/>
                <w:szCs w:val="18"/>
                <w:vertAlign w:val="baseline"/>
                <w:lang w:eastAsia="zh-CN"/>
              </w:rPr>
              <w:t>首次登记网上公示和实地公示资料（需公示15个工作日）、不动产权籍调查表、权籍审查表、宗地图、房屋勘测成果表、房屋平面图(原件)。</w:t>
            </w:r>
          </w:p>
        </w:tc>
      </w:tr>
      <w:tr w14:paraId="29900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1191" w:type="dxa"/>
          </w:tcPr>
          <w:p w14:paraId="1067BF0B">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788" w:type="dxa"/>
            <w:gridSpan w:val="2"/>
          </w:tcPr>
          <w:p w14:paraId="35CE4537">
            <w:pPr>
              <w:jc w:val="left"/>
              <w:rPr>
                <w:rFonts w:hint="eastAsia"/>
                <w:sz w:val="18"/>
                <w:szCs w:val="18"/>
                <w:vertAlign w:val="baseline"/>
                <w:lang w:eastAsia="zh-CN"/>
              </w:rPr>
            </w:pPr>
            <w:r>
              <w:rPr>
                <w:rFonts w:hint="eastAsia"/>
                <w:sz w:val="18"/>
                <w:szCs w:val="18"/>
                <w:vertAlign w:val="baseline"/>
                <w:lang w:eastAsia="zh-CN"/>
              </w:rPr>
              <w:t>建筑物区分所有的，确认建筑区划内属于业主共有的道路、绿地、其他公共场所、公用设施和物业服务用房等材料</w:t>
            </w:r>
          </w:p>
        </w:tc>
      </w:tr>
      <w:tr w14:paraId="57A04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91" w:type="dxa"/>
          </w:tcPr>
          <w:p w14:paraId="67E44F33">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788" w:type="dxa"/>
            <w:gridSpan w:val="2"/>
          </w:tcPr>
          <w:p w14:paraId="7EFE0E3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2973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8979" w:type="dxa"/>
            <w:gridSpan w:val="3"/>
          </w:tcPr>
          <w:p w14:paraId="733E95FF">
            <w:pPr>
              <w:jc w:val="both"/>
              <w:rPr>
                <w:rFonts w:hint="default"/>
                <w:sz w:val="18"/>
                <w:szCs w:val="18"/>
                <w:vertAlign w:val="baseline"/>
                <w:lang w:val="en-US" w:eastAsia="zh-CN"/>
              </w:rPr>
            </w:pPr>
            <w:r>
              <w:rPr>
                <w:rFonts w:hint="eastAsia"/>
                <w:sz w:val="18"/>
                <w:szCs w:val="18"/>
                <w:vertAlign w:val="baseline"/>
                <w:lang w:eastAsia="zh-CN"/>
              </w:rPr>
              <w:t>注：各乡镇自然资源所通过线上平台，对符合房地一体登记项目要求进行登记的提交农村宅基地实地调查申请表、网上公示和实地公示资料、身份证明、土地权属来源材料电子件</w:t>
            </w:r>
            <w:r>
              <w:rPr>
                <w:rFonts w:hint="eastAsia"/>
                <w:sz w:val="18"/>
                <w:szCs w:val="18"/>
                <w:vertAlign w:val="baseline"/>
                <w:lang w:val="en-US" w:eastAsia="zh-CN"/>
              </w:rPr>
              <w:t>。</w:t>
            </w:r>
          </w:p>
        </w:tc>
      </w:tr>
      <w:tr w14:paraId="18087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8979" w:type="dxa"/>
            <w:gridSpan w:val="3"/>
          </w:tcPr>
          <w:p w14:paraId="0BB478D0">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号，1.不动产登记费：免收不动产登记费，证书工本费</w:t>
            </w:r>
            <w:r>
              <w:rPr>
                <w:rFonts w:hint="eastAsia"/>
                <w:sz w:val="18"/>
                <w:szCs w:val="18"/>
                <w:vertAlign w:val="baseline"/>
                <w:lang w:val="en-US" w:eastAsia="zh-CN"/>
              </w:rPr>
              <w:t>10元/本</w:t>
            </w:r>
            <w:r>
              <w:rPr>
                <w:rFonts w:hint="eastAsia"/>
                <w:sz w:val="18"/>
                <w:szCs w:val="18"/>
                <w:vertAlign w:val="baseline"/>
                <w:lang w:eastAsia="zh-CN"/>
              </w:rPr>
              <w:t>。</w:t>
            </w:r>
          </w:p>
        </w:tc>
      </w:tr>
      <w:tr w14:paraId="2B637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979" w:type="dxa"/>
            <w:gridSpan w:val="3"/>
          </w:tcPr>
          <w:p w14:paraId="42EF6840">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7C887E3">
      <w:pPr>
        <w:jc w:val="center"/>
      </w:pPr>
      <w:r>
        <w:drawing>
          <wp:anchor distT="0" distB="0" distL="114300" distR="114300" simplePos="0" relativeHeight="251855872" behindDoc="0" locked="0" layoutInCell="1" allowOverlap="1">
            <wp:simplePos x="0" y="0"/>
            <wp:positionH relativeFrom="column">
              <wp:posOffset>645795</wp:posOffset>
            </wp:positionH>
            <wp:positionV relativeFrom="paragraph">
              <wp:posOffset>33655</wp:posOffset>
            </wp:positionV>
            <wp:extent cx="4011295" cy="2724785"/>
            <wp:effectExtent l="0" t="0" r="8255" b="18415"/>
            <wp:wrapNone/>
            <wp:docPr id="2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1"/>
                    <pic:cNvPicPr>
                      <a:picLocks noChangeAspect="1"/>
                    </pic:cNvPicPr>
                  </pic:nvPicPr>
                  <pic:blipFill>
                    <a:blip r:embed="rId45"/>
                    <a:stretch>
                      <a:fillRect/>
                    </a:stretch>
                  </pic:blipFill>
                  <pic:spPr>
                    <a:xfrm>
                      <a:off x="0" y="0"/>
                      <a:ext cx="4011295" cy="2724785"/>
                    </a:xfrm>
                    <a:prstGeom prst="rect">
                      <a:avLst/>
                    </a:prstGeom>
                    <a:noFill/>
                    <a:ln>
                      <a:noFill/>
                    </a:ln>
                  </pic:spPr>
                </pic:pic>
              </a:graphicData>
            </a:graphic>
          </wp:anchor>
        </w:drawing>
      </w:r>
    </w:p>
    <w:p w14:paraId="791ED4C7">
      <w:pPr>
        <w:jc w:val="center"/>
      </w:pPr>
    </w:p>
    <w:p w14:paraId="0F2EBDC0">
      <w:pPr>
        <w:jc w:val="center"/>
      </w:pPr>
    </w:p>
    <w:p w14:paraId="3B0E6357">
      <w:pPr>
        <w:jc w:val="center"/>
      </w:pPr>
    </w:p>
    <w:p w14:paraId="53E93879">
      <w:pPr>
        <w:jc w:val="center"/>
      </w:pPr>
    </w:p>
    <w:p w14:paraId="61ADBA4D">
      <w:pPr>
        <w:jc w:val="center"/>
      </w:pPr>
    </w:p>
    <w:p w14:paraId="4D4BAFFD">
      <w:pPr>
        <w:jc w:val="center"/>
      </w:pPr>
    </w:p>
    <w:p w14:paraId="661EBFAA">
      <w:pPr>
        <w:jc w:val="center"/>
      </w:pPr>
    </w:p>
    <w:p w14:paraId="41B8C858">
      <w:pPr>
        <w:jc w:val="center"/>
      </w:pPr>
    </w:p>
    <w:p w14:paraId="19065B34">
      <w:pPr>
        <w:jc w:val="center"/>
      </w:pPr>
    </w:p>
    <w:p w14:paraId="4F23F51D">
      <w:pPr>
        <w:jc w:val="center"/>
      </w:pPr>
    </w:p>
    <w:p w14:paraId="76AD209C">
      <w:pPr>
        <w:jc w:val="center"/>
      </w:pPr>
    </w:p>
    <w:p w14:paraId="761A474E">
      <w:pPr>
        <w:jc w:val="center"/>
      </w:pPr>
    </w:p>
    <w:p w14:paraId="11618F9B">
      <w:pPr>
        <w:jc w:val="both"/>
      </w:pPr>
    </w:p>
    <w:p w14:paraId="55E6A3F6">
      <w:pPr>
        <w:jc w:val="center"/>
      </w:pPr>
    </w:p>
    <w:p w14:paraId="3446714F">
      <w:pPr>
        <w:ind w:firstLine="360" w:firstLineChars="100"/>
        <w:jc w:val="both"/>
        <w:rPr>
          <w:rFonts w:hint="eastAsia"/>
          <w:sz w:val="36"/>
          <w:szCs w:val="36"/>
          <w:lang w:val="en-US" w:eastAsia="zh-CN"/>
        </w:rPr>
      </w:pPr>
      <w:r>
        <w:rPr>
          <w:rFonts w:hint="eastAsia"/>
          <w:sz w:val="36"/>
          <w:szCs w:val="36"/>
          <w:lang w:val="en-US" w:eastAsia="zh-CN"/>
        </w:rPr>
        <w:t>四十一、</w:t>
      </w:r>
      <w:r>
        <w:rPr>
          <w:rFonts w:hint="default"/>
          <w:sz w:val="36"/>
          <w:szCs w:val="36"/>
          <w:lang w:val="en-US" w:eastAsia="zh-CN"/>
        </w:rPr>
        <w:t>宅基地使用权及房屋所有权</w:t>
      </w:r>
      <w:r>
        <w:rPr>
          <w:rFonts w:hint="eastAsia"/>
          <w:sz w:val="36"/>
          <w:szCs w:val="36"/>
          <w:lang w:val="en-US" w:eastAsia="zh-CN"/>
        </w:rPr>
        <w:t>变更</w:t>
      </w:r>
      <w:r>
        <w:rPr>
          <w:rFonts w:hint="default"/>
          <w:sz w:val="36"/>
          <w:szCs w:val="36"/>
          <w:lang w:val="en-US" w:eastAsia="zh-CN"/>
        </w:rPr>
        <w:t>登记</w:t>
      </w:r>
    </w:p>
    <w:p w14:paraId="4E899D27">
      <w:r>
        <w:rPr>
          <w:sz w:val="21"/>
        </w:rPr>
        <mc:AlternateContent>
          <mc:Choice Requires="wps">
            <w:drawing>
              <wp:anchor distT="0" distB="0" distL="114300" distR="114300" simplePos="0" relativeHeight="25174220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7" name="矩形 10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4220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qyx5pZ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Cr&#10;LHml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08" name="平行四边形 10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1F2D72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4323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XhWfo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14Vn6K8CAABCBQAADgAAAAAAAAABACAAAAAmAQAA&#10;ZHJzL2Uyb0RvYy54bWxQSwUGAAAAAAYABgBZAQAARwYAAAAA&#10;" adj="1196">
                <v:fill on="t" focussize="0,0"/>
                <v:stroke weight="1pt" color="#2E54A1 [2404]" miterlimit="8" joinstyle="miter"/>
                <v:imagedata o:title=""/>
                <o:lock v:ext="edit" aspectratio="f"/>
                <v:textbox>
                  <w:txbxContent>
                    <w:p w14:paraId="71F2D72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9DB99E1"/>
    <w:tbl>
      <w:tblPr>
        <w:tblStyle w:val="5"/>
        <w:tblpPr w:leftFromText="180" w:rightFromText="180" w:vertAnchor="text" w:horzAnchor="page" w:tblpX="1548" w:tblpY="252"/>
        <w:tblOverlap w:val="never"/>
        <w:tblW w:w="89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1668"/>
        <w:gridCol w:w="6068"/>
      </w:tblGrid>
      <w:tr w14:paraId="5F382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51" w:type="dxa"/>
            <w:gridSpan w:val="2"/>
          </w:tcPr>
          <w:p w14:paraId="0E970EFA">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68" w:type="dxa"/>
          </w:tcPr>
          <w:p w14:paraId="6892AF6E">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宅基地使用权及房屋所有权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10B8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51" w:type="dxa"/>
            <w:gridSpan w:val="2"/>
          </w:tcPr>
          <w:p w14:paraId="2658E992">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68" w:type="dxa"/>
          </w:tcPr>
          <w:p w14:paraId="5F1EB9DA">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79F02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51" w:type="dxa"/>
            <w:gridSpan w:val="2"/>
          </w:tcPr>
          <w:p w14:paraId="3D64A5E0">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68" w:type="dxa"/>
          </w:tcPr>
          <w:p w14:paraId="133DB0DD">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70FCC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851" w:type="dxa"/>
            <w:gridSpan w:val="2"/>
          </w:tcPr>
          <w:p w14:paraId="34D77C77">
            <w:pPr>
              <w:jc w:val="center"/>
              <w:rPr>
                <w:rFonts w:hint="eastAsia"/>
                <w:sz w:val="18"/>
                <w:szCs w:val="18"/>
                <w:vertAlign w:val="baseline"/>
                <w:lang w:eastAsia="zh-CN"/>
              </w:rPr>
            </w:pPr>
            <w:r>
              <w:rPr>
                <w:rFonts w:hint="eastAsia"/>
                <w:sz w:val="18"/>
                <w:szCs w:val="18"/>
                <w:vertAlign w:val="baseline"/>
                <w:lang w:eastAsia="zh-CN"/>
              </w:rPr>
              <w:t>适用情形</w:t>
            </w:r>
          </w:p>
        </w:tc>
        <w:tc>
          <w:tcPr>
            <w:tcW w:w="6068" w:type="dxa"/>
          </w:tcPr>
          <w:p w14:paraId="01573385">
            <w:pPr>
              <w:jc w:val="left"/>
              <w:rPr>
                <w:rFonts w:hint="eastAsia"/>
                <w:sz w:val="18"/>
                <w:szCs w:val="18"/>
                <w:vertAlign w:val="baseline"/>
                <w:lang w:val="en-US" w:eastAsia="zh-CN"/>
              </w:rPr>
            </w:pPr>
            <w:r>
              <w:rPr>
                <w:rFonts w:hint="eastAsia"/>
                <w:sz w:val="18"/>
                <w:szCs w:val="18"/>
                <w:vertAlign w:val="baseline"/>
                <w:lang w:val="en-US" w:eastAsia="zh-CN"/>
              </w:rPr>
              <w:t>已经登记的宅基地使用权及房屋所有权，有下列情形之一的，当事人可以申请变更登记：</w:t>
            </w:r>
          </w:p>
          <w:p w14:paraId="6548AC9D">
            <w:pPr>
              <w:jc w:val="left"/>
              <w:rPr>
                <w:rFonts w:hint="eastAsia"/>
                <w:sz w:val="18"/>
                <w:szCs w:val="18"/>
                <w:vertAlign w:val="baseline"/>
                <w:lang w:val="en-US" w:eastAsia="zh-CN"/>
              </w:rPr>
            </w:pPr>
            <w:r>
              <w:rPr>
                <w:rFonts w:hint="eastAsia"/>
                <w:sz w:val="18"/>
                <w:szCs w:val="18"/>
                <w:vertAlign w:val="baseline"/>
                <w:lang w:val="en-US" w:eastAsia="zh-CN"/>
              </w:rPr>
              <w:t>1.权利人姓名或者名称、身份证明类型或者身份证明号码发生变化的；</w:t>
            </w:r>
          </w:p>
          <w:p w14:paraId="4F333C24">
            <w:pPr>
              <w:jc w:val="left"/>
              <w:rPr>
                <w:rFonts w:hint="eastAsia"/>
                <w:sz w:val="18"/>
                <w:szCs w:val="18"/>
                <w:vertAlign w:val="baseline"/>
                <w:lang w:val="en-US" w:eastAsia="zh-CN"/>
              </w:rPr>
            </w:pPr>
            <w:r>
              <w:rPr>
                <w:rFonts w:hint="eastAsia"/>
                <w:sz w:val="18"/>
                <w:szCs w:val="18"/>
                <w:vertAlign w:val="baseline"/>
                <w:lang w:val="en-US" w:eastAsia="zh-CN"/>
              </w:rPr>
              <w:t>2.不动产坐落、界址、面积等状况发生变化的；</w:t>
            </w:r>
          </w:p>
          <w:p w14:paraId="586908E9">
            <w:pPr>
              <w:jc w:val="left"/>
              <w:rPr>
                <w:rFonts w:hint="eastAsia"/>
                <w:sz w:val="18"/>
                <w:szCs w:val="18"/>
                <w:vertAlign w:val="baseline"/>
                <w:lang w:val="en-US" w:eastAsia="zh-CN"/>
              </w:rPr>
            </w:pPr>
            <w:r>
              <w:rPr>
                <w:rFonts w:hint="eastAsia"/>
                <w:sz w:val="18"/>
                <w:szCs w:val="18"/>
                <w:vertAlign w:val="baseline"/>
                <w:lang w:val="en-US" w:eastAsia="zh-CN"/>
              </w:rPr>
              <w:t>3.法律、行政法规规定的其他情形。</w:t>
            </w:r>
          </w:p>
        </w:tc>
      </w:tr>
      <w:tr w14:paraId="61400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6" w:hRule="atLeast"/>
        </w:trPr>
        <w:tc>
          <w:tcPr>
            <w:tcW w:w="2851" w:type="dxa"/>
            <w:gridSpan w:val="2"/>
          </w:tcPr>
          <w:p w14:paraId="2357FCF5">
            <w:pPr>
              <w:jc w:val="both"/>
              <w:rPr>
                <w:rFonts w:hint="eastAsia"/>
                <w:sz w:val="18"/>
                <w:szCs w:val="18"/>
                <w:vertAlign w:val="baseline"/>
                <w:lang w:eastAsia="zh-CN"/>
              </w:rPr>
            </w:pPr>
          </w:p>
          <w:p w14:paraId="2CC59375">
            <w:pPr>
              <w:jc w:val="center"/>
              <w:rPr>
                <w:rFonts w:hint="eastAsia"/>
                <w:sz w:val="18"/>
                <w:szCs w:val="18"/>
                <w:vertAlign w:val="baseline"/>
                <w:lang w:eastAsia="zh-CN"/>
              </w:rPr>
            </w:pPr>
          </w:p>
          <w:p w14:paraId="0ABC5EF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68" w:type="dxa"/>
          </w:tcPr>
          <w:p w14:paraId="294632A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B3F99B9">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028BF08">
            <w:pPr>
              <w:jc w:val="left"/>
              <w:rPr>
                <w:rFonts w:hint="eastAsia"/>
                <w:sz w:val="18"/>
                <w:szCs w:val="18"/>
                <w:vertAlign w:val="baseline"/>
                <w:lang w:eastAsia="zh-CN"/>
              </w:rPr>
            </w:pPr>
            <w:r>
              <w:rPr>
                <w:rFonts w:hint="eastAsia"/>
                <w:sz w:val="18"/>
                <w:szCs w:val="18"/>
                <w:vertAlign w:val="baseline"/>
                <w:lang w:eastAsia="zh-CN"/>
              </w:rPr>
              <w:t>《不动产登记规程》</w:t>
            </w:r>
          </w:p>
          <w:p w14:paraId="01C66093">
            <w:pPr>
              <w:jc w:val="left"/>
              <w:rPr>
                <w:rFonts w:hint="eastAsia"/>
                <w:sz w:val="18"/>
                <w:szCs w:val="18"/>
                <w:vertAlign w:val="baseline"/>
                <w:lang w:eastAsia="zh-CN"/>
              </w:rPr>
            </w:pPr>
            <w:r>
              <w:rPr>
                <w:rFonts w:hint="eastAsia"/>
                <w:sz w:val="18"/>
                <w:szCs w:val="18"/>
                <w:vertAlign w:val="baseline"/>
                <w:lang w:eastAsia="zh-CN"/>
              </w:rPr>
              <w:t>《不动产登记暂行条例》</w:t>
            </w:r>
          </w:p>
          <w:p w14:paraId="46A74B5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16DD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8919" w:type="dxa"/>
            <w:gridSpan w:val="3"/>
          </w:tcPr>
          <w:p w14:paraId="6BE6BD52">
            <w:pPr>
              <w:jc w:val="left"/>
              <w:rPr>
                <w:sz w:val="18"/>
                <w:szCs w:val="18"/>
                <w:vertAlign w:val="baseline"/>
              </w:rPr>
            </w:pPr>
            <w:r>
              <w:rPr>
                <w:rFonts w:hint="eastAsia"/>
                <w:sz w:val="18"/>
                <w:szCs w:val="18"/>
                <w:vertAlign w:val="baseline"/>
                <w:lang w:eastAsia="zh-CN"/>
              </w:rPr>
              <w:t>一、收件材料</w:t>
            </w:r>
          </w:p>
        </w:tc>
      </w:tr>
      <w:tr w14:paraId="0245A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183" w:type="dxa"/>
          </w:tcPr>
          <w:p w14:paraId="3454EDC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36" w:type="dxa"/>
            <w:gridSpan w:val="2"/>
            <w:vAlign w:val="top"/>
          </w:tcPr>
          <w:p w14:paraId="038D4E23">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C173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183" w:type="dxa"/>
          </w:tcPr>
          <w:p w14:paraId="6CBA765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36" w:type="dxa"/>
            <w:gridSpan w:val="2"/>
            <w:vAlign w:val="top"/>
          </w:tcPr>
          <w:p w14:paraId="5A80485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C378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183" w:type="dxa"/>
          </w:tcPr>
          <w:p w14:paraId="5C83A78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36" w:type="dxa"/>
            <w:gridSpan w:val="2"/>
          </w:tcPr>
          <w:p w14:paraId="7ECC4A2E">
            <w:pPr>
              <w:jc w:val="left"/>
              <w:rPr>
                <w:rFonts w:hint="default"/>
                <w:sz w:val="18"/>
                <w:szCs w:val="18"/>
                <w:vertAlign w:val="baseline"/>
                <w:lang w:val="en-US" w:eastAsia="zh-CN"/>
              </w:rPr>
            </w:pPr>
            <w:r>
              <w:rPr>
                <w:rFonts w:hint="eastAsia"/>
                <w:sz w:val="18"/>
                <w:szCs w:val="18"/>
                <w:vertAlign w:val="baseline"/>
                <w:lang w:eastAsia="zh-CN"/>
              </w:rPr>
              <w:t>不动产权属证书。</w:t>
            </w:r>
          </w:p>
        </w:tc>
      </w:tr>
      <w:tr w14:paraId="4B551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3" w:hRule="atLeast"/>
        </w:trPr>
        <w:tc>
          <w:tcPr>
            <w:tcW w:w="1183" w:type="dxa"/>
          </w:tcPr>
          <w:p w14:paraId="2D9B45B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736" w:type="dxa"/>
            <w:gridSpan w:val="2"/>
          </w:tcPr>
          <w:p w14:paraId="2EDD67A3">
            <w:pPr>
              <w:jc w:val="left"/>
              <w:rPr>
                <w:rFonts w:hint="default"/>
                <w:sz w:val="18"/>
                <w:szCs w:val="18"/>
                <w:vertAlign w:val="baseline"/>
                <w:lang w:val="en-US" w:eastAsia="zh-CN"/>
              </w:rPr>
            </w:pPr>
            <w:r>
              <w:rPr>
                <w:rFonts w:hint="default"/>
                <w:sz w:val="18"/>
                <w:szCs w:val="18"/>
                <w:vertAlign w:val="baseline"/>
                <w:lang w:val="en-US" w:eastAsia="zh-CN"/>
              </w:rPr>
              <w:t xml:space="preserve">宅基地使用权及房屋所有权变更的材料，包括(原件)：(1)权利人姓名或者名称、身份证明类型或者身份证件号码发生变化的，提交能够证实其身份变更的材料；  </w:t>
            </w:r>
          </w:p>
          <w:p w14:paraId="7C4AAF08">
            <w:pPr>
              <w:jc w:val="left"/>
              <w:rPr>
                <w:rFonts w:hint="default"/>
                <w:sz w:val="18"/>
                <w:szCs w:val="18"/>
                <w:vertAlign w:val="baseline"/>
                <w:lang w:val="en-US" w:eastAsia="zh-CN"/>
              </w:rPr>
            </w:pPr>
            <w:r>
              <w:rPr>
                <w:rFonts w:hint="default"/>
                <w:sz w:val="18"/>
                <w:szCs w:val="18"/>
                <w:vertAlign w:val="baseline"/>
                <w:lang w:val="en-US" w:eastAsia="zh-CN"/>
              </w:rPr>
              <w:t>(2)宅基地或房屋面积、界址范围变更的，提交有批准权的人民政府或其主管部门的批准文件以及变更后的不动产权籍调查表、权籍审查表、实地查看表、宗地图、房屋勘测成果表、房屋分层分户平面图等有关不动产界址、面积等材料；</w:t>
            </w:r>
          </w:p>
          <w:p w14:paraId="10E589F3">
            <w:pPr>
              <w:jc w:val="left"/>
              <w:rPr>
                <w:rFonts w:hint="default"/>
                <w:sz w:val="18"/>
                <w:szCs w:val="18"/>
                <w:vertAlign w:val="baseline"/>
                <w:lang w:val="en-US" w:eastAsia="zh-CN"/>
              </w:rPr>
            </w:pPr>
            <w:r>
              <w:rPr>
                <w:rFonts w:hint="default"/>
                <w:sz w:val="18"/>
                <w:szCs w:val="18"/>
                <w:vertAlign w:val="baseline"/>
                <w:lang w:val="en-US" w:eastAsia="zh-CN"/>
              </w:rPr>
              <w:t>(3)宅基地及房屋坐落发生变化的，提交证实坐落发生变更的文件</w:t>
            </w:r>
          </w:p>
        </w:tc>
      </w:tr>
      <w:tr w14:paraId="1FD9D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183" w:type="dxa"/>
          </w:tcPr>
          <w:p w14:paraId="2A0F75DA">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36" w:type="dxa"/>
            <w:gridSpan w:val="2"/>
          </w:tcPr>
          <w:p w14:paraId="1CFF29F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2210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8919" w:type="dxa"/>
            <w:gridSpan w:val="3"/>
          </w:tcPr>
          <w:p w14:paraId="585EB435">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1102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8919" w:type="dxa"/>
            <w:gridSpan w:val="3"/>
          </w:tcPr>
          <w:p w14:paraId="2879C4F0">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65466D05">
      <w:pPr>
        <w:jc w:val="center"/>
      </w:pPr>
    </w:p>
    <w:p w14:paraId="565206E2">
      <w:pPr>
        <w:jc w:val="center"/>
      </w:pPr>
    </w:p>
    <w:p w14:paraId="1DAA8F43">
      <w:pPr>
        <w:jc w:val="center"/>
      </w:pPr>
    </w:p>
    <w:p w14:paraId="767C5118">
      <w:pPr>
        <w:jc w:val="center"/>
      </w:pPr>
    </w:p>
    <w:p w14:paraId="62556A09">
      <w:pPr>
        <w:jc w:val="center"/>
      </w:pPr>
    </w:p>
    <w:p w14:paraId="14A58A44">
      <w:pPr>
        <w:jc w:val="center"/>
      </w:pPr>
    </w:p>
    <w:p w14:paraId="665C5B63">
      <w:pPr>
        <w:jc w:val="center"/>
      </w:pPr>
    </w:p>
    <w:p w14:paraId="3AF35D17">
      <w:pPr>
        <w:jc w:val="center"/>
      </w:pPr>
    </w:p>
    <w:p w14:paraId="4504DA42">
      <w:pPr>
        <w:jc w:val="center"/>
      </w:pPr>
    </w:p>
    <w:p w14:paraId="2A98E88A">
      <w:pPr>
        <w:jc w:val="center"/>
      </w:pPr>
    </w:p>
    <w:p w14:paraId="7A0018D6">
      <w:pPr>
        <w:jc w:val="center"/>
      </w:pPr>
    </w:p>
    <w:p w14:paraId="50335F25">
      <w:pPr>
        <w:jc w:val="both"/>
      </w:pPr>
    </w:p>
    <w:p w14:paraId="16A10E34">
      <w:pPr>
        <w:ind w:firstLine="360" w:firstLineChars="100"/>
        <w:jc w:val="both"/>
        <w:rPr>
          <w:rFonts w:hint="eastAsia"/>
          <w:sz w:val="36"/>
          <w:szCs w:val="36"/>
          <w:lang w:val="en-US" w:eastAsia="zh-CN"/>
        </w:rPr>
      </w:pPr>
      <w:r>
        <w:rPr>
          <w:rFonts w:hint="eastAsia"/>
          <w:sz w:val="36"/>
          <w:szCs w:val="36"/>
          <w:lang w:val="en-US" w:eastAsia="zh-CN"/>
        </w:rPr>
        <w:t>四十二、</w:t>
      </w:r>
      <w:r>
        <w:rPr>
          <w:rFonts w:hint="default"/>
          <w:sz w:val="36"/>
          <w:szCs w:val="36"/>
          <w:lang w:val="en-US" w:eastAsia="zh-CN"/>
        </w:rPr>
        <w:t>宅基地使用权及房屋所有权</w:t>
      </w:r>
      <w:r>
        <w:rPr>
          <w:rFonts w:hint="eastAsia"/>
          <w:sz w:val="36"/>
          <w:szCs w:val="36"/>
          <w:lang w:val="en-US" w:eastAsia="zh-CN"/>
        </w:rPr>
        <w:t>转移</w:t>
      </w:r>
      <w:r>
        <w:rPr>
          <w:rFonts w:hint="default"/>
          <w:sz w:val="36"/>
          <w:szCs w:val="36"/>
          <w:lang w:val="en-US" w:eastAsia="zh-CN"/>
        </w:rPr>
        <w:t>登记</w:t>
      </w:r>
    </w:p>
    <w:p w14:paraId="0BA6FE5E">
      <w:r>
        <w:rPr>
          <w:sz w:val="21"/>
        </w:rPr>
        <mc:AlternateContent>
          <mc:Choice Requires="wps">
            <w:drawing>
              <wp:anchor distT="0" distB="0" distL="114300" distR="114300" simplePos="0" relativeHeight="25175244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09" name="矩形 10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5244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PZBv45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9&#10;kG/j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10" name="平行四边形 11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DE631C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5347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Y3hreK8CAABCBQAADgAAAAAAAAABACAAAAAmAQAA&#10;ZHJzL2Uyb0RvYy54bWxQSwUGAAAAAAYABgBZAQAARwYAAAAA&#10;" adj="1196">
                <v:fill on="t" focussize="0,0"/>
                <v:stroke weight="1pt" color="#2E54A1 [2404]" miterlimit="8" joinstyle="miter"/>
                <v:imagedata o:title=""/>
                <o:lock v:ext="edit" aspectratio="f"/>
                <v:textbox>
                  <w:txbxContent>
                    <w:p w14:paraId="5DE631C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CB62BAF"/>
    <w:p w14:paraId="368A675A">
      <w:pPr>
        <w:jc w:val="center"/>
      </w:pPr>
    </w:p>
    <w:tbl>
      <w:tblPr>
        <w:tblStyle w:val="5"/>
        <w:tblW w:w="86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627"/>
        <w:gridCol w:w="5918"/>
      </w:tblGrid>
      <w:tr w14:paraId="4E045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81" w:type="dxa"/>
            <w:gridSpan w:val="2"/>
          </w:tcPr>
          <w:p w14:paraId="04222E1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18" w:type="dxa"/>
          </w:tcPr>
          <w:p w14:paraId="3FFC23AC">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宅基地使用权及房屋所有权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4BABF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81" w:type="dxa"/>
            <w:gridSpan w:val="2"/>
          </w:tcPr>
          <w:p w14:paraId="73217E1B">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18" w:type="dxa"/>
          </w:tcPr>
          <w:p w14:paraId="7D3B4A3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8C47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2781" w:type="dxa"/>
            <w:gridSpan w:val="2"/>
          </w:tcPr>
          <w:p w14:paraId="43BE0942">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18" w:type="dxa"/>
          </w:tcPr>
          <w:p w14:paraId="24A2045A">
            <w:pPr>
              <w:jc w:val="left"/>
              <w:rPr>
                <w:rFonts w:hint="default" w:eastAsiaTheme="minorEastAsia"/>
                <w:sz w:val="18"/>
                <w:szCs w:val="18"/>
                <w:vertAlign w:val="baseline"/>
                <w:lang w:val="en-US" w:eastAsia="zh-CN"/>
              </w:rPr>
            </w:pPr>
            <w:r>
              <w:rPr>
                <w:rFonts w:hint="eastAsia"/>
                <w:sz w:val="18"/>
                <w:szCs w:val="18"/>
                <w:vertAlign w:val="baseline"/>
                <w:lang w:val="en-US" w:eastAsia="zh-CN"/>
              </w:rPr>
              <w:t>转移双方共同申请。因继承房屋以及人民法院、仲裁委员会生效法律文书等取申请主体得宅基地使用权及房屋所有权的，可由权利人单方申请</w:t>
            </w:r>
          </w:p>
        </w:tc>
      </w:tr>
      <w:tr w14:paraId="5B714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2781" w:type="dxa"/>
            <w:gridSpan w:val="2"/>
          </w:tcPr>
          <w:p w14:paraId="504F9066">
            <w:pPr>
              <w:jc w:val="center"/>
              <w:rPr>
                <w:rFonts w:hint="eastAsia"/>
                <w:sz w:val="18"/>
                <w:szCs w:val="18"/>
                <w:vertAlign w:val="baseline"/>
                <w:lang w:eastAsia="zh-CN"/>
              </w:rPr>
            </w:pPr>
            <w:r>
              <w:rPr>
                <w:rFonts w:hint="eastAsia"/>
                <w:sz w:val="18"/>
                <w:szCs w:val="18"/>
                <w:vertAlign w:val="baseline"/>
                <w:lang w:eastAsia="zh-CN"/>
              </w:rPr>
              <w:t>适用情形</w:t>
            </w:r>
          </w:p>
        </w:tc>
        <w:tc>
          <w:tcPr>
            <w:tcW w:w="5918" w:type="dxa"/>
          </w:tcPr>
          <w:p w14:paraId="258CBC4C">
            <w:pPr>
              <w:jc w:val="left"/>
              <w:rPr>
                <w:rFonts w:hint="eastAsia"/>
                <w:sz w:val="18"/>
                <w:szCs w:val="18"/>
                <w:vertAlign w:val="baseline"/>
                <w:lang w:val="en-US" w:eastAsia="zh-CN"/>
              </w:rPr>
            </w:pPr>
            <w:r>
              <w:rPr>
                <w:rFonts w:hint="eastAsia"/>
                <w:sz w:val="18"/>
                <w:szCs w:val="18"/>
                <w:vertAlign w:val="baseline"/>
                <w:lang w:val="en-US" w:eastAsia="zh-CN"/>
              </w:rPr>
              <w:t>已经登记的宅基地使用权及房屋所有权，因下列情形导致权属发生转移的，当事人可以申请转移登记：</w:t>
            </w:r>
          </w:p>
          <w:p w14:paraId="1F251F9C">
            <w:pPr>
              <w:jc w:val="left"/>
              <w:rPr>
                <w:rFonts w:hint="eastAsia"/>
                <w:sz w:val="18"/>
                <w:szCs w:val="18"/>
                <w:vertAlign w:val="baseline"/>
                <w:lang w:val="en-US" w:eastAsia="zh-CN"/>
              </w:rPr>
            </w:pPr>
            <w:r>
              <w:rPr>
                <w:rFonts w:hint="eastAsia"/>
                <w:sz w:val="18"/>
                <w:szCs w:val="18"/>
                <w:vertAlign w:val="baseline"/>
                <w:lang w:val="en-US" w:eastAsia="zh-CN"/>
              </w:rPr>
              <w:t>1.依法继承房屋的；</w:t>
            </w:r>
          </w:p>
          <w:p w14:paraId="255D8A47">
            <w:pPr>
              <w:jc w:val="left"/>
              <w:rPr>
                <w:rFonts w:hint="eastAsia"/>
                <w:sz w:val="18"/>
                <w:szCs w:val="18"/>
                <w:vertAlign w:val="baseline"/>
                <w:lang w:val="en-US" w:eastAsia="zh-CN"/>
              </w:rPr>
            </w:pPr>
            <w:r>
              <w:rPr>
                <w:rFonts w:hint="eastAsia"/>
                <w:sz w:val="18"/>
                <w:szCs w:val="18"/>
                <w:vertAlign w:val="baseline"/>
                <w:lang w:val="en-US" w:eastAsia="zh-CN"/>
              </w:rPr>
              <w:t>2.因分户等原因分家析产的；</w:t>
            </w:r>
          </w:p>
          <w:p w14:paraId="7DB1F9BD">
            <w:pPr>
              <w:jc w:val="left"/>
              <w:rPr>
                <w:rFonts w:hint="eastAsia"/>
                <w:sz w:val="18"/>
                <w:szCs w:val="18"/>
                <w:vertAlign w:val="baseline"/>
                <w:lang w:val="en-US" w:eastAsia="zh-CN"/>
              </w:rPr>
            </w:pPr>
            <w:r>
              <w:rPr>
                <w:rFonts w:hint="eastAsia"/>
                <w:sz w:val="18"/>
                <w:szCs w:val="18"/>
                <w:vertAlign w:val="baseline"/>
                <w:lang w:val="en-US" w:eastAsia="zh-CN"/>
              </w:rPr>
              <w:t>3.集体经济组织内部出卖、互换、赠与房屋的；</w:t>
            </w:r>
          </w:p>
          <w:p w14:paraId="378A34DB">
            <w:pPr>
              <w:jc w:val="left"/>
              <w:rPr>
                <w:rFonts w:hint="eastAsia"/>
                <w:sz w:val="18"/>
                <w:szCs w:val="18"/>
                <w:vertAlign w:val="baseline"/>
                <w:lang w:val="en-US" w:eastAsia="zh-CN"/>
              </w:rPr>
            </w:pPr>
            <w:r>
              <w:rPr>
                <w:rFonts w:hint="eastAsia"/>
                <w:sz w:val="18"/>
                <w:szCs w:val="18"/>
                <w:vertAlign w:val="baseline"/>
                <w:lang w:val="en-US" w:eastAsia="zh-CN"/>
              </w:rPr>
              <w:t>4.因人民法院、仲裁委员会的生效法律文书等导致权属发生转移的；</w:t>
            </w:r>
          </w:p>
          <w:p w14:paraId="79F9E56D">
            <w:pPr>
              <w:jc w:val="left"/>
              <w:rPr>
                <w:rFonts w:hint="eastAsia"/>
                <w:sz w:val="18"/>
                <w:szCs w:val="18"/>
                <w:vertAlign w:val="baseline"/>
                <w:lang w:val="en-US" w:eastAsia="zh-CN"/>
              </w:rPr>
            </w:pPr>
            <w:r>
              <w:rPr>
                <w:rFonts w:hint="eastAsia"/>
                <w:sz w:val="18"/>
                <w:szCs w:val="18"/>
                <w:vertAlign w:val="baseline"/>
                <w:lang w:val="en-US" w:eastAsia="zh-CN"/>
              </w:rPr>
              <w:t>5.法律、行政法规规定的其他情形。</w:t>
            </w:r>
          </w:p>
        </w:tc>
      </w:tr>
      <w:tr w14:paraId="4B2CA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2781" w:type="dxa"/>
            <w:gridSpan w:val="2"/>
          </w:tcPr>
          <w:p w14:paraId="46DC058C">
            <w:pPr>
              <w:jc w:val="both"/>
              <w:rPr>
                <w:rFonts w:hint="eastAsia"/>
                <w:sz w:val="18"/>
                <w:szCs w:val="18"/>
                <w:vertAlign w:val="baseline"/>
                <w:lang w:eastAsia="zh-CN"/>
              </w:rPr>
            </w:pPr>
          </w:p>
          <w:p w14:paraId="3B3816FB">
            <w:pPr>
              <w:jc w:val="center"/>
              <w:rPr>
                <w:rFonts w:hint="eastAsia"/>
                <w:sz w:val="18"/>
                <w:szCs w:val="18"/>
                <w:vertAlign w:val="baseline"/>
                <w:lang w:eastAsia="zh-CN"/>
              </w:rPr>
            </w:pPr>
          </w:p>
          <w:p w14:paraId="5673FD8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18" w:type="dxa"/>
          </w:tcPr>
          <w:p w14:paraId="6747BD9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2569AEBD">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w:t>
            </w:r>
          </w:p>
        </w:tc>
      </w:tr>
      <w:tr w14:paraId="673E3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699" w:type="dxa"/>
            <w:gridSpan w:val="3"/>
          </w:tcPr>
          <w:p w14:paraId="43D67326">
            <w:pPr>
              <w:jc w:val="left"/>
              <w:rPr>
                <w:sz w:val="18"/>
                <w:szCs w:val="18"/>
                <w:vertAlign w:val="baseline"/>
              </w:rPr>
            </w:pPr>
            <w:r>
              <w:rPr>
                <w:rFonts w:hint="eastAsia"/>
                <w:sz w:val="18"/>
                <w:szCs w:val="18"/>
                <w:vertAlign w:val="baseline"/>
                <w:lang w:eastAsia="zh-CN"/>
              </w:rPr>
              <w:t>一、收件材料</w:t>
            </w:r>
          </w:p>
        </w:tc>
      </w:tr>
      <w:tr w14:paraId="2C2C8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54" w:type="dxa"/>
          </w:tcPr>
          <w:p w14:paraId="34B387F6">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45" w:type="dxa"/>
            <w:gridSpan w:val="2"/>
            <w:vAlign w:val="top"/>
          </w:tcPr>
          <w:p w14:paraId="0F6BEA4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1199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54" w:type="dxa"/>
          </w:tcPr>
          <w:p w14:paraId="4D4A462E">
            <w:pPr>
              <w:ind w:firstLine="420" w:firstLineChars="200"/>
              <w:jc w:val="both"/>
              <w:rPr>
                <w:rFonts w:hint="default"/>
                <w:sz w:val="18"/>
                <w:szCs w:val="18"/>
                <w:vertAlign w:val="baseline"/>
                <w:lang w:val="en-US" w:eastAsia="zh-CN"/>
              </w:rPr>
            </w:pPr>
            <w:r>
              <w:drawing>
                <wp:anchor distT="0" distB="0" distL="114300" distR="114300" simplePos="0" relativeHeight="251856896" behindDoc="0" locked="0" layoutInCell="1" allowOverlap="1">
                  <wp:simplePos x="0" y="0"/>
                  <wp:positionH relativeFrom="column">
                    <wp:posOffset>553085</wp:posOffset>
                  </wp:positionH>
                  <wp:positionV relativeFrom="paragraph">
                    <wp:posOffset>102235</wp:posOffset>
                  </wp:positionV>
                  <wp:extent cx="3529965" cy="2406015"/>
                  <wp:effectExtent l="0" t="0" r="13335" b="13335"/>
                  <wp:wrapNone/>
                  <wp:docPr id="2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2"/>
                          <pic:cNvPicPr>
                            <a:picLocks noChangeAspect="1"/>
                          </pic:cNvPicPr>
                        </pic:nvPicPr>
                        <pic:blipFill>
                          <a:blip r:embed="rId46"/>
                          <a:stretch>
                            <a:fillRect/>
                          </a:stretch>
                        </pic:blipFill>
                        <pic:spPr>
                          <a:xfrm>
                            <a:off x="0" y="0"/>
                            <a:ext cx="3529965" cy="2406015"/>
                          </a:xfrm>
                          <a:prstGeom prst="rect">
                            <a:avLst/>
                          </a:prstGeom>
                          <a:noFill/>
                          <a:ln>
                            <a:noFill/>
                          </a:ln>
                        </pic:spPr>
                      </pic:pic>
                    </a:graphicData>
                  </a:graphic>
                </wp:anchor>
              </w:drawing>
            </w:r>
            <w:r>
              <w:rPr>
                <w:rFonts w:hint="eastAsia"/>
                <w:sz w:val="18"/>
                <w:szCs w:val="18"/>
                <w:vertAlign w:val="baseline"/>
                <w:lang w:val="en-US" w:eastAsia="zh-CN"/>
              </w:rPr>
              <w:t>2</w:t>
            </w:r>
          </w:p>
        </w:tc>
        <w:tc>
          <w:tcPr>
            <w:tcW w:w="7545" w:type="dxa"/>
            <w:gridSpan w:val="2"/>
            <w:vAlign w:val="top"/>
          </w:tcPr>
          <w:p w14:paraId="02BA06AA">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EAF8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54" w:type="dxa"/>
          </w:tcPr>
          <w:p w14:paraId="2DA35C3A">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45" w:type="dxa"/>
            <w:gridSpan w:val="2"/>
          </w:tcPr>
          <w:p w14:paraId="0EBC1394">
            <w:pPr>
              <w:jc w:val="left"/>
              <w:rPr>
                <w:rFonts w:hint="default"/>
                <w:sz w:val="18"/>
                <w:szCs w:val="18"/>
                <w:vertAlign w:val="baseline"/>
                <w:lang w:val="en-US" w:eastAsia="zh-CN"/>
              </w:rPr>
            </w:pPr>
            <w:r>
              <w:rPr>
                <w:rFonts w:hint="eastAsia"/>
                <w:sz w:val="18"/>
                <w:szCs w:val="18"/>
                <w:vertAlign w:val="baseline"/>
                <w:lang w:eastAsia="zh-CN"/>
              </w:rPr>
              <w:t>不动产权属证书。</w:t>
            </w:r>
          </w:p>
        </w:tc>
      </w:tr>
      <w:tr w14:paraId="27997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5" w:hRule="atLeast"/>
        </w:trPr>
        <w:tc>
          <w:tcPr>
            <w:tcW w:w="1154" w:type="dxa"/>
          </w:tcPr>
          <w:p w14:paraId="5500D587">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45" w:type="dxa"/>
            <w:gridSpan w:val="2"/>
          </w:tcPr>
          <w:p w14:paraId="7F9E963E">
            <w:pPr>
              <w:jc w:val="left"/>
              <w:rPr>
                <w:rFonts w:hint="default"/>
                <w:sz w:val="18"/>
                <w:szCs w:val="18"/>
                <w:vertAlign w:val="baseline"/>
                <w:lang w:val="en-US" w:eastAsia="zh-CN"/>
              </w:rPr>
            </w:pPr>
            <w:r>
              <w:rPr>
                <w:rFonts w:hint="default"/>
                <w:sz w:val="18"/>
                <w:szCs w:val="18"/>
                <w:vertAlign w:val="baseline"/>
                <w:lang w:val="en-US" w:eastAsia="zh-CN"/>
              </w:rPr>
              <w:t>宅基地使用权及房屋所有权转移的材料包括(共享获取或申请人提供):(1)依法继承的，按照国有建设用地使用权及房屋所有权继承、受遗赠的规定提交材料(2)分家析产的协议或材料(3)集体经济组织内部互换房屋的，提交互换协议书</w:t>
            </w:r>
            <w:r>
              <w:rPr>
                <w:rFonts w:hint="eastAsia"/>
                <w:sz w:val="18"/>
                <w:szCs w:val="18"/>
                <w:vertAlign w:val="baseline"/>
                <w:lang w:val="en-US" w:eastAsia="zh-CN"/>
              </w:rPr>
              <w:t>，同时，还应提交双方为本集体经济组织成员的材料(原件)</w:t>
            </w:r>
            <w:r>
              <w:rPr>
                <w:rFonts w:hint="default"/>
                <w:sz w:val="18"/>
                <w:szCs w:val="18"/>
                <w:vertAlign w:val="baseline"/>
                <w:lang w:val="en-US" w:eastAsia="zh-CN"/>
              </w:rPr>
              <w:t>(4)因人民法院或仲裁委员会生效法律文书导致权属发生转移的，提交人民法院或仲裁委员会生效法律文书(</w:t>
            </w:r>
            <w:r>
              <w:rPr>
                <w:rFonts w:hint="eastAsia"/>
                <w:sz w:val="18"/>
                <w:szCs w:val="18"/>
                <w:vertAlign w:val="baseline"/>
                <w:lang w:val="en-US" w:eastAsia="zh-CN"/>
              </w:rPr>
              <w:t>5</w:t>
            </w:r>
            <w:r>
              <w:rPr>
                <w:rFonts w:hint="default"/>
                <w:sz w:val="18"/>
                <w:szCs w:val="18"/>
                <w:vertAlign w:val="baseline"/>
                <w:lang w:val="en-US" w:eastAsia="zh-CN"/>
              </w:rPr>
              <w:t>)因买卖发生权属转移的，需提交买方属本农村集体经济组织成员证明、无宅基地证明，及卖方不再在本村范围内申请宅基地的承诺书(原件)；</w:t>
            </w:r>
          </w:p>
        </w:tc>
      </w:tr>
      <w:tr w14:paraId="07339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54" w:type="dxa"/>
          </w:tcPr>
          <w:p w14:paraId="1FFEDBBA">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45" w:type="dxa"/>
            <w:gridSpan w:val="2"/>
          </w:tcPr>
          <w:p w14:paraId="2ABE339A">
            <w:pPr>
              <w:jc w:val="left"/>
              <w:rPr>
                <w:rFonts w:hint="eastAsia"/>
                <w:sz w:val="18"/>
                <w:szCs w:val="18"/>
                <w:vertAlign w:val="baseline"/>
                <w:lang w:eastAsia="zh-CN"/>
              </w:rPr>
            </w:pPr>
            <w:r>
              <w:rPr>
                <w:rFonts w:hint="eastAsia"/>
                <w:sz w:val="18"/>
                <w:szCs w:val="18"/>
                <w:vertAlign w:val="baseline"/>
                <w:lang w:eastAsia="zh-CN"/>
              </w:rPr>
              <w:t>房屋分层分户平面图、宗地图(原件)</w:t>
            </w:r>
          </w:p>
        </w:tc>
      </w:tr>
      <w:tr w14:paraId="27E7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54" w:type="dxa"/>
          </w:tcPr>
          <w:p w14:paraId="30D4BC4D">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45" w:type="dxa"/>
            <w:gridSpan w:val="2"/>
          </w:tcPr>
          <w:p w14:paraId="31EF0C0E">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F4CA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8699" w:type="dxa"/>
            <w:gridSpan w:val="3"/>
          </w:tcPr>
          <w:p w14:paraId="35E78B0E">
            <w:pPr>
              <w:jc w:val="both"/>
              <w:rPr>
                <w:sz w:val="18"/>
                <w:szCs w:val="18"/>
                <w:vertAlign w:val="baseline"/>
              </w:rPr>
            </w:pPr>
            <w:r>
              <w:drawing>
                <wp:anchor distT="0" distB="0" distL="114300" distR="114300" simplePos="0" relativeHeight="251857920" behindDoc="0" locked="0" layoutInCell="1" allowOverlap="1">
                  <wp:simplePos x="0" y="0"/>
                  <wp:positionH relativeFrom="column">
                    <wp:posOffset>1396365</wp:posOffset>
                  </wp:positionH>
                  <wp:positionV relativeFrom="paragraph">
                    <wp:posOffset>325755</wp:posOffset>
                  </wp:positionV>
                  <wp:extent cx="3078480" cy="2084705"/>
                  <wp:effectExtent l="0" t="0" r="7620" b="10795"/>
                  <wp:wrapNone/>
                  <wp:docPr id="26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43"/>
                          <pic:cNvPicPr>
                            <a:picLocks noChangeAspect="1"/>
                          </pic:cNvPicPr>
                        </pic:nvPicPr>
                        <pic:blipFill>
                          <a:blip r:embed="rId47"/>
                          <a:stretch>
                            <a:fillRect/>
                          </a:stretch>
                        </pic:blipFill>
                        <pic:spPr>
                          <a:xfrm>
                            <a:off x="0" y="0"/>
                            <a:ext cx="3078480" cy="2084705"/>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号，1.不动产登记费：免收不动产登记费，证书工本费</w:t>
            </w:r>
            <w:r>
              <w:rPr>
                <w:rFonts w:hint="eastAsia"/>
                <w:sz w:val="18"/>
                <w:szCs w:val="18"/>
                <w:vertAlign w:val="baseline"/>
                <w:lang w:val="en-US" w:eastAsia="zh-CN"/>
              </w:rPr>
              <w:t>10元/本</w:t>
            </w:r>
            <w:r>
              <w:rPr>
                <w:rFonts w:hint="eastAsia"/>
                <w:sz w:val="18"/>
                <w:szCs w:val="18"/>
                <w:vertAlign w:val="baseline"/>
                <w:lang w:eastAsia="zh-CN"/>
              </w:rPr>
              <w:t>。</w:t>
            </w:r>
          </w:p>
        </w:tc>
      </w:tr>
      <w:tr w14:paraId="3C42F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699" w:type="dxa"/>
            <w:gridSpan w:val="3"/>
          </w:tcPr>
          <w:p w14:paraId="5BFC6CC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4D6F8A5">
      <w:pPr>
        <w:jc w:val="center"/>
      </w:pPr>
    </w:p>
    <w:p w14:paraId="0AA23754">
      <w:pPr>
        <w:jc w:val="center"/>
      </w:pPr>
    </w:p>
    <w:p w14:paraId="65C869B5">
      <w:pPr>
        <w:jc w:val="center"/>
      </w:pPr>
    </w:p>
    <w:p w14:paraId="339175A7">
      <w:pPr>
        <w:jc w:val="center"/>
      </w:pPr>
    </w:p>
    <w:p w14:paraId="0CB5FE92">
      <w:pPr>
        <w:jc w:val="center"/>
      </w:pPr>
    </w:p>
    <w:p w14:paraId="666D5EAF">
      <w:pPr>
        <w:jc w:val="center"/>
      </w:pPr>
    </w:p>
    <w:p w14:paraId="631A8635">
      <w:pPr>
        <w:jc w:val="center"/>
      </w:pPr>
    </w:p>
    <w:p w14:paraId="1EF61E5B">
      <w:pPr>
        <w:jc w:val="both"/>
      </w:pPr>
    </w:p>
    <w:p w14:paraId="53216AA1">
      <w:pPr>
        <w:jc w:val="both"/>
      </w:pPr>
    </w:p>
    <w:p w14:paraId="314AD505">
      <w:pPr>
        <w:ind w:firstLine="360" w:firstLineChars="100"/>
        <w:jc w:val="both"/>
        <w:rPr>
          <w:rFonts w:hint="eastAsia"/>
          <w:sz w:val="36"/>
          <w:szCs w:val="36"/>
          <w:lang w:val="en-US" w:eastAsia="zh-CN"/>
        </w:rPr>
      </w:pPr>
      <w:r>
        <w:rPr>
          <w:rFonts w:hint="eastAsia"/>
          <w:sz w:val="36"/>
          <w:szCs w:val="36"/>
          <w:lang w:val="en-US" w:eastAsia="zh-CN"/>
        </w:rPr>
        <w:t>四十三、</w:t>
      </w:r>
      <w:r>
        <w:rPr>
          <w:rFonts w:hint="default"/>
          <w:sz w:val="36"/>
          <w:szCs w:val="36"/>
          <w:lang w:val="en-US" w:eastAsia="zh-CN"/>
        </w:rPr>
        <w:t>宅基地使用权及房屋所有权</w:t>
      </w:r>
      <w:r>
        <w:rPr>
          <w:rFonts w:hint="eastAsia"/>
          <w:sz w:val="36"/>
          <w:szCs w:val="36"/>
          <w:lang w:val="en-US" w:eastAsia="zh-CN"/>
        </w:rPr>
        <w:t>注销</w:t>
      </w:r>
      <w:r>
        <w:rPr>
          <w:rFonts w:hint="default"/>
          <w:sz w:val="36"/>
          <w:szCs w:val="36"/>
          <w:lang w:val="en-US" w:eastAsia="zh-CN"/>
        </w:rPr>
        <w:t>登记</w:t>
      </w:r>
    </w:p>
    <w:p w14:paraId="67EF1B92">
      <w:r>
        <w:rPr>
          <w:sz w:val="21"/>
        </w:rPr>
        <mc:AlternateContent>
          <mc:Choice Requires="wps">
            <w:drawing>
              <wp:anchor distT="0" distB="0" distL="114300" distR="114300" simplePos="0" relativeHeight="25175040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11" name="矩形 11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5040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lFwD7p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JRc&#10;A+6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12" name="平行四边形 11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C676D4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5142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XF1Ig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BcXUiCwAgAAQgUAAA4AAAAAAAAAAQAgAAAAJgEA&#10;AGRycy9lMm9Eb2MueG1sUEsFBgAAAAAGAAYAWQEAAEgGAAAAAA==&#10;" adj="1196">
                <v:fill on="t" focussize="0,0"/>
                <v:stroke weight="1pt" color="#2E54A1 [2404]" miterlimit="8" joinstyle="miter"/>
                <v:imagedata o:title=""/>
                <o:lock v:ext="edit" aspectratio="f"/>
                <v:textbox>
                  <w:txbxContent>
                    <w:p w14:paraId="4C676D4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68B0F04"/>
    <w:p w14:paraId="2828E668">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630"/>
        <w:gridCol w:w="5932"/>
      </w:tblGrid>
      <w:tr w14:paraId="633D3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87" w:type="dxa"/>
            <w:gridSpan w:val="2"/>
          </w:tcPr>
          <w:p w14:paraId="4416E124">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0857BFDC">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宅基地使用权及房屋所有权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6E307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87" w:type="dxa"/>
            <w:gridSpan w:val="2"/>
          </w:tcPr>
          <w:p w14:paraId="6FCE20E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32" w:type="dxa"/>
          </w:tcPr>
          <w:p w14:paraId="044FAE72">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C6F7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87" w:type="dxa"/>
            <w:gridSpan w:val="2"/>
          </w:tcPr>
          <w:p w14:paraId="35F8606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32" w:type="dxa"/>
          </w:tcPr>
          <w:p w14:paraId="575A8542">
            <w:pPr>
              <w:jc w:val="left"/>
              <w:rPr>
                <w:rFonts w:hint="default" w:eastAsiaTheme="minorEastAsia"/>
                <w:sz w:val="18"/>
                <w:szCs w:val="18"/>
                <w:vertAlign w:val="baseline"/>
                <w:lang w:val="en-US" w:eastAsia="zh-CN"/>
              </w:rPr>
            </w:pPr>
            <w:r>
              <w:rPr>
                <w:rFonts w:hint="eastAsia"/>
                <w:sz w:val="18"/>
                <w:szCs w:val="18"/>
                <w:vertAlign w:val="baseline"/>
                <w:lang w:val="en-US" w:eastAsia="zh-CN"/>
              </w:rPr>
              <w:t>不动产登记簿记载的权利人</w:t>
            </w:r>
          </w:p>
        </w:tc>
      </w:tr>
      <w:tr w14:paraId="1E5DE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87" w:type="dxa"/>
            <w:gridSpan w:val="2"/>
          </w:tcPr>
          <w:p w14:paraId="6FF86F00">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5477E4DD">
            <w:pPr>
              <w:jc w:val="left"/>
              <w:rPr>
                <w:rFonts w:hint="eastAsia"/>
                <w:sz w:val="18"/>
                <w:szCs w:val="18"/>
                <w:vertAlign w:val="baseline"/>
                <w:lang w:val="en-US" w:eastAsia="zh-CN"/>
              </w:rPr>
            </w:pPr>
            <w:r>
              <w:rPr>
                <w:rFonts w:hint="eastAsia"/>
                <w:sz w:val="18"/>
                <w:szCs w:val="18"/>
                <w:vertAlign w:val="baseline"/>
                <w:lang w:val="en-US" w:eastAsia="zh-CN"/>
              </w:rPr>
              <w:t>已经登记的宅基地使用权及房屋所有权，有下列情形的，当事人可申请办理注销登记：</w:t>
            </w:r>
          </w:p>
          <w:p w14:paraId="06C44D4A">
            <w:pPr>
              <w:jc w:val="left"/>
              <w:rPr>
                <w:rFonts w:hint="eastAsia"/>
                <w:sz w:val="18"/>
                <w:szCs w:val="18"/>
                <w:vertAlign w:val="baseline"/>
                <w:lang w:val="en-US" w:eastAsia="zh-CN"/>
              </w:rPr>
            </w:pPr>
            <w:r>
              <w:rPr>
                <w:rFonts w:hint="eastAsia"/>
                <w:sz w:val="18"/>
                <w:szCs w:val="18"/>
                <w:vertAlign w:val="baseline"/>
                <w:lang w:val="en-US" w:eastAsia="zh-CN"/>
              </w:rPr>
              <w:t>1.不动产灭失的；</w:t>
            </w:r>
          </w:p>
          <w:p w14:paraId="37555E2D">
            <w:pPr>
              <w:jc w:val="left"/>
              <w:rPr>
                <w:rFonts w:hint="eastAsia"/>
                <w:sz w:val="18"/>
                <w:szCs w:val="18"/>
                <w:vertAlign w:val="baseline"/>
                <w:lang w:val="en-US" w:eastAsia="zh-CN"/>
              </w:rPr>
            </w:pPr>
            <w:r>
              <w:rPr>
                <w:rFonts w:hint="eastAsia"/>
                <w:sz w:val="18"/>
                <w:szCs w:val="18"/>
                <w:vertAlign w:val="baseline"/>
                <w:lang w:val="en-US" w:eastAsia="zh-CN"/>
              </w:rPr>
              <w:t>2.权利人放弃宅基地使用权及房屋所有权的；</w:t>
            </w:r>
          </w:p>
          <w:p w14:paraId="271050AC">
            <w:pPr>
              <w:jc w:val="left"/>
              <w:rPr>
                <w:rFonts w:hint="eastAsia"/>
                <w:sz w:val="18"/>
                <w:szCs w:val="18"/>
                <w:vertAlign w:val="baseline"/>
                <w:lang w:val="en-US" w:eastAsia="zh-CN"/>
              </w:rPr>
            </w:pPr>
            <w:r>
              <w:rPr>
                <w:rFonts w:hint="eastAsia"/>
                <w:sz w:val="18"/>
                <w:szCs w:val="18"/>
                <w:vertAlign w:val="baseline"/>
                <w:lang w:val="en-US" w:eastAsia="zh-CN"/>
              </w:rPr>
              <w:t>3.依法没收、征收、收回宅基地使用权及房屋所有权的；</w:t>
            </w:r>
          </w:p>
          <w:p w14:paraId="04375692">
            <w:pPr>
              <w:jc w:val="left"/>
              <w:rPr>
                <w:rFonts w:hint="eastAsia"/>
                <w:sz w:val="18"/>
                <w:szCs w:val="18"/>
                <w:vertAlign w:val="baseline"/>
                <w:lang w:val="en-US" w:eastAsia="zh-CN"/>
              </w:rPr>
            </w:pPr>
            <w:r>
              <w:rPr>
                <w:rFonts w:hint="eastAsia"/>
                <w:sz w:val="18"/>
                <w:szCs w:val="18"/>
                <w:vertAlign w:val="baseline"/>
                <w:lang w:val="en-US" w:eastAsia="zh-CN"/>
              </w:rPr>
              <w:t>4.因人民法院、仲裁机构的生效法律文书导致宅基地使用权及房屋所有权消灭的；</w:t>
            </w:r>
          </w:p>
          <w:p w14:paraId="6A939E56">
            <w:pPr>
              <w:jc w:val="left"/>
              <w:rPr>
                <w:rFonts w:hint="eastAsia"/>
                <w:sz w:val="18"/>
                <w:szCs w:val="18"/>
                <w:vertAlign w:val="baseline"/>
                <w:lang w:val="en-US" w:eastAsia="zh-CN"/>
              </w:rPr>
            </w:pPr>
            <w:r>
              <w:rPr>
                <w:rFonts w:hint="eastAsia"/>
                <w:sz w:val="18"/>
                <w:szCs w:val="18"/>
                <w:vertAlign w:val="baseline"/>
                <w:lang w:val="en-US" w:eastAsia="zh-CN"/>
              </w:rPr>
              <w:t>5.法律、行政法规规定的其他情形。</w:t>
            </w:r>
          </w:p>
        </w:tc>
      </w:tr>
      <w:tr w14:paraId="09AB2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2787" w:type="dxa"/>
            <w:gridSpan w:val="2"/>
          </w:tcPr>
          <w:p w14:paraId="01EA273D">
            <w:pPr>
              <w:jc w:val="center"/>
              <w:rPr>
                <w:rFonts w:hint="eastAsia"/>
                <w:sz w:val="18"/>
                <w:szCs w:val="18"/>
                <w:vertAlign w:val="baseline"/>
                <w:lang w:eastAsia="zh-CN"/>
              </w:rPr>
            </w:pPr>
          </w:p>
          <w:p w14:paraId="11F781D4">
            <w:pPr>
              <w:jc w:val="both"/>
              <w:rPr>
                <w:rFonts w:hint="eastAsia"/>
                <w:sz w:val="18"/>
                <w:szCs w:val="18"/>
                <w:vertAlign w:val="baseline"/>
                <w:lang w:eastAsia="zh-CN"/>
              </w:rPr>
            </w:pPr>
          </w:p>
          <w:p w14:paraId="46251B0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5C5B1C21">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09F45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719" w:type="dxa"/>
            <w:gridSpan w:val="3"/>
          </w:tcPr>
          <w:p w14:paraId="4F17E359">
            <w:pPr>
              <w:jc w:val="left"/>
              <w:rPr>
                <w:sz w:val="18"/>
                <w:szCs w:val="18"/>
                <w:vertAlign w:val="baseline"/>
              </w:rPr>
            </w:pPr>
            <w:r>
              <w:rPr>
                <w:rFonts w:hint="eastAsia"/>
                <w:sz w:val="18"/>
                <w:szCs w:val="18"/>
                <w:vertAlign w:val="baseline"/>
                <w:lang w:eastAsia="zh-CN"/>
              </w:rPr>
              <w:t>一、收件材料</w:t>
            </w:r>
          </w:p>
        </w:tc>
      </w:tr>
      <w:tr w14:paraId="19365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7" w:type="dxa"/>
          </w:tcPr>
          <w:p w14:paraId="23287C7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2" w:type="dxa"/>
            <w:gridSpan w:val="2"/>
            <w:vAlign w:val="top"/>
          </w:tcPr>
          <w:p w14:paraId="3EEB68C4">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5F95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7" w:type="dxa"/>
          </w:tcPr>
          <w:p w14:paraId="6E20E9E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2" w:type="dxa"/>
            <w:gridSpan w:val="2"/>
            <w:vAlign w:val="top"/>
          </w:tcPr>
          <w:p w14:paraId="59C3841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609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7" w:type="dxa"/>
          </w:tcPr>
          <w:p w14:paraId="035C9F22">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2" w:type="dxa"/>
            <w:gridSpan w:val="2"/>
          </w:tcPr>
          <w:p w14:paraId="5B1FD139">
            <w:pPr>
              <w:jc w:val="left"/>
              <w:rPr>
                <w:rFonts w:hint="default"/>
                <w:sz w:val="18"/>
                <w:szCs w:val="18"/>
                <w:vertAlign w:val="baseline"/>
                <w:lang w:val="en-US" w:eastAsia="zh-CN"/>
              </w:rPr>
            </w:pPr>
            <w:r>
              <w:rPr>
                <w:rFonts w:hint="eastAsia"/>
                <w:sz w:val="18"/>
                <w:szCs w:val="18"/>
                <w:vertAlign w:val="baseline"/>
                <w:lang w:eastAsia="zh-CN"/>
              </w:rPr>
              <w:t>不动产权属证书。</w:t>
            </w:r>
          </w:p>
        </w:tc>
      </w:tr>
      <w:tr w14:paraId="6911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8" w:hRule="atLeast"/>
        </w:trPr>
        <w:tc>
          <w:tcPr>
            <w:tcW w:w="1157" w:type="dxa"/>
          </w:tcPr>
          <w:p w14:paraId="147E269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62" w:type="dxa"/>
            <w:gridSpan w:val="2"/>
          </w:tcPr>
          <w:p w14:paraId="693A4654">
            <w:pPr>
              <w:jc w:val="left"/>
              <w:rPr>
                <w:rFonts w:hint="default"/>
                <w:sz w:val="18"/>
                <w:szCs w:val="18"/>
                <w:vertAlign w:val="baseline"/>
                <w:lang w:val="en-US" w:eastAsia="zh-CN"/>
              </w:rPr>
            </w:pPr>
            <w:r>
              <w:rPr>
                <w:rFonts w:hint="eastAsia"/>
                <w:sz w:val="18"/>
                <w:szCs w:val="18"/>
                <w:vertAlign w:val="baseline"/>
                <w:lang w:val="en-US" w:eastAsia="zh-CN"/>
              </w:rPr>
              <w:t>宅</w:t>
            </w:r>
            <w:r>
              <w:rPr>
                <w:rFonts w:hint="default"/>
                <w:sz w:val="18"/>
                <w:szCs w:val="18"/>
                <w:vertAlign w:val="baseline"/>
                <w:lang w:val="en-US" w:eastAsia="zh-CN"/>
              </w:rPr>
              <w:t>基地使用权及房屋所有权消灭的材料，包括(原件)：(1)宅基地、房屋灭失的，提交其灭失的材料；(2)权利人放弃宅基地使用权及房屋所有权的，提交权利人放弃权利的书面文件。被放弃的宅基地、房屋设有地役权的，需提交地役权人同意注销的书面材料；(3)依法没收、征收、收回宅基地使用权或者房屋所有权的，提交县(市)级人民政府作出的生效行政决定书；(4)因人民法院或者仲裁委员会生效法律文书导致权利消灭的，提交人民法院或者仲裁委员会生效法律文书。</w:t>
            </w:r>
          </w:p>
        </w:tc>
      </w:tr>
      <w:tr w14:paraId="727EA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57" w:type="dxa"/>
          </w:tcPr>
          <w:p w14:paraId="2F81EFDE">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62" w:type="dxa"/>
            <w:gridSpan w:val="2"/>
          </w:tcPr>
          <w:p w14:paraId="67C74BBE">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D4E3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719" w:type="dxa"/>
            <w:gridSpan w:val="3"/>
          </w:tcPr>
          <w:p w14:paraId="4F1C220D">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591E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719" w:type="dxa"/>
            <w:gridSpan w:val="3"/>
          </w:tcPr>
          <w:p w14:paraId="6B33FF74">
            <w:pPr>
              <w:jc w:val="both"/>
              <w:rPr>
                <w:rFonts w:hint="default"/>
                <w:sz w:val="18"/>
                <w:szCs w:val="18"/>
                <w:vertAlign w:val="baseline"/>
                <w:lang w:val="en-US"/>
              </w:rPr>
            </w:pPr>
            <w:r>
              <w:drawing>
                <wp:anchor distT="0" distB="0" distL="114300" distR="114300" simplePos="0" relativeHeight="251858944" behindDoc="0" locked="0" layoutInCell="1" allowOverlap="1">
                  <wp:simplePos x="0" y="0"/>
                  <wp:positionH relativeFrom="column">
                    <wp:posOffset>1386205</wp:posOffset>
                  </wp:positionH>
                  <wp:positionV relativeFrom="paragraph">
                    <wp:posOffset>67945</wp:posOffset>
                  </wp:positionV>
                  <wp:extent cx="3699510" cy="2505710"/>
                  <wp:effectExtent l="0" t="0" r="15240" b="8890"/>
                  <wp:wrapNone/>
                  <wp:docPr id="26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4"/>
                          <pic:cNvPicPr>
                            <a:picLocks noChangeAspect="1"/>
                          </pic:cNvPicPr>
                        </pic:nvPicPr>
                        <pic:blipFill>
                          <a:blip r:embed="rId48"/>
                          <a:stretch>
                            <a:fillRect/>
                          </a:stretch>
                        </pic:blipFill>
                        <pic:spPr>
                          <a:xfrm>
                            <a:off x="0" y="0"/>
                            <a:ext cx="3699510" cy="2505710"/>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7BEC0344">
      <w:pPr>
        <w:jc w:val="center"/>
      </w:pPr>
    </w:p>
    <w:p w14:paraId="493DD9CD">
      <w:pPr>
        <w:jc w:val="center"/>
      </w:pPr>
    </w:p>
    <w:p w14:paraId="46441B1F">
      <w:pPr>
        <w:jc w:val="center"/>
      </w:pPr>
    </w:p>
    <w:p w14:paraId="03B68C1B">
      <w:pPr>
        <w:jc w:val="center"/>
      </w:pPr>
    </w:p>
    <w:p w14:paraId="6D06277A">
      <w:pPr>
        <w:jc w:val="center"/>
      </w:pPr>
    </w:p>
    <w:p w14:paraId="5CC20533">
      <w:pPr>
        <w:jc w:val="center"/>
      </w:pPr>
    </w:p>
    <w:p w14:paraId="7FA35C18">
      <w:pPr>
        <w:jc w:val="center"/>
      </w:pPr>
    </w:p>
    <w:p w14:paraId="727DFD30">
      <w:pPr>
        <w:jc w:val="center"/>
      </w:pPr>
    </w:p>
    <w:p w14:paraId="7D7CE93F">
      <w:pPr>
        <w:jc w:val="center"/>
      </w:pPr>
    </w:p>
    <w:p w14:paraId="0A6C1D82">
      <w:pPr>
        <w:jc w:val="center"/>
      </w:pPr>
    </w:p>
    <w:p w14:paraId="17ED139E">
      <w:pPr>
        <w:jc w:val="both"/>
        <w:rPr>
          <w:rFonts w:hint="eastAsia"/>
          <w:sz w:val="36"/>
          <w:szCs w:val="36"/>
          <w:lang w:val="en-US" w:eastAsia="zh-CN"/>
        </w:rPr>
      </w:pPr>
    </w:p>
    <w:p w14:paraId="301B7360">
      <w:pPr>
        <w:ind w:firstLine="1800" w:firstLineChars="500"/>
        <w:jc w:val="both"/>
        <w:rPr>
          <w:rFonts w:hint="eastAsia"/>
          <w:sz w:val="36"/>
          <w:szCs w:val="36"/>
          <w:lang w:val="en-US" w:eastAsia="zh-CN"/>
        </w:rPr>
      </w:pPr>
      <w:r>
        <w:rPr>
          <w:rFonts w:hint="eastAsia"/>
          <w:sz w:val="36"/>
          <w:szCs w:val="36"/>
          <w:lang w:val="en-US" w:eastAsia="zh-CN"/>
        </w:rPr>
        <w:t>四十四、地役</w:t>
      </w:r>
      <w:r>
        <w:rPr>
          <w:rFonts w:hint="default"/>
          <w:sz w:val="36"/>
          <w:szCs w:val="36"/>
          <w:lang w:val="en-US" w:eastAsia="zh-CN"/>
        </w:rPr>
        <w:t>权</w:t>
      </w:r>
      <w:r>
        <w:rPr>
          <w:rFonts w:hint="eastAsia"/>
          <w:sz w:val="36"/>
          <w:szCs w:val="36"/>
          <w:lang w:val="en-US" w:eastAsia="zh-CN"/>
        </w:rPr>
        <w:t>首次</w:t>
      </w:r>
      <w:r>
        <w:rPr>
          <w:rFonts w:hint="default"/>
          <w:sz w:val="36"/>
          <w:szCs w:val="36"/>
          <w:lang w:val="en-US" w:eastAsia="zh-CN"/>
        </w:rPr>
        <w:t>登记</w:t>
      </w:r>
    </w:p>
    <w:p w14:paraId="6580D2A0">
      <w:r>
        <w:rPr>
          <w:sz w:val="21"/>
        </w:rPr>
        <mc:AlternateContent>
          <mc:Choice Requires="wps">
            <w:drawing>
              <wp:anchor distT="0" distB="0" distL="114300" distR="114300" simplePos="0" relativeHeight="25174630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13" name="矩形 11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4630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U2A0O5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U2A0O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4732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14" name="平行四边形 11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803785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4732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LphnI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IumGciwAgAAQgUAAA4AAAAAAAAAAQAgAAAAJgEA&#10;AGRycy9lMm9Eb2MueG1sUEsFBgAAAAAGAAYAWQEAAEgGAAAAAA==&#10;" adj="1196">
                <v:fill on="t" focussize="0,0"/>
                <v:stroke weight="1pt" color="#2E54A1 [2404]" miterlimit="8" joinstyle="miter"/>
                <v:imagedata o:title=""/>
                <o:lock v:ext="edit" aspectratio="f"/>
                <v:textbox>
                  <w:txbxContent>
                    <w:p w14:paraId="6803785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0E4996A"/>
    <w:p w14:paraId="6F2C63BF">
      <w:pPr>
        <w:jc w:val="center"/>
      </w:pPr>
    </w:p>
    <w:tbl>
      <w:tblPr>
        <w:tblStyle w:val="5"/>
        <w:tblW w:w="8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7"/>
        <w:gridCol w:w="1660"/>
        <w:gridCol w:w="6042"/>
      </w:tblGrid>
      <w:tr w14:paraId="690BC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837" w:type="dxa"/>
            <w:gridSpan w:val="2"/>
          </w:tcPr>
          <w:p w14:paraId="18954E2C">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42" w:type="dxa"/>
          </w:tcPr>
          <w:p w14:paraId="3E66371B">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地役权首次登记</w:t>
            </w:r>
          </w:p>
        </w:tc>
      </w:tr>
      <w:tr w14:paraId="631CB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837" w:type="dxa"/>
            <w:gridSpan w:val="2"/>
          </w:tcPr>
          <w:p w14:paraId="475DEB3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42" w:type="dxa"/>
          </w:tcPr>
          <w:p w14:paraId="74F2281F">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CEB4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837" w:type="dxa"/>
            <w:gridSpan w:val="2"/>
          </w:tcPr>
          <w:p w14:paraId="3C576DF6">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42" w:type="dxa"/>
          </w:tcPr>
          <w:p w14:paraId="357D9458">
            <w:pPr>
              <w:jc w:val="left"/>
              <w:rPr>
                <w:rFonts w:hint="default" w:eastAsiaTheme="minorEastAsia"/>
                <w:sz w:val="18"/>
                <w:szCs w:val="18"/>
                <w:vertAlign w:val="baseline"/>
                <w:lang w:val="en-US" w:eastAsia="zh-CN"/>
              </w:rPr>
            </w:pPr>
            <w:r>
              <w:rPr>
                <w:rFonts w:hint="eastAsia"/>
                <w:sz w:val="18"/>
                <w:szCs w:val="18"/>
                <w:vertAlign w:val="baseline"/>
                <w:lang w:val="en-US" w:eastAsia="zh-CN"/>
              </w:rPr>
              <w:t>地役权合同中载明的需役地权利人和申请主体供役地权利人共同申请</w:t>
            </w:r>
          </w:p>
        </w:tc>
      </w:tr>
      <w:tr w14:paraId="7C572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4" w:hRule="atLeast"/>
        </w:trPr>
        <w:tc>
          <w:tcPr>
            <w:tcW w:w="2837" w:type="dxa"/>
            <w:gridSpan w:val="2"/>
          </w:tcPr>
          <w:p w14:paraId="4403BC17">
            <w:pPr>
              <w:jc w:val="center"/>
              <w:rPr>
                <w:rFonts w:hint="eastAsia"/>
                <w:sz w:val="18"/>
                <w:szCs w:val="18"/>
                <w:vertAlign w:val="baseline"/>
                <w:lang w:eastAsia="zh-CN"/>
              </w:rPr>
            </w:pPr>
            <w:r>
              <w:rPr>
                <w:rFonts w:hint="eastAsia"/>
                <w:sz w:val="18"/>
                <w:szCs w:val="18"/>
                <w:vertAlign w:val="baseline"/>
                <w:lang w:eastAsia="zh-CN"/>
              </w:rPr>
              <w:t>适用情形</w:t>
            </w:r>
          </w:p>
        </w:tc>
        <w:tc>
          <w:tcPr>
            <w:tcW w:w="6042" w:type="dxa"/>
          </w:tcPr>
          <w:p w14:paraId="582C4068">
            <w:pPr>
              <w:jc w:val="left"/>
              <w:rPr>
                <w:rFonts w:hint="eastAsia"/>
                <w:sz w:val="18"/>
                <w:szCs w:val="18"/>
                <w:vertAlign w:val="baseline"/>
                <w:lang w:val="en-US" w:eastAsia="zh-CN"/>
              </w:rPr>
            </w:pPr>
            <w:r>
              <w:rPr>
                <w:rFonts w:hint="eastAsia"/>
                <w:sz w:val="18"/>
                <w:szCs w:val="18"/>
                <w:vertAlign w:val="baseline"/>
                <w:lang w:val="en-US" w:eastAsia="zh-CN"/>
              </w:rPr>
              <w:t>按照约定设定地役权利用他人不动产，有下列情形的，当事人可以申请地役权首次登记。地役权设立后，办理首次登记前发生变更、转移的，当事人应当就已经变更或转移的地役权，申请首次登记。</w:t>
            </w:r>
          </w:p>
          <w:p w14:paraId="2C58EDAC">
            <w:pPr>
              <w:jc w:val="left"/>
              <w:rPr>
                <w:rFonts w:hint="eastAsia"/>
                <w:sz w:val="18"/>
                <w:szCs w:val="18"/>
                <w:vertAlign w:val="baseline"/>
                <w:lang w:val="en-US" w:eastAsia="zh-CN"/>
              </w:rPr>
            </w:pPr>
            <w:r>
              <w:rPr>
                <w:rFonts w:hint="eastAsia"/>
                <w:sz w:val="18"/>
                <w:szCs w:val="18"/>
                <w:vertAlign w:val="baseline"/>
                <w:lang w:val="en-US" w:eastAsia="zh-CN"/>
              </w:rPr>
              <w:t>1.因用水、排水、通行利用他人不动产的；</w:t>
            </w:r>
          </w:p>
          <w:p w14:paraId="6E74B353">
            <w:pPr>
              <w:jc w:val="left"/>
              <w:rPr>
                <w:rFonts w:hint="eastAsia"/>
                <w:sz w:val="18"/>
                <w:szCs w:val="18"/>
                <w:vertAlign w:val="baseline"/>
                <w:lang w:val="en-US" w:eastAsia="zh-CN"/>
              </w:rPr>
            </w:pPr>
            <w:r>
              <w:rPr>
                <w:rFonts w:hint="eastAsia"/>
                <w:sz w:val="18"/>
                <w:szCs w:val="18"/>
                <w:vertAlign w:val="baseline"/>
                <w:lang w:val="en-US" w:eastAsia="zh-CN"/>
              </w:rPr>
              <w:t>2.因铺设电线、电缆、水管、输油管线、暖气和燃气管线等利用他人不动产的；</w:t>
            </w:r>
          </w:p>
          <w:p w14:paraId="33642B80">
            <w:pPr>
              <w:jc w:val="left"/>
              <w:rPr>
                <w:rFonts w:hint="eastAsia"/>
                <w:sz w:val="18"/>
                <w:szCs w:val="18"/>
                <w:vertAlign w:val="baseline"/>
                <w:lang w:val="en-US" w:eastAsia="zh-CN"/>
              </w:rPr>
            </w:pPr>
            <w:r>
              <w:rPr>
                <w:rFonts w:hint="eastAsia"/>
                <w:sz w:val="18"/>
                <w:szCs w:val="18"/>
                <w:vertAlign w:val="baseline"/>
                <w:lang w:val="en-US" w:eastAsia="zh-CN"/>
              </w:rPr>
              <w:t>3.因架设铁塔、基站、广告牌、充电桩等利用他人不动产的；</w:t>
            </w:r>
          </w:p>
          <w:p w14:paraId="1B9D733F">
            <w:pPr>
              <w:jc w:val="left"/>
              <w:rPr>
                <w:rFonts w:hint="eastAsia"/>
                <w:sz w:val="18"/>
                <w:szCs w:val="18"/>
                <w:vertAlign w:val="baseline"/>
                <w:lang w:val="en-US" w:eastAsia="zh-CN"/>
              </w:rPr>
            </w:pPr>
            <w:r>
              <w:rPr>
                <w:rFonts w:hint="eastAsia"/>
                <w:sz w:val="18"/>
                <w:szCs w:val="18"/>
                <w:vertAlign w:val="baseline"/>
                <w:lang w:val="en-US" w:eastAsia="zh-CN"/>
              </w:rPr>
              <w:t>4.因采光、通风、保持视野等限制他人不动产利用的；</w:t>
            </w:r>
          </w:p>
          <w:p w14:paraId="420E7781">
            <w:pPr>
              <w:jc w:val="left"/>
              <w:rPr>
                <w:rFonts w:hint="eastAsia"/>
                <w:sz w:val="18"/>
                <w:szCs w:val="18"/>
                <w:vertAlign w:val="baseline"/>
                <w:lang w:val="en-US" w:eastAsia="zh-CN"/>
              </w:rPr>
            </w:pPr>
            <w:r>
              <w:rPr>
                <w:rFonts w:hint="eastAsia"/>
                <w:sz w:val="18"/>
                <w:szCs w:val="18"/>
                <w:vertAlign w:val="baseline"/>
                <w:lang w:val="en-US" w:eastAsia="zh-CN"/>
              </w:rPr>
              <w:t>5.其他为提高自己不动产效益，按照约定利用他人不动产的情形。</w:t>
            </w:r>
          </w:p>
        </w:tc>
      </w:tr>
      <w:tr w14:paraId="63740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 w:hRule="atLeast"/>
        </w:trPr>
        <w:tc>
          <w:tcPr>
            <w:tcW w:w="2837" w:type="dxa"/>
            <w:gridSpan w:val="2"/>
          </w:tcPr>
          <w:p w14:paraId="51AB69C6">
            <w:pPr>
              <w:jc w:val="both"/>
              <w:rPr>
                <w:rFonts w:hint="eastAsia"/>
                <w:sz w:val="18"/>
                <w:szCs w:val="18"/>
                <w:vertAlign w:val="baseline"/>
                <w:lang w:eastAsia="zh-CN"/>
              </w:rPr>
            </w:pPr>
          </w:p>
          <w:p w14:paraId="0F9EC751">
            <w:pPr>
              <w:jc w:val="center"/>
              <w:rPr>
                <w:rFonts w:hint="eastAsia"/>
                <w:sz w:val="18"/>
                <w:szCs w:val="18"/>
                <w:vertAlign w:val="baseline"/>
                <w:lang w:eastAsia="zh-CN"/>
              </w:rPr>
            </w:pPr>
          </w:p>
          <w:p w14:paraId="1A35D84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42" w:type="dxa"/>
          </w:tcPr>
          <w:p w14:paraId="5C06A20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6FFDD37A">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AC3B96F">
            <w:pPr>
              <w:jc w:val="left"/>
              <w:rPr>
                <w:rFonts w:hint="eastAsia"/>
                <w:sz w:val="18"/>
                <w:szCs w:val="18"/>
                <w:vertAlign w:val="baseline"/>
                <w:lang w:eastAsia="zh-CN"/>
              </w:rPr>
            </w:pPr>
            <w:r>
              <w:rPr>
                <w:rFonts w:hint="eastAsia"/>
                <w:sz w:val="18"/>
                <w:szCs w:val="18"/>
                <w:vertAlign w:val="baseline"/>
                <w:lang w:eastAsia="zh-CN"/>
              </w:rPr>
              <w:t>《不动产登记规程》</w:t>
            </w:r>
          </w:p>
          <w:p w14:paraId="7F8FEE0C">
            <w:pPr>
              <w:jc w:val="left"/>
              <w:rPr>
                <w:rFonts w:hint="eastAsia"/>
                <w:sz w:val="18"/>
                <w:szCs w:val="18"/>
                <w:vertAlign w:val="baseline"/>
                <w:lang w:eastAsia="zh-CN"/>
              </w:rPr>
            </w:pPr>
            <w:r>
              <w:rPr>
                <w:rFonts w:hint="eastAsia"/>
                <w:sz w:val="18"/>
                <w:szCs w:val="18"/>
                <w:vertAlign w:val="baseline"/>
                <w:lang w:eastAsia="zh-CN"/>
              </w:rPr>
              <w:t>《不动产登记暂行条例》</w:t>
            </w:r>
          </w:p>
          <w:p w14:paraId="775D3B2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32D0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879" w:type="dxa"/>
            <w:gridSpan w:val="3"/>
          </w:tcPr>
          <w:p w14:paraId="1167C849">
            <w:pPr>
              <w:jc w:val="left"/>
              <w:rPr>
                <w:sz w:val="18"/>
                <w:szCs w:val="18"/>
                <w:vertAlign w:val="baseline"/>
              </w:rPr>
            </w:pPr>
            <w:r>
              <w:rPr>
                <w:rFonts w:hint="eastAsia"/>
                <w:sz w:val="18"/>
                <w:szCs w:val="18"/>
                <w:vertAlign w:val="baseline"/>
                <w:lang w:eastAsia="zh-CN"/>
              </w:rPr>
              <w:t>一、收件材料</w:t>
            </w:r>
          </w:p>
        </w:tc>
      </w:tr>
      <w:tr w14:paraId="1FA3B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77" w:type="dxa"/>
          </w:tcPr>
          <w:p w14:paraId="3639EF6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02" w:type="dxa"/>
            <w:gridSpan w:val="2"/>
            <w:vAlign w:val="top"/>
          </w:tcPr>
          <w:p w14:paraId="35DBDF3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3076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77" w:type="dxa"/>
          </w:tcPr>
          <w:p w14:paraId="2DCF901C">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02" w:type="dxa"/>
            <w:gridSpan w:val="2"/>
            <w:vAlign w:val="top"/>
          </w:tcPr>
          <w:p w14:paraId="3D658D4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347C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77" w:type="dxa"/>
          </w:tcPr>
          <w:p w14:paraId="18F1704F">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02" w:type="dxa"/>
            <w:gridSpan w:val="2"/>
          </w:tcPr>
          <w:p w14:paraId="378690C2">
            <w:pPr>
              <w:jc w:val="left"/>
              <w:rPr>
                <w:rFonts w:hint="default"/>
                <w:sz w:val="18"/>
                <w:szCs w:val="18"/>
                <w:vertAlign w:val="baseline"/>
                <w:lang w:val="en-US" w:eastAsia="zh-CN"/>
              </w:rPr>
            </w:pPr>
            <w:r>
              <w:rPr>
                <w:rFonts w:hint="eastAsia"/>
                <w:sz w:val="18"/>
                <w:szCs w:val="18"/>
                <w:vertAlign w:val="baseline"/>
                <w:lang w:eastAsia="zh-CN"/>
              </w:rPr>
              <w:t>需役地和供役地的不动产权属证书。</w:t>
            </w:r>
          </w:p>
        </w:tc>
      </w:tr>
      <w:tr w14:paraId="3BF66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1177" w:type="dxa"/>
          </w:tcPr>
          <w:p w14:paraId="0E9D554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702" w:type="dxa"/>
            <w:gridSpan w:val="2"/>
          </w:tcPr>
          <w:p w14:paraId="0FFA6578">
            <w:pPr>
              <w:jc w:val="left"/>
              <w:rPr>
                <w:rFonts w:hint="default"/>
                <w:sz w:val="18"/>
                <w:szCs w:val="18"/>
                <w:vertAlign w:val="baseline"/>
                <w:lang w:val="en-US" w:eastAsia="zh-CN"/>
              </w:rPr>
            </w:pPr>
            <w:r>
              <w:rPr>
                <w:rFonts w:hint="default"/>
                <w:sz w:val="18"/>
                <w:szCs w:val="18"/>
                <w:vertAlign w:val="baseline"/>
                <w:lang w:val="en-US" w:eastAsia="zh-CN"/>
              </w:rPr>
              <w:t>地役权合同(共享获取或申请人提供):</w:t>
            </w:r>
          </w:p>
          <w:p w14:paraId="7BDDBF82">
            <w:pPr>
              <w:jc w:val="left"/>
              <w:rPr>
                <w:rFonts w:hint="default"/>
                <w:sz w:val="18"/>
                <w:szCs w:val="18"/>
                <w:vertAlign w:val="baseline"/>
                <w:lang w:val="en-US" w:eastAsia="zh-CN"/>
              </w:rPr>
            </w:pPr>
            <w:r>
              <w:rPr>
                <w:rFonts w:hint="default"/>
                <w:sz w:val="18"/>
                <w:szCs w:val="18"/>
                <w:vertAlign w:val="baseline"/>
                <w:lang w:val="en-US" w:eastAsia="zh-CN"/>
              </w:rPr>
              <w:t>地役权设立后，办理首次登记前发生变更、转移的，还应提交相关材料(共享获取或申请人提供)。</w:t>
            </w:r>
          </w:p>
        </w:tc>
      </w:tr>
      <w:tr w14:paraId="7E704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77" w:type="dxa"/>
          </w:tcPr>
          <w:p w14:paraId="0A553735">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02" w:type="dxa"/>
            <w:gridSpan w:val="2"/>
          </w:tcPr>
          <w:p w14:paraId="1FD732A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0B84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879" w:type="dxa"/>
            <w:gridSpan w:val="3"/>
          </w:tcPr>
          <w:p w14:paraId="06C2F717">
            <w:pPr>
              <w:jc w:val="both"/>
              <w:rPr>
                <w:rFonts w:hint="default"/>
                <w:sz w:val="18"/>
                <w:szCs w:val="18"/>
                <w:vertAlign w:val="baseline"/>
                <w:lang w:val="en-US" w:eastAsia="zh-CN"/>
              </w:rPr>
            </w:pPr>
          </w:p>
        </w:tc>
      </w:tr>
      <w:tr w14:paraId="054F9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8879" w:type="dxa"/>
            <w:gridSpan w:val="3"/>
          </w:tcPr>
          <w:p w14:paraId="2369D3EF">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6C1F1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8879" w:type="dxa"/>
            <w:gridSpan w:val="3"/>
          </w:tcPr>
          <w:p w14:paraId="3C7805D9">
            <w:pPr>
              <w:jc w:val="both"/>
              <w:rPr>
                <w:rFonts w:hint="default"/>
                <w:sz w:val="18"/>
                <w:szCs w:val="18"/>
                <w:vertAlign w:val="baseline"/>
                <w:lang w:val="en-US"/>
              </w:rPr>
            </w:pPr>
            <w:r>
              <w:drawing>
                <wp:anchor distT="0" distB="0" distL="114300" distR="114300" simplePos="0" relativeHeight="251859968" behindDoc="0" locked="0" layoutInCell="1" allowOverlap="1">
                  <wp:simplePos x="0" y="0"/>
                  <wp:positionH relativeFrom="column">
                    <wp:posOffset>1279525</wp:posOffset>
                  </wp:positionH>
                  <wp:positionV relativeFrom="paragraph">
                    <wp:posOffset>58420</wp:posOffset>
                  </wp:positionV>
                  <wp:extent cx="3709670" cy="2522220"/>
                  <wp:effectExtent l="0" t="0" r="5080" b="11430"/>
                  <wp:wrapNone/>
                  <wp:docPr id="26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5"/>
                          <pic:cNvPicPr>
                            <a:picLocks noChangeAspect="1"/>
                          </pic:cNvPicPr>
                        </pic:nvPicPr>
                        <pic:blipFill>
                          <a:blip r:embed="rId49"/>
                          <a:stretch>
                            <a:fillRect/>
                          </a:stretch>
                        </pic:blipFill>
                        <pic:spPr>
                          <a:xfrm>
                            <a:off x="0" y="0"/>
                            <a:ext cx="3709670" cy="2522220"/>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6C7E5B8">
      <w:pPr>
        <w:jc w:val="center"/>
      </w:pPr>
    </w:p>
    <w:p w14:paraId="5DF2EEDE">
      <w:pPr>
        <w:jc w:val="center"/>
      </w:pPr>
    </w:p>
    <w:p w14:paraId="0258D234">
      <w:pPr>
        <w:jc w:val="center"/>
      </w:pPr>
    </w:p>
    <w:p w14:paraId="2E691D1A">
      <w:pPr>
        <w:jc w:val="center"/>
      </w:pPr>
    </w:p>
    <w:p w14:paraId="1826DB67">
      <w:pPr>
        <w:jc w:val="center"/>
      </w:pPr>
    </w:p>
    <w:p w14:paraId="1EDE7937">
      <w:pPr>
        <w:jc w:val="center"/>
      </w:pPr>
    </w:p>
    <w:p w14:paraId="37618615">
      <w:pPr>
        <w:jc w:val="center"/>
      </w:pPr>
    </w:p>
    <w:p w14:paraId="340BF44F">
      <w:pPr>
        <w:jc w:val="center"/>
      </w:pPr>
    </w:p>
    <w:p w14:paraId="3C314B2F">
      <w:pPr>
        <w:jc w:val="center"/>
      </w:pPr>
    </w:p>
    <w:p w14:paraId="25105842">
      <w:pPr>
        <w:jc w:val="center"/>
      </w:pPr>
    </w:p>
    <w:p w14:paraId="151BAA90">
      <w:pPr>
        <w:jc w:val="both"/>
      </w:pPr>
    </w:p>
    <w:p w14:paraId="03859404">
      <w:pPr>
        <w:ind w:firstLine="1800" w:firstLineChars="500"/>
        <w:jc w:val="both"/>
        <w:rPr>
          <w:rFonts w:hint="eastAsia"/>
          <w:sz w:val="36"/>
          <w:szCs w:val="36"/>
          <w:lang w:val="en-US" w:eastAsia="zh-CN"/>
        </w:rPr>
      </w:pPr>
      <w:r>
        <w:rPr>
          <w:rFonts w:hint="eastAsia"/>
          <w:sz w:val="36"/>
          <w:szCs w:val="36"/>
          <w:lang w:val="en-US" w:eastAsia="zh-CN"/>
        </w:rPr>
        <w:t>四十五、地役</w:t>
      </w:r>
      <w:r>
        <w:rPr>
          <w:rFonts w:hint="default"/>
          <w:sz w:val="36"/>
          <w:szCs w:val="36"/>
          <w:lang w:val="en-US" w:eastAsia="zh-CN"/>
        </w:rPr>
        <w:t>权</w:t>
      </w:r>
      <w:r>
        <w:rPr>
          <w:rFonts w:hint="eastAsia"/>
          <w:sz w:val="36"/>
          <w:szCs w:val="36"/>
          <w:lang w:val="en-US" w:eastAsia="zh-CN"/>
        </w:rPr>
        <w:t>变更</w:t>
      </w:r>
      <w:r>
        <w:rPr>
          <w:rFonts w:hint="default"/>
          <w:sz w:val="36"/>
          <w:szCs w:val="36"/>
          <w:lang w:val="en-US" w:eastAsia="zh-CN"/>
        </w:rPr>
        <w:t>登记</w:t>
      </w:r>
    </w:p>
    <w:p w14:paraId="037ADF65">
      <w:r>
        <w:rPr>
          <w:sz w:val="21"/>
        </w:rPr>
        <mc:AlternateContent>
          <mc:Choice Requires="wps">
            <w:drawing>
              <wp:anchor distT="0" distB="0" distL="114300" distR="114300" simplePos="0" relativeHeight="25175449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15" name="矩形 11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5449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WyMcn5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b&#10;Ixyf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16" name="平行四边形 11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559849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5552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ySCQ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P/JIJCwAgAAQgUAAA4AAAAAAAAAAQAgAAAAJgEA&#10;AGRycy9lMm9Eb2MueG1sUEsFBgAAAAAGAAYAWQEAAEgGAAAAAA==&#10;" adj="1196">
                <v:fill on="t" focussize="0,0"/>
                <v:stroke weight="1pt" color="#2E54A1 [2404]" miterlimit="8" joinstyle="miter"/>
                <v:imagedata o:title=""/>
                <o:lock v:ext="edit" aspectratio="f"/>
                <v:textbox>
                  <w:txbxContent>
                    <w:p w14:paraId="4559849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9E3AD1B"/>
    <w:p w14:paraId="7E103148">
      <w:pPr>
        <w:jc w:val="center"/>
      </w:pPr>
    </w:p>
    <w:tbl>
      <w:tblPr>
        <w:tblStyle w:val="5"/>
        <w:tblW w:w="90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1701"/>
        <w:gridCol w:w="6191"/>
      </w:tblGrid>
      <w:tr w14:paraId="7A705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908" w:type="dxa"/>
            <w:gridSpan w:val="2"/>
          </w:tcPr>
          <w:p w14:paraId="4A913CD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191" w:type="dxa"/>
          </w:tcPr>
          <w:p w14:paraId="1E58FBA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地役权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3AC50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908" w:type="dxa"/>
            <w:gridSpan w:val="2"/>
          </w:tcPr>
          <w:p w14:paraId="3F4BEC5B">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191" w:type="dxa"/>
          </w:tcPr>
          <w:p w14:paraId="071D57B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EC66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908" w:type="dxa"/>
            <w:gridSpan w:val="2"/>
          </w:tcPr>
          <w:p w14:paraId="7A2A402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191" w:type="dxa"/>
          </w:tcPr>
          <w:p w14:paraId="4FFFD90D">
            <w:pPr>
              <w:jc w:val="left"/>
              <w:rPr>
                <w:rFonts w:hint="default" w:eastAsiaTheme="minorEastAsia"/>
                <w:sz w:val="18"/>
                <w:szCs w:val="18"/>
                <w:vertAlign w:val="baseline"/>
                <w:lang w:val="en-US" w:eastAsia="zh-CN"/>
              </w:rPr>
            </w:pPr>
            <w:r>
              <w:rPr>
                <w:rFonts w:hint="eastAsia"/>
                <w:sz w:val="18"/>
                <w:szCs w:val="18"/>
                <w:vertAlign w:val="baseline"/>
                <w:lang w:val="en-US" w:eastAsia="zh-CN"/>
              </w:rPr>
              <w:t>地役权合同中载明的需役地权利人和申请主体供役地权利人共同申请</w:t>
            </w:r>
          </w:p>
        </w:tc>
      </w:tr>
      <w:tr w14:paraId="1EEF4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7" w:hRule="atLeast"/>
        </w:trPr>
        <w:tc>
          <w:tcPr>
            <w:tcW w:w="2908" w:type="dxa"/>
            <w:gridSpan w:val="2"/>
          </w:tcPr>
          <w:p w14:paraId="16A0985D">
            <w:pPr>
              <w:jc w:val="center"/>
              <w:rPr>
                <w:rFonts w:hint="eastAsia"/>
                <w:sz w:val="18"/>
                <w:szCs w:val="18"/>
                <w:vertAlign w:val="baseline"/>
                <w:lang w:eastAsia="zh-CN"/>
              </w:rPr>
            </w:pPr>
            <w:r>
              <w:rPr>
                <w:rFonts w:hint="eastAsia"/>
                <w:sz w:val="18"/>
                <w:szCs w:val="18"/>
                <w:vertAlign w:val="baseline"/>
                <w:lang w:eastAsia="zh-CN"/>
              </w:rPr>
              <w:t>适用情形</w:t>
            </w:r>
          </w:p>
        </w:tc>
        <w:tc>
          <w:tcPr>
            <w:tcW w:w="6191" w:type="dxa"/>
          </w:tcPr>
          <w:p w14:paraId="50A0FC5E">
            <w:pPr>
              <w:jc w:val="left"/>
              <w:rPr>
                <w:rFonts w:hint="eastAsia"/>
                <w:sz w:val="18"/>
                <w:szCs w:val="18"/>
                <w:vertAlign w:val="baseline"/>
                <w:lang w:val="en-US" w:eastAsia="zh-CN"/>
              </w:rPr>
            </w:pPr>
            <w:r>
              <w:rPr>
                <w:rFonts w:hint="eastAsia"/>
                <w:sz w:val="18"/>
                <w:szCs w:val="18"/>
                <w:vertAlign w:val="baseline"/>
                <w:lang w:val="en-US" w:eastAsia="zh-CN"/>
              </w:rPr>
              <w:t>已经登记的地役权，因下列情形发生变更的，当事人可以申请变更登记：</w:t>
            </w:r>
          </w:p>
          <w:p w14:paraId="2BAC2D98">
            <w:pPr>
              <w:jc w:val="left"/>
              <w:rPr>
                <w:rFonts w:hint="eastAsia"/>
                <w:sz w:val="18"/>
                <w:szCs w:val="18"/>
                <w:vertAlign w:val="baseline"/>
                <w:lang w:val="en-US" w:eastAsia="zh-CN"/>
              </w:rPr>
            </w:pPr>
            <w:r>
              <w:rPr>
                <w:rFonts w:hint="eastAsia"/>
                <w:sz w:val="18"/>
                <w:szCs w:val="18"/>
                <w:vertAlign w:val="baseline"/>
                <w:lang w:val="en-US" w:eastAsia="zh-CN"/>
              </w:rPr>
              <w:t>1.需役地或者供役地权利人姓名或者名称、身份证明类型或者身份证明号码发生变化的；</w:t>
            </w:r>
          </w:p>
          <w:p w14:paraId="441DA844">
            <w:pPr>
              <w:jc w:val="left"/>
              <w:rPr>
                <w:rFonts w:hint="eastAsia"/>
                <w:sz w:val="18"/>
                <w:szCs w:val="18"/>
                <w:vertAlign w:val="baseline"/>
                <w:lang w:val="en-US" w:eastAsia="zh-CN"/>
              </w:rPr>
            </w:pPr>
            <w:r>
              <w:rPr>
                <w:rFonts w:hint="eastAsia"/>
                <w:sz w:val="18"/>
                <w:szCs w:val="18"/>
                <w:vertAlign w:val="baseline"/>
                <w:lang w:val="en-US" w:eastAsia="zh-CN"/>
              </w:rPr>
              <w:t>2.共有性质变更的；</w:t>
            </w:r>
          </w:p>
          <w:p w14:paraId="47685D37">
            <w:pPr>
              <w:jc w:val="left"/>
              <w:rPr>
                <w:rFonts w:hint="eastAsia"/>
                <w:sz w:val="18"/>
                <w:szCs w:val="18"/>
                <w:vertAlign w:val="baseline"/>
                <w:lang w:val="en-US" w:eastAsia="zh-CN"/>
              </w:rPr>
            </w:pPr>
            <w:r>
              <w:rPr>
                <w:rFonts w:hint="eastAsia"/>
                <w:sz w:val="18"/>
                <w:szCs w:val="18"/>
                <w:vertAlign w:val="baseline"/>
                <w:lang w:val="en-US" w:eastAsia="zh-CN"/>
              </w:rPr>
              <w:t>3.需役地或者供役地自然状况发生变化；</w:t>
            </w:r>
          </w:p>
          <w:p w14:paraId="40799C3C">
            <w:pPr>
              <w:jc w:val="left"/>
              <w:rPr>
                <w:rFonts w:hint="eastAsia"/>
                <w:sz w:val="18"/>
                <w:szCs w:val="18"/>
                <w:vertAlign w:val="baseline"/>
                <w:lang w:val="en-US" w:eastAsia="zh-CN"/>
              </w:rPr>
            </w:pPr>
            <w:r>
              <w:rPr>
                <w:rFonts w:hint="eastAsia"/>
                <w:sz w:val="18"/>
                <w:szCs w:val="18"/>
                <w:vertAlign w:val="baseline"/>
                <w:lang w:val="en-US" w:eastAsia="zh-CN"/>
              </w:rPr>
              <w:t>4.地役权内容变更的；</w:t>
            </w:r>
          </w:p>
          <w:p w14:paraId="7A485A79">
            <w:pPr>
              <w:jc w:val="left"/>
              <w:rPr>
                <w:rFonts w:hint="eastAsia"/>
                <w:sz w:val="18"/>
                <w:szCs w:val="18"/>
                <w:vertAlign w:val="baseline"/>
                <w:lang w:val="en-US" w:eastAsia="zh-CN"/>
              </w:rPr>
            </w:pPr>
            <w:r>
              <w:rPr>
                <w:rFonts w:hint="eastAsia"/>
                <w:sz w:val="18"/>
                <w:szCs w:val="18"/>
                <w:vertAlign w:val="baseline"/>
                <w:lang w:val="en-US" w:eastAsia="zh-CN"/>
              </w:rPr>
              <w:t>5.供役地发生转移导致地役权义务人发生变化的；</w:t>
            </w:r>
          </w:p>
          <w:p w14:paraId="5BA28C02">
            <w:pPr>
              <w:jc w:val="left"/>
              <w:rPr>
                <w:rFonts w:hint="eastAsia"/>
                <w:sz w:val="18"/>
                <w:szCs w:val="18"/>
                <w:vertAlign w:val="baseline"/>
                <w:lang w:val="en-US" w:eastAsia="zh-CN"/>
              </w:rPr>
            </w:pPr>
            <w:r>
              <w:rPr>
                <w:rFonts w:hint="eastAsia"/>
                <w:sz w:val="18"/>
                <w:szCs w:val="18"/>
                <w:vertAlign w:val="baseline"/>
                <w:lang w:val="en-US" w:eastAsia="zh-CN"/>
              </w:rPr>
              <w:t>6.法律、行政法规规定的其他情形。</w:t>
            </w:r>
          </w:p>
        </w:tc>
      </w:tr>
      <w:tr w14:paraId="4F4B2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9" w:hRule="atLeast"/>
        </w:trPr>
        <w:tc>
          <w:tcPr>
            <w:tcW w:w="2908" w:type="dxa"/>
            <w:gridSpan w:val="2"/>
          </w:tcPr>
          <w:p w14:paraId="46C60BE8">
            <w:pPr>
              <w:jc w:val="both"/>
              <w:rPr>
                <w:rFonts w:hint="eastAsia"/>
                <w:sz w:val="18"/>
                <w:szCs w:val="18"/>
                <w:vertAlign w:val="baseline"/>
                <w:lang w:eastAsia="zh-CN"/>
              </w:rPr>
            </w:pPr>
          </w:p>
          <w:p w14:paraId="14F2980D">
            <w:pPr>
              <w:jc w:val="center"/>
              <w:rPr>
                <w:rFonts w:hint="eastAsia"/>
                <w:sz w:val="18"/>
                <w:szCs w:val="18"/>
                <w:vertAlign w:val="baseline"/>
                <w:lang w:eastAsia="zh-CN"/>
              </w:rPr>
            </w:pPr>
          </w:p>
          <w:p w14:paraId="1119105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191" w:type="dxa"/>
          </w:tcPr>
          <w:p w14:paraId="6651FFE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6E97C98">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7D878F1">
            <w:pPr>
              <w:jc w:val="left"/>
              <w:rPr>
                <w:rFonts w:hint="eastAsia"/>
                <w:sz w:val="18"/>
                <w:szCs w:val="18"/>
                <w:vertAlign w:val="baseline"/>
                <w:lang w:eastAsia="zh-CN"/>
              </w:rPr>
            </w:pPr>
            <w:r>
              <w:rPr>
                <w:rFonts w:hint="eastAsia"/>
                <w:sz w:val="18"/>
                <w:szCs w:val="18"/>
                <w:vertAlign w:val="baseline"/>
                <w:lang w:eastAsia="zh-CN"/>
              </w:rPr>
              <w:t>《不动产登记规程》</w:t>
            </w:r>
          </w:p>
          <w:p w14:paraId="04B1AED5">
            <w:pPr>
              <w:jc w:val="left"/>
              <w:rPr>
                <w:rFonts w:hint="eastAsia"/>
                <w:sz w:val="18"/>
                <w:szCs w:val="18"/>
                <w:vertAlign w:val="baseline"/>
                <w:lang w:eastAsia="zh-CN"/>
              </w:rPr>
            </w:pPr>
            <w:r>
              <w:rPr>
                <w:rFonts w:hint="eastAsia"/>
                <w:sz w:val="18"/>
                <w:szCs w:val="18"/>
                <w:vertAlign w:val="baseline"/>
                <w:lang w:eastAsia="zh-CN"/>
              </w:rPr>
              <w:t>《不动产登记暂行条例》</w:t>
            </w:r>
          </w:p>
          <w:p w14:paraId="751ECF5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56E90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9099" w:type="dxa"/>
            <w:gridSpan w:val="3"/>
          </w:tcPr>
          <w:p w14:paraId="02B222CA">
            <w:pPr>
              <w:jc w:val="left"/>
              <w:rPr>
                <w:sz w:val="18"/>
                <w:szCs w:val="18"/>
                <w:vertAlign w:val="baseline"/>
              </w:rPr>
            </w:pPr>
            <w:r>
              <w:rPr>
                <w:rFonts w:hint="eastAsia"/>
                <w:sz w:val="18"/>
                <w:szCs w:val="18"/>
                <w:vertAlign w:val="baseline"/>
                <w:lang w:eastAsia="zh-CN"/>
              </w:rPr>
              <w:t>一、收件材料</w:t>
            </w:r>
          </w:p>
        </w:tc>
      </w:tr>
      <w:tr w14:paraId="6A132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207" w:type="dxa"/>
          </w:tcPr>
          <w:p w14:paraId="0B77757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892" w:type="dxa"/>
            <w:gridSpan w:val="2"/>
            <w:vAlign w:val="top"/>
          </w:tcPr>
          <w:p w14:paraId="1F4CCC5B">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8358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207" w:type="dxa"/>
          </w:tcPr>
          <w:p w14:paraId="4DC6BF1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892" w:type="dxa"/>
            <w:gridSpan w:val="2"/>
            <w:vAlign w:val="top"/>
          </w:tcPr>
          <w:p w14:paraId="23BD12F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74A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207" w:type="dxa"/>
          </w:tcPr>
          <w:p w14:paraId="09A68B1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892" w:type="dxa"/>
            <w:gridSpan w:val="2"/>
          </w:tcPr>
          <w:p w14:paraId="75AA2170">
            <w:pPr>
              <w:jc w:val="left"/>
              <w:rPr>
                <w:rFonts w:hint="default"/>
                <w:sz w:val="18"/>
                <w:szCs w:val="18"/>
                <w:vertAlign w:val="baseline"/>
                <w:lang w:val="en-US" w:eastAsia="zh-CN"/>
              </w:rPr>
            </w:pPr>
            <w:r>
              <w:rPr>
                <w:rFonts w:hint="eastAsia"/>
                <w:sz w:val="18"/>
                <w:szCs w:val="18"/>
                <w:vertAlign w:val="baseline"/>
                <w:lang w:eastAsia="zh-CN"/>
              </w:rPr>
              <w:t>不动产登记证明（电子证照或提交件）</w:t>
            </w:r>
          </w:p>
        </w:tc>
      </w:tr>
      <w:tr w14:paraId="5345B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9" w:hRule="atLeast"/>
        </w:trPr>
        <w:tc>
          <w:tcPr>
            <w:tcW w:w="1207" w:type="dxa"/>
          </w:tcPr>
          <w:p w14:paraId="32D741D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892" w:type="dxa"/>
            <w:gridSpan w:val="2"/>
          </w:tcPr>
          <w:p w14:paraId="5175F868">
            <w:pPr>
              <w:jc w:val="left"/>
              <w:rPr>
                <w:rFonts w:hint="default"/>
                <w:sz w:val="18"/>
                <w:szCs w:val="18"/>
                <w:vertAlign w:val="baseline"/>
                <w:lang w:val="en-US" w:eastAsia="zh-CN"/>
              </w:rPr>
            </w:pPr>
            <w:r>
              <w:rPr>
                <w:rFonts w:hint="default"/>
                <w:sz w:val="18"/>
                <w:szCs w:val="18"/>
                <w:vertAlign w:val="baseline"/>
                <w:lang w:val="en-US" w:eastAsia="zh-CN"/>
              </w:rPr>
              <w:t>地役权变更的材料，包括(共享获取或申请人提供):(1)权利人姓名或者名称、身份证明类型或者身份证明号码发生变化的，提交能够证实其身份变更的材料；(2)需役地或者供役地的面积发生变化的，提交有批准权的人民政府或其主管部门的批准文件以及变更后的权籍调查表、宗地图和宗地界址坐标等不动产权籍调查成果；(3)共有性质变更的，提交共有性质变更协议；(4)地役权内容发生变化的，提交地役权内容变更的协议</w:t>
            </w:r>
          </w:p>
        </w:tc>
      </w:tr>
      <w:tr w14:paraId="57228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207" w:type="dxa"/>
          </w:tcPr>
          <w:p w14:paraId="45EBCDA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892" w:type="dxa"/>
            <w:gridSpan w:val="2"/>
          </w:tcPr>
          <w:p w14:paraId="28ADBA6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6232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9099" w:type="dxa"/>
            <w:gridSpan w:val="3"/>
          </w:tcPr>
          <w:p w14:paraId="74743ECA">
            <w:pPr>
              <w:jc w:val="both"/>
              <w:rPr>
                <w:rFonts w:hint="default"/>
                <w:sz w:val="18"/>
                <w:szCs w:val="18"/>
                <w:vertAlign w:val="baseline"/>
                <w:lang w:val="en-US" w:eastAsia="zh-CN"/>
              </w:rPr>
            </w:pPr>
          </w:p>
        </w:tc>
      </w:tr>
      <w:tr w14:paraId="1891F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9099" w:type="dxa"/>
            <w:gridSpan w:val="3"/>
          </w:tcPr>
          <w:p w14:paraId="7ECAC2FB">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36CD5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9099" w:type="dxa"/>
            <w:gridSpan w:val="3"/>
          </w:tcPr>
          <w:p w14:paraId="20852E3C">
            <w:pPr>
              <w:jc w:val="both"/>
              <w:rPr>
                <w:rFonts w:hint="default"/>
                <w:sz w:val="18"/>
                <w:szCs w:val="18"/>
                <w:vertAlign w:val="baseline"/>
                <w:lang w:val="en-US"/>
              </w:rPr>
            </w:pPr>
            <w:r>
              <w:drawing>
                <wp:anchor distT="0" distB="0" distL="114300" distR="114300" simplePos="0" relativeHeight="251860992" behindDoc="0" locked="0" layoutInCell="1" allowOverlap="1">
                  <wp:simplePos x="0" y="0"/>
                  <wp:positionH relativeFrom="column">
                    <wp:posOffset>1555115</wp:posOffset>
                  </wp:positionH>
                  <wp:positionV relativeFrom="paragraph">
                    <wp:posOffset>64135</wp:posOffset>
                  </wp:positionV>
                  <wp:extent cx="3275965" cy="2230120"/>
                  <wp:effectExtent l="0" t="0" r="635" b="17780"/>
                  <wp:wrapNone/>
                  <wp:docPr id="2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46"/>
                          <pic:cNvPicPr>
                            <a:picLocks noChangeAspect="1"/>
                          </pic:cNvPicPr>
                        </pic:nvPicPr>
                        <pic:blipFill>
                          <a:blip r:embed="rId50"/>
                          <a:stretch>
                            <a:fillRect/>
                          </a:stretch>
                        </pic:blipFill>
                        <pic:spPr>
                          <a:xfrm>
                            <a:off x="0" y="0"/>
                            <a:ext cx="3275965" cy="2230120"/>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8E67D69">
      <w:pPr>
        <w:jc w:val="center"/>
      </w:pPr>
    </w:p>
    <w:p w14:paraId="06329F4F">
      <w:pPr>
        <w:jc w:val="center"/>
      </w:pPr>
    </w:p>
    <w:p w14:paraId="2C402625">
      <w:pPr>
        <w:jc w:val="center"/>
      </w:pPr>
    </w:p>
    <w:p w14:paraId="41000119">
      <w:pPr>
        <w:jc w:val="center"/>
      </w:pPr>
    </w:p>
    <w:p w14:paraId="51D1E364">
      <w:pPr>
        <w:jc w:val="center"/>
      </w:pPr>
    </w:p>
    <w:p w14:paraId="64ADACDE">
      <w:pPr>
        <w:jc w:val="center"/>
      </w:pPr>
    </w:p>
    <w:p w14:paraId="3B279E37">
      <w:pPr>
        <w:jc w:val="center"/>
      </w:pPr>
    </w:p>
    <w:p w14:paraId="093750BE">
      <w:pPr>
        <w:jc w:val="center"/>
      </w:pPr>
    </w:p>
    <w:p w14:paraId="3CCA2854">
      <w:pPr>
        <w:jc w:val="center"/>
      </w:pPr>
    </w:p>
    <w:p w14:paraId="3A9711C4">
      <w:pPr>
        <w:jc w:val="center"/>
      </w:pPr>
    </w:p>
    <w:p w14:paraId="5802AE89">
      <w:pPr>
        <w:jc w:val="both"/>
      </w:pPr>
    </w:p>
    <w:p w14:paraId="68556D83">
      <w:pPr>
        <w:ind w:firstLine="1800" w:firstLineChars="500"/>
        <w:jc w:val="both"/>
        <w:rPr>
          <w:rFonts w:hint="eastAsia"/>
          <w:sz w:val="36"/>
          <w:szCs w:val="36"/>
          <w:lang w:val="en-US" w:eastAsia="zh-CN"/>
        </w:rPr>
      </w:pPr>
      <w:r>
        <w:rPr>
          <w:rFonts w:hint="eastAsia"/>
          <w:sz w:val="36"/>
          <w:szCs w:val="36"/>
          <w:lang w:val="en-US" w:eastAsia="zh-CN"/>
        </w:rPr>
        <w:t>四十六、地役</w:t>
      </w:r>
      <w:r>
        <w:rPr>
          <w:rFonts w:hint="default"/>
          <w:sz w:val="36"/>
          <w:szCs w:val="36"/>
          <w:lang w:val="en-US" w:eastAsia="zh-CN"/>
        </w:rPr>
        <w:t>权</w:t>
      </w:r>
      <w:r>
        <w:rPr>
          <w:rFonts w:hint="eastAsia"/>
          <w:sz w:val="36"/>
          <w:szCs w:val="36"/>
          <w:lang w:val="en-US" w:eastAsia="zh-CN"/>
        </w:rPr>
        <w:t>转移</w:t>
      </w:r>
      <w:r>
        <w:rPr>
          <w:rFonts w:hint="default"/>
          <w:sz w:val="36"/>
          <w:szCs w:val="36"/>
          <w:lang w:val="en-US" w:eastAsia="zh-CN"/>
        </w:rPr>
        <w:t>登记</w:t>
      </w:r>
    </w:p>
    <w:p w14:paraId="67BBDA09">
      <w:r>
        <w:rPr>
          <w:sz w:val="21"/>
        </w:rPr>
        <mc:AlternateContent>
          <mc:Choice Requires="wps">
            <w:drawing>
              <wp:anchor distT="0" distB="0" distL="114300" distR="114300" simplePos="0" relativeHeight="25175654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17" name="矩形 11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5654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nB8rSp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Cc&#10;HytK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18" name="平行四边形 11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E81D0D4">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5756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8sP/w68CAABCBQAADgAAAAAAAAABACAAAAAmAQAA&#10;ZHJzL2Uyb0RvYy54bWxQSwUGAAAAAAYABgBZAQAARwYAAAAA&#10;" adj="1196">
                <v:fill on="t" focussize="0,0"/>
                <v:stroke weight="1pt" color="#2E54A1 [2404]" miterlimit="8" joinstyle="miter"/>
                <v:imagedata o:title=""/>
                <o:lock v:ext="edit" aspectratio="f"/>
                <v:textbox>
                  <w:txbxContent>
                    <w:p w14:paraId="4E81D0D4">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100B899"/>
    <w:p w14:paraId="30BECA8A">
      <w:pPr>
        <w:jc w:val="center"/>
      </w:pPr>
    </w:p>
    <w:tbl>
      <w:tblPr>
        <w:tblStyle w:val="5"/>
        <w:tblW w:w="86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624"/>
        <w:gridCol w:w="5904"/>
      </w:tblGrid>
      <w:tr w14:paraId="4E14F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2775" w:type="dxa"/>
            <w:gridSpan w:val="2"/>
          </w:tcPr>
          <w:p w14:paraId="664CD43A">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04" w:type="dxa"/>
          </w:tcPr>
          <w:p w14:paraId="3909E577">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地役权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3E8B8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2775" w:type="dxa"/>
            <w:gridSpan w:val="2"/>
          </w:tcPr>
          <w:p w14:paraId="502B2AF5">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04" w:type="dxa"/>
          </w:tcPr>
          <w:p w14:paraId="3A397177">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7950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2775" w:type="dxa"/>
            <w:gridSpan w:val="2"/>
          </w:tcPr>
          <w:p w14:paraId="490CAAF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04" w:type="dxa"/>
          </w:tcPr>
          <w:p w14:paraId="0BF7DA77">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双方共同申请</w:t>
            </w:r>
          </w:p>
        </w:tc>
      </w:tr>
      <w:tr w14:paraId="3885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2775" w:type="dxa"/>
            <w:gridSpan w:val="2"/>
          </w:tcPr>
          <w:p w14:paraId="15223FE7">
            <w:pPr>
              <w:jc w:val="center"/>
              <w:rPr>
                <w:rFonts w:hint="eastAsia"/>
                <w:sz w:val="18"/>
                <w:szCs w:val="18"/>
                <w:vertAlign w:val="baseline"/>
                <w:lang w:eastAsia="zh-CN"/>
              </w:rPr>
            </w:pPr>
            <w:r>
              <w:rPr>
                <w:rFonts w:hint="eastAsia"/>
                <w:sz w:val="18"/>
                <w:szCs w:val="18"/>
                <w:vertAlign w:val="baseline"/>
                <w:lang w:eastAsia="zh-CN"/>
              </w:rPr>
              <w:t>适用情形</w:t>
            </w:r>
          </w:p>
        </w:tc>
        <w:tc>
          <w:tcPr>
            <w:tcW w:w="5904" w:type="dxa"/>
          </w:tcPr>
          <w:p w14:paraId="50BF2A18">
            <w:pPr>
              <w:jc w:val="left"/>
              <w:rPr>
                <w:rFonts w:hint="eastAsia"/>
                <w:sz w:val="18"/>
                <w:szCs w:val="18"/>
                <w:vertAlign w:val="baseline"/>
                <w:lang w:val="en-US" w:eastAsia="zh-CN"/>
              </w:rPr>
            </w:pPr>
            <w:r>
              <w:rPr>
                <w:rFonts w:hint="eastAsia"/>
                <w:sz w:val="18"/>
                <w:szCs w:val="18"/>
                <w:vertAlign w:val="baseline"/>
                <w:lang w:val="en-US" w:eastAsia="zh-CN"/>
              </w:rPr>
              <w:t>已经登记的地役权不应单独转让、抵押。因土地承包经营权、建设用地使用权等转让发生转移的，当事人应一并申请地役权转移登记。</w:t>
            </w:r>
          </w:p>
        </w:tc>
      </w:tr>
      <w:tr w14:paraId="7BB1F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2" w:hRule="atLeast"/>
        </w:trPr>
        <w:tc>
          <w:tcPr>
            <w:tcW w:w="2775" w:type="dxa"/>
            <w:gridSpan w:val="2"/>
          </w:tcPr>
          <w:p w14:paraId="2EE59415">
            <w:pPr>
              <w:jc w:val="both"/>
              <w:rPr>
                <w:rFonts w:hint="eastAsia"/>
                <w:sz w:val="18"/>
                <w:szCs w:val="18"/>
                <w:vertAlign w:val="baseline"/>
                <w:lang w:eastAsia="zh-CN"/>
              </w:rPr>
            </w:pPr>
          </w:p>
          <w:p w14:paraId="5D137D75">
            <w:pPr>
              <w:jc w:val="center"/>
              <w:rPr>
                <w:rFonts w:hint="eastAsia"/>
                <w:sz w:val="18"/>
                <w:szCs w:val="18"/>
                <w:vertAlign w:val="baseline"/>
                <w:lang w:eastAsia="zh-CN"/>
              </w:rPr>
            </w:pPr>
          </w:p>
          <w:p w14:paraId="7FC2FA40">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04" w:type="dxa"/>
          </w:tcPr>
          <w:p w14:paraId="45562DC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6020683">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3B15E76">
            <w:pPr>
              <w:jc w:val="left"/>
              <w:rPr>
                <w:rFonts w:hint="eastAsia"/>
                <w:sz w:val="18"/>
                <w:szCs w:val="18"/>
                <w:vertAlign w:val="baseline"/>
                <w:lang w:eastAsia="zh-CN"/>
              </w:rPr>
            </w:pPr>
            <w:r>
              <w:rPr>
                <w:rFonts w:hint="eastAsia"/>
                <w:sz w:val="18"/>
                <w:szCs w:val="18"/>
                <w:vertAlign w:val="baseline"/>
                <w:lang w:eastAsia="zh-CN"/>
              </w:rPr>
              <w:t>《不动产登记规程》</w:t>
            </w:r>
          </w:p>
          <w:p w14:paraId="49FE2584">
            <w:pPr>
              <w:jc w:val="left"/>
              <w:rPr>
                <w:rFonts w:hint="eastAsia"/>
                <w:sz w:val="18"/>
                <w:szCs w:val="18"/>
                <w:vertAlign w:val="baseline"/>
                <w:lang w:eastAsia="zh-CN"/>
              </w:rPr>
            </w:pPr>
            <w:r>
              <w:rPr>
                <w:rFonts w:hint="eastAsia"/>
                <w:sz w:val="18"/>
                <w:szCs w:val="18"/>
                <w:vertAlign w:val="baseline"/>
                <w:lang w:eastAsia="zh-CN"/>
              </w:rPr>
              <w:t>《不动产登记暂行条例》</w:t>
            </w:r>
          </w:p>
          <w:p w14:paraId="66D30478">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6109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679" w:type="dxa"/>
            <w:gridSpan w:val="3"/>
          </w:tcPr>
          <w:p w14:paraId="41FBB8B8">
            <w:pPr>
              <w:jc w:val="left"/>
              <w:rPr>
                <w:sz w:val="18"/>
                <w:szCs w:val="18"/>
                <w:vertAlign w:val="baseline"/>
              </w:rPr>
            </w:pPr>
            <w:r>
              <w:rPr>
                <w:rFonts w:hint="eastAsia"/>
                <w:sz w:val="18"/>
                <w:szCs w:val="18"/>
                <w:vertAlign w:val="baseline"/>
                <w:lang w:eastAsia="zh-CN"/>
              </w:rPr>
              <w:t>一、收件材料</w:t>
            </w:r>
          </w:p>
        </w:tc>
      </w:tr>
      <w:tr w14:paraId="63AA6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151" w:type="dxa"/>
          </w:tcPr>
          <w:p w14:paraId="08F7104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28" w:type="dxa"/>
            <w:gridSpan w:val="2"/>
            <w:vAlign w:val="top"/>
          </w:tcPr>
          <w:p w14:paraId="066E5DC3">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3EEE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151" w:type="dxa"/>
          </w:tcPr>
          <w:p w14:paraId="2CBFE65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28" w:type="dxa"/>
            <w:gridSpan w:val="2"/>
            <w:vAlign w:val="top"/>
          </w:tcPr>
          <w:p w14:paraId="6B6D3F36">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D7D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151" w:type="dxa"/>
          </w:tcPr>
          <w:p w14:paraId="78A99B5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28" w:type="dxa"/>
            <w:gridSpan w:val="2"/>
          </w:tcPr>
          <w:p w14:paraId="705CBD4E">
            <w:pPr>
              <w:jc w:val="left"/>
              <w:rPr>
                <w:rFonts w:hint="default"/>
                <w:sz w:val="18"/>
                <w:szCs w:val="18"/>
                <w:vertAlign w:val="baseline"/>
                <w:lang w:val="en-US" w:eastAsia="zh-CN"/>
              </w:rPr>
            </w:pPr>
            <w:r>
              <w:rPr>
                <w:rFonts w:hint="eastAsia"/>
                <w:sz w:val="18"/>
                <w:szCs w:val="18"/>
                <w:vertAlign w:val="baseline"/>
                <w:lang w:eastAsia="zh-CN"/>
              </w:rPr>
              <w:t>不动产登记证明（电子证照或提交件）</w:t>
            </w:r>
          </w:p>
        </w:tc>
      </w:tr>
      <w:tr w14:paraId="13E5D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151" w:type="dxa"/>
          </w:tcPr>
          <w:p w14:paraId="5A16C0EA">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28" w:type="dxa"/>
            <w:gridSpan w:val="2"/>
          </w:tcPr>
          <w:p w14:paraId="2E65AE26">
            <w:pPr>
              <w:jc w:val="left"/>
              <w:rPr>
                <w:rFonts w:hint="default"/>
                <w:sz w:val="18"/>
                <w:szCs w:val="18"/>
                <w:vertAlign w:val="baseline"/>
                <w:lang w:val="en-US" w:eastAsia="zh-CN"/>
              </w:rPr>
            </w:pPr>
            <w:r>
              <w:rPr>
                <w:rFonts w:hint="default"/>
                <w:sz w:val="18"/>
                <w:szCs w:val="18"/>
                <w:vertAlign w:val="baseline"/>
                <w:lang w:val="en-US" w:eastAsia="zh-CN"/>
              </w:rPr>
              <w:t>地役权</w:t>
            </w:r>
            <w:r>
              <w:rPr>
                <w:rFonts w:hint="eastAsia"/>
                <w:sz w:val="18"/>
                <w:szCs w:val="18"/>
                <w:vertAlign w:val="baseline"/>
                <w:lang w:val="en-US" w:eastAsia="zh-CN"/>
              </w:rPr>
              <w:t>转移合同</w:t>
            </w:r>
            <w:r>
              <w:rPr>
                <w:rFonts w:hint="eastAsia"/>
                <w:sz w:val="18"/>
                <w:szCs w:val="18"/>
                <w:vertAlign w:val="baseline"/>
                <w:lang w:eastAsia="zh-CN"/>
              </w:rPr>
              <w:t>[共享件或提交件]</w:t>
            </w:r>
          </w:p>
        </w:tc>
      </w:tr>
      <w:tr w14:paraId="5C950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151" w:type="dxa"/>
          </w:tcPr>
          <w:p w14:paraId="2363CC8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28" w:type="dxa"/>
            <w:gridSpan w:val="2"/>
          </w:tcPr>
          <w:p w14:paraId="7837BCF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86EB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8679" w:type="dxa"/>
            <w:gridSpan w:val="3"/>
          </w:tcPr>
          <w:p w14:paraId="30CEAF10">
            <w:pPr>
              <w:jc w:val="both"/>
              <w:rPr>
                <w:rFonts w:hint="default"/>
                <w:sz w:val="18"/>
                <w:szCs w:val="18"/>
                <w:vertAlign w:val="baseline"/>
                <w:lang w:val="en-US" w:eastAsia="zh-CN"/>
              </w:rPr>
            </w:pPr>
          </w:p>
        </w:tc>
      </w:tr>
      <w:tr w14:paraId="17D6D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8679" w:type="dxa"/>
            <w:gridSpan w:val="3"/>
          </w:tcPr>
          <w:p w14:paraId="24734973">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27C54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8679" w:type="dxa"/>
            <w:gridSpan w:val="3"/>
          </w:tcPr>
          <w:p w14:paraId="6C27F41C">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31474E8">
      <w:pPr>
        <w:jc w:val="center"/>
      </w:pPr>
    </w:p>
    <w:p w14:paraId="27902BDC">
      <w:pPr>
        <w:jc w:val="center"/>
      </w:pPr>
      <w:r>
        <w:drawing>
          <wp:anchor distT="0" distB="0" distL="114300" distR="114300" simplePos="0" relativeHeight="251862016" behindDoc="0" locked="0" layoutInCell="1" allowOverlap="1">
            <wp:simplePos x="0" y="0"/>
            <wp:positionH relativeFrom="column">
              <wp:posOffset>275590</wp:posOffset>
            </wp:positionH>
            <wp:positionV relativeFrom="paragraph">
              <wp:posOffset>31750</wp:posOffset>
            </wp:positionV>
            <wp:extent cx="5017770" cy="3440430"/>
            <wp:effectExtent l="0" t="0" r="11430" b="7620"/>
            <wp:wrapNone/>
            <wp:docPr id="26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7"/>
                    <pic:cNvPicPr>
                      <a:picLocks noChangeAspect="1"/>
                    </pic:cNvPicPr>
                  </pic:nvPicPr>
                  <pic:blipFill>
                    <a:blip r:embed="rId51"/>
                    <a:stretch>
                      <a:fillRect/>
                    </a:stretch>
                  </pic:blipFill>
                  <pic:spPr>
                    <a:xfrm>
                      <a:off x="0" y="0"/>
                      <a:ext cx="5017770" cy="3440430"/>
                    </a:xfrm>
                    <a:prstGeom prst="rect">
                      <a:avLst/>
                    </a:prstGeom>
                    <a:noFill/>
                    <a:ln>
                      <a:noFill/>
                    </a:ln>
                  </pic:spPr>
                </pic:pic>
              </a:graphicData>
            </a:graphic>
          </wp:anchor>
        </w:drawing>
      </w:r>
    </w:p>
    <w:p w14:paraId="619F8ACD">
      <w:pPr>
        <w:jc w:val="center"/>
      </w:pPr>
    </w:p>
    <w:p w14:paraId="44F65104">
      <w:pPr>
        <w:jc w:val="center"/>
      </w:pPr>
    </w:p>
    <w:p w14:paraId="21864DB8">
      <w:pPr>
        <w:jc w:val="center"/>
      </w:pPr>
    </w:p>
    <w:p w14:paraId="121090AD">
      <w:pPr>
        <w:jc w:val="center"/>
      </w:pPr>
    </w:p>
    <w:p w14:paraId="72E04877">
      <w:pPr>
        <w:jc w:val="center"/>
      </w:pPr>
    </w:p>
    <w:p w14:paraId="1B969487">
      <w:pPr>
        <w:jc w:val="center"/>
      </w:pPr>
    </w:p>
    <w:p w14:paraId="56715DD0">
      <w:pPr>
        <w:jc w:val="center"/>
      </w:pPr>
    </w:p>
    <w:p w14:paraId="40257376">
      <w:pPr>
        <w:jc w:val="center"/>
      </w:pPr>
    </w:p>
    <w:p w14:paraId="3476BB91">
      <w:pPr>
        <w:jc w:val="center"/>
      </w:pPr>
    </w:p>
    <w:p w14:paraId="3E86E0E0">
      <w:pPr>
        <w:jc w:val="center"/>
      </w:pPr>
    </w:p>
    <w:p w14:paraId="1E38993A">
      <w:pPr>
        <w:jc w:val="center"/>
      </w:pPr>
    </w:p>
    <w:p w14:paraId="3DCDE35A">
      <w:pPr>
        <w:jc w:val="center"/>
      </w:pPr>
    </w:p>
    <w:p w14:paraId="16B224C2">
      <w:pPr>
        <w:jc w:val="center"/>
      </w:pPr>
    </w:p>
    <w:p w14:paraId="4319B873">
      <w:pPr>
        <w:jc w:val="center"/>
      </w:pPr>
    </w:p>
    <w:p w14:paraId="1A226425">
      <w:pPr>
        <w:jc w:val="center"/>
      </w:pPr>
    </w:p>
    <w:p w14:paraId="2D37EE1E">
      <w:pPr>
        <w:jc w:val="center"/>
      </w:pPr>
    </w:p>
    <w:p w14:paraId="51252D61">
      <w:pPr>
        <w:jc w:val="center"/>
      </w:pPr>
    </w:p>
    <w:p w14:paraId="321AAB0F">
      <w:pPr>
        <w:jc w:val="both"/>
      </w:pPr>
    </w:p>
    <w:p w14:paraId="3EFE0762">
      <w:pPr>
        <w:ind w:firstLine="1800" w:firstLineChars="500"/>
        <w:jc w:val="both"/>
        <w:rPr>
          <w:rFonts w:hint="eastAsia"/>
          <w:sz w:val="36"/>
          <w:szCs w:val="36"/>
          <w:lang w:val="en-US" w:eastAsia="zh-CN"/>
        </w:rPr>
      </w:pPr>
      <w:r>
        <w:rPr>
          <w:rFonts w:hint="eastAsia"/>
          <w:sz w:val="36"/>
          <w:szCs w:val="36"/>
          <w:lang w:val="en-US" w:eastAsia="zh-CN"/>
        </w:rPr>
        <w:t>四十七、地役</w:t>
      </w:r>
      <w:r>
        <w:rPr>
          <w:rFonts w:hint="default"/>
          <w:sz w:val="36"/>
          <w:szCs w:val="36"/>
          <w:lang w:val="en-US" w:eastAsia="zh-CN"/>
        </w:rPr>
        <w:t>权</w:t>
      </w:r>
      <w:r>
        <w:rPr>
          <w:rFonts w:hint="eastAsia"/>
          <w:sz w:val="36"/>
          <w:szCs w:val="36"/>
          <w:lang w:val="en-US" w:eastAsia="zh-CN"/>
        </w:rPr>
        <w:t>注销</w:t>
      </w:r>
      <w:r>
        <w:rPr>
          <w:rFonts w:hint="default"/>
          <w:sz w:val="36"/>
          <w:szCs w:val="36"/>
          <w:lang w:val="en-US" w:eastAsia="zh-CN"/>
        </w:rPr>
        <w:t>登记</w:t>
      </w:r>
    </w:p>
    <w:p w14:paraId="0622918B">
      <w:r>
        <w:rPr>
          <w:sz w:val="21"/>
        </w:rPr>
        <mc:AlternateContent>
          <mc:Choice Requires="wps">
            <w:drawing>
              <wp:anchor distT="0" distB="0" distL="114300" distR="114300" simplePos="0" relativeHeight="25176473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19" name="矩形 11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473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CqM9DJ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CqM9DJ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0" name="平行四边形 12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CA528C8">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576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MssMErg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AMssMErgIAAEIFAAAOAAAAAAAAAAEAIAAAACYBAABk&#10;cnMvZTJvRG9jLnhtbFBLBQYAAAAABgAGAFkBAABGBgAAAAA=&#10;" adj="1196">
                <v:fill on="t" focussize="0,0"/>
                <v:stroke weight="1pt" color="#2E54A1 [2404]" miterlimit="8" joinstyle="miter"/>
                <v:imagedata o:title=""/>
                <o:lock v:ext="edit" aspectratio="f"/>
                <v:textbox>
                  <w:txbxContent>
                    <w:p w14:paraId="0CA528C8">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6C302C9"/>
    <w:p w14:paraId="15260D8C">
      <w:pPr>
        <w:jc w:val="center"/>
      </w:pPr>
    </w:p>
    <w:tbl>
      <w:tblPr>
        <w:tblStyle w:val="5"/>
        <w:tblW w:w="88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657"/>
        <w:gridCol w:w="6027"/>
      </w:tblGrid>
      <w:tr w14:paraId="4E788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2832" w:type="dxa"/>
            <w:gridSpan w:val="2"/>
          </w:tcPr>
          <w:p w14:paraId="6824CC52">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27" w:type="dxa"/>
          </w:tcPr>
          <w:p w14:paraId="19B88768">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地役权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7381A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2832" w:type="dxa"/>
            <w:gridSpan w:val="2"/>
          </w:tcPr>
          <w:p w14:paraId="5B86A34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27" w:type="dxa"/>
          </w:tcPr>
          <w:p w14:paraId="25E3BC2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76CE5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832" w:type="dxa"/>
            <w:gridSpan w:val="2"/>
          </w:tcPr>
          <w:p w14:paraId="2B3BF8E5">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27" w:type="dxa"/>
          </w:tcPr>
          <w:p w14:paraId="4F466658">
            <w:pPr>
              <w:jc w:val="left"/>
              <w:rPr>
                <w:rFonts w:hint="default" w:eastAsiaTheme="minorEastAsia"/>
                <w:sz w:val="18"/>
                <w:szCs w:val="18"/>
                <w:vertAlign w:val="baseline"/>
                <w:lang w:val="en-US" w:eastAsia="zh-CN"/>
              </w:rPr>
            </w:pPr>
            <w:r>
              <w:rPr>
                <w:rFonts w:hint="eastAsia"/>
                <w:sz w:val="18"/>
                <w:szCs w:val="18"/>
                <w:vertAlign w:val="baseline"/>
                <w:lang w:val="en-US" w:eastAsia="zh-CN"/>
              </w:rPr>
              <w:t>当事人依法解除地役权合同的，应当由供役申请主体地、需役地双方共同申请，其他情形可由当事人单方申请</w:t>
            </w:r>
          </w:p>
        </w:tc>
      </w:tr>
      <w:tr w14:paraId="61BD0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3" w:hRule="atLeast"/>
        </w:trPr>
        <w:tc>
          <w:tcPr>
            <w:tcW w:w="2832" w:type="dxa"/>
            <w:gridSpan w:val="2"/>
          </w:tcPr>
          <w:p w14:paraId="3F45397A">
            <w:pPr>
              <w:jc w:val="center"/>
              <w:rPr>
                <w:rFonts w:hint="eastAsia"/>
                <w:sz w:val="18"/>
                <w:szCs w:val="18"/>
                <w:vertAlign w:val="baseline"/>
                <w:lang w:eastAsia="zh-CN"/>
              </w:rPr>
            </w:pPr>
            <w:r>
              <w:rPr>
                <w:rFonts w:hint="eastAsia"/>
                <w:sz w:val="18"/>
                <w:szCs w:val="18"/>
                <w:vertAlign w:val="baseline"/>
                <w:lang w:eastAsia="zh-CN"/>
              </w:rPr>
              <w:t>适用情形</w:t>
            </w:r>
          </w:p>
        </w:tc>
        <w:tc>
          <w:tcPr>
            <w:tcW w:w="6027" w:type="dxa"/>
          </w:tcPr>
          <w:p w14:paraId="2B5A8730">
            <w:pPr>
              <w:jc w:val="left"/>
              <w:rPr>
                <w:rFonts w:hint="eastAsia"/>
                <w:sz w:val="18"/>
                <w:szCs w:val="18"/>
                <w:vertAlign w:val="baseline"/>
                <w:lang w:val="en-US" w:eastAsia="zh-CN"/>
              </w:rPr>
            </w:pPr>
            <w:r>
              <w:rPr>
                <w:rFonts w:hint="eastAsia"/>
                <w:sz w:val="18"/>
                <w:szCs w:val="18"/>
                <w:vertAlign w:val="baseline"/>
                <w:lang w:val="en-US" w:eastAsia="zh-CN"/>
              </w:rPr>
              <w:t>已经登记的地役权，有下列情形之一的，当事人可以申请地役权注销登记：</w:t>
            </w:r>
          </w:p>
          <w:p w14:paraId="1B8D3167">
            <w:pPr>
              <w:jc w:val="left"/>
              <w:rPr>
                <w:rFonts w:hint="eastAsia"/>
                <w:sz w:val="18"/>
                <w:szCs w:val="18"/>
                <w:vertAlign w:val="baseline"/>
                <w:lang w:val="en-US" w:eastAsia="zh-CN"/>
              </w:rPr>
            </w:pPr>
            <w:r>
              <w:rPr>
                <w:rFonts w:hint="eastAsia"/>
                <w:sz w:val="18"/>
                <w:szCs w:val="18"/>
                <w:vertAlign w:val="baseline"/>
                <w:lang w:val="en-US" w:eastAsia="zh-CN"/>
              </w:rPr>
              <w:t>1.地役权期限届满的；</w:t>
            </w:r>
          </w:p>
          <w:p w14:paraId="6AE7B0E7">
            <w:pPr>
              <w:jc w:val="left"/>
              <w:rPr>
                <w:rFonts w:hint="eastAsia"/>
                <w:sz w:val="18"/>
                <w:szCs w:val="18"/>
                <w:vertAlign w:val="baseline"/>
                <w:lang w:val="en-US" w:eastAsia="zh-CN"/>
              </w:rPr>
            </w:pPr>
            <w:r>
              <w:rPr>
                <w:rFonts w:hint="eastAsia"/>
                <w:sz w:val="18"/>
                <w:szCs w:val="18"/>
                <w:vertAlign w:val="baseline"/>
                <w:lang w:val="en-US" w:eastAsia="zh-CN"/>
              </w:rPr>
              <w:t>2.供役地、需役地归于同一人的；</w:t>
            </w:r>
          </w:p>
          <w:p w14:paraId="582A6A9E">
            <w:pPr>
              <w:jc w:val="left"/>
              <w:rPr>
                <w:rFonts w:hint="eastAsia"/>
                <w:sz w:val="18"/>
                <w:szCs w:val="18"/>
                <w:vertAlign w:val="baseline"/>
                <w:lang w:val="en-US" w:eastAsia="zh-CN"/>
              </w:rPr>
            </w:pPr>
            <w:r>
              <w:rPr>
                <w:rFonts w:hint="eastAsia"/>
                <w:sz w:val="18"/>
                <w:szCs w:val="18"/>
                <w:vertAlign w:val="baseline"/>
                <w:lang w:val="en-US" w:eastAsia="zh-CN"/>
              </w:rPr>
              <w:t>3.供役地或者需役地灭失的；</w:t>
            </w:r>
          </w:p>
          <w:p w14:paraId="6E953196">
            <w:pPr>
              <w:jc w:val="left"/>
              <w:rPr>
                <w:rFonts w:hint="eastAsia"/>
                <w:sz w:val="18"/>
                <w:szCs w:val="18"/>
                <w:vertAlign w:val="baseline"/>
                <w:lang w:val="en-US" w:eastAsia="zh-CN"/>
              </w:rPr>
            </w:pPr>
            <w:r>
              <w:rPr>
                <w:rFonts w:hint="eastAsia"/>
                <w:sz w:val="18"/>
                <w:szCs w:val="18"/>
                <w:vertAlign w:val="baseline"/>
                <w:lang w:val="en-US" w:eastAsia="zh-CN"/>
              </w:rPr>
              <w:t>4.人民法院、仲裁委员会的生效法律文书等导致地役权消灭的；</w:t>
            </w:r>
          </w:p>
          <w:p w14:paraId="59F032B6">
            <w:pPr>
              <w:jc w:val="left"/>
              <w:rPr>
                <w:rFonts w:hint="eastAsia"/>
                <w:sz w:val="18"/>
                <w:szCs w:val="18"/>
                <w:vertAlign w:val="baseline"/>
                <w:lang w:val="en-US" w:eastAsia="zh-CN"/>
              </w:rPr>
            </w:pPr>
            <w:r>
              <w:rPr>
                <w:rFonts w:hint="eastAsia"/>
                <w:sz w:val="18"/>
                <w:szCs w:val="18"/>
                <w:vertAlign w:val="baseline"/>
                <w:lang w:val="en-US" w:eastAsia="zh-CN"/>
              </w:rPr>
              <w:t>5.依法解除地役权合同的；</w:t>
            </w:r>
          </w:p>
          <w:p w14:paraId="47B51C09">
            <w:pPr>
              <w:jc w:val="left"/>
              <w:rPr>
                <w:rFonts w:hint="eastAsia"/>
                <w:sz w:val="18"/>
                <w:szCs w:val="18"/>
                <w:vertAlign w:val="baseline"/>
                <w:lang w:val="en-US" w:eastAsia="zh-CN"/>
              </w:rPr>
            </w:pPr>
            <w:r>
              <w:rPr>
                <w:rFonts w:hint="eastAsia"/>
                <w:sz w:val="18"/>
                <w:szCs w:val="18"/>
                <w:vertAlign w:val="baseline"/>
                <w:lang w:val="en-US" w:eastAsia="zh-CN"/>
              </w:rPr>
              <w:t>6.需役地发生转移，当事人拒绝一并申请地役权转移登记的:</w:t>
            </w:r>
          </w:p>
          <w:p w14:paraId="21C97F8D">
            <w:pPr>
              <w:jc w:val="left"/>
              <w:rPr>
                <w:rFonts w:hint="eastAsia"/>
                <w:sz w:val="18"/>
                <w:szCs w:val="18"/>
                <w:vertAlign w:val="baseline"/>
                <w:lang w:val="en-US" w:eastAsia="zh-CN"/>
              </w:rPr>
            </w:pPr>
            <w:r>
              <w:rPr>
                <w:rFonts w:hint="eastAsia"/>
                <w:sz w:val="18"/>
                <w:szCs w:val="18"/>
                <w:vertAlign w:val="baseline"/>
                <w:lang w:val="en-US" w:eastAsia="zh-CN"/>
              </w:rPr>
              <w:t>7.其他导致地役权消灭的事由。</w:t>
            </w:r>
          </w:p>
        </w:tc>
      </w:tr>
      <w:tr w14:paraId="4A856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2832" w:type="dxa"/>
            <w:gridSpan w:val="2"/>
          </w:tcPr>
          <w:p w14:paraId="20523129">
            <w:pPr>
              <w:jc w:val="both"/>
              <w:rPr>
                <w:rFonts w:hint="eastAsia"/>
                <w:sz w:val="18"/>
                <w:szCs w:val="18"/>
                <w:vertAlign w:val="baseline"/>
                <w:lang w:eastAsia="zh-CN"/>
              </w:rPr>
            </w:pPr>
          </w:p>
          <w:p w14:paraId="578F54E2">
            <w:pPr>
              <w:jc w:val="center"/>
              <w:rPr>
                <w:rFonts w:hint="eastAsia"/>
                <w:sz w:val="18"/>
                <w:szCs w:val="18"/>
                <w:vertAlign w:val="baseline"/>
                <w:lang w:eastAsia="zh-CN"/>
              </w:rPr>
            </w:pPr>
          </w:p>
          <w:p w14:paraId="673BEFA1">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27" w:type="dxa"/>
          </w:tcPr>
          <w:p w14:paraId="3665D0C4">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055FB2F">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221F837">
            <w:pPr>
              <w:jc w:val="left"/>
              <w:rPr>
                <w:rFonts w:hint="eastAsia"/>
                <w:sz w:val="18"/>
                <w:szCs w:val="18"/>
                <w:vertAlign w:val="baseline"/>
                <w:lang w:eastAsia="zh-CN"/>
              </w:rPr>
            </w:pPr>
            <w:r>
              <w:rPr>
                <w:rFonts w:hint="eastAsia"/>
                <w:sz w:val="18"/>
                <w:szCs w:val="18"/>
                <w:vertAlign w:val="baseline"/>
                <w:lang w:eastAsia="zh-CN"/>
              </w:rPr>
              <w:t>《不动产登记规程》</w:t>
            </w:r>
          </w:p>
          <w:p w14:paraId="0123280C">
            <w:pPr>
              <w:jc w:val="left"/>
              <w:rPr>
                <w:rFonts w:hint="eastAsia"/>
                <w:sz w:val="18"/>
                <w:szCs w:val="18"/>
                <w:vertAlign w:val="baseline"/>
                <w:lang w:eastAsia="zh-CN"/>
              </w:rPr>
            </w:pPr>
            <w:r>
              <w:rPr>
                <w:rFonts w:hint="eastAsia"/>
                <w:sz w:val="18"/>
                <w:szCs w:val="18"/>
                <w:vertAlign w:val="baseline"/>
                <w:lang w:eastAsia="zh-CN"/>
              </w:rPr>
              <w:t>《不动产登记暂行条例》</w:t>
            </w:r>
          </w:p>
          <w:p w14:paraId="33921DC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3F5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859" w:type="dxa"/>
            <w:gridSpan w:val="3"/>
          </w:tcPr>
          <w:p w14:paraId="6EB29FC0">
            <w:pPr>
              <w:jc w:val="left"/>
              <w:rPr>
                <w:sz w:val="18"/>
                <w:szCs w:val="18"/>
                <w:vertAlign w:val="baseline"/>
              </w:rPr>
            </w:pPr>
            <w:r>
              <w:rPr>
                <w:rFonts w:hint="eastAsia"/>
                <w:sz w:val="18"/>
                <w:szCs w:val="18"/>
                <w:vertAlign w:val="baseline"/>
                <w:lang w:eastAsia="zh-CN"/>
              </w:rPr>
              <w:t>一、收件材料</w:t>
            </w:r>
          </w:p>
        </w:tc>
      </w:tr>
      <w:tr w14:paraId="74D87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175" w:type="dxa"/>
          </w:tcPr>
          <w:p w14:paraId="603C114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84" w:type="dxa"/>
            <w:gridSpan w:val="2"/>
            <w:vAlign w:val="top"/>
          </w:tcPr>
          <w:p w14:paraId="79FFAE9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79F7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175" w:type="dxa"/>
          </w:tcPr>
          <w:p w14:paraId="01B5B69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84" w:type="dxa"/>
            <w:gridSpan w:val="2"/>
            <w:vAlign w:val="top"/>
          </w:tcPr>
          <w:p w14:paraId="4E0BB7E5">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965C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175" w:type="dxa"/>
          </w:tcPr>
          <w:p w14:paraId="58C3F19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84" w:type="dxa"/>
            <w:gridSpan w:val="2"/>
          </w:tcPr>
          <w:p w14:paraId="58F0FBB9">
            <w:pPr>
              <w:jc w:val="left"/>
              <w:rPr>
                <w:rFonts w:hint="default"/>
                <w:sz w:val="18"/>
                <w:szCs w:val="18"/>
                <w:vertAlign w:val="baseline"/>
                <w:lang w:val="en-US" w:eastAsia="zh-CN"/>
              </w:rPr>
            </w:pPr>
            <w:r>
              <w:rPr>
                <w:rFonts w:hint="eastAsia"/>
                <w:sz w:val="18"/>
                <w:szCs w:val="18"/>
                <w:vertAlign w:val="baseline"/>
                <w:lang w:eastAsia="zh-CN"/>
              </w:rPr>
              <w:t>不动产登记证明（电子证照或提交件）</w:t>
            </w:r>
          </w:p>
        </w:tc>
      </w:tr>
      <w:tr w14:paraId="48A7E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2" w:hRule="atLeast"/>
        </w:trPr>
        <w:tc>
          <w:tcPr>
            <w:tcW w:w="1175" w:type="dxa"/>
          </w:tcPr>
          <w:p w14:paraId="79F4A5D9">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84" w:type="dxa"/>
            <w:gridSpan w:val="2"/>
          </w:tcPr>
          <w:p w14:paraId="5BE334AD">
            <w:pPr>
              <w:jc w:val="left"/>
              <w:rPr>
                <w:rFonts w:hint="default"/>
                <w:sz w:val="18"/>
                <w:szCs w:val="18"/>
                <w:vertAlign w:val="baseline"/>
                <w:lang w:val="en-US" w:eastAsia="zh-CN"/>
              </w:rPr>
            </w:pPr>
            <w:r>
              <w:rPr>
                <w:rFonts w:hint="default"/>
                <w:sz w:val="18"/>
                <w:szCs w:val="18"/>
                <w:vertAlign w:val="baseline"/>
                <w:lang w:val="en-US" w:eastAsia="zh-CN"/>
              </w:rPr>
              <w:t>地役权消灭的材料，包括(共享获取或申请人提供):(1)地役权期限届满的，提交地役权期限届满的材料(2)供役地、需役地归于同一人的，提交供役地、需役地归于同一人的材料4(3)供役地或者需役地灭失的，提交供役地或者需役地灭失的材料(4)人民法院、仲裁委员会效法律文书等导致地役权消灭的，提交人民法院、仲裁委员会的生效法律文书等材料(5)依法解除地役权合同的，提交当事人解除地役权合同的协议</w:t>
            </w:r>
          </w:p>
        </w:tc>
      </w:tr>
      <w:tr w14:paraId="63CBD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175" w:type="dxa"/>
          </w:tcPr>
          <w:p w14:paraId="368A40B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684" w:type="dxa"/>
            <w:gridSpan w:val="2"/>
          </w:tcPr>
          <w:p w14:paraId="61B490A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6B75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859" w:type="dxa"/>
            <w:gridSpan w:val="3"/>
          </w:tcPr>
          <w:p w14:paraId="18F43478">
            <w:pPr>
              <w:jc w:val="both"/>
              <w:rPr>
                <w:rFonts w:hint="default"/>
                <w:sz w:val="18"/>
                <w:szCs w:val="18"/>
                <w:vertAlign w:val="baseline"/>
                <w:lang w:val="en-US" w:eastAsia="zh-CN"/>
              </w:rPr>
            </w:pPr>
          </w:p>
        </w:tc>
      </w:tr>
      <w:tr w14:paraId="4D50A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8859" w:type="dxa"/>
            <w:gridSpan w:val="3"/>
          </w:tcPr>
          <w:p w14:paraId="7358F784">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C2C6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859" w:type="dxa"/>
            <w:gridSpan w:val="3"/>
          </w:tcPr>
          <w:p w14:paraId="4F0DA548">
            <w:pPr>
              <w:jc w:val="both"/>
              <w:rPr>
                <w:rFonts w:hint="default"/>
                <w:sz w:val="18"/>
                <w:szCs w:val="18"/>
                <w:vertAlign w:val="baseline"/>
                <w:lang w:val="en-US"/>
              </w:rPr>
            </w:pPr>
            <w:r>
              <w:drawing>
                <wp:anchor distT="0" distB="0" distL="114300" distR="114300" simplePos="0" relativeHeight="251863040" behindDoc="0" locked="0" layoutInCell="1" allowOverlap="1">
                  <wp:simplePos x="0" y="0"/>
                  <wp:positionH relativeFrom="column">
                    <wp:posOffset>1480820</wp:posOffset>
                  </wp:positionH>
                  <wp:positionV relativeFrom="paragraph">
                    <wp:posOffset>189865</wp:posOffset>
                  </wp:positionV>
                  <wp:extent cx="2969895" cy="2014855"/>
                  <wp:effectExtent l="0" t="0" r="1905" b="4445"/>
                  <wp:wrapNone/>
                  <wp:docPr id="26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8"/>
                          <pic:cNvPicPr>
                            <a:picLocks noChangeAspect="1"/>
                          </pic:cNvPicPr>
                        </pic:nvPicPr>
                        <pic:blipFill>
                          <a:blip r:embed="rId52"/>
                          <a:stretch>
                            <a:fillRect/>
                          </a:stretch>
                        </pic:blipFill>
                        <pic:spPr>
                          <a:xfrm>
                            <a:off x="0" y="0"/>
                            <a:ext cx="2969895" cy="2014855"/>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192CFAE4">
      <w:pPr>
        <w:jc w:val="center"/>
      </w:pPr>
    </w:p>
    <w:p w14:paraId="28F9521B">
      <w:pPr>
        <w:jc w:val="center"/>
      </w:pPr>
    </w:p>
    <w:p w14:paraId="516F5725">
      <w:pPr>
        <w:jc w:val="center"/>
      </w:pPr>
    </w:p>
    <w:p w14:paraId="6C1BD29D">
      <w:pPr>
        <w:jc w:val="center"/>
      </w:pPr>
    </w:p>
    <w:p w14:paraId="230CB9B2">
      <w:pPr>
        <w:jc w:val="center"/>
      </w:pPr>
    </w:p>
    <w:p w14:paraId="170673F3">
      <w:pPr>
        <w:jc w:val="center"/>
      </w:pPr>
    </w:p>
    <w:p w14:paraId="41ED39D0">
      <w:pPr>
        <w:jc w:val="center"/>
      </w:pPr>
    </w:p>
    <w:p w14:paraId="68685520">
      <w:pPr>
        <w:jc w:val="center"/>
      </w:pPr>
    </w:p>
    <w:p w14:paraId="10568559">
      <w:pPr>
        <w:jc w:val="center"/>
      </w:pPr>
    </w:p>
    <w:p w14:paraId="2E1AEE54">
      <w:pPr>
        <w:jc w:val="both"/>
      </w:pPr>
    </w:p>
    <w:p w14:paraId="451F0D8B">
      <w:pPr>
        <w:jc w:val="both"/>
        <w:rPr>
          <w:rFonts w:hint="eastAsia"/>
          <w:sz w:val="36"/>
          <w:szCs w:val="36"/>
          <w:lang w:val="en-US" w:eastAsia="zh-CN"/>
        </w:rPr>
      </w:pPr>
      <w:r>
        <w:rPr>
          <w:rFonts w:hint="eastAsia"/>
          <w:sz w:val="36"/>
          <w:szCs w:val="36"/>
          <w:lang w:val="en-US" w:eastAsia="zh-CN"/>
        </w:rPr>
        <w:t>四十八、国有建设用地使用权及房屋所有权转移登记（政策性住房分户）</w:t>
      </w:r>
    </w:p>
    <w:p w14:paraId="7FFB0738">
      <w:r>
        <w:rPr>
          <w:sz w:val="21"/>
        </w:rPr>
        <mc:AlternateContent>
          <mc:Choice Requires="wps">
            <w:drawing>
              <wp:anchor distT="0" distB="0" distL="114300" distR="114300" simplePos="0" relativeHeight="25176268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21" name="矩形 12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268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jA+EBJ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IwP&#10;hAS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2" name="平行四边形 12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DC10F3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371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43fpcrw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eN36XK8CAABCBQAADgAAAAAAAAABACAAAAAmAQAA&#10;ZHJzL2Uyb0RvYy54bWxQSwUGAAAAAAYABgBZAQAARwYAAAAA&#10;" adj="1196">
                <v:fill on="t" focussize="0,0"/>
                <v:stroke weight="1pt" color="#2E54A1 [2404]" miterlimit="8" joinstyle="miter"/>
                <v:imagedata o:title=""/>
                <o:lock v:ext="edit" aspectratio="f"/>
                <v:textbox>
                  <w:txbxContent>
                    <w:p w14:paraId="1DC10F3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5563833"/>
    <w:p w14:paraId="576D4E19">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563"/>
        <w:gridCol w:w="5687"/>
      </w:tblGrid>
      <w:tr w14:paraId="3674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672" w:type="dxa"/>
            <w:gridSpan w:val="2"/>
          </w:tcPr>
          <w:p w14:paraId="28C0F6C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87" w:type="dxa"/>
          </w:tcPr>
          <w:p w14:paraId="43468C43">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国有建设用地使用权及房屋所有权转移登记（政策性住房分户）</w:t>
            </w:r>
          </w:p>
        </w:tc>
      </w:tr>
      <w:tr w14:paraId="358F1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672" w:type="dxa"/>
            <w:gridSpan w:val="2"/>
            <w:shd w:val="clear"/>
            <w:vAlign w:val="top"/>
          </w:tcPr>
          <w:p w14:paraId="1223EA6F">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687" w:type="dxa"/>
            <w:shd w:val="clear"/>
            <w:vAlign w:val="top"/>
          </w:tcPr>
          <w:p w14:paraId="45E9912D">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2D25E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672" w:type="dxa"/>
            <w:gridSpan w:val="2"/>
            <w:shd w:val="clear"/>
            <w:vAlign w:val="top"/>
          </w:tcPr>
          <w:p w14:paraId="0FA351A3">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687" w:type="dxa"/>
            <w:shd w:val="clear"/>
            <w:vAlign w:val="top"/>
          </w:tcPr>
          <w:p w14:paraId="35C48598">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当事人双方共同申请</w:t>
            </w:r>
          </w:p>
        </w:tc>
      </w:tr>
      <w:tr w14:paraId="1AF65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672" w:type="dxa"/>
            <w:gridSpan w:val="2"/>
          </w:tcPr>
          <w:p w14:paraId="079EB128">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687" w:type="dxa"/>
          </w:tcPr>
          <w:p w14:paraId="73342F05">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289E1A4F">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1A2ABDB0">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64947C4B">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5957B780">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6511D1BA">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5779991C">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0E7EF280">
            <w:pPr>
              <w:jc w:val="left"/>
              <w:rPr>
                <w:rFonts w:hint="default" w:eastAsiaTheme="minorEastAsia"/>
                <w:sz w:val="18"/>
                <w:szCs w:val="18"/>
                <w:vertAlign w:val="baseline"/>
                <w:lang w:val="en-US" w:eastAsia="zh-CN"/>
              </w:rPr>
            </w:pPr>
            <w:r>
              <w:rPr>
                <w:rFonts w:hint="eastAsia"/>
                <w:sz w:val="18"/>
                <w:szCs w:val="18"/>
                <w:vertAlign w:val="baseline"/>
                <w:lang w:val="en-US" w:eastAsia="zh-CN"/>
              </w:rPr>
              <w:t>f) 法律、行政法规规定的其他情形。</w:t>
            </w:r>
          </w:p>
        </w:tc>
      </w:tr>
      <w:tr w14:paraId="725B9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2672" w:type="dxa"/>
            <w:gridSpan w:val="2"/>
          </w:tcPr>
          <w:p w14:paraId="1F7C9B2A">
            <w:pPr>
              <w:jc w:val="center"/>
              <w:rPr>
                <w:rFonts w:hint="eastAsia"/>
                <w:sz w:val="18"/>
                <w:szCs w:val="18"/>
                <w:vertAlign w:val="baseline"/>
                <w:lang w:eastAsia="zh-CN"/>
              </w:rPr>
            </w:pPr>
          </w:p>
          <w:p w14:paraId="7DA2E476">
            <w:pPr>
              <w:jc w:val="both"/>
              <w:rPr>
                <w:rFonts w:hint="eastAsia"/>
                <w:sz w:val="18"/>
                <w:szCs w:val="18"/>
                <w:vertAlign w:val="baseline"/>
                <w:lang w:eastAsia="zh-CN"/>
              </w:rPr>
            </w:pPr>
          </w:p>
          <w:p w14:paraId="73ED4A5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87" w:type="dxa"/>
          </w:tcPr>
          <w:p w14:paraId="5BC5FEA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63378160">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C7F8FFC">
            <w:pPr>
              <w:jc w:val="left"/>
              <w:rPr>
                <w:rFonts w:hint="eastAsia"/>
                <w:sz w:val="18"/>
                <w:szCs w:val="18"/>
                <w:vertAlign w:val="baseline"/>
                <w:lang w:eastAsia="zh-CN"/>
              </w:rPr>
            </w:pPr>
            <w:r>
              <w:rPr>
                <w:rFonts w:hint="eastAsia"/>
                <w:sz w:val="18"/>
                <w:szCs w:val="18"/>
                <w:vertAlign w:val="baseline"/>
                <w:lang w:eastAsia="zh-CN"/>
              </w:rPr>
              <w:t>《不动产登记规程》</w:t>
            </w:r>
          </w:p>
          <w:p w14:paraId="072B3A6A">
            <w:pPr>
              <w:jc w:val="left"/>
              <w:rPr>
                <w:rFonts w:hint="eastAsia"/>
                <w:sz w:val="18"/>
                <w:szCs w:val="18"/>
                <w:vertAlign w:val="baseline"/>
                <w:lang w:eastAsia="zh-CN"/>
              </w:rPr>
            </w:pPr>
            <w:r>
              <w:rPr>
                <w:rFonts w:hint="eastAsia"/>
                <w:sz w:val="18"/>
                <w:szCs w:val="18"/>
                <w:vertAlign w:val="baseline"/>
                <w:lang w:eastAsia="zh-CN"/>
              </w:rPr>
              <w:t>《不动产登记暂行条例》</w:t>
            </w:r>
          </w:p>
          <w:p w14:paraId="7DC8DE58">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0AC7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8359" w:type="dxa"/>
            <w:gridSpan w:val="3"/>
          </w:tcPr>
          <w:p w14:paraId="76DD4D4C">
            <w:pPr>
              <w:jc w:val="left"/>
              <w:rPr>
                <w:sz w:val="18"/>
                <w:szCs w:val="18"/>
                <w:vertAlign w:val="baseline"/>
              </w:rPr>
            </w:pPr>
            <w:r>
              <w:rPr>
                <w:rFonts w:hint="eastAsia"/>
                <w:sz w:val="18"/>
                <w:szCs w:val="18"/>
                <w:vertAlign w:val="baseline"/>
                <w:lang w:eastAsia="zh-CN"/>
              </w:rPr>
              <w:t>一、收件材料</w:t>
            </w:r>
          </w:p>
        </w:tc>
      </w:tr>
      <w:tr w14:paraId="5A0D7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1C20B1D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250" w:type="dxa"/>
            <w:gridSpan w:val="2"/>
            <w:vAlign w:val="top"/>
          </w:tcPr>
          <w:p w14:paraId="56CA0E75">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5907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0B7B4B1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250" w:type="dxa"/>
            <w:gridSpan w:val="2"/>
            <w:vAlign w:val="top"/>
          </w:tcPr>
          <w:p w14:paraId="5343496C">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99C3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56EF8C2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250" w:type="dxa"/>
            <w:gridSpan w:val="2"/>
          </w:tcPr>
          <w:p w14:paraId="5A2AA881">
            <w:pPr>
              <w:jc w:val="left"/>
              <w:rPr>
                <w:rFonts w:hint="default"/>
                <w:sz w:val="18"/>
                <w:szCs w:val="18"/>
                <w:vertAlign w:val="baseline"/>
                <w:lang w:val="en-US" w:eastAsia="zh-CN"/>
              </w:rPr>
            </w:pPr>
            <w:r>
              <w:rPr>
                <w:rFonts w:hint="eastAsia"/>
                <w:sz w:val="18"/>
                <w:szCs w:val="18"/>
                <w:vertAlign w:val="baseline"/>
                <w:lang w:eastAsia="zh-CN"/>
              </w:rPr>
              <w:t>不动产权属证书（原件）</w:t>
            </w:r>
          </w:p>
        </w:tc>
      </w:tr>
      <w:tr w14:paraId="37861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6EF6BF4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250" w:type="dxa"/>
            <w:gridSpan w:val="2"/>
          </w:tcPr>
          <w:p w14:paraId="1921880B">
            <w:pPr>
              <w:jc w:val="left"/>
              <w:rPr>
                <w:rFonts w:hint="default"/>
                <w:sz w:val="18"/>
                <w:szCs w:val="18"/>
                <w:vertAlign w:val="baseline"/>
                <w:lang w:val="en-US" w:eastAsia="zh-CN"/>
              </w:rPr>
            </w:pPr>
            <w:r>
              <w:rPr>
                <w:rFonts w:hint="default"/>
                <w:sz w:val="18"/>
                <w:szCs w:val="18"/>
                <w:vertAlign w:val="baseline"/>
                <w:lang w:val="en-US" w:eastAsia="zh-CN"/>
              </w:rPr>
              <w:t>买卖协议书(共享获取或申请人提供)</w:t>
            </w:r>
          </w:p>
        </w:tc>
      </w:tr>
      <w:tr w14:paraId="43215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47FEAF0B">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250" w:type="dxa"/>
            <w:gridSpan w:val="2"/>
          </w:tcPr>
          <w:p w14:paraId="2004A448">
            <w:pPr>
              <w:jc w:val="left"/>
              <w:rPr>
                <w:rFonts w:hint="eastAsia"/>
                <w:sz w:val="18"/>
                <w:szCs w:val="18"/>
                <w:vertAlign w:val="baseline"/>
                <w:lang w:eastAsia="zh-CN"/>
              </w:rPr>
            </w:pPr>
            <w:r>
              <w:rPr>
                <w:rFonts w:hint="eastAsia"/>
                <w:sz w:val="18"/>
                <w:szCs w:val="18"/>
                <w:vertAlign w:val="baseline"/>
                <w:lang w:eastAsia="zh-CN"/>
              </w:rPr>
              <w:t>关于批准核发房屋所有权证及国有土地使用证的通知[共享件或提交件]</w:t>
            </w:r>
          </w:p>
        </w:tc>
      </w:tr>
      <w:tr w14:paraId="4BFA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109" w:type="dxa"/>
          </w:tcPr>
          <w:p w14:paraId="0BDBA29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250" w:type="dxa"/>
            <w:gridSpan w:val="2"/>
          </w:tcPr>
          <w:p w14:paraId="360AB95C">
            <w:pPr>
              <w:jc w:val="left"/>
              <w:rPr>
                <w:rFonts w:hint="eastAsia"/>
                <w:sz w:val="18"/>
                <w:szCs w:val="18"/>
                <w:vertAlign w:val="baseline"/>
                <w:lang w:eastAsia="zh-CN"/>
              </w:rPr>
            </w:pPr>
            <w:r>
              <w:rPr>
                <w:rFonts w:hint="eastAsia"/>
                <w:sz w:val="18"/>
                <w:szCs w:val="18"/>
                <w:vertAlign w:val="baseline"/>
                <w:lang w:eastAsia="zh-CN"/>
              </w:rPr>
              <w:t>出售公有住房分栋汇总表、分栋审批表、6分栋统计表、花名册以及房改购房分户计算表(共享获取或申请人提供)</w:t>
            </w:r>
          </w:p>
        </w:tc>
      </w:tr>
      <w:tr w14:paraId="3E5EF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09" w:type="dxa"/>
          </w:tcPr>
          <w:p w14:paraId="560EAE33">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250" w:type="dxa"/>
            <w:gridSpan w:val="2"/>
          </w:tcPr>
          <w:p w14:paraId="28EB74E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764B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359" w:type="dxa"/>
            <w:gridSpan w:val="3"/>
          </w:tcPr>
          <w:p w14:paraId="221A7BB8">
            <w:pPr>
              <w:jc w:val="both"/>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1FB0C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359" w:type="dxa"/>
            <w:gridSpan w:val="3"/>
          </w:tcPr>
          <w:p w14:paraId="0BB7C970">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FF43473">
      <w:pPr>
        <w:jc w:val="center"/>
      </w:pPr>
    </w:p>
    <w:p w14:paraId="1CC9525A">
      <w:pPr>
        <w:jc w:val="center"/>
      </w:pPr>
    </w:p>
    <w:p w14:paraId="5552E2DA">
      <w:pPr>
        <w:jc w:val="center"/>
      </w:pPr>
    </w:p>
    <w:p w14:paraId="14AF88CF">
      <w:pPr>
        <w:jc w:val="center"/>
      </w:pPr>
    </w:p>
    <w:p w14:paraId="166A2B59">
      <w:pPr>
        <w:jc w:val="center"/>
      </w:pPr>
    </w:p>
    <w:p w14:paraId="7D10AB93">
      <w:pPr>
        <w:jc w:val="center"/>
      </w:pPr>
    </w:p>
    <w:p w14:paraId="054CAE63">
      <w:pPr>
        <w:jc w:val="center"/>
      </w:pPr>
    </w:p>
    <w:p w14:paraId="0B827884">
      <w:pPr>
        <w:jc w:val="center"/>
      </w:pPr>
      <w:r>
        <w:drawing>
          <wp:anchor distT="0" distB="0" distL="114300" distR="114300" simplePos="0" relativeHeight="251864064" behindDoc="0" locked="0" layoutInCell="1" allowOverlap="1">
            <wp:simplePos x="0" y="0"/>
            <wp:positionH relativeFrom="column">
              <wp:posOffset>-46355</wp:posOffset>
            </wp:positionH>
            <wp:positionV relativeFrom="paragraph">
              <wp:posOffset>191135</wp:posOffset>
            </wp:positionV>
            <wp:extent cx="5265420" cy="3569335"/>
            <wp:effectExtent l="0" t="0" r="11430" b="12065"/>
            <wp:wrapNone/>
            <wp:docPr id="26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49"/>
                    <pic:cNvPicPr>
                      <a:picLocks noChangeAspect="1"/>
                    </pic:cNvPicPr>
                  </pic:nvPicPr>
                  <pic:blipFill>
                    <a:blip r:embed="rId53"/>
                    <a:stretch>
                      <a:fillRect/>
                    </a:stretch>
                  </pic:blipFill>
                  <pic:spPr>
                    <a:xfrm>
                      <a:off x="0" y="0"/>
                      <a:ext cx="5265420" cy="3569335"/>
                    </a:xfrm>
                    <a:prstGeom prst="rect">
                      <a:avLst/>
                    </a:prstGeom>
                    <a:noFill/>
                    <a:ln>
                      <a:noFill/>
                    </a:ln>
                  </pic:spPr>
                </pic:pic>
              </a:graphicData>
            </a:graphic>
          </wp:anchor>
        </w:drawing>
      </w:r>
    </w:p>
    <w:p w14:paraId="226D663C">
      <w:pPr>
        <w:jc w:val="center"/>
      </w:pPr>
    </w:p>
    <w:p w14:paraId="70340600">
      <w:pPr>
        <w:jc w:val="center"/>
      </w:pPr>
    </w:p>
    <w:p w14:paraId="21A4B652">
      <w:pPr>
        <w:jc w:val="center"/>
      </w:pPr>
    </w:p>
    <w:p w14:paraId="5ED440AD">
      <w:pPr>
        <w:jc w:val="center"/>
      </w:pPr>
    </w:p>
    <w:p w14:paraId="7A9CEA95">
      <w:pPr>
        <w:jc w:val="center"/>
      </w:pPr>
    </w:p>
    <w:p w14:paraId="4B69FF02">
      <w:pPr>
        <w:jc w:val="center"/>
      </w:pPr>
    </w:p>
    <w:p w14:paraId="7F7C5BB9">
      <w:pPr>
        <w:jc w:val="center"/>
      </w:pPr>
    </w:p>
    <w:p w14:paraId="3AF2EF74">
      <w:pPr>
        <w:jc w:val="center"/>
      </w:pPr>
    </w:p>
    <w:p w14:paraId="77AA609B">
      <w:pPr>
        <w:jc w:val="center"/>
      </w:pPr>
    </w:p>
    <w:p w14:paraId="11F27025">
      <w:pPr>
        <w:jc w:val="center"/>
      </w:pPr>
    </w:p>
    <w:p w14:paraId="5A926938">
      <w:pPr>
        <w:jc w:val="both"/>
        <w:rPr>
          <w:rFonts w:hint="eastAsia"/>
          <w:sz w:val="36"/>
          <w:szCs w:val="36"/>
          <w:lang w:val="en-US" w:eastAsia="zh-CN"/>
        </w:rPr>
      </w:pPr>
    </w:p>
    <w:p w14:paraId="7BA50E7D">
      <w:pPr>
        <w:jc w:val="both"/>
        <w:rPr>
          <w:rFonts w:hint="eastAsia"/>
          <w:sz w:val="36"/>
          <w:szCs w:val="36"/>
          <w:lang w:val="en-US" w:eastAsia="zh-CN"/>
        </w:rPr>
      </w:pPr>
    </w:p>
    <w:p w14:paraId="15DB5EAF">
      <w:pPr>
        <w:jc w:val="both"/>
        <w:rPr>
          <w:rFonts w:hint="eastAsia"/>
          <w:sz w:val="36"/>
          <w:szCs w:val="36"/>
          <w:lang w:val="en-US" w:eastAsia="zh-CN"/>
        </w:rPr>
      </w:pPr>
    </w:p>
    <w:p w14:paraId="0E0E4358">
      <w:pPr>
        <w:jc w:val="both"/>
        <w:rPr>
          <w:rFonts w:hint="eastAsia"/>
          <w:sz w:val="36"/>
          <w:szCs w:val="36"/>
          <w:lang w:val="en-US" w:eastAsia="zh-CN"/>
        </w:rPr>
      </w:pPr>
    </w:p>
    <w:p w14:paraId="55ADA8F8">
      <w:pPr>
        <w:jc w:val="both"/>
        <w:rPr>
          <w:rFonts w:hint="eastAsia"/>
          <w:sz w:val="36"/>
          <w:szCs w:val="36"/>
          <w:lang w:val="en-US" w:eastAsia="zh-CN"/>
        </w:rPr>
      </w:pPr>
    </w:p>
    <w:p w14:paraId="2989E203">
      <w:pPr>
        <w:jc w:val="both"/>
        <w:rPr>
          <w:rFonts w:hint="eastAsia"/>
          <w:sz w:val="36"/>
          <w:szCs w:val="36"/>
          <w:lang w:val="en-US" w:eastAsia="zh-CN"/>
        </w:rPr>
      </w:pPr>
      <w:r>
        <w:rPr>
          <w:rFonts w:hint="eastAsia"/>
          <w:sz w:val="36"/>
          <w:szCs w:val="36"/>
          <w:lang w:val="en-US" w:eastAsia="zh-CN"/>
        </w:rPr>
        <w:t>四十九、国有建设用地使用权及房屋所有权转移登记（商品房分户）</w:t>
      </w:r>
    </w:p>
    <w:p w14:paraId="10609472">
      <w:r>
        <w:rPr>
          <w:sz w:val="21"/>
        </w:rPr>
        <mc:AlternateContent>
          <mc:Choice Requires="wps">
            <w:drawing>
              <wp:anchor distT="0" distB="0" distL="114300" distR="114300" simplePos="0" relativeHeight="25176064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23" name="矩形 12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064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SzOz0ZU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L&#10;M7PR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4" name="平行四边形 12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7AC8BC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166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kbLG0rw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5GyxtK8CAABCBQAADgAAAAAAAAABACAAAAAmAQAA&#10;ZHJzL2Uyb0RvYy54bWxQSwUGAAAAAAYABgBZAQAARwYAAAAA&#10;" adj="1196">
                <v:fill on="t" focussize="0,0"/>
                <v:stroke weight="1pt" color="#2E54A1 [2404]" miterlimit="8" joinstyle="miter"/>
                <v:imagedata o:title=""/>
                <o:lock v:ext="edit" aspectratio="f"/>
                <v:textbox>
                  <w:txbxContent>
                    <w:p w14:paraId="47AC8BC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DDE053F"/>
    <w:p w14:paraId="42934697">
      <w:pPr>
        <w:jc w:val="center"/>
      </w:pPr>
    </w:p>
    <w:tbl>
      <w:tblPr>
        <w:tblStyle w:val="5"/>
        <w:tblW w:w="8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1642"/>
        <w:gridCol w:w="5972"/>
      </w:tblGrid>
      <w:tr w14:paraId="364B4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7" w:type="dxa"/>
            <w:gridSpan w:val="2"/>
          </w:tcPr>
          <w:p w14:paraId="779C8FD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72" w:type="dxa"/>
          </w:tcPr>
          <w:p w14:paraId="0B0AA9D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商品</w:t>
            </w:r>
            <w:r>
              <w:rPr>
                <w:rFonts w:hint="eastAsia" w:eastAsiaTheme="minorEastAsia"/>
                <w:sz w:val="18"/>
                <w:szCs w:val="18"/>
                <w:vertAlign w:val="baseline"/>
                <w:lang w:eastAsia="zh-CN"/>
              </w:rPr>
              <w:t>房分户）</w:t>
            </w:r>
          </w:p>
        </w:tc>
      </w:tr>
      <w:tr w14:paraId="62E3C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7" w:type="dxa"/>
            <w:gridSpan w:val="2"/>
            <w:shd w:val="clear"/>
            <w:vAlign w:val="top"/>
          </w:tcPr>
          <w:p w14:paraId="048359A5">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972" w:type="dxa"/>
            <w:shd w:val="clear"/>
            <w:vAlign w:val="top"/>
          </w:tcPr>
          <w:p w14:paraId="470024B1">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3444F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7" w:type="dxa"/>
            <w:gridSpan w:val="2"/>
            <w:shd w:val="clear"/>
            <w:vAlign w:val="top"/>
          </w:tcPr>
          <w:p w14:paraId="1EFB8DF6">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972" w:type="dxa"/>
            <w:shd w:val="clear"/>
            <w:vAlign w:val="top"/>
          </w:tcPr>
          <w:p w14:paraId="6962594E">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当事人双方共同申请</w:t>
            </w:r>
          </w:p>
        </w:tc>
      </w:tr>
      <w:tr w14:paraId="2B706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7" w:type="dxa"/>
            <w:gridSpan w:val="2"/>
          </w:tcPr>
          <w:p w14:paraId="0CE656CB">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972" w:type="dxa"/>
          </w:tcPr>
          <w:p w14:paraId="6CFE2402">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0EF4C565">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199B2808">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2DE39070">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3739D7FC">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6D52A807">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3A1B515D">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47AC5443">
            <w:pPr>
              <w:jc w:val="left"/>
              <w:rPr>
                <w:rFonts w:hint="default" w:eastAsiaTheme="minorEastAsia"/>
                <w:sz w:val="18"/>
                <w:szCs w:val="18"/>
                <w:vertAlign w:val="baseline"/>
                <w:lang w:val="en-US" w:eastAsia="zh-CN"/>
              </w:rPr>
            </w:pPr>
            <w:r>
              <w:rPr>
                <w:rFonts w:hint="eastAsia"/>
                <w:sz w:val="18"/>
                <w:szCs w:val="18"/>
                <w:vertAlign w:val="baseline"/>
                <w:lang w:val="en-US" w:eastAsia="zh-CN"/>
              </w:rPr>
              <w:t>f) 法律、行政法规规定的其他情形。</w:t>
            </w:r>
          </w:p>
        </w:tc>
      </w:tr>
      <w:tr w14:paraId="7A264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7" w:type="dxa"/>
            <w:gridSpan w:val="2"/>
          </w:tcPr>
          <w:p w14:paraId="2C32D7B2">
            <w:pPr>
              <w:jc w:val="both"/>
              <w:rPr>
                <w:rFonts w:hint="eastAsia"/>
                <w:sz w:val="18"/>
                <w:szCs w:val="18"/>
                <w:vertAlign w:val="baseline"/>
                <w:lang w:eastAsia="zh-CN"/>
              </w:rPr>
            </w:pPr>
          </w:p>
          <w:p w14:paraId="593E5A81">
            <w:pPr>
              <w:jc w:val="center"/>
              <w:rPr>
                <w:rFonts w:hint="eastAsia"/>
                <w:sz w:val="18"/>
                <w:szCs w:val="18"/>
                <w:vertAlign w:val="baseline"/>
                <w:lang w:eastAsia="zh-CN"/>
              </w:rPr>
            </w:pPr>
          </w:p>
          <w:p w14:paraId="53CCD65E">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72" w:type="dxa"/>
          </w:tcPr>
          <w:p w14:paraId="76B89885">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07474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779" w:type="dxa"/>
            <w:gridSpan w:val="3"/>
          </w:tcPr>
          <w:p w14:paraId="1D7AA95B">
            <w:pPr>
              <w:jc w:val="left"/>
              <w:rPr>
                <w:sz w:val="18"/>
                <w:szCs w:val="18"/>
                <w:vertAlign w:val="baseline"/>
              </w:rPr>
            </w:pPr>
            <w:r>
              <w:rPr>
                <w:rFonts w:hint="eastAsia"/>
                <w:sz w:val="18"/>
                <w:szCs w:val="18"/>
                <w:vertAlign w:val="baseline"/>
                <w:lang w:eastAsia="zh-CN"/>
              </w:rPr>
              <w:t>一、收件材料</w:t>
            </w:r>
          </w:p>
        </w:tc>
      </w:tr>
      <w:tr w14:paraId="0101C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0A6883BD">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14" w:type="dxa"/>
            <w:gridSpan w:val="2"/>
            <w:vAlign w:val="top"/>
          </w:tcPr>
          <w:p w14:paraId="4CE87C7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2B8D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6209DF3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14" w:type="dxa"/>
            <w:gridSpan w:val="2"/>
            <w:vAlign w:val="top"/>
          </w:tcPr>
          <w:p w14:paraId="12FF4C6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CFC4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3D52A97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14" w:type="dxa"/>
            <w:gridSpan w:val="2"/>
          </w:tcPr>
          <w:p w14:paraId="700BAD5A">
            <w:pPr>
              <w:jc w:val="left"/>
              <w:rPr>
                <w:rFonts w:hint="default"/>
                <w:sz w:val="18"/>
                <w:szCs w:val="18"/>
                <w:vertAlign w:val="baseline"/>
                <w:lang w:val="en-US" w:eastAsia="zh-CN"/>
              </w:rPr>
            </w:pPr>
            <w:r>
              <w:rPr>
                <w:rFonts w:hint="eastAsia"/>
                <w:sz w:val="18"/>
                <w:szCs w:val="18"/>
                <w:vertAlign w:val="baseline"/>
                <w:lang w:eastAsia="zh-CN"/>
              </w:rPr>
              <w:t>是期房的需提交期房不动产登记证明(预告登记证明)及期房档案资料(原件)(如有抵押贷款，内含抵押预告登记资料)，是现房的需提交现房房屋合同备案证明(原件)，银行按揭(抵押)的还需提供借款合同、抵押合同和不动产抵押授权委托书、抵押权登记申请书、身份证明材料等(核原件，不收原件、复印件)；</w:t>
            </w:r>
          </w:p>
        </w:tc>
      </w:tr>
      <w:tr w14:paraId="2F75E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53F0DAB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14" w:type="dxa"/>
            <w:gridSpan w:val="2"/>
          </w:tcPr>
          <w:p w14:paraId="6B1D50DD">
            <w:pPr>
              <w:jc w:val="left"/>
              <w:rPr>
                <w:rFonts w:hint="default"/>
                <w:sz w:val="18"/>
                <w:szCs w:val="18"/>
                <w:vertAlign w:val="baseline"/>
                <w:lang w:val="en-US" w:eastAsia="zh-CN"/>
              </w:rPr>
            </w:pPr>
            <w:r>
              <w:rPr>
                <w:rFonts w:hint="default"/>
                <w:sz w:val="18"/>
                <w:szCs w:val="18"/>
                <w:vertAlign w:val="baseline"/>
                <w:lang w:val="en-US" w:eastAsia="zh-CN"/>
              </w:rPr>
              <w:t>商品房买卖合同，购房发票、契税完税证明、物业维修基金缴交证明(原件)</w:t>
            </w:r>
          </w:p>
        </w:tc>
      </w:tr>
      <w:tr w14:paraId="6F1C4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61E376C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614" w:type="dxa"/>
            <w:gridSpan w:val="2"/>
          </w:tcPr>
          <w:p w14:paraId="1C1E7488">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）不动产权属证书(国有土地使用权证、商品房栋证)；</w:t>
            </w:r>
          </w:p>
          <w:p w14:paraId="2A6F3D2F">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2</w:t>
            </w:r>
            <w:r>
              <w:rPr>
                <w:rFonts w:hint="eastAsia"/>
                <w:sz w:val="18"/>
                <w:szCs w:val="18"/>
                <w:vertAlign w:val="baseline"/>
                <w:lang w:eastAsia="zh-CN"/>
              </w:rPr>
              <w:t>）房屋分层分户平面图、户室面积对照表、宗地图(原件)；</w:t>
            </w:r>
          </w:p>
        </w:tc>
      </w:tr>
      <w:tr w14:paraId="27122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5" w:type="dxa"/>
          </w:tcPr>
          <w:p w14:paraId="2C3444E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14" w:type="dxa"/>
            <w:gridSpan w:val="2"/>
          </w:tcPr>
          <w:p w14:paraId="27177C8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0EBC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9" w:type="dxa"/>
            <w:gridSpan w:val="3"/>
          </w:tcPr>
          <w:p w14:paraId="6AA0017F">
            <w:pPr>
              <w:jc w:val="both"/>
              <w:rPr>
                <w:rFonts w:hint="default"/>
                <w:sz w:val="18"/>
                <w:szCs w:val="18"/>
                <w:vertAlign w:val="baseline"/>
                <w:lang w:val="en-US" w:eastAsia="zh-CN"/>
              </w:rPr>
            </w:pPr>
            <w:r>
              <w:rPr>
                <w:rFonts w:hint="eastAsia"/>
                <w:sz w:val="18"/>
                <w:szCs w:val="18"/>
                <w:vertAlign w:val="baseline"/>
                <w:lang w:val="en-US" w:eastAsia="zh-CN"/>
              </w:rPr>
              <w:t>注：开发商通过线上平台办理商品房期房和现房分户转移的，提交的为电子件，不</w:t>
            </w:r>
            <w:r>
              <w:rPr>
                <w:rFonts w:hint="eastAsia"/>
                <w:sz w:val="18"/>
                <w:szCs w:val="18"/>
                <w:vertAlign w:val="baseline"/>
                <w:lang w:eastAsia="zh-CN"/>
              </w:rPr>
              <w:t>需提交现房房屋合同备案证明</w:t>
            </w:r>
            <w:r>
              <w:rPr>
                <w:rFonts w:hint="eastAsia"/>
                <w:sz w:val="18"/>
                <w:szCs w:val="18"/>
                <w:vertAlign w:val="baseline"/>
                <w:lang w:val="en-US" w:eastAsia="zh-CN"/>
              </w:rPr>
              <w:t>。</w:t>
            </w:r>
          </w:p>
        </w:tc>
      </w:tr>
      <w:tr w14:paraId="38DEA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9" w:type="dxa"/>
            <w:gridSpan w:val="3"/>
          </w:tcPr>
          <w:p w14:paraId="2022422C">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号，1.不动产登记费：住宅80元/件、非住宅550元/件；（小微企业、工业类项目等符合免收政策的免收不动产登记费），按转移、抵押登记相关收费要求分别收费，每增加一本证书加</w:t>
            </w:r>
            <w:r>
              <w:rPr>
                <w:rFonts w:hint="eastAsia"/>
                <w:sz w:val="18"/>
                <w:szCs w:val="18"/>
                <w:vertAlign w:val="baseline"/>
                <w:lang w:val="en-US" w:eastAsia="zh-CN"/>
              </w:rPr>
              <w:t>10元。</w:t>
            </w:r>
          </w:p>
        </w:tc>
      </w:tr>
      <w:tr w14:paraId="12CE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79" w:type="dxa"/>
            <w:gridSpan w:val="3"/>
          </w:tcPr>
          <w:p w14:paraId="19BEECA7">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34D7DE2">
      <w:pPr>
        <w:jc w:val="center"/>
      </w:pPr>
      <w:r>
        <w:drawing>
          <wp:anchor distT="0" distB="0" distL="114300" distR="114300" simplePos="0" relativeHeight="251865088" behindDoc="0" locked="0" layoutInCell="1" allowOverlap="1">
            <wp:simplePos x="0" y="0"/>
            <wp:positionH relativeFrom="column">
              <wp:posOffset>359410</wp:posOffset>
            </wp:positionH>
            <wp:positionV relativeFrom="paragraph">
              <wp:posOffset>61595</wp:posOffset>
            </wp:positionV>
            <wp:extent cx="4510405" cy="3063875"/>
            <wp:effectExtent l="0" t="0" r="4445" b="3175"/>
            <wp:wrapNone/>
            <wp:docPr id="27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50"/>
                    <pic:cNvPicPr>
                      <a:picLocks noChangeAspect="1"/>
                    </pic:cNvPicPr>
                  </pic:nvPicPr>
                  <pic:blipFill>
                    <a:blip r:embed="rId54"/>
                    <a:stretch>
                      <a:fillRect/>
                    </a:stretch>
                  </pic:blipFill>
                  <pic:spPr>
                    <a:xfrm>
                      <a:off x="0" y="0"/>
                      <a:ext cx="4510405" cy="3063875"/>
                    </a:xfrm>
                    <a:prstGeom prst="rect">
                      <a:avLst/>
                    </a:prstGeom>
                    <a:noFill/>
                    <a:ln>
                      <a:noFill/>
                    </a:ln>
                  </pic:spPr>
                </pic:pic>
              </a:graphicData>
            </a:graphic>
          </wp:anchor>
        </w:drawing>
      </w:r>
    </w:p>
    <w:p w14:paraId="0B57B697">
      <w:pPr>
        <w:jc w:val="center"/>
      </w:pPr>
    </w:p>
    <w:p w14:paraId="51092034">
      <w:pPr>
        <w:jc w:val="center"/>
      </w:pPr>
    </w:p>
    <w:p w14:paraId="3FE51869">
      <w:pPr>
        <w:jc w:val="center"/>
      </w:pPr>
    </w:p>
    <w:p w14:paraId="13CF2F5D">
      <w:pPr>
        <w:jc w:val="center"/>
      </w:pPr>
    </w:p>
    <w:p w14:paraId="6E4DC946">
      <w:pPr>
        <w:jc w:val="center"/>
      </w:pPr>
    </w:p>
    <w:p w14:paraId="39F1DB45">
      <w:pPr>
        <w:jc w:val="center"/>
      </w:pPr>
    </w:p>
    <w:p w14:paraId="2CB8FA78">
      <w:pPr>
        <w:jc w:val="center"/>
      </w:pPr>
    </w:p>
    <w:p w14:paraId="799AB652">
      <w:pPr>
        <w:jc w:val="center"/>
      </w:pPr>
    </w:p>
    <w:p w14:paraId="5CE3A2D6">
      <w:pPr>
        <w:jc w:val="center"/>
      </w:pPr>
    </w:p>
    <w:p w14:paraId="16E35305">
      <w:pPr>
        <w:jc w:val="center"/>
      </w:pPr>
    </w:p>
    <w:p w14:paraId="5CC5ECA7">
      <w:pPr>
        <w:jc w:val="center"/>
      </w:pPr>
    </w:p>
    <w:p w14:paraId="6F087CBB">
      <w:pPr>
        <w:jc w:val="center"/>
      </w:pPr>
    </w:p>
    <w:p w14:paraId="5DBA439E">
      <w:pPr>
        <w:jc w:val="center"/>
      </w:pPr>
    </w:p>
    <w:p w14:paraId="42D4F2E8">
      <w:pPr>
        <w:jc w:val="center"/>
      </w:pPr>
    </w:p>
    <w:p w14:paraId="1B59F0C4">
      <w:pPr>
        <w:jc w:val="both"/>
        <w:rPr>
          <w:rFonts w:hint="eastAsia"/>
          <w:sz w:val="36"/>
          <w:szCs w:val="36"/>
          <w:lang w:val="en-US" w:eastAsia="zh-CN"/>
        </w:rPr>
      </w:pPr>
      <w:r>
        <w:rPr>
          <w:rFonts w:hint="eastAsia"/>
          <w:sz w:val="36"/>
          <w:szCs w:val="36"/>
          <w:lang w:val="en-US" w:eastAsia="zh-CN"/>
        </w:rPr>
        <w:t>五十、国有建设用地使用权及房屋所有权转移登记（离婚析产）</w:t>
      </w:r>
    </w:p>
    <w:p w14:paraId="3496C41E">
      <w:r>
        <w:rPr>
          <w:sz w:val="21"/>
        </w:rPr>
        <mc:AlternateContent>
          <mc:Choice Requires="wps">
            <w:drawing>
              <wp:anchor distT="0" distB="0" distL="114300" distR="114300" simplePos="0" relativeHeight="25175859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25" name="矩形 12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5859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Q3CbdZ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D&#10;cJt1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5961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6" name="平行四边形 12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381E0E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5961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QA4jsrw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kAOI7K8CAABCBQAADgAAAAAAAAABACAAAAAmAQAA&#10;ZHJzL2Uyb0RvYy54bWxQSwUGAAAAAAYABgBZAQAARwYAAAAA&#10;" adj="1196">
                <v:fill on="t" focussize="0,0"/>
                <v:stroke weight="1pt" color="#2E54A1 [2404]" miterlimit="8" joinstyle="miter"/>
                <v:imagedata o:title=""/>
                <o:lock v:ext="edit" aspectratio="f"/>
                <v:textbox>
                  <w:txbxContent>
                    <w:p w14:paraId="7381E0E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07B6CB8"/>
    <w:p w14:paraId="44577956">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6"/>
        <w:gridCol w:w="1631"/>
        <w:gridCol w:w="5932"/>
      </w:tblGrid>
      <w:tr w14:paraId="12204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787" w:type="dxa"/>
            <w:gridSpan w:val="2"/>
          </w:tcPr>
          <w:p w14:paraId="2EAE4210">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3BA50A2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离婚析产</w:t>
            </w:r>
            <w:r>
              <w:rPr>
                <w:rFonts w:hint="eastAsia" w:eastAsiaTheme="minorEastAsia"/>
                <w:sz w:val="18"/>
                <w:szCs w:val="18"/>
                <w:vertAlign w:val="baseline"/>
                <w:lang w:eastAsia="zh-CN"/>
              </w:rPr>
              <w:t>）</w:t>
            </w:r>
          </w:p>
        </w:tc>
      </w:tr>
      <w:tr w14:paraId="1F87C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787" w:type="dxa"/>
            <w:gridSpan w:val="2"/>
            <w:shd w:val="clear"/>
            <w:vAlign w:val="top"/>
          </w:tcPr>
          <w:p w14:paraId="6973F9A9">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932" w:type="dxa"/>
            <w:shd w:val="clear"/>
            <w:vAlign w:val="top"/>
          </w:tcPr>
          <w:p w14:paraId="5994D0C5">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57B20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787" w:type="dxa"/>
            <w:gridSpan w:val="2"/>
            <w:shd w:val="clear"/>
            <w:vAlign w:val="top"/>
          </w:tcPr>
          <w:p w14:paraId="42D8ED86">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932" w:type="dxa"/>
            <w:shd w:val="clear"/>
            <w:vAlign w:val="top"/>
          </w:tcPr>
          <w:p w14:paraId="24EF8F1D">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当事人双方共同申请</w:t>
            </w:r>
          </w:p>
        </w:tc>
      </w:tr>
      <w:tr w14:paraId="7B5F8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787" w:type="dxa"/>
            <w:gridSpan w:val="2"/>
          </w:tcPr>
          <w:p w14:paraId="45FCE778">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932" w:type="dxa"/>
          </w:tcPr>
          <w:p w14:paraId="6F92E020">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620C623F">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4D3D368B">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5853792F">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018A35BE">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75A03BC6">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47E06EDB">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0847148D">
            <w:pPr>
              <w:jc w:val="left"/>
              <w:rPr>
                <w:rFonts w:hint="default" w:eastAsiaTheme="minorEastAsia"/>
                <w:sz w:val="18"/>
                <w:szCs w:val="18"/>
                <w:vertAlign w:val="baseline"/>
                <w:lang w:val="en-US" w:eastAsia="zh-CN"/>
              </w:rPr>
            </w:pPr>
            <w:r>
              <w:rPr>
                <w:rFonts w:hint="eastAsia"/>
                <w:sz w:val="18"/>
                <w:szCs w:val="18"/>
                <w:vertAlign w:val="baseline"/>
                <w:lang w:val="en-US" w:eastAsia="zh-CN"/>
              </w:rPr>
              <w:t>f) 法律、行政法规规定的其他情形。</w:t>
            </w:r>
          </w:p>
        </w:tc>
      </w:tr>
      <w:tr w14:paraId="23F57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787" w:type="dxa"/>
            <w:gridSpan w:val="2"/>
          </w:tcPr>
          <w:p w14:paraId="79FFC388">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0E2BEB52">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已经登记的国有建设用地使用权及房屋所有权，因离婚约定导致不动产权属发生转移的，当事人可以申请转移登记。</w:t>
            </w:r>
          </w:p>
        </w:tc>
      </w:tr>
      <w:tr w14:paraId="26CEC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3" w:hRule="atLeast"/>
        </w:trPr>
        <w:tc>
          <w:tcPr>
            <w:tcW w:w="2787" w:type="dxa"/>
            <w:gridSpan w:val="2"/>
          </w:tcPr>
          <w:p w14:paraId="26D00339">
            <w:pPr>
              <w:jc w:val="both"/>
              <w:rPr>
                <w:rFonts w:hint="eastAsia"/>
                <w:sz w:val="18"/>
                <w:szCs w:val="18"/>
                <w:vertAlign w:val="baseline"/>
                <w:lang w:eastAsia="zh-CN"/>
              </w:rPr>
            </w:pPr>
          </w:p>
          <w:p w14:paraId="08803C42">
            <w:pPr>
              <w:jc w:val="center"/>
              <w:rPr>
                <w:rFonts w:hint="eastAsia"/>
                <w:sz w:val="18"/>
                <w:szCs w:val="18"/>
                <w:vertAlign w:val="baseline"/>
                <w:lang w:eastAsia="zh-CN"/>
              </w:rPr>
            </w:pPr>
          </w:p>
          <w:p w14:paraId="65AAF2CF">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331D1C2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524CF0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117C39E">
            <w:pPr>
              <w:jc w:val="left"/>
              <w:rPr>
                <w:rFonts w:hint="eastAsia"/>
                <w:sz w:val="18"/>
                <w:szCs w:val="18"/>
                <w:vertAlign w:val="baseline"/>
                <w:lang w:eastAsia="zh-CN"/>
              </w:rPr>
            </w:pPr>
            <w:r>
              <w:rPr>
                <w:rFonts w:hint="eastAsia"/>
                <w:sz w:val="18"/>
                <w:szCs w:val="18"/>
                <w:vertAlign w:val="baseline"/>
                <w:lang w:eastAsia="zh-CN"/>
              </w:rPr>
              <w:t>《不动产登记规程》</w:t>
            </w:r>
          </w:p>
          <w:p w14:paraId="669F06E0">
            <w:pPr>
              <w:jc w:val="left"/>
              <w:rPr>
                <w:rFonts w:hint="eastAsia"/>
                <w:sz w:val="18"/>
                <w:szCs w:val="18"/>
                <w:vertAlign w:val="baseline"/>
                <w:lang w:eastAsia="zh-CN"/>
              </w:rPr>
            </w:pPr>
            <w:r>
              <w:rPr>
                <w:rFonts w:hint="eastAsia"/>
                <w:sz w:val="18"/>
                <w:szCs w:val="18"/>
                <w:vertAlign w:val="baseline"/>
                <w:lang w:eastAsia="zh-CN"/>
              </w:rPr>
              <w:t>《不动产登记暂行条例》</w:t>
            </w:r>
          </w:p>
          <w:p w14:paraId="3B4A1B03">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28F0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8719" w:type="dxa"/>
            <w:gridSpan w:val="3"/>
          </w:tcPr>
          <w:p w14:paraId="1CD10BA3">
            <w:pPr>
              <w:jc w:val="left"/>
              <w:rPr>
                <w:sz w:val="18"/>
                <w:szCs w:val="18"/>
                <w:vertAlign w:val="baseline"/>
              </w:rPr>
            </w:pPr>
            <w:r>
              <w:rPr>
                <w:rFonts w:hint="eastAsia"/>
                <w:sz w:val="18"/>
                <w:szCs w:val="18"/>
                <w:vertAlign w:val="baseline"/>
                <w:lang w:eastAsia="zh-CN"/>
              </w:rPr>
              <w:t>一、收件材料</w:t>
            </w:r>
          </w:p>
        </w:tc>
      </w:tr>
      <w:tr w14:paraId="78A3E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56" w:type="dxa"/>
          </w:tcPr>
          <w:p w14:paraId="39CDAA5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3" w:type="dxa"/>
            <w:gridSpan w:val="2"/>
            <w:vAlign w:val="top"/>
          </w:tcPr>
          <w:p w14:paraId="0482D395">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D9C7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56" w:type="dxa"/>
          </w:tcPr>
          <w:p w14:paraId="5C5D272F">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3" w:type="dxa"/>
            <w:gridSpan w:val="2"/>
            <w:vAlign w:val="top"/>
          </w:tcPr>
          <w:p w14:paraId="4566714B">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A927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56" w:type="dxa"/>
          </w:tcPr>
          <w:p w14:paraId="3198810A">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3" w:type="dxa"/>
            <w:gridSpan w:val="2"/>
          </w:tcPr>
          <w:p w14:paraId="445093FD">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70D0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1156" w:type="dxa"/>
          </w:tcPr>
          <w:p w14:paraId="2BE82F1B">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63" w:type="dxa"/>
            <w:gridSpan w:val="2"/>
          </w:tcPr>
          <w:p w14:paraId="54CB306D">
            <w:pPr>
              <w:jc w:val="left"/>
              <w:rPr>
                <w:rFonts w:hint="eastAsia"/>
                <w:sz w:val="18"/>
                <w:szCs w:val="18"/>
                <w:vertAlign w:val="baseline"/>
                <w:lang w:eastAsia="zh-CN"/>
              </w:rPr>
            </w:pPr>
            <w:r>
              <w:rPr>
                <w:rFonts w:hint="default"/>
                <w:sz w:val="18"/>
                <w:szCs w:val="18"/>
                <w:vertAlign w:val="baseline"/>
                <w:lang w:val="en-US" w:eastAsia="zh-CN"/>
              </w:rPr>
              <w:t>提供离婚证和经民政部门备案的离婚财产归属协议(原件)或人民法院生效法律文书(原件)</w:t>
            </w:r>
          </w:p>
        </w:tc>
      </w:tr>
      <w:tr w14:paraId="7361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56" w:type="dxa"/>
          </w:tcPr>
          <w:p w14:paraId="25710069">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63" w:type="dxa"/>
            <w:gridSpan w:val="2"/>
          </w:tcPr>
          <w:p w14:paraId="75798D62">
            <w:pPr>
              <w:jc w:val="left"/>
              <w:rPr>
                <w:rFonts w:hint="eastAsia"/>
                <w:sz w:val="18"/>
                <w:szCs w:val="18"/>
                <w:vertAlign w:val="baseline"/>
                <w:lang w:eastAsia="zh-CN"/>
              </w:rPr>
            </w:pPr>
            <w:r>
              <w:rPr>
                <w:rFonts w:hint="eastAsia"/>
                <w:sz w:val="18"/>
                <w:szCs w:val="18"/>
                <w:vertAlign w:val="baseline"/>
                <w:lang w:eastAsia="zh-CN"/>
              </w:rPr>
              <w:t>房屋分层分户平面图、户室面积对照表、宗地图(原件)；</w:t>
            </w:r>
          </w:p>
        </w:tc>
      </w:tr>
      <w:tr w14:paraId="307C3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156" w:type="dxa"/>
          </w:tcPr>
          <w:p w14:paraId="28CA6688">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563" w:type="dxa"/>
            <w:gridSpan w:val="2"/>
          </w:tcPr>
          <w:p w14:paraId="4E00B8B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28A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8719" w:type="dxa"/>
            <w:gridSpan w:val="3"/>
          </w:tcPr>
          <w:p w14:paraId="47D66806">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号，1.不动产登记费：免收不动产登记费，每增加一本证书加</w:t>
            </w:r>
            <w:r>
              <w:rPr>
                <w:rFonts w:hint="eastAsia"/>
                <w:sz w:val="18"/>
                <w:szCs w:val="18"/>
                <w:vertAlign w:val="baseline"/>
                <w:lang w:val="en-US" w:eastAsia="zh-CN"/>
              </w:rPr>
              <w:t>10元。</w:t>
            </w:r>
          </w:p>
        </w:tc>
      </w:tr>
      <w:tr w14:paraId="73C56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8719" w:type="dxa"/>
            <w:gridSpan w:val="3"/>
          </w:tcPr>
          <w:p w14:paraId="4586C738">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A908306">
      <w:pPr>
        <w:jc w:val="center"/>
      </w:pPr>
      <w:r>
        <w:drawing>
          <wp:anchor distT="0" distB="0" distL="114300" distR="114300" simplePos="0" relativeHeight="251866112" behindDoc="0" locked="0" layoutInCell="1" allowOverlap="1">
            <wp:simplePos x="0" y="0"/>
            <wp:positionH relativeFrom="column">
              <wp:posOffset>476250</wp:posOffset>
            </wp:positionH>
            <wp:positionV relativeFrom="paragraph">
              <wp:posOffset>109855</wp:posOffset>
            </wp:positionV>
            <wp:extent cx="4195445" cy="2846070"/>
            <wp:effectExtent l="0" t="0" r="14605" b="11430"/>
            <wp:wrapNone/>
            <wp:docPr id="27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1"/>
                    <pic:cNvPicPr>
                      <a:picLocks noChangeAspect="1"/>
                    </pic:cNvPicPr>
                  </pic:nvPicPr>
                  <pic:blipFill>
                    <a:blip r:embed="rId55"/>
                    <a:stretch>
                      <a:fillRect/>
                    </a:stretch>
                  </pic:blipFill>
                  <pic:spPr>
                    <a:xfrm>
                      <a:off x="0" y="0"/>
                      <a:ext cx="4195445" cy="2846070"/>
                    </a:xfrm>
                    <a:prstGeom prst="rect">
                      <a:avLst/>
                    </a:prstGeom>
                    <a:noFill/>
                    <a:ln>
                      <a:noFill/>
                    </a:ln>
                  </pic:spPr>
                </pic:pic>
              </a:graphicData>
            </a:graphic>
          </wp:anchor>
        </w:drawing>
      </w:r>
    </w:p>
    <w:p w14:paraId="74ECB359">
      <w:pPr>
        <w:jc w:val="center"/>
      </w:pPr>
    </w:p>
    <w:p w14:paraId="65754E3E">
      <w:pPr>
        <w:jc w:val="center"/>
      </w:pPr>
    </w:p>
    <w:p w14:paraId="5B4FDFA6">
      <w:pPr>
        <w:jc w:val="center"/>
      </w:pPr>
    </w:p>
    <w:p w14:paraId="06E23543">
      <w:pPr>
        <w:jc w:val="center"/>
      </w:pPr>
    </w:p>
    <w:p w14:paraId="4071C396">
      <w:pPr>
        <w:jc w:val="center"/>
      </w:pPr>
    </w:p>
    <w:p w14:paraId="0A69A6D2">
      <w:pPr>
        <w:jc w:val="center"/>
      </w:pPr>
    </w:p>
    <w:p w14:paraId="45553DA7">
      <w:pPr>
        <w:jc w:val="center"/>
      </w:pPr>
    </w:p>
    <w:p w14:paraId="78A1E3AA">
      <w:pPr>
        <w:jc w:val="center"/>
      </w:pPr>
    </w:p>
    <w:p w14:paraId="7BD36F4D">
      <w:pPr>
        <w:jc w:val="center"/>
      </w:pPr>
    </w:p>
    <w:p w14:paraId="330A832E">
      <w:pPr>
        <w:jc w:val="center"/>
      </w:pPr>
    </w:p>
    <w:p w14:paraId="780D235E">
      <w:pPr>
        <w:jc w:val="center"/>
      </w:pPr>
    </w:p>
    <w:p w14:paraId="22E1D535">
      <w:pPr>
        <w:jc w:val="center"/>
      </w:pPr>
    </w:p>
    <w:p w14:paraId="405DF935">
      <w:pPr>
        <w:jc w:val="center"/>
      </w:pPr>
    </w:p>
    <w:p w14:paraId="646EC0A6">
      <w:pPr>
        <w:jc w:val="center"/>
      </w:pPr>
    </w:p>
    <w:p w14:paraId="61DA283B">
      <w:pPr>
        <w:jc w:val="both"/>
      </w:pPr>
    </w:p>
    <w:p w14:paraId="3D93808A">
      <w:pPr>
        <w:jc w:val="both"/>
        <w:rPr>
          <w:rFonts w:hint="eastAsia"/>
          <w:sz w:val="36"/>
          <w:szCs w:val="36"/>
          <w:lang w:val="en-US" w:eastAsia="zh-CN"/>
        </w:rPr>
      </w:pPr>
      <w:r>
        <w:rPr>
          <w:rFonts w:hint="eastAsia"/>
          <w:sz w:val="36"/>
          <w:szCs w:val="36"/>
          <w:lang w:val="en-US" w:eastAsia="zh-CN"/>
        </w:rPr>
        <w:t>五十一、国有建设用地使用权及房屋所有权转移登记（继承或受遗赠）</w:t>
      </w:r>
    </w:p>
    <w:p w14:paraId="5276CC1D">
      <w:r>
        <w:rPr>
          <w:sz w:val="21"/>
        </w:rPr>
        <mc:AlternateContent>
          <mc:Choice Requires="wps">
            <w:drawing>
              <wp:anchor distT="0" distB="0" distL="114300" distR="114300" simplePos="0" relativeHeight="25176678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27" name="矩形 12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678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EysoJQ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IRM&#10;rKC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780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28" name="平行四边形 12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EB07F0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780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dCVe/rg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dCVe/rgIAAEIFAAAOAAAAAAAAAAEAIAAAACYBAABk&#10;cnMvZTJvRG9jLnhtbFBLBQYAAAAABgAGAFkBAABGBgAAAAA=&#10;" adj="1196">
                <v:fill on="t" focussize="0,0"/>
                <v:stroke weight="1pt" color="#2E54A1 [2404]" miterlimit="8" joinstyle="miter"/>
                <v:imagedata o:title=""/>
                <o:lock v:ext="edit" aspectratio="f"/>
                <v:textbox>
                  <w:txbxContent>
                    <w:p w14:paraId="2EB07F0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8AD4E68"/>
    <w:p w14:paraId="57A7E727">
      <w:pPr>
        <w:jc w:val="center"/>
      </w:pPr>
    </w:p>
    <w:tbl>
      <w:tblPr>
        <w:tblStyle w:val="5"/>
        <w:tblW w:w="85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08"/>
        <w:gridCol w:w="5850"/>
      </w:tblGrid>
      <w:tr w14:paraId="76BEC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1" w:hRule="atLeast"/>
        </w:trPr>
        <w:tc>
          <w:tcPr>
            <w:tcW w:w="2749" w:type="dxa"/>
            <w:gridSpan w:val="2"/>
          </w:tcPr>
          <w:p w14:paraId="413EFE5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50" w:type="dxa"/>
          </w:tcPr>
          <w:p w14:paraId="25477E1A">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继承或受遗赠</w:t>
            </w:r>
            <w:r>
              <w:rPr>
                <w:rFonts w:hint="eastAsia" w:eastAsiaTheme="minorEastAsia"/>
                <w:sz w:val="18"/>
                <w:szCs w:val="18"/>
                <w:vertAlign w:val="baseline"/>
                <w:lang w:eastAsia="zh-CN"/>
              </w:rPr>
              <w:t>）</w:t>
            </w:r>
          </w:p>
        </w:tc>
      </w:tr>
      <w:tr w14:paraId="57AD9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49" w:type="dxa"/>
            <w:gridSpan w:val="2"/>
            <w:shd w:val="clear"/>
            <w:vAlign w:val="top"/>
          </w:tcPr>
          <w:p w14:paraId="4F7DC21B">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50" w:type="dxa"/>
            <w:shd w:val="clear"/>
            <w:vAlign w:val="top"/>
          </w:tcPr>
          <w:p w14:paraId="437F0AC9">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34CB5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49" w:type="dxa"/>
            <w:gridSpan w:val="2"/>
            <w:shd w:val="clear"/>
            <w:vAlign w:val="top"/>
          </w:tcPr>
          <w:p w14:paraId="2E47D22E">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50" w:type="dxa"/>
            <w:shd w:val="clear"/>
            <w:vAlign w:val="top"/>
          </w:tcPr>
          <w:p w14:paraId="3D95D512">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当事人申请</w:t>
            </w:r>
          </w:p>
        </w:tc>
      </w:tr>
      <w:tr w14:paraId="28949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49" w:type="dxa"/>
            <w:gridSpan w:val="2"/>
          </w:tcPr>
          <w:p w14:paraId="487B9C85">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50" w:type="dxa"/>
          </w:tcPr>
          <w:p w14:paraId="459690E2">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71777118">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7B720627">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405F9662">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4FB20882">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4EBD7E10">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69C3C4F4">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32483E51">
            <w:pPr>
              <w:jc w:val="left"/>
              <w:rPr>
                <w:rFonts w:hint="default" w:eastAsiaTheme="minorEastAsia"/>
                <w:sz w:val="18"/>
                <w:szCs w:val="18"/>
                <w:vertAlign w:val="baseline"/>
                <w:lang w:val="en-US" w:eastAsia="zh-CN"/>
              </w:rPr>
            </w:pPr>
            <w:r>
              <w:rPr>
                <w:rFonts w:hint="eastAsia"/>
                <w:sz w:val="18"/>
                <w:szCs w:val="18"/>
                <w:vertAlign w:val="baseline"/>
                <w:lang w:val="en-US" w:eastAsia="zh-CN"/>
              </w:rPr>
              <w:t>f) 法律、行政法规规定的其他情形。</w:t>
            </w:r>
          </w:p>
        </w:tc>
      </w:tr>
      <w:tr w14:paraId="671BB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749" w:type="dxa"/>
            <w:gridSpan w:val="2"/>
          </w:tcPr>
          <w:p w14:paraId="6CEEEE6E">
            <w:pPr>
              <w:jc w:val="center"/>
              <w:rPr>
                <w:rFonts w:hint="eastAsia"/>
                <w:sz w:val="18"/>
                <w:szCs w:val="18"/>
                <w:vertAlign w:val="baseline"/>
                <w:lang w:eastAsia="zh-CN"/>
              </w:rPr>
            </w:pPr>
            <w:r>
              <w:rPr>
                <w:rFonts w:hint="eastAsia"/>
                <w:sz w:val="18"/>
                <w:szCs w:val="18"/>
                <w:vertAlign w:val="baseline"/>
                <w:lang w:eastAsia="zh-CN"/>
              </w:rPr>
              <w:t>适用情形</w:t>
            </w:r>
          </w:p>
        </w:tc>
        <w:tc>
          <w:tcPr>
            <w:tcW w:w="5850" w:type="dxa"/>
          </w:tcPr>
          <w:p w14:paraId="7F738413">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已经登记的国有建设用地使用权及房屋所有权，因继承、受遗赠导致不动产权属发生转移的，当事人可以申请转移登记。</w:t>
            </w:r>
          </w:p>
        </w:tc>
      </w:tr>
      <w:tr w14:paraId="68F5E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2749" w:type="dxa"/>
            <w:gridSpan w:val="2"/>
          </w:tcPr>
          <w:p w14:paraId="6CAF57B7">
            <w:pPr>
              <w:jc w:val="both"/>
              <w:rPr>
                <w:rFonts w:hint="eastAsia"/>
                <w:sz w:val="18"/>
                <w:szCs w:val="18"/>
                <w:vertAlign w:val="baseline"/>
                <w:lang w:eastAsia="zh-CN"/>
              </w:rPr>
            </w:pPr>
          </w:p>
          <w:p w14:paraId="4B4494F8">
            <w:pPr>
              <w:jc w:val="center"/>
              <w:rPr>
                <w:rFonts w:hint="eastAsia"/>
                <w:sz w:val="18"/>
                <w:szCs w:val="18"/>
                <w:vertAlign w:val="baseline"/>
                <w:lang w:eastAsia="zh-CN"/>
              </w:rPr>
            </w:pPr>
          </w:p>
          <w:p w14:paraId="12BD500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50" w:type="dxa"/>
          </w:tcPr>
          <w:p w14:paraId="63A7D7E7">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C6A949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258E0E6">
            <w:pPr>
              <w:jc w:val="left"/>
              <w:rPr>
                <w:rFonts w:hint="eastAsia"/>
                <w:sz w:val="18"/>
                <w:szCs w:val="18"/>
                <w:vertAlign w:val="baseline"/>
                <w:lang w:eastAsia="zh-CN"/>
              </w:rPr>
            </w:pPr>
            <w:r>
              <w:rPr>
                <w:rFonts w:hint="eastAsia"/>
                <w:sz w:val="18"/>
                <w:szCs w:val="18"/>
                <w:vertAlign w:val="baseline"/>
                <w:lang w:eastAsia="zh-CN"/>
              </w:rPr>
              <w:t>《不动产登记规程》</w:t>
            </w:r>
          </w:p>
          <w:p w14:paraId="2524EE63">
            <w:pPr>
              <w:jc w:val="left"/>
              <w:rPr>
                <w:rFonts w:hint="eastAsia"/>
                <w:sz w:val="18"/>
                <w:szCs w:val="18"/>
                <w:vertAlign w:val="baseline"/>
                <w:lang w:eastAsia="zh-CN"/>
              </w:rPr>
            </w:pPr>
            <w:r>
              <w:rPr>
                <w:rFonts w:hint="eastAsia"/>
                <w:sz w:val="18"/>
                <w:szCs w:val="18"/>
                <w:vertAlign w:val="baseline"/>
                <w:lang w:eastAsia="zh-CN"/>
              </w:rPr>
              <w:t>《不动产登记暂行条例》</w:t>
            </w:r>
          </w:p>
          <w:p w14:paraId="7FFE38A1">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40833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599" w:type="dxa"/>
            <w:gridSpan w:val="3"/>
          </w:tcPr>
          <w:p w14:paraId="7644DBAB">
            <w:pPr>
              <w:jc w:val="left"/>
              <w:rPr>
                <w:sz w:val="18"/>
                <w:szCs w:val="18"/>
                <w:vertAlign w:val="baseline"/>
              </w:rPr>
            </w:pPr>
            <w:r>
              <w:rPr>
                <w:rFonts w:hint="eastAsia"/>
                <w:sz w:val="18"/>
                <w:szCs w:val="18"/>
                <w:vertAlign w:val="baseline"/>
                <w:lang w:eastAsia="zh-CN"/>
              </w:rPr>
              <w:t>一、收件材料</w:t>
            </w:r>
          </w:p>
        </w:tc>
      </w:tr>
      <w:tr w14:paraId="7D1E6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2098860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58" w:type="dxa"/>
            <w:gridSpan w:val="2"/>
            <w:vAlign w:val="top"/>
          </w:tcPr>
          <w:p w14:paraId="290E147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56FD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7C2B281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58" w:type="dxa"/>
            <w:gridSpan w:val="2"/>
            <w:vAlign w:val="top"/>
          </w:tcPr>
          <w:p w14:paraId="54EAA464">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CE45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047A655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58" w:type="dxa"/>
            <w:gridSpan w:val="2"/>
          </w:tcPr>
          <w:p w14:paraId="3236A6E8">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74107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30EEEBB9">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58" w:type="dxa"/>
            <w:gridSpan w:val="2"/>
          </w:tcPr>
          <w:p w14:paraId="60C25429">
            <w:pPr>
              <w:jc w:val="left"/>
              <w:rPr>
                <w:rFonts w:hint="eastAsia"/>
                <w:sz w:val="18"/>
                <w:szCs w:val="18"/>
                <w:vertAlign w:val="baseline"/>
                <w:lang w:eastAsia="zh-CN"/>
              </w:rPr>
            </w:pPr>
            <w:r>
              <w:rPr>
                <w:rFonts w:hint="eastAsia"/>
                <w:sz w:val="18"/>
                <w:szCs w:val="18"/>
                <w:vertAlign w:val="baseline"/>
                <w:lang w:val="en-US" w:eastAsia="zh-CN"/>
              </w:rPr>
              <w:t>公证书</w:t>
            </w:r>
            <w:r>
              <w:rPr>
                <w:rFonts w:hint="default"/>
                <w:sz w:val="18"/>
                <w:szCs w:val="18"/>
                <w:vertAlign w:val="baseline"/>
                <w:lang w:val="en-US" w:eastAsia="zh-CN"/>
              </w:rPr>
              <w:t>或人民法院生效法律文书</w:t>
            </w:r>
            <w:r>
              <w:rPr>
                <w:rFonts w:hint="eastAsia"/>
                <w:sz w:val="18"/>
                <w:szCs w:val="18"/>
                <w:vertAlign w:val="baseline"/>
                <w:lang w:val="en-US" w:eastAsia="zh-CN"/>
              </w:rPr>
              <w:t>，或其它非公证继承、受遗赠的相关材料</w:t>
            </w:r>
            <w:r>
              <w:rPr>
                <w:rFonts w:hint="default"/>
                <w:sz w:val="18"/>
                <w:szCs w:val="18"/>
                <w:vertAlign w:val="baseline"/>
                <w:lang w:val="en-US" w:eastAsia="zh-CN"/>
              </w:rPr>
              <w:t>(原件)</w:t>
            </w:r>
          </w:p>
        </w:tc>
      </w:tr>
      <w:tr w14:paraId="02C27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75F2403A">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58" w:type="dxa"/>
            <w:gridSpan w:val="2"/>
          </w:tcPr>
          <w:p w14:paraId="3D814CAA">
            <w:pPr>
              <w:jc w:val="left"/>
              <w:rPr>
                <w:rFonts w:hint="eastAsia"/>
                <w:sz w:val="18"/>
                <w:szCs w:val="18"/>
                <w:vertAlign w:val="baseline"/>
                <w:lang w:eastAsia="zh-CN"/>
              </w:rPr>
            </w:pPr>
            <w:r>
              <w:rPr>
                <w:rFonts w:hint="eastAsia"/>
                <w:sz w:val="18"/>
                <w:szCs w:val="18"/>
                <w:vertAlign w:val="baseline"/>
                <w:lang w:eastAsia="zh-CN"/>
              </w:rPr>
              <w:t>房屋分层分户平面图、户室面积对照表、宗地图(原件)；</w:t>
            </w:r>
          </w:p>
        </w:tc>
      </w:tr>
      <w:tr w14:paraId="67396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11CD9C85">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458" w:type="dxa"/>
            <w:gridSpan w:val="2"/>
          </w:tcPr>
          <w:p w14:paraId="6A635C09">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2F4E2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41" w:type="dxa"/>
          </w:tcPr>
          <w:p w14:paraId="1340752D">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458" w:type="dxa"/>
            <w:gridSpan w:val="2"/>
          </w:tcPr>
          <w:p w14:paraId="54156EB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0EAA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8599" w:type="dxa"/>
            <w:gridSpan w:val="3"/>
          </w:tcPr>
          <w:p w14:paraId="33069D10">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7067E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599" w:type="dxa"/>
            <w:gridSpan w:val="3"/>
          </w:tcPr>
          <w:p w14:paraId="3669286E">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4E6011A">
      <w:pPr>
        <w:jc w:val="center"/>
      </w:pPr>
    </w:p>
    <w:p w14:paraId="2B9189CB">
      <w:pPr>
        <w:jc w:val="center"/>
      </w:pPr>
    </w:p>
    <w:p w14:paraId="032B5A5D">
      <w:pPr>
        <w:jc w:val="center"/>
      </w:pPr>
    </w:p>
    <w:p w14:paraId="7802FD2F">
      <w:pPr>
        <w:jc w:val="center"/>
      </w:pPr>
    </w:p>
    <w:p w14:paraId="70FE2EB1">
      <w:pPr>
        <w:jc w:val="center"/>
      </w:pPr>
    </w:p>
    <w:p w14:paraId="084E1E92">
      <w:pPr>
        <w:jc w:val="center"/>
      </w:pPr>
      <w:r>
        <w:drawing>
          <wp:anchor distT="0" distB="0" distL="114300" distR="114300" simplePos="0" relativeHeight="251867136" behindDoc="0" locked="0" layoutInCell="1" allowOverlap="1">
            <wp:simplePos x="0" y="0"/>
            <wp:positionH relativeFrom="column">
              <wp:posOffset>397510</wp:posOffset>
            </wp:positionH>
            <wp:positionV relativeFrom="paragraph">
              <wp:posOffset>130175</wp:posOffset>
            </wp:positionV>
            <wp:extent cx="4208780" cy="2853690"/>
            <wp:effectExtent l="0" t="0" r="1270" b="3810"/>
            <wp:wrapNone/>
            <wp:docPr id="27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2"/>
                    <pic:cNvPicPr>
                      <a:picLocks noChangeAspect="1"/>
                    </pic:cNvPicPr>
                  </pic:nvPicPr>
                  <pic:blipFill>
                    <a:blip r:embed="rId56"/>
                    <a:stretch>
                      <a:fillRect/>
                    </a:stretch>
                  </pic:blipFill>
                  <pic:spPr>
                    <a:xfrm>
                      <a:off x="0" y="0"/>
                      <a:ext cx="4208780" cy="2853690"/>
                    </a:xfrm>
                    <a:prstGeom prst="rect">
                      <a:avLst/>
                    </a:prstGeom>
                    <a:noFill/>
                    <a:ln>
                      <a:noFill/>
                    </a:ln>
                  </pic:spPr>
                </pic:pic>
              </a:graphicData>
            </a:graphic>
          </wp:anchor>
        </w:drawing>
      </w:r>
    </w:p>
    <w:p w14:paraId="05CC34BC">
      <w:pPr>
        <w:jc w:val="center"/>
      </w:pPr>
    </w:p>
    <w:p w14:paraId="59F4A9FC">
      <w:pPr>
        <w:jc w:val="center"/>
      </w:pPr>
    </w:p>
    <w:p w14:paraId="33A5EAD6">
      <w:pPr>
        <w:jc w:val="center"/>
      </w:pPr>
    </w:p>
    <w:p w14:paraId="3A690725">
      <w:pPr>
        <w:jc w:val="center"/>
      </w:pPr>
    </w:p>
    <w:p w14:paraId="1D58A9BC">
      <w:pPr>
        <w:jc w:val="center"/>
      </w:pPr>
    </w:p>
    <w:p w14:paraId="40BF689E">
      <w:pPr>
        <w:jc w:val="center"/>
      </w:pPr>
    </w:p>
    <w:p w14:paraId="3C00BA85">
      <w:pPr>
        <w:jc w:val="center"/>
      </w:pPr>
    </w:p>
    <w:p w14:paraId="6F87F77F">
      <w:pPr>
        <w:jc w:val="center"/>
      </w:pPr>
    </w:p>
    <w:p w14:paraId="166AB8E8">
      <w:pPr>
        <w:jc w:val="center"/>
      </w:pPr>
    </w:p>
    <w:p w14:paraId="1F31D78F">
      <w:pPr>
        <w:jc w:val="both"/>
      </w:pPr>
    </w:p>
    <w:p w14:paraId="6889C93D">
      <w:pPr>
        <w:jc w:val="both"/>
        <w:rPr>
          <w:rFonts w:hint="eastAsia"/>
          <w:sz w:val="36"/>
          <w:szCs w:val="36"/>
          <w:lang w:val="en-US" w:eastAsia="zh-CN"/>
        </w:rPr>
      </w:pPr>
    </w:p>
    <w:p w14:paraId="35C11F1C">
      <w:pPr>
        <w:jc w:val="both"/>
        <w:rPr>
          <w:rFonts w:hint="eastAsia"/>
          <w:sz w:val="36"/>
          <w:szCs w:val="36"/>
          <w:lang w:val="en-US" w:eastAsia="zh-CN"/>
        </w:rPr>
      </w:pPr>
    </w:p>
    <w:p w14:paraId="311F985D">
      <w:pPr>
        <w:jc w:val="both"/>
        <w:rPr>
          <w:rFonts w:hint="eastAsia"/>
          <w:sz w:val="36"/>
          <w:szCs w:val="36"/>
          <w:lang w:val="en-US" w:eastAsia="zh-CN"/>
        </w:rPr>
      </w:pPr>
    </w:p>
    <w:p w14:paraId="38111AA2">
      <w:pPr>
        <w:jc w:val="both"/>
        <w:rPr>
          <w:rFonts w:hint="eastAsia"/>
          <w:sz w:val="36"/>
          <w:szCs w:val="36"/>
          <w:lang w:val="en-US" w:eastAsia="zh-CN"/>
        </w:rPr>
      </w:pPr>
    </w:p>
    <w:p w14:paraId="48302D15">
      <w:pPr>
        <w:jc w:val="both"/>
        <w:rPr>
          <w:rFonts w:hint="eastAsia"/>
          <w:sz w:val="36"/>
          <w:szCs w:val="36"/>
          <w:lang w:val="en-US" w:eastAsia="zh-CN"/>
        </w:rPr>
      </w:pPr>
    </w:p>
    <w:p w14:paraId="6CFB693A">
      <w:pPr>
        <w:jc w:val="both"/>
        <w:rPr>
          <w:rFonts w:hint="eastAsia"/>
          <w:sz w:val="36"/>
          <w:szCs w:val="36"/>
          <w:lang w:val="en-US" w:eastAsia="zh-CN"/>
        </w:rPr>
      </w:pPr>
    </w:p>
    <w:p w14:paraId="2C3E50DE">
      <w:pPr>
        <w:jc w:val="both"/>
        <w:rPr>
          <w:rFonts w:hint="eastAsia"/>
          <w:sz w:val="36"/>
          <w:szCs w:val="36"/>
          <w:lang w:val="en-US" w:eastAsia="zh-CN"/>
        </w:rPr>
      </w:pPr>
      <w:r>
        <w:rPr>
          <w:rFonts w:hint="eastAsia"/>
          <w:sz w:val="36"/>
          <w:szCs w:val="36"/>
          <w:lang w:val="en-US" w:eastAsia="zh-CN"/>
        </w:rPr>
        <w:t>五十二、国有建设用地使用权及房屋所有权转移登记（机关单位统一调拨）</w:t>
      </w:r>
    </w:p>
    <w:p w14:paraId="457F0816">
      <w:r>
        <w:rPr>
          <w:sz w:val="21"/>
        </w:rPr>
        <mc:AlternateContent>
          <mc:Choice Requires="wps">
            <w:drawing>
              <wp:anchor distT="0" distB="0" distL="114300" distR="114300" simplePos="0" relativeHeight="25177088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29" name="矩形 12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088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EvC65p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S&#10;8Lrm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30" name="平行四边形 13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92244D4">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190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p9Fsv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KfRbL68CAABCBQAADgAAAAAAAAABACAAAAAmAQAA&#10;ZHJzL2Uyb0RvYy54bWxQSwUGAAAAAAYABgBZAQAARwYAAAAA&#10;" adj="1196">
                <v:fill on="t" focussize="0,0"/>
                <v:stroke weight="1pt" color="#2E54A1 [2404]" miterlimit="8" joinstyle="miter"/>
                <v:imagedata o:title=""/>
                <o:lock v:ext="edit" aspectratio="f"/>
                <v:textbox>
                  <w:txbxContent>
                    <w:p w14:paraId="292244D4">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6F86AFD"/>
    <w:p w14:paraId="148137A4">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90"/>
        <w:gridCol w:w="5782"/>
      </w:tblGrid>
      <w:tr w14:paraId="0B68B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2717" w:type="dxa"/>
            <w:gridSpan w:val="2"/>
          </w:tcPr>
          <w:p w14:paraId="67DC40E7">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82" w:type="dxa"/>
          </w:tcPr>
          <w:p w14:paraId="1763E9EE">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机关单位统一调拨</w:t>
            </w:r>
            <w:r>
              <w:rPr>
                <w:rFonts w:hint="eastAsia" w:eastAsiaTheme="minorEastAsia"/>
                <w:sz w:val="18"/>
                <w:szCs w:val="18"/>
                <w:vertAlign w:val="baseline"/>
                <w:lang w:eastAsia="zh-CN"/>
              </w:rPr>
              <w:t>）</w:t>
            </w:r>
          </w:p>
        </w:tc>
      </w:tr>
      <w:tr w14:paraId="0B6DE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717" w:type="dxa"/>
            <w:gridSpan w:val="2"/>
            <w:shd w:val="clear"/>
            <w:vAlign w:val="top"/>
          </w:tcPr>
          <w:p w14:paraId="110AA7FF">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782" w:type="dxa"/>
            <w:shd w:val="clear"/>
            <w:vAlign w:val="top"/>
          </w:tcPr>
          <w:p w14:paraId="37605CF6">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297BC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717" w:type="dxa"/>
            <w:gridSpan w:val="2"/>
            <w:shd w:val="clear"/>
            <w:vAlign w:val="top"/>
          </w:tcPr>
          <w:p w14:paraId="3DE1F86D">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782" w:type="dxa"/>
            <w:shd w:val="clear"/>
            <w:vAlign w:val="top"/>
          </w:tcPr>
          <w:p w14:paraId="42E5D106">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5C960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2717" w:type="dxa"/>
            <w:gridSpan w:val="2"/>
          </w:tcPr>
          <w:p w14:paraId="345306AF">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782" w:type="dxa"/>
          </w:tcPr>
          <w:p w14:paraId="69795546">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2BD4005F">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0AF22F19">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13D3019A">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1A93F25E">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173F3E2C">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1A991FA8">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2E15BAB5">
            <w:pPr>
              <w:jc w:val="left"/>
              <w:rPr>
                <w:rFonts w:hint="default" w:eastAsiaTheme="minorEastAsia"/>
                <w:sz w:val="18"/>
                <w:szCs w:val="18"/>
                <w:vertAlign w:val="baseline"/>
                <w:lang w:val="en-US" w:eastAsia="zh-CN"/>
              </w:rPr>
            </w:pPr>
            <w:r>
              <w:rPr>
                <w:rFonts w:hint="eastAsia"/>
                <w:sz w:val="18"/>
                <w:szCs w:val="18"/>
                <w:vertAlign w:val="baseline"/>
                <w:lang w:val="en-US" w:eastAsia="zh-CN"/>
              </w:rPr>
              <w:t>f) 法律、行政法规规定的其他情形。</w:t>
            </w:r>
          </w:p>
        </w:tc>
      </w:tr>
      <w:tr w14:paraId="42978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2717" w:type="dxa"/>
            <w:gridSpan w:val="2"/>
          </w:tcPr>
          <w:p w14:paraId="42EAB340">
            <w:pPr>
              <w:jc w:val="both"/>
              <w:rPr>
                <w:rFonts w:hint="eastAsia"/>
                <w:sz w:val="18"/>
                <w:szCs w:val="18"/>
                <w:vertAlign w:val="baseline"/>
                <w:lang w:eastAsia="zh-CN"/>
              </w:rPr>
            </w:pPr>
          </w:p>
          <w:p w14:paraId="591B924B">
            <w:pPr>
              <w:jc w:val="center"/>
              <w:rPr>
                <w:rFonts w:hint="eastAsia"/>
                <w:sz w:val="18"/>
                <w:szCs w:val="18"/>
                <w:vertAlign w:val="baseline"/>
                <w:lang w:eastAsia="zh-CN"/>
              </w:rPr>
            </w:pPr>
          </w:p>
          <w:p w14:paraId="51D07C8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82" w:type="dxa"/>
          </w:tcPr>
          <w:p w14:paraId="2C4BD845">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580AC78">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27A32F57">
            <w:pPr>
              <w:jc w:val="left"/>
              <w:rPr>
                <w:rFonts w:hint="eastAsia"/>
                <w:sz w:val="18"/>
                <w:szCs w:val="18"/>
                <w:vertAlign w:val="baseline"/>
                <w:lang w:eastAsia="zh-CN"/>
              </w:rPr>
            </w:pPr>
            <w:r>
              <w:rPr>
                <w:rFonts w:hint="eastAsia"/>
                <w:sz w:val="18"/>
                <w:szCs w:val="18"/>
                <w:vertAlign w:val="baseline"/>
                <w:lang w:eastAsia="zh-CN"/>
              </w:rPr>
              <w:t>《不动产登记规程》</w:t>
            </w:r>
          </w:p>
          <w:p w14:paraId="4BF6BE96">
            <w:pPr>
              <w:jc w:val="left"/>
              <w:rPr>
                <w:rFonts w:hint="eastAsia"/>
                <w:sz w:val="18"/>
                <w:szCs w:val="18"/>
                <w:vertAlign w:val="baseline"/>
                <w:lang w:eastAsia="zh-CN"/>
              </w:rPr>
            </w:pPr>
            <w:r>
              <w:rPr>
                <w:rFonts w:hint="eastAsia"/>
                <w:sz w:val="18"/>
                <w:szCs w:val="18"/>
                <w:vertAlign w:val="baseline"/>
                <w:lang w:eastAsia="zh-CN"/>
              </w:rPr>
              <w:t>《不动产登记暂行条例》</w:t>
            </w:r>
          </w:p>
          <w:p w14:paraId="164A1D29">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29DF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8499" w:type="dxa"/>
            <w:gridSpan w:val="3"/>
          </w:tcPr>
          <w:p w14:paraId="5C863F3E">
            <w:pPr>
              <w:jc w:val="left"/>
              <w:rPr>
                <w:sz w:val="18"/>
                <w:szCs w:val="18"/>
                <w:vertAlign w:val="baseline"/>
              </w:rPr>
            </w:pPr>
            <w:r>
              <w:rPr>
                <w:rFonts w:hint="eastAsia"/>
                <w:sz w:val="18"/>
                <w:szCs w:val="18"/>
                <w:vertAlign w:val="baseline"/>
                <w:lang w:eastAsia="zh-CN"/>
              </w:rPr>
              <w:t>一、收件材料</w:t>
            </w:r>
          </w:p>
        </w:tc>
      </w:tr>
      <w:tr w14:paraId="1FE12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22B79B9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72" w:type="dxa"/>
            <w:gridSpan w:val="2"/>
            <w:vAlign w:val="top"/>
          </w:tcPr>
          <w:p w14:paraId="38AAFF2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F705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7CF848F0">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72" w:type="dxa"/>
            <w:gridSpan w:val="2"/>
            <w:vAlign w:val="top"/>
          </w:tcPr>
          <w:p w14:paraId="18E695E3">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D7C8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4E4917B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72" w:type="dxa"/>
            <w:gridSpan w:val="2"/>
          </w:tcPr>
          <w:p w14:paraId="5CC6694B">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7FAA5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06A9B01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72" w:type="dxa"/>
            <w:gridSpan w:val="2"/>
          </w:tcPr>
          <w:p w14:paraId="545AEE3D">
            <w:pPr>
              <w:jc w:val="left"/>
              <w:rPr>
                <w:rFonts w:hint="eastAsia"/>
                <w:sz w:val="18"/>
                <w:szCs w:val="18"/>
                <w:vertAlign w:val="baseline"/>
                <w:lang w:eastAsia="zh-CN"/>
              </w:rPr>
            </w:pPr>
            <w:r>
              <w:rPr>
                <w:rFonts w:hint="eastAsia"/>
                <w:sz w:val="18"/>
                <w:szCs w:val="18"/>
                <w:vertAlign w:val="baseline"/>
                <w:lang w:val="en-US" w:eastAsia="zh-CN"/>
              </w:rPr>
              <w:t>调拨文件和移交协议</w:t>
            </w:r>
            <w:r>
              <w:rPr>
                <w:rFonts w:hint="default"/>
                <w:sz w:val="18"/>
                <w:szCs w:val="18"/>
                <w:vertAlign w:val="baseline"/>
                <w:lang w:val="en-US" w:eastAsia="zh-CN"/>
              </w:rPr>
              <w:t>(原件)</w:t>
            </w:r>
          </w:p>
        </w:tc>
      </w:tr>
      <w:tr w14:paraId="16685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6BF5A2A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72" w:type="dxa"/>
            <w:gridSpan w:val="2"/>
          </w:tcPr>
          <w:p w14:paraId="36CA864D">
            <w:pPr>
              <w:jc w:val="left"/>
              <w:rPr>
                <w:rFonts w:hint="eastAsia"/>
                <w:sz w:val="18"/>
                <w:szCs w:val="18"/>
                <w:vertAlign w:val="baseline"/>
                <w:lang w:eastAsia="zh-CN"/>
              </w:rPr>
            </w:pPr>
            <w:r>
              <w:rPr>
                <w:rFonts w:hint="eastAsia"/>
                <w:sz w:val="18"/>
                <w:szCs w:val="18"/>
                <w:vertAlign w:val="baseline"/>
                <w:lang w:eastAsia="zh-CN"/>
              </w:rPr>
              <w:t>房屋分层分户平面图、户室面积对照表、宗地图(原件)；</w:t>
            </w:r>
          </w:p>
        </w:tc>
      </w:tr>
      <w:tr w14:paraId="1806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248298F2">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372" w:type="dxa"/>
            <w:gridSpan w:val="2"/>
          </w:tcPr>
          <w:p w14:paraId="61078A81">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372DB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127" w:type="dxa"/>
          </w:tcPr>
          <w:p w14:paraId="24529876">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372" w:type="dxa"/>
            <w:gridSpan w:val="2"/>
          </w:tcPr>
          <w:p w14:paraId="2125BA5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765C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trPr>
        <w:tc>
          <w:tcPr>
            <w:tcW w:w="8499" w:type="dxa"/>
            <w:gridSpan w:val="3"/>
          </w:tcPr>
          <w:p w14:paraId="331FBA36">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2B07E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499" w:type="dxa"/>
            <w:gridSpan w:val="3"/>
          </w:tcPr>
          <w:p w14:paraId="421860C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7C3AC809">
      <w:pPr>
        <w:jc w:val="center"/>
      </w:pPr>
      <w:r>
        <w:drawing>
          <wp:anchor distT="0" distB="0" distL="114300" distR="114300" simplePos="0" relativeHeight="251868160" behindDoc="0" locked="0" layoutInCell="1" allowOverlap="1">
            <wp:simplePos x="0" y="0"/>
            <wp:positionH relativeFrom="column">
              <wp:posOffset>179705</wp:posOffset>
            </wp:positionH>
            <wp:positionV relativeFrom="paragraph">
              <wp:posOffset>46990</wp:posOffset>
            </wp:positionV>
            <wp:extent cx="4728845" cy="3199765"/>
            <wp:effectExtent l="0" t="0" r="14605" b="635"/>
            <wp:wrapNone/>
            <wp:docPr id="27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53"/>
                    <pic:cNvPicPr>
                      <a:picLocks noChangeAspect="1"/>
                    </pic:cNvPicPr>
                  </pic:nvPicPr>
                  <pic:blipFill>
                    <a:blip r:embed="rId57"/>
                    <a:stretch>
                      <a:fillRect/>
                    </a:stretch>
                  </pic:blipFill>
                  <pic:spPr>
                    <a:xfrm>
                      <a:off x="0" y="0"/>
                      <a:ext cx="4728845" cy="3199765"/>
                    </a:xfrm>
                    <a:prstGeom prst="rect">
                      <a:avLst/>
                    </a:prstGeom>
                    <a:noFill/>
                    <a:ln>
                      <a:noFill/>
                    </a:ln>
                  </pic:spPr>
                </pic:pic>
              </a:graphicData>
            </a:graphic>
          </wp:anchor>
        </w:drawing>
      </w:r>
    </w:p>
    <w:p w14:paraId="0377D8B0">
      <w:pPr>
        <w:jc w:val="center"/>
      </w:pPr>
    </w:p>
    <w:p w14:paraId="3C2A1C89">
      <w:pPr>
        <w:jc w:val="center"/>
      </w:pPr>
    </w:p>
    <w:p w14:paraId="1F444867">
      <w:pPr>
        <w:jc w:val="center"/>
      </w:pPr>
    </w:p>
    <w:p w14:paraId="248B0761">
      <w:pPr>
        <w:jc w:val="center"/>
      </w:pPr>
    </w:p>
    <w:p w14:paraId="2818058C">
      <w:pPr>
        <w:jc w:val="center"/>
      </w:pPr>
    </w:p>
    <w:p w14:paraId="14547812">
      <w:pPr>
        <w:jc w:val="center"/>
      </w:pPr>
    </w:p>
    <w:p w14:paraId="7C2C0F2E">
      <w:pPr>
        <w:jc w:val="center"/>
      </w:pPr>
    </w:p>
    <w:p w14:paraId="17CD58DD">
      <w:pPr>
        <w:jc w:val="center"/>
      </w:pPr>
    </w:p>
    <w:p w14:paraId="1DCD9D19">
      <w:pPr>
        <w:jc w:val="center"/>
      </w:pPr>
    </w:p>
    <w:p w14:paraId="2C68FFDE">
      <w:pPr>
        <w:jc w:val="center"/>
      </w:pPr>
    </w:p>
    <w:p w14:paraId="6CEB03C6">
      <w:pPr>
        <w:jc w:val="center"/>
      </w:pPr>
    </w:p>
    <w:p w14:paraId="6698EDE5">
      <w:pPr>
        <w:jc w:val="center"/>
      </w:pPr>
    </w:p>
    <w:p w14:paraId="0C177AFC">
      <w:pPr>
        <w:jc w:val="center"/>
      </w:pPr>
    </w:p>
    <w:p w14:paraId="0D706065">
      <w:pPr>
        <w:jc w:val="center"/>
      </w:pPr>
    </w:p>
    <w:p w14:paraId="70FA80D1">
      <w:pPr>
        <w:jc w:val="center"/>
      </w:pPr>
    </w:p>
    <w:p w14:paraId="4A1A2699">
      <w:pPr>
        <w:jc w:val="center"/>
      </w:pPr>
    </w:p>
    <w:p w14:paraId="212A55BE">
      <w:pPr>
        <w:jc w:val="both"/>
        <w:rPr>
          <w:rFonts w:hint="eastAsia"/>
          <w:sz w:val="36"/>
          <w:szCs w:val="36"/>
          <w:lang w:val="en-US" w:eastAsia="zh-CN"/>
        </w:rPr>
      </w:pPr>
      <w:r>
        <w:rPr>
          <w:rFonts w:hint="eastAsia"/>
          <w:sz w:val="36"/>
          <w:szCs w:val="36"/>
          <w:lang w:val="en-US" w:eastAsia="zh-CN"/>
        </w:rPr>
        <w:t>五十三、国有建设用地使用权及房屋所有权转移登记（夫妻间转移）</w:t>
      </w:r>
    </w:p>
    <w:p w14:paraId="768D399F">
      <w:r>
        <w:rPr>
          <w:sz w:val="21"/>
        </w:rPr>
        <mc:AlternateContent>
          <mc:Choice Requires="wps">
            <w:drawing>
              <wp:anchor distT="0" distB="0" distL="114300" distR="114300" simplePos="0" relativeHeight="25176883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3" name="矩形 13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883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fADhP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34" name="平行四边形 13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F38C048">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985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BKimf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wSopn68CAABCBQAADgAAAAAAAAABACAAAAAmAQAA&#10;ZHJzL2Uyb0RvYy54bWxQSwUGAAAAAAYABgBZAQAARwYAAAAA&#10;" adj="1196">
                <v:fill on="t" focussize="0,0"/>
                <v:stroke weight="1pt" color="#2E54A1 [2404]" miterlimit="8" joinstyle="miter"/>
                <v:imagedata o:title=""/>
                <o:lock v:ext="edit" aspectratio="f"/>
                <v:textbox>
                  <w:txbxContent>
                    <w:p w14:paraId="5F38C048">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293AD81"/>
    <w:p w14:paraId="4F69FA57">
      <w:pPr>
        <w:jc w:val="center"/>
      </w:pPr>
    </w:p>
    <w:tbl>
      <w:tblPr>
        <w:tblStyle w:val="5"/>
        <w:tblW w:w="85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08"/>
        <w:gridCol w:w="5850"/>
      </w:tblGrid>
      <w:tr w14:paraId="7047A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49" w:type="dxa"/>
            <w:gridSpan w:val="2"/>
          </w:tcPr>
          <w:p w14:paraId="10F6C68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50" w:type="dxa"/>
          </w:tcPr>
          <w:p w14:paraId="12CE7243">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夫妻间转移</w:t>
            </w:r>
            <w:r>
              <w:rPr>
                <w:rFonts w:hint="eastAsia" w:eastAsiaTheme="minorEastAsia"/>
                <w:sz w:val="18"/>
                <w:szCs w:val="18"/>
                <w:vertAlign w:val="baseline"/>
                <w:lang w:eastAsia="zh-CN"/>
              </w:rPr>
              <w:t>）</w:t>
            </w:r>
          </w:p>
        </w:tc>
      </w:tr>
      <w:tr w14:paraId="55710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49" w:type="dxa"/>
            <w:gridSpan w:val="2"/>
            <w:shd w:val="clear"/>
            <w:vAlign w:val="top"/>
          </w:tcPr>
          <w:p w14:paraId="4ECAE28F">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50" w:type="dxa"/>
            <w:shd w:val="clear"/>
            <w:vAlign w:val="top"/>
          </w:tcPr>
          <w:p w14:paraId="3B021DE3">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75756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49" w:type="dxa"/>
            <w:gridSpan w:val="2"/>
            <w:shd w:val="clear"/>
            <w:vAlign w:val="top"/>
          </w:tcPr>
          <w:p w14:paraId="088A97AB">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50" w:type="dxa"/>
            <w:shd w:val="clear"/>
            <w:vAlign w:val="top"/>
          </w:tcPr>
          <w:p w14:paraId="76866F2B">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62C8B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49" w:type="dxa"/>
            <w:gridSpan w:val="2"/>
          </w:tcPr>
          <w:p w14:paraId="007C395E">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50" w:type="dxa"/>
          </w:tcPr>
          <w:p w14:paraId="20DA843C">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1934251F">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36C8F7AC">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4C16ADA5">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69035504">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2F77C81F">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10013089">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7B81E6ED">
            <w:pPr>
              <w:jc w:val="left"/>
              <w:rPr>
                <w:rFonts w:hint="default"/>
                <w:sz w:val="18"/>
                <w:szCs w:val="18"/>
                <w:vertAlign w:val="baseline"/>
                <w:lang w:val="en-US" w:eastAsia="zh-CN"/>
              </w:rPr>
            </w:pPr>
            <w:r>
              <w:rPr>
                <w:rFonts w:hint="eastAsia"/>
                <w:sz w:val="18"/>
                <w:szCs w:val="18"/>
                <w:vertAlign w:val="baseline"/>
                <w:lang w:val="en-US" w:eastAsia="zh-CN"/>
              </w:rPr>
              <w:t>f) 法律、行政法规规定的其他情形。</w:t>
            </w:r>
          </w:p>
        </w:tc>
      </w:tr>
      <w:tr w14:paraId="13463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3" w:hRule="atLeast"/>
        </w:trPr>
        <w:tc>
          <w:tcPr>
            <w:tcW w:w="2749" w:type="dxa"/>
            <w:gridSpan w:val="2"/>
          </w:tcPr>
          <w:p w14:paraId="144995AE">
            <w:pPr>
              <w:jc w:val="both"/>
              <w:rPr>
                <w:rFonts w:hint="eastAsia"/>
                <w:sz w:val="18"/>
                <w:szCs w:val="18"/>
                <w:vertAlign w:val="baseline"/>
                <w:lang w:eastAsia="zh-CN"/>
              </w:rPr>
            </w:pPr>
          </w:p>
          <w:p w14:paraId="450353BF">
            <w:pPr>
              <w:jc w:val="center"/>
              <w:rPr>
                <w:rFonts w:hint="eastAsia"/>
                <w:sz w:val="18"/>
                <w:szCs w:val="18"/>
                <w:vertAlign w:val="baseline"/>
                <w:lang w:eastAsia="zh-CN"/>
              </w:rPr>
            </w:pPr>
          </w:p>
          <w:p w14:paraId="29121A0A">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50" w:type="dxa"/>
          </w:tcPr>
          <w:p w14:paraId="12FA6C8B">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56CA7CB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1A7748EF">
            <w:pPr>
              <w:jc w:val="left"/>
              <w:rPr>
                <w:rFonts w:hint="eastAsia"/>
                <w:sz w:val="18"/>
                <w:szCs w:val="18"/>
                <w:vertAlign w:val="baseline"/>
                <w:lang w:eastAsia="zh-CN"/>
              </w:rPr>
            </w:pPr>
            <w:r>
              <w:rPr>
                <w:rFonts w:hint="eastAsia"/>
                <w:sz w:val="18"/>
                <w:szCs w:val="18"/>
                <w:vertAlign w:val="baseline"/>
                <w:lang w:eastAsia="zh-CN"/>
              </w:rPr>
              <w:t>《不动产登记规程》</w:t>
            </w:r>
          </w:p>
          <w:p w14:paraId="73995B73">
            <w:pPr>
              <w:jc w:val="left"/>
              <w:rPr>
                <w:rFonts w:hint="eastAsia"/>
                <w:sz w:val="18"/>
                <w:szCs w:val="18"/>
                <w:vertAlign w:val="baseline"/>
                <w:lang w:eastAsia="zh-CN"/>
              </w:rPr>
            </w:pPr>
            <w:r>
              <w:rPr>
                <w:rFonts w:hint="eastAsia"/>
                <w:sz w:val="18"/>
                <w:szCs w:val="18"/>
                <w:vertAlign w:val="baseline"/>
                <w:lang w:eastAsia="zh-CN"/>
              </w:rPr>
              <w:t>《不动产登记暂行条例》</w:t>
            </w:r>
          </w:p>
          <w:p w14:paraId="09B36F80">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8E4D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8599" w:type="dxa"/>
            <w:gridSpan w:val="3"/>
          </w:tcPr>
          <w:p w14:paraId="315C0175">
            <w:pPr>
              <w:jc w:val="left"/>
              <w:rPr>
                <w:sz w:val="18"/>
                <w:szCs w:val="18"/>
                <w:vertAlign w:val="baseline"/>
              </w:rPr>
            </w:pPr>
            <w:r>
              <w:rPr>
                <w:rFonts w:hint="eastAsia"/>
                <w:sz w:val="18"/>
                <w:szCs w:val="18"/>
                <w:vertAlign w:val="baseline"/>
                <w:lang w:eastAsia="zh-CN"/>
              </w:rPr>
              <w:t>一、收件材料</w:t>
            </w:r>
          </w:p>
        </w:tc>
      </w:tr>
      <w:tr w14:paraId="19F1E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53C18ACD">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58" w:type="dxa"/>
            <w:gridSpan w:val="2"/>
            <w:vAlign w:val="top"/>
          </w:tcPr>
          <w:p w14:paraId="7F6D2315">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4E11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4C5ECF9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58" w:type="dxa"/>
            <w:gridSpan w:val="2"/>
            <w:vAlign w:val="top"/>
          </w:tcPr>
          <w:p w14:paraId="78216C8D">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F4C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1E8FCFAF">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58" w:type="dxa"/>
            <w:gridSpan w:val="2"/>
          </w:tcPr>
          <w:p w14:paraId="20916CC1">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03AFE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0847A3AD">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58" w:type="dxa"/>
            <w:gridSpan w:val="2"/>
          </w:tcPr>
          <w:p w14:paraId="3A90C92A">
            <w:pPr>
              <w:jc w:val="left"/>
              <w:rPr>
                <w:rFonts w:hint="eastAsia"/>
                <w:sz w:val="18"/>
                <w:szCs w:val="18"/>
                <w:vertAlign w:val="baseline"/>
                <w:lang w:eastAsia="zh-CN"/>
              </w:rPr>
            </w:pPr>
            <w:r>
              <w:rPr>
                <w:rFonts w:hint="eastAsia"/>
                <w:sz w:val="18"/>
                <w:szCs w:val="18"/>
                <w:vertAlign w:val="baseline"/>
                <w:lang w:val="en-US" w:eastAsia="zh-CN"/>
              </w:rPr>
              <w:t>夫妻间加名、</w:t>
            </w:r>
            <w:r>
              <w:rPr>
                <w:rFonts w:hint="default"/>
                <w:sz w:val="18"/>
                <w:szCs w:val="18"/>
                <w:vertAlign w:val="baseline"/>
                <w:lang w:val="en-US" w:eastAsia="zh-CN"/>
              </w:rPr>
              <w:t>婚内赠与的，提供结婚证和不动产</w:t>
            </w:r>
            <w:r>
              <w:rPr>
                <w:rFonts w:hint="eastAsia"/>
                <w:sz w:val="18"/>
                <w:szCs w:val="18"/>
                <w:vertAlign w:val="baseline"/>
                <w:lang w:val="en-US" w:eastAsia="zh-CN"/>
              </w:rPr>
              <w:t>赠予</w:t>
            </w:r>
            <w:r>
              <w:rPr>
                <w:rFonts w:hint="default"/>
                <w:sz w:val="18"/>
                <w:szCs w:val="18"/>
                <w:vertAlign w:val="baseline"/>
                <w:lang w:val="en-US" w:eastAsia="zh-CN"/>
              </w:rPr>
              <w:t>协议(原件)</w:t>
            </w:r>
          </w:p>
        </w:tc>
      </w:tr>
      <w:tr w14:paraId="0E916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6D8D180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58" w:type="dxa"/>
            <w:gridSpan w:val="2"/>
          </w:tcPr>
          <w:p w14:paraId="0DF87D9D">
            <w:pPr>
              <w:jc w:val="left"/>
              <w:rPr>
                <w:rFonts w:hint="eastAsia"/>
                <w:sz w:val="18"/>
                <w:szCs w:val="18"/>
                <w:vertAlign w:val="baseline"/>
                <w:lang w:eastAsia="zh-CN"/>
              </w:rPr>
            </w:pPr>
            <w:r>
              <w:rPr>
                <w:rFonts w:hint="eastAsia"/>
                <w:sz w:val="18"/>
                <w:szCs w:val="18"/>
                <w:vertAlign w:val="baseline"/>
                <w:lang w:eastAsia="zh-CN"/>
              </w:rPr>
              <w:t>房屋分层分户平面图、户室面积对照表、宗地图(原件)；</w:t>
            </w:r>
          </w:p>
        </w:tc>
      </w:tr>
      <w:tr w14:paraId="2EFBF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41" w:type="dxa"/>
          </w:tcPr>
          <w:p w14:paraId="6E78D8BA">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458" w:type="dxa"/>
            <w:gridSpan w:val="2"/>
          </w:tcPr>
          <w:p w14:paraId="7B15D5F3">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663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8599" w:type="dxa"/>
            <w:gridSpan w:val="3"/>
          </w:tcPr>
          <w:p w14:paraId="2ED24188">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号，1.不动产登记费：免收不动产登记费，每增加一本证书加</w:t>
            </w:r>
            <w:r>
              <w:rPr>
                <w:rFonts w:hint="eastAsia"/>
                <w:sz w:val="18"/>
                <w:szCs w:val="18"/>
                <w:vertAlign w:val="baseline"/>
                <w:lang w:val="en-US" w:eastAsia="zh-CN"/>
              </w:rPr>
              <w:t>10元。。</w:t>
            </w:r>
          </w:p>
        </w:tc>
      </w:tr>
      <w:tr w14:paraId="4BDAE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599" w:type="dxa"/>
            <w:gridSpan w:val="3"/>
          </w:tcPr>
          <w:p w14:paraId="185D17FB">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9E27885">
      <w:pPr>
        <w:jc w:val="center"/>
      </w:pPr>
      <w:r>
        <w:drawing>
          <wp:anchor distT="0" distB="0" distL="114300" distR="114300" simplePos="0" relativeHeight="251869184" behindDoc="0" locked="0" layoutInCell="1" allowOverlap="1">
            <wp:simplePos x="0" y="0"/>
            <wp:positionH relativeFrom="column">
              <wp:posOffset>31750</wp:posOffset>
            </wp:positionH>
            <wp:positionV relativeFrom="paragraph">
              <wp:posOffset>165735</wp:posOffset>
            </wp:positionV>
            <wp:extent cx="5268595" cy="3555365"/>
            <wp:effectExtent l="0" t="0" r="8255" b="6985"/>
            <wp:wrapNone/>
            <wp:docPr id="27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54"/>
                    <pic:cNvPicPr>
                      <a:picLocks noChangeAspect="1"/>
                    </pic:cNvPicPr>
                  </pic:nvPicPr>
                  <pic:blipFill>
                    <a:blip r:embed="rId58"/>
                    <a:stretch>
                      <a:fillRect/>
                    </a:stretch>
                  </pic:blipFill>
                  <pic:spPr>
                    <a:xfrm>
                      <a:off x="0" y="0"/>
                      <a:ext cx="5268595" cy="3555365"/>
                    </a:xfrm>
                    <a:prstGeom prst="rect">
                      <a:avLst/>
                    </a:prstGeom>
                    <a:noFill/>
                    <a:ln>
                      <a:noFill/>
                    </a:ln>
                  </pic:spPr>
                </pic:pic>
              </a:graphicData>
            </a:graphic>
          </wp:anchor>
        </w:drawing>
      </w:r>
    </w:p>
    <w:p w14:paraId="56B0A8BF">
      <w:pPr>
        <w:jc w:val="center"/>
      </w:pPr>
    </w:p>
    <w:p w14:paraId="30845F02">
      <w:pPr>
        <w:jc w:val="center"/>
      </w:pPr>
    </w:p>
    <w:p w14:paraId="786AA958">
      <w:pPr>
        <w:jc w:val="center"/>
      </w:pPr>
    </w:p>
    <w:p w14:paraId="4B97549E">
      <w:pPr>
        <w:jc w:val="center"/>
      </w:pPr>
    </w:p>
    <w:p w14:paraId="7D59A054">
      <w:pPr>
        <w:jc w:val="center"/>
      </w:pPr>
    </w:p>
    <w:p w14:paraId="3FC7B0B1">
      <w:pPr>
        <w:jc w:val="center"/>
      </w:pPr>
    </w:p>
    <w:p w14:paraId="1714E745">
      <w:pPr>
        <w:jc w:val="center"/>
      </w:pPr>
    </w:p>
    <w:p w14:paraId="0ABA7F39">
      <w:pPr>
        <w:jc w:val="center"/>
      </w:pPr>
    </w:p>
    <w:p w14:paraId="39945AC7">
      <w:pPr>
        <w:jc w:val="center"/>
      </w:pPr>
    </w:p>
    <w:p w14:paraId="785FF4C3">
      <w:pPr>
        <w:jc w:val="center"/>
      </w:pPr>
    </w:p>
    <w:p w14:paraId="66D5F1ED">
      <w:pPr>
        <w:jc w:val="center"/>
      </w:pPr>
    </w:p>
    <w:p w14:paraId="2CC145A3">
      <w:pPr>
        <w:jc w:val="center"/>
      </w:pPr>
    </w:p>
    <w:p w14:paraId="76BD1CCE">
      <w:pPr>
        <w:jc w:val="center"/>
      </w:pPr>
    </w:p>
    <w:p w14:paraId="355578E3">
      <w:pPr>
        <w:jc w:val="center"/>
      </w:pPr>
    </w:p>
    <w:p w14:paraId="53E59696">
      <w:pPr>
        <w:jc w:val="center"/>
      </w:pPr>
    </w:p>
    <w:p w14:paraId="3F1F449A">
      <w:pPr>
        <w:jc w:val="center"/>
      </w:pPr>
    </w:p>
    <w:p w14:paraId="76ADBA82">
      <w:pPr>
        <w:jc w:val="center"/>
      </w:pPr>
    </w:p>
    <w:p w14:paraId="7C72FD78">
      <w:pPr>
        <w:jc w:val="center"/>
      </w:pPr>
    </w:p>
    <w:p w14:paraId="25004ACE">
      <w:pPr>
        <w:jc w:val="center"/>
      </w:pPr>
    </w:p>
    <w:p w14:paraId="0C51FDDE">
      <w:pPr>
        <w:jc w:val="both"/>
        <w:rPr>
          <w:rFonts w:hint="eastAsia"/>
          <w:sz w:val="36"/>
          <w:szCs w:val="36"/>
          <w:lang w:val="en-US" w:eastAsia="zh-CN"/>
        </w:rPr>
      </w:pPr>
      <w:r>
        <w:rPr>
          <w:rFonts w:hint="eastAsia"/>
          <w:sz w:val="36"/>
          <w:szCs w:val="36"/>
          <w:lang w:val="en-US" w:eastAsia="zh-CN"/>
        </w:rPr>
        <w:t>五十四、国有建设用地使用权及房屋所有权转移登记（赠予）</w:t>
      </w:r>
    </w:p>
    <w:p w14:paraId="486F882F">
      <w:r>
        <w:rPr>
          <w:sz w:val="21"/>
        </w:rPr>
        <mc:AlternateContent>
          <mc:Choice Requires="wps">
            <w:drawing>
              <wp:anchor distT="0" distB="0" distL="114300" distR="114300" simplePos="0" relativeHeight="25176883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1" name="矩形 13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6883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Ls8&#10;1uu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32" name="平行四边形 13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7BE1FA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6985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dm2J3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XZtid68CAABCBQAADgAAAAAAAAABACAAAAAmAQAA&#10;ZHJzL2Uyb0RvYy54bWxQSwUGAAAAAAYABgBZAQAARwYAAAAA&#10;" adj="1196">
                <v:fill on="t" focussize="0,0"/>
                <v:stroke weight="1pt" color="#2E54A1 [2404]" miterlimit="8" joinstyle="miter"/>
                <v:imagedata o:title=""/>
                <o:lock v:ext="edit" aspectratio="f"/>
                <v:textbox>
                  <w:txbxContent>
                    <w:p w14:paraId="67BE1FA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4E2A8E1"/>
    <w:p w14:paraId="20D90849">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560"/>
        <w:gridCol w:w="5673"/>
      </w:tblGrid>
      <w:tr w14:paraId="4946A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6" w:type="dxa"/>
            <w:gridSpan w:val="2"/>
          </w:tcPr>
          <w:p w14:paraId="2DEC851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73" w:type="dxa"/>
          </w:tcPr>
          <w:p w14:paraId="2A5EB822">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赠予</w:t>
            </w:r>
            <w:r>
              <w:rPr>
                <w:rFonts w:hint="eastAsia" w:eastAsiaTheme="minorEastAsia"/>
                <w:sz w:val="18"/>
                <w:szCs w:val="18"/>
                <w:vertAlign w:val="baseline"/>
                <w:lang w:eastAsia="zh-CN"/>
              </w:rPr>
              <w:t>）</w:t>
            </w:r>
          </w:p>
        </w:tc>
      </w:tr>
      <w:tr w14:paraId="02FC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6" w:type="dxa"/>
            <w:gridSpan w:val="2"/>
          </w:tcPr>
          <w:p w14:paraId="76AC7A74">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673" w:type="dxa"/>
          </w:tcPr>
          <w:p w14:paraId="09AF9FC9">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6888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6" w:type="dxa"/>
            <w:gridSpan w:val="2"/>
          </w:tcPr>
          <w:p w14:paraId="618F1A2D">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673" w:type="dxa"/>
          </w:tcPr>
          <w:p w14:paraId="1C10ADF9">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双方当事人申请</w:t>
            </w:r>
          </w:p>
        </w:tc>
      </w:tr>
      <w:tr w14:paraId="139F3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6" w:type="dxa"/>
            <w:gridSpan w:val="2"/>
          </w:tcPr>
          <w:p w14:paraId="05ABC5B4">
            <w:pPr>
              <w:jc w:val="center"/>
              <w:rPr>
                <w:rFonts w:hint="eastAsia"/>
                <w:sz w:val="18"/>
                <w:szCs w:val="18"/>
                <w:vertAlign w:val="baseline"/>
                <w:lang w:eastAsia="zh-CN"/>
              </w:rPr>
            </w:pPr>
          </w:p>
          <w:p w14:paraId="4671F6A0">
            <w:pPr>
              <w:jc w:val="center"/>
              <w:rPr>
                <w:rFonts w:hint="eastAsia"/>
                <w:sz w:val="18"/>
                <w:szCs w:val="18"/>
                <w:vertAlign w:val="baseline"/>
                <w:lang w:eastAsia="zh-CN"/>
              </w:rPr>
            </w:pPr>
            <w:r>
              <w:rPr>
                <w:rFonts w:hint="eastAsia"/>
                <w:sz w:val="18"/>
                <w:szCs w:val="18"/>
                <w:vertAlign w:val="baseline"/>
                <w:lang w:eastAsia="zh-CN"/>
              </w:rPr>
              <w:t>适用情形</w:t>
            </w:r>
          </w:p>
        </w:tc>
        <w:tc>
          <w:tcPr>
            <w:tcW w:w="5673" w:type="dxa"/>
          </w:tcPr>
          <w:p w14:paraId="34525E10">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已经登记的国有建设用地使用权及房屋所有权，因直系亲属赠与导致不动产权属发生转移的，当事人可以申请转移登记。</w:t>
            </w:r>
          </w:p>
        </w:tc>
      </w:tr>
      <w:tr w14:paraId="547EB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6" w:type="dxa"/>
            <w:gridSpan w:val="2"/>
          </w:tcPr>
          <w:p w14:paraId="0B208A81">
            <w:pPr>
              <w:jc w:val="both"/>
              <w:rPr>
                <w:rFonts w:hint="eastAsia"/>
                <w:sz w:val="18"/>
                <w:szCs w:val="18"/>
                <w:vertAlign w:val="baseline"/>
                <w:lang w:eastAsia="zh-CN"/>
              </w:rPr>
            </w:pPr>
          </w:p>
          <w:p w14:paraId="14A1EB12">
            <w:pPr>
              <w:jc w:val="center"/>
              <w:rPr>
                <w:rFonts w:hint="eastAsia"/>
                <w:sz w:val="18"/>
                <w:szCs w:val="18"/>
                <w:vertAlign w:val="baseline"/>
                <w:lang w:eastAsia="zh-CN"/>
              </w:rPr>
            </w:pPr>
          </w:p>
          <w:p w14:paraId="27FC895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73" w:type="dxa"/>
          </w:tcPr>
          <w:p w14:paraId="720A2B8D">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CF67C8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4771ABF">
            <w:pPr>
              <w:jc w:val="left"/>
              <w:rPr>
                <w:rFonts w:hint="eastAsia"/>
                <w:sz w:val="18"/>
                <w:szCs w:val="18"/>
                <w:vertAlign w:val="baseline"/>
                <w:lang w:eastAsia="zh-CN"/>
              </w:rPr>
            </w:pPr>
            <w:r>
              <w:rPr>
                <w:rFonts w:hint="eastAsia"/>
                <w:sz w:val="18"/>
                <w:szCs w:val="18"/>
                <w:vertAlign w:val="baseline"/>
                <w:lang w:eastAsia="zh-CN"/>
              </w:rPr>
              <w:t>《不动产登记规程》</w:t>
            </w:r>
          </w:p>
          <w:p w14:paraId="0D10D4D5">
            <w:pPr>
              <w:jc w:val="left"/>
              <w:rPr>
                <w:rFonts w:hint="eastAsia"/>
                <w:sz w:val="18"/>
                <w:szCs w:val="18"/>
                <w:vertAlign w:val="baseline"/>
                <w:lang w:eastAsia="zh-CN"/>
              </w:rPr>
            </w:pPr>
            <w:r>
              <w:rPr>
                <w:rFonts w:hint="eastAsia"/>
                <w:sz w:val="18"/>
                <w:szCs w:val="18"/>
                <w:vertAlign w:val="baseline"/>
                <w:lang w:eastAsia="zh-CN"/>
              </w:rPr>
              <w:t>《不动产登记暂行条例》</w:t>
            </w:r>
          </w:p>
          <w:p w14:paraId="4D999DF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3DD6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339" w:type="dxa"/>
            <w:gridSpan w:val="3"/>
          </w:tcPr>
          <w:p w14:paraId="39CFDA56">
            <w:pPr>
              <w:jc w:val="left"/>
              <w:rPr>
                <w:sz w:val="18"/>
                <w:szCs w:val="18"/>
                <w:vertAlign w:val="baseline"/>
              </w:rPr>
            </w:pPr>
            <w:r>
              <w:rPr>
                <w:rFonts w:hint="eastAsia"/>
                <w:sz w:val="18"/>
                <w:szCs w:val="18"/>
                <w:vertAlign w:val="baseline"/>
                <w:lang w:eastAsia="zh-CN"/>
              </w:rPr>
              <w:t>一、收件材料</w:t>
            </w:r>
          </w:p>
        </w:tc>
      </w:tr>
      <w:tr w14:paraId="0C0E8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760E121B">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233" w:type="dxa"/>
            <w:gridSpan w:val="2"/>
            <w:vAlign w:val="top"/>
          </w:tcPr>
          <w:p w14:paraId="5750C574">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A2FA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11CD593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233" w:type="dxa"/>
            <w:gridSpan w:val="2"/>
            <w:vAlign w:val="top"/>
          </w:tcPr>
          <w:p w14:paraId="13D104CB">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E2D1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128248F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233" w:type="dxa"/>
            <w:gridSpan w:val="2"/>
          </w:tcPr>
          <w:p w14:paraId="787560A5">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6790F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05B6BE09">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233" w:type="dxa"/>
            <w:gridSpan w:val="2"/>
          </w:tcPr>
          <w:p w14:paraId="150FF1BE">
            <w:pPr>
              <w:jc w:val="left"/>
              <w:rPr>
                <w:rFonts w:hint="eastAsia"/>
                <w:sz w:val="18"/>
                <w:szCs w:val="18"/>
                <w:vertAlign w:val="baseline"/>
                <w:lang w:eastAsia="zh-CN"/>
              </w:rPr>
            </w:pPr>
            <w:r>
              <w:rPr>
                <w:rFonts w:hint="default"/>
                <w:sz w:val="18"/>
                <w:szCs w:val="18"/>
                <w:vertAlign w:val="baseline"/>
                <w:lang w:val="en-US" w:eastAsia="zh-CN"/>
              </w:rPr>
              <w:t>赠与合同或赠与公证书(原件)</w:t>
            </w:r>
          </w:p>
        </w:tc>
      </w:tr>
      <w:tr w14:paraId="2F364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29DC5D6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233" w:type="dxa"/>
            <w:gridSpan w:val="2"/>
          </w:tcPr>
          <w:p w14:paraId="3B77CCC7">
            <w:pPr>
              <w:jc w:val="left"/>
              <w:rPr>
                <w:rFonts w:hint="eastAsia"/>
                <w:sz w:val="18"/>
                <w:szCs w:val="18"/>
                <w:vertAlign w:val="baseline"/>
                <w:lang w:eastAsia="zh-CN"/>
              </w:rPr>
            </w:pPr>
            <w:r>
              <w:rPr>
                <w:rFonts w:hint="eastAsia"/>
                <w:sz w:val="18"/>
                <w:szCs w:val="18"/>
                <w:vertAlign w:val="baseline"/>
                <w:lang w:eastAsia="zh-CN"/>
              </w:rPr>
              <w:t>房屋分层分户平面图、户室面积对照表、宗地图(原件)；</w:t>
            </w:r>
          </w:p>
        </w:tc>
      </w:tr>
      <w:tr w14:paraId="2A090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1EC12D20">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233" w:type="dxa"/>
            <w:gridSpan w:val="2"/>
          </w:tcPr>
          <w:p w14:paraId="12D44737">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7DDD7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6" w:type="dxa"/>
          </w:tcPr>
          <w:p w14:paraId="4999A056">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233" w:type="dxa"/>
            <w:gridSpan w:val="2"/>
          </w:tcPr>
          <w:p w14:paraId="2946279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C201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9" w:type="dxa"/>
            <w:gridSpan w:val="3"/>
          </w:tcPr>
          <w:p w14:paraId="071B3D86">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4109E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9" w:type="dxa"/>
            <w:gridSpan w:val="3"/>
          </w:tcPr>
          <w:p w14:paraId="1F3540E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EC6B588">
      <w:pPr>
        <w:jc w:val="center"/>
      </w:pPr>
      <w:r>
        <w:drawing>
          <wp:anchor distT="0" distB="0" distL="114300" distR="114300" simplePos="0" relativeHeight="251870208" behindDoc="0" locked="0" layoutInCell="1" allowOverlap="1">
            <wp:simplePos x="0" y="0"/>
            <wp:positionH relativeFrom="column">
              <wp:posOffset>-42545</wp:posOffset>
            </wp:positionH>
            <wp:positionV relativeFrom="paragraph">
              <wp:posOffset>67945</wp:posOffset>
            </wp:positionV>
            <wp:extent cx="5266690" cy="3520440"/>
            <wp:effectExtent l="0" t="0" r="10160" b="3810"/>
            <wp:wrapNone/>
            <wp:docPr id="27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55"/>
                    <pic:cNvPicPr>
                      <a:picLocks noChangeAspect="1"/>
                    </pic:cNvPicPr>
                  </pic:nvPicPr>
                  <pic:blipFill>
                    <a:blip r:embed="rId59"/>
                    <a:stretch>
                      <a:fillRect/>
                    </a:stretch>
                  </pic:blipFill>
                  <pic:spPr>
                    <a:xfrm>
                      <a:off x="0" y="0"/>
                      <a:ext cx="5266690" cy="3520440"/>
                    </a:xfrm>
                    <a:prstGeom prst="rect">
                      <a:avLst/>
                    </a:prstGeom>
                    <a:noFill/>
                    <a:ln>
                      <a:noFill/>
                    </a:ln>
                  </pic:spPr>
                </pic:pic>
              </a:graphicData>
            </a:graphic>
          </wp:anchor>
        </w:drawing>
      </w:r>
    </w:p>
    <w:p w14:paraId="18784990">
      <w:pPr>
        <w:jc w:val="center"/>
      </w:pPr>
    </w:p>
    <w:p w14:paraId="3BD1211E">
      <w:pPr>
        <w:jc w:val="center"/>
      </w:pPr>
    </w:p>
    <w:p w14:paraId="67BCCECA">
      <w:pPr>
        <w:jc w:val="center"/>
      </w:pPr>
    </w:p>
    <w:p w14:paraId="44553702">
      <w:pPr>
        <w:jc w:val="center"/>
      </w:pPr>
    </w:p>
    <w:p w14:paraId="47284C34">
      <w:pPr>
        <w:jc w:val="center"/>
      </w:pPr>
    </w:p>
    <w:p w14:paraId="686AC0EB">
      <w:pPr>
        <w:jc w:val="center"/>
      </w:pPr>
    </w:p>
    <w:p w14:paraId="6B8F967A">
      <w:pPr>
        <w:jc w:val="center"/>
      </w:pPr>
    </w:p>
    <w:p w14:paraId="055F4C99">
      <w:pPr>
        <w:jc w:val="center"/>
      </w:pPr>
    </w:p>
    <w:p w14:paraId="53F2F21C">
      <w:pPr>
        <w:jc w:val="center"/>
      </w:pPr>
    </w:p>
    <w:p w14:paraId="3C9C5875">
      <w:pPr>
        <w:jc w:val="center"/>
      </w:pPr>
    </w:p>
    <w:p w14:paraId="1BBAD6A0">
      <w:pPr>
        <w:jc w:val="center"/>
      </w:pPr>
    </w:p>
    <w:p w14:paraId="56E0701F">
      <w:pPr>
        <w:jc w:val="center"/>
      </w:pPr>
    </w:p>
    <w:p w14:paraId="1C48C86D">
      <w:pPr>
        <w:jc w:val="center"/>
      </w:pPr>
    </w:p>
    <w:p w14:paraId="5512C256">
      <w:pPr>
        <w:jc w:val="center"/>
      </w:pPr>
    </w:p>
    <w:p w14:paraId="006AE27D">
      <w:pPr>
        <w:jc w:val="center"/>
      </w:pPr>
    </w:p>
    <w:p w14:paraId="1D5ACC69">
      <w:pPr>
        <w:jc w:val="center"/>
      </w:pPr>
    </w:p>
    <w:p w14:paraId="106C2D6D">
      <w:pPr>
        <w:jc w:val="center"/>
      </w:pPr>
    </w:p>
    <w:p w14:paraId="4576292E">
      <w:pPr>
        <w:jc w:val="both"/>
        <w:rPr>
          <w:rFonts w:hint="eastAsia"/>
          <w:sz w:val="36"/>
          <w:szCs w:val="36"/>
          <w:lang w:val="en-US" w:eastAsia="zh-CN"/>
        </w:rPr>
      </w:pPr>
      <w:r>
        <w:rPr>
          <w:rFonts w:hint="eastAsia"/>
          <w:sz w:val="36"/>
          <w:szCs w:val="36"/>
          <w:lang w:val="en-US" w:eastAsia="zh-CN"/>
        </w:rPr>
        <w:t>五十五、国有建设用地使用权及房屋所有权转移登记（分割合并）</w:t>
      </w:r>
    </w:p>
    <w:p w14:paraId="63F1B8DB">
      <w:r>
        <w:rPr>
          <w:sz w:val="21"/>
        </w:rPr>
        <mc:AlternateContent>
          <mc:Choice Requires="wps">
            <w:drawing>
              <wp:anchor distT="0" distB="0" distL="114300" distR="114300" simplePos="0" relativeHeight="25177292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5" name="矩形 13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292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0&#10;Q8ma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36" name="平行四边形 13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190AFE6">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395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1RRDHsA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LVFEMewAgAAQgUAAA4AAAAAAAAAAQAgAAAAJgEA&#10;AGRycy9lMm9Eb2MueG1sUEsFBgAAAAAGAAYAWQEAAEgGAAAAAA==&#10;" adj="1196">
                <v:fill on="t" focussize="0,0"/>
                <v:stroke weight="1pt" color="#2E54A1 [2404]" miterlimit="8" joinstyle="miter"/>
                <v:imagedata o:title=""/>
                <o:lock v:ext="edit" aspectratio="f"/>
                <v:textbox>
                  <w:txbxContent>
                    <w:p w14:paraId="1190AFE6">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D6F1139"/>
    <w:p w14:paraId="2BAD858D">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544"/>
        <w:gridCol w:w="5619"/>
      </w:tblGrid>
      <w:tr w14:paraId="27D15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640" w:type="dxa"/>
            <w:gridSpan w:val="2"/>
          </w:tcPr>
          <w:p w14:paraId="36774A8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19" w:type="dxa"/>
          </w:tcPr>
          <w:p w14:paraId="150DF54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分割合并</w:t>
            </w:r>
            <w:r>
              <w:rPr>
                <w:rFonts w:hint="eastAsia" w:eastAsiaTheme="minorEastAsia"/>
                <w:sz w:val="18"/>
                <w:szCs w:val="18"/>
                <w:vertAlign w:val="baseline"/>
                <w:lang w:eastAsia="zh-CN"/>
              </w:rPr>
              <w:t>）</w:t>
            </w:r>
          </w:p>
        </w:tc>
      </w:tr>
      <w:tr w14:paraId="1495E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640" w:type="dxa"/>
            <w:gridSpan w:val="2"/>
            <w:shd w:val="clear"/>
            <w:vAlign w:val="top"/>
          </w:tcPr>
          <w:p w14:paraId="274206E2">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619" w:type="dxa"/>
            <w:shd w:val="clear"/>
            <w:vAlign w:val="top"/>
          </w:tcPr>
          <w:p w14:paraId="07D852F1">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31F57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640" w:type="dxa"/>
            <w:gridSpan w:val="2"/>
            <w:shd w:val="clear"/>
            <w:vAlign w:val="top"/>
          </w:tcPr>
          <w:p w14:paraId="1A5EF211">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619" w:type="dxa"/>
            <w:shd w:val="clear"/>
            <w:vAlign w:val="top"/>
          </w:tcPr>
          <w:p w14:paraId="0C550A50">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69F0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640" w:type="dxa"/>
            <w:gridSpan w:val="2"/>
          </w:tcPr>
          <w:p w14:paraId="2DB05E67">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619" w:type="dxa"/>
          </w:tcPr>
          <w:p w14:paraId="5BF4F512">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5D47CB1D">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国有建设用地使用权一并转移。 </w:t>
            </w:r>
          </w:p>
          <w:p w14:paraId="337F8D55">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a) 买卖、互换、赠与、作价出资（入股）、拍卖的。 </w:t>
            </w:r>
          </w:p>
          <w:p w14:paraId="01E07D30">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b) 继承或者受遗赠的。 </w:t>
            </w:r>
          </w:p>
          <w:p w14:paraId="38BD7263">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c) 法人或者非法人组织合并、分立等导致权属发生转移的。 </w:t>
            </w:r>
          </w:p>
          <w:p w14:paraId="7AA93AB3">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d) 共有人增加或者减少以及共有份额变化的。 </w:t>
            </w:r>
          </w:p>
          <w:p w14:paraId="215B9AAF">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e) 因人民法院、仲裁机构的生效法律文书等导致国有建设用地使用权及房屋所有权发生转移的。 </w:t>
            </w:r>
          </w:p>
          <w:p w14:paraId="5705B232">
            <w:pPr>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f) 法律、行政法规规定的其他情形。</w:t>
            </w:r>
          </w:p>
        </w:tc>
      </w:tr>
      <w:tr w14:paraId="09BFF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trPr>
        <w:tc>
          <w:tcPr>
            <w:tcW w:w="2640" w:type="dxa"/>
            <w:gridSpan w:val="2"/>
          </w:tcPr>
          <w:p w14:paraId="774D8948">
            <w:pPr>
              <w:jc w:val="both"/>
              <w:rPr>
                <w:rFonts w:hint="eastAsia"/>
                <w:sz w:val="18"/>
                <w:szCs w:val="18"/>
                <w:vertAlign w:val="baseline"/>
                <w:lang w:eastAsia="zh-CN"/>
              </w:rPr>
            </w:pPr>
          </w:p>
          <w:p w14:paraId="5A811B23">
            <w:pPr>
              <w:jc w:val="center"/>
              <w:rPr>
                <w:rFonts w:hint="eastAsia"/>
                <w:sz w:val="18"/>
                <w:szCs w:val="18"/>
                <w:vertAlign w:val="baseline"/>
                <w:lang w:eastAsia="zh-CN"/>
              </w:rPr>
            </w:pPr>
          </w:p>
          <w:p w14:paraId="36CB228E">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19" w:type="dxa"/>
          </w:tcPr>
          <w:p w14:paraId="5480DF6C">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A100549">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C9E9844">
            <w:pPr>
              <w:jc w:val="left"/>
              <w:rPr>
                <w:rFonts w:hint="eastAsia"/>
                <w:sz w:val="18"/>
                <w:szCs w:val="18"/>
                <w:vertAlign w:val="baseline"/>
                <w:lang w:eastAsia="zh-CN"/>
              </w:rPr>
            </w:pPr>
            <w:r>
              <w:rPr>
                <w:rFonts w:hint="eastAsia"/>
                <w:sz w:val="18"/>
                <w:szCs w:val="18"/>
                <w:vertAlign w:val="baseline"/>
                <w:lang w:eastAsia="zh-CN"/>
              </w:rPr>
              <w:t>《不动产登记规程》</w:t>
            </w:r>
          </w:p>
          <w:p w14:paraId="3A37F675">
            <w:pPr>
              <w:jc w:val="left"/>
              <w:rPr>
                <w:rFonts w:hint="eastAsia"/>
                <w:sz w:val="18"/>
                <w:szCs w:val="18"/>
                <w:vertAlign w:val="baseline"/>
                <w:lang w:eastAsia="zh-CN"/>
              </w:rPr>
            </w:pPr>
            <w:r>
              <w:rPr>
                <w:rFonts w:hint="eastAsia"/>
                <w:sz w:val="18"/>
                <w:szCs w:val="18"/>
                <w:vertAlign w:val="baseline"/>
                <w:lang w:eastAsia="zh-CN"/>
              </w:rPr>
              <w:t>《不动产登记暂行条例》</w:t>
            </w:r>
          </w:p>
          <w:p w14:paraId="03F30819">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1340C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259" w:type="dxa"/>
            <w:gridSpan w:val="3"/>
          </w:tcPr>
          <w:p w14:paraId="5BBBF48B">
            <w:pPr>
              <w:jc w:val="left"/>
              <w:rPr>
                <w:sz w:val="18"/>
                <w:szCs w:val="18"/>
                <w:vertAlign w:val="baseline"/>
              </w:rPr>
            </w:pPr>
            <w:r>
              <w:rPr>
                <w:rFonts w:hint="eastAsia"/>
                <w:sz w:val="18"/>
                <w:szCs w:val="18"/>
                <w:vertAlign w:val="baseline"/>
                <w:lang w:eastAsia="zh-CN"/>
              </w:rPr>
              <w:t>一、收件材料</w:t>
            </w:r>
          </w:p>
        </w:tc>
      </w:tr>
      <w:tr w14:paraId="2C827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096" w:type="dxa"/>
          </w:tcPr>
          <w:p w14:paraId="3FB9A6D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163" w:type="dxa"/>
            <w:gridSpan w:val="2"/>
            <w:vAlign w:val="top"/>
          </w:tcPr>
          <w:p w14:paraId="14DD1B5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B93F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096" w:type="dxa"/>
          </w:tcPr>
          <w:p w14:paraId="7245620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163" w:type="dxa"/>
            <w:gridSpan w:val="2"/>
            <w:vAlign w:val="top"/>
          </w:tcPr>
          <w:p w14:paraId="20B3198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F2B5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096" w:type="dxa"/>
          </w:tcPr>
          <w:p w14:paraId="2E44CA9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163" w:type="dxa"/>
            <w:gridSpan w:val="2"/>
          </w:tcPr>
          <w:p w14:paraId="10A190A3">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44BA2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trPr>
        <w:tc>
          <w:tcPr>
            <w:tcW w:w="1096" w:type="dxa"/>
          </w:tcPr>
          <w:p w14:paraId="2947FDF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163" w:type="dxa"/>
            <w:gridSpan w:val="2"/>
          </w:tcPr>
          <w:p w14:paraId="1FDDC911">
            <w:pPr>
              <w:jc w:val="left"/>
              <w:rPr>
                <w:rFonts w:hint="eastAsia"/>
                <w:sz w:val="18"/>
                <w:szCs w:val="18"/>
                <w:vertAlign w:val="baseline"/>
                <w:lang w:eastAsia="zh-CN"/>
              </w:rPr>
            </w:pPr>
            <w:r>
              <w:rPr>
                <w:rFonts w:hint="default"/>
                <w:sz w:val="18"/>
                <w:szCs w:val="18"/>
                <w:vertAlign w:val="baseline"/>
                <w:lang w:val="en-US" w:eastAsia="zh-CN"/>
              </w:rPr>
              <w:t>动产分割、合并导致权属发生转移的，提交分割或合并协议书，或者记载有关分割或合并内容的生效法律文书。实体分割或合并的，还应提交有权部门同意实体分割或合并的批准文件以及分割或合并后的不动产权籍调查表、宗地图、宗地界址点坐标等不动产权籍调查成果(共享获取或申请人提供)</w:t>
            </w:r>
          </w:p>
        </w:tc>
      </w:tr>
      <w:tr w14:paraId="7915B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096" w:type="dxa"/>
          </w:tcPr>
          <w:p w14:paraId="5E9B0225">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163" w:type="dxa"/>
            <w:gridSpan w:val="2"/>
          </w:tcPr>
          <w:p w14:paraId="6C9664FD">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3121F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096" w:type="dxa"/>
          </w:tcPr>
          <w:p w14:paraId="2176A92C">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163" w:type="dxa"/>
            <w:gridSpan w:val="2"/>
          </w:tcPr>
          <w:p w14:paraId="7404259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5A40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8259" w:type="dxa"/>
            <w:gridSpan w:val="3"/>
          </w:tcPr>
          <w:p w14:paraId="6D03FA90">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694DE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8259" w:type="dxa"/>
            <w:gridSpan w:val="3"/>
          </w:tcPr>
          <w:p w14:paraId="65FF77CB">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EB32428">
      <w:pPr>
        <w:jc w:val="center"/>
      </w:pPr>
      <w:r>
        <w:drawing>
          <wp:anchor distT="0" distB="0" distL="114300" distR="114300" simplePos="0" relativeHeight="251871232" behindDoc="0" locked="0" layoutInCell="1" allowOverlap="1">
            <wp:simplePos x="0" y="0"/>
            <wp:positionH relativeFrom="column">
              <wp:posOffset>106045</wp:posOffset>
            </wp:positionH>
            <wp:positionV relativeFrom="paragraph">
              <wp:posOffset>27305</wp:posOffset>
            </wp:positionV>
            <wp:extent cx="4745990" cy="3232785"/>
            <wp:effectExtent l="0" t="0" r="16510" b="5715"/>
            <wp:wrapNone/>
            <wp:docPr id="27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56"/>
                    <pic:cNvPicPr>
                      <a:picLocks noChangeAspect="1"/>
                    </pic:cNvPicPr>
                  </pic:nvPicPr>
                  <pic:blipFill>
                    <a:blip r:embed="rId60"/>
                    <a:stretch>
                      <a:fillRect/>
                    </a:stretch>
                  </pic:blipFill>
                  <pic:spPr>
                    <a:xfrm>
                      <a:off x="0" y="0"/>
                      <a:ext cx="4745990" cy="3232785"/>
                    </a:xfrm>
                    <a:prstGeom prst="rect">
                      <a:avLst/>
                    </a:prstGeom>
                    <a:noFill/>
                    <a:ln>
                      <a:noFill/>
                    </a:ln>
                  </pic:spPr>
                </pic:pic>
              </a:graphicData>
            </a:graphic>
          </wp:anchor>
        </w:drawing>
      </w:r>
    </w:p>
    <w:p w14:paraId="5F2B169B">
      <w:pPr>
        <w:jc w:val="center"/>
      </w:pPr>
    </w:p>
    <w:p w14:paraId="228CFA06">
      <w:pPr>
        <w:jc w:val="center"/>
      </w:pPr>
    </w:p>
    <w:p w14:paraId="58DFBBF4">
      <w:pPr>
        <w:jc w:val="center"/>
      </w:pPr>
    </w:p>
    <w:p w14:paraId="5E0BFFF7">
      <w:pPr>
        <w:jc w:val="center"/>
      </w:pPr>
    </w:p>
    <w:p w14:paraId="4F8368B5">
      <w:pPr>
        <w:jc w:val="center"/>
      </w:pPr>
    </w:p>
    <w:p w14:paraId="44C7FCBC">
      <w:pPr>
        <w:jc w:val="center"/>
      </w:pPr>
    </w:p>
    <w:p w14:paraId="69E7D0F0">
      <w:pPr>
        <w:jc w:val="center"/>
      </w:pPr>
    </w:p>
    <w:p w14:paraId="6ED0E060">
      <w:pPr>
        <w:jc w:val="center"/>
      </w:pPr>
    </w:p>
    <w:p w14:paraId="62F8AA50">
      <w:pPr>
        <w:jc w:val="center"/>
      </w:pPr>
    </w:p>
    <w:p w14:paraId="0337D392">
      <w:pPr>
        <w:jc w:val="center"/>
      </w:pPr>
    </w:p>
    <w:p w14:paraId="667B518F">
      <w:pPr>
        <w:jc w:val="center"/>
      </w:pPr>
    </w:p>
    <w:p w14:paraId="7106E62D">
      <w:pPr>
        <w:jc w:val="center"/>
      </w:pPr>
    </w:p>
    <w:p w14:paraId="6FE234C9">
      <w:pPr>
        <w:jc w:val="center"/>
      </w:pPr>
    </w:p>
    <w:p w14:paraId="2064B152">
      <w:pPr>
        <w:jc w:val="center"/>
      </w:pPr>
    </w:p>
    <w:p w14:paraId="06471145">
      <w:pPr>
        <w:jc w:val="center"/>
      </w:pPr>
    </w:p>
    <w:p w14:paraId="20F0BC07">
      <w:pPr>
        <w:jc w:val="both"/>
        <w:rPr>
          <w:rFonts w:hint="eastAsia"/>
          <w:sz w:val="36"/>
          <w:szCs w:val="36"/>
          <w:lang w:val="en-US" w:eastAsia="zh-CN"/>
        </w:rPr>
      </w:pPr>
    </w:p>
    <w:p w14:paraId="608515A7">
      <w:pPr>
        <w:jc w:val="both"/>
        <w:rPr>
          <w:rFonts w:hint="eastAsia"/>
          <w:sz w:val="36"/>
          <w:szCs w:val="36"/>
          <w:lang w:val="en-US" w:eastAsia="zh-CN"/>
        </w:rPr>
      </w:pPr>
    </w:p>
    <w:p w14:paraId="3A93D550">
      <w:pPr>
        <w:jc w:val="both"/>
        <w:rPr>
          <w:rFonts w:hint="eastAsia"/>
          <w:sz w:val="36"/>
          <w:szCs w:val="36"/>
          <w:lang w:val="en-US" w:eastAsia="zh-CN"/>
        </w:rPr>
      </w:pPr>
    </w:p>
    <w:p w14:paraId="192261D8">
      <w:pPr>
        <w:jc w:val="both"/>
        <w:rPr>
          <w:rFonts w:hint="eastAsia"/>
          <w:sz w:val="36"/>
          <w:szCs w:val="36"/>
          <w:lang w:val="en-US" w:eastAsia="zh-CN"/>
        </w:rPr>
      </w:pPr>
    </w:p>
    <w:p w14:paraId="167C1EE8">
      <w:pPr>
        <w:jc w:val="both"/>
        <w:rPr>
          <w:rFonts w:hint="eastAsia"/>
          <w:sz w:val="36"/>
          <w:szCs w:val="36"/>
          <w:lang w:val="en-US" w:eastAsia="zh-CN"/>
        </w:rPr>
      </w:pPr>
    </w:p>
    <w:p w14:paraId="33103991">
      <w:pPr>
        <w:jc w:val="both"/>
        <w:rPr>
          <w:rFonts w:hint="eastAsia"/>
          <w:sz w:val="36"/>
          <w:szCs w:val="36"/>
          <w:lang w:val="en-US" w:eastAsia="zh-CN"/>
        </w:rPr>
      </w:pPr>
      <w:r>
        <w:rPr>
          <w:rFonts w:hint="eastAsia"/>
          <w:sz w:val="36"/>
          <w:szCs w:val="36"/>
          <w:lang w:val="en-US" w:eastAsia="zh-CN"/>
        </w:rPr>
        <w:t>五十六、国有建设用地使用权及房屋所有权转移登记（法人或非法人不动产转移）</w:t>
      </w:r>
    </w:p>
    <w:p w14:paraId="17B97CC8">
      <w:r>
        <w:rPr>
          <w:sz w:val="21"/>
        </w:rPr>
        <mc:AlternateContent>
          <mc:Choice Requires="wps">
            <w:drawing>
              <wp:anchor distT="0" distB="0" distL="114300" distR="114300" simplePos="0" relativeHeight="25177497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7" name="矩形 13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497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s3/+T5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s3/+T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38" name="平行四边形 13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73D1988">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600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4T8+U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uE/PlK8CAABCBQAADgAAAAAAAAABACAAAAAmAQAA&#10;ZHJzL2Uyb0RvYy54bWxQSwUGAAAAAAYABgBZAQAARwYAAAAA&#10;" adj="1196">
                <v:fill on="t" focussize="0,0"/>
                <v:stroke weight="1pt" color="#2E54A1 [2404]" miterlimit="8" joinstyle="miter"/>
                <v:imagedata o:title=""/>
                <o:lock v:ext="edit" aspectratio="f"/>
                <v:textbox>
                  <w:txbxContent>
                    <w:p w14:paraId="373D1988">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6312E0F"/>
    <w:p w14:paraId="742D05A1">
      <w:pPr>
        <w:jc w:val="center"/>
      </w:pPr>
    </w:p>
    <w:tbl>
      <w:tblPr>
        <w:tblStyle w:val="5"/>
        <w:tblW w:w="85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1605"/>
        <w:gridCol w:w="5836"/>
      </w:tblGrid>
      <w:tr w14:paraId="42AD5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2743" w:type="dxa"/>
            <w:gridSpan w:val="2"/>
          </w:tcPr>
          <w:p w14:paraId="177392BC">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36" w:type="dxa"/>
          </w:tcPr>
          <w:p w14:paraId="0215859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法人或非法人不动产转移</w:t>
            </w:r>
            <w:r>
              <w:rPr>
                <w:rFonts w:hint="eastAsia" w:eastAsiaTheme="minorEastAsia"/>
                <w:sz w:val="18"/>
                <w:szCs w:val="18"/>
                <w:vertAlign w:val="baseline"/>
                <w:lang w:eastAsia="zh-CN"/>
              </w:rPr>
              <w:t>）</w:t>
            </w:r>
          </w:p>
        </w:tc>
      </w:tr>
      <w:tr w14:paraId="14E71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43" w:type="dxa"/>
            <w:gridSpan w:val="2"/>
            <w:shd w:val="clear"/>
            <w:vAlign w:val="top"/>
          </w:tcPr>
          <w:p w14:paraId="2ADC00BD">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36" w:type="dxa"/>
            <w:shd w:val="clear"/>
            <w:vAlign w:val="top"/>
          </w:tcPr>
          <w:p w14:paraId="1C1583E6">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029D5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43" w:type="dxa"/>
            <w:gridSpan w:val="2"/>
            <w:shd w:val="clear"/>
            <w:vAlign w:val="top"/>
          </w:tcPr>
          <w:p w14:paraId="5815B818">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36" w:type="dxa"/>
            <w:shd w:val="clear"/>
            <w:vAlign w:val="top"/>
          </w:tcPr>
          <w:p w14:paraId="4F0D2787">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56DB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43" w:type="dxa"/>
            <w:gridSpan w:val="2"/>
          </w:tcPr>
          <w:p w14:paraId="591B0BF1">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36" w:type="dxa"/>
          </w:tcPr>
          <w:p w14:paraId="03BB6B94">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3DFD828A">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国有建设用地使用权一并转移。 </w:t>
            </w:r>
          </w:p>
          <w:p w14:paraId="30D36A5D">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a) 买卖、互换、赠与、作价出资（入股）、拍卖的。 </w:t>
            </w:r>
          </w:p>
          <w:p w14:paraId="2AEAA996">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b) 继承或者受遗赠的。 </w:t>
            </w:r>
          </w:p>
          <w:p w14:paraId="7B6864AF">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c) 法人或者非法人组织合并、分立等导致权属发生转移的。 </w:t>
            </w:r>
          </w:p>
          <w:p w14:paraId="32FB935A">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d) 共有人增加或者减少以及共有份额变化的。 </w:t>
            </w:r>
          </w:p>
          <w:p w14:paraId="14132246">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e) 因人民法院、仲裁机构的生效法律文书等导致国有建设用地使用权及房屋所有权发生转移的。 </w:t>
            </w:r>
          </w:p>
          <w:p w14:paraId="181CFF76">
            <w:pPr>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f) 法律、行政法规规定的其他情形。</w:t>
            </w:r>
          </w:p>
        </w:tc>
      </w:tr>
      <w:tr w14:paraId="1E74A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3" w:hRule="atLeast"/>
        </w:trPr>
        <w:tc>
          <w:tcPr>
            <w:tcW w:w="2743" w:type="dxa"/>
            <w:gridSpan w:val="2"/>
          </w:tcPr>
          <w:p w14:paraId="3CE94AF2">
            <w:pPr>
              <w:jc w:val="both"/>
              <w:rPr>
                <w:rFonts w:hint="eastAsia"/>
                <w:sz w:val="18"/>
                <w:szCs w:val="18"/>
                <w:vertAlign w:val="baseline"/>
                <w:lang w:eastAsia="zh-CN"/>
              </w:rPr>
            </w:pPr>
          </w:p>
          <w:p w14:paraId="5A7C40AE">
            <w:pPr>
              <w:jc w:val="center"/>
              <w:rPr>
                <w:rFonts w:hint="eastAsia"/>
                <w:sz w:val="18"/>
                <w:szCs w:val="18"/>
                <w:vertAlign w:val="baseline"/>
                <w:lang w:eastAsia="zh-CN"/>
              </w:rPr>
            </w:pPr>
          </w:p>
          <w:p w14:paraId="02FE8D9A">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36" w:type="dxa"/>
          </w:tcPr>
          <w:p w14:paraId="56787B48">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913B559">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4E39D16">
            <w:pPr>
              <w:jc w:val="left"/>
              <w:rPr>
                <w:rFonts w:hint="eastAsia"/>
                <w:sz w:val="18"/>
                <w:szCs w:val="18"/>
                <w:vertAlign w:val="baseline"/>
                <w:lang w:eastAsia="zh-CN"/>
              </w:rPr>
            </w:pPr>
            <w:r>
              <w:rPr>
                <w:rFonts w:hint="eastAsia"/>
                <w:sz w:val="18"/>
                <w:szCs w:val="18"/>
                <w:vertAlign w:val="baseline"/>
                <w:lang w:eastAsia="zh-CN"/>
              </w:rPr>
              <w:t>《不动产登记规程》</w:t>
            </w:r>
          </w:p>
          <w:p w14:paraId="3FD8EF7C">
            <w:pPr>
              <w:jc w:val="left"/>
              <w:rPr>
                <w:rFonts w:hint="eastAsia"/>
                <w:sz w:val="18"/>
                <w:szCs w:val="18"/>
                <w:vertAlign w:val="baseline"/>
                <w:lang w:eastAsia="zh-CN"/>
              </w:rPr>
            </w:pPr>
            <w:r>
              <w:rPr>
                <w:rFonts w:hint="eastAsia"/>
                <w:sz w:val="18"/>
                <w:szCs w:val="18"/>
                <w:vertAlign w:val="baseline"/>
                <w:lang w:eastAsia="zh-CN"/>
              </w:rPr>
              <w:t>《不动产登记暂行条例》</w:t>
            </w:r>
          </w:p>
          <w:p w14:paraId="0DE965C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9D3D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579" w:type="dxa"/>
            <w:gridSpan w:val="3"/>
          </w:tcPr>
          <w:p w14:paraId="4897EAC5">
            <w:pPr>
              <w:jc w:val="left"/>
              <w:rPr>
                <w:sz w:val="18"/>
                <w:szCs w:val="18"/>
                <w:vertAlign w:val="baseline"/>
              </w:rPr>
            </w:pPr>
            <w:r>
              <w:rPr>
                <w:rFonts w:hint="eastAsia"/>
                <w:sz w:val="18"/>
                <w:szCs w:val="18"/>
                <w:vertAlign w:val="baseline"/>
                <w:lang w:eastAsia="zh-CN"/>
              </w:rPr>
              <w:t>一、收件材料</w:t>
            </w:r>
          </w:p>
        </w:tc>
      </w:tr>
      <w:tr w14:paraId="04054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26FEC6F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41" w:type="dxa"/>
            <w:gridSpan w:val="2"/>
            <w:vAlign w:val="top"/>
          </w:tcPr>
          <w:p w14:paraId="76D2989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65DA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6205FBA4">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41" w:type="dxa"/>
            <w:gridSpan w:val="2"/>
            <w:vAlign w:val="top"/>
          </w:tcPr>
          <w:p w14:paraId="6FE5366D">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A1D0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7442B26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41" w:type="dxa"/>
            <w:gridSpan w:val="2"/>
          </w:tcPr>
          <w:p w14:paraId="055DE4F6">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6708F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1138" w:type="dxa"/>
          </w:tcPr>
          <w:p w14:paraId="193C16D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41" w:type="dxa"/>
            <w:gridSpan w:val="2"/>
          </w:tcPr>
          <w:p w14:paraId="2A91DEF3">
            <w:pPr>
              <w:jc w:val="left"/>
              <w:rPr>
                <w:rFonts w:hint="eastAsia"/>
                <w:sz w:val="18"/>
                <w:szCs w:val="18"/>
                <w:vertAlign w:val="baseline"/>
                <w:lang w:eastAsia="zh-CN"/>
              </w:rPr>
            </w:pPr>
            <w:r>
              <w:rPr>
                <w:rFonts w:hint="eastAsia"/>
                <w:sz w:val="18"/>
                <w:szCs w:val="18"/>
                <w:vertAlign w:val="baseline"/>
                <w:lang w:val="en-US" w:eastAsia="zh-CN"/>
              </w:rPr>
              <w:t>法人或其它组织因分立、合并导致权属发生转移的提交法人或其它组织合并分立的登记材料及不动产权属转移的材料</w:t>
            </w:r>
            <w:r>
              <w:rPr>
                <w:rFonts w:hint="default"/>
                <w:sz w:val="18"/>
                <w:szCs w:val="18"/>
                <w:vertAlign w:val="baseline"/>
                <w:lang w:val="en-US" w:eastAsia="zh-CN"/>
              </w:rPr>
              <w:t>(共享获取或申请人提供)</w:t>
            </w:r>
          </w:p>
        </w:tc>
      </w:tr>
      <w:tr w14:paraId="0CBCC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5D3E3ADD">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41" w:type="dxa"/>
            <w:gridSpan w:val="2"/>
          </w:tcPr>
          <w:p w14:paraId="6F9BB1D4">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49E9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32F39CC8">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441" w:type="dxa"/>
            <w:gridSpan w:val="2"/>
          </w:tcPr>
          <w:p w14:paraId="234A88C6">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239A1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8" w:type="dxa"/>
          </w:tcPr>
          <w:p w14:paraId="3F5C88D6">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441" w:type="dxa"/>
            <w:gridSpan w:val="2"/>
          </w:tcPr>
          <w:p w14:paraId="7DA9495E">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D256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trPr>
        <w:tc>
          <w:tcPr>
            <w:tcW w:w="8579" w:type="dxa"/>
            <w:gridSpan w:val="3"/>
          </w:tcPr>
          <w:p w14:paraId="4BDDAB6A">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29728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579" w:type="dxa"/>
            <w:gridSpan w:val="3"/>
          </w:tcPr>
          <w:p w14:paraId="642609C1">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45AFDB8">
      <w:pPr>
        <w:jc w:val="center"/>
      </w:pPr>
      <w:r>
        <w:drawing>
          <wp:anchor distT="0" distB="0" distL="114300" distR="114300" simplePos="0" relativeHeight="251878400" behindDoc="0" locked="0" layoutInCell="1" allowOverlap="1">
            <wp:simplePos x="0" y="0"/>
            <wp:positionH relativeFrom="column">
              <wp:posOffset>73660</wp:posOffset>
            </wp:positionH>
            <wp:positionV relativeFrom="paragraph">
              <wp:posOffset>52705</wp:posOffset>
            </wp:positionV>
            <wp:extent cx="4388485" cy="2976880"/>
            <wp:effectExtent l="0" t="0" r="12065" b="13970"/>
            <wp:wrapNone/>
            <wp:docPr id="28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3"/>
                    <pic:cNvPicPr>
                      <a:picLocks noChangeAspect="1"/>
                    </pic:cNvPicPr>
                  </pic:nvPicPr>
                  <pic:blipFill>
                    <a:blip r:embed="rId61"/>
                    <a:stretch>
                      <a:fillRect/>
                    </a:stretch>
                  </pic:blipFill>
                  <pic:spPr>
                    <a:xfrm>
                      <a:off x="0" y="0"/>
                      <a:ext cx="4388485" cy="2976880"/>
                    </a:xfrm>
                    <a:prstGeom prst="rect">
                      <a:avLst/>
                    </a:prstGeom>
                    <a:noFill/>
                    <a:ln>
                      <a:noFill/>
                    </a:ln>
                  </pic:spPr>
                </pic:pic>
              </a:graphicData>
            </a:graphic>
          </wp:anchor>
        </w:drawing>
      </w:r>
    </w:p>
    <w:p w14:paraId="5E5E17EB">
      <w:pPr>
        <w:jc w:val="center"/>
      </w:pPr>
    </w:p>
    <w:p w14:paraId="1097C7B8">
      <w:pPr>
        <w:jc w:val="center"/>
      </w:pPr>
    </w:p>
    <w:p w14:paraId="4AD395EA">
      <w:pPr>
        <w:jc w:val="center"/>
      </w:pPr>
    </w:p>
    <w:p w14:paraId="1F55BFBB">
      <w:pPr>
        <w:jc w:val="center"/>
      </w:pPr>
    </w:p>
    <w:p w14:paraId="438089E8">
      <w:pPr>
        <w:jc w:val="center"/>
      </w:pPr>
    </w:p>
    <w:p w14:paraId="35D12A33">
      <w:pPr>
        <w:jc w:val="center"/>
      </w:pPr>
    </w:p>
    <w:p w14:paraId="52C39B1D">
      <w:pPr>
        <w:jc w:val="center"/>
      </w:pPr>
    </w:p>
    <w:p w14:paraId="710182B9">
      <w:pPr>
        <w:jc w:val="center"/>
      </w:pPr>
    </w:p>
    <w:p w14:paraId="70633214">
      <w:pPr>
        <w:jc w:val="center"/>
      </w:pPr>
    </w:p>
    <w:p w14:paraId="4D4828AD">
      <w:pPr>
        <w:jc w:val="center"/>
      </w:pPr>
    </w:p>
    <w:p w14:paraId="0170D653">
      <w:pPr>
        <w:jc w:val="center"/>
      </w:pPr>
    </w:p>
    <w:p w14:paraId="6991C589">
      <w:pPr>
        <w:jc w:val="center"/>
      </w:pPr>
    </w:p>
    <w:p w14:paraId="5F070322">
      <w:pPr>
        <w:jc w:val="center"/>
      </w:pPr>
    </w:p>
    <w:p w14:paraId="76A26D03">
      <w:pPr>
        <w:jc w:val="center"/>
      </w:pPr>
    </w:p>
    <w:p w14:paraId="78454271">
      <w:pPr>
        <w:jc w:val="both"/>
      </w:pPr>
    </w:p>
    <w:p w14:paraId="5AC62E86">
      <w:pPr>
        <w:jc w:val="both"/>
        <w:rPr>
          <w:rFonts w:hint="eastAsia"/>
          <w:sz w:val="36"/>
          <w:szCs w:val="36"/>
          <w:lang w:val="en-US" w:eastAsia="zh-CN"/>
        </w:rPr>
      </w:pPr>
      <w:r>
        <w:rPr>
          <w:rFonts w:hint="eastAsia"/>
          <w:sz w:val="36"/>
          <w:szCs w:val="36"/>
          <w:lang w:val="en-US" w:eastAsia="zh-CN"/>
        </w:rPr>
        <w:t>五十七、国有建设用地使用权及房屋所有权转移登记（二手房买卖）</w:t>
      </w:r>
    </w:p>
    <w:p w14:paraId="63CE27B3">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39" name="矩形 13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JcPoCZ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JcPoCZ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0" name="平行四边形 14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C17D1C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SJpL9rg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SJpL9rgIAAEIFAAAOAAAAAAAAAAEAIAAAACYBAABk&#10;cnMvZTJvRG9jLnhtbFBLBQYAAAAABgAGAFkBAABGBgAAAAA=&#10;" adj="1196">
                <v:fill on="t" focussize="0,0"/>
                <v:stroke weight="1pt" color="#2E54A1 [2404]" miterlimit="8" joinstyle="miter"/>
                <v:imagedata o:title=""/>
                <o:lock v:ext="edit" aspectratio="f"/>
                <v:textbox>
                  <w:txbxContent>
                    <w:p w14:paraId="6C17D1C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A455928"/>
    <w:tbl>
      <w:tblPr>
        <w:tblStyle w:val="5"/>
        <w:tblpPr w:leftFromText="180" w:rightFromText="180" w:vertAnchor="text" w:horzAnchor="page" w:tblpX="1315" w:tblpY="298"/>
        <w:tblOverlap w:val="never"/>
        <w:tblW w:w="93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743"/>
        <w:gridCol w:w="6340"/>
      </w:tblGrid>
      <w:tr w14:paraId="66C05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2979" w:type="dxa"/>
            <w:gridSpan w:val="2"/>
          </w:tcPr>
          <w:p w14:paraId="28ACBED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340" w:type="dxa"/>
          </w:tcPr>
          <w:p w14:paraId="3DC9E7BB">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二手房买卖</w:t>
            </w:r>
            <w:r>
              <w:rPr>
                <w:rFonts w:hint="eastAsia" w:eastAsiaTheme="minorEastAsia"/>
                <w:sz w:val="18"/>
                <w:szCs w:val="18"/>
                <w:vertAlign w:val="baseline"/>
                <w:lang w:eastAsia="zh-CN"/>
              </w:rPr>
              <w:t>）</w:t>
            </w:r>
          </w:p>
        </w:tc>
      </w:tr>
      <w:tr w14:paraId="196E2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2979" w:type="dxa"/>
            <w:gridSpan w:val="2"/>
          </w:tcPr>
          <w:p w14:paraId="6DF3618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340" w:type="dxa"/>
          </w:tcPr>
          <w:p w14:paraId="2BEBC90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FBE6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2979" w:type="dxa"/>
            <w:gridSpan w:val="2"/>
          </w:tcPr>
          <w:p w14:paraId="7018A0C5">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340" w:type="dxa"/>
          </w:tcPr>
          <w:p w14:paraId="35E21BF8">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双方当事人申请</w:t>
            </w:r>
          </w:p>
        </w:tc>
      </w:tr>
      <w:tr w14:paraId="7AE1C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2979" w:type="dxa"/>
            <w:gridSpan w:val="2"/>
          </w:tcPr>
          <w:p w14:paraId="7ED85483">
            <w:pPr>
              <w:jc w:val="center"/>
              <w:rPr>
                <w:rFonts w:hint="eastAsia"/>
                <w:sz w:val="18"/>
                <w:szCs w:val="18"/>
                <w:vertAlign w:val="baseline"/>
                <w:lang w:eastAsia="zh-CN"/>
              </w:rPr>
            </w:pPr>
            <w:r>
              <w:rPr>
                <w:rFonts w:hint="eastAsia"/>
                <w:sz w:val="18"/>
                <w:szCs w:val="18"/>
                <w:vertAlign w:val="baseline"/>
                <w:lang w:eastAsia="zh-CN"/>
              </w:rPr>
              <w:t>适用情形</w:t>
            </w:r>
          </w:p>
        </w:tc>
        <w:tc>
          <w:tcPr>
            <w:tcW w:w="6340" w:type="dxa"/>
          </w:tcPr>
          <w:p w14:paraId="0A2FE7A5">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已经登记的国有建设用地使用权及房屋所有权，因买卖或人民法院、仲裁机构的生效法律文书导致不动产权属发生转移的，当事人可以申请转移登记。</w:t>
            </w:r>
          </w:p>
        </w:tc>
      </w:tr>
      <w:tr w14:paraId="7CD88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2979" w:type="dxa"/>
            <w:gridSpan w:val="2"/>
          </w:tcPr>
          <w:p w14:paraId="2B30D4C4">
            <w:pPr>
              <w:jc w:val="both"/>
              <w:rPr>
                <w:rFonts w:hint="eastAsia"/>
                <w:sz w:val="18"/>
                <w:szCs w:val="18"/>
                <w:vertAlign w:val="baseline"/>
                <w:lang w:eastAsia="zh-CN"/>
              </w:rPr>
            </w:pPr>
          </w:p>
          <w:p w14:paraId="22A238F2">
            <w:pPr>
              <w:jc w:val="center"/>
              <w:rPr>
                <w:rFonts w:hint="eastAsia"/>
                <w:sz w:val="18"/>
                <w:szCs w:val="18"/>
                <w:vertAlign w:val="baseline"/>
                <w:lang w:eastAsia="zh-CN"/>
              </w:rPr>
            </w:pPr>
          </w:p>
          <w:p w14:paraId="0D6380D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340" w:type="dxa"/>
          </w:tcPr>
          <w:p w14:paraId="6C6DC92A">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7EB50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319" w:type="dxa"/>
            <w:gridSpan w:val="3"/>
          </w:tcPr>
          <w:p w14:paraId="5BC486F2">
            <w:pPr>
              <w:jc w:val="left"/>
              <w:rPr>
                <w:sz w:val="18"/>
                <w:szCs w:val="18"/>
                <w:vertAlign w:val="baseline"/>
              </w:rPr>
            </w:pPr>
            <w:r>
              <w:rPr>
                <w:rFonts w:hint="eastAsia"/>
                <w:sz w:val="18"/>
                <w:szCs w:val="18"/>
                <w:vertAlign w:val="baseline"/>
                <w:lang w:eastAsia="zh-CN"/>
              </w:rPr>
              <w:t>一、收件材料</w:t>
            </w:r>
          </w:p>
        </w:tc>
      </w:tr>
      <w:tr w14:paraId="12825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75999EE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083" w:type="dxa"/>
            <w:gridSpan w:val="2"/>
            <w:vAlign w:val="top"/>
          </w:tcPr>
          <w:p w14:paraId="651F109D">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C6A5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19D5809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083" w:type="dxa"/>
            <w:gridSpan w:val="2"/>
            <w:vAlign w:val="top"/>
          </w:tcPr>
          <w:p w14:paraId="43E4D496">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E23E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7B8440B7">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083" w:type="dxa"/>
            <w:gridSpan w:val="2"/>
          </w:tcPr>
          <w:p w14:paraId="28C9BD2D">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20BD7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1236" w:type="dxa"/>
          </w:tcPr>
          <w:p w14:paraId="2C007514">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083" w:type="dxa"/>
            <w:gridSpan w:val="2"/>
          </w:tcPr>
          <w:p w14:paraId="3BC7A094">
            <w:pPr>
              <w:jc w:val="left"/>
              <w:rPr>
                <w:rFonts w:hint="eastAsia"/>
                <w:sz w:val="18"/>
                <w:szCs w:val="18"/>
                <w:vertAlign w:val="baseline"/>
                <w:lang w:eastAsia="zh-CN"/>
              </w:rPr>
            </w:pPr>
            <w:r>
              <w:rPr>
                <w:rFonts w:hint="eastAsia"/>
                <w:sz w:val="18"/>
                <w:szCs w:val="18"/>
                <w:vertAlign w:val="baseline"/>
                <w:lang w:val="en-US" w:eastAsia="zh-CN"/>
              </w:rPr>
              <w:t>二手房买卖合同，互换的，提交互换合同；出资的，提交出资协议；拍卖的，提交拍卖人出具的成交证明和有关材料或者拍卖裁定书</w:t>
            </w:r>
          </w:p>
        </w:tc>
      </w:tr>
      <w:tr w14:paraId="66521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9" w:hRule="atLeast"/>
        </w:trPr>
        <w:tc>
          <w:tcPr>
            <w:tcW w:w="1236" w:type="dxa"/>
          </w:tcPr>
          <w:p w14:paraId="0AF53BD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083" w:type="dxa"/>
            <w:gridSpan w:val="2"/>
          </w:tcPr>
          <w:p w14:paraId="39E9A41F">
            <w:pPr>
              <w:jc w:val="left"/>
              <w:rPr>
                <w:rFonts w:hint="eastAsia"/>
                <w:sz w:val="18"/>
                <w:szCs w:val="18"/>
                <w:vertAlign w:val="baseline"/>
                <w:lang w:val="en-US" w:eastAsia="zh-CN"/>
              </w:rPr>
            </w:pPr>
            <w:r>
              <w:rPr>
                <w:rFonts w:hint="eastAsia"/>
                <w:sz w:val="18"/>
                <w:szCs w:val="18"/>
                <w:vertAlign w:val="baseline"/>
                <w:lang w:val="en-US" w:eastAsia="zh-CN"/>
              </w:rPr>
              <w:t>(1)国有企业转让的，需提供国有资产管理部门同意转让的审批文件(原件)；(2)属于未成人财产的需提供未成年人财产处分承诺书(原件)。(3).法人或者非法人组织合并、分立导致权属发生转移的，提交法人或者非法人组织合并、分立的材料；共有人增加或者减少的，提交共有人增加或者减少的协议；共有份额变化的，提交份额转移协议；(4)因人民法院、仲裁机构的生效法律文书等导致权属发生变化的，提交人民法院、仲裁机构的生效法律文书等材料；已经办理预告登记的，提交不动产登记证明；(5)划拨国有建设用地使用权及房屋所有权转移的，依法需要补缴土地出让价款、土地补偿金、缴纳税费的，提交相关</w:t>
            </w:r>
            <w:r>
              <w:rPr>
                <w:rFonts w:hint="default"/>
                <w:sz w:val="18"/>
                <w:szCs w:val="18"/>
                <w:vertAlign w:val="baseline"/>
                <w:lang w:val="en-US" w:eastAsia="zh-CN"/>
              </w:rPr>
              <w:t>缴纳凭证</w:t>
            </w:r>
            <w:r>
              <w:rPr>
                <w:rFonts w:hint="eastAsia"/>
                <w:sz w:val="18"/>
                <w:szCs w:val="18"/>
                <w:vertAlign w:val="baseline"/>
                <w:lang w:val="en-US" w:eastAsia="zh-CN"/>
              </w:rPr>
              <w:t>；</w:t>
            </w:r>
          </w:p>
        </w:tc>
      </w:tr>
      <w:tr w14:paraId="0A64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45DE1DAA">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083" w:type="dxa"/>
            <w:gridSpan w:val="2"/>
          </w:tcPr>
          <w:p w14:paraId="1838885B">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04022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08A5112F">
            <w:pPr>
              <w:jc w:val="center"/>
              <w:rPr>
                <w:rFonts w:hint="default"/>
                <w:sz w:val="18"/>
                <w:szCs w:val="18"/>
                <w:vertAlign w:val="baseline"/>
                <w:lang w:val="en-US" w:eastAsia="zh-CN"/>
              </w:rPr>
            </w:pPr>
            <w:r>
              <w:rPr>
                <w:rFonts w:hint="eastAsia"/>
                <w:sz w:val="18"/>
                <w:szCs w:val="18"/>
                <w:vertAlign w:val="baseline"/>
                <w:lang w:val="en-US" w:eastAsia="zh-CN"/>
              </w:rPr>
              <w:t>8</w:t>
            </w:r>
          </w:p>
        </w:tc>
        <w:tc>
          <w:tcPr>
            <w:tcW w:w="8083" w:type="dxa"/>
            <w:gridSpan w:val="2"/>
          </w:tcPr>
          <w:p w14:paraId="4E9E7506">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70F5F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36" w:type="dxa"/>
          </w:tcPr>
          <w:p w14:paraId="7FD13551">
            <w:pPr>
              <w:jc w:val="center"/>
              <w:rPr>
                <w:rFonts w:hint="default"/>
                <w:sz w:val="18"/>
                <w:szCs w:val="18"/>
                <w:vertAlign w:val="baseline"/>
                <w:lang w:val="en-US" w:eastAsia="zh-CN"/>
              </w:rPr>
            </w:pPr>
            <w:r>
              <w:rPr>
                <w:rFonts w:hint="eastAsia"/>
                <w:sz w:val="18"/>
                <w:szCs w:val="18"/>
                <w:vertAlign w:val="baseline"/>
                <w:lang w:val="en-US" w:eastAsia="zh-CN"/>
              </w:rPr>
              <w:t>9</w:t>
            </w:r>
          </w:p>
        </w:tc>
        <w:tc>
          <w:tcPr>
            <w:tcW w:w="8083" w:type="dxa"/>
            <w:gridSpan w:val="2"/>
          </w:tcPr>
          <w:p w14:paraId="7AB09CF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2F41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9319" w:type="dxa"/>
            <w:gridSpan w:val="3"/>
          </w:tcPr>
          <w:p w14:paraId="537DA1A2">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号，1.不动产登记费：住宅80元/件、非住宅550元/件；（小微企业、工业类项目等符合免收政策的免收不动产登记费），每增加一本证书加</w:t>
            </w:r>
            <w:r>
              <w:rPr>
                <w:rFonts w:hint="eastAsia"/>
                <w:sz w:val="18"/>
                <w:szCs w:val="18"/>
                <w:vertAlign w:val="baseline"/>
                <w:lang w:val="en-US" w:eastAsia="zh-CN"/>
              </w:rPr>
              <w:t>10元。。</w:t>
            </w:r>
          </w:p>
        </w:tc>
      </w:tr>
      <w:tr w14:paraId="54544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9319" w:type="dxa"/>
            <w:gridSpan w:val="3"/>
          </w:tcPr>
          <w:p w14:paraId="462F72E1">
            <w:pPr>
              <w:jc w:val="both"/>
              <w:rPr>
                <w:rFonts w:hint="default"/>
                <w:sz w:val="18"/>
                <w:szCs w:val="18"/>
                <w:vertAlign w:val="baseline"/>
                <w:lang w:val="en-US"/>
              </w:rPr>
            </w:pPr>
            <w:r>
              <w:drawing>
                <wp:anchor distT="0" distB="0" distL="114300" distR="114300" simplePos="0" relativeHeight="251872256" behindDoc="0" locked="0" layoutInCell="1" allowOverlap="1">
                  <wp:simplePos x="0" y="0"/>
                  <wp:positionH relativeFrom="column">
                    <wp:posOffset>1515110</wp:posOffset>
                  </wp:positionH>
                  <wp:positionV relativeFrom="paragraph">
                    <wp:posOffset>36830</wp:posOffset>
                  </wp:positionV>
                  <wp:extent cx="3292475" cy="2235835"/>
                  <wp:effectExtent l="0" t="0" r="3175" b="12065"/>
                  <wp:wrapNone/>
                  <wp:docPr id="27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57"/>
                          <pic:cNvPicPr>
                            <a:picLocks noChangeAspect="1"/>
                          </pic:cNvPicPr>
                        </pic:nvPicPr>
                        <pic:blipFill>
                          <a:blip r:embed="rId62"/>
                          <a:stretch>
                            <a:fillRect/>
                          </a:stretch>
                        </pic:blipFill>
                        <pic:spPr>
                          <a:xfrm>
                            <a:off x="0" y="0"/>
                            <a:ext cx="3292475" cy="2235835"/>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7D4E2D1B">
      <w:pPr>
        <w:jc w:val="center"/>
      </w:pPr>
    </w:p>
    <w:p w14:paraId="43E2E9EA">
      <w:pPr>
        <w:jc w:val="center"/>
      </w:pPr>
    </w:p>
    <w:p w14:paraId="6F67F4A5">
      <w:pPr>
        <w:jc w:val="center"/>
      </w:pPr>
    </w:p>
    <w:p w14:paraId="64B29705">
      <w:pPr>
        <w:jc w:val="center"/>
      </w:pPr>
    </w:p>
    <w:p w14:paraId="748596C3">
      <w:pPr>
        <w:jc w:val="center"/>
      </w:pPr>
    </w:p>
    <w:p w14:paraId="1A1888EE">
      <w:pPr>
        <w:jc w:val="center"/>
      </w:pPr>
    </w:p>
    <w:p w14:paraId="21141F27">
      <w:pPr>
        <w:jc w:val="center"/>
      </w:pPr>
    </w:p>
    <w:p w14:paraId="718B64FD">
      <w:pPr>
        <w:jc w:val="center"/>
      </w:pPr>
    </w:p>
    <w:p w14:paraId="087AB378">
      <w:pPr>
        <w:jc w:val="center"/>
      </w:pPr>
    </w:p>
    <w:p w14:paraId="5B5B1A71">
      <w:pPr>
        <w:jc w:val="center"/>
      </w:pPr>
    </w:p>
    <w:p w14:paraId="3F76CD0C">
      <w:pPr>
        <w:jc w:val="center"/>
      </w:pPr>
    </w:p>
    <w:p w14:paraId="3C1C55BA">
      <w:pPr>
        <w:jc w:val="center"/>
      </w:pPr>
    </w:p>
    <w:p w14:paraId="4E4E285E">
      <w:pPr>
        <w:jc w:val="both"/>
        <w:rPr>
          <w:rFonts w:hint="eastAsia"/>
          <w:sz w:val="36"/>
          <w:szCs w:val="36"/>
          <w:lang w:val="en-US" w:eastAsia="zh-CN"/>
        </w:rPr>
      </w:pPr>
      <w:r>
        <w:rPr>
          <w:rFonts w:hint="eastAsia"/>
          <w:sz w:val="36"/>
          <w:szCs w:val="36"/>
          <w:lang w:val="en-US" w:eastAsia="zh-CN"/>
        </w:rPr>
        <w:t>五十八、国有建设用地使用权及房屋所有权转移登记（带押过户）</w:t>
      </w:r>
    </w:p>
    <w:p w14:paraId="1D898DF0">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41" name="矩形 14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a/7Cp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P2v&#10;+wq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2" name="平行四边形 14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7014BD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mSaul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pkmrpa8CAABCBQAADgAAAAAAAAABACAAAAAmAQAA&#10;ZHJzL2Uyb0RvYy54bWxQSwUGAAAAAAYABgBZAQAARwYAAAAA&#10;" adj="1196">
                <v:fill on="t" focussize="0,0"/>
                <v:stroke weight="1pt" color="#2E54A1 [2404]" miterlimit="8" joinstyle="miter"/>
                <v:imagedata o:title=""/>
                <o:lock v:ext="edit" aspectratio="f"/>
                <v:textbox>
                  <w:txbxContent>
                    <w:p w14:paraId="37014BD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07954F6">
      <w:pPr>
        <w:jc w:val="both"/>
      </w:pPr>
    </w:p>
    <w:tbl>
      <w:tblPr>
        <w:tblStyle w:val="5"/>
        <w:tblpPr w:leftFromText="180" w:rightFromText="180" w:vertAnchor="text" w:horzAnchor="page" w:tblpX="1254" w:tblpY="365"/>
        <w:tblOverlap w:val="never"/>
        <w:tblW w:w="97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4"/>
        <w:gridCol w:w="1824"/>
        <w:gridCol w:w="6641"/>
      </w:tblGrid>
      <w:tr w14:paraId="31E0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118" w:type="dxa"/>
            <w:gridSpan w:val="2"/>
          </w:tcPr>
          <w:p w14:paraId="2AC83ED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641" w:type="dxa"/>
          </w:tcPr>
          <w:p w14:paraId="58757DC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带押过户</w:t>
            </w:r>
            <w:r>
              <w:rPr>
                <w:rFonts w:hint="eastAsia" w:eastAsiaTheme="minorEastAsia"/>
                <w:sz w:val="18"/>
                <w:szCs w:val="18"/>
                <w:vertAlign w:val="baseline"/>
                <w:lang w:eastAsia="zh-CN"/>
              </w:rPr>
              <w:t>）</w:t>
            </w:r>
          </w:p>
        </w:tc>
      </w:tr>
      <w:tr w14:paraId="18181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118" w:type="dxa"/>
            <w:gridSpan w:val="2"/>
            <w:shd w:val="clear"/>
            <w:vAlign w:val="top"/>
          </w:tcPr>
          <w:p w14:paraId="0881C2C8">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6641" w:type="dxa"/>
            <w:shd w:val="clear"/>
            <w:vAlign w:val="top"/>
          </w:tcPr>
          <w:p w14:paraId="16BDF591">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7476F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118" w:type="dxa"/>
            <w:gridSpan w:val="2"/>
            <w:shd w:val="clear"/>
            <w:vAlign w:val="top"/>
          </w:tcPr>
          <w:p w14:paraId="2B693028">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6641" w:type="dxa"/>
            <w:shd w:val="clear"/>
            <w:vAlign w:val="top"/>
          </w:tcPr>
          <w:p w14:paraId="3E942F9A">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4C308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3118" w:type="dxa"/>
            <w:gridSpan w:val="2"/>
          </w:tcPr>
          <w:p w14:paraId="352A6678">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6641" w:type="dxa"/>
          </w:tcPr>
          <w:p w14:paraId="3851C459">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已经登记的抵押权，因下列情形导致抵押权发生转移的，当事人可申请转移登记： </w:t>
            </w:r>
          </w:p>
          <w:p w14:paraId="7E6413A0">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a) 因主债权转让导致抵押权转让的，当事人可申请抵押权转移登记； </w:t>
            </w:r>
          </w:p>
          <w:p w14:paraId="52EC126C">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b) 最高额抵押权担保的债权确定前，债权人转让部分债权的，除当事人另有约定外，不应办理最高额抵押权转移登记。债权人转让部分债权，当事人约定最高额抵押权随同部分债权的转让而转移的，应分别申请下列登记： </w:t>
            </w:r>
          </w:p>
          <w:p w14:paraId="79F82E8E">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1) 当事人约定原抵押权人与受让人共同享有最高额抵押权的，应申请最高额抵押权转移登记； </w:t>
            </w:r>
          </w:p>
          <w:p w14:paraId="56E0072D">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2) 当事人约定受让人享有一般抵押权、原抵押权人就扣减已转移的债权数额后继续享有最 高额抵押权的，应一并申请一般抵押权首次登记和最高额抵押权变更登记； </w:t>
            </w:r>
          </w:p>
          <w:p w14:paraId="33C4F6F8">
            <w:pPr>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3) 当事人约定原抵押权人不再享有最高额抵押权的，应一并申请最高额抵押权确定登记和 一般抵押权转移登记。</w:t>
            </w:r>
          </w:p>
        </w:tc>
      </w:tr>
      <w:tr w14:paraId="1434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3" w:hRule="atLeast"/>
        </w:trPr>
        <w:tc>
          <w:tcPr>
            <w:tcW w:w="3118" w:type="dxa"/>
            <w:gridSpan w:val="2"/>
          </w:tcPr>
          <w:p w14:paraId="2547B044">
            <w:pPr>
              <w:jc w:val="both"/>
              <w:rPr>
                <w:rFonts w:hint="eastAsia"/>
                <w:sz w:val="18"/>
                <w:szCs w:val="18"/>
                <w:vertAlign w:val="baseline"/>
                <w:lang w:eastAsia="zh-CN"/>
              </w:rPr>
            </w:pPr>
          </w:p>
          <w:p w14:paraId="3F148F20">
            <w:pPr>
              <w:jc w:val="center"/>
              <w:rPr>
                <w:rFonts w:hint="eastAsia"/>
                <w:sz w:val="18"/>
                <w:szCs w:val="18"/>
                <w:vertAlign w:val="baseline"/>
                <w:lang w:eastAsia="zh-CN"/>
              </w:rPr>
            </w:pPr>
          </w:p>
          <w:p w14:paraId="0C0CAAE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641" w:type="dxa"/>
          </w:tcPr>
          <w:p w14:paraId="5B4BA111">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2F372121">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5B234B86">
            <w:pPr>
              <w:jc w:val="left"/>
              <w:rPr>
                <w:rFonts w:hint="eastAsia"/>
                <w:sz w:val="18"/>
                <w:szCs w:val="18"/>
                <w:vertAlign w:val="baseline"/>
                <w:lang w:eastAsia="zh-CN"/>
              </w:rPr>
            </w:pPr>
            <w:r>
              <w:rPr>
                <w:rFonts w:hint="eastAsia"/>
                <w:sz w:val="18"/>
                <w:szCs w:val="18"/>
                <w:vertAlign w:val="baseline"/>
                <w:lang w:eastAsia="zh-CN"/>
              </w:rPr>
              <w:t>《不动产登记规程》</w:t>
            </w:r>
          </w:p>
          <w:p w14:paraId="15953775">
            <w:pPr>
              <w:jc w:val="left"/>
              <w:rPr>
                <w:rFonts w:hint="eastAsia"/>
                <w:sz w:val="18"/>
                <w:szCs w:val="18"/>
                <w:vertAlign w:val="baseline"/>
                <w:lang w:eastAsia="zh-CN"/>
              </w:rPr>
            </w:pPr>
            <w:r>
              <w:rPr>
                <w:rFonts w:hint="eastAsia"/>
                <w:sz w:val="18"/>
                <w:szCs w:val="18"/>
                <w:vertAlign w:val="baseline"/>
                <w:lang w:eastAsia="zh-CN"/>
              </w:rPr>
              <w:t>《不动产登记暂行条例》</w:t>
            </w:r>
          </w:p>
          <w:p w14:paraId="7B75E32E">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732E7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759" w:type="dxa"/>
            <w:gridSpan w:val="3"/>
          </w:tcPr>
          <w:p w14:paraId="1015463B">
            <w:pPr>
              <w:jc w:val="left"/>
              <w:rPr>
                <w:sz w:val="18"/>
                <w:szCs w:val="18"/>
                <w:vertAlign w:val="baseline"/>
              </w:rPr>
            </w:pPr>
            <w:r>
              <w:rPr>
                <w:rFonts w:hint="eastAsia"/>
                <w:sz w:val="18"/>
                <w:szCs w:val="18"/>
                <w:vertAlign w:val="baseline"/>
                <w:lang w:eastAsia="zh-CN"/>
              </w:rPr>
              <w:t>一、收件材料</w:t>
            </w:r>
          </w:p>
        </w:tc>
      </w:tr>
      <w:tr w14:paraId="1AF57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592F340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465" w:type="dxa"/>
            <w:gridSpan w:val="2"/>
            <w:vAlign w:val="top"/>
          </w:tcPr>
          <w:p w14:paraId="71DAC092">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9DBA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4B33263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465" w:type="dxa"/>
            <w:gridSpan w:val="2"/>
            <w:vAlign w:val="top"/>
          </w:tcPr>
          <w:p w14:paraId="54D7FF62">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9BE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2CE31A2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465" w:type="dxa"/>
            <w:gridSpan w:val="2"/>
          </w:tcPr>
          <w:p w14:paraId="7937649A">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19EB9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294" w:type="dxa"/>
          </w:tcPr>
          <w:p w14:paraId="20089D29">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465" w:type="dxa"/>
            <w:gridSpan w:val="2"/>
          </w:tcPr>
          <w:p w14:paraId="3BD4370C">
            <w:pPr>
              <w:jc w:val="left"/>
              <w:rPr>
                <w:rFonts w:hint="eastAsia"/>
                <w:sz w:val="18"/>
                <w:szCs w:val="18"/>
                <w:vertAlign w:val="baseline"/>
                <w:lang w:eastAsia="zh-CN"/>
              </w:rPr>
            </w:pPr>
            <w:r>
              <w:rPr>
                <w:rFonts w:hint="eastAsia"/>
                <w:sz w:val="18"/>
                <w:szCs w:val="18"/>
                <w:vertAlign w:val="baseline"/>
                <w:lang w:val="en-US" w:eastAsia="zh-CN"/>
              </w:rPr>
              <w:t>二手房买卖合同，互换的，提交互换合同；出资的，提交出资协议；拍卖的，提交拍卖人出具的成交证明和有关材料或者拍卖裁定书</w:t>
            </w:r>
          </w:p>
        </w:tc>
      </w:tr>
      <w:tr w14:paraId="224F3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1" w:hRule="atLeast"/>
        </w:trPr>
        <w:tc>
          <w:tcPr>
            <w:tcW w:w="1294" w:type="dxa"/>
          </w:tcPr>
          <w:p w14:paraId="2344338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8465" w:type="dxa"/>
            <w:gridSpan w:val="2"/>
          </w:tcPr>
          <w:p w14:paraId="616F4C30">
            <w:pPr>
              <w:jc w:val="left"/>
              <w:rPr>
                <w:rFonts w:hint="eastAsia"/>
                <w:sz w:val="18"/>
                <w:szCs w:val="18"/>
                <w:vertAlign w:val="baseline"/>
                <w:lang w:val="en-US" w:eastAsia="zh-CN"/>
              </w:rPr>
            </w:pPr>
            <w:r>
              <w:rPr>
                <w:rFonts w:hint="eastAsia"/>
                <w:sz w:val="18"/>
                <w:szCs w:val="18"/>
                <w:vertAlign w:val="baseline"/>
                <w:lang w:val="en-US" w:eastAsia="zh-CN"/>
              </w:rPr>
              <w:t>(1)国有企业转让的，需提供国有资产管理部门同意转让的审批文件(原件)；(2)属于未成人财产的需提供未成年人财产处分承诺书(原件)。(3).法人或者非法人组织合并、分立导致权属发生转移的，提交法人或者非法人组织合并、分立的材料；共有人增加或者减少的，提交共有人增加或者减少的协议；共有份额变化的，提交份额转移协议；(4)因人民法院、仲裁机构的生效法律文书等导致权属发生变化的，提交人民法院、仲裁机构的生效法律文书等材料；已经办理预告登记的，提交不动产登记证明；(5)划拨国有建设用地使用权及房屋所有权转移的，依法需要补缴土地出让价款、土地补偿金、缴纳税费的，提交相关</w:t>
            </w:r>
            <w:r>
              <w:rPr>
                <w:rFonts w:hint="default"/>
                <w:sz w:val="18"/>
                <w:szCs w:val="18"/>
                <w:vertAlign w:val="baseline"/>
                <w:lang w:val="en-US" w:eastAsia="zh-CN"/>
              </w:rPr>
              <w:t>缴纳凭证</w:t>
            </w:r>
            <w:r>
              <w:rPr>
                <w:rFonts w:hint="eastAsia"/>
                <w:sz w:val="18"/>
                <w:szCs w:val="18"/>
                <w:vertAlign w:val="baseline"/>
                <w:lang w:val="en-US" w:eastAsia="zh-CN"/>
              </w:rPr>
              <w:t>；</w:t>
            </w:r>
          </w:p>
        </w:tc>
      </w:tr>
      <w:tr w14:paraId="3383C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294" w:type="dxa"/>
          </w:tcPr>
          <w:p w14:paraId="2C6B5467">
            <w:pPr>
              <w:jc w:val="center"/>
              <w:rPr>
                <w:rFonts w:hint="default"/>
                <w:sz w:val="18"/>
                <w:szCs w:val="18"/>
                <w:vertAlign w:val="baseline"/>
                <w:lang w:val="en-US" w:eastAsia="zh-CN"/>
              </w:rPr>
            </w:pPr>
            <w:r>
              <w:rPr>
                <w:rFonts w:hint="eastAsia"/>
                <w:sz w:val="18"/>
                <w:szCs w:val="18"/>
                <w:vertAlign w:val="baseline"/>
                <w:lang w:val="en-US" w:eastAsia="zh-CN"/>
              </w:rPr>
              <w:t>7</w:t>
            </w:r>
          </w:p>
        </w:tc>
        <w:tc>
          <w:tcPr>
            <w:tcW w:w="8465" w:type="dxa"/>
            <w:gridSpan w:val="2"/>
          </w:tcPr>
          <w:p w14:paraId="164C3778">
            <w:pPr>
              <w:jc w:val="left"/>
              <w:rPr>
                <w:rFonts w:hint="eastAsia"/>
                <w:sz w:val="18"/>
                <w:szCs w:val="18"/>
                <w:vertAlign w:val="baseline"/>
                <w:lang w:val="en-US" w:eastAsia="zh-CN"/>
              </w:rPr>
            </w:pPr>
            <w:r>
              <w:rPr>
                <w:rFonts w:hint="eastAsia"/>
                <w:sz w:val="18"/>
                <w:szCs w:val="18"/>
                <w:vertAlign w:val="baseline"/>
                <w:lang w:val="en-US" w:eastAsia="zh-CN"/>
              </w:rPr>
              <w:t>主债权合同、抵押合同</w:t>
            </w:r>
            <w:r>
              <w:rPr>
                <w:rFonts w:hint="eastAsia"/>
                <w:sz w:val="18"/>
                <w:szCs w:val="18"/>
                <w:vertAlign w:val="baseline"/>
                <w:lang w:eastAsia="zh-CN"/>
              </w:rPr>
              <w:t>和不动产抵押授权委托书、抵押权登记申请书，抵押权人同意带押过户的同意函。（原件）</w:t>
            </w:r>
          </w:p>
        </w:tc>
      </w:tr>
      <w:tr w14:paraId="214A2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28F388BD">
            <w:pPr>
              <w:jc w:val="center"/>
              <w:rPr>
                <w:rFonts w:hint="default"/>
                <w:sz w:val="18"/>
                <w:szCs w:val="18"/>
                <w:vertAlign w:val="baseline"/>
                <w:lang w:val="en-US" w:eastAsia="zh-CN"/>
              </w:rPr>
            </w:pPr>
            <w:r>
              <w:rPr>
                <w:rFonts w:hint="eastAsia"/>
                <w:sz w:val="18"/>
                <w:szCs w:val="18"/>
                <w:vertAlign w:val="baseline"/>
                <w:lang w:val="en-US" w:eastAsia="zh-CN"/>
              </w:rPr>
              <w:t>8</w:t>
            </w:r>
          </w:p>
        </w:tc>
        <w:tc>
          <w:tcPr>
            <w:tcW w:w="8465" w:type="dxa"/>
            <w:gridSpan w:val="2"/>
          </w:tcPr>
          <w:p w14:paraId="73559FBE">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41A0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0A777D71">
            <w:pPr>
              <w:jc w:val="center"/>
              <w:rPr>
                <w:rFonts w:hint="default"/>
                <w:sz w:val="18"/>
                <w:szCs w:val="18"/>
                <w:vertAlign w:val="baseline"/>
                <w:lang w:val="en-US" w:eastAsia="zh-CN"/>
              </w:rPr>
            </w:pPr>
            <w:r>
              <w:rPr>
                <w:rFonts w:hint="eastAsia"/>
                <w:sz w:val="18"/>
                <w:szCs w:val="18"/>
                <w:vertAlign w:val="baseline"/>
                <w:lang w:val="en-US" w:eastAsia="zh-CN"/>
              </w:rPr>
              <w:t>9</w:t>
            </w:r>
          </w:p>
        </w:tc>
        <w:tc>
          <w:tcPr>
            <w:tcW w:w="8465" w:type="dxa"/>
            <w:gridSpan w:val="2"/>
          </w:tcPr>
          <w:p w14:paraId="2B53371B">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556CC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294" w:type="dxa"/>
          </w:tcPr>
          <w:p w14:paraId="66D24416">
            <w:pPr>
              <w:jc w:val="center"/>
              <w:rPr>
                <w:rFonts w:hint="default"/>
                <w:sz w:val="18"/>
                <w:szCs w:val="18"/>
                <w:vertAlign w:val="baseline"/>
                <w:lang w:val="en-US" w:eastAsia="zh-CN"/>
              </w:rPr>
            </w:pPr>
            <w:r>
              <w:rPr>
                <w:rFonts w:hint="eastAsia"/>
                <w:sz w:val="18"/>
                <w:szCs w:val="18"/>
                <w:vertAlign w:val="baseline"/>
                <w:lang w:val="en-US" w:eastAsia="zh-CN"/>
              </w:rPr>
              <w:t>10</w:t>
            </w:r>
          </w:p>
        </w:tc>
        <w:tc>
          <w:tcPr>
            <w:tcW w:w="8465" w:type="dxa"/>
            <w:gridSpan w:val="2"/>
          </w:tcPr>
          <w:p w14:paraId="354353D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C856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9759" w:type="dxa"/>
            <w:gridSpan w:val="3"/>
          </w:tcPr>
          <w:p w14:paraId="3BB1AB43">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4D81D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759" w:type="dxa"/>
            <w:gridSpan w:val="3"/>
          </w:tcPr>
          <w:p w14:paraId="5CD10C59">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CD55495">
      <w:pPr>
        <w:jc w:val="center"/>
      </w:pPr>
    </w:p>
    <w:p w14:paraId="7044B48D">
      <w:pPr>
        <w:jc w:val="center"/>
      </w:pPr>
    </w:p>
    <w:p w14:paraId="448D4F16">
      <w:pPr>
        <w:jc w:val="center"/>
      </w:pPr>
    </w:p>
    <w:p w14:paraId="06D4C26D">
      <w:pPr>
        <w:jc w:val="center"/>
      </w:pPr>
    </w:p>
    <w:p w14:paraId="451EA2ED">
      <w:pPr>
        <w:jc w:val="center"/>
      </w:pPr>
    </w:p>
    <w:p w14:paraId="1C70CF89">
      <w:pPr>
        <w:jc w:val="center"/>
      </w:pPr>
    </w:p>
    <w:p w14:paraId="676E9F99">
      <w:pPr>
        <w:jc w:val="center"/>
      </w:pPr>
    </w:p>
    <w:p w14:paraId="7AE2A40E">
      <w:pPr>
        <w:jc w:val="center"/>
      </w:pPr>
    </w:p>
    <w:p w14:paraId="35077CA8">
      <w:pPr>
        <w:jc w:val="both"/>
        <w:rPr>
          <w:rFonts w:hint="eastAsia"/>
          <w:sz w:val="36"/>
          <w:szCs w:val="36"/>
          <w:lang w:val="en-US" w:eastAsia="zh-CN"/>
        </w:rPr>
      </w:pPr>
    </w:p>
    <w:p w14:paraId="2AE4D305">
      <w:pPr>
        <w:jc w:val="both"/>
        <w:rPr>
          <w:rFonts w:hint="eastAsia"/>
          <w:sz w:val="36"/>
          <w:szCs w:val="36"/>
          <w:lang w:val="en-US" w:eastAsia="zh-CN"/>
        </w:rPr>
      </w:pPr>
      <w:r>
        <w:drawing>
          <wp:anchor distT="0" distB="0" distL="114300" distR="114300" simplePos="0" relativeHeight="251873280" behindDoc="0" locked="0" layoutInCell="1" allowOverlap="1">
            <wp:simplePos x="0" y="0"/>
            <wp:positionH relativeFrom="column">
              <wp:posOffset>-247015</wp:posOffset>
            </wp:positionH>
            <wp:positionV relativeFrom="paragraph">
              <wp:posOffset>277495</wp:posOffset>
            </wp:positionV>
            <wp:extent cx="5781040" cy="3928110"/>
            <wp:effectExtent l="0" t="0" r="10160" b="15240"/>
            <wp:wrapNone/>
            <wp:docPr id="27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58"/>
                    <pic:cNvPicPr>
                      <a:picLocks noChangeAspect="1"/>
                    </pic:cNvPicPr>
                  </pic:nvPicPr>
                  <pic:blipFill>
                    <a:blip r:embed="rId63"/>
                    <a:stretch>
                      <a:fillRect/>
                    </a:stretch>
                  </pic:blipFill>
                  <pic:spPr>
                    <a:xfrm>
                      <a:off x="0" y="0"/>
                      <a:ext cx="5781040" cy="3928110"/>
                    </a:xfrm>
                    <a:prstGeom prst="rect">
                      <a:avLst/>
                    </a:prstGeom>
                    <a:noFill/>
                    <a:ln>
                      <a:noFill/>
                    </a:ln>
                  </pic:spPr>
                </pic:pic>
              </a:graphicData>
            </a:graphic>
          </wp:anchor>
        </w:drawing>
      </w:r>
    </w:p>
    <w:p w14:paraId="1474B829">
      <w:pPr>
        <w:jc w:val="both"/>
        <w:rPr>
          <w:rFonts w:hint="eastAsia"/>
          <w:sz w:val="36"/>
          <w:szCs w:val="36"/>
          <w:lang w:val="en-US" w:eastAsia="zh-CN"/>
        </w:rPr>
      </w:pPr>
    </w:p>
    <w:p w14:paraId="039E253A">
      <w:pPr>
        <w:jc w:val="both"/>
        <w:rPr>
          <w:rFonts w:hint="eastAsia"/>
          <w:sz w:val="36"/>
          <w:szCs w:val="36"/>
          <w:lang w:val="en-US" w:eastAsia="zh-CN"/>
        </w:rPr>
      </w:pPr>
    </w:p>
    <w:p w14:paraId="72F9FDE9">
      <w:pPr>
        <w:jc w:val="both"/>
        <w:rPr>
          <w:rFonts w:hint="eastAsia"/>
          <w:sz w:val="36"/>
          <w:szCs w:val="36"/>
          <w:lang w:val="en-US" w:eastAsia="zh-CN"/>
        </w:rPr>
      </w:pPr>
    </w:p>
    <w:p w14:paraId="77DAE75E">
      <w:pPr>
        <w:jc w:val="both"/>
        <w:rPr>
          <w:rFonts w:hint="eastAsia"/>
          <w:sz w:val="36"/>
          <w:szCs w:val="36"/>
          <w:lang w:val="en-US" w:eastAsia="zh-CN"/>
        </w:rPr>
      </w:pPr>
    </w:p>
    <w:p w14:paraId="2F0D17B9">
      <w:pPr>
        <w:jc w:val="both"/>
        <w:rPr>
          <w:rFonts w:hint="eastAsia"/>
          <w:sz w:val="36"/>
          <w:szCs w:val="36"/>
          <w:lang w:val="en-US" w:eastAsia="zh-CN"/>
        </w:rPr>
      </w:pPr>
    </w:p>
    <w:p w14:paraId="6A34A16F">
      <w:pPr>
        <w:jc w:val="both"/>
        <w:rPr>
          <w:rFonts w:hint="eastAsia"/>
          <w:sz w:val="36"/>
          <w:szCs w:val="36"/>
          <w:lang w:val="en-US" w:eastAsia="zh-CN"/>
        </w:rPr>
      </w:pPr>
    </w:p>
    <w:p w14:paraId="222EEFED">
      <w:pPr>
        <w:jc w:val="both"/>
        <w:rPr>
          <w:rFonts w:hint="eastAsia"/>
          <w:sz w:val="36"/>
          <w:szCs w:val="36"/>
          <w:lang w:val="en-US" w:eastAsia="zh-CN"/>
        </w:rPr>
      </w:pPr>
    </w:p>
    <w:p w14:paraId="3ECF4169">
      <w:pPr>
        <w:jc w:val="both"/>
        <w:rPr>
          <w:rFonts w:hint="eastAsia"/>
          <w:sz w:val="36"/>
          <w:szCs w:val="36"/>
          <w:lang w:val="en-US" w:eastAsia="zh-CN"/>
        </w:rPr>
      </w:pPr>
    </w:p>
    <w:p w14:paraId="2EBF50D8">
      <w:pPr>
        <w:jc w:val="both"/>
        <w:rPr>
          <w:rFonts w:hint="eastAsia"/>
          <w:sz w:val="36"/>
          <w:szCs w:val="36"/>
          <w:lang w:val="en-US" w:eastAsia="zh-CN"/>
        </w:rPr>
      </w:pPr>
    </w:p>
    <w:p w14:paraId="20C86531">
      <w:pPr>
        <w:jc w:val="both"/>
        <w:rPr>
          <w:rFonts w:hint="eastAsia"/>
          <w:sz w:val="36"/>
          <w:szCs w:val="36"/>
          <w:lang w:val="en-US" w:eastAsia="zh-CN"/>
        </w:rPr>
      </w:pPr>
    </w:p>
    <w:p w14:paraId="0BBDE5EA">
      <w:pPr>
        <w:jc w:val="both"/>
        <w:rPr>
          <w:rFonts w:hint="eastAsia"/>
          <w:sz w:val="36"/>
          <w:szCs w:val="36"/>
          <w:lang w:val="en-US" w:eastAsia="zh-CN"/>
        </w:rPr>
      </w:pPr>
    </w:p>
    <w:p w14:paraId="439E5812">
      <w:pPr>
        <w:jc w:val="both"/>
        <w:rPr>
          <w:rFonts w:hint="eastAsia"/>
          <w:sz w:val="36"/>
          <w:szCs w:val="36"/>
          <w:lang w:val="en-US" w:eastAsia="zh-CN"/>
        </w:rPr>
      </w:pPr>
    </w:p>
    <w:p w14:paraId="5BCEABAD">
      <w:pPr>
        <w:jc w:val="both"/>
        <w:rPr>
          <w:rFonts w:hint="eastAsia"/>
          <w:sz w:val="36"/>
          <w:szCs w:val="36"/>
          <w:lang w:val="en-US" w:eastAsia="zh-CN"/>
        </w:rPr>
      </w:pPr>
    </w:p>
    <w:p w14:paraId="73A4CBB8">
      <w:pPr>
        <w:jc w:val="both"/>
        <w:rPr>
          <w:rFonts w:hint="eastAsia"/>
          <w:sz w:val="36"/>
          <w:szCs w:val="36"/>
          <w:lang w:val="en-US" w:eastAsia="zh-CN"/>
        </w:rPr>
      </w:pPr>
    </w:p>
    <w:p w14:paraId="4D1B5F73">
      <w:pPr>
        <w:jc w:val="both"/>
        <w:rPr>
          <w:rFonts w:hint="eastAsia"/>
          <w:sz w:val="36"/>
          <w:szCs w:val="36"/>
          <w:lang w:val="en-US" w:eastAsia="zh-CN"/>
        </w:rPr>
      </w:pPr>
    </w:p>
    <w:p w14:paraId="71153A94">
      <w:pPr>
        <w:jc w:val="both"/>
        <w:rPr>
          <w:rFonts w:hint="eastAsia"/>
          <w:sz w:val="36"/>
          <w:szCs w:val="36"/>
          <w:lang w:val="en-US" w:eastAsia="zh-CN"/>
        </w:rPr>
      </w:pPr>
    </w:p>
    <w:p w14:paraId="5529BAFE">
      <w:pPr>
        <w:jc w:val="both"/>
        <w:rPr>
          <w:rFonts w:hint="eastAsia"/>
          <w:sz w:val="36"/>
          <w:szCs w:val="36"/>
          <w:lang w:val="en-US" w:eastAsia="zh-CN"/>
        </w:rPr>
      </w:pPr>
    </w:p>
    <w:p w14:paraId="0B23BEDF">
      <w:pPr>
        <w:jc w:val="both"/>
        <w:rPr>
          <w:rFonts w:hint="eastAsia"/>
          <w:sz w:val="36"/>
          <w:szCs w:val="36"/>
          <w:lang w:val="en-US" w:eastAsia="zh-CN"/>
        </w:rPr>
      </w:pPr>
    </w:p>
    <w:p w14:paraId="3A7768C6">
      <w:pPr>
        <w:jc w:val="both"/>
        <w:rPr>
          <w:rFonts w:hint="eastAsia"/>
          <w:sz w:val="36"/>
          <w:szCs w:val="36"/>
          <w:lang w:val="en-US" w:eastAsia="zh-CN"/>
        </w:rPr>
      </w:pPr>
    </w:p>
    <w:p w14:paraId="3B572D64">
      <w:pPr>
        <w:jc w:val="both"/>
        <w:rPr>
          <w:rFonts w:hint="eastAsia"/>
          <w:sz w:val="36"/>
          <w:szCs w:val="36"/>
          <w:lang w:val="en-US" w:eastAsia="zh-CN"/>
        </w:rPr>
      </w:pPr>
    </w:p>
    <w:p w14:paraId="7FD973F1">
      <w:pPr>
        <w:jc w:val="both"/>
        <w:rPr>
          <w:rFonts w:hint="eastAsia"/>
          <w:sz w:val="36"/>
          <w:szCs w:val="36"/>
          <w:lang w:val="en-US" w:eastAsia="zh-CN"/>
        </w:rPr>
      </w:pPr>
      <w:r>
        <w:rPr>
          <w:rFonts w:hint="eastAsia"/>
          <w:sz w:val="36"/>
          <w:szCs w:val="36"/>
          <w:lang w:val="en-US" w:eastAsia="zh-CN"/>
        </w:rPr>
        <w:t>五十九、国有建设用地使用权及房屋所有权转移登记（持法院生效法律文书办理房屋转移登记）</w:t>
      </w:r>
    </w:p>
    <w:p w14:paraId="190E8AFD">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43" name="矩形 14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OpPM35U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6&#10;k8zf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4" name="平行四边形 14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C4B924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6+OBN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OvjgTa8CAABCBQAADgAAAAAAAAABACAAAAAmAQAA&#10;ZHJzL2Uyb0RvYy54bWxQSwUGAAAAAAYABgBZAQAARwYAAAAA&#10;" adj="1196">
                <v:fill on="t" focussize="0,0"/>
                <v:stroke weight="1pt" color="#2E54A1 [2404]" miterlimit="8" joinstyle="miter"/>
                <v:imagedata o:title=""/>
                <o:lock v:ext="edit" aspectratio="f"/>
                <v:textbox>
                  <w:txbxContent>
                    <w:p w14:paraId="7C4B924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3EAE06C"/>
    <w:p w14:paraId="333134E8">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12DA3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2755" w:type="dxa"/>
            <w:gridSpan w:val="2"/>
          </w:tcPr>
          <w:p w14:paraId="7948ABC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60B34158">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持法院生效法律文书办理房屋转移登记</w:t>
            </w:r>
            <w:r>
              <w:rPr>
                <w:rFonts w:hint="eastAsia" w:eastAsiaTheme="minorEastAsia"/>
                <w:sz w:val="18"/>
                <w:szCs w:val="18"/>
                <w:vertAlign w:val="baseline"/>
                <w:lang w:eastAsia="zh-CN"/>
              </w:rPr>
              <w:t>）</w:t>
            </w:r>
          </w:p>
        </w:tc>
      </w:tr>
      <w:tr w14:paraId="4EA3B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755" w:type="dxa"/>
            <w:gridSpan w:val="2"/>
            <w:shd w:val="clear"/>
            <w:vAlign w:val="top"/>
          </w:tcPr>
          <w:p w14:paraId="080F68D0">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办理地点</w:t>
            </w:r>
          </w:p>
        </w:tc>
        <w:tc>
          <w:tcPr>
            <w:tcW w:w="5864" w:type="dxa"/>
            <w:shd w:val="clear"/>
            <w:vAlign w:val="top"/>
          </w:tcPr>
          <w:p w14:paraId="50DFBFE5">
            <w:pPr>
              <w:jc w:val="left"/>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宁远县湘妃大道（宁远县委党校大院内）政务服务中心二楼</w:t>
            </w:r>
          </w:p>
        </w:tc>
      </w:tr>
      <w:tr w14:paraId="0399E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755" w:type="dxa"/>
            <w:gridSpan w:val="2"/>
            <w:shd w:val="clear"/>
            <w:vAlign w:val="top"/>
          </w:tcPr>
          <w:p w14:paraId="2FD70E09">
            <w:pPr>
              <w:jc w:val="center"/>
              <w:rPr>
                <w:rFonts w:hint="eastAsia"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eastAsia="zh-CN"/>
              </w:rPr>
              <w:t>申请主体</w:t>
            </w:r>
          </w:p>
        </w:tc>
        <w:tc>
          <w:tcPr>
            <w:tcW w:w="5864" w:type="dxa"/>
            <w:shd w:val="clear"/>
            <w:vAlign w:val="top"/>
          </w:tcPr>
          <w:p w14:paraId="191AEAC2">
            <w:pPr>
              <w:jc w:val="left"/>
              <w:rPr>
                <w:rFonts w:hint="default" w:asciiTheme="minorHAnsi" w:hAnsiTheme="minorHAnsi" w:eastAsiaTheme="minorEastAsia" w:cstheme="minorBidi"/>
                <w:kern w:val="2"/>
                <w:sz w:val="18"/>
                <w:szCs w:val="18"/>
                <w:vertAlign w:val="baseline"/>
                <w:lang w:val="en-US" w:eastAsia="zh-CN" w:bidi="ar-SA"/>
              </w:rPr>
            </w:pPr>
            <w:r>
              <w:rPr>
                <w:rFonts w:hint="eastAsia"/>
                <w:sz w:val="18"/>
                <w:szCs w:val="18"/>
                <w:vertAlign w:val="baseline"/>
                <w:lang w:val="en-US" w:eastAsia="zh-CN"/>
              </w:rPr>
              <w:t>双方当事人申请</w:t>
            </w:r>
          </w:p>
        </w:tc>
      </w:tr>
      <w:tr w14:paraId="49A9F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755" w:type="dxa"/>
            <w:gridSpan w:val="2"/>
          </w:tcPr>
          <w:p w14:paraId="7E85C0B9">
            <w:pPr>
              <w:jc w:val="center"/>
              <w:rPr>
                <w:rFonts w:hint="eastAsia" w:eastAsiaTheme="minorEastAsia"/>
                <w:sz w:val="18"/>
                <w:szCs w:val="18"/>
                <w:vertAlign w:val="baseline"/>
                <w:lang w:eastAsia="zh-CN"/>
              </w:rPr>
            </w:pPr>
            <w:r>
              <w:rPr>
                <w:rFonts w:hint="eastAsia"/>
                <w:sz w:val="18"/>
                <w:szCs w:val="18"/>
                <w:vertAlign w:val="baseline"/>
                <w:lang w:val="en-US" w:eastAsia="zh-CN"/>
              </w:rPr>
              <w:t>适用情形</w:t>
            </w:r>
          </w:p>
        </w:tc>
        <w:tc>
          <w:tcPr>
            <w:tcW w:w="5864" w:type="dxa"/>
          </w:tcPr>
          <w:p w14:paraId="41016BFB">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0471FB8E">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国有建设用地使用权一并转移。 </w:t>
            </w:r>
          </w:p>
          <w:p w14:paraId="5C0A7BED">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a) 买卖、互换、赠与、作价出资（入股）、拍卖的。 </w:t>
            </w:r>
          </w:p>
          <w:p w14:paraId="2AB1894D">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b) 继承或者受遗赠的。 </w:t>
            </w:r>
          </w:p>
          <w:p w14:paraId="68592815">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c) 法人或者非法人组织合并、分立等导致权属发生转移的。 </w:t>
            </w:r>
          </w:p>
          <w:p w14:paraId="584E34B8">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d) 共有人增加或者减少以及共有份额变化的。 </w:t>
            </w:r>
          </w:p>
          <w:p w14:paraId="6C143718">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e) 因人民法院、仲裁机构的生效法律文书等导致国有建设用地使用权及房屋所有权发生转移的。 </w:t>
            </w:r>
          </w:p>
          <w:p w14:paraId="535A6FB0">
            <w:pPr>
              <w:jc w:val="left"/>
              <w:rPr>
                <w:rFonts w:hint="default" w:eastAsiaTheme="minorEastAsia"/>
                <w:sz w:val="18"/>
                <w:szCs w:val="18"/>
                <w:vertAlign w:val="baseline"/>
                <w:lang w:val="en-US" w:eastAsia="zh-CN"/>
              </w:rPr>
            </w:pPr>
            <w:r>
              <w:rPr>
                <w:rFonts w:hint="eastAsia" w:eastAsiaTheme="minorEastAsia"/>
                <w:sz w:val="18"/>
                <w:szCs w:val="18"/>
                <w:vertAlign w:val="baseline"/>
                <w:lang w:val="en-US" w:eastAsia="zh-CN"/>
              </w:rPr>
              <w:t>f) 法律、行政法规规定的其他情形。</w:t>
            </w:r>
          </w:p>
        </w:tc>
      </w:tr>
      <w:tr w14:paraId="10371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trPr>
        <w:tc>
          <w:tcPr>
            <w:tcW w:w="2755" w:type="dxa"/>
            <w:gridSpan w:val="2"/>
          </w:tcPr>
          <w:p w14:paraId="41D11718">
            <w:pPr>
              <w:jc w:val="both"/>
              <w:rPr>
                <w:rFonts w:hint="eastAsia"/>
                <w:sz w:val="18"/>
                <w:szCs w:val="18"/>
                <w:vertAlign w:val="baseline"/>
                <w:lang w:eastAsia="zh-CN"/>
              </w:rPr>
            </w:pPr>
          </w:p>
          <w:p w14:paraId="238EB255">
            <w:pPr>
              <w:jc w:val="center"/>
              <w:rPr>
                <w:rFonts w:hint="eastAsia"/>
                <w:sz w:val="18"/>
                <w:szCs w:val="18"/>
                <w:vertAlign w:val="baseline"/>
                <w:lang w:eastAsia="zh-CN"/>
              </w:rPr>
            </w:pPr>
          </w:p>
          <w:p w14:paraId="16B9DA1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761D1917">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F641C5E">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137794EE">
            <w:pPr>
              <w:jc w:val="left"/>
              <w:rPr>
                <w:rFonts w:hint="eastAsia"/>
                <w:sz w:val="18"/>
                <w:szCs w:val="18"/>
                <w:vertAlign w:val="baseline"/>
                <w:lang w:eastAsia="zh-CN"/>
              </w:rPr>
            </w:pPr>
            <w:r>
              <w:rPr>
                <w:rFonts w:hint="eastAsia"/>
                <w:sz w:val="18"/>
                <w:szCs w:val="18"/>
                <w:vertAlign w:val="baseline"/>
                <w:lang w:eastAsia="zh-CN"/>
              </w:rPr>
              <w:t>《不动产登记规程》</w:t>
            </w:r>
          </w:p>
          <w:p w14:paraId="649D77E2">
            <w:pPr>
              <w:jc w:val="left"/>
              <w:rPr>
                <w:rFonts w:hint="eastAsia"/>
                <w:sz w:val="18"/>
                <w:szCs w:val="18"/>
                <w:vertAlign w:val="baseline"/>
                <w:lang w:eastAsia="zh-CN"/>
              </w:rPr>
            </w:pPr>
            <w:r>
              <w:rPr>
                <w:rFonts w:hint="eastAsia"/>
                <w:sz w:val="18"/>
                <w:szCs w:val="18"/>
                <w:vertAlign w:val="baseline"/>
                <w:lang w:eastAsia="zh-CN"/>
              </w:rPr>
              <w:t>《不动产登记暂行条例》</w:t>
            </w:r>
          </w:p>
          <w:p w14:paraId="174111D6">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9EC3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8619" w:type="dxa"/>
            <w:gridSpan w:val="3"/>
          </w:tcPr>
          <w:p w14:paraId="618596A8">
            <w:pPr>
              <w:jc w:val="left"/>
              <w:rPr>
                <w:sz w:val="18"/>
                <w:szCs w:val="18"/>
                <w:vertAlign w:val="baseline"/>
              </w:rPr>
            </w:pPr>
            <w:r>
              <w:rPr>
                <w:rFonts w:hint="eastAsia"/>
                <w:sz w:val="18"/>
                <w:szCs w:val="18"/>
                <w:vertAlign w:val="baseline"/>
                <w:lang w:eastAsia="zh-CN"/>
              </w:rPr>
              <w:t>一、收件材料</w:t>
            </w:r>
          </w:p>
        </w:tc>
      </w:tr>
      <w:tr w14:paraId="40DDC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7E0D5B2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7B2605D3">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91EA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0E67843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47DAB39C">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B25F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3ACAEDE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28C4A19D">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3378E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143" w:type="dxa"/>
          </w:tcPr>
          <w:p w14:paraId="647F992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2A2EA329">
            <w:pPr>
              <w:jc w:val="left"/>
              <w:rPr>
                <w:rFonts w:hint="eastAsia"/>
                <w:sz w:val="18"/>
                <w:szCs w:val="18"/>
                <w:vertAlign w:val="baseline"/>
                <w:lang w:val="en-US" w:eastAsia="zh-CN"/>
              </w:rPr>
            </w:pPr>
            <w:r>
              <w:rPr>
                <w:rFonts w:hint="eastAsia"/>
                <w:sz w:val="18"/>
                <w:szCs w:val="18"/>
                <w:vertAlign w:val="baseline"/>
                <w:lang w:val="en-US" w:eastAsia="zh-CN"/>
              </w:rPr>
              <w:t>因人民法院、仲裁机构的生效法律文书等导致权属发生变化的，提交人民法院、仲裁机构的生效法律文书等材料；期房已经办理预告登记的，提交不动产登记证明；一手现房需提交现房房屋合同备案证明。</w:t>
            </w:r>
          </w:p>
        </w:tc>
      </w:tr>
      <w:tr w14:paraId="25FFA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723A445E">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76" w:type="dxa"/>
            <w:gridSpan w:val="2"/>
          </w:tcPr>
          <w:p w14:paraId="02D38AA5">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085EF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19C9C35D">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76" w:type="dxa"/>
            <w:gridSpan w:val="2"/>
          </w:tcPr>
          <w:p w14:paraId="4E2AD400">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1913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1143" w:type="dxa"/>
          </w:tcPr>
          <w:p w14:paraId="1EADECBB">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476" w:type="dxa"/>
            <w:gridSpan w:val="2"/>
          </w:tcPr>
          <w:p w14:paraId="26A78A9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95E7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8619" w:type="dxa"/>
            <w:gridSpan w:val="3"/>
          </w:tcPr>
          <w:p w14:paraId="4A8C87E0">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18A6D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8619" w:type="dxa"/>
            <w:gridSpan w:val="3"/>
          </w:tcPr>
          <w:p w14:paraId="7C5B00D8">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AA8722A">
      <w:pPr>
        <w:jc w:val="center"/>
      </w:pPr>
      <w:r>
        <w:drawing>
          <wp:anchor distT="0" distB="0" distL="114300" distR="114300" simplePos="0" relativeHeight="251874304" behindDoc="0" locked="0" layoutInCell="1" allowOverlap="1">
            <wp:simplePos x="0" y="0"/>
            <wp:positionH relativeFrom="column">
              <wp:posOffset>275590</wp:posOffset>
            </wp:positionH>
            <wp:positionV relativeFrom="paragraph">
              <wp:posOffset>81915</wp:posOffset>
            </wp:positionV>
            <wp:extent cx="4603750" cy="3130550"/>
            <wp:effectExtent l="0" t="0" r="6350" b="12700"/>
            <wp:wrapNone/>
            <wp:docPr id="27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9"/>
                    <pic:cNvPicPr>
                      <a:picLocks noChangeAspect="1"/>
                    </pic:cNvPicPr>
                  </pic:nvPicPr>
                  <pic:blipFill>
                    <a:blip r:embed="rId64"/>
                    <a:stretch>
                      <a:fillRect/>
                    </a:stretch>
                  </pic:blipFill>
                  <pic:spPr>
                    <a:xfrm>
                      <a:off x="0" y="0"/>
                      <a:ext cx="4603750" cy="3130550"/>
                    </a:xfrm>
                    <a:prstGeom prst="rect">
                      <a:avLst/>
                    </a:prstGeom>
                    <a:noFill/>
                    <a:ln>
                      <a:noFill/>
                    </a:ln>
                  </pic:spPr>
                </pic:pic>
              </a:graphicData>
            </a:graphic>
          </wp:anchor>
        </w:drawing>
      </w:r>
    </w:p>
    <w:p w14:paraId="29860BAB">
      <w:pPr>
        <w:jc w:val="center"/>
      </w:pPr>
    </w:p>
    <w:p w14:paraId="486CEC94">
      <w:pPr>
        <w:jc w:val="center"/>
      </w:pPr>
    </w:p>
    <w:p w14:paraId="7C5FECFA">
      <w:pPr>
        <w:jc w:val="center"/>
      </w:pPr>
    </w:p>
    <w:p w14:paraId="5A08A35D">
      <w:pPr>
        <w:jc w:val="center"/>
      </w:pPr>
    </w:p>
    <w:p w14:paraId="65BC6073">
      <w:pPr>
        <w:jc w:val="center"/>
      </w:pPr>
    </w:p>
    <w:p w14:paraId="2FB08A47">
      <w:pPr>
        <w:jc w:val="center"/>
      </w:pPr>
    </w:p>
    <w:p w14:paraId="4CB676A4">
      <w:pPr>
        <w:jc w:val="center"/>
      </w:pPr>
    </w:p>
    <w:p w14:paraId="16493310">
      <w:pPr>
        <w:jc w:val="center"/>
      </w:pPr>
    </w:p>
    <w:p w14:paraId="6EA47F49">
      <w:pPr>
        <w:jc w:val="center"/>
      </w:pPr>
    </w:p>
    <w:p w14:paraId="6D999AAC">
      <w:pPr>
        <w:jc w:val="center"/>
      </w:pPr>
    </w:p>
    <w:p w14:paraId="6CAE8826">
      <w:pPr>
        <w:jc w:val="center"/>
      </w:pPr>
    </w:p>
    <w:p w14:paraId="4B8508F5">
      <w:pPr>
        <w:jc w:val="center"/>
      </w:pPr>
    </w:p>
    <w:p w14:paraId="7CCB9437">
      <w:pPr>
        <w:jc w:val="center"/>
      </w:pPr>
    </w:p>
    <w:p w14:paraId="68C19621">
      <w:pPr>
        <w:jc w:val="center"/>
      </w:pPr>
    </w:p>
    <w:p w14:paraId="2F40CB66">
      <w:pPr>
        <w:jc w:val="center"/>
      </w:pPr>
    </w:p>
    <w:p w14:paraId="57AF5F36">
      <w:pPr>
        <w:jc w:val="both"/>
        <w:rPr>
          <w:rFonts w:hint="eastAsia"/>
          <w:sz w:val="36"/>
          <w:szCs w:val="36"/>
          <w:lang w:val="en-US" w:eastAsia="zh-CN"/>
        </w:rPr>
      </w:pPr>
      <w:r>
        <w:rPr>
          <w:rFonts w:hint="eastAsia"/>
          <w:sz w:val="36"/>
          <w:szCs w:val="36"/>
          <w:lang w:val="en-US" w:eastAsia="zh-CN"/>
        </w:rPr>
        <w:t>六十、国有建设用地使用权及房屋所有权转移登记（产权互换）</w:t>
      </w:r>
    </w:p>
    <w:p w14:paraId="7224CD65">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45" name="矩形 14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MtDke5Q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DLQ&#10;5Hu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6" name="平行四边形 14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338D98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Ol9kV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TpfZFa8CAABCBQAADgAAAAAAAAABACAAAAAmAQAA&#10;ZHJzL2Uyb0RvYy54bWxQSwUGAAAAAAYABgBZAQAARwYAAAAA&#10;" adj="1196">
                <v:fill on="t" focussize="0,0"/>
                <v:stroke weight="1pt" color="#2E54A1 [2404]" miterlimit="8" joinstyle="miter"/>
                <v:imagedata o:title=""/>
                <o:lock v:ext="edit" aspectratio="f"/>
                <v:textbox>
                  <w:txbxContent>
                    <w:p w14:paraId="7338D98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22A5DE2"/>
    <w:p w14:paraId="19204F5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579"/>
        <w:gridCol w:w="5741"/>
      </w:tblGrid>
      <w:tr w14:paraId="2AAE9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4718BCA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41" w:type="dxa"/>
          </w:tcPr>
          <w:p w14:paraId="728D10C6">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产权互换</w:t>
            </w:r>
            <w:r>
              <w:rPr>
                <w:rFonts w:hint="eastAsia" w:eastAsiaTheme="minorEastAsia"/>
                <w:sz w:val="18"/>
                <w:szCs w:val="18"/>
                <w:vertAlign w:val="baseline"/>
                <w:lang w:eastAsia="zh-CN"/>
              </w:rPr>
              <w:t>）</w:t>
            </w:r>
          </w:p>
        </w:tc>
      </w:tr>
      <w:tr w14:paraId="59BCC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63295FC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41" w:type="dxa"/>
          </w:tcPr>
          <w:p w14:paraId="19827B86">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7522C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6AAA67D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41" w:type="dxa"/>
          </w:tcPr>
          <w:p w14:paraId="378566FB">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双方当事人申请</w:t>
            </w:r>
          </w:p>
        </w:tc>
      </w:tr>
      <w:tr w14:paraId="43F4F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698" w:type="dxa"/>
            <w:gridSpan w:val="2"/>
          </w:tcPr>
          <w:p w14:paraId="54C83FFE">
            <w:pPr>
              <w:jc w:val="center"/>
              <w:rPr>
                <w:rFonts w:hint="eastAsia"/>
                <w:sz w:val="18"/>
                <w:szCs w:val="18"/>
                <w:vertAlign w:val="baseline"/>
                <w:lang w:eastAsia="zh-CN"/>
              </w:rPr>
            </w:pPr>
            <w:r>
              <w:rPr>
                <w:rFonts w:hint="eastAsia"/>
                <w:sz w:val="18"/>
                <w:szCs w:val="18"/>
                <w:vertAlign w:val="baseline"/>
                <w:lang w:eastAsia="zh-CN"/>
              </w:rPr>
              <w:t>适用情形</w:t>
            </w:r>
          </w:p>
        </w:tc>
        <w:tc>
          <w:tcPr>
            <w:tcW w:w="5741" w:type="dxa"/>
          </w:tcPr>
          <w:p w14:paraId="18BA9833">
            <w:pPr>
              <w:jc w:val="left"/>
              <w:rPr>
                <w:rFonts w:hint="eastAsia"/>
                <w:sz w:val="18"/>
                <w:szCs w:val="18"/>
                <w:vertAlign w:val="baseline"/>
                <w:lang w:val="en-US" w:eastAsia="zh-CN"/>
              </w:rPr>
            </w:pPr>
            <w:r>
              <w:rPr>
                <w:rFonts w:hint="eastAsia"/>
                <w:sz w:val="18"/>
                <w:szCs w:val="18"/>
                <w:vertAlign w:val="baseline"/>
                <w:lang w:val="en-US" w:eastAsia="zh-CN"/>
              </w:rPr>
              <w:t>已经登记的国有建设用地使用权及房屋所有权，因产权互换导致不动产权属发生转移的，当事人可以申请转移登记。</w:t>
            </w:r>
          </w:p>
          <w:p w14:paraId="785F1506">
            <w:pPr>
              <w:jc w:val="left"/>
              <w:rPr>
                <w:rFonts w:hint="eastAsia"/>
                <w:sz w:val="18"/>
                <w:szCs w:val="18"/>
                <w:vertAlign w:val="baseline"/>
                <w:lang w:val="en-US" w:eastAsia="zh-CN"/>
              </w:rPr>
            </w:pPr>
          </w:p>
        </w:tc>
      </w:tr>
      <w:tr w14:paraId="73E72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6" w:hRule="atLeast"/>
        </w:trPr>
        <w:tc>
          <w:tcPr>
            <w:tcW w:w="2698" w:type="dxa"/>
            <w:gridSpan w:val="2"/>
          </w:tcPr>
          <w:p w14:paraId="68CCDD9F">
            <w:pPr>
              <w:jc w:val="both"/>
              <w:rPr>
                <w:rFonts w:hint="eastAsia"/>
                <w:sz w:val="18"/>
                <w:szCs w:val="18"/>
                <w:vertAlign w:val="baseline"/>
                <w:lang w:eastAsia="zh-CN"/>
              </w:rPr>
            </w:pPr>
          </w:p>
          <w:p w14:paraId="729C703C">
            <w:pPr>
              <w:jc w:val="center"/>
              <w:rPr>
                <w:rFonts w:hint="eastAsia"/>
                <w:sz w:val="18"/>
                <w:szCs w:val="18"/>
                <w:vertAlign w:val="baseline"/>
                <w:lang w:eastAsia="zh-CN"/>
              </w:rPr>
            </w:pPr>
          </w:p>
          <w:p w14:paraId="3065931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41" w:type="dxa"/>
          </w:tcPr>
          <w:p w14:paraId="4486C9BA">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1FF49DD9">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0EAB69E4">
            <w:pPr>
              <w:jc w:val="left"/>
              <w:rPr>
                <w:rFonts w:hint="eastAsia"/>
                <w:sz w:val="18"/>
                <w:szCs w:val="18"/>
                <w:vertAlign w:val="baseline"/>
                <w:lang w:eastAsia="zh-CN"/>
              </w:rPr>
            </w:pPr>
            <w:r>
              <w:rPr>
                <w:rFonts w:hint="eastAsia"/>
                <w:sz w:val="18"/>
                <w:szCs w:val="18"/>
                <w:vertAlign w:val="baseline"/>
                <w:lang w:eastAsia="zh-CN"/>
              </w:rPr>
              <w:t>《不动产登记规程》</w:t>
            </w:r>
          </w:p>
          <w:p w14:paraId="7534A9A6">
            <w:pPr>
              <w:jc w:val="left"/>
              <w:rPr>
                <w:rFonts w:hint="eastAsia"/>
                <w:sz w:val="18"/>
                <w:szCs w:val="18"/>
                <w:vertAlign w:val="baseline"/>
                <w:lang w:eastAsia="zh-CN"/>
              </w:rPr>
            </w:pPr>
            <w:r>
              <w:rPr>
                <w:rFonts w:hint="eastAsia"/>
                <w:sz w:val="18"/>
                <w:szCs w:val="18"/>
                <w:vertAlign w:val="baseline"/>
                <w:lang w:eastAsia="zh-CN"/>
              </w:rPr>
              <w:t>《不动产登记暂行条例》</w:t>
            </w:r>
          </w:p>
          <w:p w14:paraId="767C9E3B">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B405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439" w:type="dxa"/>
            <w:gridSpan w:val="3"/>
          </w:tcPr>
          <w:p w14:paraId="0D7471EB">
            <w:pPr>
              <w:jc w:val="left"/>
              <w:rPr>
                <w:sz w:val="18"/>
                <w:szCs w:val="18"/>
                <w:vertAlign w:val="baseline"/>
              </w:rPr>
            </w:pPr>
            <w:r>
              <w:rPr>
                <w:rFonts w:hint="eastAsia"/>
                <w:sz w:val="18"/>
                <w:szCs w:val="18"/>
                <w:vertAlign w:val="baseline"/>
                <w:lang w:eastAsia="zh-CN"/>
              </w:rPr>
              <w:t>一、收件材料</w:t>
            </w:r>
          </w:p>
        </w:tc>
      </w:tr>
      <w:tr w14:paraId="6B734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33D502AC">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20" w:type="dxa"/>
            <w:gridSpan w:val="2"/>
            <w:vAlign w:val="top"/>
          </w:tcPr>
          <w:p w14:paraId="6CEE4304">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0B0F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16A89E9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20" w:type="dxa"/>
            <w:gridSpan w:val="2"/>
            <w:vAlign w:val="top"/>
          </w:tcPr>
          <w:p w14:paraId="12C56F76">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DA0A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6B8D7C64">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20" w:type="dxa"/>
            <w:gridSpan w:val="2"/>
          </w:tcPr>
          <w:p w14:paraId="1069368F">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32F9B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5F7A8144">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20" w:type="dxa"/>
            <w:gridSpan w:val="2"/>
          </w:tcPr>
          <w:p w14:paraId="3BD9D7A0">
            <w:pPr>
              <w:jc w:val="left"/>
              <w:rPr>
                <w:rFonts w:hint="eastAsia"/>
                <w:sz w:val="18"/>
                <w:szCs w:val="18"/>
                <w:vertAlign w:val="baseline"/>
                <w:lang w:val="en-US" w:eastAsia="zh-CN"/>
              </w:rPr>
            </w:pPr>
            <w:r>
              <w:rPr>
                <w:rFonts w:hint="eastAsia"/>
                <w:sz w:val="18"/>
                <w:szCs w:val="18"/>
                <w:vertAlign w:val="baseline"/>
                <w:lang w:val="en-US" w:eastAsia="zh-CN"/>
              </w:rPr>
              <w:t>产权互换协议（原件）。</w:t>
            </w:r>
          </w:p>
        </w:tc>
      </w:tr>
      <w:tr w14:paraId="0C22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1DE9E07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20" w:type="dxa"/>
            <w:gridSpan w:val="2"/>
          </w:tcPr>
          <w:p w14:paraId="62021026">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4719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43A5ACE3">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20" w:type="dxa"/>
            <w:gridSpan w:val="2"/>
          </w:tcPr>
          <w:p w14:paraId="2960F837">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1100D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19" w:type="dxa"/>
          </w:tcPr>
          <w:p w14:paraId="07B78003">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320" w:type="dxa"/>
            <w:gridSpan w:val="2"/>
          </w:tcPr>
          <w:p w14:paraId="2FE47ED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3BC8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439" w:type="dxa"/>
            <w:gridSpan w:val="3"/>
          </w:tcPr>
          <w:p w14:paraId="4ACF45A3">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6E57B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439" w:type="dxa"/>
            <w:gridSpan w:val="3"/>
          </w:tcPr>
          <w:p w14:paraId="4A47C4E3">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16D7549">
      <w:pPr>
        <w:jc w:val="center"/>
      </w:pPr>
      <w:r>
        <w:drawing>
          <wp:anchor distT="0" distB="0" distL="114300" distR="114300" simplePos="0" relativeHeight="251875328" behindDoc="0" locked="0" layoutInCell="1" allowOverlap="1">
            <wp:simplePos x="0" y="0"/>
            <wp:positionH relativeFrom="column">
              <wp:posOffset>455295</wp:posOffset>
            </wp:positionH>
            <wp:positionV relativeFrom="paragraph">
              <wp:posOffset>51435</wp:posOffset>
            </wp:positionV>
            <wp:extent cx="4429125" cy="3027045"/>
            <wp:effectExtent l="0" t="0" r="9525" b="1905"/>
            <wp:wrapNone/>
            <wp:docPr id="28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60"/>
                    <pic:cNvPicPr>
                      <a:picLocks noChangeAspect="1"/>
                    </pic:cNvPicPr>
                  </pic:nvPicPr>
                  <pic:blipFill>
                    <a:blip r:embed="rId65"/>
                    <a:stretch>
                      <a:fillRect/>
                    </a:stretch>
                  </pic:blipFill>
                  <pic:spPr>
                    <a:xfrm>
                      <a:off x="0" y="0"/>
                      <a:ext cx="4429125" cy="3027045"/>
                    </a:xfrm>
                    <a:prstGeom prst="rect">
                      <a:avLst/>
                    </a:prstGeom>
                    <a:noFill/>
                    <a:ln>
                      <a:noFill/>
                    </a:ln>
                  </pic:spPr>
                </pic:pic>
              </a:graphicData>
            </a:graphic>
          </wp:anchor>
        </w:drawing>
      </w:r>
    </w:p>
    <w:p w14:paraId="565ABA9D">
      <w:pPr>
        <w:jc w:val="center"/>
      </w:pPr>
    </w:p>
    <w:p w14:paraId="5DE7319E">
      <w:pPr>
        <w:jc w:val="center"/>
      </w:pPr>
    </w:p>
    <w:p w14:paraId="4E974469">
      <w:pPr>
        <w:jc w:val="center"/>
      </w:pPr>
    </w:p>
    <w:p w14:paraId="3706EDE9">
      <w:pPr>
        <w:jc w:val="center"/>
      </w:pPr>
    </w:p>
    <w:p w14:paraId="5D5E5557">
      <w:pPr>
        <w:jc w:val="center"/>
      </w:pPr>
    </w:p>
    <w:p w14:paraId="7A953EBF">
      <w:pPr>
        <w:jc w:val="center"/>
      </w:pPr>
    </w:p>
    <w:p w14:paraId="23F214C6">
      <w:pPr>
        <w:jc w:val="center"/>
      </w:pPr>
    </w:p>
    <w:p w14:paraId="74EE935E">
      <w:pPr>
        <w:jc w:val="center"/>
      </w:pPr>
    </w:p>
    <w:p w14:paraId="7DA899D5">
      <w:pPr>
        <w:jc w:val="center"/>
      </w:pPr>
    </w:p>
    <w:p w14:paraId="16CA2449">
      <w:pPr>
        <w:jc w:val="center"/>
      </w:pPr>
    </w:p>
    <w:p w14:paraId="2F242698">
      <w:pPr>
        <w:jc w:val="center"/>
      </w:pPr>
    </w:p>
    <w:p w14:paraId="57DB5211">
      <w:pPr>
        <w:jc w:val="center"/>
      </w:pPr>
    </w:p>
    <w:p w14:paraId="1C5F5EB3">
      <w:pPr>
        <w:jc w:val="center"/>
      </w:pPr>
    </w:p>
    <w:p w14:paraId="7ACBADB6">
      <w:pPr>
        <w:jc w:val="center"/>
      </w:pPr>
    </w:p>
    <w:p w14:paraId="334B72BB">
      <w:pPr>
        <w:jc w:val="both"/>
      </w:pPr>
    </w:p>
    <w:p w14:paraId="0F89BC6F">
      <w:pPr>
        <w:jc w:val="both"/>
        <w:rPr>
          <w:rFonts w:hint="eastAsia"/>
          <w:sz w:val="36"/>
          <w:szCs w:val="36"/>
          <w:lang w:val="en-US" w:eastAsia="zh-CN"/>
        </w:rPr>
      </w:pPr>
    </w:p>
    <w:p w14:paraId="46A53944">
      <w:pPr>
        <w:jc w:val="both"/>
        <w:rPr>
          <w:rFonts w:hint="eastAsia"/>
          <w:sz w:val="36"/>
          <w:szCs w:val="36"/>
          <w:lang w:val="en-US" w:eastAsia="zh-CN"/>
        </w:rPr>
      </w:pPr>
    </w:p>
    <w:p w14:paraId="3008FAE9">
      <w:pPr>
        <w:jc w:val="both"/>
        <w:rPr>
          <w:rFonts w:hint="eastAsia"/>
          <w:sz w:val="36"/>
          <w:szCs w:val="36"/>
          <w:lang w:val="en-US" w:eastAsia="zh-CN"/>
        </w:rPr>
      </w:pPr>
    </w:p>
    <w:p w14:paraId="639A0B93">
      <w:pPr>
        <w:jc w:val="both"/>
        <w:rPr>
          <w:rFonts w:hint="eastAsia"/>
          <w:sz w:val="36"/>
          <w:szCs w:val="36"/>
          <w:lang w:val="en-US" w:eastAsia="zh-CN"/>
        </w:rPr>
      </w:pPr>
    </w:p>
    <w:p w14:paraId="75D7D23A">
      <w:pPr>
        <w:jc w:val="both"/>
        <w:rPr>
          <w:rFonts w:hint="eastAsia"/>
          <w:sz w:val="36"/>
          <w:szCs w:val="36"/>
          <w:lang w:val="en-US" w:eastAsia="zh-CN"/>
        </w:rPr>
      </w:pPr>
    </w:p>
    <w:p w14:paraId="4D19D309">
      <w:pPr>
        <w:jc w:val="both"/>
        <w:rPr>
          <w:rFonts w:hint="eastAsia"/>
          <w:sz w:val="36"/>
          <w:szCs w:val="36"/>
          <w:lang w:val="en-US" w:eastAsia="zh-CN"/>
        </w:rPr>
      </w:pPr>
      <w:r>
        <w:rPr>
          <w:rFonts w:hint="eastAsia"/>
          <w:sz w:val="36"/>
          <w:szCs w:val="36"/>
          <w:lang w:val="en-US" w:eastAsia="zh-CN"/>
        </w:rPr>
        <w:t>六十一、国有建设用地使用权及房屋所有权转移登记（作价出资、入股）</w:t>
      </w:r>
    </w:p>
    <w:p w14:paraId="047207AB">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49" name="矩形 14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1DF6J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Bj&#10;UMXo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50" name="平行四边形 15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07BBDF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3YArWrgIAAEIFAAAOAAAAAAAAAAEAIAAAACYBAABk&#10;cnMvZTJvRG9jLnhtbFBLBQYAAAAABgAGAFkBAABGBgAAAAA=&#10;" adj="1196">
                <v:fill on="t" focussize="0,0"/>
                <v:stroke weight="1pt" color="#2E54A1 [2404]" miterlimit="8" joinstyle="miter"/>
                <v:imagedata o:title=""/>
                <o:lock v:ext="edit" aspectratio="f"/>
                <v:textbox>
                  <w:txbxContent>
                    <w:p w14:paraId="007BBDF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CA3D6C7"/>
    <w:p w14:paraId="6DC5BF87">
      <w:pPr>
        <w:jc w:val="center"/>
      </w:pPr>
    </w:p>
    <w:tbl>
      <w:tblPr>
        <w:tblStyle w:val="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616"/>
        <w:gridCol w:w="5877"/>
      </w:tblGrid>
      <w:tr w14:paraId="3BAC7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62" w:type="dxa"/>
            <w:gridSpan w:val="2"/>
          </w:tcPr>
          <w:p w14:paraId="18B20B1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77" w:type="dxa"/>
          </w:tcPr>
          <w:p w14:paraId="4055F101">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国有建设用地使用权及房屋所有权转移登记（</w:t>
            </w:r>
            <w:r>
              <w:rPr>
                <w:rFonts w:hint="eastAsia"/>
                <w:sz w:val="18"/>
                <w:szCs w:val="18"/>
                <w:vertAlign w:val="baseline"/>
                <w:lang w:eastAsia="zh-CN"/>
              </w:rPr>
              <w:t>作价出资、入股</w:t>
            </w:r>
            <w:r>
              <w:rPr>
                <w:rFonts w:hint="eastAsia" w:eastAsiaTheme="minorEastAsia"/>
                <w:sz w:val="18"/>
                <w:szCs w:val="18"/>
                <w:vertAlign w:val="baseline"/>
                <w:lang w:eastAsia="zh-CN"/>
              </w:rPr>
              <w:t>）</w:t>
            </w:r>
          </w:p>
        </w:tc>
      </w:tr>
      <w:tr w14:paraId="27157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62" w:type="dxa"/>
            <w:gridSpan w:val="2"/>
          </w:tcPr>
          <w:p w14:paraId="68F62C8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77" w:type="dxa"/>
          </w:tcPr>
          <w:p w14:paraId="2B51F094">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75FF5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62" w:type="dxa"/>
            <w:gridSpan w:val="2"/>
          </w:tcPr>
          <w:p w14:paraId="6B07049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77" w:type="dxa"/>
          </w:tcPr>
          <w:p w14:paraId="179298B2">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双方当事人申请</w:t>
            </w:r>
          </w:p>
        </w:tc>
      </w:tr>
      <w:tr w14:paraId="69B9E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8" w:hRule="atLeast"/>
        </w:trPr>
        <w:tc>
          <w:tcPr>
            <w:tcW w:w="2762" w:type="dxa"/>
            <w:gridSpan w:val="2"/>
          </w:tcPr>
          <w:p w14:paraId="6C349963">
            <w:pPr>
              <w:jc w:val="center"/>
              <w:rPr>
                <w:rFonts w:hint="default"/>
                <w:sz w:val="18"/>
                <w:szCs w:val="18"/>
                <w:vertAlign w:val="baseline"/>
                <w:lang w:val="en-US" w:eastAsia="zh-CN"/>
              </w:rPr>
            </w:pPr>
            <w:r>
              <w:rPr>
                <w:rFonts w:hint="eastAsia"/>
                <w:sz w:val="18"/>
                <w:szCs w:val="18"/>
                <w:vertAlign w:val="baseline"/>
                <w:lang w:val="en-US" w:eastAsia="zh-CN"/>
              </w:rPr>
              <w:t>适用情形</w:t>
            </w:r>
          </w:p>
        </w:tc>
        <w:tc>
          <w:tcPr>
            <w:tcW w:w="5877" w:type="dxa"/>
          </w:tcPr>
          <w:p w14:paraId="2F40ADEF">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70873694">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国有建设用地使用权一并转移。 </w:t>
            </w:r>
          </w:p>
          <w:p w14:paraId="30CE1E14">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a) 买卖、互换、赠与、作价出资（入股）、拍卖的。 </w:t>
            </w:r>
          </w:p>
          <w:p w14:paraId="7740DF1A">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b) 继承或者受遗赠的。 </w:t>
            </w:r>
          </w:p>
          <w:p w14:paraId="782DB714">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c) 法人或者非法人组织合并、分立等导致权属发生转移的。 </w:t>
            </w:r>
          </w:p>
          <w:p w14:paraId="3BB77107">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d) 共有人增加或者减少以及共有份额变化的。 </w:t>
            </w:r>
          </w:p>
          <w:p w14:paraId="2773DBF7">
            <w:pPr>
              <w:jc w:val="left"/>
              <w:rPr>
                <w:rFonts w:hint="eastAsia" w:eastAsiaTheme="minorEastAsia"/>
                <w:sz w:val="18"/>
                <w:szCs w:val="18"/>
                <w:vertAlign w:val="baseline"/>
                <w:lang w:eastAsia="zh-CN"/>
              </w:rPr>
            </w:pPr>
            <w:r>
              <w:rPr>
                <w:rFonts w:hint="eastAsia" w:eastAsiaTheme="minorEastAsia"/>
                <w:sz w:val="18"/>
                <w:szCs w:val="18"/>
                <w:vertAlign w:val="baseline"/>
                <w:lang w:val="en-US" w:eastAsia="zh-CN"/>
              </w:rPr>
              <w:t xml:space="preserve">e) 因人民法院、仲裁机构的生效法律文书等导致国有建设用地使用权及房屋所有权发生转移的。 </w:t>
            </w:r>
          </w:p>
          <w:p w14:paraId="229D16E6">
            <w:pPr>
              <w:jc w:val="left"/>
              <w:rPr>
                <w:rFonts w:hint="eastAsia"/>
                <w:sz w:val="18"/>
                <w:szCs w:val="18"/>
                <w:vertAlign w:val="baseline"/>
                <w:lang w:eastAsia="zh-CN"/>
              </w:rPr>
            </w:pPr>
            <w:r>
              <w:rPr>
                <w:rFonts w:hint="eastAsia" w:eastAsiaTheme="minorEastAsia"/>
                <w:sz w:val="18"/>
                <w:szCs w:val="18"/>
                <w:vertAlign w:val="baseline"/>
                <w:lang w:val="en-US" w:eastAsia="zh-CN"/>
              </w:rPr>
              <w:t>f) 法律、行政法规规定的其他情形。</w:t>
            </w:r>
          </w:p>
        </w:tc>
      </w:tr>
      <w:tr w14:paraId="559A7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8" w:hRule="atLeast"/>
        </w:trPr>
        <w:tc>
          <w:tcPr>
            <w:tcW w:w="2762" w:type="dxa"/>
            <w:gridSpan w:val="2"/>
          </w:tcPr>
          <w:p w14:paraId="62583CB9">
            <w:pPr>
              <w:jc w:val="both"/>
              <w:rPr>
                <w:rFonts w:hint="eastAsia"/>
                <w:sz w:val="18"/>
                <w:szCs w:val="18"/>
                <w:vertAlign w:val="baseline"/>
                <w:lang w:eastAsia="zh-CN"/>
              </w:rPr>
            </w:pPr>
          </w:p>
          <w:p w14:paraId="6F5E22AF">
            <w:pPr>
              <w:jc w:val="center"/>
              <w:rPr>
                <w:rFonts w:hint="eastAsia"/>
                <w:sz w:val="18"/>
                <w:szCs w:val="18"/>
                <w:vertAlign w:val="baseline"/>
                <w:lang w:eastAsia="zh-CN"/>
              </w:rPr>
            </w:pPr>
          </w:p>
          <w:p w14:paraId="0189E11E">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77" w:type="dxa"/>
          </w:tcPr>
          <w:p w14:paraId="55D627DC">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162485D3">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3A241267">
            <w:pPr>
              <w:jc w:val="left"/>
              <w:rPr>
                <w:rFonts w:hint="eastAsia"/>
                <w:sz w:val="18"/>
                <w:szCs w:val="18"/>
                <w:vertAlign w:val="baseline"/>
                <w:lang w:eastAsia="zh-CN"/>
              </w:rPr>
            </w:pPr>
            <w:r>
              <w:rPr>
                <w:rFonts w:hint="eastAsia"/>
                <w:sz w:val="18"/>
                <w:szCs w:val="18"/>
                <w:vertAlign w:val="baseline"/>
                <w:lang w:eastAsia="zh-CN"/>
              </w:rPr>
              <w:t>《不动产登记规程》</w:t>
            </w:r>
          </w:p>
          <w:p w14:paraId="6EB007D1">
            <w:pPr>
              <w:jc w:val="left"/>
              <w:rPr>
                <w:rFonts w:hint="eastAsia"/>
                <w:sz w:val="18"/>
                <w:szCs w:val="18"/>
                <w:vertAlign w:val="baseline"/>
                <w:lang w:eastAsia="zh-CN"/>
              </w:rPr>
            </w:pPr>
            <w:r>
              <w:rPr>
                <w:rFonts w:hint="eastAsia"/>
                <w:sz w:val="18"/>
                <w:szCs w:val="18"/>
                <w:vertAlign w:val="baseline"/>
                <w:lang w:eastAsia="zh-CN"/>
              </w:rPr>
              <w:t>《不动产登记暂行条例》</w:t>
            </w:r>
          </w:p>
          <w:p w14:paraId="02DCA9D1">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754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8639" w:type="dxa"/>
            <w:gridSpan w:val="3"/>
          </w:tcPr>
          <w:p w14:paraId="5373995C">
            <w:pPr>
              <w:jc w:val="left"/>
              <w:rPr>
                <w:sz w:val="18"/>
                <w:szCs w:val="18"/>
                <w:vertAlign w:val="baseline"/>
              </w:rPr>
            </w:pPr>
            <w:r>
              <w:rPr>
                <w:rFonts w:hint="eastAsia"/>
                <w:sz w:val="18"/>
                <w:szCs w:val="18"/>
                <w:vertAlign w:val="baseline"/>
                <w:lang w:eastAsia="zh-CN"/>
              </w:rPr>
              <w:t>一、收件材料</w:t>
            </w:r>
          </w:p>
        </w:tc>
      </w:tr>
      <w:tr w14:paraId="0C970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0AB5C31C">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93" w:type="dxa"/>
            <w:gridSpan w:val="2"/>
            <w:vAlign w:val="top"/>
          </w:tcPr>
          <w:p w14:paraId="65761D4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43A4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671C858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93" w:type="dxa"/>
            <w:gridSpan w:val="2"/>
            <w:vAlign w:val="top"/>
          </w:tcPr>
          <w:p w14:paraId="27678E63">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87C6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449B3E4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93" w:type="dxa"/>
            <w:gridSpan w:val="2"/>
          </w:tcPr>
          <w:p w14:paraId="7B9D9E5E">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05A30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6155E33E">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93" w:type="dxa"/>
            <w:gridSpan w:val="2"/>
          </w:tcPr>
          <w:p w14:paraId="232F2ADE">
            <w:pPr>
              <w:jc w:val="left"/>
              <w:rPr>
                <w:rFonts w:hint="eastAsia"/>
                <w:sz w:val="18"/>
                <w:szCs w:val="18"/>
                <w:vertAlign w:val="baseline"/>
                <w:lang w:val="en-US" w:eastAsia="zh-CN"/>
              </w:rPr>
            </w:pPr>
            <w:r>
              <w:rPr>
                <w:rFonts w:hint="eastAsia"/>
                <w:sz w:val="18"/>
                <w:szCs w:val="18"/>
                <w:vertAlign w:val="baseline"/>
                <w:lang w:val="en-US" w:eastAsia="zh-CN"/>
              </w:rPr>
              <w:t>作价出资、入股协议（原件）。</w:t>
            </w:r>
          </w:p>
        </w:tc>
      </w:tr>
      <w:tr w14:paraId="0F5C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7E41FC68">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93" w:type="dxa"/>
            <w:gridSpan w:val="2"/>
          </w:tcPr>
          <w:p w14:paraId="0EF73017">
            <w:pPr>
              <w:jc w:val="left"/>
              <w:rPr>
                <w:rFonts w:hint="eastAsia"/>
                <w:sz w:val="18"/>
                <w:szCs w:val="18"/>
                <w:vertAlign w:val="baseline"/>
                <w:lang w:val="en-US" w:eastAsia="zh-CN"/>
              </w:rPr>
            </w:pPr>
            <w:r>
              <w:rPr>
                <w:rFonts w:hint="eastAsia"/>
                <w:sz w:val="18"/>
                <w:szCs w:val="18"/>
                <w:vertAlign w:val="baseline"/>
                <w:lang w:eastAsia="zh-CN"/>
              </w:rPr>
              <w:t>房屋分层分户平面图、户室面积对照表、宗地图(原件)；</w:t>
            </w:r>
          </w:p>
        </w:tc>
      </w:tr>
      <w:tr w14:paraId="4E881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456466B6">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93" w:type="dxa"/>
            <w:gridSpan w:val="2"/>
          </w:tcPr>
          <w:p w14:paraId="009CE0D3">
            <w:pPr>
              <w:jc w:val="left"/>
              <w:rPr>
                <w:rFonts w:hint="eastAsia"/>
                <w:sz w:val="18"/>
                <w:szCs w:val="18"/>
                <w:vertAlign w:val="baseline"/>
                <w:lang w:eastAsia="zh-CN"/>
              </w:rPr>
            </w:pPr>
            <w:r>
              <w:rPr>
                <w:rFonts w:hint="eastAsia"/>
                <w:sz w:val="18"/>
                <w:szCs w:val="18"/>
                <w:vertAlign w:val="baseline"/>
                <w:lang w:val="en-US" w:eastAsia="zh-CN"/>
              </w:rPr>
              <w:t>相关</w:t>
            </w:r>
            <w:r>
              <w:rPr>
                <w:rFonts w:hint="default"/>
                <w:sz w:val="18"/>
                <w:szCs w:val="18"/>
                <w:vertAlign w:val="baseline"/>
                <w:lang w:val="en-US" w:eastAsia="zh-CN"/>
              </w:rPr>
              <w:t>税费缴纳凭证</w:t>
            </w:r>
            <w:r>
              <w:rPr>
                <w:rFonts w:hint="eastAsia"/>
                <w:sz w:val="18"/>
                <w:szCs w:val="18"/>
                <w:vertAlign w:val="baseline"/>
                <w:lang w:eastAsia="zh-CN"/>
              </w:rPr>
              <w:t>[共享件或提交件]</w:t>
            </w:r>
          </w:p>
        </w:tc>
      </w:tr>
      <w:tr w14:paraId="338FF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6" w:type="dxa"/>
          </w:tcPr>
          <w:p w14:paraId="71B53207">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493" w:type="dxa"/>
            <w:gridSpan w:val="2"/>
          </w:tcPr>
          <w:p w14:paraId="79C25AE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59A6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639" w:type="dxa"/>
            <w:gridSpan w:val="3"/>
          </w:tcPr>
          <w:p w14:paraId="19964D5C">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490AA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639" w:type="dxa"/>
            <w:gridSpan w:val="3"/>
          </w:tcPr>
          <w:p w14:paraId="189AF394">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5263C32">
      <w:pPr>
        <w:jc w:val="center"/>
      </w:pPr>
      <w:r>
        <w:drawing>
          <wp:anchor distT="0" distB="0" distL="114300" distR="114300" simplePos="0" relativeHeight="251876352" behindDoc="0" locked="0" layoutInCell="1" allowOverlap="1">
            <wp:simplePos x="0" y="0"/>
            <wp:positionH relativeFrom="column">
              <wp:posOffset>0</wp:posOffset>
            </wp:positionH>
            <wp:positionV relativeFrom="paragraph">
              <wp:posOffset>76835</wp:posOffset>
            </wp:positionV>
            <wp:extent cx="5268595" cy="3595370"/>
            <wp:effectExtent l="0" t="0" r="8255" b="5080"/>
            <wp:wrapNone/>
            <wp:docPr id="28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61"/>
                    <pic:cNvPicPr>
                      <a:picLocks noChangeAspect="1"/>
                    </pic:cNvPicPr>
                  </pic:nvPicPr>
                  <pic:blipFill>
                    <a:blip r:embed="rId66"/>
                    <a:stretch>
                      <a:fillRect/>
                    </a:stretch>
                  </pic:blipFill>
                  <pic:spPr>
                    <a:xfrm>
                      <a:off x="0" y="0"/>
                      <a:ext cx="5268595" cy="3595370"/>
                    </a:xfrm>
                    <a:prstGeom prst="rect">
                      <a:avLst/>
                    </a:prstGeom>
                    <a:noFill/>
                    <a:ln>
                      <a:noFill/>
                    </a:ln>
                  </pic:spPr>
                </pic:pic>
              </a:graphicData>
            </a:graphic>
          </wp:anchor>
        </w:drawing>
      </w:r>
    </w:p>
    <w:p w14:paraId="4E61033A">
      <w:pPr>
        <w:jc w:val="center"/>
      </w:pPr>
    </w:p>
    <w:p w14:paraId="09BA143A">
      <w:pPr>
        <w:jc w:val="center"/>
      </w:pPr>
    </w:p>
    <w:p w14:paraId="442E8A55">
      <w:pPr>
        <w:jc w:val="center"/>
      </w:pPr>
    </w:p>
    <w:p w14:paraId="6C14D450">
      <w:pPr>
        <w:jc w:val="center"/>
      </w:pPr>
    </w:p>
    <w:p w14:paraId="4D2E33AD">
      <w:pPr>
        <w:jc w:val="center"/>
      </w:pPr>
    </w:p>
    <w:p w14:paraId="71C18ADC">
      <w:pPr>
        <w:jc w:val="center"/>
      </w:pPr>
    </w:p>
    <w:p w14:paraId="4F4A161F">
      <w:pPr>
        <w:jc w:val="center"/>
      </w:pPr>
    </w:p>
    <w:p w14:paraId="02F31271">
      <w:pPr>
        <w:jc w:val="center"/>
      </w:pPr>
    </w:p>
    <w:p w14:paraId="2466EF57">
      <w:pPr>
        <w:jc w:val="center"/>
      </w:pPr>
    </w:p>
    <w:p w14:paraId="6A429508">
      <w:pPr>
        <w:jc w:val="center"/>
      </w:pPr>
    </w:p>
    <w:p w14:paraId="5E37FC1B">
      <w:pPr>
        <w:jc w:val="center"/>
      </w:pPr>
    </w:p>
    <w:p w14:paraId="7D91571F">
      <w:pPr>
        <w:jc w:val="center"/>
      </w:pPr>
    </w:p>
    <w:p w14:paraId="028C4AF4">
      <w:pPr>
        <w:jc w:val="center"/>
      </w:pPr>
    </w:p>
    <w:p w14:paraId="196A53AE">
      <w:pPr>
        <w:jc w:val="center"/>
      </w:pPr>
    </w:p>
    <w:p w14:paraId="546C0CAB">
      <w:pPr>
        <w:jc w:val="center"/>
      </w:pPr>
    </w:p>
    <w:p w14:paraId="55A4AC31">
      <w:pPr>
        <w:jc w:val="center"/>
      </w:pPr>
    </w:p>
    <w:p w14:paraId="0E9DB24D">
      <w:pPr>
        <w:jc w:val="center"/>
      </w:pPr>
    </w:p>
    <w:p w14:paraId="006F8428">
      <w:pPr>
        <w:jc w:val="both"/>
      </w:pPr>
    </w:p>
    <w:p w14:paraId="5D1C5331">
      <w:pPr>
        <w:jc w:val="both"/>
        <w:rPr>
          <w:rFonts w:hint="eastAsia"/>
          <w:sz w:val="36"/>
          <w:szCs w:val="36"/>
          <w:lang w:val="en-US" w:eastAsia="zh-CN"/>
        </w:rPr>
      </w:pPr>
      <w:r>
        <w:rPr>
          <w:rFonts w:hint="eastAsia"/>
          <w:sz w:val="36"/>
          <w:szCs w:val="36"/>
          <w:lang w:val="en-US" w:eastAsia="zh-CN"/>
        </w:rPr>
        <w:t>六十二、国有建设用地使用权及房屋所有权注销登记</w:t>
      </w:r>
    </w:p>
    <w:p w14:paraId="2ED47852">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47" name="矩形 14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9ezTrp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1&#10;7NOu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48" name="平行四边形 14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B8DF28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DnQZG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Q50GRq8CAABCBQAADgAAAAAAAAABACAAAAAmAQAA&#10;ZHJzL2Uyb0RvYy54bWxQSwUGAAAAAAYABgBZAQAARwYAAAAA&#10;" adj="1196">
                <v:fill on="t" focussize="0,0"/>
                <v:stroke weight="1pt" color="#2E54A1 [2404]" miterlimit="8" joinstyle="miter"/>
                <v:imagedata o:title=""/>
                <o:lock v:ext="edit" aspectratio="f"/>
                <v:textbox>
                  <w:txbxContent>
                    <w:p w14:paraId="1B8DF28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D625C4A"/>
    <w:p w14:paraId="38114693">
      <w:pPr>
        <w:jc w:val="center"/>
      </w:pPr>
    </w:p>
    <w:tbl>
      <w:tblPr>
        <w:tblStyle w:val="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5"/>
        <w:gridCol w:w="1616"/>
        <w:gridCol w:w="5878"/>
      </w:tblGrid>
      <w:tr w14:paraId="363F4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761" w:type="dxa"/>
            <w:gridSpan w:val="2"/>
          </w:tcPr>
          <w:p w14:paraId="222D8A8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78" w:type="dxa"/>
          </w:tcPr>
          <w:p w14:paraId="73EA5C28">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国有建设用地使用权及房屋所有权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79CE8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761" w:type="dxa"/>
            <w:gridSpan w:val="2"/>
          </w:tcPr>
          <w:p w14:paraId="1738BE52">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78" w:type="dxa"/>
          </w:tcPr>
          <w:p w14:paraId="263A77CF">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2BD7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2761" w:type="dxa"/>
            <w:gridSpan w:val="2"/>
          </w:tcPr>
          <w:p w14:paraId="1C693736">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78" w:type="dxa"/>
          </w:tcPr>
          <w:p w14:paraId="61717771">
            <w:pPr>
              <w:jc w:val="left"/>
              <w:rPr>
                <w:rFonts w:hint="eastAsia"/>
                <w:sz w:val="18"/>
                <w:szCs w:val="18"/>
                <w:vertAlign w:val="baseline"/>
                <w:lang w:eastAsia="zh-CN"/>
              </w:rPr>
            </w:pPr>
            <w:r>
              <w:rPr>
                <w:rFonts w:hint="eastAsia"/>
                <w:sz w:val="18"/>
                <w:szCs w:val="18"/>
                <w:vertAlign w:val="baseline"/>
                <w:lang w:eastAsia="zh-CN"/>
              </w:rPr>
              <w:t>不动产登记簿记载的权利人或者其他依</w:t>
            </w:r>
          </w:p>
          <w:p w14:paraId="73471D34">
            <w:pPr>
              <w:jc w:val="left"/>
              <w:rPr>
                <w:rFonts w:hint="default" w:eastAsiaTheme="minorEastAsia"/>
                <w:sz w:val="18"/>
                <w:szCs w:val="18"/>
                <w:vertAlign w:val="baseline"/>
                <w:lang w:val="en-US" w:eastAsia="zh-CN"/>
              </w:rPr>
            </w:pPr>
            <w:r>
              <w:rPr>
                <w:rFonts w:hint="eastAsia"/>
                <w:sz w:val="18"/>
                <w:szCs w:val="18"/>
                <w:vertAlign w:val="baseline"/>
                <w:lang w:eastAsia="zh-CN"/>
              </w:rPr>
              <w:t>法享有不动产权利的权利人</w:t>
            </w:r>
          </w:p>
        </w:tc>
      </w:tr>
      <w:tr w14:paraId="27BE6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2761" w:type="dxa"/>
            <w:gridSpan w:val="2"/>
          </w:tcPr>
          <w:p w14:paraId="0A9A978E">
            <w:pPr>
              <w:jc w:val="center"/>
              <w:rPr>
                <w:rFonts w:hint="eastAsia"/>
                <w:sz w:val="18"/>
                <w:szCs w:val="18"/>
                <w:vertAlign w:val="baseline"/>
                <w:lang w:eastAsia="zh-CN"/>
              </w:rPr>
            </w:pPr>
            <w:r>
              <w:rPr>
                <w:rFonts w:hint="eastAsia"/>
                <w:sz w:val="18"/>
                <w:szCs w:val="18"/>
                <w:vertAlign w:val="baseline"/>
                <w:lang w:eastAsia="zh-CN"/>
              </w:rPr>
              <w:t>适用情形</w:t>
            </w:r>
          </w:p>
        </w:tc>
        <w:tc>
          <w:tcPr>
            <w:tcW w:w="5878" w:type="dxa"/>
          </w:tcPr>
          <w:p w14:paraId="0ABA3E8D">
            <w:pPr>
              <w:jc w:val="left"/>
              <w:rPr>
                <w:rFonts w:hint="eastAsia"/>
                <w:sz w:val="18"/>
                <w:szCs w:val="18"/>
                <w:vertAlign w:val="baseline"/>
                <w:lang w:eastAsia="zh-CN"/>
              </w:rPr>
            </w:pPr>
            <w:r>
              <w:rPr>
                <w:rFonts w:hint="eastAsia"/>
                <w:sz w:val="18"/>
                <w:szCs w:val="18"/>
                <w:vertAlign w:val="baseline"/>
                <w:lang w:eastAsia="zh-CN"/>
              </w:rPr>
              <w:t>已经登记的国有建设用地使用权及房屋所有权，有下列情形的，当事人可以申请办理注销登记：</w:t>
            </w:r>
          </w:p>
          <w:p w14:paraId="20A120AD">
            <w:pPr>
              <w:jc w:val="left"/>
              <w:rPr>
                <w:rFonts w:hint="eastAsia"/>
                <w:sz w:val="18"/>
                <w:szCs w:val="18"/>
                <w:vertAlign w:val="baseline"/>
                <w:lang w:eastAsia="zh-CN"/>
              </w:rPr>
            </w:pPr>
            <w:r>
              <w:rPr>
                <w:rFonts w:hint="eastAsia"/>
                <w:sz w:val="18"/>
                <w:szCs w:val="18"/>
                <w:vertAlign w:val="baseline"/>
                <w:lang w:eastAsia="zh-CN"/>
              </w:rPr>
              <w:t>1.不动产灭失的；</w:t>
            </w:r>
          </w:p>
          <w:p w14:paraId="258DA441">
            <w:pPr>
              <w:jc w:val="left"/>
              <w:rPr>
                <w:rFonts w:hint="eastAsia"/>
                <w:sz w:val="18"/>
                <w:szCs w:val="18"/>
                <w:vertAlign w:val="baseline"/>
                <w:lang w:eastAsia="zh-CN"/>
              </w:rPr>
            </w:pPr>
            <w:r>
              <w:rPr>
                <w:rFonts w:hint="eastAsia"/>
                <w:sz w:val="18"/>
                <w:szCs w:val="18"/>
                <w:vertAlign w:val="baseline"/>
                <w:lang w:eastAsia="zh-CN"/>
              </w:rPr>
              <w:t>2.权利人放弃权利的；</w:t>
            </w:r>
          </w:p>
          <w:p w14:paraId="35A19613">
            <w:pPr>
              <w:jc w:val="left"/>
              <w:rPr>
                <w:rFonts w:hint="eastAsia"/>
                <w:sz w:val="18"/>
                <w:szCs w:val="18"/>
                <w:vertAlign w:val="baseline"/>
                <w:lang w:eastAsia="zh-CN"/>
              </w:rPr>
            </w:pPr>
            <w:r>
              <w:rPr>
                <w:rFonts w:hint="eastAsia"/>
                <w:sz w:val="18"/>
                <w:szCs w:val="18"/>
                <w:vertAlign w:val="baseline"/>
                <w:lang w:eastAsia="zh-CN"/>
              </w:rPr>
              <w:t>3.因依法被没收、征收、收回导致不动产权利消灭的；</w:t>
            </w:r>
          </w:p>
          <w:p w14:paraId="40657328">
            <w:pPr>
              <w:jc w:val="left"/>
              <w:rPr>
                <w:rFonts w:hint="eastAsia"/>
                <w:sz w:val="18"/>
                <w:szCs w:val="18"/>
                <w:vertAlign w:val="baseline"/>
                <w:lang w:eastAsia="zh-CN"/>
              </w:rPr>
            </w:pPr>
            <w:r>
              <w:rPr>
                <w:rFonts w:hint="eastAsia"/>
                <w:sz w:val="18"/>
                <w:szCs w:val="18"/>
                <w:vertAlign w:val="baseline"/>
                <w:lang w:eastAsia="zh-CN"/>
              </w:rPr>
              <w:t>4.因人民法院、仲裁委员会的生效法律文书致使国有建设用地使用权及房屋所有权消灭的；</w:t>
            </w:r>
          </w:p>
          <w:p w14:paraId="219363CC">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67AB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1" w:hRule="atLeast"/>
        </w:trPr>
        <w:tc>
          <w:tcPr>
            <w:tcW w:w="2761" w:type="dxa"/>
            <w:gridSpan w:val="2"/>
          </w:tcPr>
          <w:p w14:paraId="707C1C11">
            <w:pPr>
              <w:jc w:val="both"/>
              <w:rPr>
                <w:rFonts w:hint="eastAsia"/>
                <w:sz w:val="18"/>
                <w:szCs w:val="18"/>
                <w:vertAlign w:val="baseline"/>
                <w:lang w:eastAsia="zh-CN"/>
              </w:rPr>
            </w:pPr>
          </w:p>
          <w:p w14:paraId="1C0A1A96">
            <w:pPr>
              <w:jc w:val="center"/>
              <w:rPr>
                <w:rFonts w:hint="eastAsia"/>
                <w:sz w:val="18"/>
                <w:szCs w:val="18"/>
                <w:vertAlign w:val="baseline"/>
                <w:lang w:eastAsia="zh-CN"/>
              </w:rPr>
            </w:pPr>
          </w:p>
          <w:p w14:paraId="64966D5F">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78" w:type="dxa"/>
          </w:tcPr>
          <w:p w14:paraId="55078902">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7D067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639" w:type="dxa"/>
            <w:gridSpan w:val="3"/>
          </w:tcPr>
          <w:p w14:paraId="03853994">
            <w:pPr>
              <w:jc w:val="left"/>
              <w:rPr>
                <w:sz w:val="18"/>
                <w:szCs w:val="18"/>
                <w:vertAlign w:val="baseline"/>
              </w:rPr>
            </w:pPr>
            <w:r>
              <w:rPr>
                <w:rFonts w:hint="eastAsia"/>
                <w:sz w:val="18"/>
                <w:szCs w:val="18"/>
                <w:vertAlign w:val="baseline"/>
                <w:lang w:eastAsia="zh-CN"/>
              </w:rPr>
              <w:t>一、收件材料</w:t>
            </w:r>
          </w:p>
        </w:tc>
      </w:tr>
      <w:tr w14:paraId="18E93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45" w:type="dxa"/>
          </w:tcPr>
          <w:p w14:paraId="5F65A26D">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94" w:type="dxa"/>
            <w:gridSpan w:val="2"/>
            <w:vAlign w:val="top"/>
          </w:tcPr>
          <w:p w14:paraId="7A0E0C2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6977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45" w:type="dxa"/>
          </w:tcPr>
          <w:p w14:paraId="7B20C02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94" w:type="dxa"/>
            <w:gridSpan w:val="2"/>
            <w:vAlign w:val="top"/>
          </w:tcPr>
          <w:p w14:paraId="663CBD3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19F6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45" w:type="dxa"/>
          </w:tcPr>
          <w:p w14:paraId="3AC1AFD2">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94" w:type="dxa"/>
            <w:gridSpan w:val="2"/>
          </w:tcPr>
          <w:p w14:paraId="6BD7A1F6">
            <w:pPr>
              <w:jc w:val="left"/>
              <w:rPr>
                <w:rFonts w:hint="default"/>
                <w:sz w:val="18"/>
                <w:szCs w:val="18"/>
                <w:vertAlign w:val="baseline"/>
                <w:lang w:val="en-US" w:eastAsia="zh-CN"/>
              </w:rPr>
            </w:pPr>
            <w:r>
              <w:rPr>
                <w:rFonts w:hint="eastAsia"/>
                <w:sz w:val="18"/>
                <w:szCs w:val="18"/>
                <w:vertAlign w:val="baseline"/>
                <w:lang w:eastAsia="zh-CN"/>
              </w:rPr>
              <w:t>不动产权属证书，</w:t>
            </w:r>
            <w:r>
              <w:rPr>
                <w:rFonts w:hint="default"/>
                <w:sz w:val="18"/>
                <w:szCs w:val="18"/>
                <w:vertAlign w:val="baseline"/>
                <w:lang w:val="en-US" w:eastAsia="zh-CN"/>
              </w:rPr>
              <w:t>或房屋所有权证、土地使用证</w:t>
            </w:r>
            <w:r>
              <w:rPr>
                <w:rFonts w:hint="eastAsia"/>
                <w:sz w:val="18"/>
                <w:szCs w:val="18"/>
                <w:vertAlign w:val="baseline"/>
                <w:lang w:eastAsia="zh-CN"/>
              </w:rPr>
              <w:t>（原件）</w:t>
            </w:r>
          </w:p>
        </w:tc>
      </w:tr>
      <w:tr w14:paraId="34581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trPr>
        <w:tc>
          <w:tcPr>
            <w:tcW w:w="1145" w:type="dxa"/>
          </w:tcPr>
          <w:p w14:paraId="3745DE7D">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94" w:type="dxa"/>
            <w:gridSpan w:val="2"/>
          </w:tcPr>
          <w:p w14:paraId="36905467">
            <w:pPr>
              <w:jc w:val="left"/>
              <w:rPr>
                <w:rFonts w:hint="eastAsia"/>
                <w:sz w:val="18"/>
                <w:szCs w:val="18"/>
                <w:vertAlign w:val="baseline"/>
                <w:lang w:val="en-US" w:eastAsia="zh-CN"/>
              </w:rPr>
            </w:pPr>
            <w:r>
              <w:rPr>
                <w:rFonts w:hint="eastAsia"/>
                <w:sz w:val="18"/>
                <w:szCs w:val="18"/>
                <w:vertAlign w:val="baseline"/>
                <w:lang w:val="en-US" w:eastAsia="zh-CN"/>
              </w:rPr>
              <w:t>根据以下情形分别提供)：(1)不动产灭失的，提交其灭失的证明材料(原件)；</w:t>
            </w:r>
          </w:p>
          <w:p w14:paraId="6D050D23">
            <w:pPr>
              <w:jc w:val="left"/>
              <w:rPr>
                <w:rFonts w:hint="eastAsia"/>
                <w:sz w:val="18"/>
                <w:szCs w:val="18"/>
                <w:vertAlign w:val="baseline"/>
                <w:lang w:val="en-US" w:eastAsia="zh-CN"/>
              </w:rPr>
            </w:pPr>
            <w:r>
              <w:rPr>
                <w:rFonts w:hint="eastAsia"/>
                <w:sz w:val="18"/>
                <w:szCs w:val="18"/>
                <w:vertAlign w:val="baseline"/>
                <w:lang w:val="en-US" w:eastAsia="zh-CN"/>
              </w:rPr>
              <w:t xml:space="preserve">(2)权利人放弃国有建设用地使用权及房屋所有权的，提交权利人放弃权利的书面文件；设有抵押权、地役权、居住权或被查封的，需提交抵押权人、地役权人、居住权人或查封机关同意注销的书面证明(原件)；(3)依法没收、征收、收回不动产的，提交有权机关做出的没收、征收、收回决定书(原件)； (4)因人民法院或者仲裁委员会生效法律文书导致国有建设用地使用权及房屋所有权消灭的，提交人民法院或者仲裁委员会生效法律文书(原件)。 </w:t>
            </w:r>
          </w:p>
        </w:tc>
      </w:tr>
      <w:tr w14:paraId="3BAC8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45" w:type="dxa"/>
          </w:tcPr>
          <w:p w14:paraId="5E4FA154">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94" w:type="dxa"/>
            <w:gridSpan w:val="2"/>
          </w:tcPr>
          <w:p w14:paraId="394C10F7">
            <w:pPr>
              <w:jc w:val="left"/>
              <w:rPr>
                <w:rFonts w:hint="eastAsia"/>
                <w:sz w:val="18"/>
                <w:szCs w:val="18"/>
                <w:vertAlign w:val="baseline"/>
                <w:lang w:eastAsia="zh-CN"/>
              </w:rPr>
            </w:pPr>
            <w:r>
              <w:rPr>
                <w:rFonts w:hint="eastAsia"/>
                <w:sz w:val="18"/>
                <w:szCs w:val="18"/>
                <w:vertAlign w:val="baseline"/>
                <w:lang w:eastAsia="zh-CN"/>
              </w:rPr>
              <w:t>实地查看表（原件）</w:t>
            </w:r>
          </w:p>
        </w:tc>
      </w:tr>
      <w:tr w14:paraId="7617C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145" w:type="dxa"/>
          </w:tcPr>
          <w:p w14:paraId="36F10406">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94" w:type="dxa"/>
            <w:gridSpan w:val="2"/>
          </w:tcPr>
          <w:p w14:paraId="5914049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8649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8639" w:type="dxa"/>
            <w:gridSpan w:val="3"/>
          </w:tcPr>
          <w:p w14:paraId="31219201">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E314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8639" w:type="dxa"/>
            <w:gridSpan w:val="3"/>
          </w:tcPr>
          <w:p w14:paraId="51CCEE85">
            <w:pPr>
              <w:jc w:val="both"/>
              <w:rPr>
                <w:rFonts w:hint="default"/>
                <w:sz w:val="18"/>
                <w:szCs w:val="18"/>
                <w:vertAlign w:val="baseline"/>
                <w:lang w:val="en-US"/>
              </w:rPr>
            </w:pPr>
            <w:r>
              <w:drawing>
                <wp:anchor distT="0" distB="0" distL="114300" distR="114300" simplePos="0" relativeHeight="251877376" behindDoc="0" locked="0" layoutInCell="1" allowOverlap="1">
                  <wp:simplePos x="0" y="0"/>
                  <wp:positionH relativeFrom="column">
                    <wp:posOffset>1258570</wp:posOffset>
                  </wp:positionH>
                  <wp:positionV relativeFrom="paragraph">
                    <wp:posOffset>46990</wp:posOffset>
                  </wp:positionV>
                  <wp:extent cx="3267710" cy="2203450"/>
                  <wp:effectExtent l="0" t="0" r="8890" b="6350"/>
                  <wp:wrapNone/>
                  <wp:docPr id="2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2"/>
                          <pic:cNvPicPr>
                            <a:picLocks noChangeAspect="1"/>
                          </pic:cNvPicPr>
                        </pic:nvPicPr>
                        <pic:blipFill>
                          <a:blip r:embed="rId67"/>
                          <a:stretch>
                            <a:fillRect/>
                          </a:stretch>
                        </pic:blipFill>
                        <pic:spPr>
                          <a:xfrm>
                            <a:off x="0" y="0"/>
                            <a:ext cx="3267710" cy="2203450"/>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3CA8AD54">
      <w:pPr>
        <w:jc w:val="center"/>
      </w:pPr>
    </w:p>
    <w:p w14:paraId="6152C441">
      <w:pPr>
        <w:jc w:val="center"/>
      </w:pPr>
    </w:p>
    <w:p w14:paraId="6E377BAA">
      <w:pPr>
        <w:jc w:val="center"/>
      </w:pPr>
    </w:p>
    <w:p w14:paraId="3A98924A">
      <w:pPr>
        <w:jc w:val="center"/>
      </w:pPr>
    </w:p>
    <w:p w14:paraId="0460FBEB">
      <w:pPr>
        <w:jc w:val="center"/>
      </w:pPr>
    </w:p>
    <w:p w14:paraId="09DD00A3">
      <w:pPr>
        <w:jc w:val="center"/>
      </w:pPr>
    </w:p>
    <w:p w14:paraId="3B350AE0">
      <w:pPr>
        <w:jc w:val="center"/>
      </w:pPr>
    </w:p>
    <w:p w14:paraId="10010E86">
      <w:pPr>
        <w:jc w:val="center"/>
      </w:pPr>
    </w:p>
    <w:p w14:paraId="066C411F">
      <w:pPr>
        <w:jc w:val="center"/>
      </w:pPr>
    </w:p>
    <w:p w14:paraId="1835E121">
      <w:pPr>
        <w:jc w:val="both"/>
        <w:rPr>
          <w:rFonts w:hint="eastAsia"/>
          <w:sz w:val="36"/>
          <w:szCs w:val="36"/>
          <w:lang w:val="en-US" w:eastAsia="zh-CN"/>
        </w:rPr>
      </w:pPr>
    </w:p>
    <w:p w14:paraId="07D3DA14">
      <w:pPr>
        <w:ind w:firstLine="720" w:firstLineChars="200"/>
        <w:jc w:val="both"/>
        <w:rPr>
          <w:rFonts w:hint="eastAsia"/>
          <w:sz w:val="36"/>
          <w:szCs w:val="36"/>
          <w:lang w:val="en-US" w:eastAsia="zh-CN"/>
        </w:rPr>
      </w:pPr>
      <w:r>
        <w:rPr>
          <w:rFonts w:hint="eastAsia"/>
          <w:sz w:val="36"/>
          <w:szCs w:val="36"/>
          <w:lang w:val="en-US" w:eastAsia="zh-CN"/>
        </w:rPr>
        <w:t>六十三、集体土地所有权首次登记</w:t>
      </w:r>
    </w:p>
    <w:p w14:paraId="1A935F17">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51" name="矩形 15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pyp5Z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Mqc&#10;qeW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52" name="平行四边形 15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D0B1DB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DDzOO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IMPM46wAgAAQgUAAA4AAAAAAAAAAQAgAAAAJgEA&#10;AGRycy9lMm9Eb2MueG1sUEsFBgAAAAAGAAYAWQEAAEgGAAAAAA==&#10;" adj="1196">
                <v:fill on="t" focussize="0,0"/>
                <v:stroke weight="1pt" color="#2E54A1 [2404]" miterlimit="8" joinstyle="miter"/>
                <v:imagedata o:title=""/>
                <o:lock v:ext="edit" aspectratio="f"/>
                <v:textbox>
                  <w:txbxContent>
                    <w:p w14:paraId="4D0B1DB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0FA1DAE"/>
    <w:p w14:paraId="0313B7F9">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700AC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55" w:type="dxa"/>
            <w:gridSpan w:val="2"/>
          </w:tcPr>
          <w:p w14:paraId="61B4F452">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5C03E34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集体土地所有权首次登记</w:t>
            </w:r>
          </w:p>
        </w:tc>
      </w:tr>
      <w:tr w14:paraId="7BE0F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55" w:type="dxa"/>
            <w:gridSpan w:val="2"/>
          </w:tcPr>
          <w:p w14:paraId="6FBDC04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64" w:type="dxa"/>
          </w:tcPr>
          <w:p w14:paraId="45D97964">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29B8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2755" w:type="dxa"/>
            <w:gridSpan w:val="2"/>
          </w:tcPr>
          <w:p w14:paraId="4BF2B53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64" w:type="dxa"/>
          </w:tcPr>
          <w:p w14:paraId="28336D9B">
            <w:pPr>
              <w:jc w:val="left"/>
              <w:rPr>
                <w:rFonts w:hint="default" w:eastAsiaTheme="minorEastAsia"/>
                <w:sz w:val="18"/>
                <w:szCs w:val="18"/>
                <w:vertAlign w:val="baseline"/>
                <w:lang w:val="en-US" w:eastAsia="zh-CN"/>
              </w:rPr>
            </w:pPr>
            <w:r>
              <w:rPr>
                <w:rFonts w:hint="eastAsia"/>
                <w:sz w:val="18"/>
                <w:szCs w:val="18"/>
                <w:vertAlign w:val="baseline"/>
                <w:lang w:eastAsia="zh-CN"/>
              </w:rPr>
              <w:t>土地属于村农民集体所有的，由村集体经济组织代为申请，没有集体经济组织的，由村民委员会代为申请2.土地分别属于村内两个以上农民集申请主体体所有的，由村内各集体经济组织代为申请，没有集体经济组织的，由村民小组代为申请3.土地属于乡(镇)农民集体所有的，由乡(镇)集体经济组织代为申请</w:t>
            </w:r>
          </w:p>
        </w:tc>
      </w:tr>
      <w:tr w14:paraId="3DB41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1" w:hRule="atLeast"/>
        </w:trPr>
        <w:tc>
          <w:tcPr>
            <w:tcW w:w="2755" w:type="dxa"/>
            <w:gridSpan w:val="2"/>
          </w:tcPr>
          <w:p w14:paraId="01E94191">
            <w:pPr>
              <w:jc w:val="center"/>
              <w:rPr>
                <w:rFonts w:hint="eastAsia"/>
                <w:sz w:val="18"/>
                <w:szCs w:val="18"/>
                <w:vertAlign w:val="baseline"/>
                <w:lang w:eastAsia="zh-CN"/>
              </w:rPr>
            </w:pPr>
            <w:r>
              <w:rPr>
                <w:rFonts w:hint="eastAsia"/>
                <w:sz w:val="18"/>
                <w:szCs w:val="18"/>
                <w:vertAlign w:val="baseline"/>
                <w:lang w:eastAsia="zh-CN"/>
              </w:rPr>
              <w:t>适用情形</w:t>
            </w:r>
          </w:p>
        </w:tc>
        <w:tc>
          <w:tcPr>
            <w:tcW w:w="5864" w:type="dxa"/>
          </w:tcPr>
          <w:p w14:paraId="30E18571">
            <w:pPr>
              <w:jc w:val="left"/>
              <w:rPr>
                <w:rFonts w:hint="eastAsia"/>
                <w:sz w:val="18"/>
                <w:szCs w:val="18"/>
                <w:vertAlign w:val="baseline"/>
                <w:lang w:eastAsia="zh-CN"/>
              </w:rPr>
            </w:pPr>
            <w:r>
              <w:rPr>
                <w:rFonts w:hint="eastAsia"/>
                <w:sz w:val="18"/>
                <w:szCs w:val="18"/>
                <w:vertAlign w:val="baseline"/>
                <w:lang w:eastAsia="zh-CN"/>
              </w:rPr>
              <w:t>尚未登记的集体土地所有权，权利人可以申请集体土地所有权首次登记。</w:t>
            </w:r>
          </w:p>
        </w:tc>
      </w:tr>
      <w:tr w14:paraId="70621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trPr>
        <w:tc>
          <w:tcPr>
            <w:tcW w:w="2755" w:type="dxa"/>
            <w:gridSpan w:val="2"/>
          </w:tcPr>
          <w:p w14:paraId="048D23BE">
            <w:pPr>
              <w:jc w:val="both"/>
              <w:rPr>
                <w:rFonts w:hint="eastAsia"/>
                <w:sz w:val="18"/>
                <w:szCs w:val="18"/>
                <w:vertAlign w:val="baseline"/>
                <w:lang w:eastAsia="zh-CN"/>
              </w:rPr>
            </w:pPr>
          </w:p>
          <w:p w14:paraId="0C4CBC42">
            <w:pPr>
              <w:jc w:val="center"/>
              <w:rPr>
                <w:rFonts w:hint="eastAsia"/>
                <w:sz w:val="18"/>
                <w:szCs w:val="18"/>
                <w:vertAlign w:val="baseline"/>
                <w:lang w:eastAsia="zh-CN"/>
              </w:rPr>
            </w:pPr>
          </w:p>
          <w:p w14:paraId="41B90AA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7B18099E">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687B62EC">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w:t>
            </w:r>
          </w:p>
        </w:tc>
      </w:tr>
      <w:tr w14:paraId="5E917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8619" w:type="dxa"/>
            <w:gridSpan w:val="3"/>
          </w:tcPr>
          <w:p w14:paraId="1CBDAF22">
            <w:pPr>
              <w:jc w:val="left"/>
              <w:rPr>
                <w:sz w:val="18"/>
                <w:szCs w:val="18"/>
                <w:vertAlign w:val="baseline"/>
              </w:rPr>
            </w:pPr>
            <w:r>
              <w:rPr>
                <w:rFonts w:hint="eastAsia"/>
                <w:sz w:val="18"/>
                <w:szCs w:val="18"/>
                <w:vertAlign w:val="baseline"/>
                <w:lang w:eastAsia="zh-CN"/>
              </w:rPr>
              <w:t>一、收件材料</w:t>
            </w:r>
          </w:p>
        </w:tc>
      </w:tr>
      <w:tr w14:paraId="43C32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3" w:type="dxa"/>
          </w:tcPr>
          <w:p w14:paraId="6264BBC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0B55E24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B6AC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3" w:type="dxa"/>
          </w:tcPr>
          <w:p w14:paraId="190EBDE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4BF7046A">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1B32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trPr>
        <w:tc>
          <w:tcPr>
            <w:tcW w:w="1143" w:type="dxa"/>
          </w:tcPr>
          <w:p w14:paraId="229A13D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57F49F04">
            <w:pPr>
              <w:jc w:val="left"/>
              <w:rPr>
                <w:rFonts w:hint="eastAsia"/>
                <w:sz w:val="18"/>
                <w:szCs w:val="18"/>
                <w:vertAlign w:val="baseline"/>
                <w:lang w:val="en-US" w:eastAsia="zh-CN"/>
              </w:rPr>
            </w:pPr>
            <w:r>
              <w:rPr>
                <w:rFonts w:hint="eastAsia"/>
                <w:sz w:val="18"/>
                <w:szCs w:val="18"/>
                <w:vertAlign w:val="baseline"/>
                <w:lang w:val="en-US" w:eastAsia="zh-CN"/>
              </w:rPr>
              <w:t>（1）有批准权的人民政府确定的土地归农民集体所有的决议、决定和其他批准用地的文件等土地权属来源资料；（2）不动产权籍调查表、宗地图以及宗地界址点坐标等不动产权籍调查成果资料（3）公告相关资料</w:t>
            </w:r>
          </w:p>
        </w:tc>
      </w:tr>
      <w:tr w14:paraId="1CB07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3" w:type="dxa"/>
          </w:tcPr>
          <w:p w14:paraId="118C5295">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2D4E15E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66F5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619" w:type="dxa"/>
            <w:gridSpan w:val="3"/>
          </w:tcPr>
          <w:p w14:paraId="28C2ADC3">
            <w:pPr>
              <w:jc w:val="both"/>
              <w:rPr>
                <w:rFonts w:hint="default"/>
                <w:sz w:val="18"/>
                <w:szCs w:val="18"/>
                <w:vertAlign w:val="baseline"/>
                <w:lang w:val="en-US" w:eastAsia="zh-CN"/>
              </w:rPr>
            </w:pPr>
            <w:r>
              <w:rPr>
                <w:rFonts w:hint="eastAsia"/>
                <w:sz w:val="18"/>
                <w:szCs w:val="18"/>
                <w:vertAlign w:val="baseline"/>
                <w:lang w:val="en-US" w:eastAsia="zh-CN"/>
              </w:rPr>
              <w:t>注：通过“湖南省不动产一窗办理平台”进行线上登记办理的，提交电子件。</w:t>
            </w:r>
          </w:p>
        </w:tc>
      </w:tr>
      <w:tr w14:paraId="172D4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19" w:type="dxa"/>
            <w:gridSpan w:val="3"/>
          </w:tcPr>
          <w:p w14:paraId="303271D1">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14A53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619" w:type="dxa"/>
            <w:gridSpan w:val="3"/>
          </w:tcPr>
          <w:p w14:paraId="041055AB">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48D5A55">
      <w:pPr>
        <w:jc w:val="center"/>
      </w:pPr>
      <w:r>
        <w:drawing>
          <wp:anchor distT="0" distB="0" distL="114300" distR="114300" simplePos="0" relativeHeight="251879424" behindDoc="0" locked="0" layoutInCell="1" allowOverlap="1">
            <wp:simplePos x="0" y="0"/>
            <wp:positionH relativeFrom="column">
              <wp:posOffset>370840</wp:posOffset>
            </wp:positionH>
            <wp:positionV relativeFrom="paragraph">
              <wp:posOffset>54610</wp:posOffset>
            </wp:positionV>
            <wp:extent cx="4538345" cy="3086735"/>
            <wp:effectExtent l="0" t="0" r="14605" b="18415"/>
            <wp:wrapNone/>
            <wp:docPr id="2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4"/>
                    <pic:cNvPicPr>
                      <a:picLocks noChangeAspect="1"/>
                    </pic:cNvPicPr>
                  </pic:nvPicPr>
                  <pic:blipFill>
                    <a:blip r:embed="rId68"/>
                    <a:stretch>
                      <a:fillRect/>
                    </a:stretch>
                  </pic:blipFill>
                  <pic:spPr>
                    <a:xfrm>
                      <a:off x="0" y="0"/>
                      <a:ext cx="4538345" cy="3086735"/>
                    </a:xfrm>
                    <a:prstGeom prst="rect">
                      <a:avLst/>
                    </a:prstGeom>
                    <a:noFill/>
                    <a:ln>
                      <a:noFill/>
                    </a:ln>
                  </pic:spPr>
                </pic:pic>
              </a:graphicData>
            </a:graphic>
          </wp:anchor>
        </w:drawing>
      </w:r>
    </w:p>
    <w:p w14:paraId="55D74A9A">
      <w:pPr>
        <w:jc w:val="center"/>
      </w:pPr>
    </w:p>
    <w:p w14:paraId="4EE8BEAA">
      <w:pPr>
        <w:jc w:val="center"/>
      </w:pPr>
    </w:p>
    <w:p w14:paraId="19A2C1CB">
      <w:pPr>
        <w:jc w:val="center"/>
      </w:pPr>
    </w:p>
    <w:p w14:paraId="74B6FD54">
      <w:pPr>
        <w:jc w:val="center"/>
      </w:pPr>
    </w:p>
    <w:p w14:paraId="7E0511E4">
      <w:pPr>
        <w:jc w:val="center"/>
      </w:pPr>
    </w:p>
    <w:p w14:paraId="56E64CC9">
      <w:pPr>
        <w:jc w:val="center"/>
      </w:pPr>
    </w:p>
    <w:p w14:paraId="3F717023">
      <w:pPr>
        <w:jc w:val="center"/>
      </w:pPr>
    </w:p>
    <w:p w14:paraId="0782CC53">
      <w:pPr>
        <w:jc w:val="center"/>
      </w:pPr>
    </w:p>
    <w:p w14:paraId="07045B04">
      <w:pPr>
        <w:jc w:val="center"/>
      </w:pPr>
    </w:p>
    <w:p w14:paraId="74BE60B9">
      <w:pPr>
        <w:jc w:val="center"/>
      </w:pPr>
    </w:p>
    <w:p w14:paraId="71D847E7">
      <w:pPr>
        <w:jc w:val="center"/>
      </w:pPr>
    </w:p>
    <w:p w14:paraId="6AD470B9">
      <w:pPr>
        <w:jc w:val="center"/>
      </w:pPr>
    </w:p>
    <w:p w14:paraId="62322360">
      <w:pPr>
        <w:jc w:val="center"/>
      </w:pPr>
    </w:p>
    <w:p w14:paraId="375B0707">
      <w:pPr>
        <w:jc w:val="center"/>
      </w:pPr>
    </w:p>
    <w:p w14:paraId="26DB3183">
      <w:pPr>
        <w:jc w:val="center"/>
      </w:pPr>
    </w:p>
    <w:p w14:paraId="4A96561B">
      <w:pPr>
        <w:jc w:val="both"/>
      </w:pPr>
    </w:p>
    <w:p w14:paraId="74F74033">
      <w:pPr>
        <w:ind w:firstLine="720" w:firstLineChars="200"/>
        <w:jc w:val="both"/>
        <w:rPr>
          <w:rFonts w:hint="eastAsia"/>
          <w:sz w:val="36"/>
          <w:szCs w:val="36"/>
          <w:lang w:val="en-US" w:eastAsia="zh-CN"/>
        </w:rPr>
      </w:pPr>
      <w:r>
        <w:rPr>
          <w:rFonts w:hint="eastAsia"/>
          <w:sz w:val="36"/>
          <w:szCs w:val="36"/>
          <w:lang w:val="en-US" w:eastAsia="zh-CN"/>
        </w:rPr>
        <w:t>六十四、集体土地所有权变更登记</w:t>
      </w:r>
    </w:p>
    <w:p w14:paraId="44307014">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53" name="矩形 15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DaCeMJ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DaCeMJ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54" name="平行四边形 15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4D8991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fvnhm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B++eGawAgAAQgUAAA4AAAAAAAAAAQAgAAAAJgEA&#10;AGRycy9lMm9Eb2MueG1sUEsFBgAAAAAGAAYAWQEAAEgGAAAAAA==&#10;" adj="1196">
                <v:fill on="t" focussize="0,0"/>
                <v:stroke weight="1pt" color="#2E54A1 [2404]" miterlimit="8" joinstyle="miter"/>
                <v:imagedata o:title=""/>
                <o:lock v:ext="edit" aspectratio="f"/>
                <v:textbox>
                  <w:txbxContent>
                    <w:p w14:paraId="04D8991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DC2B069"/>
    <w:p w14:paraId="2804054F">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571"/>
        <w:gridCol w:w="5714"/>
      </w:tblGrid>
      <w:tr w14:paraId="7C28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85" w:type="dxa"/>
            <w:gridSpan w:val="2"/>
          </w:tcPr>
          <w:p w14:paraId="0924D115">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14" w:type="dxa"/>
          </w:tcPr>
          <w:p w14:paraId="0AA88317">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集体土地所有权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23B3F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85" w:type="dxa"/>
            <w:gridSpan w:val="2"/>
          </w:tcPr>
          <w:p w14:paraId="5D30AD30">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14" w:type="dxa"/>
          </w:tcPr>
          <w:p w14:paraId="25CA99F1">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6CF1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2685" w:type="dxa"/>
            <w:gridSpan w:val="2"/>
          </w:tcPr>
          <w:p w14:paraId="06F17740">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14" w:type="dxa"/>
          </w:tcPr>
          <w:p w14:paraId="51FBB886">
            <w:pPr>
              <w:jc w:val="left"/>
              <w:rPr>
                <w:rFonts w:hint="default" w:eastAsiaTheme="minorEastAsia"/>
                <w:sz w:val="18"/>
                <w:szCs w:val="18"/>
                <w:vertAlign w:val="baseline"/>
                <w:lang w:val="en-US" w:eastAsia="zh-CN"/>
              </w:rPr>
            </w:pPr>
            <w:r>
              <w:rPr>
                <w:rFonts w:hint="eastAsia"/>
                <w:sz w:val="18"/>
                <w:szCs w:val="18"/>
                <w:vertAlign w:val="baseline"/>
                <w:lang w:eastAsia="zh-CN"/>
              </w:rPr>
              <w:t>由相关集体经济组织或村民委员会、村民小组代为申请，土地属于乡(镇)农民集体所有的，由乡(镇)集体经济组织代为申请</w:t>
            </w:r>
          </w:p>
        </w:tc>
      </w:tr>
      <w:tr w14:paraId="69AD7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2685" w:type="dxa"/>
            <w:gridSpan w:val="2"/>
          </w:tcPr>
          <w:p w14:paraId="53C1D40E">
            <w:pPr>
              <w:jc w:val="center"/>
              <w:rPr>
                <w:rFonts w:hint="eastAsia"/>
                <w:sz w:val="18"/>
                <w:szCs w:val="18"/>
                <w:vertAlign w:val="baseline"/>
                <w:lang w:eastAsia="zh-CN"/>
              </w:rPr>
            </w:pPr>
            <w:r>
              <w:rPr>
                <w:rFonts w:hint="eastAsia"/>
                <w:sz w:val="18"/>
                <w:szCs w:val="18"/>
                <w:vertAlign w:val="baseline"/>
                <w:lang w:eastAsia="zh-CN"/>
              </w:rPr>
              <w:t>适用情形</w:t>
            </w:r>
          </w:p>
        </w:tc>
        <w:tc>
          <w:tcPr>
            <w:tcW w:w="5714" w:type="dxa"/>
          </w:tcPr>
          <w:p w14:paraId="0ED52362">
            <w:pPr>
              <w:jc w:val="left"/>
              <w:rPr>
                <w:rFonts w:hint="eastAsia"/>
                <w:sz w:val="18"/>
                <w:szCs w:val="18"/>
                <w:vertAlign w:val="baseline"/>
                <w:lang w:eastAsia="zh-CN"/>
              </w:rPr>
            </w:pPr>
            <w:r>
              <w:rPr>
                <w:rFonts w:hint="eastAsia"/>
                <w:sz w:val="18"/>
                <w:szCs w:val="18"/>
                <w:vertAlign w:val="baseline"/>
                <w:lang w:eastAsia="zh-CN"/>
              </w:rPr>
              <w:t>已经登记的集体土地所有权，因下列情形发生变更的，当事人可以申请变更登记：</w:t>
            </w:r>
          </w:p>
          <w:p w14:paraId="0BDD0E29">
            <w:pPr>
              <w:jc w:val="left"/>
              <w:rPr>
                <w:rFonts w:hint="eastAsia"/>
                <w:sz w:val="18"/>
                <w:szCs w:val="18"/>
                <w:vertAlign w:val="baseline"/>
                <w:lang w:eastAsia="zh-CN"/>
              </w:rPr>
            </w:pPr>
            <w:r>
              <w:rPr>
                <w:rFonts w:hint="eastAsia"/>
                <w:sz w:val="18"/>
                <w:szCs w:val="18"/>
                <w:vertAlign w:val="baseline"/>
                <w:lang w:eastAsia="zh-CN"/>
              </w:rPr>
              <w:t>1.农民集体名称发生变化的；</w:t>
            </w:r>
          </w:p>
          <w:p w14:paraId="458031EC">
            <w:pPr>
              <w:jc w:val="left"/>
              <w:rPr>
                <w:rFonts w:hint="eastAsia"/>
                <w:sz w:val="18"/>
                <w:szCs w:val="18"/>
                <w:vertAlign w:val="baseline"/>
                <w:lang w:eastAsia="zh-CN"/>
              </w:rPr>
            </w:pPr>
            <w:r>
              <w:rPr>
                <w:rFonts w:hint="eastAsia"/>
                <w:sz w:val="18"/>
                <w:szCs w:val="18"/>
                <w:vertAlign w:val="baseline"/>
                <w:lang w:eastAsia="zh-CN"/>
              </w:rPr>
              <w:t xml:space="preserve">2.土地坐落、界址、面积等状况发生变化的； </w:t>
            </w:r>
          </w:p>
          <w:p w14:paraId="3077B911">
            <w:pPr>
              <w:jc w:val="left"/>
              <w:rPr>
                <w:rFonts w:hint="eastAsia"/>
                <w:sz w:val="18"/>
                <w:szCs w:val="18"/>
                <w:vertAlign w:val="baseline"/>
                <w:lang w:eastAsia="zh-CN"/>
              </w:rPr>
            </w:pPr>
            <w:r>
              <w:rPr>
                <w:rFonts w:hint="eastAsia"/>
                <w:sz w:val="18"/>
                <w:szCs w:val="18"/>
                <w:vertAlign w:val="baseline"/>
                <w:lang w:eastAsia="zh-CN"/>
              </w:rPr>
              <w:t>3.法律、行政法规规定的其他情形。</w:t>
            </w:r>
          </w:p>
        </w:tc>
      </w:tr>
      <w:tr w14:paraId="3DE50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3" w:hRule="atLeast"/>
        </w:trPr>
        <w:tc>
          <w:tcPr>
            <w:tcW w:w="2685" w:type="dxa"/>
            <w:gridSpan w:val="2"/>
          </w:tcPr>
          <w:p w14:paraId="619F4367">
            <w:pPr>
              <w:jc w:val="both"/>
              <w:rPr>
                <w:rFonts w:hint="eastAsia"/>
                <w:sz w:val="18"/>
                <w:szCs w:val="18"/>
                <w:vertAlign w:val="baseline"/>
                <w:lang w:eastAsia="zh-CN"/>
              </w:rPr>
            </w:pPr>
          </w:p>
          <w:p w14:paraId="0A8893CC">
            <w:pPr>
              <w:jc w:val="center"/>
              <w:rPr>
                <w:rFonts w:hint="eastAsia"/>
                <w:sz w:val="18"/>
                <w:szCs w:val="18"/>
                <w:vertAlign w:val="baseline"/>
                <w:lang w:eastAsia="zh-CN"/>
              </w:rPr>
            </w:pPr>
          </w:p>
          <w:p w14:paraId="3892ED4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14" w:type="dxa"/>
          </w:tcPr>
          <w:p w14:paraId="49AA22A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7423CF45">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5E78BB3">
            <w:pPr>
              <w:jc w:val="left"/>
              <w:rPr>
                <w:rFonts w:hint="eastAsia"/>
                <w:sz w:val="18"/>
                <w:szCs w:val="18"/>
                <w:vertAlign w:val="baseline"/>
                <w:lang w:eastAsia="zh-CN"/>
              </w:rPr>
            </w:pPr>
            <w:r>
              <w:rPr>
                <w:rFonts w:hint="eastAsia"/>
                <w:sz w:val="18"/>
                <w:szCs w:val="18"/>
                <w:vertAlign w:val="baseline"/>
                <w:lang w:eastAsia="zh-CN"/>
              </w:rPr>
              <w:t>《不动产登记规程》</w:t>
            </w:r>
          </w:p>
          <w:p w14:paraId="348A8ADB">
            <w:pPr>
              <w:jc w:val="left"/>
              <w:rPr>
                <w:rFonts w:hint="eastAsia"/>
                <w:sz w:val="18"/>
                <w:szCs w:val="18"/>
                <w:vertAlign w:val="baseline"/>
                <w:lang w:eastAsia="zh-CN"/>
              </w:rPr>
            </w:pPr>
            <w:r>
              <w:rPr>
                <w:rFonts w:hint="eastAsia"/>
                <w:sz w:val="18"/>
                <w:szCs w:val="18"/>
                <w:vertAlign w:val="baseline"/>
                <w:lang w:eastAsia="zh-CN"/>
              </w:rPr>
              <w:t>《不动产登记暂行条例》</w:t>
            </w:r>
          </w:p>
          <w:p w14:paraId="5BAD6E32">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2757A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8399" w:type="dxa"/>
            <w:gridSpan w:val="3"/>
          </w:tcPr>
          <w:p w14:paraId="04389BF8">
            <w:pPr>
              <w:jc w:val="left"/>
              <w:rPr>
                <w:sz w:val="18"/>
                <w:szCs w:val="18"/>
                <w:vertAlign w:val="baseline"/>
              </w:rPr>
            </w:pPr>
            <w:r>
              <w:rPr>
                <w:rFonts w:hint="eastAsia"/>
                <w:sz w:val="18"/>
                <w:szCs w:val="18"/>
                <w:vertAlign w:val="baseline"/>
                <w:lang w:eastAsia="zh-CN"/>
              </w:rPr>
              <w:t>一、收件材料</w:t>
            </w:r>
          </w:p>
        </w:tc>
      </w:tr>
      <w:tr w14:paraId="50833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4" w:type="dxa"/>
          </w:tcPr>
          <w:p w14:paraId="0CE8661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285" w:type="dxa"/>
            <w:gridSpan w:val="2"/>
            <w:vAlign w:val="top"/>
          </w:tcPr>
          <w:p w14:paraId="3348FD5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E6D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4" w:type="dxa"/>
          </w:tcPr>
          <w:p w14:paraId="6AB3C4D9">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285" w:type="dxa"/>
            <w:gridSpan w:val="2"/>
            <w:vAlign w:val="top"/>
          </w:tcPr>
          <w:p w14:paraId="3DFC6696">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C42F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4" w:type="dxa"/>
          </w:tcPr>
          <w:p w14:paraId="6BAAB567">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285" w:type="dxa"/>
            <w:gridSpan w:val="2"/>
          </w:tcPr>
          <w:p w14:paraId="2AF2F0AC">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30AE6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4" w:type="dxa"/>
          </w:tcPr>
          <w:p w14:paraId="5D17CEB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285" w:type="dxa"/>
            <w:gridSpan w:val="2"/>
          </w:tcPr>
          <w:p w14:paraId="07A6C105">
            <w:pPr>
              <w:jc w:val="left"/>
              <w:rPr>
                <w:rFonts w:hint="eastAsia"/>
                <w:sz w:val="18"/>
                <w:szCs w:val="18"/>
                <w:vertAlign w:val="baseline"/>
                <w:lang w:val="en-US" w:eastAsia="zh-CN"/>
              </w:rPr>
            </w:pPr>
            <w:r>
              <w:rPr>
                <w:rFonts w:hint="eastAsia"/>
                <w:sz w:val="18"/>
                <w:szCs w:val="18"/>
                <w:vertAlign w:val="baseline"/>
                <w:lang w:val="en-US" w:eastAsia="zh-CN"/>
              </w:rPr>
              <w:t>集体土地所有权变更的证明材料及宗地图(原件)</w:t>
            </w:r>
          </w:p>
        </w:tc>
      </w:tr>
      <w:tr w14:paraId="64C4F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4" w:type="dxa"/>
          </w:tcPr>
          <w:p w14:paraId="032990B9">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285" w:type="dxa"/>
            <w:gridSpan w:val="2"/>
          </w:tcPr>
          <w:p w14:paraId="7FF851C8">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D0D5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8399" w:type="dxa"/>
            <w:gridSpan w:val="3"/>
          </w:tcPr>
          <w:p w14:paraId="67B16823">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40120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399" w:type="dxa"/>
            <w:gridSpan w:val="3"/>
          </w:tcPr>
          <w:p w14:paraId="43C223C3">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6FA39942">
      <w:pPr>
        <w:jc w:val="center"/>
      </w:pPr>
      <w:r>
        <w:drawing>
          <wp:anchor distT="0" distB="0" distL="114300" distR="114300" simplePos="0" relativeHeight="251880448" behindDoc="0" locked="0" layoutInCell="1" allowOverlap="1">
            <wp:simplePos x="0" y="0"/>
            <wp:positionH relativeFrom="column">
              <wp:posOffset>358775</wp:posOffset>
            </wp:positionH>
            <wp:positionV relativeFrom="paragraph">
              <wp:posOffset>100330</wp:posOffset>
            </wp:positionV>
            <wp:extent cx="4166235" cy="2834640"/>
            <wp:effectExtent l="0" t="0" r="5715" b="3810"/>
            <wp:wrapNone/>
            <wp:docPr id="28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5"/>
                    <pic:cNvPicPr>
                      <a:picLocks noChangeAspect="1"/>
                    </pic:cNvPicPr>
                  </pic:nvPicPr>
                  <pic:blipFill>
                    <a:blip r:embed="rId69"/>
                    <a:stretch>
                      <a:fillRect/>
                    </a:stretch>
                  </pic:blipFill>
                  <pic:spPr>
                    <a:xfrm>
                      <a:off x="0" y="0"/>
                      <a:ext cx="4166235" cy="2834640"/>
                    </a:xfrm>
                    <a:prstGeom prst="rect">
                      <a:avLst/>
                    </a:prstGeom>
                    <a:noFill/>
                    <a:ln>
                      <a:noFill/>
                    </a:ln>
                  </pic:spPr>
                </pic:pic>
              </a:graphicData>
            </a:graphic>
          </wp:anchor>
        </w:drawing>
      </w:r>
    </w:p>
    <w:p w14:paraId="14401764">
      <w:pPr>
        <w:jc w:val="center"/>
      </w:pPr>
    </w:p>
    <w:p w14:paraId="473102D9">
      <w:pPr>
        <w:jc w:val="center"/>
      </w:pPr>
    </w:p>
    <w:p w14:paraId="16DCEDE8">
      <w:pPr>
        <w:jc w:val="center"/>
      </w:pPr>
    </w:p>
    <w:p w14:paraId="32AF5463">
      <w:pPr>
        <w:jc w:val="center"/>
      </w:pPr>
    </w:p>
    <w:p w14:paraId="3D61B4F4">
      <w:pPr>
        <w:jc w:val="center"/>
      </w:pPr>
    </w:p>
    <w:p w14:paraId="221CFCBF">
      <w:pPr>
        <w:jc w:val="center"/>
      </w:pPr>
    </w:p>
    <w:p w14:paraId="731D23F1">
      <w:pPr>
        <w:jc w:val="center"/>
      </w:pPr>
    </w:p>
    <w:p w14:paraId="0E9DB8FB">
      <w:pPr>
        <w:jc w:val="center"/>
      </w:pPr>
    </w:p>
    <w:p w14:paraId="68208868">
      <w:pPr>
        <w:jc w:val="center"/>
      </w:pPr>
    </w:p>
    <w:p w14:paraId="20C112A6">
      <w:pPr>
        <w:jc w:val="center"/>
      </w:pPr>
    </w:p>
    <w:p w14:paraId="7C407EB7">
      <w:pPr>
        <w:jc w:val="center"/>
      </w:pPr>
    </w:p>
    <w:p w14:paraId="3897D3AB">
      <w:pPr>
        <w:jc w:val="center"/>
      </w:pPr>
    </w:p>
    <w:p w14:paraId="57D48621">
      <w:pPr>
        <w:jc w:val="center"/>
      </w:pPr>
    </w:p>
    <w:p w14:paraId="2A3B0525">
      <w:pPr>
        <w:jc w:val="center"/>
      </w:pPr>
    </w:p>
    <w:p w14:paraId="6C0FD315">
      <w:pPr>
        <w:jc w:val="center"/>
      </w:pPr>
    </w:p>
    <w:p w14:paraId="078C5A10">
      <w:pPr>
        <w:jc w:val="both"/>
      </w:pPr>
    </w:p>
    <w:p w14:paraId="408D3B47">
      <w:pPr>
        <w:ind w:firstLine="720" w:firstLineChars="200"/>
        <w:jc w:val="both"/>
        <w:rPr>
          <w:rFonts w:hint="eastAsia"/>
          <w:sz w:val="36"/>
          <w:szCs w:val="36"/>
          <w:lang w:val="en-US" w:eastAsia="zh-CN"/>
        </w:rPr>
      </w:pPr>
      <w:r>
        <w:rPr>
          <w:rFonts w:hint="eastAsia"/>
          <w:sz w:val="36"/>
          <w:szCs w:val="36"/>
          <w:lang w:val="en-US" w:eastAsia="zh-CN"/>
        </w:rPr>
        <w:t>六十五、集体土地所有权转移登记</w:t>
      </w:r>
    </w:p>
    <w:p w14:paraId="6FC665A0">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55" name="矩形 15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BeO2lJ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F&#10;47aU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56" name="平行四边形 15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9F503A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r0UE+rg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Br0UE+rgIAAEIFAAAOAAAAAAAAAAEAIAAAACYBAABk&#10;cnMvZTJvRG9jLnhtbFBLBQYAAAAABgAGAFkBAABGBgAAAAA=&#10;" adj="1196">
                <v:fill on="t" focussize="0,0"/>
                <v:stroke weight="1pt" color="#2E54A1 [2404]" miterlimit="8" joinstyle="miter"/>
                <v:imagedata o:title=""/>
                <o:lock v:ext="edit" aspectratio="f"/>
                <v:textbox>
                  <w:txbxContent>
                    <w:p w14:paraId="09F503A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AE5BEED"/>
    <w:p w14:paraId="09A15777">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90"/>
        <w:gridCol w:w="5782"/>
      </w:tblGrid>
      <w:tr w14:paraId="130E0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7" w:type="dxa"/>
            <w:gridSpan w:val="2"/>
          </w:tcPr>
          <w:p w14:paraId="573C42A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82" w:type="dxa"/>
          </w:tcPr>
          <w:p w14:paraId="26DF1919">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集体土地所有权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2F201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7" w:type="dxa"/>
            <w:gridSpan w:val="2"/>
          </w:tcPr>
          <w:p w14:paraId="265338A1">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82" w:type="dxa"/>
          </w:tcPr>
          <w:p w14:paraId="202F78D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5043E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7" w:type="dxa"/>
            <w:gridSpan w:val="2"/>
          </w:tcPr>
          <w:p w14:paraId="51122D72">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82" w:type="dxa"/>
          </w:tcPr>
          <w:p w14:paraId="7F5261D0">
            <w:pPr>
              <w:jc w:val="left"/>
              <w:rPr>
                <w:rFonts w:hint="default" w:eastAsiaTheme="minorEastAsia"/>
                <w:sz w:val="18"/>
                <w:szCs w:val="18"/>
                <w:vertAlign w:val="baseline"/>
                <w:lang w:val="en-US" w:eastAsia="zh-CN"/>
              </w:rPr>
            </w:pPr>
            <w:r>
              <w:rPr>
                <w:rFonts w:hint="eastAsia"/>
                <w:sz w:val="18"/>
                <w:szCs w:val="18"/>
                <w:vertAlign w:val="baseline"/>
                <w:lang w:eastAsia="zh-CN"/>
              </w:rPr>
              <w:t>由转让双方相关集体经济组织或村民委员会、村民小组代为申请</w:t>
            </w:r>
          </w:p>
        </w:tc>
      </w:tr>
      <w:tr w14:paraId="36E45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7" w:type="dxa"/>
            <w:gridSpan w:val="2"/>
          </w:tcPr>
          <w:p w14:paraId="590027C2">
            <w:pPr>
              <w:jc w:val="center"/>
              <w:rPr>
                <w:rFonts w:hint="eastAsia"/>
                <w:sz w:val="18"/>
                <w:szCs w:val="18"/>
                <w:vertAlign w:val="baseline"/>
                <w:lang w:eastAsia="zh-CN"/>
              </w:rPr>
            </w:pPr>
            <w:r>
              <w:rPr>
                <w:rFonts w:hint="eastAsia"/>
                <w:sz w:val="18"/>
                <w:szCs w:val="18"/>
                <w:vertAlign w:val="baseline"/>
                <w:lang w:eastAsia="zh-CN"/>
              </w:rPr>
              <w:t>适用情形</w:t>
            </w:r>
          </w:p>
        </w:tc>
        <w:tc>
          <w:tcPr>
            <w:tcW w:w="5782" w:type="dxa"/>
          </w:tcPr>
          <w:p w14:paraId="0E666EBE">
            <w:pPr>
              <w:jc w:val="left"/>
              <w:rPr>
                <w:rFonts w:hint="eastAsia"/>
                <w:sz w:val="18"/>
                <w:szCs w:val="18"/>
                <w:vertAlign w:val="baseline"/>
                <w:lang w:eastAsia="zh-CN"/>
              </w:rPr>
            </w:pPr>
            <w:r>
              <w:rPr>
                <w:rFonts w:hint="eastAsia"/>
                <w:sz w:val="18"/>
                <w:szCs w:val="18"/>
                <w:vertAlign w:val="baseline"/>
                <w:lang w:eastAsia="zh-CN"/>
              </w:rPr>
              <w:t>已经登记的集体土地所有权，因下列情形导致权属发生转移的，当事人可以申请转移登记：</w:t>
            </w:r>
          </w:p>
          <w:p w14:paraId="62A3E826">
            <w:pPr>
              <w:jc w:val="left"/>
              <w:rPr>
                <w:rFonts w:hint="eastAsia"/>
                <w:sz w:val="18"/>
                <w:szCs w:val="18"/>
                <w:vertAlign w:val="baseline"/>
                <w:lang w:eastAsia="zh-CN"/>
              </w:rPr>
            </w:pPr>
            <w:r>
              <w:rPr>
                <w:rFonts w:hint="eastAsia"/>
                <w:sz w:val="18"/>
                <w:szCs w:val="18"/>
                <w:vertAlign w:val="baseline"/>
                <w:lang w:eastAsia="zh-CN"/>
              </w:rPr>
              <w:t>1.农民集体之间互换土地的；</w:t>
            </w:r>
          </w:p>
          <w:p w14:paraId="3F934D09">
            <w:pPr>
              <w:jc w:val="left"/>
              <w:rPr>
                <w:rFonts w:hint="eastAsia"/>
                <w:sz w:val="18"/>
                <w:szCs w:val="18"/>
                <w:vertAlign w:val="baseline"/>
                <w:lang w:eastAsia="zh-CN"/>
              </w:rPr>
            </w:pPr>
            <w:r>
              <w:rPr>
                <w:rFonts w:hint="eastAsia"/>
                <w:sz w:val="18"/>
                <w:szCs w:val="18"/>
                <w:vertAlign w:val="baseline"/>
                <w:lang w:eastAsia="zh-CN"/>
              </w:rPr>
              <w:t>2.集体土地调整的；</w:t>
            </w:r>
          </w:p>
          <w:p w14:paraId="0FFB62D0">
            <w:pPr>
              <w:jc w:val="left"/>
              <w:rPr>
                <w:rFonts w:hint="eastAsia"/>
                <w:sz w:val="18"/>
                <w:szCs w:val="18"/>
                <w:vertAlign w:val="baseline"/>
                <w:lang w:eastAsia="zh-CN"/>
              </w:rPr>
            </w:pPr>
            <w:r>
              <w:rPr>
                <w:rFonts w:hint="eastAsia"/>
                <w:sz w:val="18"/>
                <w:szCs w:val="18"/>
                <w:vertAlign w:val="baseline"/>
                <w:lang w:eastAsia="zh-CN"/>
              </w:rPr>
              <w:t>3.法律、行政法规规定的其他情形。</w:t>
            </w:r>
          </w:p>
        </w:tc>
      </w:tr>
      <w:tr w14:paraId="08DBB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7" w:type="dxa"/>
            <w:gridSpan w:val="2"/>
          </w:tcPr>
          <w:p w14:paraId="5CC6A43D">
            <w:pPr>
              <w:jc w:val="both"/>
              <w:rPr>
                <w:rFonts w:hint="eastAsia"/>
                <w:sz w:val="18"/>
                <w:szCs w:val="18"/>
                <w:vertAlign w:val="baseline"/>
                <w:lang w:eastAsia="zh-CN"/>
              </w:rPr>
            </w:pPr>
          </w:p>
          <w:p w14:paraId="38139689">
            <w:pPr>
              <w:jc w:val="center"/>
              <w:rPr>
                <w:rFonts w:hint="eastAsia"/>
                <w:sz w:val="18"/>
                <w:szCs w:val="18"/>
                <w:vertAlign w:val="baseline"/>
                <w:lang w:eastAsia="zh-CN"/>
              </w:rPr>
            </w:pPr>
          </w:p>
          <w:p w14:paraId="76C238E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82" w:type="dxa"/>
          </w:tcPr>
          <w:p w14:paraId="565912DA">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48DA4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499" w:type="dxa"/>
            <w:gridSpan w:val="3"/>
          </w:tcPr>
          <w:p w14:paraId="1839FB6C">
            <w:pPr>
              <w:jc w:val="left"/>
              <w:rPr>
                <w:sz w:val="18"/>
                <w:szCs w:val="18"/>
                <w:vertAlign w:val="baseline"/>
              </w:rPr>
            </w:pPr>
            <w:r>
              <w:rPr>
                <w:rFonts w:hint="eastAsia"/>
                <w:sz w:val="18"/>
                <w:szCs w:val="18"/>
                <w:vertAlign w:val="baseline"/>
                <w:lang w:eastAsia="zh-CN"/>
              </w:rPr>
              <w:t>一、收件材料</w:t>
            </w:r>
          </w:p>
        </w:tc>
      </w:tr>
      <w:tr w14:paraId="40010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5534D04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72" w:type="dxa"/>
            <w:gridSpan w:val="2"/>
            <w:vAlign w:val="top"/>
          </w:tcPr>
          <w:p w14:paraId="5952A69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75B5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04DCAD2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72" w:type="dxa"/>
            <w:gridSpan w:val="2"/>
            <w:vAlign w:val="top"/>
          </w:tcPr>
          <w:p w14:paraId="0C596D1F">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EF02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190E73F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72" w:type="dxa"/>
            <w:gridSpan w:val="2"/>
          </w:tcPr>
          <w:p w14:paraId="1D681163">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0B6BD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0D2669F2">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72" w:type="dxa"/>
            <w:gridSpan w:val="2"/>
          </w:tcPr>
          <w:p w14:paraId="6140D580">
            <w:pPr>
              <w:jc w:val="left"/>
              <w:rPr>
                <w:rFonts w:hint="eastAsia"/>
                <w:sz w:val="18"/>
                <w:szCs w:val="18"/>
                <w:vertAlign w:val="baseline"/>
                <w:lang w:val="en-US" w:eastAsia="zh-CN"/>
              </w:rPr>
            </w:pPr>
            <w:r>
              <w:rPr>
                <w:rFonts w:hint="eastAsia"/>
                <w:sz w:val="18"/>
                <w:szCs w:val="18"/>
                <w:vertAlign w:val="baseline"/>
                <w:lang w:val="en-US" w:eastAsia="zh-CN"/>
              </w:rPr>
              <w:t>集体土地所有权转移的材料，除应提交本集体经济组织三分之二以上成员或者三分之二以上村民代表同意的材料外，还应提交(原件)：</w:t>
            </w:r>
          </w:p>
          <w:p w14:paraId="1159BB88">
            <w:pPr>
              <w:jc w:val="left"/>
              <w:rPr>
                <w:rFonts w:hint="eastAsia"/>
                <w:sz w:val="18"/>
                <w:szCs w:val="18"/>
                <w:vertAlign w:val="baseline"/>
                <w:lang w:val="en-US" w:eastAsia="zh-CN"/>
              </w:rPr>
            </w:pPr>
            <w:r>
              <w:rPr>
                <w:rFonts w:hint="eastAsia"/>
                <w:sz w:val="18"/>
                <w:szCs w:val="18"/>
                <w:vertAlign w:val="baseline"/>
                <w:lang w:val="en-US" w:eastAsia="zh-CN"/>
              </w:rPr>
              <w:t>(1)农民集体互换土地的，提交互换土地协议；</w:t>
            </w:r>
          </w:p>
          <w:p w14:paraId="300CDADE">
            <w:pPr>
              <w:jc w:val="left"/>
              <w:rPr>
                <w:rFonts w:hint="eastAsia"/>
                <w:sz w:val="18"/>
                <w:szCs w:val="18"/>
                <w:vertAlign w:val="baseline"/>
                <w:lang w:val="en-US" w:eastAsia="zh-CN"/>
              </w:rPr>
            </w:pPr>
            <w:r>
              <w:rPr>
                <w:rFonts w:hint="eastAsia"/>
                <w:sz w:val="18"/>
                <w:szCs w:val="18"/>
                <w:vertAlign w:val="baseline"/>
                <w:lang w:val="en-US" w:eastAsia="zh-CN"/>
              </w:rPr>
              <w:t>(2)集体土地调整的，提交土地调整文件；</w:t>
            </w:r>
          </w:p>
          <w:p w14:paraId="3512F6D0">
            <w:pPr>
              <w:jc w:val="left"/>
              <w:rPr>
                <w:rFonts w:hint="eastAsia"/>
                <w:sz w:val="18"/>
                <w:szCs w:val="18"/>
                <w:vertAlign w:val="baseline"/>
                <w:lang w:val="en-US" w:eastAsia="zh-CN"/>
              </w:rPr>
            </w:pPr>
            <w:r>
              <w:rPr>
                <w:rFonts w:hint="eastAsia"/>
                <w:sz w:val="18"/>
                <w:szCs w:val="18"/>
                <w:vertAlign w:val="baseline"/>
                <w:lang w:val="en-US" w:eastAsia="zh-CN"/>
              </w:rPr>
              <w:t>(3)依法需要批准的，提交有关批准文件。</w:t>
            </w:r>
          </w:p>
        </w:tc>
      </w:tr>
      <w:tr w14:paraId="4DA47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183F432E">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72" w:type="dxa"/>
            <w:gridSpan w:val="2"/>
          </w:tcPr>
          <w:p w14:paraId="65F48D1C">
            <w:pPr>
              <w:jc w:val="left"/>
              <w:rPr>
                <w:rFonts w:hint="eastAsia"/>
                <w:sz w:val="18"/>
                <w:szCs w:val="18"/>
                <w:vertAlign w:val="baseline"/>
                <w:lang w:eastAsia="zh-CN"/>
              </w:rPr>
            </w:pPr>
            <w:r>
              <w:rPr>
                <w:rFonts w:hint="eastAsia"/>
                <w:sz w:val="18"/>
                <w:szCs w:val="18"/>
                <w:vertAlign w:val="baseline"/>
                <w:lang w:eastAsia="zh-CN"/>
              </w:rPr>
              <w:t>宗地图(原件)；土地界址、面积发生变化的，提交权籍调查表、宗地图以及宗地界址点坐标等权籍调查成果</w:t>
            </w:r>
          </w:p>
        </w:tc>
      </w:tr>
      <w:tr w14:paraId="1F674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tcPr>
          <w:p w14:paraId="7C01B319">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72" w:type="dxa"/>
            <w:gridSpan w:val="2"/>
          </w:tcPr>
          <w:p w14:paraId="59A64B7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14EB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9" w:type="dxa"/>
            <w:gridSpan w:val="3"/>
          </w:tcPr>
          <w:p w14:paraId="1D61EC44">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463F3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99" w:type="dxa"/>
            <w:gridSpan w:val="3"/>
          </w:tcPr>
          <w:p w14:paraId="27B138C0">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D6AA60C">
      <w:pPr>
        <w:jc w:val="center"/>
      </w:pPr>
      <w:r>
        <w:drawing>
          <wp:anchor distT="0" distB="0" distL="114300" distR="114300" simplePos="0" relativeHeight="251881472" behindDoc="0" locked="0" layoutInCell="1" allowOverlap="1">
            <wp:simplePos x="0" y="0"/>
            <wp:positionH relativeFrom="column">
              <wp:posOffset>846455</wp:posOffset>
            </wp:positionH>
            <wp:positionV relativeFrom="paragraph">
              <wp:posOffset>42545</wp:posOffset>
            </wp:positionV>
            <wp:extent cx="3950335" cy="2687320"/>
            <wp:effectExtent l="0" t="0" r="12065" b="17780"/>
            <wp:wrapNone/>
            <wp:docPr id="28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6"/>
                    <pic:cNvPicPr>
                      <a:picLocks noChangeAspect="1"/>
                    </pic:cNvPicPr>
                  </pic:nvPicPr>
                  <pic:blipFill>
                    <a:blip r:embed="rId70"/>
                    <a:stretch>
                      <a:fillRect/>
                    </a:stretch>
                  </pic:blipFill>
                  <pic:spPr>
                    <a:xfrm>
                      <a:off x="0" y="0"/>
                      <a:ext cx="3950335" cy="2687320"/>
                    </a:xfrm>
                    <a:prstGeom prst="rect">
                      <a:avLst/>
                    </a:prstGeom>
                    <a:noFill/>
                    <a:ln>
                      <a:noFill/>
                    </a:ln>
                  </pic:spPr>
                </pic:pic>
              </a:graphicData>
            </a:graphic>
          </wp:anchor>
        </w:drawing>
      </w:r>
    </w:p>
    <w:p w14:paraId="4F0E0D0C">
      <w:pPr>
        <w:jc w:val="center"/>
      </w:pPr>
    </w:p>
    <w:p w14:paraId="579D2858">
      <w:pPr>
        <w:jc w:val="center"/>
      </w:pPr>
    </w:p>
    <w:p w14:paraId="1281CF44">
      <w:pPr>
        <w:jc w:val="center"/>
      </w:pPr>
    </w:p>
    <w:p w14:paraId="2B6F1DB3">
      <w:pPr>
        <w:jc w:val="center"/>
      </w:pPr>
    </w:p>
    <w:p w14:paraId="47643755">
      <w:pPr>
        <w:jc w:val="center"/>
      </w:pPr>
    </w:p>
    <w:p w14:paraId="117EFBA4">
      <w:pPr>
        <w:jc w:val="center"/>
      </w:pPr>
    </w:p>
    <w:p w14:paraId="1569E840">
      <w:pPr>
        <w:jc w:val="center"/>
      </w:pPr>
    </w:p>
    <w:p w14:paraId="3362DD5A">
      <w:pPr>
        <w:jc w:val="center"/>
      </w:pPr>
    </w:p>
    <w:p w14:paraId="2805E1E7">
      <w:pPr>
        <w:jc w:val="center"/>
      </w:pPr>
    </w:p>
    <w:p w14:paraId="667DD274">
      <w:pPr>
        <w:jc w:val="center"/>
      </w:pPr>
    </w:p>
    <w:p w14:paraId="73A9E009">
      <w:pPr>
        <w:jc w:val="center"/>
      </w:pPr>
    </w:p>
    <w:p w14:paraId="266C3A6C">
      <w:pPr>
        <w:jc w:val="center"/>
      </w:pPr>
    </w:p>
    <w:p w14:paraId="016BA4C5">
      <w:pPr>
        <w:jc w:val="center"/>
      </w:pPr>
    </w:p>
    <w:p w14:paraId="7DC7BBF5">
      <w:pPr>
        <w:jc w:val="both"/>
      </w:pPr>
    </w:p>
    <w:p w14:paraId="6BAD7CC0">
      <w:pPr>
        <w:ind w:firstLine="720" w:firstLineChars="200"/>
        <w:jc w:val="both"/>
        <w:rPr>
          <w:rFonts w:hint="eastAsia"/>
          <w:sz w:val="36"/>
          <w:szCs w:val="36"/>
          <w:lang w:val="en-US" w:eastAsia="zh-CN"/>
        </w:rPr>
      </w:pPr>
      <w:r>
        <w:rPr>
          <w:rFonts w:hint="eastAsia"/>
          <w:sz w:val="36"/>
          <w:szCs w:val="36"/>
          <w:lang w:val="en-US" w:eastAsia="zh-CN"/>
        </w:rPr>
        <w:t>六十六、集体土地所有权注销登记</w:t>
      </w:r>
    </w:p>
    <w:p w14:paraId="06AA053A">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57" name="矩形 15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wt+BQZ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C&#10;34FB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58" name="平行四边形 15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54DA70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Ztueba8CAABCBQAADgAAAAAAAAABACAAAAAmAQAA&#10;ZHJzL2Uyb0RvYy54bWxQSwUGAAAAAAYABgBZAQAARwYAAAAA&#10;" adj="1196">
                <v:fill on="t" focussize="0,0"/>
                <v:stroke weight="1pt" color="#2E54A1 [2404]" miterlimit="8" joinstyle="miter"/>
                <v:imagedata o:title=""/>
                <o:lock v:ext="edit" aspectratio="f"/>
                <v:textbox>
                  <w:txbxContent>
                    <w:p w14:paraId="354DA70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DDD02B9"/>
    <w:p w14:paraId="60350E51">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556"/>
        <w:gridCol w:w="5660"/>
      </w:tblGrid>
      <w:tr w14:paraId="357CF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9" w:type="dxa"/>
            <w:gridSpan w:val="2"/>
          </w:tcPr>
          <w:p w14:paraId="72E5A875">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60" w:type="dxa"/>
          </w:tcPr>
          <w:p w14:paraId="426C16F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集体土地所有权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1C06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9" w:type="dxa"/>
            <w:gridSpan w:val="2"/>
          </w:tcPr>
          <w:p w14:paraId="0CB45B2B">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660" w:type="dxa"/>
          </w:tcPr>
          <w:p w14:paraId="4BC388A5">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52C9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9" w:type="dxa"/>
            <w:gridSpan w:val="2"/>
          </w:tcPr>
          <w:p w14:paraId="794E8047">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660" w:type="dxa"/>
          </w:tcPr>
          <w:p w14:paraId="5326F001">
            <w:pPr>
              <w:jc w:val="left"/>
              <w:rPr>
                <w:rFonts w:hint="default" w:eastAsiaTheme="minorEastAsia"/>
                <w:sz w:val="18"/>
                <w:szCs w:val="18"/>
                <w:vertAlign w:val="baseline"/>
                <w:lang w:val="en-US" w:eastAsia="zh-CN"/>
              </w:rPr>
            </w:pPr>
            <w:r>
              <w:rPr>
                <w:rFonts w:hint="eastAsia"/>
                <w:sz w:val="18"/>
                <w:szCs w:val="18"/>
                <w:vertAlign w:val="baseline"/>
                <w:lang w:eastAsia="zh-CN"/>
              </w:rPr>
              <w:t>由相关集体经济组织或村民委员会、村民小组代为申请</w:t>
            </w:r>
          </w:p>
        </w:tc>
      </w:tr>
      <w:tr w14:paraId="27FB8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9" w:type="dxa"/>
            <w:gridSpan w:val="2"/>
          </w:tcPr>
          <w:p w14:paraId="38AF7370">
            <w:pPr>
              <w:jc w:val="center"/>
              <w:rPr>
                <w:rFonts w:hint="eastAsia"/>
                <w:sz w:val="18"/>
                <w:szCs w:val="18"/>
                <w:vertAlign w:val="baseline"/>
                <w:lang w:eastAsia="zh-CN"/>
              </w:rPr>
            </w:pPr>
            <w:r>
              <w:rPr>
                <w:rFonts w:hint="eastAsia"/>
                <w:sz w:val="18"/>
                <w:szCs w:val="18"/>
                <w:vertAlign w:val="baseline"/>
                <w:lang w:eastAsia="zh-CN"/>
              </w:rPr>
              <w:t>适用情形</w:t>
            </w:r>
          </w:p>
        </w:tc>
        <w:tc>
          <w:tcPr>
            <w:tcW w:w="5660" w:type="dxa"/>
          </w:tcPr>
          <w:p w14:paraId="2328A48F">
            <w:pPr>
              <w:jc w:val="left"/>
              <w:rPr>
                <w:rFonts w:hint="eastAsia"/>
                <w:sz w:val="18"/>
                <w:szCs w:val="18"/>
                <w:vertAlign w:val="baseline"/>
                <w:lang w:eastAsia="zh-CN"/>
              </w:rPr>
            </w:pPr>
            <w:r>
              <w:rPr>
                <w:rFonts w:hint="eastAsia"/>
                <w:sz w:val="18"/>
                <w:szCs w:val="18"/>
                <w:vertAlign w:val="baseline"/>
                <w:lang w:eastAsia="zh-CN"/>
              </w:rPr>
              <w:t>已经登记的集体土地所有权，有下列情形的，当事人可以申请办理注销登记：</w:t>
            </w:r>
          </w:p>
          <w:p w14:paraId="44F2A301">
            <w:pPr>
              <w:jc w:val="left"/>
              <w:rPr>
                <w:rFonts w:hint="eastAsia"/>
                <w:sz w:val="18"/>
                <w:szCs w:val="18"/>
                <w:vertAlign w:val="baseline"/>
                <w:lang w:eastAsia="zh-CN"/>
              </w:rPr>
            </w:pPr>
            <w:r>
              <w:rPr>
                <w:rFonts w:hint="eastAsia"/>
                <w:sz w:val="18"/>
                <w:szCs w:val="18"/>
                <w:vertAlign w:val="baseline"/>
                <w:lang w:eastAsia="zh-CN"/>
              </w:rPr>
              <w:t>1.因自然灾害等原因导致集体土地所有权消灭的;</w:t>
            </w:r>
          </w:p>
          <w:p w14:paraId="2622CCCD">
            <w:pPr>
              <w:jc w:val="left"/>
              <w:rPr>
                <w:rFonts w:hint="eastAsia"/>
                <w:sz w:val="18"/>
                <w:szCs w:val="18"/>
                <w:vertAlign w:val="baseline"/>
                <w:lang w:eastAsia="zh-CN"/>
              </w:rPr>
            </w:pPr>
            <w:r>
              <w:rPr>
                <w:rFonts w:hint="eastAsia"/>
                <w:sz w:val="18"/>
                <w:szCs w:val="18"/>
                <w:vertAlign w:val="baseline"/>
                <w:lang w:eastAsia="zh-CN"/>
              </w:rPr>
              <w:t>2.集体土地被依法征收的；</w:t>
            </w:r>
          </w:p>
          <w:p w14:paraId="15D8B59C">
            <w:pPr>
              <w:jc w:val="left"/>
              <w:rPr>
                <w:rFonts w:hint="eastAsia"/>
                <w:sz w:val="18"/>
                <w:szCs w:val="18"/>
                <w:vertAlign w:val="baseline"/>
                <w:lang w:eastAsia="zh-CN"/>
              </w:rPr>
            </w:pPr>
            <w:r>
              <w:rPr>
                <w:rFonts w:hint="eastAsia"/>
                <w:sz w:val="18"/>
                <w:szCs w:val="18"/>
                <w:vertAlign w:val="baseline"/>
                <w:lang w:eastAsia="zh-CN"/>
              </w:rPr>
              <w:t>3.法律、行政法规规定的其他情形。</w:t>
            </w:r>
          </w:p>
        </w:tc>
      </w:tr>
      <w:tr w14:paraId="16CCA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9" w:type="dxa"/>
            <w:gridSpan w:val="2"/>
          </w:tcPr>
          <w:p w14:paraId="524A84F2">
            <w:pPr>
              <w:jc w:val="both"/>
              <w:rPr>
                <w:rFonts w:hint="eastAsia"/>
                <w:sz w:val="18"/>
                <w:szCs w:val="18"/>
                <w:vertAlign w:val="baseline"/>
                <w:lang w:eastAsia="zh-CN"/>
              </w:rPr>
            </w:pPr>
          </w:p>
          <w:p w14:paraId="1E43AAFB">
            <w:pPr>
              <w:jc w:val="center"/>
              <w:rPr>
                <w:rFonts w:hint="eastAsia"/>
                <w:sz w:val="18"/>
                <w:szCs w:val="18"/>
                <w:vertAlign w:val="baseline"/>
                <w:lang w:eastAsia="zh-CN"/>
              </w:rPr>
            </w:pPr>
          </w:p>
          <w:p w14:paraId="483A8170">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60" w:type="dxa"/>
          </w:tcPr>
          <w:p w14:paraId="0D9F5B7E">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334B0454">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78A18274">
            <w:pPr>
              <w:jc w:val="left"/>
              <w:rPr>
                <w:rFonts w:hint="eastAsia"/>
                <w:sz w:val="18"/>
                <w:szCs w:val="18"/>
                <w:vertAlign w:val="baseline"/>
                <w:lang w:eastAsia="zh-CN"/>
              </w:rPr>
            </w:pPr>
            <w:r>
              <w:rPr>
                <w:rFonts w:hint="eastAsia"/>
                <w:sz w:val="18"/>
                <w:szCs w:val="18"/>
                <w:vertAlign w:val="baseline"/>
                <w:lang w:eastAsia="zh-CN"/>
              </w:rPr>
              <w:t>《不动产登记规程》</w:t>
            </w:r>
          </w:p>
          <w:p w14:paraId="42109039">
            <w:pPr>
              <w:jc w:val="left"/>
              <w:rPr>
                <w:rFonts w:hint="eastAsia"/>
                <w:sz w:val="18"/>
                <w:szCs w:val="18"/>
                <w:vertAlign w:val="baseline"/>
                <w:lang w:eastAsia="zh-CN"/>
              </w:rPr>
            </w:pPr>
            <w:r>
              <w:rPr>
                <w:rFonts w:hint="eastAsia"/>
                <w:sz w:val="18"/>
                <w:szCs w:val="18"/>
                <w:vertAlign w:val="baseline"/>
                <w:lang w:eastAsia="zh-CN"/>
              </w:rPr>
              <w:t>《不动产登记暂行条例》</w:t>
            </w:r>
          </w:p>
          <w:p w14:paraId="25A3E490">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69375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319" w:type="dxa"/>
            <w:gridSpan w:val="3"/>
          </w:tcPr>
          <w:p w14:paraId="7AD50B4F">
            <w:pPr>
              <w:jc w:val="left"/>
              <w:rPr>
                <w:sz w:val="18"/>
                <w:szCs w:val="18"/>
                <w:vertAlign w:val="baseline"/>
              </w:rPr>
            </w:pPr>
            <w:r>
              <w:rPr>
                <w:rFonts w:hint="eastAsia"/>
                <w:sz w:val="18"/>
                <w:szCs w:val="18"/>
                <w:vertAlign w:val="baseline"/>
                <w:lang w:eastAsia="zh-CN"/>
              </w:rPr>
              <w:t>一、收件材料</w:t>
            </w:r>
          </w:p>
        </w:tc>
      </w:tr>
      <w:tr w14:paraId="2FF57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tcPr>
          <w:p w14:paraId="0816DFC2">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216" w:type="dxa"/>
            <w:gridSpan w:val="2"/>
            <w:vAlign w:val="top"/>
          </w:tcPr>
          <w:p w14:paraId="7963794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50B3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tcPr>
          <w:p w14:paraId="70D0A95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216" w:type="dxa"/>
            <w:gridSpan w:val="2"/>
            <w:vAlign w:val="top"/>
          </w:tcPr>
          <w:p w14:paraId="6C451B42">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B859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tcPr>
          <w:p w14:paraId="7FC9B8B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216" w:type="dxa"/>
            <w:gridSpan w:val="2"/>
          </w:tcPr>
          <w:p w14:paraId="75D2BA9A">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A0D2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tcPr>
          <w:p w14:paraId="549BDB6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216" w:type="dxa"/>
            <w:gridSpan w:val="2"/>
          </w:tcPr>
          <w:p w14:paraId="66F30380">
            <w:pPr>
              <w:jc w:val="left"/>
              <w:rPr>
                <w:rFonts w:hint="eastAsia"/>
                <w:sz w:val="18"/>
                <w:szCs w:val="18"/>
                <w:vertAlign w:val="baseline"/>
                <w:lang w:val="en-US" w:eastAsia="zh-CN"/>
              </w:rPr>
            </w:pPr>
            <w:r>
              <w:rPr>
                <w:rFonts w:hint="eastAsia"/>
                <w:sz w:val="18"/>
                <w:szCs w:val="18"/>
                <w:vertAlign w:val="baseline"/>
                <w:lang w:val="en-US" w:eastAsia="zh-CN"/>
              </w:rPr>
              <w:t>集体土地所有权消灭的材料，包括(原件)：</w:t>
            </w:r>
          </w:p>
          <w:p w14:paraId="05D2D334">
            <w:pPr>
              <w:jc w:val="left"/>
              <w:rPr>
                <w:rFonts w:hint="eastAsia"/>
                <w:sz w:val="18"/>
                <w:szCs w:val="18"/>
                <w:vertAlign w:val="baseline"/>
                <w:lang w:val="en-US" w:eastAsia="zh-CN"/>
              </w:rPr>
            </w:pPr>
            <w:r>
              <w:rPr>
                <w:rFonts w:hint="eastAsia"/>
                <w:sz w:val="18"/>
                <w:szCs w:val="18"/>
                <w:vertAlign w:val="baseline"/>
                <w:lang w:val="en-US" w:eastAsia="zh-CN"/>
              </w:rPr>
              <w:t>(1)集体土地灭失的，提交证实土地灭失的材料；</w:t>
            </w:r>
          </w:p>
          <w:p w14:paraId="673A416A">
            <w:pPr>
              <w:jc w:val="left"/>
              <w:rPr>
                <w:rFonts w:hint="eastAsia"/>
                <w:sz w:val="18"/>
                <w:szCs w:val="18"/>
                <w:vertAlign w:val="baseline"/>
                <w:lang w:val="en-US" w:eastAsia="zh-CN"/>
              </w:rPr>
            </w:pPr>
            <w:r>
              <w:rPr>
                <w:rFonts w:hint="eastAsia"/>
                <w:sz w:val="18"/>
                <w:szCs w:val="18"/>
                <w:vertAlign w:val="baseline"/>
                <w:lang w:val="en-US" w:eastAsia="zh-CN"/>
              </w:rPr>
              <w:t>(2)依法征收集体土地的，提交有批准权的人民政府征收决定书。</w:t>
            </w:r>
          </w:p>
        </w:tc>
      </w:tr>
      <w:tr w14:paraId="7CE68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tcPr>
          <w:p w14:paraId="426B175F">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216" w:type="dxa"/>
            <w:gridSpan w:val="2"/>
          </w:tcPr>
          <w:p w14:paraId="3A8F3B7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5AB6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9" w:type="dxa"/>
            <w:gridSpan w:val="3"/>
          </w:tcPr>
          <w:p w14:paraId="79C1F471">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D833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9" w:type="dxa"/>
            <w:gridSpan w:val="3"/>
          </w:tcPr>
          <w:p w14:paraId="08AD8E71">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73BAD420">
      <w:pPr>
        <w:jc w:val="center"/>
      </w:pPr>
      <w:r>
        <w:drawing>
          <wp:anchor distT="0" distB="0" distL="114300" distR="114300" simplePos="0" relativeHeight="251882496" behindDoc="0" locked="0" layoutInCell="1" allowOverlap="1">
            <wp:simplePos x="0" y="0"/>
            <wp:positionH relativeFrom="column">
              <wp:posOffset>243205</wp:posOffset>
            </wp:positionH>
            <wp:positionV relativeFrom="paragraph">
              <wp:posOffset>53975</wp:posOffset>
            </wp:positionV>
            <wp:extent cx="4538345" cy="3086100"/>
            <wp:effectExtent l="0" t="0" r="14605" b="0"/>
            <wp:wrapNone/>
            <wp:docPr id="28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7"/>
                    <pic:cNvPicPr>
                      <a:picLocks noChangeAspect="1"/>
                    </pic:cNvPicPr>
                  </pic:nvPicPr>
                  <pic:blipFill>
                    <a:blip r:embed="rId71"/>
                    <a:stretch>
                      <a:fillRect/>
                    </a:stretch>
                  </pic:blipFill>
                  <pic:spPr>
                    <a:xfrm>
                      <a:off x="0" y="0"/>
                      <a:ext cx="4538345" cy="3086100"/>
                    </a:xfrm>
                    <a:prstGeom prst="rect">
                      <a:avLst/>
                    </a:prstGeom>
                    <a:noFill/>
                    <a:ln>
                      <a:noFill/>
                    </a:ln>
                  </pic:spPr>
                </pic:pic>
              </a:graphicData>
            </a:graphic>
          </wp:anchor>
        </w:drawing>
      </w:r>
    </w:p>
    <w:p w14:paraId="03132AD3">
      <w:pPr>
        <w:jc w:val="center"/>
      </w:pPr>
    </w:p>
    <w:p w14:paraId="0D62E173">
      <w:pPr>
        <w:jc w:val="center"/>
      </w:pPr>
    </w:p>
    <w:p w14:paraId="53531E5B">
      <w:pPr>
        <w:jc w:val="center"/>
      </w:pPr>
    </w:p>
    <w:p w14:paraId="45B6DC48">
      <w:pPr>
        <w:jc w:val="center"/>
      </w:pPr>
    </w:p>
    <w:p w14:paraId="2A325FC1">
      <w:pPr>
        <w:jc w:val="center"/>
      </w:pPr>
    </w:p>
    <w:p w14:paraId="19D2B93C">
      <w:pPr>
        <w:jc w:val="center"/>
      </w:pPr>
    </w:p>
    <w:p w14:paraId="5E7BD68C">
      <w:pPr>
        <w:jc w:val="center"/>
      </w:pPr>
    </w:p>
    <w:p w14:paraId="658EF9FD">
      <w:pPr>
        <w:jc w:val="center"/>
      </w:pPr>
    </w:p>
    <w:p w14:paraId="1578660C">
      <w:pPr>
        <w:jc w:val="center"/>
      </w:pPr>
    </w:p>
    <w:p w14:paraId="68F63C00">
      <w:pPr>
        <w:jc w:val="center"/>
      </w:pPr>
    </w:p>
    <w:p w14:paraId="170C6551">
      <w:pPr>
        <w:jc w:val="center"/>
      </w:pPr>
    </w:p>
    <w:p w14:paraId="1CA26896">
      <w:pPr>
        <w:jc w:val="center"/>
      </w:pPr>
    </w:p>
    <w:p w14:paraId="6D48CFEA">
      <w:pPr>
        <w:jc w:val="center"/>
      </w:pPr>
    </w:p>
    <w:p w14:paraId="0286419F">
      <w:pPr>
        <w:jc w:val="center"/>
      </w:pPr>
    </w:p>
    <w:p w14:paraId="6B676E53">
      <w:pPr>
        <w:jc w:val="center"/>
      </w:pPr>
    </w:p>
    <w:p w14:paraId="7A49A0C3">
      <w:pPr>
        <w:jc w:val="center"/>
      </w:pPr>
    </w:p>
    <w:p w14:paraId="120F8757">
      <w:pPr>
        <w:jc w:val="both"/>
        <w:rPr>
          <w:rFonts w:hint="eastAsia"/>
          <w:sz w:val="36"/>
          <w:szCs w:val="36"/>
          <w:lang w:val="en-US" w:eastAsia="zh-CN"/>
        </w:rPr>
      </w:pPr>
      <w:r>
        <w:rPr>
          <w:rFonts w:hint="eastAsia"/>
          <w:sz w:val="36"/>
          <w:szCs w:val="36"/>
          <w:lang w:val="en-US" w:eastAsia="zh-CN"/>
        </w:rPr>
        <w:t>六十七、集体建设用地使用权及建筑物、构筑物所有权首次登记</w:t>
      </w:r>
    </w:p>
    <w:p w14:paraId="31EC67C9">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59" name="矩形 15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VGOXB5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VGOXB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60" name="平行四边形 16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9E919C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YqqKq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mKqiqq8CAABCBQAADgAAAAAAAAABACAAAAAmAQAA&#10;ZHJzL2Uyb0RvYy54bWxQSwUGAAAAAAYABgBZAQAARwYAAAAA&#10;" adj="1196">
                <v:fill on="t" focussize="0,0"/>
                <v:stroke weight="1pt" color="#2E54A1 [2404]" miterlimit="8" joinstyle="miter"/>
                <v:imagedata o:title=""/>
                <o:lock v:ext="edit" aspectratio="f"/>
                <v:textbox>
                  <w:txbxContent>
                    <w:p w14:paraId="39E919C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6FA2B9E"/>
    <w:p w14:paraId="53FC1D15">
      <w:pPr>
        <w:jc w:val="center"/>
      </w:pPr>
    </w:p>
    <w:tbl>
      <w:tblPr>
        <w:tblStyle w:val="5"/>
        <w:tblW w:w="87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1646"/>
        <w:gridCol w:w="5986"/>
      </w:tblGrid>
      <w:tr w14:paraId="5B98D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813" w:type="dxa"/>
            <w:gridSpan w:val="2"/>
          </w:tcPr>
          <w:p w14:paraId="5DB11D8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86" w:type="dxa"/>
          </w:tcPr>
          <w:p w14:paraId="6E4641F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集体建设用地使用权及建筑物、构筑物所有权首次登记</w:t>
            </w:r>
          </w:p>
        </w:tc>
      </w:tr>
      <w:tr w14:paraId="62493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813" w:type="dxa"/>
            <w:gridSpan w:val="2"/>
          </w:tcPr>
          <w:p w14:paraId="4080B55D">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86" w:type="dxa"/>
          </w:tcPr>
          <w:p w14:paraId="4A94871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6866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813" w:type="dxa"/>
            <w:gridSpan w:val="2"/>
          </w:tcPr>
          <w:p w14:paraId="147B9477">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86" w:type="dxa"/>
          </w:tcPr>
          <w:p w14:paraId="386EE96C">
            <w:pPr>
              <w:jc w:val="left"/>
              <w:rPr>
                <w:rFonts w:hint="default" w:eastAsiaTheme="minorEastAsia"/>
                <w:sz w:val="18"/>
                <w:szCs w:val="18"/>
                <w:vertAlign w:val="baseline"/>
                <w:lang w:val="en-US" w:eastAsia="zh-CN"/>
              </w:rPr>
            </w:pPr>
            <w:r>
              <w:rPr>
                <w:rFonts w:hint="eastAsia"/>
                <w:sz w:val="18"/>
                <w:szCs w:val="18"/>
                <w:vertAlign w:val="baseline"/>
                <w:lang w:eastAsia="zh-CN"/>
              </w:rPr>
              <w:t>用地批准文件记载的集体建设用地使用权人</w:t>
            </w:r>
          </w:p>
        </w:tc>
      </w:tr>
      <w:tr w14:paraId="62D87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813" w:type="dxa"/>
            <w:gridSpan w:val="2"/>
          </w:tcPr>
          <w:p w14:paraId="586C4162">
            <w:pPr>
              <w:jc w:val="center"/>
              <w:rPr>
                <w:rFonts w:hint="eastAsia"/>
                <w:sz w:val="18"/>
                <w:szCs w:val="18"/>
                <w:vertAlign w:val="baseline"/>
                <w:lang w:eastAsia="zh-CN"/>
              </w:rPr>
            </w:pPr>
            <w:r>
              <w:rPr>
                <w:rFonts w:hint="eastAsia"/>
                <w:sz w:val="18"/>
                <w:szCs w:val="18"/>
                <w:vertAlign w:val="baseline"/>
                <w:lang w:eastAsia="zh-CN"/>
              </w:rPr>
              <w:t>适用情形</w:t>
            </w:r>
          </w:p>
        </w:tc>
        <w:tc>
          <w:tcPr>
            <w:tcW w:w="5986" w:type="dxa"/>
          </w:tcPr>
          <w:p w14:paraId="4BA86C52">
            <w:pPr>
              <w:jc w:val="left"/>
              <w:rPr>
                <w:rFonts w:hint="eastAsia"/>
                <w:sz w:val="18"/>
                <w:szCs w:val="18"/>
                <w:vertAlign w:val="baseline"/>
                <w:lang w:eastAsia="zh-CN"/>
              </w:rPr>
            </w:pPr>
            <w:r>
              <w:rPr>
                <w:rFonts w:hint="eastAsia"/>
                <w:sz w:val="18"/>
                <w:szCs w:val="18"/>
                <w:vertAlign w:val="baseline"/>
                <w:lang w:eastAsia="zh-CN"/>
              </w:rPr>
              <w:t>依法取得集体建设用地使用权，可以单独申请集体建设用地使用权登记。</w:t>
            </w:r>
          </w:p>
          <w:p w14:paraId="765CFD66">
            <w:pPr>
              <w:jc w:val="left"/>
              <w:rPr>
                <w:rFonts w:hint="eastAsia"/>
                <w:sz w:val="18"/>
                <w:szCs w:val="18"/>
                <w:vertAlign w:val="baseline"/>
                <w:lang w:eastAsia="zh-CN"/>
              </w:rPr>
            </w:pPr>
            <w:r>
              <w:rPr>
                <w:rFonts w:hint="eastAsia"/>
                <w:sz w:val="18"/>
                <w:szCs w:val="18"/>
                <w:vertAlign w:val="baseline"/>
                <w:lang w:eastAsia="zh-CN"/>
              </w:rPr>
              <w:t>依法使用集体建设用地用于工业、商业等经营性用途，或者建设公共设施、从事公益事业等的，可申请集体建设用地使用权及建筑物、构筑物所有权登记。</w:t>
            </w:r>
          </w:p>
        </w:tc>
      </w:tr>
      <w:tr w14:paraId="476CC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2813" w:type="dxa"/>
            <w:gridSpan w:val="2"/>
          </w:tcPr>
          <w:p w14:paraId="72EFF3C5">
            <w:pPr>
              <w:jc w:val="both"/>
              <w:rPr>
                <w:rFonts w:hint="eastAsia"/>
                <w:sz w:val="18"/>
                <w:szCs w:val="18"/>
                <w:vertAlign w:val="baseline"/>
                <w:lang w:eastAsia="zh-CN"/>
              </w:rPr>
            </w:pPr>
          </w:p>
          <w:p w14:paraId="34AF7225">
            <w:pPr>
              <w:jc w:val="center"/>
              <w:rPr>
                <w:rFonts w:hint="eastAsia"/>
                <w:sz w:val="18"/>
                <w:szCs w:val="18"/>
                <w:vertAlign w:val="baseline"/>
                <w:lang w:eastAsia="zh-CN"/>
              </w:rPr>
            </w:pPr>
          </w:p>
          <w:p w14:paraId="387AFAC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86" w:type="dxa"/>
          </w:tcPr>
          <w:p w14:paraId="13443D2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35E75BB8">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w:t>
            </w:r>
          </w:p>
        </w:tc>
      </w:tr>
      <w:tr w14:paraId="45D7D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8799" w:type="dxa"/>
            <w:gridSpan w:val="3"/>
          </w:tcPr>
          <w:p w14:paraId="54AC3242">
            <w:pPr>
              <w:jc w:val="left"/>
              <w:rPr>
                <w:sz w:val="18"/>
                <w:szCs w:val="18"/>
                <w:vertAlign w:val="baseline"/>
              </w:rPr>
            </w:pPr>
            <w:r>
              <w:rPr>
                <w:rFonts w:hint="eastAsia"/>
                <w:sz w:val="18"/>
                <w:szCs w:val="18"/>
                <w:vertAlign w:val="baseline"/>
                <w:lang w:eastAsia="zh-CN"/>
              </w:rPr>
              <w:t>一、收件材料</w:t>
            </w:r>
          </w:p>
        </w:tc>
      </w:tr>
      <w:tr w14:paraId="5B9B8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67" w:type="dxa"/>
          </w:tcPr>
          <w:p w14:paraId="6A0D367B">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32" w:type="dxa"/>
            <w:gridSpan w:val="2"/>
            <w:vAlign w:val="top"/>
          </w:tcPr>
          <w:p w14:paraId="573124E3">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5050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67" w:type="dxa"/>
          </w:tcPr>
          <w:p w14:paraId="6C0FAD59">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32" w:type="dxa"/>
            <w:gridSpan w:val="2"/>
            <w:vAlign w:val="top"/>
          </w:tcPr>
          <w:p w14:paraId="68491BE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B6DB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67" w:type="dxa"/>
          </w:tcPr>
          <w:p w14:paraId="39AE3D2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32" w:type="dxa"/>
            <w:gridSpan w:val="2"/>
          </w:tcPr>
          <w:p w14:paraId="09DF71BA">
            <w:pPr>
              <w:jc w:val="left"/>
              <w:rPr>
                <w:rFonts w:hint="eastAsia"/>
                <w:sz w:val="18"/>
                <w:szCs w:val="18"/>
                <w:vertAlign w:val="baseline"/>
                <w:lang w:val="en-US" w:eastAsia="zh-CN"/>
              </w:rPr>
            </w:pPr>
            <w:r>
              <w:rPr>
                <w:rFonts w:hint="eastAsia"/>
                <w:sz w:val="18"/>
                <w:szCs w:val="18"/>
                <w:vertAlign w:val="baseline"/>
                <w:lang w:val="en-US" w:eastAsia="zh-CN"/>
              </w:rPr>
              <w:t>不动产权属证书或土地权属来源材料(原件)</w:t>
            </w:r>
          </w:p>
        </w:tc>
      </w:tr>
      <w:tr w14:paraId="0ECC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4" w:hRule="atLeast"/>
        </w:trPr>
        <w:tc>
          <w:tcPr>
            <w:tcW w:w="1167" w:type="dxa"/>
          </w:tcPr>
          <w:p w14:paraId="223984D5">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32" w:type="dxa"/>
            <w:gridSpan w:val="2"/>
          </w:tcPr>
          <w:p w14:paraId="7FC2640E">
            <w:pPr>
              <w:jc w:val="left"/>
              <w:rPr>
                <w:rFonts w:hint="eastAsia"/>
                <w:sz w:val="18"/>
                <w:szCs w:val="18"/>
                <w:vertAlign w:val="baseline"/>
                <w:lang w:val="en-US" w:eastAsia="zh-CN"/>
              </w:rPr>
            </w:pPr>
            <w:r>
              <w:rPr>
                <w:rFonts w:hint="eastAsia"/>
                <w:sz w:val="18"/>
                <w:szCs w:val="18"/>
                <w:vertAlign w:val="baseline"/>
                <w:lang w:val="en-US" w:eastAsia="zh-CN"/>
              </w:rPr>
              <w:t>（1）有批准权的人民政府或者主管部门批准用地的文件、集体经营性建设用地出让或者出租合同等土地权属来源材料；(原件)；（2）建设工程规划验收合格证明文件或者规划条件核实意见等建设工程符合规划的材料； （3）地籍调查表、宗地图、房屋平面图以及宗地界址点坐标等地籍调查成果； （4） 建设项目竣工验收意见等建设工程已竣工的材料； （5）依法应缴纳土地价款、纳税的，提交缴纳土地价款的凭证、完税结果材料； （6）建筑物区分所有的，确认建筑区划内属于业主共有的道路、绿地、其他公共场所、公用设施 和物业服务用房等材料</w:t>
            </w:r>
          </w:p>
        </w:tc>
      </w:tr>
      <w:tr w14:paraId="4A5A3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67" w:type="dxa"/>
          </w:tcPr>
          <w:p w14:paraId="5EA6CAF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32" w:type="dxa"/>
            <w:gridSpan w:val="2"/>
          </w:tcPr>
          <w:p w14:paraId="10A50D2E">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55F2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799" w:type="dxa"/>
            <w:gridSpan w:val="3"/>
          </w:tcPr>
          <w:p w14:paraId="0CA74A35">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7D772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8799" w:type="dxa"/>
            <w:gridSpan w:val="3"/>
          </w:tcPr>
          <w:p w14:paraId="16B72261">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6F371D2">
      <w:pPr>
        <w:jc w:val="center"/>
      </w:pPr>
      <w:r>
        <w:drawing>
          <wp:anchor distT="0" distB="0" distL="114300" distR="114300" simplePos="0" relativeHeight="251883520" behindDoc="0" locked="0" layoutInCell="1" allowOverlap="1">
            <wp:simplePos x="0" y="0"/>
            <wp:positionH relativeFrom="column">
              <wp:posOffset>900430</wp:posOffset>
            </wp:positionH>
            <wp:positionV relativeFrom="paragraph">
              <wp:posOffset>63500</wp:posOffset>
            </wp:positionV>
            <wp:extent cx="3595370" cy="2441575"/>
            <wp:effectExtent l="0" t="0" r="5080" b="15875"/>
            <wp:wrapNone/>
            <wp:docPr id="28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8"/>
                    <pic:cNvPicPr>
                      <a:picLocks noChangeAspect="1"/>
                    </pic:cNvPicPr>
                  </pic:nvPicPr>
                  <pic:blipFill>
                    <a:blip r:embed="rId72"/>
                    <a:stretch>
                      <a:fillRect/>
                    </a:stretch>
                  </pic:blipFill>
                  <pic:spPr>
                    <a:xfrm>
                      <a:off x="0" y="0"/>
                      <a:ext cx="3595370" cy="2441575"/>
                    </a:xfrm>
                    <a:prstGeom prst="rect">
                      <a:avLst/>
                    </a:prstGeom>
                    <a:noFill/>
                    <a:ln>
                      <a:noFill/>
                    </a:ln>
                  </pic:spPr>
                </pic:pic>
              </a:graphicData>
            </a:graphic>
          </wp:anchor>
        </w:drawing>
      </w:r>
    </w:p>
    <w:p w14:paraId="7E3446B5">
      <w:pPr>
        <w:jc w:val="center"/>
      </w:pPr>
    </w:p>
    <w:p w14:paraId="1FDBBD89">
      <w:pPr>
        <w:jc w:val="center"/>
      </w:pPr>
    </w:p>
    <w:p w14:paraId="1ECA71DE">
      <w:pPr>
        <w:jc w:val="center"/>
      </w:pPr>
    </w:p>
    <w:p w14:paraId="3FEF2775">
      <w:pPr>
        <w:jc w:val="center"/>
      </w:pPr>
    </w:p>
    <w:p w14:paraId="624A7401">
      <w:pPr>
        <w:jc w:val="center"/>
      </w:pPr>
    </w:p>
    <w:p w14:paraId="2D3A2A3B">
      <w:pPr>
        <w:jc w:val="center"/>
      </w:pPr>
    </w:p>
    <w:p w14:paraId="3E4EB447">
      <w:pPr>
        <w:jc w:val="center"/>
      </w:pPr>
    </w:p>
    <w:p w14:paraId="71E65193">
      <w:pPr>
        <w:jc w:val="center"/>
      </w:pPr>
    </w:p>
    <w:p w14:paraId="27D984F7">
      <w:pPr>
        <w:jc w:val="center"/>
      </w:pPr>
    </w:p>
    <w:p w14:paraId="011B12F6">
      <w:pPr>
        <w:jc w:val="center"/>
      </w:pPr>
    </w:p>
    <w:p w14:paraId="4F6EA1C1">
      <w:pPr>
        <w:jc w:val="center"/>
      </w:pPr>
    </w:p>
    <w:p w14:paraId="32A8A270">
      <w:pPr>
        <w:jc w:val="center"/>
      </w:pPr>
    </w:p>
    <w:p w14:paraId="11D74DF4">
      <w:pPr>
        <w:jc w:val="both"/>
      </w:pPr>
    </w:p>
    <w:p w14:paraId="1010450C">
      <w:pPr>
        <w:jc w:val="both"/>
        <w:rPr>
          <w:rFonts w:hint="eastAsia"/>
          <w:sz w:val="36"/>
          <w:szCs w:val="36"/>
          <w:lang w:val="en-US" w:eastAsia="zh-CN"/>
        </w:rPr>
      </w:pPr>
      <w:r>
        <w:rPr>
          <w:rFonts w:hint="eastAsia"/>
          <w:sz w:val="36"/>
          <w:szCs w:val="36"/>
          <w:lang w:val="en-US" w:eastAsia="zh-CN"/>
        </w:rPr>
        <w:t>六十八、集体建设用地使用权及建筑物、构筑物所有权变更登记</w:t>
      </w:r>
    </w:p>
    <w:p w14:paraId="19219F76">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1" name="矩形 16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S&#10;zy4P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62" name="平行四边形 16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222089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sxZvysA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OzFm/KwAgAAQgUAAA4AAAAAAAAAAQAgAAAAJgEA&#10;AGRycy9lMm9Eb2MueG1sUEsFBgAAAAAGAAYAWQEAAEgGAAAAAA==&#10;" adj="1196">
                <v:fill on="t" focussize="0,0"/>
                <v:stroke weight="1pt" color="#2E54A1 [2404]" miterlimit="8" joinstyle="miter"/>
                <v:imagedata o:title=""/>
                <o:lock v:ext="edit" aspectratio="f"/>
                <v:textbox>
                  <w:txbxContent>
                    <w:p w14:paraId="4222089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A02E459"/>
    <w:p w14:paraId="613368FB">
      <w:pPr>
        <w:jc w:val="center"/>
      </w:pPr>
    </w:p>
    <w:tbl>
      <w:tblPr>
        <w:tblStyle w:val="5"/>
        <w:tblW w:w="87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1643"/>
        <w:gridCol w:w="5973"/>
      </w:tblGrid>
      <w:tr w14:paraId="780C0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806" w:type="dxa"/>
            <w:gridSpan w:val="2"/>
          </w:tcPr>
          <w:p w14:paraId="74DD10C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73" w:type="dxa"/>
          </w:tcPr>
          <w:p w14:paraId="6C04BAE1">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集体建设用地使用权及建筑物、构筑物所有权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44F6D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806" w:type="dxa"/>
            <w:gridSpan w:val="2"/>
          </w:tcPr>
          <w:p w14:paraId="38A226C0">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73" w:type="dxa"/>
          </w:tcPr>
          <w:p w14:paraId="0ADC1349">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6041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806" w:type="dxa"/>
            <w:gridSpan w:val="2"/>
          </w:tcPr>
          <w:p w14:paraId="432E063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73" w:type="dxa"/>
          </w:tcPr>
          <w:p w14:paraId="4F860B39">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不动产登记簿记载的权利人</w:t>
            </w:r>
          </w:p>
        </w:tc>
      </w:tr>
      <w:tr w14:paraId="2F040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806" w:type="dxa"/>
            <w:gridSpan w:val="2"/>
          </w:tcPr>
          <w:p w14:paraId="7B7747A3">
            <w:pPr>
              <w:jc w:val="center"/>
              <w:rPr>
                <w:rFonts w:hint="eastAsia"/>
                <w:sz w:val="18"/>
                <w:szCs w:val="18"/>
                <w:vertAlign w:val="baseline"/>
                <w:lang w:eastAsia="zh-CN"/>
              </w:rPr>
            </w:pPr>
            <w:r>
              <w:rPr>
                <w:rFonts w:hint="eastAsia"/>
                <w:sz w:val="18"/>
                <w:szCs w:val="18"/>
                <w:vertAlign w:val="baseline"/>
                <w:lang w:eastAsia="zh-CN"/>
              </w:rPr>
              <w:t>适用情形</w:t>
            </w:r>
          </w:p>
        </w:tc>
        <w:tc>
          <w:tcPr>
            <w:tcW w:w="5973" w:type="dxa"/>
          </w:tcPr>
          <w:p w14:paraId="6C28D566">
            <w:pPr>
              <w:jc w:val="left"/>
              <w:rPr>
                <w:rFonts w:hint="eastAsia"/>
                <w:sz w:val="18"/>
                <w:szCs w:val="18"/>
                <w:vertAlign w:val="baseline"/>
                <w:lang w:eastAsia="zh-CN"/>
              </w:rPr>
            </w:pPr>
            <w:r>
              <w:rPr>
                <w:rFonts w:hint="eastAsia"/>
                <w:sz w:val="18"/>
                <w:szCs w:val="18"/>
                <w:vertAlign w:val="baseline"/>
                <w:lang w:eastAsia="zh-CN"/>
              </w:rPr>
              <w:t>已经登记的集体建设用地使用权及建筑物、构筑物所有权，因下列情形发生变更的，当事人可申请变更登记：</w:t>
            </w:r>
          </w:p>
          <w:p w14:paraId="36425015">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1.权利人姓名或者名称、身份证明类型或者身份证明号码发生变化的；</w:t>
            </w:r>
          </w:p>
          <w:p w14:paraId="3B630B34">
            <w:pPr>
              <w:jc w:val="left"/>
              <w:rPr>
                <w:rFonts w:hint="eastAsia"/>
                <w:sz w:val="18"/>
                <w:szCs w:val="18"/>
                <w:vertAlign w:val="baseline"/>
                <w:lang w:eastAsia="zh-CN"/>
              </w:rPr>
            </w:pPr>
            <w:r>
              <w:rPr>
                <w:rFonts w:hint="eastAsia"/>
                <w:sz w:val="18"/>
                <w:szCs w:val="18"/>
                <w:vertAlign w:val="baseline"/>
                <w:lang w:eastAsia="zh-CN"/>
              </w:rPr>
              <w:t>2.不动产坐落、面积、界址、用途、权利期限等状况发生变化的；</w:t>
            </w:r>
          </w:p>
          <w:p w14:paraId="4EACCC55">
            <w:pPr>
              <w:jc w:val="left"/>
              <w:rPr>
                <w:rFonts w:hint="eastAsia"/>
                <w:sz w:val="18"/>
                <w:szCs w:val="18"/>
                <w:vertAlign w:val="baseline"/>
                <w:lang w:eastAsia="zh-CN"/>
              </w:rPr>
            </w:pPr>
            <w:r>
              <w:rPr>
                <w:rFonts w:hint="eastAsia"/>
                <w:sz w:val="18"/>
                <w:szCs w:val="18"/>
                <w:vertAlign w:val="baseline"/>
                <w:lang w:eastAsia="zh-CN"/>
              </w:rPr>
              <w:t>3.同一权利人名下的集体建设用地或者建筑物、构筑物分割或者合并的；</w:t>
            </w:r>
          </w:p>
          <w:p w14:paraId="3EC65C35">
            <w:pPr>
              <w:jc w:val="left"/>
              <w:rPr>
                <w:rFonts w:hint="eastAsia"/>
                <w:sz w:val="18"/>
                <w:szCs w:val="18"/>
                <w:vertAlign w:val="baseline"/>
                <w:lang w:eastAsia="zh-CN"/>
              </w:rPr>
            </w:pPr>
            <w:r>
              <w:rPr>
                <w:rFonts w:hint="eastAsia"/>
                <w:sz w:val="18"/>
                <w:szCs w:val="18"/>
                <w:vertAlign w:val="baseline"/>
                <w:lang w:eastAsia="zh-CN"/>
              </w:rPr>
              <w:t>4.共有性质发生变化的；</w:t>
            </w:r>
          </w:p>
          <w:p w14:paraId="1D293399">
            <w:pPr>
              <w:jc w:val="left"/>
              <w:rPr>
                <w:rFonts w:hint="eastAsia"/>
                <w:sz w:val="18"/>
                <w:szCs w:val="18"/>
                <w:vertAlign w:val="baseline"/>
                <w:lang w:eastAsia="zh-CN"/>
              </w:rPr>
            </w:pPr>
            <w:r>
              <w:rPr>
                <w:rFonts w:hint="eastAsia"/>
                <w:sz w:val="18"/>
                <w:szCs w:val="18"/>
                <w:vertAlign w:val="baseline"/>
                <w:lang w:eastAsia="zh-CN"/>
              </w:rPr>
              <w:t>5.土地权利性质、房屋性质发生变化的；</w:t>
            </w:r>
          </w:p>
          <w:p w14:paraId="28F6CE19">
            <w:pPr>
              <w:jc w:val="left"/>
              <w:rPr>
                <w:rFonts w:hint="eastAsia"/>
                <w:sz w:val="18"/>
                <w:szCs w:val="18"/>
                <w:vertAlign w:val="baseline"/>
                <w:lang w:eastAsia="zh-CN"/>
              </w:rPr>
            </w:pPr>
            <w:r>
              <w:rPr>
                <w:rFonts w:hint="eastAsia"/>
                <w:sz w:val="18"/>
                <w:szCs w:val="18"/>
                <w:vertAlign w:val="baseline"/>
                <w:lang w:eastAsia="zh-CN"/>
              </w:rPr>
              <w:t>6.法律、行政法规规定的其他情形。</w:t>
            </w:r>
          </w:p>
        </w:tc>
      </w:tr>
      <w:tr w14:paraId="24AAD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2806" w:type="dxa"/>
            <w:gridSpan w:val="2"/>
          </w:tcPr>
          <w:p w14:paraId="476EAA5C">
            <w:pPr>
              <w:jc w:val="both"/>
              <w:rPr>
                <w:rFonts w:hint="eastAsia"/>
                <w:sz w:val="18"/>
                <w:szCs w:val="18"/>
                <w:vertAlign w:val="baseline"/>
                <w:lang w:eastAsia="zh-CN"/>
              </w:rPr>
            </w:pPr>
          </w:p>
          <w:p w14:paraId="54959545">
            <w:pPr>
              <w:jc w:val="center"/>
              <w:rPr>
                <w:rFonts w:hint="eastAsia"/>
                <w:sz w:val="18"/>
                <w:szCs w:val="18"/>
                <w:vertAlign w:val="baseline"/>
                <w:lang w:eastAsia="zh-CN"/>
              </w:rPr>
            </w:pPr>
          </w:p>
          <w:p w14:paraId="43BD34E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73" w:type="dxa"/>
          </w:tcPr>
          <w:p w14:paraId="278B0EA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06689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8779" w:type="dxa"/>
            <w:gridSpan w:val="3"/>
          </w:tcPr>
          <w:p w14:paraId="6CEFBB1D">
            <w:pPr>
              <w:jc w:val="left"/>
              <w:rPr>
                <w:sz w:val="18"/>
                <w:szCs w:val="18"/>
                <w:vertAlign w:val="baseline"/>
              </w:rPr>
            </w:pPr>
            <w:r>
              <w:rPr>
                <w:rFonts w:hint="eastAsia"/>
                <w:sz w:val="18"/>
                <w:szCs w:val="18"/>
                <w:vertAlign w:val="baseline"/>
                <w:lang w:eastAsia="zh-CN"/>
              </w:rPr>
              <w:t>一、收件材料</w:t>
            </w:r>
          </w:p>
        </w:tc>
      </w:tr>
      <w:tr w14:paraId="0877F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163" w:type="dxa"/>
          </w:tcPr>
          <w:p w14:paraId="26999266">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16" w:type="dxa"/>
            <w:gridSpan w:val="2"/>
            <w:vAlign w:val="top"/>
          </w:tcPr>
          <w:p w14:paraId="5612338D">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C506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163" w:type="dxa"/>
          </w:tcPr>
          <w:p w14:paraId="32379520">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616" w:type="dxa"/>
            <w:gridSpan w:val="2"/>
            <w:vAlign w:val="top"/>
          </w:tcPr>
          <w:p w14:paraId="5506058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FB9F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163" w:type="dxa"/>
          </w:tcPr>
          <w:p w14:paraId="30295FD3">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16" w:type="dxa"/>
            <w:gridSpan w:val="2"/>
          </w:tcPr>
          <w:p w14:paraId="7C96551D">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01198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2" w:hRule="atLeast"/>
        </w:trPr>
        <w:tc>
          <w:tcPr>
            <w:tcW w:w="1163" w:type="dxa"/>
          </w:tcPr>
          <w:p w14:paraId="2D7BFC5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616" w:type="dxa"/>
            <w:gridSpan w:val="2"/>
          </w:tcPr>
          <w:p w14:paraId="6BF3FFEB">
            <w:pPr>
              <w:jc w:val="left"/>
              <w:rPr>
                <w:rFonts w:hint="eastAsia"/>
                <w:sz w:val="18"/>
                <w:szCs w:val="18"/>
                <w:vertAlign w:val="baseline"/>
                <w:lang w:val="en-US" w:eastAsia="zh-CN"/>
              </w:rPr>
            </w:pPr>
            <w:r>
              <w:rPr>
                <w:rFonts w:hint="eastAsia"/>
                <w:sz w:val="18"/>
                <w:szCs w:val="18"/>
                <w:vertAlign w:val="baseline"/>
                <w:lang w:val="en-US" w:eastAsia="zh-CN"/>
              </w:rPr>
              <w:t>(1)权利人姓名或者名称、身份证明类型或者身份证明号码发生变化的，提交能够证实其身份变更的材料；(2)集体建设用地或者房屋面积、界址范围等发生变化的，提交导致不动产面积、界址范围等发生变化的材料，以及变更后的地籍调查表、宗地图、房屋平面图以及宗地界址点坐标等地籍调查成果； (3)集体经营性建设用地用途或者权利期限变更的，提交合法有效的协议；房屋用途发生变化的，提交有权机关出具的证实房屋用途发生变化的文件； (4)同一权利人分割或者合并建筑物、构筑物的，提交自然资源主管部门同意分割或者合并的文件或者补充合同等材料以及变更后的地籍调查表、宗地图以及宗地界址点坐标等地籍调查成果； (5) 共有性质变更的，提交共有性质变更协议书或者生效法律文书； (6)不动产坐落发生变化的，提交证实坐落发生变更的文件；房屋性质发生变化的，提交有权机 关出具的证实房屋性质发生变化的文件； (7)土地权利性质发生变化的，提交土地出让、出租合同。依法需要补交土地价款的，还应提交缴纳土地价款的凭证； (8) 依法应纳税的，提交完税结果材料。</w:t>
            </w:r>
          </w:p>
        </w:tc>
      </w:tr>
      <w:tr w14:paraId="3A4B2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163" w:type="dxa"/>
          </w:tcPr>
          <w:p w14:paraId="4128B4D4">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16" w:type="dxa"/>
            <w:gridSpan w:val="2"/>
          </w:tcPr>
          <w:p w14:paraId="295CD57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E5C7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8779" w:type="dxa"/>
            <w:gridSpan w:val="3"/>
          </w:tcPr>
          <w:p w14:paraId="752CE52A">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9DF7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8779" w:type="dxa"/>
            <w:gridSpan w:val="3"/>
          </w:tcPr>
          <w:p w14:paraId="613F8304">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2A59550">
      <w:pPr>
        <w:jc w:val="center"/>
      </w:pPr>
    </w:p>
    <w:p w14:paraId="76035FFC">
      <w:pPr>
        <w:jc w:val="center"/>
      </w:pPr>
    </w:p>
    <w:p w14:paraId="0DEFEB02">
      <w:pPr>
        <w:jc w:val="center"/>
      </w:pPr>
    </w:p>
    <w:p w14:paraId="52AA33DC">
      <w:pPr>
        <w:jc w:val="center"/>
      </w:pPr>
    </w:p>
    <w:p w14:paraId="23BD7957">
      <w:pPr>
        <w:jc w:val="center"/>
      </w:pPr>
    </w:p>
    <w:p w14:paraId="7C72D081">
      <w:pPr>
        <w:jc w:val="center"/>
      </w:pPr>
    </w:p>
    <w:p w14:paraId="100E24E0">
      <w:pPr>
        <w:jc w:val="center"/>
      </w:pPr>
    </w:p>
    <w:p w14:paraId="6FD8FC9B">
      <w:pPr>
        <w:jc w:val="center"/>
      </w:pPr>
      <w:r>
        <w:drawing>
          <wp:anchor distT="0" distB="0" distL="114300" distR="114300" simplePos="0" relativeHeight="251884544" behindDoc="0" locked="0" layoutInCell="1" allowOverlap="1">
            <wp:simplePos x="0" y="0"/>
            <wp:positionH relativeFrom="column">
              <wp:posOffset>-154305</wp:posOffset>
            </wp:positionH>
            <wp:positionV relativeFrom="paragraph">
              <wp:posOffset>92710</wp:posOffset>
            </wp:positionV>
            <wp:extent cx="5447030" cy="3705860"/>
            <wp:effectExtent l="0" t="0" r="1270" b="8890"/>
            <wp:wrapNone/>
            <wp:docPr id="28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69"/>
                    <pic:cNvPicPr>
                      <a:picLocks noChangeAspect="1"/>
                    </pic:cNvPicPr>
                  </pic:nvPicPr>
                  <pic:blipFill>
                    <a:blip r:embed="rId73"/>
                    <a:stretch>
                      <a:fillRect/>
                    </a:stretch>
                  </pic:blipFill>
                  <pic:spPr>
                    <a:xfrm>
                      <a:off x="0" y="0"/>
                      <a:ext cx="5447030" cy="3705860"/>
                    </a:xfrm>
                    <a:prstGeom prst="rect">
                      <a:avLst/>
                    </a:prstGeom>
                    <a:noFill/>
                    <a:ln>
                      <a:noFill/>
                    </a:ln>
                  </pic:spPr>
                </pic:pic>
              </a:graphicData>
            </a:graphic>
          </wp:anchor>
        </w:drawing>
      </w:r>
    </w:p>
    <w:p w14:paraId="0345649A">
      <w:pPr>
        <w:jc w:val="center"/>
      </w:pPr>
    </w:p>
    <w:p w14:paraId="17DFA106">
      <w:pPr>
        <w:jc w:val="center"/>
      </w:pPr>
    </w:p>
    <w:p w14:paraId="089CEBEC">
      <w:pPr>
        <w:jc w:val="center"/>
      </w:pPr>
    </w:p>
    <w:p w14:paraId="6EA144C2">
      <w:pPr>
        <w:jc w:val="both"/>
        <w:rPr>
          <w:rFonts w:hint="eastAsia"/>
          <w:sz w:val="36"/>
          <w:szCs w:val="36"/>
          <w:lang w:val="en-US" w:eastAsia="zh-CN"/>
        </w:rPr>
      </w:pPr>
    </w:p>
    <w:p w14:paraId="57B7E980">
      <w:pPr>
        <w:jc w:val="both"/>
        <w:rPr>
          <w:rFonts w:hint="eastAsia"/>
          <w:sz w:val="36"/>
          <w:szCs w:val="36"/>
          <w:lang w:val="en-US" w:eastAsia="zh-CN"/>
        </w:rPr>
      </w:pPr>
    </w:p>
    <w:p w14:paraId="1C0EC4D0">
      <w:pPr>
        <w:jc w:val="both"/>
        <w:rPr>
          <w:rFonts w:hint="eastAsia"/>
          <w:sz w:val="36"/>
          <w:szCs w:val="36"/>
          <w:lang w:val="en-US" w:eastAsia="zh-CN"/>
        </w:rPr>
      </w:pPr>
    </w:p>
    <w:p w14:paraId="32802667">
      <w:pPr>
        <w:jc w:val="both"/>
        <w:rPr>
          <w:rFonts w:hint="eastAsia"/>
          <w:sz w:val="36"/>
          <w:szCs w:val="36"/>
          <w:lang w:val="en-US" w:eastAsia="zh-CN"/>
        </w:rPr>
      </w:pPr>
    </w:p>
    <w:p w14:paraId="4B9E6CEB">
      <w:pPr>
        <w:jc w:val="both"/>
        <w:rPr>
          <w:rFonts w:hint="eastAsia"/>
          <w:sz w:val="36"/>
          <w:szCs w:val="36"/>
          <w:lang w:val="en-US" w:eastAsia="zh-CN"/>
        </w:rPr>
      </w:pPr>
    </w:p>
    <w:p w14:paraId="040B065A">
      <w:pPr>
        <w:jc w:val="both"/>
        <w:rPr>
          <w:rFonts w:hint="eastAsia"/>
          <w:sz w:val="36"/>
          <w:szCs w:val="36"/>
          <w:lang w:val="en-US" w:eastAsia="zh-CN"/>
        </w:rPr>
      </w:pPr>
    </w:p>
    <w:p w14:paraId="29EC9B14">
      <w:pPr>
        <w:jc w:val="both"/>
        <w:rPr>
          <w:rFonts w:hint="eastAsia"/>
          <w:sz w:val="36"/>
          <w:szCs w:val="36"/>
          <w:lang w:val="en-US" w:eastAsia="zh-CN"/>
        </w:rPr>
      </w:pPr>
    </w:p>
    <w:p w14:paraId="46C32551">
      <w:pPr>
        <w:jc w:val="both"/>
        <w:rPr>
          <w:rFonts w:hint="eastAsia"/>
          <w:sz w:val="36"/>
          <w:szCs w:val="36"/>
          <w:lang w:val="en-US" w:eastAsia="zh-CN"/>
        </w:rPr>
      </w:pPr>
    </w:p>
    <w:p w14:paraId="441D0CEF">
      <w:pPr>
        <w:jc w:val="both"/>
        <w:rPr>
          <w:rFonts w:hint="eastAsia"/>
          <w:sz w:val="36"/>
          <w:szCs w:val="36"/>
          <w:lang w:val="en-US" w:eastAsia="zh-CN"/>
        </w:rPr>
      </w:pPr>
    </w:p>
    <w:p w14:paraId="68E84C8B">
      <w:pPr>
        <w:jc w:val="both"/>
        <w:rPr>
          <w:rFonts w:hint="eastAsia"/>
          <w:sz w:val="36"/>
          <w:szCs w:val="36"/>
          <w:lang w:val="en-US" w:eastAsia="zh-CN"/>
        </w:rPr>
      </w:pPr>
    </w:p>
    <w:p w14:paraId="648C9881">
      <w:pPr>
        <w:jc w:val="both"/>
        <w:rPr>
          <w:rFonts w:hint="eastAsia"/>
          <w:sz w:val="36"/>
          <w:szCs w:val="36"/>
          <w:lang w:val="en-US" w:eastAsia="zh-CN"/>
        </w:rPr>
      </w:pPr>
    </w:p>
    <w:p w14:paraId="29F855A9">
      <w:pPr>
        <w:jc w:val="both"/>
        <w:rPr>
          <w:rFonts w:hint="eastAsia"/>
          <w:sz w:val="36"/>
          <w:szCs w:val="36"/>
          <w:lang w:val="en-US" w:eastAsia="zh-CN"/>
        </w:rPr>
      </w:pPr>
    </w:p>
    <w:p w14:paraId="11916653">
      <w:pPr>
        <w:jc w:val="both"/>
        <w:rPr>
          <w:rFonts w:hint="eastAsia"/>
          <w:sz w:val="36"/>
          <w:szCs w:val="36"/>
          <w:lang w:val="en-US" w:eastAsia="zh-CN"/>
        </w:rPr>
      </w:pPr>
    </w:p>
    <w:p w14:paraId="315FACB2">
      <w:pPr>
        <w:jc w:val="both"/>
        <w:rPr>
          <w:rFonts w:hint="eastAsia"/>
          <w:sz w:val="36"/>
          <w:szCs w:val="36"/>
          <w:lang w:val="en-US" w:eastAsia="zh-CN"/>
        </w:rPr>
      </w:pPr>
    </w:p>
    <w:p w14:paraId="2921FF36">
      <w:pPr>
        <w:jc w:val="both"/>
        <w:rPr>
          <w:rFonts w:hint="eastAsia"/>
          <w:sz w:val="36"/>
          <w:szCs w:val="36"/>
          <w:lang w:val="en-US" w:eastAsia="zh-CN"/>
        </w:rPr>
      </w:pPr>
    </w:p>
    <w:p w14:paraId="405BD40F">
      <w:pPr>
        <w:jc w:val="both"/>
        <w:rPr>
          <w:rFonts w:hint="eastAsia"/>
          <w:sz w:val="36"/>
          <w:szCs w:val="36"/>
          <w:lang w:val="en-US" w:eastAsia="zh-CN"/>
        </w:rPr>
      </w:pPr>
    </w:p>
    <w:p w14:paraId="381B8E83">
      <w:pPr>
        <w:jc w:val="both"/>
        <w:rPr>
          <w:rFonts w:hint="eastAsia"/>
          <w:sz w:val="36"/>
          <w:szCs w:val="36"/>
          <w:lang w:val="en-US" w:eastAsia="zh-CN"/>
        </w:rPr>
      </w:pPr>
    </w:p>
    <w:p w14:paraId="6A9861BF">
      <w:pPr>
        <w:jc w:val="both"/>
        <w:rPr>
          <w:rFonts w:hint="eastAsia"/>
          <w:sz w:val="36"/>
          <w:szCs w:val="36"/>
          <w:lang w:val="en-US" w:eastAsia="zh-CN"/>
        </w:rPr>
      </w:pPr>
    </w:p>
    <w:p w14:paraId="1EC131A6">
      <w:pPr>
        <w:jc w:val="both"/>
        <w:rPr>
          <w:rFonts w:hint="eastAsia"/>
          <w:sz w:val="36"/>
          <w:szCs w:val="36"/>
          <w:lang w:val="en-US" w:eastAsia="zh-CN"/>
        </w:rPr>
      </w:pPr>
    </w:p>
    <w:p w14:paraId="5D6FA56F">
      <w:pPr>
        <w:jc w:val="both"/>
        <w:rPr>
          <w:rFonts w:hint="eastAsia"/>
          <w:sz w:val="36"/>
          <w:szCs w:val="36"/>
          <w:lang w:val="en-US" w:eastAsia="zh-CN"/>
        </w:rPr>
      </w:pPr>
    </w:p>
    <w:p w14:paraId="23D2CE0E">
      <w:pPr>
        <w:jc w:val="both"/>
        <w:rPr>
          <w:rFonts w:hint="eastAsia"/>
          <w:sz w:val="36"/>
          <w:szCs w:val="36"/>
          <w:lang w:val="en-US" w:eastAsia="zh-CN"/>
        </w:rPr>
      </w:pPr>
      <w:r>
        <w:rPr>
          <w:rFonts w:hint="eastAsia"/>
          <w:sz w:val="36"/>
          <w:szCs w:val="36"/>
          <w:lang w:val="en-US" w:eastAsia="zh-CN"/>
        </w:rPr>
        <w:t>六十九、集体建设用地使用权及建筑物、构筑物所有权转移登记</w:t>
      </w:r>
    </w:p>
    <w:p w14:paraId="5AE6DCED">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3" name="矩形 16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FfMZ2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64" name="平行四边形 16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986FCA8">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wdNAa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cHTQGq8CAABCBQAADgAAAAAAAAABACAAAAAmAQAA&#10;ZHJzL2Uyb0RvYy54bWxQSwUGAAAAAAYABgBZAQAARwYAAAAA&#10;" adj="1196">
                <v:fill on="t" focussize="0,0"/>
                <v:stroke weight="1pt" color="#2E54A1 [2404]" miterlimit="8" joinstyle="miter"/>
                <v:imagedata o:title=""/>
                <o:lock v:ext="edit" aspectratio="f"/>
                <v:textbox>
                  <w:txbxContent>
                    <w:p w14:paraId="3986FCA8">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266C0C3"/>
    <w:tbl>
      <w:tblPr>
        <w:tblStyle w:val="5"/>
        <w:tblpPr w:leftFromText="180" w:rightFromText="180" w:vertAnchor="text" w:horzAnchor="page" w:tblpX="1687" w:tblpY="28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585"/>
        <w:gridCol w:w="5769"/>
      </w:tblGrid>
      <w:tr w14:paraId="04776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10" w:type="dxa"/>
            <w:gridSpan w:val="2"/>
          </w:tcPr>
          <w:p w14:paraId="52D1337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69" w:type="dxa"/>
          </w:tcPr>
          <w:p w14:paraId="590E7523">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集体建设用地使用权及建筑物、构筑物所有权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42FC4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10" w:type="dxa"/>
            <w:gridSpan w:val="2"/>
          </w:tcPr>
          <w:p w14:paraId="3C1FA424">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69" w:type="dxa"/>
          </w:tcPr>
          <w:p w14:paraId="047637F8">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03B3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10" w:type="dxa"/>
            <w:gridSpan w:val="2"/>
          </w:tcPr>
          <w:p w14:paraId="05D3830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69" w:type="dxa"/>
          </w:tcPr>
          <w:p w14:paraId="4B5BF576">
            <w:pPr>
              <w:jc w:val="left"/>
              <w:rPr>
                <w:rFonts w:hint="default" w:eastAsiaTheme="minorEastAsia"/>
                <w:sz w:val="18"/>
                <w:szCs w:val="18"/>
                <w:vertAlign w:val="baseline"/>
                <w:lang w:val="en-US" w:eastAsia="zh-CN"/>
              </w:rPr>
            </w:pPr>
            <w:r>
              <w:rPr>
                <w:rFonts w:hint="eastAsia"/>
                <w:sz w:val="18"/>
                <w:szCs w:val="18"/>
                <w:vertAlign w:val="baseline"/>
                <w:lang w:eastAsia="zh-CN"/>
              </w:rPr>
              <w:t>当事人双方共同申请，</w:t>
            </w:r>
          </w:p>
        </w:tc>
      </w:tr>
      <w:tr w14:paraId="571C6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10" w:type="dxa"/>
            <w:gridSpan w:val="2"/>
          </w:tcPr>
          <w:p w14:paraId="36D1DC92">
            <w:pPr>
              <w:jc w:val="center"/>
              <w:rPr>
                <w:rFonts w:hint="eastAsia"/>
                <w:sz w:val="18"/>
                <w:szCs w:val="18"/>
                <w:vertAlign w:val="baseline"/>
                <w:lang w:eastAsia="zh-CN"/>
              </w:rPr>
            </w:pPr>
            <w:r>
              <w:rPr>
                <w:rFonts w:hint="eastAsia"/>
                <w:sz w:val="18"/>
                <w:szCs w:val="18"/>
                <w:vertAlign w:val="baseline"/>
                <w:lang w:eastAsia="zh-CN"/>
              </w:rPr>
              <w:t>适用情形</w:t>
            </w:r>
          </w:p>
        </w:tc>
        <w:tc>
          <w:tcPr>
            <w:tcW w:w="5769" w:type="dxa"/>
          </w:tcPr>
          <w:p w14:paraId="1CDF4E71">
            <w:pPr>
              <w:jc w:val="left"/>
              <w:rPr>
                <w:rFonts w:hint="eastAsia"/>
                <w:sz w:val="18"/>
                <w:szCs w:val="18"/>
                <w:vertAlign w:val="baseline"/>
                <w:lang w:eastAsia="zh-CN"/>
              </w:rPr>
            </w:pPr>
            <w:r>
              <w:rPr>
                <w:rFonts w:hint="eastAsia"/>
                <w:sz w:val="18"/>
                <w:szCs w:val="18"/>
                <w:vertAlign w:val="baseline"/>
                <w:lang w:eastAsia="zh-CN"/>
              </w:rPr>
              <w:t>已经登记的集体建设用地使用权及建筑物、构筑物所有权，因下列情形导致权属发生转移的，当事人可申请转移登记：</w:t>
            </w:r>
          </w:p>
          <w:p w14:paraId="2B7BF897">
            <w:pPr>
              <w:jc w:val="left"/>
              <w:rPr>
                <w:rFonts w:hint="eastAsia"/>
                <w:sz w:val="18"/>
                <w:szCs w:val="18"/>
                <w:vertAlign w:val="baseline"/>
                <w:lang w:eastAsia="zh-CN"/>
              </w:rPr>
            </w:pPr>
            <w:r>
              <w:rPr>
                <w:rFonts w:hint="eastAsia"/>
                <w:sz w:val="18"/>
                <w:szCs w:val="18"/>
                <w:vertAlign w:val="baseline"/>
                <w:lang w:eastAsia="zh-CN"/>
              </w:rPr>
              <w:t>1.集体经营性建设用地使用权及建筑物、构筑物所有权转让、互换、出资、赠与等导致权属发生转移的；</w:t>
            </w:r>
          </w:p>
          <w:p w14:paraId="0B68F432">
            <w:pPr>
              <w:jc w:val="left"/>
              <w:rPr>
                <w:rFonts w:hint="eastAsia"/>
                <w:sz w:val="18"/>
                <w:szCs w:val="18"/>
                <w:vertAlign w:val="baseline"/>
                <w:lang w:eastAsia="zh-CN"/>
              </w:rPr>
            </w:pPr>
            <w:r>
              <w:rPr>
                <w:rFonts w:hint="eastAsia"/>
                <w:sz w:val="18"/>
                <w:szCs w:val="18"/>
                <w:vertAlign w:val="baseline"/>
                <w:lang w:eastAsia="zh-CN"/>
              </w:rPr>
              <w:t>2.继承或者受遗赠的；</w:t>
            </w:r>
          </w:p>
          <w:p w14:paraId="480855CE">
            <w:pPr>
              <w:jc w:val="left"/>
              <w:rPr>
                <w:rFonts w:hint="eastAsia"/>
                <w:sz w:val="18"/>
                <w:szCs w:val="18"/>
                <w:vertAlign w:val="baseline"/>
                <w:lang w:eastAsia="zh-CN"/>
              </w:rPr>
            </w:pPr>
            <w:r>
              <w:rPr>
                <w:rFonts w:hint="eastAsia"/>
                <w:sz w:val="18"/>
                <w:szCs w:val="18"/>
                <w:vertAlign w:val="baseline"/>
                <w:lang w:eastAsia="zh-CN"/>
              </w:rPr>
              <w:t>3.因企业合并、分立、破产、兼并等情形，导致建筑物、构筑物所有权发生转移的；</w:t>
            </w:r>
          </w:p>
          <w:p w14:paraId="617764EA">
            <w:pPr>
              <w:jc w:val="left"/>
              <w:rPr>
                <w:rFonts w:hint="eastAsia"/>
                <w:sz w:val="18"/>
                <w:szCs w:val="18"/>
                <w:vertAlign w:val="baseline"/>
                <w:lang w:eastAsia="zh-CN"/>
              </w:rPr>
            </w:pPr>
            <w:r>
              <w:rPr>
                <w:rFonts w:hint="eastAsia"/>
                <w:sz w:val="18"/>
                <w:szCs w:val="18"/>
                <w:vertAlign w:val="baseline"/>
                <w:lang w:eastAsia="zh-CN"/>
              </w:rPr>
              <w:t>4.共有人增加或者减少以及共有份额变化的；</w:t>
            </w:r>
          </w:p>
          <w:p w14:paraId="5FC76A0F">
            <w:pPr>
              <w:jc w:val="left"/>
              <w:rPr>
                <w:rFonts w:hint="eastAsia"/>
                <w:sz w:val="18"/>
                <w:szCs w:val="18"/>
                <w:vertAlign w:val="baseline"/>
                <w:lang w:eastAsia="zh-CN"/>
              </w:rPr>
            </w:pPr>
            <w:r>
              <w:rPr>
                <w:rFonts w:hint="eastAsia"/>
                <w:sz w:val="18"/>
                <w:szCs w:val="18"/>
                <w:vertAlign w:val="baseline"/>
                <w:lang w:eastAsia="zh-CN"/>
              </w:rPr>
              <w:t>5.因人民法院、仲裁机构的生效法律文书等导致权属转移的;</w:t>
            </w:r>
          </w:p>
          <w:p w14:paraId="292328DF">
            <w:pPr>
              <w:jc w:val="left"/>
              <w:rPr>
                <w:rFonts w:hint="eastAsia"/>
                <w:sz w:val="18"/>
                <w:szCs w:val="18"/>
                <w:vertAlign w:val="baseline"/>
                <w:lang w:eastAsia="zh-CN"/>
              </w:rPr>
            </w:pPr>
            <w:r>
              <w:rPr>
                <w:rFonts w:hint="eastAsia"/>
                <w:sz w:val="18"/>
                <w:szCs w:val="18"/>
                <w:vertAlign w:val="baseline"/>
                <w:lang w:eastAsia="zh-CN"/>
              </w:rPr>
              <w:t>6.法律、行政法规规定的其他情形。</w:t>
            </w:r>
          </w:p>
        </w:tc>
      </w:tr>
      <w:tr w14:paraId="65DE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2710" w:type="dxa"/>
            <w:gridSpan w:val="2"/>
          </w:tcPr>
          <w:p w14:paraId="454FC448">
            <w:pPr>
              <w:jc w:val="both"/>
              <w:rPr>
                <w:rFonts w:hint="eastAsia"/>
                <w:sz w:val="18"/>
                <w:szCs w:val="18"/>
                <w:vertAlign w:val="baseline"/>
                <w:lang w:eastAsia="zh-CN"/>
              </w:rPr>
            </w:pPr>
          </w:p>
          <w:p w14:paraId="5986240A">
            <w:pPr>
              <w:jc w:val="center"/>
              <w:rPr>
                <w:rFonts w:hint="eastAsia"/>
                <w:sz w:val="18"/>
                <w:szCs w:val="18"/>
                <w:vertAlign w:val="baseline"/>
                <w:lang w:eastAsia="zh-CN"/>
              </w:rPr>
            </w:pPr>
          </w:p>
          <w:p w14:paraId="4F61788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69" w:type="dxa"/>
          </w:tcPr>
          <w:p w14:paraId="68459242">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1CECAB70">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w:t>
            </w:r>
          </w:p>
        </w:tc>
      </w:tr>
      <w:tr w14:paraId="2A16B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479" w:type="dxa"/>
            <w:gridSpan w:val="3"/>
          </w:tcPr>
          <w:p w14:paraId="16872078">
            <w:pPr>
              <w:jc w:val="left"/>
              <w:rPr>
                <w:sz w:val="18"/>
                <w:szCs w:val="18"/>
                <w:vertAlign w:val="baseline"/>
              </w:rPr>
            </w:pPr>
            <w:r>
              <w:rPr>
                <w:rFonts w:hint="eastAsia"/>
                <w:sz w:val="18"/>
                <w:szCs w:val="18"/>
                <w:vertAlign w:val="baseline"/>
                <w:lang w:eastAsia="zh-CN"/>
              </w:rPr>
              <w:t>一、收件材料</w:t>
            </w:r>
          </w:p>
        </w:tc>
      </w:tr>
      <w:tr w14:paraId="76E47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25" w:type="dxa"/>
          </w:tcPr>
          <w:p w14:paraId="3FBC8BE6">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54" w:type="dxa"/>
            <w:gridSpan w:val="2"/>
            <w:vAlign w:val="top"/>
          </w:tcPr>
          <w:p w14:paraId="37A5CFED">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2DB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25" w:type="dxa"/>
          </w:tcPr>
          <w:p w14:paraId="1046EDC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54" w:type="dxa"/>
            <w:gridSpan w:val="2"/>
            <w:vAlign w:val="top"/>
          </w:tcPr>
          <w:p w14:paraId="63049A1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A7FC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25" w:type="dxa"/>
          </w:tcPr>
          <w:p w14:paraId="09DE5DC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54" w:type="dxa"/>
            <w:gridSpan w:val="2"/>
          </w:tcPr>
          <w:p w14:paraId="318E8C26">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r>
              <w:rPr>
                <w:rFonts w:hint="default"/>
                <w:sz w:val="18"/>
                <w:szCs w:val="18"/>
                <w:vertAlign w:val="baseline"/>
                <w:lang w:val="en-US" w:eastAsia="zh-CN"/>
              </w:rPr>
              <w:t>集体经济组织同意转移的证明材料</w:t>
            </w:r>
          </w:p>
        </w:tc>
      </w:tr>
      <w:tr w14:paraId="7CEFF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8" w:hRule="atLeast"/>
        </w:trPr>
        <w:tc>
          <w:tcPr>
            <w:tcW w:w="1125" w:type="dxa"/>
          </w:tcPr>
          <w:p w14:paraId="4A8298C9">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54" w:type="dxa"/>
            <w:gridSpan w:val="2"/>
          </w:tcPr>
          <w:p w14:paraId="46800C4A">
            <w:pPr>
              <w:jc w:val="left"/>
              <w:rPr>
                <w:rFonts w:hint="eastAsia"/>
                <w:sz w:val="18"/>
                <w:szCs w:val="18"/>
                <w:vertAlign w:val="baseline"/>
                <w:lang w:val="en-US" w:eastAsia="zh-CN"/>
              </w:rPr>
            </w:pPr>
            <w:r>
              <w:rPr>
                <w:rFonts w:hint="eastAsia"/>
                <w:sz w:val="18"/>
                <w:szCs w:val="18"/>
                <w:vertAlign w:val="baseline"/>
                <w:lang w:val="en-US" w:eastAsia="zh-CN"/>
              </w:rPr>
              <w:t>(1)集体经营性建设用地使用权及建筑物、构筑物所有权转让的，提交转让合同；互换的，提交互换协议；出资的，提交出资协议；赠与的，提交赠与合同； (2) 因企业合并、分立、兼并、破产等情形导致权属发生转移的，提交企业合并、分立、兼并、 破产等材料和集体建设用地使用权及建筑物、构筑物所有权转移材料，需要批准的提交有关 批准文件； (3)共有人增加或者减少的，提交共有人增加或者减少的协议；共有份额变化的，提交份额转移协议； (4)因人民法院、仲裁机构的生效法律文书导致权属转移的，提交人民法院、仲裁机构的生效法律文书； (5)已经办理预告登记的，提交不动产登记证明； (6)依法需要补交土地价款、纳税的，提交缴纳土地价款的凭证、完税结果材料；</w:t>
            </w:r>
          </w:p>
        </w:tc>
      </w:tr>
      <w:tr w14:paraId="14C85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25" w:type="dxa"/>
          </w:tcPr>
          <w:p w14:paraId="7432111E">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54" w:type="dxa"/>
            <w:gridSpan w:val="2"/>
          </w:tcPr>
          <w:p w14:paraId="23784A65">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3888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8479" w:type="dxa"/>
            <w:gridSpan w:val="3"/>
          </w:tcPr>
          <w:p w14:paraId="61175E55">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w:t>
            </w:r>
          </w:p>
        </w:tc>
      </w:tr>
      <w:tr w14:paraId="50810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479" w:type="dxa"/>
            <w:gridSpan w:val="3"/>
          </w:tcPr>
          <w:p w14:paraId="5F672CF1">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84BA9E0">
      <w:pPr>
        <w:jc w:val="center"/>
      </w:pPr>
    </w:p>
    <w:p w14:paraId="7D4D8FAC">
      <w:pPr>
        <w:jc w:val="center"/>
      </w:pPr>
    </w:p>
    <w:p w14:paraId="5949D231">
      <w:pPr>
        <w:jc w:val="center"/>
      </w:pPr>
    </w:p>
    <w:p w14:paraId="4BC726F3">
      <w:pPr>
        <w:jc w:val="center"/>
      </w:pPr>
    </w:p>
    <w:p w14:paraId="0E7FBE29">
      <w:pPr>
        <w:jc w:val="center"/>
      </w:pPr>
    </w:p>
    <w:p w14:paraId="68866A2D">
      <w:pPr>
        <w:jc w:val="center"/>
      </w:pPr>
    </w:p>
    <w:p w14:paraId="4A2A6580">
      <w:pPr>
        <w:jc w:val="center"/>
      </w:pPr>
    </w:p>
    <w:p w14:paraId="2D1E4489">
      <w:pPr>
        <w:jc w:val="center"/>
      </w:pPr>
    </w:p>
    <w:p w14:paraId="35C26DC3">
      <w:pPr>
        <w:jc w:val="center"/>
      </w:pPr>
      <w:r>
        <w:drawing>
          <wp:anchor distT="0" distB="0" distL="114300" distR="114300" simplePos="0" relativeHeight="251885568" behindDoc="0" locked="0" layoutInCell="1" allowOverlap="1">
            <wp:simplePos x="0" y="0"/>
            <wp:positionH relativeFrom="column">
              <wp:posOffset>-60325</wp:posOffset>
            </wp:positionH>
            <wp:positionV relativeFrom="paragraph">
              <wp:posOffset>36830</wp:posOffset>
            </wp:positionV>
            <wp:extent cx="5367020" cy="3648075"/>
            <wp:effectExtent l="0" t="0" r="5080" b="9525"/>
            <wp:wrapNone/>
            <wp:docPr id="29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70"/>
                    <pic:cNvPicPr>
                      <a:picLocks noChangeAspect="1"/>
                    </pic:cNvPicPr>
                  </pic:nvPicPr>
                  <pic:blipFill>
                    <a:blip r:embed="rId74"/>
                    <a:stretch>
                      <a:fillRect/>
                    </a:stretch>
                  </pic:blipFill>
                  <pic:spPr>
                    <a:xfrm>
                      <a:off x="0" y="0"/>
                      <a:ext cx="5367020" cy="3648075"/>
                    </a:xfrm>
                    <a:prstGeom prst="rect">
                      <a:avLst/>
                    </a:prstGeom>
                    <a:noFill/>
                    <a:ln>
                      <a:noFill/>
                    </a:ln>
                  </pic:spPr>
                </pic:pic>
              </a:graphicData>
            </a:graphic>
          </wp:anchor>
        </w:drawing>
      </w:r>
    </w:p>
    <w:p w14:paraId="4EF0AF82">
      <w:pPr>
        <w:jc w:val="center"/>
      </w:pPr>
    </w:p>
    <w:p w14:paraId="6E20C163">
      <w:pPr>
        <w:jc w:val="center"/>
      </w:pPr>
    </w:p>
    <w:p w14:paraId="1168AA26">
      <w:pPr>
        <w:jc w:val="center"/>
      </w:pPr>
    </w:p>
    <w:p w14:paraId="74B3BAC8">
      <w:pPr>
        <w:jc w:val="center"/>
      </w:pPr>
    </w:p>
    <w:p w14:paraId="7392CE71">
      <w:pPr>
        <w:jc w:val="center"/>
      </w:pPr>
    </w:p>
    <w:p w14:paraId="4E7B892E">
      <w:pPr>
        <w:jc w:val="center"/>
      </w:pPr>
    </w:p>
    <w:p w14:paraId="6E5863D2">
      <w:pPr>
        <w:jc w:val="center"/>
      </w:pPr>
    </w:p>
    <w:p w14:paraId="0CBE6106">
      <w:pPr>
        <w:jc w:val="center"/>
      </w:pPr>
    </w:p>
    <w:p w14:paraId="334B1289">
      <w:pPr>
        <w:jc w:val="both"/>
        <w:rPr>
          <w:rFonts w:hint="eastAsia"/>
          <w:sz w:val="36"/>
          <w:szCs w:val="36"/>
          <w:lang w:val="en-US" w:eastAsia="zh-CN"/>
        </w:rPr>
      </w:pPr>
    </w:p>
    <w:p w14:paraId="34A69B02">
      <w:pPr>
        <w:jc w:val="both"/>
        <w:rPr>
          <w:rFonts w:hint="eastAsia"/>
          <w:sz w:val="36"/>
          <w:szCs w:val="36"/>
          <w:lang w:val="en-US" w:eastAsia="zh-CN"/>
        </w:rPr>
      </w:pPr>
    </w:p>
    <w:p w14:paraId="1B9754AA">
      <w:pPr>
        <w:jc w:val="both"/>
        <w:rPr>
          <w:rFonts w:hint="eastAsia"/>
          <w:sz w:val="36"/>
          <w:szCs w:val="36"/>
          <w:lang w:val="en-US" w:eastAsia="zh-CN"/>
        </w:rPr>
      </w:pPr>
    </w:p>
    <w:p w14:paraId="749ED38D">
      <w:pPr>
        <w:jc w:val="both"/>
        <w:rPr>
          <w:rFonts w:hint="eastAsia"/>
          <w:sz w:val="36"/>
          <w:szCs w:val="36"/>
          <w:lang w:val="en-US" w:eastAsia="zh-CN"/>
        </w:rPr>
      </w:pPr>
    </w:p>
    <w:p w14:paraId="4E0C9D97">
      <w:pPr>
        <w:jc w:val="both"/>
        <w:rPr>
          <w:rFonts w:hint="eastAsia"/>
          <w:sz w:val="36"/>
          <w:szCs w:val="36"/>
          <w:lang w:val="en-US" w:eastAsia="zh-CN"/>
        </w:rPr>
      </w:pPr>
    </w:p>
    <w:p w14:paraId="49510789">
      <w:pPr>
        <w:jc w:val="both"/>
        <w:rPr>
          <w:rFonts w:hint="eastAsia"/>
          <w:sz w:val="36"/>
          <w:szCs w:val="36"/>
          <w:lang w:val="en-US" w:eastAsia="zh-CN"/>
        </w:rPr>
      </w:pPr>
    </w:p>
    <w:p w14:paraId="51EA51A1">
      <w:pPr>
        <w:jc w:val="both"/>
        <w:rPr>
          <w:rFonts w:hint="eastAsia"/>
          <w:sz w:val="36"/>
          <w:szCs w:val="36"/>
          <w:lang w:val="en-US" w:eastAsia="zh-CN"/>
        </w:rPr>
      </w:pPr>
    </w:p>
    <w:p w14:paraId="3391DB24">
      <w:pPr>
        <w:jc w:val="both"/>
        <w:rPr>
          <w:rFonts w:hint="eastAsia"/>
          <w:sz w:val="36"/>
          <w:szCs w:val="36"/>
          <w:lang w:val="en-US" w:eastAsia="zh-CN"/>
        </w:rPr>
      </w:pPr>
    </w:p>
    <w:p w14:paraId="5ADDE445">
      <w:pPr>
        <w:jc w:val="both"/>
        <w:rPr>
          <w:rFonts w:hint="eastAsia"/>
          <w:sz w:val="36"/>
          <w:szCs w:val="36"/>
          <w:lang w:val="en-US" w:eastAsia="zh-CN"/>
        </w:rPr>
      </w:pPr>
    </w:p>
    <w:p w14:paraId="1B34DCCD">
      <w:pPr>
        <w:jc w:val="both"/>
        <w:rPr>
          <w:rFonts w:hint="eastAsia"/>
          <w:sz w:val="36"/>
          <w:szCs w:val="36"/>
          <w:lang w:val="en-US" w:eastAsia="zh-CN"/>
        </w:rPr>
      </w:pPr>
    </w:p>
    <w:p w14:paraId="30A0D0EA">
      <w:pPr>
        <w:jc w:val="both"/>
        <w:rPr>
          <w:rFonts w:hint="eastAsia"/>
          <w:sz w:val="36"/>
          <w:szCs w:val="36"/>
          <w:lang w:val="en-US" w:eastAsia="zh-CN"/>
        </w:rPr>
      </w:pPr>
    </w:p>
    <w:p w14:paraId="7554A29A">
      <w:pPr>
        <w:jc w:val="both"/>
        <w:rPr>
          <w:rFonts w:hint="eastAsia"/>
          <w:sz w:val="36"/>
          <w:szCs w:val="36"/>
          <w:lang w:val="en-US" w:eastAsia="zh-CN"/>
        </w:rPr>
      </w:pPr>
    </w:p>
    <w:p w14:paraId="6AB4C7F8">
      <w:pPr>
        <w:jc w:val="both"/>
        <w:rPr>
          <w:rFonts w:hint="eastAsia"/>
          <w:sz w:val="36"/>
          <w:szCs w:val="36"/>
          <w:lang w:val="en-US" w:eastAsia="zh-CN"/>
        </w:rPr>
      </w:pPr>
    </w:p>
    <w:p w14:paraId="0389A35A">
      <w:pPr>
        <w:jc w:val="both"/>
        <w:rPr>
          <w:rFonts w:hint="eastAsia"/>
          <w:sz w:val="36"/>
          <w:szCs w:val="36"/>
          <w:lang w:val="en-US" w:eastAsia="zh-CN"/>
        </w:rPr>
      </w:pPr>
    </w:p>
    <w:p w14:paraId="4967BAE2">
      <w:pPr>
        <w:jc w:val="both"/>
        <w:rPr>
          <w:rFonts w:hint="eastAsia"/>
          <w:sz w:val="36"/>
          <w:szCs w:val="36"/>
          <w:lang w:val="en-US" w:eastAsia="zh-CN"/>
        </w:rPr>
      </w:pPr>
    </w:p>
    <w:p w14:paraId="47A00CFF">
      <w:pPr>
        <w:jc w:val="both"/>
        <w:rPr>
          <w:rFonts w:hint="eastAsia"/>
          <w:sz w:val="36"/>
          <w:szCs w:val="36"/>
          <w:lang w:val="en-US" w:eastAsia="zh-CN"/>
        </w:rPr>
      </w:pPr>
    </w:p>
    <w:p w14:paraId="60918D72">
      <w:pPr>
        <w:jc w:val="both"/>
        <w:rPr>
          <w:rFonts w:hint="eastAsia"/>
          <w:sz w:val="36"/>
          <w:szCs w:val="36"/>
          <w:lang w:val="en-US" w:eastAsia="zh-CN"/>
        </w:rPr>
      </w:pPr>
    </w:p>
    <w:p w14:paraId="441CFDC3">
      <w:pPr>
        <w:jc w:val="both"/>
        <w:rPr>
          <w:rFonts w:hint="eastAsia"/>
          <w:sz w:val="36"/>
          <w:szCs w:val="36"/>
          <w:lang w:val="en-US" w:eastAsia="zh-CN"/>
        </w:rPr>
      </w:pPr>
      <w:r>
        <w:rPr>
          <w:rFonts w:hint="eastAsia"/>
          <w:sz w:val="36"/>
          <w:szCs w:val="36"/>
          <w:lang w:val="en-US" w:eastAsia="zh-CN"/>
        </w:rPr>
        <w:t>七十、集体建设用地使用权及建筑物、构筑物所有权注销登记</w:t>
      </w:r>
    </w:p>
    <w:p w14:paraId="218AA3AC">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5" name="矩形 16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d&#10;sDF+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66" name="平行四边形 16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523728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AQb6UKwAgAAQgUAAA4AAAAAAAAAAQAgAAAAJgEA&#10;AGRycy9lMm9Eb2MueG1sUEsFBgAAAAAGAAYAWQEAAEgGAAAAAA==&#10;" adj="1196">
                <v:fill on="t" focussize="0,0"/>
                <v:stroke weight="1pt" color="#2E54A1 [2404]" miterlimit="8" joinstyle="miter"/>
                <v:imagedata o:title=""/>
                <o:lock v:ext="edit" aspectratio="f"/>
                <v:textbox>
                  <w:txbxContent>
                    <w:p w14:paraId="5523728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046AAD0"/>
    <w:p w14:paraId="4136D0F3">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4566F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55" w:type="dxa"/>
            <w:gridSpan w:val="2"/>
          </w:tcPr>
          <w:p w14:paraId="61C0A800">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0EE975BE">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集体建设用地使用权及建筑物、构筑物所有权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2A2D4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55" w:type="dxa"/>
            <w:gridSpan w:val="2"/>
          </w:tcPr>
          <w:p w14:paraId="63F36E68">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64" w:type="dxa"/>
          </w:tcPr>
          <w:p w14:paraId="23D10A54">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37E36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55" w:type="dxa"/>
            <w:gridSpan w:val="2"/>
          </w:tcPr>
          <w:p w14:paraId="21AF4C9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64" w:type="dxa"/>
          </w:tcPr>
          <w:p w14:paraId="6BFAE543">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不动产登记簿记载的权利人</w:t>
            </w:r>
          </w:p>
        </w:tc>
      </w:tr>
      <w:tr w14:paraId="3A5B3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2755" w:type="dxa"/>
            <w:gridSpan w:val="2"/>
          </w:tcPr>
          <w:p w14:paraId="3831C3B1">
            <w:pPr>
              <w:jc w:val="center"/>
              <w:rPr>
                <w:rFonts w:hint="eastAsia"/>
                <w:sz w:val="18"/>
                <w:szCs w:val="18"/>
                <w:vertAlign w:val="baseline"/>
                <w:lang w:eastAsia="zh-CN"/>
              </w:rPr>
            </w:pPr>
            <w:r>
              <w:rPr>
                <w:rFonts w:hint="eastAsia"/>
                <w:sz w:val="18"/>
                <w:szCs w:val="18"/>
                <w:vertAlign w:val="baseline"/>
                <w:lang w:eastAsia="zh-CN"/>
              </w:rPr>
              <w:t>适用情形</w:t>
            </w:r>
          </w:p>
        </w:tc>
        <w:tc>
          <w:tcPr>
            <w:tcW w:w="5864" w:type="dxa"/>
          </w:tcPr>
          <w:p w14:paraId="12C1A031">
            <w:pPr>
              <w:jc w:val="left"/>
              <w:rPr>
                <w:rFonts w:hint="eastAsia"/>
                <w:sz w:val="18"/>
                <w:szCs w:val="18"/>
                <w:vertAlign w:val="baseline"/>
                <w:lang w:eastAsia="zh-CN"/>
              </w:rPr>
            </w:pPr>
            <w:r>
              <w:rPr>
                <w:rFonts w:hint="eastAsia"/>
                <w:sz w:val="18"/>
                <w:szCs w:val="18"/>
                <w:vertAlign w:val="baseline"/>
                <w:lang w:eastAsia="zh-CN"/>
              </w:rPr>
              <w:t>已经登记的集体建设用地使用权及建筑物、构筑物所有权，有下列情形的，当事人可申请办理注销登记：</w:t>
            </w:r>
          </w:p>
          <w:p w14:paraId="1363A971">
            <w:pPr>
              <w:jc w:val="left"/>
              <w:rPr>
                <w:rFonts w:hint="eastAsia"/>
                <w:sz w:val="18"/>
                <w:szCs w:val="18"/>
                <w:vertAlign w:val="baseline"/>
                <w:lang w:eastAsia="zh-CN"/>
              </w:rPr>
            </w:pPr>
            <w:r>
              <w:rPr>
                <w:rFonts w:hint="eastAsia"/>
                <w:sz w:val="18"/>
                <w:szCs w:val="18"/>
                <w:vertAlign w:val="baseline"/>
                <w:lang w:eastAsia="zh-CN"/>
              </w:rPr>
              <w:t>1.不动产灭失的；</w:t>
            </w:r>
          </w:p>
          <w:p w14:paraId="0BF3566F">
            <w:pPr>
              <w:jc w:val="left"/>
              <w:rPr>
                <w:rFonts w:hint="eastAsia"/>
                <w:sz w:val="18"/>
                <w:szCs w:val="18"/>
                <w:vertAlign w:val="baseline"/>
                <w:lang w:eastAsia="zh-CN"/>
              </w:rPr>
            </w:pPr>
            <w:r>
              <w:rPr>
                <w:rFonts w:hint="eastAsia"/>
                <w:sz w:val="18"/>
                <w:szCs w:val="18"/>
                <w:vertAlign w:val="baseline"/>
                <w:lang w:eastAsia="zh-CN"/>
              </w:rPr>
              <w:t>2.权利人放弃集体建设用地使用权及建筑物、构筑物所有权的；</w:t>
            </w:r>
          </w:p>
          <w:p w14:paraId="36061269">
            <w:pPr>
              <w:jc w:val="left"/>
              <w:rPr>
                <w:rFonts w:hint="eastAsia"/>
                <w:sz w:val="18"/>
                <w:szCs w:val="18"/>
                <w:vertAlign w:val="baseline"/>
                <w:lang w:eastAsia="zh-CN"/>
              </w:rPr>
            </w:pPr>
            <w:r>
              <w:rPr>
                <w:rFonts w:hint="eastAsia"/>
                <w:sz w:val="18"/>
                <w:szCs w:val="18"/>
                <w:vertAlign w:val="baseline"/>
                <w:lang w:eastAsia="zh-CN"/>
              </w:rPr>
              <w:t>3.依法没收、征收、收回集体建设用地使用权及建筑物、构筑物所有权的；</w:t>
            </w:r>
          </w:p>
          <w:p w14:paraId="72C66238">
            <w:pPr>
              <w:jc w:val="left"/>
              <w:rPr>
                <w:rFonts w:hint="eastAsia"/>
                <w:sz w:val="18"/>
                <w:szCs w:val="18"/>
                <w:vertAlign w:val="baseline"/>
                <w:lang w:eastAsia="zh-CN"/>
              </w:rPr>
            </w:pPr>
            <w:r>
              <w:rPr>
                <w:rFonts w:hint="eastAsia"/>
                <w:sz w:val="18"/>
                <w:szCs w:val="18"/>
                <w:vertAlign w:val="baseline"/>
                <w:lang w:eastAsia="zh-CN"/>
              </w:rPr>
              <w:t>4.因人民法院、仲裁委员会的生效法律文书等致使集体建设用地使用权及建筑物、构筑物所有权消灭的；</w:t>
            </w:r>
          </w:p>
          <w:p w14:paraId="48554EBB">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05287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2755" w:type="dxa"/>
            <w:gridSpan w:val="2"/>
          </w:tcPr>
          <w:p w14:paraId="5F0A4375">
            <w:pPr>
              <w:jc w:val="both"/>
              <w:rPr>
                <w:rFonts w:hint="eastAsia"/>
                <w:sz w:val="18"/>
                <w:szCs w:val="18"/>
                <w:vertAlign w:val="baseline"/>
                <w:lang w:eastAsia="zh-CN"/>
              </w:rPr>
            </w:pPr>
          </w:p>
          <w:p w14:paraId="2E98C12C">
            <w:pPr>
              <w:jc w:val="center"/>
              <w:rPr>
                <w:rFonts w:hint="eastAsia"/>
                <w:sz w:val="18"/>
                <w:szCs w:val="18"/>
                <w:vertAlign w:val="baseline"/>
                <w:lang w:eastAsia="zh-CN"/>
              </w:rPr>
            </w:pPr>
          </w:p>
          <w:p w14:paraId="19C6E57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7BD50F25">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40FE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619" w:type="dxa"/>
            <w:gridSpan w:val="3"/>
          </w:tcPr>
          <w:p w14:paraId="7CD0414A">
            <w:pPr>
              <w:jc w:val="left"/>
              <w:rPr>
                <w:sz w:val="18"/>
                <w:szCs w:val="18"/>
                <w:vertAlign w:val="baseline"/>
              </w:rPr>
            </w:pPr>
            <w:r>
              <w:rPr>
                <w:rFonts w:hint="eastAsia"/>
                <w:sz w:val="18"/>
                <w:szCs w:val="18"/>
                <w:vertAlign w:val="baseline"/>
                <w:lang w:eastAsia="zh-CN"/>
              </w:rPr>
              <w:t>一、收件材料</w:t>
            </w:r>
          </w:p>
        </w:tc>
      </w:tr>
      <w:tr w14:paraId="3E89E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3" w:type="dxa"/>
          </w:tcPr>
          <w:p w14:paraId="7DA4774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25ACF92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A5F8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3" w:type="dxa"/>
          </w:tcPr>
          <w:p w14:paraId="263A7BF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161159CA">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96F0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3" w:type="dxa"/>
          </w:tcPr>
          <w:p w14:paraId="24FF00A4">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78010770">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227CB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0" w:hRule="atLeast"/>
        </w:trPr>
        <w:tc>
          <w:tcPr>
            <w:tcW w:w="1143" w:type="dxa"/>
          </w:tcPr>
          <w:p w14:paraId="1985644A">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7EF04F08">
            <w:pPr>
              <w:jc w:val="left"/>
              <w:rPr>
                <w:rFonts w:hint="eastAsia"/>
                <w:sz w:val="18"/>
                <w:szCs w:val="18"/>
                <w:vertAlign w:val="baseline"/>
                <w:lang w:val="en-US" w:eastAsia="zh-CN"/>
              </w:rPr>
            </w:pPr>
            <w:r>
              <w:rPr>
                <w:rFonts w:hint="eastAsia"/>
                <w:sz w:val="18"/>
                <w:szCs w:val="18"/>
                <w:vertAlign w:val="baseline"/>
                <w:lang w:val="en-US" w:eastAsia="zh-CN"/>
              </w:rPr>
              <w:t>(1)土地或建筑物、构筑物灭失的，提交灭失的材料；(2)权利人放弃集体建设用地使用权及建筑物、构筑物所有权的，提交权利人放弃权利的书面文件。设有抵押权、地役权或被查封的，需提交抵押权人、地役权人或查封机关同意注销的书面材料；(3)依法没收、征收、收回集体建设用地使用权及建筑物、构筑物所有权的，提交人民政府的生效决定书；(4)因人民法院或者仲裁委员会生效法律文书等导致集体建设用地使用权及建筑物、构筑物所有权消灭的，提交人民法院或者仲裁委员会生效法律文书等材料。</w:t>
            </w:r>
          </w:p>
        </w:tc>
      </w:tr>
      <w:tr w14:paraId="19DF7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143" w:type="dxa"/>
          </w:tcPr>
          <w:p w14:paraId="3ACBE6A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76" w:type="dxa"/>
            <w:gridSpan w:val="2"/>
          </w:tcPr>
          <w:p w14:paraId="4E86506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A87B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8619" w:type="dxa"/>
            <w:gridSpan w:val="3"/>
          </w:tcPr>
          <w:p w14:paraId="43ACEE70">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4798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619" w:type="dxa"/>
            <w:gridSpan w:val="3"/>
          </w:tcPr>
          <w:p w14:paraId="12667FBE">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13FA6AE6">
      <w:pPr>
        <w:jc w:val="center"/>
      </w:pPr>
    </w:p>
    <w:p w14:paraId="27206967">
      <w:pPr>
        <w:jc w:val="center"/>
      </w:pPr>
    </w:p>
    <w:p w14:paraId="17CF7BB0">
      <w:pPr>
        <w:jc w:val="center"/>
      </w:pPr>
    </w:p>
    <w:p w14:paraId="71ACE221">
      <w:pPr>
        <w:jc w:val="center"/>
      </w:pPr>
    </w:p>
    <w:p w14:paraId="15854154">
      <w:pPr>
        <w:jc w:val="center"/>
      </w:pPr>
    </w:p>
    <w:p w14:paraId="767DD5B0">
      <w:pPr>
        <w:jc w:val="center"/>
      </w:pPr>
    </w:p>
    <w:p w14:paraId="0817963F">
      <w:pPr>
        <w:jc w:val="center"/>
      </w:pPr>
    </w:p>
    <w:p w14:paraId="0C5774EC">
      <w:pPr>
        <w:jc w:val="center"/>
      </w:pPr>
    </w:p>
    <w:p w14:paraId="569DD181">
      <w:pPr>
        <w:jc w:val="center"/>
      </w:pPr>
    </w:p>
    <w:p w14:paraId="66D07C18">
      <w:pPr>
        <w:jc w:val="center"/>
      </w:pPr>
    </w:p>
    <w:p w14:paraId="44DC723D">
      <w:pPr>
        <w:jc w:val="center"/>
      </w:pPr>
    </w:p>
    <w:p w14:paraId="60035365">
      <w:pPr>
        <w:jc w:val="center"/>
      </w:pPr>
    </w:p>
    <w:p w14:paraId="5F7F5A32">
      <w:pPr>
        <w:jc w:val="center"/>
      </w:pPr>
      <w:r>
        <w:drawing>
          <wp:anchor distT="0" distB="0" distL="114300" distR="114300" simplePos="0" relativeHeight="251886592" behindDoc="0" locked="0" layoutInCell="1" allowOverlap="1">
            <wp:simplePos x="0" y="0"/>
            <wp:positionH relativeFrom="column">
              <wp:posOffset>-28575</wp:posOffset>
            </wp:positionH>
            <wp:positionV relativeFrom="paragraph">
              <wp:posOffset>80010</wp:posOffset>
            </wp:positionV>
            <wp:extent cx="5160645" cy="3512185"/>
            <wp:effectExtent l="0" t="0" r="1905" b="12065"/>
            <wp:wrapNone/>
            <wp:docPr id="2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71"/>
                    <pic:cNvPicPr>
                      <a:picLocks noChangeAspect="1"/>
                    </pic:cNvPicPr>
                  </pic:nvPicPr>
                  <pic:blipFill>
                    <a:blip r:embed="rId75"/>
                    <a:stretch>
                      <a:fillRect/>
                    </a:stretch>
                  </pic:blipFill>
                  <pic:spPr>
                    <a:xfrm>
                      <a:off x="0" y="0"/>
                      <a:ext cx="5160645" cy="3512185"/>
                    </a:xfrm>
                    <a:prstGeom prst="rect">
                      <a:avLst/>
                    </a:prstGeom>
                    <a:noFill/>
                    <a:ln>
                      <a:noFill/>
                    </a:ln>
                  </pic:spPr>
                </pic:pic>
              </a:graphicData>
            </a:graphic>
          </wp:anchor>
        </w:drawing>
      </w:r>
    </w:p>
    <w:p w14:paraId="0B408FEA">
      <w:pPr>
        <w:jc w:val="center"/>
      </w:pPr>
    </w:p>
    <w:p w14:paraId="525B80C5">
      <w:pPr>
        <w:jc w:val="center"/>
      </w:pPr>
    </w:p>
    <w:p w14:paraId="3259F531">
      <w:pPr>
        <w:jc w:val="center"/>
      </w:pPr>
    </w:p>
    <w:p w14:paraId="7CBD05C4">
      <w:pPr>
        <w:jc w:val="center"/>
      </w:pPr>
    </w:p>
    <w:p w14:paraId="7BA63245">
      <w:pPr>
        <w:jc w:val="both"/>
        <w:rPr>
          <w:rFonts w:hint="eastAsia"/>
          <w:sz w:val="36"/>
          <w:szCs w:val="36"/>
          <w:lang w:val="en-US" w:eastAsia="zh-CN"/>
        </w:rPr>
      </w:pPr>
    </w:p>
    <w:p w14:paraId="1A937387">
      <w:pPr>
        <w:jc w:val="both"/>
        <w:rPr>
          <w:rFonts w:hint="eastAsia"/>
          <w:sz w:val="36"/>
          <w:szCs w:val="36"/>
          <w:lang w:val="en-US" w:eastAsia="zh-CN"/>
        </w:rPr>
      </w:pPr>
    </w:p>
    <w:p w14:paraId="54E31A68">
      <w:pPr>
        <w:jc w:val="both"/>
        <w:rPr>
          <w:rFonts w:hint="eastAsia"/>
          <w:sz w:val="36"/>
          <w:szCs w:val="36"/>
          <w:lang w:val="en-US" w:eastAsia="zh-CN"/>
        </w:rPr>
      </w:pPr>
    </w:p>
    <w:p w14:paraId="72DC8BE5">
      <w:pPr>
        <w:jc w:val="both"/>
        <w:rPr>
          <w:rFonts w:hint="eastAsia"/>
          <w:sz w:val="36"/>
          <w:szCs w:val="36"/>
          <w:lang w:val="en-US" w:eastAsia="zh-CN"/>
        </w:rPr>
      </w:pPr>
    </w:p>
    <w:p w14:paraId="35754921">
      <w:pPr>
        <w:jc w:val="both"/>
        <w:rPr>
          <w:rFonts w:hint="eastAsia"/>
          <w:sz w:val="36"/>
          <w:szCs w:val="36"/>
          <w:lang w:val="en-US" w:eastAsia="zh-CN"/>
        </w:rPr>
      </w:pPr>
    </w:p>
    <w:p w14:paraId="7B076922">
      <w:pPr>
        <w:jc w:val="both"/>
        <w:rPr>
          <w:rFonts w:hint="eastAsia"/>
          <w:sz w:val="36"/>
          <w:szCs w:val="36"/>
          <w:lang w:val="en-US" w:eastAsia="zh-CN"/>
        </w:rPr>
      </w:pPr>
    </w:p>
    <w:p w14:paraId="6CA3E4AE">
      <w:pPr>
        <w:jc w:val="both"/>
        <w:rPr>
          <w:rFonts w:hint="eastAsia"/>
          <w:sz w:val="36"/>
          <w:szCs w:val="36"/>
          <w:lang w:val="en-US" w:eastAsia="zh-CN"/>
        </w:rPr>
      </w:pPr>
    </w:p>
    <w:p w14:paraId="00F0063A">
      <w:pPr>
        <w:jc w:val="both"/>
        <w:rPr>
          <w:rFonts w:hint="eastAsia"/>
          <w:sz w:val="36"/>
          <w:szCs w:val="36"/>
          <w:lang w:val="en-US" w:eastAsia="zh-CN"/>
        </w:rPr>
      </w:pPr>
    </w:p>
    <w:p w14:paraId="1EAD8003">
      <w:pPr>
        <w:jc w:val="both"/>
        <w:rPr>
          <w:rFonts w:hint="eastAsia"/>
          <w:sz w:val="36"/>
          <w:szCs w:val="36"/>
          <w:lang w:val="en-US" w:eastAsia="zh-CN"/>
        </w:rPr>
      </w:pPr>
    </w:p>
    <w:p w14:paraId="0AD348F6">
      <w:pPr>
        <w:jc w:val="both"/>
        <w:rPr>
          <w:rFonts w:hint="eastAsia"/>
          <w:sz w:val="36"/>
          <w:szCs w:val="36"/>
          <w:lang w:val="en-US" w:eastAsia="zh-CN"/>
        </w:rPr>
      </w:pPr>
    </w:p>
    <w:p w14:paraId="30BAD411">
      <w:pPr>
        <w:jc w:val="both"/>
        <w:rPr>
          <w:rFonts w:hint="eastAsia"/>
          <w:sz w:val="36"/>
          <w:szCs w:val="36"/>
          <w:lang w:val="en-US" w:eastAsia="zh-CN"/>
        </w:rPr>
      </w:pPr>
    </w:p>
    <w:p w14:paraId="1A946F23">
      <w:pPr>
        <w:jc w:val="both"/>
        <w:rPr>
          <w:rFonts w:hint="eastAsia"/>
          <w:sz w:val="36"/>
          <w:szCs w:val="36"/>
          <w:lang w:val="en-US" w:eastAsia="zh-CN"/>
        </w:rPr>
      </w:pPr>
    </w:p>
    <w:p w14:paraId="0679FC3D">
      <w:pPr>
        <w:jc w:val="both"/>
        <w:rPr>
          <w:rFonts w:hint="eastAsia"/>
          <w:sz w:val="36"/>
          <w:szCs w:val="36"/>
          <w:lang w:val="en-US" w:eastAsia="zh-CN"/>
        </w:rPr>
      </w:pPr>
    </w:p>
    <w:p w14:paraId="7D0768A6">
      <w:pPr>
        <w:jc w:val="both"/>
        <w:rPr>
          <w:rFonts w:hint="eastAsia"/>
          <w:sz w:val="36"/>
          <w:szCs w:val="36"/>
          <w:lang w:val="en-US" w:eastAsia="zh-CN"/>
        </w:rPr>
      </w:pPr>
    </w:p>
    <w:p w14:paraId="79D0B9FA">
      <w:pPr>
        <w:jc w:val="both"/>
        <w:rPr>
          <w:rFonts w:hint="eastAsia"/>
          <w:sz w:val="36"/>
          <w:szCs w:val="36"/>
          <w:lang w:val="en-US" w:eastAsia="zh-CN"/>
        </w:rPr>
      </w:pPr>
    </w:p>
    <w:p w14:paraId="13D76D35">
      <w:pPr>
        <w:jc w:val="both"/>
        <w:rPr>
          <w:rFonts w:hint="eastAsia"/>
          <w:sz w:val="36"/>
          <w:szCs w:val="36"/>
          <w:lang w:val="en-US" w:eastAsia="zh-CN"/>
        </w:rPr>
      </w:pPr>
    </w:p>
    <w:p w14:paraId="1E50D6E5">
      <w:pPr>
        <w:jc w:val="both"/>
        <w:rPr>
          <w:rFonts w:hint="eastAsia"/>
          <w:sz w:val="36"/>
          <w:szCs w:val="36"/>
          <w:lang w:val="en-US" w:eastAsia="zh-CN"/>
        </w:rPr>
      </w:pPr>
    </w:p>
    <w:p w14:paraId="34455656">
      <w:pPr>
        <w:jc w:val="both"/>
        <w:rPr>
          <w:rFonts w:hint="eastAsia"/>
          <w:sz w:val="36"/>
          <w:szCs w:val="36"/>
          <w:lang w:val="en-US" w:eastAsia="zh-CN"/>
        </w:rPr>
      </w:pPr>
    </w:p>
    <w:p w14:paraId="7574A186">
      <w:pPr>
        <w:jc w:val="both"/>
        <w:rPr>
          <w:rFonts w:hint="eastAsia"/>
          <w:sz w:val="36"/>
          <w:szCs w:val="36"/>
          <w:lang w:val="en-US" w:eastAsia="zh-CN"/>
        </w:rPr>
      </w:pPr>
    </w:p>
    <w:p w14:paraId="6305F0F5">
      <w:pPr>
        <w:jc w:val="both"/>
        <w:rPr>
          <w:rFonts w:hint="eastAsia"/>
          <w:sz w:val="36"/>
          <w:szCs w:val="36"/>
          <w:lang w:val="en-US" w:eastAsia="zh-CN"/>
        </w:rPr>
      </w:pPr>
      <w:r>
        <w:rPr>
          <w:rFonts w:hint="eastAsia"/>
          <w:sz w:val="36"/>
          <w:szCs w:val="36"/>
          <w:lang w:val="en-US" w:eastAsia="zh-CN"/>
        </w:rPr>
        <w:t>七十一、国有农用地的使用权首次登记</w:t>
      </w:r>
    </w:p>
    <w:p w14:paraId="3FE651C3">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7" name="矩形 16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2owGq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68" name="平行四边形 16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E5A83C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JETYR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CRE2Ea8CAABCBQAADgAAAAAAAAABACAAAAAmAQAA&#10;ZHJzL2Uyb0RvYy54bWxQSwUGAAAAAAYABgBZAQAARwYAAAAA&#10;" adj="1196">
                <v:fill on="t" focussize="0,0"/>
                <v:stroke weight="1pt" color="#2E54A1 [2404]" miterlimit="8" joinstyle="miter"/>
                <v:imagedata o:title=""/>
                <o:lock v:ext="edit" aspectratio="f"/>
                <v:textbox>
                  <w:txbxContent>
                    <w:p w14:paraId="2E5A83C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E396163"/>
    <w:p w14:paraId="5DD03D11">
      <w:pPr>
        <w:jc w:val="center"/>
      </w:pPr>
    </w:p>
    <w:tbl>
      <w:tblPr>
        <w:tblStyle w:val="5"/>
        <w:tblW w:w="8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97"/>
        <w:gridCol w:w="5809"/>
      </w:tblGrid>
      <w:tr w14:paraId="344AF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0" w:type="dxa"/>
            <w:gridSpan w:val="2"/>
          </w:tcPr>
          <w:p w14:paraId="385CA74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09" w:type="dxa"/>
          </w:tcPr>
          <w:p w14:paraId="5D2B933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国有农用地的使用权首次登记</w:t>
            </w:r>
          </w:p>
        </w:tc>
      </w:tr>
      <w:tr w14:paraId="55F19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0" w:type="dxa"/>
            <w:gridSpan w:val="2"/>
          </w:tcPr>
          <w:p w14:paraId="2B7BF67E">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09" w:type="dxa"/>
          </w:tcPr>
          <w:p w14:paraId="394A5BD5">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52660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0" w:type="dxa"/>
            <w:gridSpan w:val="2"/>
          </w:tcPr>
          <w:p w14:paraId="27A2A8F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09" w:type="dxa"/>
          </w:tcPr>
          <w:p w14:paraId="450087AE">
            <w:pPr>
              <w:jc w:val="left"/>
              <w:rPr>
                <w:rFonts w:hint="default" w:eastAsiaTheme="minorEastAsia"/>
                <w:sz w:val="18"/>
                <w:szCs w:val="18"/>
                <w:vertAlign w:val="baseline"/>
                <w:lang w:val="en-US" w:eastAsia="zh-CN"/>
              </w:rPr>
            </w:pPr>
            <w:r>
              <w:rPr>
                <w:rFonts w:hint="eastAsia"/>
                <w:sz w:val="18"/>
                <w:szCs w:val="18"/>
                <w:vertAlign w:val="baseline"/>
                <w:lang w:eastAsia="zh-CN"/>
              </w:rPr>
              <w:t>国有农用地批准文件载明的国有农用地使申请主体用权人</w:t>
            </w:r>
          </w:p>
        </w:tc>
      </w:tr>
      <w:tr w14:paraId="7CC08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0" w:type="dxa"/>
            <w:gridSpan w:val="2"/>
          </w:tcPr>
          <w:p w14:paraId="7481B24E">
            <w:pPr>
              <w:jc w:val="center"/>
              <w:rPr>
                <w:rFonts w:hint="eastAsia"/>
                <w:sz w:val="18"/>
                <w:szCs w:val="18"/>
                <w:vertAlign w:val="baseline"/>
                <w:lang w:eastAsia="zh-CN"/>
              </w:rPr>
            </w:pPr>
          </w:p>
          <w:p w14:paraId="338E360E">
            <w:pPr>
              <w:jc w:val="center"/>
              <w:rPr>
                <w:rFonts w:hint="eastAsia"/>
                <w:sz w:val="18"/>
                <w:szCs w:val="18"/>
                <w:vertAlign w:val="baseline"/>
                <w:lang w:eastAsia="zh-CN"/>
              </w:rPr>
            </w:pPr>
            <w:r>
              <w:rPr>
                <w:rFonts w:hint="eastAsia"/>
                <w:sz w:val="18"/>
                <w:szCs w:val="18"/>
                <w:vertAlign w:val="baseline"/>
                <w:lang w:eastAsia="zh-CN"/>
              </w:rPr>
              <w:t>适用情形</w:t>
            </w:r>
          </w:p>
        </w:tc>
        <w:tc>
          <w:tcPr>
            <w:tcW w:w="5809" w:type="dxa"/>
          </w:tcPr>
          <w:p w14:paraId="53ABBBD1">
            <w:pPr>
              <w:jc w:val="left"/>
              <w:rPr>
                <w:rFonts w:hint="eastAsia"/>
                <w:sz w:val="18"/>
                <w:szCs w:val="18"/>
                <w:vertAlign w:val="baseline"/>
                <w:lang w:eastAsia="zh-CN"/>
              </w:rPr>
            </w:pPr>
            <w:r>
              <w:rPr>
                <w:rFonts w:hint="eastAsia"/>
                <w:sz w:val="18"/>
                <w:szCs w:val="18"/>
                <w:vertAlign w:val="baseline"/>
                <w:lang w:eastAsia="zh-CN"/>
              </w:rPr>
              <w:t>以承包经营以外的合法方式使用国有农场、草场，以及国家所有的水域、滩涂等农用地进行农业生产的，可申请国有农用地的使用权首次登记。</w:t>
            </w:r>
          </w:p>
          <w:p w14:paraId="405D7F4F">
            <w:pPr>
              <w:jc w:val="left"/>
              <w:rPr>
                <w:rFonts w:hint="eastAsia"/>
                <w:sz w:val="18"/>
                <w:szCs w:val="18"/>
                <w:vertAlign w:val="baseline"/>
                <w:lang w:eastAsia="zh-CN"/>
              </w:rPr>
            </w:pPr>
            <w:r>
              <w:rPr>
                <w:rFonts w:hint="eastAsia"/>
                <w:sz w:val="18"/>
                <w:szCs w:val="18"/>
                <w:vertAlign w:val="baseline"/>
                <w:lang w:eastAsia="zh-CN"/>
              </w:rPr>
              <w:t>国有农场、草场申请国有未利用地登记的，可申请国有农用地的使用权首次登记。</w:t>
            </w:r>
          </w:p>
          <w:p w14:paraId="5D433D28">
            <w:pPr>
              <w:jc w:val="left"/>
              <w:rPr>
                <w:rFonts w:hint="eastAsia"/>
                <w:sz w:val="18"/>
                <w:szCs w:val="18"/>
                <w:vertAlign w:val="baseline"/>
                <w:lang w:eastAsia="zh-CN"/>
              </w:rPr>
            </w:pPr>
          </w:p>
        </w:tc>
      </w:tr>
      <w:tr w14:paraId="05A9E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8" w:hRule="atLeast"/>
        </w:trPr>
        <w:tc>
          <w:tcPr>
            <w:tcW w:w="2730" w:type="dxa"/>
            <w:gridSpan w:val="2"/>
          </w:tcPr>
          <w:p w14:paraId="43F0F837">
            <w:pPr>
              <w:jc w:val="both"/>
              <w:rPr>
                <w:rFonts w:hint="eastAsia"/>
                <w:sz w:val="18"/>
                <w:szCs w:val="18"/>
                <w:vertAlign w:val="baseline"/>
                <w:lang w:eastAsia="zh-CN"/>
              </w:rPr>
            </w:pPr>
          </w:p>
          <w:p w14:paraId="246C9E20">
            <w:pPr>
              <w:jc w:val="center"/>
              <w:rPr>
                <w:rFonts w:hint="eastAsia"/>
                <w:sz w:val="18"/>
                <w:szCs w:val="18"/>
                <w:vertAlign w:val="baseline"/>
                <w:lang w:eastAsia="zh-CN"/>
              </w:rPr>
            </w:pPr>
          </w:p>
          <w:p w14:paraId="68A03FC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09" w:type="dxa"/>
          </w:tcPr>
          <w:p w14:paraId="1F0295E7">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6C376AB0">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0F31BD2">
            <w:pPr>
              <w:jc w:val="left"/>
              <w:rPr>
                <w:rFonts w:hint="eastAsia"/>
                <w:sz w:val="18"/>
                <w:szCs w:val="18"/>
                <w:vertAlign w:val="baseline"/>
                <w:lang w:eastAsia="zh-CN"/>
              </w:rPr>
            </w:pPr>
            <w:r>
              <w:rPr>
                <w:rFonts w:hint="eastAsia"/>
                <w:sz w:val="18"/>
                <w:szCs w:val="18"/>
                <w:vertAlign w:val="baseline"/>
                <w:lang w:eastAsia="zh-CN"/>
              </w:rPr>
              <w:t>《不动产登记规程》</w:t>
            </w:r>
          </w:p>
          <w:p w14:paraId="7195F237">
            <w:pPr>
              <w:jc w:val="left"/>
              <w:rPr>
                <w:rFonts w:hint="eastAsia"/>
                <w:sz w:val="18"/>
                <w:szCs w:val="18"/>
                <w:vertAlign w:val="baseline"/>
                <w:lang w:eastAsia="zh-CN"/>
              </w:rPr>
            </w:pPr>
            <w:r>
              <w:rPr>
                <w:rFonts w:hint="eastAsia"/>
                <w:sz w:val="18"/>
                <w:szCs w:val="18"/>
                <w:vertAlign w:val="baseline"/>
                <w:lang w:eastAsia="zh-CN"/>
              </w:rPr>
              <w:t>《不动产登记暂行条例》</w:t>
            </w:r>
          </w:p>
          <w:p w14:paraId="197CBCCA">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32D99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8539" w:type="dxa"/>
            <w:gridSpan w:val="3"/>
          </w:tcPr>
          <w:p w14:paraId="694A0047">
            <w:pPr>
              <w:jc w:val="left"/>
              <w:rPr>
                <w:sz w:val="18"/>
                <w:szCs w:val="18"/>
                <w:vertAlign w:val="baseline"/>
              </w:rPr>
            </w:pPr>
            <w:r>
              <w:rPr>
                <w:rFonts w:hint="eastAsia"/>
                <w:sz w:val="18"/>
                <w:szCs w:val="18"/>
                <w:vertAlign w:val="baseline"/>
                <w:lang w:eastAsia="zh-CN"/>
              </w:rPr>
              <w:t>一、收件材料</w:t>
            </w:r>
          </w:p>
        </w:tc>
      </w:tr>
      <w:tr w14:paraId="539FF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3" w:type="dxa"/>
          </w:tcPr>
          <w:p w14:paraId="310C2E4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06" w:type="dxa"/>
            <w:gridSpan w:val="2"/>
            <w:vAlign w:val="top"/>
          </w:tcPr>
          <w:p w14:paraId="2EB103F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DE8B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3" w:type="dxa"/>
          </w:tcPr>
          <w:p w14:paraId="048FECD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06" w:type="dxa"/>
            <w:gridSpan w:val="2"/>
            <w:vAlign w:val="top"/>
          </w:tcPr>
          <w:p w14:paraId="386E65BC">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7E50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3" w:type="dxa"/>
          </w:tcPr>
          <w:p w14:paraId="171D8E1D">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06" w:type="dxa"/>
            <w:gridSpan w:val="2"/>
          </w:tcPr>
          <w:p w14:paraId="480FE44D">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169F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1133" w:type="dxa"/>
          </w:tcPr>
          <w:p w14:paraId="622258A8">
            <w:pPr>
              <w:jc w:val="center"/>
              <w:rPr>
                <w:rFonts w:hint="eastAsia"/>
                <w:sz w:val="18"/>
                <w:szCs w:val="18"/>
                <w:vertAlign w:val="baseline"/>
                <w:lang w:val="en-US" w:eastAsia="zh-CN"/>
              </w:rPr>
            </w:pPr>
          </w:p>
          <w:p w14:paraId="31DA517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06" w:type="dxa"/>
            <w:gridSpan w:val="2"/>
          </w:tcPr>
          <w:p w14:paraId="3A8E7113">
            <w:pPr>
              <w:jc w:val="left"/>
              <w:rPr>
                <w:rFonts w:hint="eastAsia"/>
                <w:sz w:val="18"/>
                <w:szCs w:val="18"/>
                <w:vertAlign w:val="baseline"/>
                <w:lang w:val="en-US" w:eastAsia="zh-CN"/>
              </w:rPr>
            </w:pPr>
            <w:r>
              <w:rPr>
                <w:rFonts w:hint="eastAsia"/>
                <w:sz w:val="18"/>
                <w:szCs w:val="18"/>
                <w:vertAlign w:val="baseline"/>
                <w:lang w:val="en-US" w:eastAsia="zh-CN"/>
              </w:rPr>
              <w:t>（1）县级以上人民政府或者有关部门关于组建国有农场、草场等批准使用土地、水域、滩涂等的批准文件等权属来源材料(共享获取或申请人提供)；（2）不动产权籍调查表、宗地图、宗地界址点坐标等不动产权籍调查报告(共享获取)</w:t>
            </w:r>
          </w:p>
        </w:tc>
      </w:tr>
      <w:tr w14:paraId="3B108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3" w:type="dxa"/>
          </w:tcPr>
          <w:p w14:paraId="25D2F10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06" w:type="dxa"/>
            <w:gridSpan w:val="2"/>
          </w:tcPr>
          <w:p w14:paraId="29FC7568">
            <w:pPr>
              <w:jc w:val="left"/>
              <w:rPr>
                <w:rFonts w:hint="eastAsia"/>
                <w:sz w:val="18"/>
                <w:szCs w:val="18"/>
                <w:vertAlign w:val="baseline"/>
                <w:lang w:eastAsia="zh-CN"/>
              </w:rPr>
            </w:pPr>
            <w:r>
              <w:rPr>
                <w:rFonts w:hint="eastAsia"/>
                <w:sz w:val="18"/>
                <w:szCs w:val="18"/>
                <w:vertAlign w:val="baseline"/>
                <w:lang w:eastAsia="zh-CN"/>
              </w:rPr>
              <w:t>相关税费缴纳凭证(共享获取)</w:t>
            </w:r>
          </w:p>
        </w:tc>
      </w:tr>
      <w:tr w14:paraId="3361E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3" w:type="dxa"/>
          </w:tcPr>
          <w:p w14:paraId="2618933B">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06" w:type="dxa"/>
            <w:gridSpan w:val="2"/>
          </w:tcPr>
          <w:p w14:paraId="0B4BCAD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C271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539" w:type="dxa"/>
            <w:gridSpan w:val="3"/>
          </w:tcPr>
          <w:p w14:paraId="3EDC69BF">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116E3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8539" w:type="dxa"/>
            <w:gridSpan w:val="3"/>
          </w:tcPr>
          <w:p w14:paraId="45AC9ADF">
            <w:pPr>
              <w:jc w:val="both"/>
              <w:rPr>
                <w:rFonts w:hint="default"/>
                <w:sz w:val="18"/>
                <w:szCs w:val="18"/>
                <w:vertAlign w:val="baseline"/>
                <w:lang w:val="en-US"/>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52F7D590">
      <w:pPr>
        <w:jc w:val="center"/>
      </w:pPr>
      <w:r>
        <w:drawing>
          <wp:anchor distT="0" distB="0" distL="114300" distR="114300" simplePos="0" relativeHeight="251887616" behindDoc="0" locked="0" layoutInCell="1" allowOverlap="1">
            <wp:simplePos x="0" y="0"/>
            <wp:positionH relativeFrom="column">
              <wp:posOffset>454660</wp:posOffset>
            </wp:positionH>
            <wp:positionV relativeFrom="paragraph">
              <wp:posOffset>46355</wp:posOffset>
            </wp:positionV>
            <wp:extent cx="4269105" cy="2889885"/>
            <wp:effectExtent l="0" t="0" r="17145" b="5715"/>
            <wp:wrapNone/>
            <wp:docPr id="2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72"/>
                    <pic:cNvPicPr>
                      <a:picLocks noChangeAspect="1"/>
                    </pic:cNvPicPr>
                  </pic:nvPicPr>
                  <pic:blipFill>
                    <a:blip r:embed="rId76"/>
                    <a:stretch>
                      <a:fillRect/>
                    </a:stretch>
                  </pic:blipFill>
                  <pic:spPr>
                    <a:xfrm>
                      <a:off x="0" y="0"/>
                      <a:ext cx="4269105" cy="2889885"/>
                    </a:xfrm>
                    <a:prstGeom prst="rect">
                      <a:avLst/>
                    </a:prstGeom>
                    <a:noFill/>
                    <a:ln>
                      <a:noFill/>
                    </a:ln>
                  </pic:spPr>
                </pic:pic>
              </a:graphicData>
            </a:graphic>
          </wp:anchor>
        </w:drawing>
      </w:r>
    </w:p>
    <w:p w14:paraId="16251BB0">
      <w:pPr>
        <w:jc w:val="center"/>
      </w:pPr>
    </w:p>
    <w:p w14:paraId="5AAE171D">
      <w:pPr>
        <w:jc w:val="center"/>
      </w:pPr>
    </w:p>
    <w:p w14:paraId="0AA4BB3A">
      <w:pPr>
        <w:jc w:val="center"/>
      </w:pPr>
    </w:p>
    <w:p w14:paraId="49AFFE19">
      <w:pPr>
        <w:jc w:val="center"/>
      </w:pPr>
    </w:p>
    <w:p w14:paraId="3D704DA5">
      <w:pPr>
        <w:jc w:val="center"/>
      </w:pPr>
    </w:p>
    <w:p w14:paraId="0668255F">
      <w:pPr>
        <w:jc w:val="center"/>
      </w:pPr>
    </w:p>
    <w:p w14:paraId="2AF9D96E">
      <w:pPr>
        <w:jc w:val="center"/>
      </w:pPr>
    </w:p>
    <w:p w14:paraId="7D686CA2">
      <w:pPr>
        <w:jc w:val="center"/>
      </w:pPr>
    </w:p>
    <w:p w14:paraId="5837C9F3">
      <w:pPr>
        <w:jc w:val="center"/>
      </w:pPr>
    </w:p>
    <w:p w14:paraId="15961771">
      <w:pPr>
        <w:jc w:val="center"/>
      </w:pPr>
    </w:p>
    <w:p w14:paraId="1F58E289">
      <w:pPr>
        <w:jc w:val="center"/>
      </w:pPr>
    </w:p>
    <w:p w14:paraId="282B1C31">
      <w:pPr>
        <w:jc w:val="center"/>
      </w:pPr>
    </w:p>
    <w:p w14:paraId="6C1176C9">
      <w:pPr>
        <w:jc w:val="center"/>
      </w:pPr>
    </w:p>
    <w:p w14:paraId="535593AC">
      <w:pPr>
        <w:jc w:val="center"/>
      </w:pPr>
    </w:p>
    <w:p w14:paraId="17CF8FE9">
      <w:pPr>
        <w:jc w:val="both"/>
      </w:pPr>
    </w:p>
    <w:p w14:paraId="030299E6">
      <w:pPr>
        <w:jc w:val="both"/>
        <w:rPr>
          <w:rFonts w:hint="eastAsia"/>
          <w:sz w:val="36"/>
          <w:szCs w:val="36"/>
          <w:lang w:val="en-US" w:eastAsia="zh-CN"/>
        </w:rPr>
      </w:pPr>
      <w:r>
        <w:rPr>
          <w:rFonts w:hint="eastAsia"/>
          <w:sz w:val="36"/>
          <w:szCs w:val="36"/>
          <w:lang w:val="en-US" w:eastAsia="zh-CN"/>
        </w:rPr>
        <w:t>七十二、国有农用地的使用权变更登记</w:t>
      </w:r>
    </w:p>
    <w:p w14:paraId="6F63EEF7">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69" name="矩形 16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TDAQ7Z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0" name="平行四边形 17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EBD9D4A">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C97DqBrgIAAEIFAAAOAAAAAAAAAAEAIAAAACYBAABk&#10;cnMvZTJvRG9jLnhtbFBLBQYAAAAABgAGAFkBAABGBgAAAAA=&#10;" adj="1196">
                <v:fill on="t" focussize="0,0"/>
                <v:stroke weight="1pt" color="#2E54A1 [2404]" miterlimit="8" joinstyle="miter"/>
                <v:imagedata o:title=""/>
                <o:lock v:ext="edit" aspectratio="f"/>
                <v:textbox>
                  <w:txbxContent>
                    <w:p w14:paraId="1EBD9D4A">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580FEDC"/>
    <w:p w14:paraId="384B2505">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630"/>
        <w:gridCol w:w="5932"/>
      </w:tblGrid>
      <w:tr w14:paraId="0377A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87" w:type="dxa"/>
            <w:gridSpan w:val="2"/>
          </w:tcPr>
          <w:p w14:paraId="45910B35">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58C10D11">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国有农用地的使用权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2DAA0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87" w:type="dxa"/>
            <w:gridSpan w:val="2"/>
          </w:tcPr>
          <w:p w14:paraId="6AEA1133">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32" w:type="dxa"/>
          </w:tcPr>
          <w:p w14:paraId="3846A6D1">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3AB1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87" w:type="dxa"/>
            <w:gridSpan w:val="2"/>
          </w:tcPr>
          <w:p w14:paraId="718D1196">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32" w:type="dxa"/>
          </w:tcPr>
          <w:p w14:paraId="4243F6AF">
            <w:pPr>
              <w:jc w:val="left"/>
              <w:rPr>
                <w:rFonts w:hint="default" w:eastAsiaTheme="minorEastAsia"/>
                <w:sz w:val="18"/>
                <w:szCs w:val="18"/>
                <w:vertAlign w:val="baseline"/>
                <w:lang w:val="en-US" w:eastAsia="zh-CN"/>
              </w:rPr>
            </w:pPr>
            <w:r>
              <w:rPr>
                <w:rFonts w:hint="eastAsia"/>
                <w:sz w:val="18"/>
                <w:szCs w:val="18"/>
                <w:vertAlign w:val="baseline"/>
                <w:lang w:eastAsia="zh-CN"/>
              </w:rPr>
              <w:t>国有农用地使用权权利人</w:t>
            </w:r>
          </w:p>
        </w:tc>
      </w:tr>
      <w:tr w14:paraId="4C5D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87" w:type="dxa"/>
            <w:gridSpan w:val="2"/>
          </w:tcPr>
          <w:p w14:paraId="0BC7868E">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481FFD10">
            <w:pPr>
              <w:jc w:val="left"/>
              <w:rPr>
                <w:rFonts w:hint="eastAsia"/>
                <w:sz w:val="18"/>
                <w:szCs w:val="18"/>
                <w:vertAlign w:val="baseline"/>
                <w:lang w:eastAsia="zh-CN"/>
              </w:rPr>
            </w:pPr>
            <w:r>
              <w:rPr>
                <w:rFonts w:hint="eastAsia"/>
                <w:sz w:val="18"/>
                <w:szCs w:val="18"/>
                <w:vertAlign w:val="baseline"/>
                <w:lang w:eastAsia="zh-CN"/>
              </w:rPr>
              <w:t>已经登记的国有农用地的使用权，因下列情形发生变更的，当事人可申请变更登记：</w:t>
            </w:r>
          </w:p>
          <w:p w14:paraId="7A721246">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1.权利人姓名或者名称、身份证明类型或者身份证明号码等事项发生变化的；</w:t>
            </w:r>
          </w:p>
          <w:p w14:paraId="1197AB53">
            <w:pPr>
              <w:jc w:val="left"/>
              <w:rPr>
                <w:rFonts w:hint="eastAsia"/>
                <w:sz w:val="18"/>
                <w:szCs w:val="18"/>
                <w:vertAlign w:val="baseline"/>
                <w:lang w:eastAsia="zh-CN"/>
              </w:rPr>
            </w:pPr>
            <w:r>
              <w:rPr>
                <w:rFonts w:hint="eastAsia"/>
                <w:sz w:val="18"/>
                <w:szCs w:val="18"/>
                <w:vertAlign w:val="baseline"/>
                <w:lang w:eastAsia="zh-CN"/>
              </w:rPr>
              <w:t>2.土地坐落、面积、界址、用途等发生变化的；</w:t>
            </w:r>
          </w:p>
          <w:p w14:paraId="52331EBE">
            <w:pPr>
              <w:jc w:val="left"/>
              <w:rPr>
                <w:rFonts w:hint="eastAsia"/>
                <w:sz w:val="18"/>
                <w:szCs w:val="18"/>
                <w:vertAlign w:val="baseline"/>
                <w:lang w:eastAsia="zh-CN"/>
              </w:rPr>
            </w:pPr>
            <w:r>
              <w:rPr>
                <w:rFonts w:hint="eastAsia"/>
                <w:sz w:val="18"/>
                <w:szCs w:val="18"/>
                <w:vertAlign w:val="baseline"/>
                <w:lang w:eastAsia="zh-CN"/>
              </w:rPr>
              <w:t>3.权利性质、权利期限发生变化的;</w:t>
            </w:r>
          </w:p>
          <w:p w14:paraId="0795DA52">
            <w:pPr>
              <w:jc w:val="left"/>
              <w:rPr>
                <w:rFonts w:hint="eastAsia"/>
                <w:sz w:val="18"/>
                <w:szCs w:val="18"/>
                <w:vertAlign w:val="baseline"/>
                <w:lang w:eastAsia="zh-CN"/>
              </w:rPr>
            </w:pPr>
            <w:r>
              <w:rPr>
                <w:rFonts w:hint="eastAsia"/>
                <w:sz w:val="18"/>
                <w:szCs w:val="18"/>
                <w:vertAlign w:val="baseline"/>
                <w:lang w:eastAsia="zh-CN"/>
              </w:rPr>
              <w:t>4.法律、行政法规规定的其他情形。</w:t>
            </w:r>
          </w:p>
        </w:tc>
      </w:tr>
      <w:tr w14:paraId="4543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trPr>
        <w:tc>
          <w:tcPr>
            <w:tcW w:w="2787" w:type="dxa"/>
            <w:gridSpan w:val="2"/>
          </w:tcPr>
          <w:p w14:paraId="792B198D">
            <w:pPr>
              <w:jc w:val="both"/>
              <w:rPr>
                <w:rFonts w:hint="eastAsia"/>
                <w:sz w:val="18"/>
                <w:szCs w:val="18"/>
                <w:vertAlign w:val="baseline"/>
                <w:lang w:eastAsia="zh-CN"/>
              </w:rPr>
            </w:pPr>
          </w:p>
          <w:p w14:paraId="3BB9E8C6">
            <w:pPr>
              <w:jc w:val="center"/>
              <w:rPr>
                <w:rFonts w:hint="eastAsia"/>
                <w:sz w:val="18"/>
                <w:szCs w:val="18"/>
                <w:vertAlign w:val="baseline"/>
                <w:lang w:eastAsia="zh-CN"/>
              </w:rPr>
            </w:pPr>
          </w:p>
          <w:p w14:paraId="5B119F8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46D26084">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0F10EFC">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5766719">
            <w:pPr>
              <w:jc w:val="left"/>
              <w:rPr>
                <w:rFonts w:hint="eastAsia"/>
                <w:sz w:val="18"/>
                <w:szCs w:val="18"/>
                <w:vertAlign w:val="baseline"/>
                <w:lang w:eastAsia="zh-CN"/>
              </w:rPr>
            </w:pPr>
            <w:r>
              <w:rPr>
                <w:rFonts w:hint="eastAsia"/>
                <w:sz w:val="18"/>
                <w:szCs w:val="18"/>
                <w:vertAlign w:val="baseline"/>
                <w:lang w:eastAsia="zh-CN"/>
              </w:rPr>
              <w:t>《不动产登记规程》</w:t>
            </w:r>
          </w:p>
          <w:p w14:paraId="4B150D80">
            <w:pPr>
              <w:jc w:val="left"/>
              <w:rPr>
                <w:rFonts w:hint="eastAsia"/>
                <w:sz w:val="18"/>
                <w:szCs w:val="18"/>
                <w:vertAlign w:val="baseline"/>
                <w:lang w:eastAsia="zh-CN"/>
              </w:rPr>
            </w:pPr>
            <w:r>
              <w:rPr>
                <w:rFonts w:hint="eastAsia"/>
                <w:sz w:val="18"/>
                <w:szCs w:val="18"/>
                <w:vertAlign w:val="baseline"/>
                <w:lang w:eastAsia="zh-CN"/>
              </w:rPr>
              <w:t>《不动产登记暂行条例》</w:t>
            </w:r>
          </w:p>
          <w:p w14:paraId="6A2D48F9">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09065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719" w:type="dxa"/>
            <w:gridSpan w:val="3"/>
          </w:tcPr>
          <w:p w14:paraId="729C578D">
            <w:pPr>
              <w:jc w:val="left"/>
              <w:rPr>
                <w:sz w:val="18"/>
                <w:szCs w:val="18"/>
                <w:vertAlign w:val="baseline"/>
              </w:rPr>
            </w:pPr>
            <w:r>
              <w:rPr>
                <w:rFonts w:hint="eastAsia"/>
                <w:sz w:val="18"/>
                <w:szCs w:val="18"/>
                <w:vertAlign w:val="baseline"/>
                <w:lang w:eastAsia="zh-CN"/>
              </w:rPr>
              <w:t>一、收件材料</w:t>
            </w:r>
          </w:p>
        </w:tc>
      </w:tr>
      <w:tr w14:paraId="6A807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57" w:type="dxa"/>
          </w:tcPr>
          <w:p w14:paraId="047E2FA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2" w:type="dxa"/>
            <w:gridSpan w:val="2"/>
            <w:vAlign w:val="top"/>
          </w:tcPr>
          <w:p w14:paraId="4710D767">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8C6E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57" w:type="dxa"/>
          </w:tcPr>
          <w:p w14:paraId="1AAEF9A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2" w:type="dxa"/>
            <w:gridSpan w:val="2"/>
            <w:vAlign w:val="top"/>
          </w:tcPr>
          <w:p w14:paraId="6D13B1AC">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F723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57" w:type="dxa"/>
          </w:tcPr>
          <w:p w14:paraId="439097C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2" w:type="dxa"/>
            <w:gridSpan w:val="2"/>
          </w:tcPr>
          <w:p w14:paraId="6B50883F">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513FC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157" w:type="dxa"/>
          </w:tcPr>
          <w:p w14:paraId="196F24DB">
            <w:pPr>
              <w:jc w:val="center"/>
              <w:rPr>
                <w:rFonts w:hint="eastAsia"/>
                <w:sz w:val="18"/>
                <w:szCs w:val="18"/>
                <w:vertAlign w:val="baseline"/>
                <w:lang w:val="en-US" w:eastAsia="zh-CN"/>
              </w:rPr>
            </w:pPr>
          </w:p>
          <w:p w14:paraId="500BB16E">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62" w:type="dxa"/>
            <w:gridSpan w:val="2"/>
          </w:tcPr>
          <w:p w14:paraId="4FD2A92F">
            <w:pPr>
              <w:jc w:val="left"/>
              <w:rPr>
                <w:rFonts w:hint="eastAsia"/>
                <w:sz w:val="18"/>
                <w:szCs w:val="18"/>
                <w:vertAlign w:val="baseline"/>
                <w:lang w:val="en-US" w:eastAsia="zh-CN"/>
              </w:rPr>
            </w:pPr>
            <w:r>
              <w:rPr>
                <w:rFonts w:hint="eastAsia"/>
                <w:sz w:val="18"/>
                <w:szCs w:val="18"/>
                <w:vertAlign w:val="baseline"/>
                <w:lang w:val="en-US" w:eastAsia="zh-CN"/>
              </w:rPr>
              <w:t>农用地用途变更的证明材料(共享获取或申请人提供)；（2）不动产权籍调查表、宗地图、宗地界址点坐标等不动产权籍调查报告(共享获取)</w:t>
            </w:r>
          </w:p>
        </w:tc>
      </w:tr>
      <w:tr w14:paraId="763A1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57" w:type="dxa"/>
          </w:tcPr>
          <w:p w14:paraId="0B6F988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62" w:type="dxa"/>
            <w:gridSpan w:val="2"/>
          </w:tcPr>
          <w:p w14:paraId="13F9E6A9">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05CF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719" w:type="dxa"/>
            <w:gridSpan w:val="3"/>
          </w:tcPr>
          <w:p w14:paraId="106813BA">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B9F1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719" w:type="dxa"/>
            <w:gridSpan w:val="3"/>
          </w:tcPr>
          <w:p w14:paraId="0BEB46AA">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31553814">
      <w:pPr>
        <w:jc w:val="center"/>
      </w:pPr>
      <w:r>
        <w:drawing>
          <wp:anchor distT="0" distB="0" distL="114300" distR="114300" simplePos="0" relativeHeight="251888640" behindDoc="0" locked="0" layoutInCell="1" allowOverlap="1">
            <wp:simplePos x="0" y="0"/>
            <wp:positionH relativeFrom="column">
              <wp:posOffset>772795</wp:posOffset>
            </wp:positionH>
            <wp:positionV relativeFrom="paragraph">
              <wp:posOffset>92710</wp:posOffset>
            </wp:positionV>
            <wp:extent cx="3854450" cy="2615565"/>
            <wp:effectExtent l="0" t="0" r="12700" b="13335"/>
            <wp:wrapNone/>
            <wp:docPr id="29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73"/>
                    <pic:cNvPicPr>
                      <a:picLocks noChangeAspect="1"/>
                    </pic:cNvPicPr>
                  </pic:nvPicPr>
                  <pic:blipFill>
                    <a:blip r:embed="rId77"/>
                    <a:stretch>
                      <a:fillRect/>
                    </a:stretch>
                  </pic:blipFill>
                  <pic:spPr>
                    <a:xfrm>
                      <a:off x="0" y="0"/>
                      <a:ext cx="3854450" cy="2615565"/>
                    </a:xfrm>
                    <a:prstGeom prst="rect">
                      <a:avLst/>
                    </a:prstGeom>
                    <a:noFill/>
                    <a:ln>
                      <a:noFill/>
                    </a:ln>
                  </pic:spPr>
                </pic:pic>
              </a:graphicData>
            </a:graphic>
          </wp:anchor>
        </w:drawing>
      </w:r>
    </w:p>
    <w:p w14:paraId="747A4A16">
      <w:pPr>
        <w:jc w:val="center"/>
      </w:pPr>
    </w:p>
    <w:p w14:paraId="04A10FEA">
      <w:pPr>
        <w:jc w:val="center"/>
      </w:pPr>
    </w:p>
    <w:p w14:paraId="423CE4DC">
      <w:pPr>
        <w:jc w:val="center"/>
      </w:pPr>
    </w:p>
    <w:p w14:paraId="3FE08E16">
      <w:pPr>
        <w:jc w:val="center"/>
      </w:pPr>
    </w:p>
    <w:p w14:paraId="054E7618">
      <w:pPr>
        <w:jc w:val="center"/>
      </w:pPr>
    </w:p>
    <w:p w14:paraId="7C4C60BA">
      <w:pPr>
        <w:jc w:val="center"/>
      </w:pPr>
    </w:p>
    <w:p w14:paraId="7310973A">
      <w:pPr>
        <w:jc w:val="center"/>
      </w:pPr>
    </w:p>
    <w:p w14:paraId="4385547E">
      <w:pPr>
        <w:jc w:val="center"/>
      </w:pPr>
    </w:p>
    <w:p w14:paraId="2DA34C1C">
      <w:pPr>
        <w:jc w:val="center"/>
      </w:pPr>
    </w:p>
    <w:p w14:paraId="19255027">
      <w:pPr>
        <w:jc w:val="center"/>
      </w:pPr>
    </w:p>
    <w:p w14:paraId="46B9078A">
      <w:pPr>
        <w:jc w:val="center"/>
      </w:pPr>
    </w:p>
    <w:p w14:paraId="6671AA43">
      <w:pPr>
        <w:jc w:val="center"/>
      </w:pPr>
    </w:p>
    <w:p w14:paraId="10C257A5">
      <w:pPr>
        <w:jc w:val="center"/>
      </w:pPr>
    </w:p>
    <w:p w14:paraId="78110064">
      <w:pPr>
        <w:jc w:val="both"/>
      </w:pPr>
    </w:p>
    <w:p w14:paraId="77C98FDB">
      <w:pPr>
        <w:jc w:val="both"/>
        <w:rPr>
          <w:rFonts w:hint="eastAsia"/>
          <w:sz w:val="36"/>
          <w:szCs w:val="36"/>
          <w:lang w:val="en-US" w:eastAsia="zh-CN"/>
        </w:rPr>
      </w:pPr>
      <w:r>
        <w:rPr>
          <w:rFonts w:hint="eastAsia"/>
          <w:sz w:val="36"/>
          <w:szCs w:val="36"/>
          <w:lang w:val="en-US" w:eastAsia="zh-CN"/>
        </w:rPr>
        <w:t>七十三、国有农用地的使用权注销登记</w:t>
      </w:r>
    </w:p>
    <w:p w14:paraId="523EA034">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71" name="矩形 17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5fx84J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OX8&#10;fOC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2" name="平行四边形 17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E54D6E5">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JgwPZ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MmDA9mwAgAAQgUAAA4AAAAAAAAAAQAgAAAAJgEA&#10;AGRycy9lMm9Eb2MueG1sUEsFBgAAAAAGAAYAWQEAAEgGAAAAAA==&#10;" adj="1196">
                <v:fill on="t" focussize="0,0"/>
                <v:stroke weight="1pt" color="#2E54A1 [2404]" miterlimit="8" joinstyle="miter"/>
                <v:imagedata o:title=""/>
                <o:lock v:ext="edit" aspectratio="f"/>
                <v:textbox>
                  <w:txbxContent>
                    <w:p w14:paraId="4E54D6E5">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E2D64D4"/>
    <w:p w14:paraId="2E858E0A">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579"/>
        <w:gridCol w:w="5741"/>
      </w:tblGrid>
      <w:tr w14:paraId="1EDD7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98" w:type="dxa"/>
            <w:gridSpan w:val="2"/>
          </w:tcPr>
          <w:p w14:paraId="788E572A">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41" w:type="dxa"/>
          </w:tcPr>
          <w:p w14:paraId="5184E6E9">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国有农用地的使用权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52BCC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98" w:type="dxa"/>
            <w:gridSpan w:val="2"/>
          </w:tcPr>
          <w:p w14:paraId="19928053">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41" w:type="dxa"/>
          </w:tcPr>
          <w:p w14:paraId="4CC72C0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3FA3D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98" w:type="dxa"/>
            <w:gridSpan w:val="2"/>
          </w:tcPr>
          <w:p w14:paraId="17BBFD7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41" w:type="dxa"/>
          </w:tcPr>
          <w:p w14:paraId="4508808C">
            <w:pPr>
              <w:jc w:val="left"/>
              <w:rPr>
                <w:rFonts w:hint="default" w:eastAsiaTheme="minorEastAsia"/>
                <w:sz w:val="18"/>
                <w:szCs w:val="18"/>
                <w:vertAlign w:val="baseline"/>
                <w:lang w:val="en-US" w:eastAsia="zh-CN"/>
              </w:rPr>
            </w:pPr>
            <w:r>
              <w:rPr>
                <w:rFonts w:hint="eastAsia"/>
                <w:sz w:val="18"/>
                <w:szCs w:val="18"/>
                <w:vertAlign w:val="baseline"/>
                <w:lang w:eastAsia="zh-CN"/>
              </w:rPr>
              <w:t>国有农用地使用权权利人</w:t>
            </w:r>
          </w:p>
        </w:tc>
      </w:tr>
      <w:tr w14:paraId="464B2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98" w:type="dxa"/>
            <w:gridSpan w:val="2"/>
          </w:tcPr>
          <w:p w14:paraId="313190FE">
            <w:pPr>
              <w:jc w:val="center"/>
              <w:rPr>
                <w:rFonts w:hint="eastAsia"/>
                <w:sz w:val="18"/>
                <w:szCs w:val="18"/>
                <w:vertAlign w:val="baseline"/>
                <w:lang w:eastAsia="zh-CN"/>
              </w:rPr>
            </w:pPr>
            <w:r>
              <w:rPr>
                <w:rFonts w:hint="eastAsia"/>
                <w:sz w:val="18"/>
                <w:szCs w:val="18"/>
                <w:vertAlign w:val="baseline"/>
                <w:lang w:eastAsia="zh-CN"/>
              </w:rPr>
              <w:t>适用情形</w:t>
            </w:r>
          </w:p>
        </w:tc>
        <w:tc>
          <w:tcPr>
            <w:tcW w:w="5741" w:type="dxa"/>
          </w:tcPr>
          <w:p w14:paraId="4F956E80">
            <w:pPr>
              <w:jc w:val="left"/>
              <w:rPr>
                <w:rFonts w:hint="eastAsia"/>
                <w:sz w:val="18"/>
                <w:szCs w:val="18"/>
                <w:vertAlign w:val="baseline"/>
                <w:lang w:eastAsia="zh-CN"/>
              </w:rPr>
            </w:pPr>
            <w:r>
              <w:rPr>
                <w:rFonts w:hint="eastAsia"/>
                <w:sz w:val="18"/>
                <w:szCs w:val="18"/>
                <w:vertAlign w:val="baseline"/>
                <w:lang w:eastAsia="zh-CN"/>
              </w:rPr>
              <w:t>已经登记的国有农用地的使用权，有下列情形的，当事人可申请办理注销登记：</w:t>
            </w:r>
          </w:p>
          <w:p w14:paraId="359D12D1">
            <w:pPr>
              <w:jc w:val="left"/>
              <w:rPr>
                <w:rFonts w:hint="eastAsia"/>
                <w:sz w:val="18"/>
                <w:szCs w:val="18"/>
                <w:vertAlign w:val="baseline"/>
                <w:lang w:eastAsia="zh-CN"/>
              </w:rPr>
            </w:pPr>
            <w:r>
              <w:rPr>
                <w:rFonts w:hint="eastAsia"/>
                <w:sz w:val="18"/>
                <w:szCs w:val="18"/>
                <w:vertAlign w:val="baseline"/>
                <w:lang w:eastAsia="zh-CN"/>
              </w:rPr>
              <w:t>1.因自然灾害等原因导致国有农用地的使用权消灭；</w:t>
            </w:r>
          </w:p>
          <w:p w14:paraId="341A288E">
            <w:pPr>
              <w:jc w:val="left"/>
              <w:rPr>
                <w:rFonts w:hint="eastAsia"/>
                <w:sz w:val="18"/>
                <w:szCs w:val="18"/>
                <w:vertAlign w:val="baseline"/>
                <w:lang w:eastAsia="zh-CN"/>
              </w:rPr>
            </w:pPr>
            <w:r>
              <w:rPr>
                <w:rFonts w:hint="eastAsia"/>
                <w:sz w:val="18"/>
                <w:szCs w:val="18"/>
                <w:vertAlign w:val="baseline"/>
                <w:lang w:eastAsia="zh-CN"/>
              </w:rPr>
              <w:t>2.国有农用地的使用权被依法收回或者农用地转为建设用地的；</w:t>
            </w:r>
          </w:p>
          <w:p w14:paraId="785ED530">
            <w:pPr>
              <w:jc w:val="left"/>
              <w:rPr>
                <w:rFonts w:hint="eastAsia"/>
                <w:sz w:val="18"/>
                <w:szCs w:val="18"/>
                <w:vertAlign w:val="baseline"/>
                <w:lang w:eastAsia="zh-CN"/>
              </w:rPr>
            </w:pPr>
            <w:r>
              <w:rPr>
                <w:rFonts w:hint="eastAsia"/>
                <w:sz w:val="18"/>
                <w:szCs w:val="18"/>
                <w:vertAlign w:val="baseline"/>
                <w:lang w:eastAsia="zh-CN"/>
              </w:rPr>
              <w:t>3.权利人放弃不动产权利的；</w:t>
            </w:r>
          </w:p>
          <w:p w14:paraId="7BBAEF42">
            <w:pPr>
              <w:jc w:val="left"/>
              <w:rPr>
                <w:rFonts w:hint="eastAsia"/>
                <w:sz w:val="18"/>
                <w:szCs w:val="18"/>
                <w:vertAlign w:val="baseline"/>
                <w:lang w:eastAsia="zh-CN"/>
              </w:rPr>
            </w:pPr>
            <w:r>
              <w:rPr>
                <w:rFonts w:hint="eastAsia"/>
                <w:sz w:val="18"/>
                <w:szCs w:val="18"/>
                <w:vertAlign w:val="baseline"/>
                <w:lang w:eastAsia="zh-CN"/>
              </w:rPr>
              <w:t>4.人民法院、仲裁机构生效法律文书导致权利消灭的；</w:t>
            </w:r>
          </w:p>
          <w:p w14:paraId="574A3F90">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46694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2698" w:type="dxa"/>
            <w:gridSpan w:val="2"/>
          </w:tcPr>
          <w:p w14:paraId="338E00C2">
            <w:pPr>
              <w:jc w:val="both"/>
              <w:rPr>
                <w:rFonts w:hint="eastAsia"/>
                <w:sz w:val="18"/>
                <w:szCs w:val="18"/>
                <w:vertAlign w:val="baseline"/>
                <w:lang w:eastAsia="zh-CN"/>
              </w:rPr>
            </w:pPr>
          </w:p>
          <w:p w14:paraId="455575D6">
            <w:pPr>
              <w:jc w:val="center"/>
              <w:rPr>
                <w:rFonts w:hint="eastAsia"/>
                <w:sz w:val="18"/>
                <w:szCs w:val="18"/>
                <w:vertAlign w:val="baseline"/>
                <w:lang w:eastAsia="zh-CN"/>
              </w:rPr>
            </w:pPr>
          </w:p>
          <w:p w14:paraId="3E6463B5">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41" w:type="dxa"/>
          </w:tcPr>
          <w:p w14:paraId="5E9A7F0C">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5FAB35D">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4E892AF4">
            <w:pPr>
              <w:jc w:val="left"/>
              <w:rPr>
                <w:rFonts w:hint="eastAsia"/>
                <w:sz w:val="18"/>
                <w:szCs w:val="18"/>
                <w:vertAlign w:val="baseline"/>
                <w:lang w:eastAsia="zh-CN"/>
              </w:rPr>
            </w:pPr>
            <w:r>
              <w:rPr>
                <w:rFonts w:hint="eastAsia"/>
                <w:sz w:val="18"/>
                <w:szCs w:val="18"/>
                <w:vertAlign w:val="baseline"/>
                <w:lang w:eastAsia="zh-CN"/>
              </w:rPr>
              <w:t>《不动产登记规程》</w:t>
            </w:r>
          </w:p>
          <w:p w14:paraId="33732942">
            <w:pPr>
              <w:jc w:val="left"/>
              <w:rPr>
                <w:rFonts w:hint="eastAsia"/>
                <w:sz w:val="18"/>
                <w:szCs w:val="18"/>
                <w:vertAlign w:val="baseline"/>
                <w:lang w:eastAsia="zh-CN"/>
              </w:rPr>
            </w:pPr>
            <w:r>
              <w:rPr>
                <w:rFonts w:hint="eastAsia"/>
                <w:sz w:val="18"/>
                <w:szCs w:val="18"/>
                <w:vertAlign w:val="baseline"/>
                <w:lang w:eastAsia="zh-CN"/>
              </w:rPr>
              <w:t>《不动产登记暂行条例》</w:t>
            </w:r>
          </w:p>
          <w:p w14:paraId="60EB785C">
            <w:pPr>
              <w:jc w:val="left"/>
              <w:rPr>
                <w:rFonts w:hint="eastAsia"/>
                <w:sz w:val="18"/>
                <w:szCs w:val="18"/>
                <w:vertAlign w:val="baseline"/>
                <w:lang w:eastAsia="zh-CN"/>
              </w:rPr>
            </w:pPr>
            <w:r>
              <w:rPr>
                <w:rFonts w:hint="eastAsia"/>
                <w:sz w:val="18"/>
                <w:szCs w:val="18"/>
                <w:vertAlign w:val="baseline"/>
                <w:lang w:eastAsia="zh-CN"/>
              </w:rPr>
              <w:t>《不动产登记暂行条例实施细则》</w:t>
            </w:r>
          </w:p>
        </w:tc>
      </w:tr>
      <w:tr w14:paraId="708B6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439" w:type="dxa"/>
            <w:gridSpan w:val="3"/>
          </w:tcPr>
          <w:p w14:paraId="69282A4C">
            <w:pPr>
              <w:jc w:val="left"/>
              <w:rPr>
                <w:sz w:val="18"/>
                <w:szCs w:val="18"/>
                <w:vertAlign w:val="baseline"/>
              </w:rPr>
            </w:pPr>
            <w:r>
              <w:rPr>
                <w:rFonts w:hint="eastAsia"/>
                <w:sz w:val="18"/>
                <w:szCs w:val="18"/>
                <w:vertAlign w:val="baseline"/>
                <w:lang w:eastAsia="zh-CN"/>
              </w:rPr>
              <w:t>一、收件材料</w:t>
            </w:r>
          </w:p>
        </w:tc>
      </w:tr>
      <w:tr w14:paraId="2EDB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19" w:type="dxa"/>
          </w:tcPr>
          <w:p w14:paraId="19BBE20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20" w:type="dxa"/>
            <w:gridSpan w:val="2"/>
            <w:vAlign w:val="top"/>
          </w:tcPr>
          <w:p w14:paraId="0633F01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BCDD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19" w:type="dxa"/>
          </w:tcPr>
          <w:p w14:paraId="7BD37FB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20" w:type="dxa"/>
            <w:gridSpan w:val="2"/>
            <w:vAlign w:val="top"/>
          </w:tcPr>
          <w:p w14:paraId="38266E2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5E02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19" w:type="dxa"/>
          </w:tcPr>
          <w:p w14:paraId="7B96691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20" w:type="dxa"/>
            <w:gridSpan w:val="2"/>
          </w:tcPr>
          <w:p w14:paraId="26D05DEC">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381ED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trPr>
        <w:tc>
          <w:tcPr>
            <w:tcW w:w="1119" w:type="dxa"/>
          </w:tcPr>
          <w:p w14:paraId="5739BA11">
            <w:pPr>
              <w:jc w:val="center"/>
              <w:rPr>
                <w:rFonts w:hint="eastAsia"/>
                <w:sz w:val="18"/>
                <w:szCs w:val="18"/>
                <w:vertAlign w:val="baseline"/>
                <w:lang w:val="en-US" w:eastAsia="zh-CN"/>
              </w:rPr>
            </w:pPr>
          </w:p>
          <w:p w14:paraId="4062DC4E">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20" w:type="dxa"/>
            <w:gridSpan w:val="2"/>
          </w:tcPr>
          <w:p w14:paraId="20D749D9">
            <w:pPr>
              <w:jc w:val="left"/>
              <w:rPr>
                <w:rFonts w:hint="eastAsia"/>
                <w:sz w:val="18"/>
                <w:szCs w:val="18"/>
                <w:vertAlign w:val="baseline"/>
                <w:lang w:val="en-US" w:eastAsia="zh-CN"/>
              </w:rPr>
            </w:pPr>
            <w:r>
              <w:rPr>
                <w:rFonts w:hint="eastAsia"/>
                <w:sz w:val="18"/>
                <w:szCs w:val="18"/>
                <w:vertAlign w:val="baseline"/>
                <w:lang w:val="en-US" w:eastAsia="zh-CN"/>
              </w:rPr>
              <w:t>已经登记的国有农用地，有下列情形之一的，当事人可以申请办理注销登记，包括(共享获取或申请人提供)(1)不动产灭失的(2)权利人放弃权利的4(3)因依法被没收、征收、收回导致不动产权利消灭的(4)因人民法院、仲裁委员会的生效法律文书致使国有农用地使用权消灭的(5)法律、行政法规规定的其他情形</w:t>
            </w:r>
          </w:p>
        </w:tc>
      </w:tr>
      <w:tr w14:paraId="5A4F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119" w:type="dxa"/>
          </w:tcPr>
          <w:p w14:paraId="0ADC28C3">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20" w:type="dxa"/>
            <w:gridSpan w:val="2"/>
          </w:tcPr>
          <w:p w14:paraId="6B537DBF">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E162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8439" w:type="dxa"/>
            <w:gridSpan w:val="3"/>
          </w:tcPr>
          <w:p w14:paraId="2CB18EDC">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771B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439" w:type="dxa"/>
            <w:gridSpan w:val="3"/>
          </w:tcPr>
          <w:p w14:paraId="4CFE105C">
            <w:pPr>
              <w:jc w:val="both"/>
              <w:rPr>
                <w:rFonts w:hint="eastAsia"/>
                <w:sz w:val="18"/>
                <w:szCs w:val="18"/>
                <w:vertAlign w:val="baseline"/>
                <w:lang w:eastAsia="zh-CN"/>
              </w:rPr>
            </w:pPr>
            <w:r>
              <w:drawing>
                <wp:anchor distT="0" distB="0" distL="114300" distR="114300" simplePos="0" relativeHeight="251889664" behindDoc="0" locked="0" layoutInCell="1" allowOverlap="1">
                  <wp:simplePos x="0" y="0"/>
                  <wp:positionH relativeFrom="column">
                    <wp:posOffset>1206500</wp:posOffset>
                  </wp:positionH>
                  <wp:positionV relativeFrom="paragraph">
                    <wp:posOffset>116205</wp:posOffset>
                  </wp:positionV>
                  <wp:extent cx="3649980" cy="2474595"/>
                  <wp:effectExtent l="0" t="0" r="7620" b="1905"/>
                  <wp:wrapNone/>
                  <wp:docPr id="29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4"/>
                          <pic:cNvPicPr>
                            <a:picLocks noChangeAspect="1"/>
                          </pic:cNvPicPr>
                        </pic:nvPicPr>
                        <pic:blipFill>
                          <a:blip r:embed="rId78"/>
                          <a:stretch>
                            <a:fillRect/>
                          </a:stretch>
                        </pic:blipFill>
                        <pic:spPr>
                          <a:xfrm>
                            <a:off x="0" y="0"/>
                            <a:ext cx="3649980" cy="2474595"/>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19B8D739">
      <w:pPr>
        <w:jc w:val="center"/>
      </w:pPr>
    </w:p>
    <w:p w14:paraId="3C5C4D5A">
      <w:pPr>
        <w:jc w:val="center"/>
      </w:pPr>
    </w:p>
    <w:p w14:paraId="7AD09E49">
      <w:pPr>
        <w:jc w:val="center"/>
      </w:pPr>
    </w:p>
    <w:p w14:paraId="1B41C320">
      <w:pPr>
        <w:jc w:val="center"/>
      </w:pPr>
    </w:p>
    <w:p w14:paraId="003B63F7">
      <w:pPr>
        <w:jc w:val="center"/>
      </w:pPr>
    </w:p>
    <w:p w14:paraId="17C064AB">
      <w:pPr>
        <w:jc w:val="center"/>
      </w:pPr>
    </w:p>
    <w:p w14:paraId="01175346">
      <w:pPr>
        <w:jc w:val="center"/>
      </w:pPr>
    </w:p>
    <w:p w14:paraId="6A9EFA46">
      <w:pPr>
        <w:jc w:val="center"/>
      </w:pPr>
    </w:p>
    <w:p w14:paraId="2FEAB0FD">
      <w:pPr>
        <w:jc w:val="center"/>
      </w:pPr>
    </w:p>
    <w:p w14:paraId="47185353">
      <w:pPr>
        <w:jc w:val="center"/>
      </w:pPr>
    </w:p>
    <w:p w14:paraId="7C96C12E">
      <w:pPr>
        <w:jc w:val="center"/>
      </w:pPr>
    </w:p>
    <w:p w14:paraId="6E612048">
      <w:pPr>
        <w:jc w:val="center"/>
      </w:pPr>
    </w:p>
    <w:p w14:paraId="74455399">
      <w:pPr>
        <w:jc w:val="both"/>
      </w:pPr>
    </w:p>
    <w:p w14:paraId="39082BC6">
      <w:pPr>
        <w:ind w:firstLine="720" w:firstLineChars="200"/>
        <w:jc w:val="both"/>
        <w:rPr>
          <w:rFonts w:hint="eastAsia"/>
          <w:sz w:val="36"/>
          <w:szCs w:val="36"/>
          <w:lang w:val="en-US" w:eastAsia="zh-CN"/>
        </w:rPr>
      </w:pPr>
      <w:r>
        <w:rPr>
          <w:rFonts w:hint="eastAsia"/>
          <w:sz w:val="36"/>
          <w:szCs w:val="36"/>
          <w:lang w:val="en-US" w:eastAsia="zh-CN"/>
        </w:rPr>
        <w:t>七十四、土地承包经营权首次登记</w:t>
      </w:r>
    </w:p>
    <w:p w14:paraId="5D46EC3B">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73" name="矩形 17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IsBLNZ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IsBLNZ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4" name="平行四边形 17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EA058A7">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VMkgx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FUySDGwAgAAQgUAAA4AAAAAAAAAAQAgAAAAJgEA&#10;AGRycy9lMm9Eb2MueG1sUEsFBgAAAAAGAAYAWQEAAEgGAAAAAA==&#10;" adj="1196">
                <v:fill on="t" focussize="0,0"/>
                <v:stroke weight="1pt" color="#2E54A1 [2404]" miterlimit="8" joinstyle="miter"/>
                <v:imagedata o:title=""/>
                <o:lock v:ext="edit" aspectratio="f"/>
                <v:textbox>
                  <w:txbxContent>
                    <w:p w14:paraId="2EA058A7">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60517B4D"/>
    <w:p w14:paraId="3D94F11F">
      <w:pPr>
        <w:jc w:val="center"/>
      </w:pPr>
    </w:p>
    <w:tbl>
      <w:tblPr>
        <w:tblStyle w:val="5"/>
        <w:tblW w:w="85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601"/>
        <w:gridCol w:w="5823"/>
      </w:tblGrid>
      <w:tr w14:paraId="38163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6" w:type="dxa"/>
            <w:gridSpan w:val="2"/>
          </w:tcPr>
          <w:p w14:paraId="488D781D">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23" w:type="dxa"/>
          </w:tcPr>
          <w:p w14:paraId="678C6F12">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土地承包经营权首次登记</w:t>
            </w:r>
          </w:p>
        </w:tc>
      </w:tr>
      <w:tr w14:paraId="7934B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6" w:type="dxa"/>
            <w:gridSpan w:val="2"/>
          </w:tcPr>
          <w:p w14:paraId="6D0EA1D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23" w:type="dxa"/>
          </w:tcPr>
          <w:p w14:paraId="43C6EE2F">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78A7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6" w:type="dxa"/>
            <w:gridSpan w:val="2"/>
          </w:tcPr>
          <w:p w14:paraId="13AF372A">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23" w:type="dxa"/>
          </w:tcPr>
          <w:p w14:paraId="16351FBC">
            <w:pPr>
              <w:jc w:val="left"/>
              <w:rPr>
                <w:rFonts w:hint="default" w:eastAsiaTheme="minorEastAsia"/>
                <w:sz w:val="18"/>
                <w:szCs w:val="18"/>
                <w:vertAlign w:val="baseline"/>
                <w:lang w:val="en-US" w:eastAsia="zh-CN"/>
              </w:rPr>
            </w:pPr>
            <w:r>
              <w:rPr>
                <w:rFonts w:hint="eastAsia"/>
                <w:sz w:val="18"/>
                <w:szCs w:val="18"/>
                <w:vertAlign w:val="baseline"/>
                <w:lang w:eastAsia="zh-CN"/>
              </w:rPr>
              <w:t>以家庭承包方式取得的土地承包经营权首次登记，由发包方申请</w:t>
            </w:r>
          </w:p>
        </w:tc>
      </w:tr>
      <w:tr w14:paraId="439AD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36" w:type="dxa"/>
            <w:gridSpan w:val="2"/>
          </w:tcPr>
          <w:p w14:paraId="2BE79CD1">
            <w:pPr>
              <w:jc w:val="center"/>
              <w:rPr>
                <w:rFonts w:hint="eastAsia"/>
                <w:sz w:val="18"/>
                <w:szCs w:val="18"/>
                <w:vertAlign w:val="baseline"/>
                <w:lang w:eastAsia="zh-CN"/>
              </w:rPr>
            </w:pPr>
            <w:r>
              <w:rPr>
                <w:rFonts w:hint="eastAsia"/>
                <w:sz w:val="18"/>
                <w:szCs w:val="18"/>
                <w:vertAlign w:val="baseline"/>
                <w:lang w:eastAsia="zh-CN"/>
              </w:rPr>
              <w:t>适用情形</w:t>
            </w:r>
          </w:p>
        </w:tc>
        <w:tc>
          <w:tcPr>
            <w:tcW w:w="5823" w:type="dxa"/>
          </w:tcPr>
          <w:p w14:paraId="0BFB1093">
            <w:pPr>
              <w:jc w:val="left"/>
              <w:rPr>
                <w:rFonts w:hint="eastAsia"/>
                <w:sz w:val="18"/>
                <w:szCs w:val="18"/>
                <w:vertAlign w:val="baseline"/>
                <w:lang w:eastAsia="zh-CN"/>
              </w:rPr>
            </w:pPr>
            <w:r>
              <w:rPr>
                <w:rFonts w:hint="eastAsia"/>
                <w:sz w:val="18"/>
                <w:szCs w:val="18"/>
                <w:vertAlign w:val="baseline"/>
                <w:lang w:eastAsia="zh-CN"/>
              </w:rPr>
              <w:t>依法以家庭承包方式承包农民集体所有或者国家所有依法由农民集体使用的耕地、草地、水域、滩涂等土地从事种植业、畜牧业、渔业等农业生产的，可申请土地承包经营权首次登记。</w:t>
            </w:r>
          </w:p>
        </w:tc>
      </w:tr>
      <w:tr w14:paraId="05B0A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6" w:hRule="atLeast"/>
        </w:trPr>
        <w:tc>
          <w:tcPr>
            <w:tcW w:w="2736" w:type="dxa"/>
            <w:gridSpan w:val="2"/>
          </w:tcPr>
          <w:p w14:paraId="51ADD40E">
            <w:pPr>
              <w:jc w:val="both"/>
              <w:rPr>
                <w:rFonts w:hint="eastAsia"/>
                <w:sz w:val="18"/>
                <w:szCs w:val="18"/>
                <w:vertAlign w:val="baseline"/>
                <w:lang w:eastAsia="zh-CN"/>
              </w:rPr>
            </w:pPr>
          </w:p>
          <w:p w14:paraId="00732A2F">
            <w:pPr>
              <w:jc w:val="center"/>
              <w:rPr>
                <w:rFonts w:hint="eastAsia"/>
                <w:sz w:val="18"/>
                <w:szCs w:val="18"/>
                <w:vertAlign w:val="baseline"/>
                <w:lang w:eastAsia="zh-CN"/>
              </w:rPr>
            </w:pPr>
          </w:p>
          <w:p w14:paraId="1F8C00DA">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23" w:type="dxa"/>
          </w:tcPr>
          <w:p w14:paraId="663E92D2">
            <w:pPr>
              <w:jc w:val="left"/>
              <w:rPr>
                <w:rFonts w:hint="eastAsia"/>
                <w:sz w:val="18"/>
                <w:szCs w:val="18"/>
                <w:vertAlign w:val="baseline"/>
                <w:lang w:eastAsia="zh-CN"/>
              </w:rPr>
            </w:pPr>
            <w:r>
              <w:rPr>
                <w:rFonts w:hint="eastAsia"/>
                <w:sz w:val="18"/>
                <w:szCs w:val="18"/>
                <w:vertAlign w:val="baseline"/>
                <w:lang w:eastAsia="zh-CN"/>
              </w:rPr>
              <w:t>《中华人民共和国民法典》</w:t>
            </w:r>
          </w:p>
          <w:p w14:paraId="4D5EB5A4">
            <w:pPr>
              <w:jc w:val="left"/>
              <w:rPr>
                <w:rFonts w:hint="eastAsia"/>
                <w:sz w:val="18"/>
                <w:szCs w:val="18"/>
                <w:vertAlign w:val="baseline"/>
                <w:lang w:eastAsia="zh-CN"/>
              </w:rPr>
            </w:pPr>
            <w:r>
              <w:rPr>
                <w:rFonts w:hint="eastAsia"/>
                <w:sz w:val="18"/>
                <w:szCs w:val="18"/>
                <w:vertAlign w:val="baseline"/>
                <w:lang w:eastAsia="zh-CN"/>
              </w:rPr>
              <w:t>《中华人民共和国土地管理办法》</w:t>
            </w:r>
          </w:p>
          <w:p w14:paraId="6EDEEE70">
            <w:pPr>
              <w:jc w:val="left"/>
              <w:rPr>
                <w:rFonts w:hint="eastAsia"/>
                <w:sz w:val="18"/>
                <w:szCs w:val="18"/>
                <w:vertAlign w:val="baseline"/>
                <w:lang w:eastAsia="zh-CN"/>
              </w:rPr>
            </w:pPr>
            <w:r>
              <w:rPr>
                <w:rFonts w:hint="eastAsia"/>
                <w:sz w:val="18"/>
                <w:szCs w:val="18"/>
                <w:vertAlign w:val="baseline"/>
                <w:lang w:eastAsia="zh-CN"/>
              </w:rPr>
              <w:t>《不动产登记规程》</w:t>
            </w:r>
          </w:p>
          <w:p w14:paraId="7330CE5E">
            <w:pPr>
              <w:jc w:val="left"/>
              <w:rPr>
                <w:rFonts w:hint="eastAsia"/>
                <w:sz w:val="18"/>
                <w:szCs w:val="18"/>
                <w:vertAlign w:val="baseline"/>
                <w:lang w:eastAsia="zh-CN"/>
              </w:rPr>
            </w:pPr>
            <w:r>
              <w:rPr>
                <w:rFonts w:hint="eastAsia"/>
                <w:sz w:val="18"/>
                <w:szCs w:val="18"/>
                <w:vertAlign w:val="baseline"/>
                <w:lang w:eastAsia="zh-CN"/>
              </w:rPr>
              <w:t>《不动产登记暂行条例》</w:t>
            </w:r>
          </w:p>
          <w:p w14:paraId="51AFB1E9">
            <w:pPr>
              <w:jc w:val="left"/>
              <w:rPr>
                <w:rFonts w:hint="eastAsia"/>
                <w:sz w:val="18"/>
                <w:szCs w:val="18"/>
                <w:vertAlign w:val="baseline"/>
                <w:lang w:eastAsia="zh-CN"/>
              </w:rPr>
            </w:pPr>
            <w:r>
              <w:rPr>
                <w:rFonts w:hint="eastAsia"/>
                <w:sz w:val="18"/>
                <w:szCs w:val="18"/>
                <w:vertAlign w:val="baseline"/>
                <w:lang w:eastAsia="zh-CN"/>
              </w:rPr>
              <w:t>《不动产登记暂行条例实施细则》</w:t>
            </w:r>
          </w:p>
          <w:p w14:paraId="0CF1B7DF">
            <w:pPr>
              <w:jc w:val="left"/>
              <w:rPr>
                <w:rFonts w:hint="eastAsia"/>
                <w:sz w:val="18"/>
                <w:szCs w:val="18"/>
                <w:vertAlign w:val="baseline"/>
                <w:lang w:eastAsia="zh-CN"/>
              </w:rPr>
            </w:pPr>
            <w:r>
              <w:rPr>
                <w:rFonts w:hint="eastAsia"/>
                <w:sz w:val="18"/>
                <w:szCs w:val="18"/>
                <w:vertAlign w:val="baseline"/>
                <w:lang w:eastAsia="zh-CN"/>
              </w:rPr>
              <w:t>《土地承包经营权和土地经营权登记操作规范(试行)》</w:t>
            </w:r>
          </w:p>
        </w:tc>
      </w:tr>
      <w:tr w14:paraId="74A55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559" w:type="dxa"/>
            <w:gridSpan w:val="3"/>
          </w:tcPr>
          <w:p w14:paraId="4C5893A9">
            <w:pPr>
              <w:jc w:val="left"/>
              <w:rPr>
                <w:sz w:val="18"/>
                <w:szCs w:val="18"/>
                <w:vertAlign w:val="baseline"/>
              </w:rPr>
            </w:pPr>
            <w:r>
              <w:rPr>
                <w:rFonts w:hint="eastAsia"/>
                <w:sz w:val="18"/>
                <w:szCs w:val="18"/>
                <w:vertAlign w:val="baseline"/>
                <w:lang w:eastAsia="zh-CN"/>
              </w:rPr>
              <w:t>一、收件材料</w:t>
            </w:r>
          </w:p>
        </w:tc>
      </w:tr>
      <w:tr w14:paraId="3B808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13EEC84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24" w:type="dxa"/>
            <w:gridSpan w:val="2"/>
            <w:vAlign w:val="top"/>
          </w:tcPr>
          <w:p w14:paraId="699F2007">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A722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7F339F9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24" w:type="dxa"/>
            <w:gridSpan w:val="2"/>
            <w:vAlign w:val="top"/>
          </w:tcPr>
          <w:p w14:paraId="7A64959F">
            <w:pPr>
              <w:jc w:val="left"/>
              <w:rPr>
                <w:rFonts w:hint="eastAsia"/>
                <w:sz w:val="18"/>
                <w:szCs w:val="18"/>
                <w:vertAlign w:val="baseline"/>
                <w:lang w:eastAsia="zh-CN"/>
              </w:rPr>
            </w:pPr>
            <w:r>
              <w:rPr>
                <w:rFonts w:hint="eastAsia"/>
                <w:sz w:val="18"/>
                <w:szCs w:val="18"/>
                <w:vertAlign w:val="baseline"/>
                <w:lang w:eastAsia="zh-CN"/>
              </w:rPr>
              <w:t>申请人和承包方身份证明（核原件、不收原件、复印件），[共享件或提交件]</w:t>
            </w:r>
          </w:p>
        </w:tc>
      </w:tr>
      <w:tr w14:paraId="599B9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02CF976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24" w:type="dxa"/>
            <w:gridSpan w:val="2"/>
          </w:tcPr>
          <w:p w14:paraId="396A0233">
            <w:pPr>
              <w:jc w:val="left"/>
              <w:rPr>
                <w:rFonts w:hint="eastAsia"/>
                <w:sz w:val="18"/>
                <w:szCs w:val="18"/>
                <w:vertAlign w:val="baseline"/>
                <w:lang w:val="en-US" w:eastAsia="zh-CN"/>
              </w:rPr>
            </w:pPr>
            <w:r>
              <w:rPr>
                <w:rFonts w:hint="eastAsia"/>
                <w:sz w:val="18"/>
                <w:szCs w:val="18"/>
                <w:vertAlign w:val="baseline"/>
                <w:lang w:val="en-US" w:eastAsia="zh-CN"/>
              </w:rPr>
              <w:t>土地承包经营权合同和或土地承包合同</w:t>
            </w:r>
            <w:r>
              <w:rPr>
                <w:rFonts w:hint="eastAsia"/>
                <w:sz w:val="18"/>
                <w:szCs w:val="18"/>
                <w:vertAlign w:val="baseline"/>
                <w:lang w:eastAsia="zh-CN"/>
              </w:rPr>
              <w:t>[共享件或提交件]</w:t>
            </w:r>
          </w:p>
        </w:tc>
      </w:tr>
      <w:tr w14:paraId="04D9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5387741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424" w:type="dxa"/>
            <w:gridSpan w:val="2"/>
          </w:tcPr>
          <w:p w14:paraId="60FEE20F">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不动产权籍调查表、宗地图、宗地界址点坐标等不动产权籍调查报告(共享获取)</w:t>
            </w:r>
          </w:p>
        </w:tc>
      </w:tr>
      <w:tr w14:paraId="652BC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14C09CCF">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24" w:type="dxa"/>
            <w:gridSpan w:val="2"/>
          </w:tcPr>
          <w:p w14:paraId="6C281A7D">
            <w:pPr>
              <w:jc w:val="left"/>
              <w:rPr>
                <w:rFonts w:hint="eastAsia"/>
                <w:sz w:val="18"/>
                <w:szCs w:val="18"/>
                <w:vertAlign w:val="baseline"/>
                <w:lang w:eastAsia="zh-CN"/>
              </w:rPr>
            </w:pPr>
            <w:r>
              <w:rPr>
                <w:rFonts w:hint="eastAsia"/>
                <w:sz w:val="18"/>
                <w:szCs w:val="18"/>
                <w:vertAlign w:val="baseline"/>
                <w:lang w:val="en-US" w:eastAsia="zh-CN"/>
              </w:rPr>
              <w:t>登记机构门户网站公告的公告相关材料</w:t>
            </w:r>
          </w:p>
        </w:tc>
      </w:tr>
      <w:tr w14:paraId="3FBBA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35" w:type="dxa"/>
          </w:tcPr>
          <w:p w14:paraId="1C7429C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24" w:type="dxa"/>
            <w:gridSpan w:val="2"/>
          </w:tcPr>
          <w:p w14:paraId="4A7D8CE7">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667B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8559" w:type="dxa"/>
            <w:gridSpan w:val="3"/>
          </w:tcPr>
          <w:p w14:paraId="4ACFB912">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F5FC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8559" w:type="dxa"/>
            <w:gridSpan w:val="3"/>
          </w:tcPr>
          <w:p w14:paraId="4A548F61">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62DB46BE">
      <w:pPr>
        <w:jc w:val="center"/>
      </w:pPr>
      <w:r>
        <w:drawing>
          <wp:anchor distT="0" distB="0" distL="114300" distR="114300" simplePos="0" relativeHeight="251890688" behindDoc="0" locked="0" layoutInCell="1" allowOverlap="1">
            <wp:simplePos x="0" y="0"/>
            <wp:positionH relativeFrom="column">
              <wp:posOffset>116840</wp:posOffset>
            </wp:positionH>
            <wp:positionV relativeFrom="paragraph">
              <wp:posOffset>67310</wp:posOffset>
            </wp:positionV>
            <wp:extent cx="5004435" cy="3389630"/>
            <wp:effectExtent l="0" t="0" r="5715" b="1270"/>
            <wp:wrapNone/>
            <wp:docPr id="29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75"/>
                    <pic:cNvPicPr>
                      <a:picLocks noChangeAspect="1"/>
                    </pic:cNvPicPr>
                  </pic:nvPicPr>
                  <pic:blipFill>
                    <a:blip r:embed="rId79"/>
                    <a:stretch>
                      <a:fillRect/>
                    </a:stretch>
                  </pic:blipFill>
                  <pic:spPr>
                    <a:xfrm>
                      <a:off x="0" y="0"/>
                      <a:ext cx="5004435" cy="3389630"/>
                    </a:xfrm>
                    <a:prstGeom prst="rect">
                      <a:avLst/>
                    </a:prstGeom>
                    <a:noFill/>
                    <a:ln>
                      <a:noFill/>
                    </a:ln>
                  </pic:spPr>
                </pic:pic>
              </a:graphicData>
            </a:graphic>
          </wp:anchor>
        </w:drawing>
      </w:r>
    </w:p>
    <w:p w14:paraId="47276F4C">
      <w:pPr>
        <w:jc w:val="center"/>
      </w:pPr>
    </w:p>
    <w:p w14:paraId="1671DE94">
      <w:pPr>
        <w:jc w:val="center"/>
      </w:pPr>
    </w:p>
    <w:p w14:paraId="088408F1">
      <w:pPr>
        <w:jc w:val="center"/>
      </w:pPr>
    </w:p>
    <w:p w14:paraId="0B9BC785">
      <w:pPr>
        <w:jc w:val="center"/>
      </w:pPr>
    </w:p>
    <w:p w14:paraId="153118CC">
      <w:pPr>
        <w:jc w:val="center"/>
      </w:pPr>
    </w:p>
    <w:p w14:paraId="126BBB9A">
      <w:pPr>
        <w:jc w:val="center"/>
      </w:pPr>
    </w:p>
    <w:p w14:paraId="385E46C8">
      <w:pPr>
        <w:jc w:val="center"/>
      </w:pPr>
    </w:p>
    <w:p w14:paraId="44CA4098">
      <w:pPr>
        <w:jc w:val="center"/>
      </w:pPr>
    </w:p>
    <w:p w14:paraId="721337D9">
      <w:pPr>
        <w:jc w:val="center"/>
      </w:pPr>
    </w:p>
    <w:p w14:paraId="1C222739">
      <w:pPr>
        <w:jc w:val="center"/>
      </w:pPr>
    </w:p>
    <w:p w14:paraId="338EA6EC">
      <w:pPr>
        <w:jc w:val="center"/>
      </w:pPr>
    </w:p>
    <w:p w14:paraId="00CFECE6">
      <w:pPr>
        <w:jc w:val="center"/>
      </w:pPr>
    </w:p>
    <w:p w14:paraId="02A56A0D">
      <w:pPr>
        <w:jc w:val="center"/>
      </w:pPr>
    </w:p>
    <w:p w14:paraId="4EBE11FB">
      <w:pPr>
        <w:jc w:val="center"/>
      </w:pPr>
    </w:p>
    <w:p w14:paraId="1726BC7C">
      <w:pPr>
        <w:jc w:val="center"/>
      </w:pPr>
    </w:p>
    <w:p w14:paraId="4837CAD1">
      <w:pPr>
        <w:jc w:val="both"/>
        <w:rPr>
          <w:rFonts w:hint="eastAsia"/>
          <w:sz w:val="36"/>
          <w:szCs w:val="36"/>
          <w:lang w:val="en-US" w:eastAsia="zh-CN"/>
        </w:rPr>
      </w:pPr>
    </w:p>
    <w:p w14:paraId="2D03CE81">
      <w:pPr>
        <w:ind w:firstLine="720" w:firstLineChars="200"/>
        <w:jc w:val="both"/>
        <w:rPr>
          <w:rFonts w:hint="eastAsia"/>
          <w:sz w:val="36"/>
          <w:szCs w:val="36"/>
          <w:lang w:val="en-US" w:eastAsia="zh-CN"/>
        </w:rPr>
      </w:pPr>
      <w:r>
        <w:rPr>
          <w:rFonts w:hint="eastAsia"/>
          <w:sz w:val="36"/>
          <w:szCs w:val="36"/>
          <w:lang w:val="en-US" w:eastAsia="zh-CN"/>
        </w:rPr>
        <w:t>七十五、土地承包经营权变更登记</w:t>
      </w:r>
    </w:p>
    <w:p w14:paraId="2AE33B5B">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75" name="矩形 17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KoNjkZ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Aq&#10;g2OR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6" name="平行四边形 17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FDFF989">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CFdcWmwAgAAQgUAAA4AAAAAAAAAAQAgAAAAJgEA&#10;AGRycy9lMm9Eb2MueG1sUEsFBgAAAAAGAAYAWQEAAEgGAAAAAA==&#10;" adj="1196">
                <v:fill on="t" focussize="0,0"/>
                <v:stroke weight="1pt" color="#2E54A1 [2404]" miterlimit="8" joinstyle="miter"/>
                <v:imagedata o:title=""/>
                <o:lock v:ext="edit" aspectratio="f"/>
                <v:textbox>
                  <w:txbxContent>
                    <w:p w14:paraId="2FDFF989">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A82478A"/>
    <w:p w14:paraId="50B7423D">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1593"/>
        <w:gridCol w:w="5796"/>
      </w:tblGrid>
      <w:tr w14:paraId="40F9E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723" w:type="dxa"/>
            <w:gridSpan w:val="2"/>
          </w:tcPr>
          <w:p w14:paraId="6491C79A">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96" w:type="dxa"/>
          </w:tcPr>
          <w:p w14:paraId="3A0F398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土地承包经营权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4E499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723" w:type="dxa"/>
            <w:gridSpan w:val="2"/>
          </w:tcPr>
          <w:p w14:paraId="53E5C276">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96" w:type="dxa"/>
          </w:tcPr>
          <w:p w14:paraId="52565568">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9F50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723" w:type="dxa"/>
            <w:gridSpan w:val="2"/>
          </w:tcPr>
          <w:p w14:paraId="7878F3EE">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96" w:type="dxa"/>
          </w:tcPr>
          <w:p w14:paraId="40365B2E">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不动产登记簿记载的权利人</w:t>
            </w:r>
          </w:p>
        </w:tc>
      </w:tr>
      <w:tr w14:paraId="2A92A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2723" w:type="dxa"/>
            <w:gridSpan w:val="2"/>
          </w:tcPr>
          <w:p w14:paraId="4D930CE3">
            <w:pPr>
              <w:jc w:val="center"/>
              <w:rPr>
                <w:rFonts w:hint="eastAsia"/>
                <w:sz w:val="18"/>
                <w:szCs w:val="18"/>
                <w:vertAlign w:val="baseline"/>
                <w:lang w:eastAsia="zh-CN"/>
              </w:rPr>
            </w:pPr>
            <w:r>
              <w:rPr>
                <w:rFonts w:hint="eastAsia"/>
                <w:sz w:val="18"/>
                <w:szCs w:val="18"/>
                <w:vertAlign w:val="baseline"/>
                <w:lang w:eastAsia="zh-CN"/>
              </w:rPr>
              <w:t>适用情形</w:t>
            </w:r>
          </w:p>
        </w:tc>
        <w:tc>
          <w:tcPr>
            <w:tcW w:w="5796" w:type="dxa"/>
          </w:tcPr>
          <w:p w14:paraId="545F92F5">
            <w:pPr>
              <w:jc w:val="left"/>
              <w:rPr>
                <w:rFonts w:hint="eastAsia"/>
                <w:sz w:val="18"/>
                <w:szCs w:val="18"/>
                <w:vertAlign w:val="baseline"/>
                <w:lang w:eastAsia="zh-CN"/>
              </w:rPr>
            </w:pPr>
            <w:r>
              <w:rPr>
                <w:rFonts w:hint="eastAsia"/>
                <w:sz w:val="18"/>
                <w:szCs w:val="18"/>
                <w:vertAlign w:val="baseline"/>
                <w:lang w:eastAsia="zh-CN"/>
              </w:rPr>
              <w:t>已经登记的土地承包经营权，因下列情形发生变更的，当事人可申请变更登记：</w:t>
            </w:r>
          </w:p>
          <w:p w14:paraId="08522988">
            <w:pPr>
              <w:jc w:val="left"/>
              <w:rPr>
                <w:rFonts w:hint="eastAsia"/>
                <w:sz w:val="18"/>
                <w:szCs w:val="18"/>
                <w:vertAlign w:val="baseline"/>
                <w:lang w:eastAsia="zh-CN"/>
              </w:rPr>
            </w:pPr>
            <w:r>
              <w:rPr>
                <w:rFonts w:hint="eastAsia"/>
                <w:sz w:val="18"/>
                <w:szCs w:val="18"/>
                <w:vertAlign w:val="baseline"/>
                <w:lang w:eastAsia="zh-CN"/>
              </w:rPr>
              <w:t>1.承包方代表姓名或者身份证号码、家庭成员情况发生变化，或者发包方名称发生变化的；</w:t>
            </w:r>
          </w:p>
          <w:p w14:paraId="62F20239">
            <w:pPr>
              <w:jc w:val="left"/>
              <w:rPr>
                <w:rFonts w:hint="eastAsia"/>
                <w:sz w:val="18"/>
                <w:szCs w:val="18"/>
                <w:vertAlign w:val="baseline"/>
                <w:lang w:eastAsia="zh-CN"/>
              </w:rPr>
            </w:pPr>
            <w:r>
              <w:rPr>
                <w:rFonts w:hint="eastAsia"/>
                <w:sz w:val="18"/>
                <w:szCs w:val="18"/>
                <w:vertAlign w:val="baseline"/>
                <w:lang w:eastAsia="zh-CN"/>
              </w:rPr>
              <w:t>2.承包土地的坐落、地块名称、界址、面积等状况发生变化的；</w:t>
            </w:r>
          </w:p>
          <w:p w14:paraId="2B892C4D">
            <w:pPr>
              <w:jc w:val="left"/>
              <w:rPr>
                <w:rFonts w:hint="eastAsia"/>
                <w:sz w:val="18"/>
                <w:szCs w:val="18"/>
                <w:vertAlign w:val="baseline"/>
                <w:lang w:eastAsia="zh-CN"/>
              </w:rPr>
            </w:pPr>
            <w:r>
              <w:rPr>
                <w:rFonts w:hint="eastAsia"/>
                <w:sz w:val="18"/>
                <w:szCs w:val="18"/>
                <w:vertAlign w:val="baseline"/>
                <w:lang w:eastAsia="zh-CN"/>
              </w:rPr>
              <w:t>3.承包期限届满，承包方按照有关规定继续承包的；</w:t>
            </w:r>
          </w:p>
          <w:p w14:paraId="23702811">
            <w:pPr>
              <w:jc w:val="left"/>
              <w:rPr>
                <w:rFonts w:hint="eastAsia"/>
                <w:sz w:val="18"/>
                <w:szCs w:val="18"/>
                <w:vertAlign w:val="baseline"/>
                <w:lang w:eastAsia="zh-CN"/>
              </w:rPr>
            </w:pPr>
            <w:r>
              <w:rPr>
                <w:rFonts w:hint="eastAsia"/>
                <w:sz w:val="18"/>
                <w:szCs w:val="18"/>
                <w:vertAlign w:val="baseline"/>
                <w:lang w:eastAsia="zh-CN"/>
              </w:rPr>
              <w:t>4.同一权利人分割或者合并承包土地的；</w:t>
            </w:r>
          </w:p>
          <w:p w14:paraId="6C02A924">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3F9E6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2723" w:type="dxa"/>
            <w:gridSpan w:val="2"/>
          </w:tcPr>
          <w:p w14:paraId="3D3F5FC1">
            <w:pPr>
              <w:jc w:val="both"/>
              <w:rPr>
                <w:rFonts w:hint="eastAsia"/>
                <w:sz w:val="18"/>
                <w:szCs w:val="18"/>
                <w:vertAlign w:val="baseline"/>
                <w:lang w:eastAsia="zh-CN"/>
              </w:rPr>
            </w:pPr>
          </w:p>
          <w:p w14:paraId="539405B4">
            <w:pPr>
              <w:jc w:val="center"/>
              <w:rPr>
                <w:rFonts w:hint="eastAsia"/>
                <w:sz w:val="18"/>
                <w:szCs w:val="18"/>
                <w:vertAlign w:val="baseline"/>
                <w:lang w:eastAsia="zh-CN"/>
              </w:rPr>
            </w:pPr>
          </w:p>
          <w:p w14:paraId="40F12FE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96" w:type="dxa"/>
          </w:tcPr>
          <w:p w14:paraId="5E4F12F6">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4ACCF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519" w:type="dxa"/>
            <w:gridSpan w:val="3"/>
          </w:tcPr>
          <w:p w14:paraId="1B6A2942">
            <w:pPr>
              <w:jc w:val="left"/>
              <w:rPr>
                <w:sz w:val="18"/>
                <w:szCs w:val="18"/>
                <w:vertAlign w:val="baseline"/>
              </w:rPr>
            </w:pPr>
            <w:r>
              <w:rPr>
                <w:rFonts w:hint="eastAsia"/>
                <w:sz w:val="18"/>
                <w:szCs w:val="18"/>
                <w:vertAlign w:val="baseline"/>
                <w:lang w:eastAsia="zh-CN"/>
              </w:rPr>
              <w:t>一、收件材料</w:t>
            </w:r>
          </w:p>
        </w:tc>
      </w:tr>
      <w:tr w14:paraId="5C5DC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130" w:type="dxa"/>
          </w:tcPr>
          <w:p w14:paraId="60F08B39">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89" w:type="dxa"/>
            <w:gridSpan w:val="2"/>
            <w:vAlign w:val="top"/>
          </w:tcPr>
          <w:p w14:paraId="1A4BA3E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96D9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130" w:type="dxa"/>
          </w:tcPr>
          <w:p w14:paraId="159BF86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89" w:type="dxa"/>
            <w:gridSpan w:val="2"/>
            <w:vAlign w:val="top"/>
          </w:tcPr>
          <w:p w14:paraId="6B05FDA3">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0BB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130" w:type="dxa"/>
          </w:tcPr>
          <w:p w14:paraId="5410DC3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89" w:type="dxa"/>
            <w:gridSpan w:val="2"/>
          </w:tcPr>
          <w:p w14:paraId="2A85C36B">
            <w:pPr>
              <w:jc w:val="left"/>
              <w:rPr>
                <w:rFonts w:hint="eastAsia"/>
                <w:sz w:val="18"/>
                <w:szCs w:val="18"/>
                <w:vertAlign w:val="baseline"/>
                <w:lang w:val="en-US" w:eastAsia="zh-CN"/>
              </w:rPr>
            </w:pPr>
            <w:r>
              <w:rPr>
                <w:rFonts w:hint="eastAsia"/>
                <w:sz w:val="18"/>
                <w:szCs w:val="18"/>
                <w:vertAlign w:val="baseline"/>
                <w:lang w:val="en-US" w:eastAsia="zh-CN"/>
              </w:rPr>
              <w:t>不动产权属证书或土地承包经营权已经登记的证明(电子证照或申请人提供)</w:t>
            </w:r>
          </w:p>
        </w:tc>
      </w:tr>
      <w:tr w14:paraId="00B01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9" w:hRule="atLeast"/>
        </w:trPr>
        <w:tc>
          <w:tcPr>
            <w:tcW w:w="1130" w:type="dxa"/>
          </w:tcPr>
          <w:p w14:paraId="6019F0B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89" w:type="dxa"/>
            <w:gridSpan w:val="2"/>
          </w:tcPr>
          <w:p w14:paraId="30126CAC">
            <w:pPr>
              <w:jc w:val="left"/>
              <w:rPr>
                <w:rFonts w:hint="eastAsia"/>
                <w:sz w:val="18"/>
                <w:szCs w:val="18"/>
                <w:vertAlign w:val="baseline"/>
                <w:lang w:val="en-US" w:eastAsia="zh-CN"/>
              </w:rPr>
            </w:pPr>
            <w:r>
              <w:rPr>
                <w:rFonts w:hint="eastAsia"/>
                <w:sz w:val="18"/>
                <w:szCs w:val="18"/>
                <w:vertAlign w:val="baseline"/>
                <w:lang w:val="en-US" w:eastAsia="zh-CN"/>
              </w:rPr>
              <w:t>土地承包经营权变更材料包括(共享获取或申请人提供):(1)承包方代表姓名或者身份证号码、家庭成员情况发生变化的，提交能够证实发生变化的材料；承包方代表姓名或者身份证号码发生变化的，还应当提交变更后的土地承包经营权合同(土地承包合同)(2)承包土地的地块名称、坐落、界址、面积等发生变化的，提交变更后的土地承包经营4权合同(土地承包合同);涉及界址范围、面积变化的，还应当提交变更后的地籍调查表、宗地图、宗地界址点坐标等地籍调查成果(3)承包期限届满后延包的，提交延包后的土地承包经营权合同(土地承包合同)(4)同一权利人分割或者合并承包土地的，提交变更后的土地承包经营权合同(土地承包合同),以及变更后的地籍调查表、宗地图、宗地界址点坐标等地籍调查成果</w:t>
            </w:r>
          </w:p>
        </w:tc>
      </w:tr>
      <w:tr w14:paraId="09FEB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130" w:type="dxa"/>
          </w:tcPr>
          <w:p w14:paraId="40CCBAB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89" w:type="dxa"/>
            <w:gridSpan w:val="2"/>
          </w:tcPr>
          <w:p w14:paraId="53C9A59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4FCC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8519" w:type="dxa"/>
            <w:gridSpan w:val="3"/>
          </w:tcPr>
          <w:p w14:paraId="53267D44">
            <w:pPr>
              <w:jc w:val="both"/>
              <w:rPr>
                <w:rFonts w:hint="default"/>
                <w:sz w:val="18"/>
                <w:szCs w:val="18"/>
                <w:vertAlign w:val="baseline"/>
                <w:lang w:val="en-US"/>
              </w:rPr>
            </w:pPr>
            <w:r>
              <w:drawing>
                <wp:anchor distT="0" distB="0" distL="114300" distR="114300" simplePos="0" relativeHeight="251891712" behindDoc="0" locked="0" layoutInCell="1" allowOverlap="1">
                  <wp:simplePos x="0" y="0"/>
                  <wp:positionH relativeFrom="column">
                    <wp:posOffset>1534160</wp:posOffset>
                  </wp:positionH>
                  <wp:positionV relativeFrom="paragraph">
                    <wp:posOffset>395605</wp:posOffset>
                  </wp:positionV>
                  <wp:extent cx="3092450" cy="2103755"/>
                  <wp:effectExtent l="0" t="0" r="12700" b="10795"/>
                  <wp:wrapNone/>
                  <wp:docPr id="29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6"/>
                          <pic:cNvPicPr>
                            <a:picLocks noChangeAspect="1"/>
                          </pic:cNvPicPr>
                        </pic:nvPicPr>
                        <pic:blipFill>
                          <a:blip r:embed="rId80"/>
                          <a:stretch>
                            <a:fillRect/>
                          </a:stretch>
                        </pic:blipFill>
                        <pic:spPr>
                          <a:xfrm>
                            <a:off x="0" y="0"/>
                            <a:ext cx="3092450" cy="2103755"/>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BAE1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8519" w:type="dxa"/>
            <w:gridSpan w:val="3"/>
          </w:tcPr>
          <w:p w14:paraId="7C9C630C">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8F2C3F2">
      <w:pPr>
        <w:jc w:val="center"/>
      </w:pPr>
    </w:p>
    <w:p w14:paraId="6FC40CCB">
      <w:pPr>
        <w:jc w:val="center"/>
      </w:pPr>
    </w:p>
    <w:p w14:paraId="04BD24F1">
      <w:pPr>
        <w:jc w:val="center"/>
      </w:pPr>
    </w:p>
    <w:p w14:paraId="627FCD5F">
      <w:pPr>
        <w:jc w:val="center"/>
      </w:pPr>
    </w:p>
    <w:p w14:paraId="56E03350">
      <w:pPr>
        <w:jc w:val="center"/>
      </w:pPr>
    </w:p>
    <w:p w14:paraId="5B77A7F1">
      <w:pPr>
        <w:jc w:val="center"/>
      </w:pPr>
    </w:p>
    <w:p w14:paraId="3C0D7128">
      <w:pPr>
        <w:jc w:val="center"/>
      </w:pPr>
    </w:p>
    <w:p w14:paraId="392F163D">
      <w:pPr>
        <w:jc w:val="center"/>
      </w:pPr>
    </w:p>
    <w:p w14:paraId="482937AA">
      <w:pPr>
        <w:jc w:val="both"/>
        <w:rPr>
          <w:rFonts w:hint="eastAsia"/>
          <w:sz w:val="36"/>
          <w:szCs w:val="36"/>
          <w:lang w:val="en-US" w:eastAsia="zh-CN"/>
        </w:rPr>
      </w:pPr>
    </w:p>
    <w:p w14:paraId="1714064A">
      <w:pPr>
        <w:ind w:firstLine="720" w:firstLineChars="200"/>
        <w:jc w:val="both"/>
        <w:rPr>
          <w:rFonts w:hint="eastAsia"/>
          <w:sz w:val="36"/>
          <w:szCs w:val="36"/>
          <w:lang w:val="en-US" w:eastAsia="zh-CN"/>
        </w:rPr>
      </w:pPr>
      <w:r>
        <w:rPr>
          <w:rFonts w:hint="eastAsia"/>
          <w:sz w:val="36"/>
          <w:szCs w:val="36"/>
          <w:lang w:val="en-US" w:eastAsia="zh-CN"/>
        </w:rPr>
        <w:t>七十六、土地承包经营权转移登记</w:t>
      </w:r>
    </w:p>
    <w:p w14:paraId="0007F8CE">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77" name="矩形 17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7b9URJ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t&#10;v1RE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78" name="平行四边形 17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D83847D">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LFeuOq8CAABCBQAADgAAAAAAAAABACAAAAAmAQAA&#10;ZHJzL2Uyb0RvYy54bWxQSwUGAAAAAAYABgBZAQAARwYAAAAA&#10;" adj="1196">
                <v:fill on="t" focussize="0,0"/>
                <v:stroke weight="1pt" color="#2E54A1 [2404]" miterlimit="8" joinstyle="miter"/>
                <v:imagedata o:title=""/>
                <o:lock v:ext="edit" aspectratio="f"/>
                <v:textbox>
                  <w:txbxContent>
                    <w:p w14:paraId="2D83847D">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E6E3D0F"/>
    <w:p w14:paraId="4FF33C2A">
      <w:pPr>
        <w:jc w:val="center"/>
      </w:pPr>
    </w:p>
    <w:tbl>
      <w:tblPr>
        <w:tblStyle w:val="5"/>
        <w:tblW w:w="8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1665"/>
        <w:gridCol w:w="6054"/>
      </w:tblGrid>
      <w:tr w14:paraId="3D5D0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trPr>
        <w:tc>
          <w:tcPr>
            <w:tcW w:w="2845" w:type="dxa"/>
            <w:gridSpan w:val="2"/>
          </w:tcPr>
          <w:p w14:paraId="7960BE9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54" w:type="dxa"/>
          </w:tcPr>
          <w:p w14:paraId="1CA85CF2">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土地承包经营权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63BA7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2845" w:type="dxa"/>
            <w:gridSpan w:val="2"/>
          </w:tcPr>
          <w:p w14:paraId="60151A91">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54" w:type="dxa"/>
          </w:tcPr>
          <w:p w14:paraId="439BEB02">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02E7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2845" w:type="dxa"/>
            <w:gridSpan w:val="2"/>
          </w:tcPr>
          <w:p w14:paraId="2FC302BC">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54" w:type="dxa"/>
          </w:tcPr>
          <w:p w14:paraId="005140A8">
            <w:pPr>
              <w:jc w:val="left"/>
              <w:rPr>
                <w:rFonts w:hint="default" w:eastAsiaTheme="minorEastAsia"/>
                <w:sz w:val="18"/>
                <w:szCs w:val="18"/>
                <w:vertAlign w:val="baseline"/>
                <w:lang w:val="en-US" w:eastAsia="zh-CN"/>
              </w:rPr>
            </w:pPr>
            <w:r>
              <w:rPr>
                <w:rFonts w:hint="eastAsia"/>
                <w:sz w:val="18"/>
                <w:szCs w:val="18"/>
                <w:vertAlign w:val="baseline"/>
                <w:lang w:eastAsia="zh-CN"/>
              </w:rPr>
              <w:t>双方当事人共同申请</w:t>
            </w:r>
          </w:p>
        </w:tc>
      </w:tr>
      <w:tr w14:paraId="706CC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1" w:hRule="atLeast"/>
        </w:trPr>
        <w:tc>
          <w:tcPr>
            <w:tcW w:w="2845" w:type="dxa"/>
            <w:gridSpan w:val="2"/>
          </w:tcPr>
          <w:p w14:paraId="6972E830">
            <w:pPr>
              <w:jc w:val="center"/>
              <w:rPr>
                <w:rFonts w:hint="eastAsia"/>
                <w:sz w:val="18"/>
                <w:szCs w:val="18"/>
                <w:vertAlign w:val="baseline"/>
                <w:lang w:eastAsia="zh-CN"/>
              </w:rPr>
            </w:pPr>
            <w:r>
              <w:rPr>
                <w:rFonts w:hint="eastAsia"/>
                <w:sz w:val="18"/>
                <w:szCs w:val="18"/>
                <w:vertAlign w:val="baseline"/>
                <w:lang w:eastAsia="zh-CN"/>
              </w:rPr>
              <w:t>适用情形</w:t>
            </w:r>
          </w:p>
        </w:tc>
        <w:tc>
          <w:tcPr>
            <w:tcW w:w="6054" w:type="dxa"/>
          </w:tcPr>
          <w:p w14:paraId="60A6F53D">
            <w:pPr>
              <w:jc w:val="left"/>
              <w:rPr>
                <w:rFonts w:hint="eastAsia"/>
                <w:sz w:val="18"/>
                <w:szCs w:val="18"/>
                <w:vertAlign w:val="baseline"/>
                <w:lang w:eastAsia="zh-CN"/>
              </w:rPr>
            </w:pPr>
            <w:r>
              <w:rPr>
                <w:rFonts w:hint="eastAsia"/>
                <w:sz w:val="18"/>
                <w:szCs w:val="18"/>
                <w:vertAlign w:val="baseline"/>
                <w:lang w:eastAsia="zh-CN"/>
              </w:rPr>
              <w:t>已经登记的土地承包经营权，因下列情形导致权属发生转移的，当事人可申请转移登记：</w:t>
            </w:r>
          </w:p>
          <w:p w14:paraId="588FB497">
            <w:pPr>
              <w:jc w:val="left"/>
              <w:rPr>
                <w:rFonts w:hint="eastAsia"/>
                <w:sz w:val="18"/>
                <w:szCs w:val="18"/>
                <w:vertAlign w:val="baseline"/>
                <w:lang w:eastAsia="zh-CN"/>
              </w:rPr>
            </w:pPr>
            <w:r>
              <w:rPr>
                <w:rFonts w:hint="eastAsia"/>
                <w:sz w:val="18"/>
                <w:szCs w:val="18"/>
                <w:vertAlign w:val="baseline"/>
                <w:lang w:eastAsia="zh-CN"/>
              </w:rPr>
              <w:t>1.集体经济组织内部互换、转让；</w:t>
            </w:r>
          </w:p>
          <w:p w14:paraId="487E7A9C">
            <w:pPr>
              <w:jc w:val="left"/>
              <w:rPr>
                <w:rFonts w:hint="eastAsia"/>
                <w:sz w:val="18"/>
                <w:szCs w:val="18"/>
                <w:vertAlign w:val="baseline"/>
                <w:lang w:eastAsia="zh-CN"/>
              </w:rPr>
            </w:pPr>
            <w:r>
              <w:rPr>
                <w:rFonts w:hint="eastAsia"/>
                <w:sz w:val="18"/>
                <w:szCs w:val="18"/>
                <w:vertAlign w:val="baseline"/>
                <w:lang w:eastAsia="zh-CN"/>
              </w:rPr>
              <w:t>2.因人民法院、仲裁机构的生效法律文书导致权属发生转移的；</w:t>
            </w:r>
          </w:p>
          <w:p w14:paraId="669AD94A">
            <w:pPr>
              <w:jc w:val="left"/>
              <w:rPr>
                <w:rFonts w:hint="eastAsia"/>
                <w:sz w:val="18"/>
                <w:szCs w:val="18"/>
                <w:vertAlign w:val="baseline"/>
                <w:lang w:eastAsia="zh-CN"/>
              </w:rPr>
            </w:pPr>
            <w:r>
              <w:rPr>
                <w:rFonts w:hint="eastAsia"/>
                <w:sz w:val="18"/>
                <w:szCs w:val="18"/>
                <w:vertAlign w:val="baseline"/>
                <w:lang w:eastAsia="zh-CN"/>
              </w:rPr>
              <w:t>3.因家庭关系、婚姻关系等变化导致权属发生转移的；</w:t>
            </w:r>
          </w:p>
          <w:p w14:paraId="7463F209">
            <w:pPr>
              <w:jc w:val="left"/>
              <w:rPr>
                <w:rFonts w:hint="eastAsia"/>
                <w:sz w:val="18"/>
                <w:szCs w:val="18"/>
                <w:vertAlign w:val="baseline"/>
                <w:lang w:eastAsia="zh-CN"/>
              </w:rPr>
            </w:pPr>
            <w:r>
              <w:rPr>
                <w:rFonts w:hint="eastAsia"/>
                <w:sz w:val="18"/>
                <w:szCs w:val="18"/>
                <w:vertAlign w:val="baseline"/>
                <w:lang w:eastAsia="zh-CN"/>
              </w:rPr>
              <w:t>4.法律、行政法规规定的其他情形。</w:t>
            </w:r>
          </w:p>
        </w:tc>
      </w:tr>
      <w:tr w14:paraId="6751F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 w:hRule="atLeast"/>
        </w:trPr>
        <w:tc>
          <w:tcPr>
            <w:tcW w:w="2845" w:type="dxa"/>
            <w:gridSpan w:val="2"/>
          </w:tcPr>
          <w:p w14:paraId="65D7819B">
            <w:pPr>
              <w:jc w:val="both"/>
              <w:rPr>
                <w:rFonts w:hint="eastAsia"/>
                <w:sz w:val="18"/>
                <w:szCs w:val="18"/>
                <w:vertAlign w:val="baseline"/>
                <w:lang w:eastAsia="zh-CN"/>
              </w:rPr>
            </w:pPr>
          </w:p>
          <w:p w14:paraId="719ABA98">
            <w:pPr>
              <w:jc w:val="center"/>
              <w:rPr>
                <w:rFonts w:hint="eastAsia"/>
                <w:sz w:val="18"/>
                <w:szCs w:val="18"/>
                <w:vertAlign w:val="baseline"/>
                <w:lang w:eastAsia="zh-CN"/>
              </w:rPr>
            </w:pPr>
          </w:p>
          <w:p w14:paraId="3A8F9233">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54" w:type="dxa"/>
          </w:tcPr>
          <w:p w14:paraId="38183740">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79C3F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899" w:type="dxa"/>
            <w:gridSpan w:val="3"/>
          </w:tcPr>
          <w:p w14:paraId="7073BAA1">
            <w:pPr>
              <w:jc w:val="left"/>
              <w:rPr>
                <w:sz w:val="18"/>
                <w:szCs w:val="18"/>
                <w:vertAlign w:val="baseline"/>
              </w:rPr>
            </w:pPr>
            <w:r>
              <w:rPr>
                <w:rFonts w:hint="eastAsia"/>
                <w:sz w:val="18"/>
                <w:szCs w:val="18"/>
                <w:vertAlign w:val="baseline"/>
                <w:lang w:eastAsia="zh-CN"/>
              </w:rPr>
              <w:t>一、收件材料</w:t>
            </w:r>
          </w:p>
        </w:tc>
      </w:tr>
      <w:tr w14:paraId="774C5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180" w:type="dxa"/>
          </w:tcPr>
          <w:p w14:paraId="7A6F675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19" w:type="dxa"/>
            <w:gridSpan w:val="2"/>
            <w:vAlign w:val="top"/>
          </w:tcPr>
          <w:p w14:paraId="1FC57517">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A656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180" w:type="dxa"/>
          </w:tcPr>
          <w:p w14:paraId="3C7AAF0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19" w:type="dxa"/>
            <w:gridSpan w:val="2"/>
            <w:vAlign w:val="top"/>
          </w:tcPr>
          <w:p w14:paraId="7685C6AF">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0F6AC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180" w:type="dxa"/>
          </w:tcPr>
          <w:p w14:paraId="581C5A90">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19" w:type="dxa"/>
            <w:gridSpan w:val="2"/>
          </w:tcPr>
          <w:p w14:paraId="6A4B06D9">
            <w:pPr>
              <w:jc w:val="left"/>
              <w:rPr>
                <w:rFonts w:hint="eastAsia"/>
                <w:sz w:val="18"/>
                <w:szCs w:val="18"/>
                <w:vertAlign w:val="baseline"/>
                <w:lang w:val="en-US" w:eastAsia="zh-CN"/>
              </w:rPr>
            </w:pPr>
            <w:r>
              <w:rPr>
                <w:rFonts w:hint="eastAsia"/>
                <w:sz w:val="18"/>
                <w:szCs w:val="18"/>
                <w:vertAlign w:val="baseline"/>
                <w:lang w:val="en-US" w:eastAsia="zh-CN"/>
              </w:rPr>
              <w:t>不动产权属证书或土地承包经营权已经登记的证明(电子证照或申请人提供)</w:t>
            </w:r>
          </w:p>
        </w:tc>
      </w:tr>
      <w:tr w14:paraId="1B43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2" w:hRule="atLeast"/>
        </w:trPr>
        <w:tc>
          <w:tcPr>
            <w:tcW w:w="1180" w:type="dxa"/>
          </w:tcPr>
          <w:p w14:paraId="0888748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719" w:type="dxa"/>
            <w:gridSpan w:val="2"/>
          </w:tcPr>
          <w:p w14:paraId="13FCEC49">
            <w:pPr>
              <w:jc w:val="left"/>
              <w:rPr>
                <w:rFonts w:hint="eastAsia"/>
                <w:sz w:val="18"/>
                <w:szCs w:val="18"/>
                <w:vertAlign w:val="baseline"/>
                <w:lang w:val="en-US" w:eastAsia="zh-CN"/>
              </w:rPr>
            </w:pPr>
            <w:r>
              <w:rPr>
                <w:rFonts w:hint="eastAsia"/>
                <w:sz w:val="18"/>
                <w:szCs w:val="18"/>
                <w:vertAlign w:val="baseline"/>
                <w:lang w:val="en-US" w:eastAsia="zh-CN"/>
              </w:rPr>
              <w:t>土地承包经营权转移登记的材料(共享获取或申请人提供):(1)互换的，提交互换协议，以及变更后的土地承包经营权合同(土地承包合同)(2)转让的，提交转让协议，以及受让方同发包方新签订的土地承包经营权合同(土地承包合同)(3)因人民法院、仲裁机构的生效法律文书导4致权利发生转移的，提交人民法院、仲裁机构的生效法律文书(4)因家庭关系、婚姻关系等变化导致土地承包经营权发生转移的，提交能够证实家庭关系、婚姻关系等发生变化的材料以及变更后的土地承包经营权合同(土地承包合同)(5)涉及分割或者合并的，还应当提交变更后的地籍调查表、宗地图、宗地界址点坐标等地籍调查成果</w:t>
            </w:r>
          </w:p>
        </w:tc>
      </w:tr>
      <w:tr w14:paraId="5E268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180" w:type="dxa"/>
          </w:tcPr>
          <w:p w14:paraId="5964DB7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19" w:type="dxa"/>
            <w:gridSpan w:val="2"/>
          </w:tcPr>
          <w:p w14:paraId="7B3A865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69C9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8899" w:type="dxa"/>
            <w:gridSpan w:val="3"/>
          </w:tcPr>
          <w:p w14:paraId="669799C6">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AC29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899" w:type="dxa"/>
            <w:gridSpan w:val="3"/>
          </w:tcPr>
          <w:p w14:paraId="3D58973C">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E692DEE">
      <w:pPr>
        <w:jc w:val="center"/>
      </w:pPr>
      <w:r>
        <w:drawing>
          <wp:anchor distT="0" distB="0" distL="114300" distR="114300" simplePos="0" relativeHeight="251892736" behindDoc="0" locked="0" layoutInCell="1" allowOverlap="1">
            <wp:simplePos x="0" y="0"/>
            <wp:positionH relativeFrom="column">
              <wp:posOffset>1056005</wp:posOffset>
            </wp:positionH>
            <wp:positionV relativeFrom="paragraph">
              <wp:posOffset>50800</wp:posOffset>
            </wp:positionV>
            <wp:extent cx="3521075" cy="2388235"/>
            <wp:effectExtent l="0" t="0" r="3175" b="12065"/>
            <wp:wrapNone/>
            <wp:docPr id="29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77"/>
                    <pic:cNvPicPr>
                      <a:picLocks noChangeAspect="1"/>
                    </pic:cNvPicPr>
                  </pic:nvPicPr>
                  <pic:blipFill>
                    <a:blip r:embed="rId81"/>
                    <a:stretch>
                      <a:fillRect/>
                    </a:stretch>
                  </pic:blipFill>
                  <pic:spPr>
                    <a:xfrm>
                      <a:off x="0" y="0"/>
                      <a:ext cx="3521075" cy="2388235"/>
                    </a:xfrm>
                    <a:prstGeom prst="rect">
                      <a:avLst/>
                    </a:prstGeom>
                    <a:noFill/>
                    <a:ln>
                      <a:noFill/>
                    </a:ln>
                  </pic:spPr>
                </pic:pic>
              </a:graphicData>
            </a:graphic>
          </wp:anchor>
        </w:drawing>
      </w:r>
    </w:p>
    <w:p w14:paraId="62E4E537">
      <w:pPr>
        <w:jc w:val="center"/>
      </w:pPr>
    </w:p>
    <w:p w14:paraId="3A46FE71">
      <w:pPr>
        <w:jc w:val="center"/>
      </w:pPr>
    </w:p>
    <w:p w14:paraId="25B6CD42">
      <w:pPr>
        <w:jc w:val="center"/>
      </w:pPr>
    </w:p>
    <w:p w14:paraId="73B8E333">
      <w:pPr>
        <w:jc w:val="center"/>
      </w:pPr>
    </w:p>
    <w:p w14:paraId="323D6B08">
      <w:pPr>
        <w:jc w:val="center"/>
      </w:pPr>
    </w:p>
    <w:p w14:paraId="524ACAF9">
      <w:pPr>
        <w:jc w:val="center"/>
      </w:pPr>
    </w:p>
    <w:p w14:paraId="17928284">
      <w:pPr>
        <w:jc w:val="center"/>
      </w:pPr>
    </w:p>
    <w:p w14:paraId="4B4B30F1">
      <w:pPr>
        <w:jc w:val="center"/>
      </w:pPr>
    </w:p>
    <w:p w14:paraId="5AD01D73">
      <w:pPr>
        <w:jc w:val="center"/>
      </w:pPr>
    </w:p>
    <w:p w14:paraId="6CB0C822">
      <w:pPr>
        <w:jc w:val="center"/>
      </w:pPr>
    </w:p>
    <w:p w14:paraId="44AD7088">
      <w:pPr>
        <w:jc w:val="center"/>
      </w:pPr>
    </w:p>
    <w:p w14:paraId="5DDBDF47">
      <w:pPr>
        <w:jc w:val="both"/>
      </w:pPr>
    </w:p>
    <w:p w14:paraId="1E7C82F2">
      <w:pPr>
        <w:ind w:firstLine="720" w:firstLineChars="200"/>
        <w:jc w:val="both"/>
        <w:rPr>
          <w:rFonts w:hint="eastAsia"/>
          <w:sz w:val="36"/>
          <w:szCs w:val="36"/>
          <w:lang w:val="en-US" w:eastAsia="zh-CN"/>
        </w:rPr>
      </w:pPr>
      <w:r>
        <w:rPr>
          <w:rFonts w:hint="eastAsia"/>
          <w:sz w:val="36"/>
          <w:szCs w:val="36"/>
          <w:lang w:val="en-US" w:eastAsia="zh-CN"/>
        </w:rPr>
        <w:t>七十七、土地承包经营权注销登记</w:t>
      </w:r>
    </w:p>
    <w:p w14:paraId="4B760B77">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79" name="矩形 17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ewNCAp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ewNCA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80" name="平行四边形 18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272E90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vCUDU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LwlA1K8CAABCBQAADgAAAAAAAAABACAAAAAmAQAA&#10;ZHJzL2Uyb0RvYy54bWxQSwUGAAAAAAYABgBZAQAARwYAAAAA&#10;" adj="1196">
                <v:fill on="t" focussize="0,0"/>
                <v:stroke weight="1pt" color="#2E54A1 [2404]" miterlimit="8" joinstyle="miter"/>
                <v:imagedata o:title=""/>
                <o:lock v:ext="edit" aspectratio="f"/>
                <v:textbox>
                  <w:txbxContent>
                    <w:p w14:paraId="7272E90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16E6248"/>
    <w:tbl>
      <w:tblPr>
        <w:tblStyle w:val="5"/>
        <w:tblpPr w:leftFromText="180" w:rightFromText="180" w:vertAnchor="text" w:horzAnchor="page" w:tblpX="1487" w:tblpY="286"/>
        <w:tblOverlap w:val="never"/>
        <w:tblW w:w="89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1672"/>
        <w:gridCol w:w="6081"/>
      </w:tblGrid>
      <w:tr w14:paraId="6029C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858" w:type="dxa"/>
            <w:gridSpan w:val="2"/>
          </w:tcPr>
          <w:p w14:paraId="3F8199C6">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81" w:type="dxa"/>
          </w:tcPr>
          <w:p w14:paraId="214F3178">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土地承包经营权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22A5E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858" w:type="dxa"/>
            <w:gridSpan w:val="2"/>
          </w:tcPr>
          <w:p w14:paraId="57125FAD">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81" w:type="dxa"/>
          </w:tcPr>
          <w:p w14:paraId="04C624B4">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DD2C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2858" w:type="dxa"/>
            <w:gridSpan w:val="2"/>
          </w:tcPr>
          <w:p w14:paraId="3234BD7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81" w:type="dxa"/>
          </w:tcPr>
          <w:p w14:paraId="3F19DAA4">
            <w:pPr>
              <w:jc w:val="left"/>
              <w:rPr>
                <w:rFonts w:hint="default" w:eastAsiaTheme="minorEastAsia"/>
                <w:sz w:val="18"/>
                <w:szCs w:val="18"/>
                <w:vertAlign w:val="baseline"/>
                <w:lang w:val="en-US" w:eastAsia="zh-CN"/>
              </w:rPr>
            </w:pPr>
            <w:r>
              <w:rPr>
                <w:rFonts w:hint="eastAsia"/>
                <w:sz w:val="18"/>
                <w:szCs w:val="18"/>
                <w:vertAlign w:val="baseline"/>
                <w:lang w:eastAsia="zh-CN"/>
              </w:rPr>
              <w:t>土地承包经营权注销登记应由不动产登记簿记载的权利人申请。承包经营的土地灭失、农村承包经营户(承包方)消亡的，可由发包方申请。承包经营的土地被依法征收、人民法院或者仲裁机构的生效法律文书导致权利消灭的，可依嘱托或由发包方申请。</w:t>
            </w:r>
          </w:p>
        </w:tc>
      </w:tr>
      <w:tr w14:paraId="21EA4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2858" w:type="dxa"/>
            <w:gridSpan w:val="2"/>
          </w:tcPr>
          <w:p w14:paraId="0B45D34F">
            <w:pPr>
              <w:jc w:val="center"/>
              <w:rPr>
                <w:rFonts w:hint="eastAsia"/>
                <w:sz w:val="18"/>
                <w:szCs w:val="18"/>
                <w:vertAlign w:val="baseline"/>
                <w:lang w:eastAsia="zh-CN"/>
              </w:rPr>
            </w:pPr>
            <w:r>
              <w:rPr>
                <w:rFonts w:hint="eastAsia"/>
                <w:sz w:val="18"/>
                <w:szCs w:val="18"/>
                <w:vertAlign w:val="baseline"/>
                <w:lang w:eastAsia="zh-CN"/>
              </w:rPr>
              <w:t>适用情形</w:t>
            </w:r>
          </w:p>
        </w:tc>
        <w:tc>
          <w:tcPr>
            <w:tcW w:w="6081" w:type="dxa"/>
          </w:tcPr>
          <w:p w14:paraId="4E4A2B4B">
            <w:pPr>
              <w:jc w:val="left"/>
              <w:rPr>
                <w:rFonts w:hint="eastAsia"/>
                <w:sz w:val="18"/>
                <w:szCs w:val="18"/>
                <w:vertAlign w:val="baseline"/>
                <w:lang w:eastAsia="zh-CN"/>
              </w:rPr>
            </w:pPr>
            <w:r>
              <w:rPr>
                <w:rFonts w:hint="eastAsia"/>
                <w:sz w:val="18"/>
                <w:szCs w:val="18"/>
                <w:vertAlign w:val="baseline"/>
                <w:lang w:eastAsia="zh-CN"/>
              </w:rPr>
              <w:t>已经登记的土地承包经营权，有下列情形的，当事人可申请办理注销登记：</w:t>
            </w:r>
          </w:p>
          <w:p w14:paraId="188278AF">
            <w:pPr>
              <w:jc w:val="left"/>
              <w:rPr>
                <w:rFonts w:hint="eastAsia"/>
                <w:sz w:val="18"/>
                <w:szCs w:val="18"/>
                <w:vertAlign w:val="baseline"/>
                <w:lang w:eastAsia="zh-CN"/>
              </w:rPr>
            </w:pPr>
            <w:r>
              <w:rPr>
                <w:rFonts w:hint="eastAsia"/>
                <w:sz w:val="18"/>
                <w:szCs w:val="18"/>
                <w:vertAlign w:val="baseline"/>
                <w:lang w:eastAsia="zh-CN"/>
              </w:rPr>
              <w:t>1.因自然灾害等原因导致土地承包经营权消灭的；</w:t>
            </w:r>
          </w:p>
          <w:p w14:paraId="43B9E1C6">
            <w:pPr>
              <w:jc w:val="left"/>
              <w:rPr>
                <w:rFonts w:hint="eastAsia"/>
                <w:sz w:val="18"/>
                <w:szCs w:val="18"/>
                <w:vertAlign w:val="baseline"/>
                <w:lang w:eastAsia="zh-CN"/>
              </w:rPr>
            </w:pPr>
            <w:r>
              <w:rPr>
                <w:rFonts w:hint="eastAsia"/>
                <w:sz w:val="18"/>
                <w:szCs w:val="18"/>
                <w:vertAlign w:val="baseline"/>
                <w:lang w:eastAsia="zh-CN"/>
              </w:rPr>
              <w:t>2.承包经营的土地被依法征收或者转为建设用地的；</w:t>
            </w:r>
          </w:p>
          <w:p w14:paraId="7488B336">
            <w:pPr>
              <w:jc w:val="left"/>
              <w:rPr>
                <w:rFonts w:hint="eastAsia"/>
                <w:sz w:val="18"/>
                <w:szCs w:val="18"/>
                <w:vertAlign w:val="baseline"/>
                <w:lang w:eastAsia="zh-CN"/>
              </w:rPr>
            </w:pPr>
            <w:r>
              <w:rPr>
                <w:rFonts w:hint="eastAsia"/>
                <w:sz w:val="18"/>
                <w:szCs w:val="18"/>
                <w:vertAlign w:val="baseline"/>
                <w:lang w:eastAsia="zh-CN"/>
              </w:rPr>
              <w:t>3.发包方依法收回或者承包方依法、自愿交回的；</w:t>
            </w:r>
          </w:p>
          <w:p w14:paraId="56EA491C">
            <w:pPr>
              <w:jc w:val="left"/>
              <w:rPr>
                <w:rFonts w:hint="eastAsia"/>
                <w:sz w:val="18"/>
                <w:szCs w:val="18"/>
                <w:vertAlign w:val="baseline"/>
                <w:lang w:eastAsia="zh-CN"/>
              </w:rPr>
            </w:pPr>
            <w:r>
              <w:rPr>
                <w:rFonts w:hint="eastAsia"/>
                <w:sz w:val="18"/>
                <w:szCs w:val="18"/>
                <w:vertAlign w:val="baseline"/>
                <w:lang w:eastAsia="zh-CN"/>
              </w:rPr>
              <w:t>4.承包方放弃土地承包经营权的；</w:t>
            </w:r>
          </w:p>
          <w:p w14:paraId="3D868F17">
            <w:pPr>
              <w:jc w:val="left"/>
              <w:rPr>
                <w:rFonts w:hint="eastAsia"/>
                <w:sz w:val="18"/>
                <w:szCs w:val="18"/>
                <w:vertAlign w:val="baseline"/>
                <w:lang w:eastAsia="zh-CN"/>
              </w:rPr>
            </w:pPr>
            <w:r>
              <w:rPr>
                <w:rFonts w:hint="eastAsia"/>
                <w:sz w:val="18"/>
                <w:szCs w:val="18"/>
                <w:vertAlign w:val="baseline"/>
                <w:lang w:eastAsia="zh-CN"/>
              </w:rPr>
              <w:t>5.农村土地承包经营户(承包方)消亡的；</w:t>
            </w:r>
          </w:p>
          <w:p w14:paraId="1285DB9A">
            <w:pPr>
              <w:jc w:val="left"/>
              <w:rPr>
                <w:rFonts w:hint="eastAsia"/>
                <w:sz w:val="18"/>
                <w:szCs w:val="18"/>
                <w:vertAlign w:val="baseline"/>
                <w:lang w:eastAsia="zh-CN"/>
              </w:rPr>
            </w:pPr>
            <w:r>
              <w:rPr>
                <w:rFonts w:hint="eastAsia"/>
                <w:sz w:val="18"/>
                <w:szCs w:val="18"/>
                <w:vertAlign w:val="baseline"/>
                <w:lang w:eastAsia="zh-CN"/>
              </w:rPr>
              <w:t>6.因人民法院、仲裁机构的生效法律文书导致权利消灭的；</w:t>
            </w:r>
          </w:p>
          <w:p w14:paraId="1D70D482">
            <w:pPr>
              <w:jc w:val="left"/>
              <w:rPr>
                <w:rFonts w:hint="eastAsia"/>
                <w:sz w:val="18"/>
                <w:szCs w:val="18"/>
                <w:vertAlign w:val="baseline"/>
                <w:lang w:eastAsia="zh-CN"/>
              </w:rPr>
            </w:pPr>
            <w:r>
              <w:rPr>
                <w:rFonts w:hint="eastAsia"/>
                <w:sz w:val="18"/>
                <w:szCs w:val="18"/>
                <w:vertAlign w:val="baseline"/>
                <w:lang w:eastAsia="zh-CN"/>
              </w:rPr>
              <w:t>7.法律、行政法规规定的其他情形。</w:t>
            </w:r>
          </w:p>
        </w:tc>
      </w:tr>
      <w:tr w14:paraId="2393C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2858" w:type="dxa"/>
            <w:gridSpan w:val="2"/>
          </w:tcPr>
          <w:p w14:paraId="1D047824">
            <w:pPr>
              <w:jc w:val="both"/>
              <w:rPr>
                <w:rFonts w:hint="eastAsia"/>
                <w:sz w:val="18"/>
                <w:szCs w:val="18"/>
                <w:vertAlign w:val="baseline"/>
                <w:lang w:eastAsia="zh-CN"/>
              </w:rPr>
            </w:pPr>
          </w:p>
          <w:p w14:paraId="189A3832">
            <w:pPr>
              <w:jc w:val="center"/>
              <w:rPr>
                <w:rFonts w:hint="eastAsia"/>
                <w:sz w:val="18"/>
                <w:szCs w:val="18"/>
                <w:vertAlign w:val="baseline"/>
                <w:lang w:eastAsia="zh-CN"/>
              </w:rPr>
            </w:pPr>
          </w:p>
          <w:p w14:paraId="4ABFAD2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81" w:type="dxa"/>
          </w:tcPr>
          <w:p w14:paraId="703344A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7960B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939" w:type="dxa"/>
            <w:gridSpan w:val="3"/>
          </w:tcPr>
          <w:p w14:paraId="16062B18">
            <w:pPr>
              <w:jc w:val="left"/>
              <w:rPr>
                <w:sz w:val="18"/>
                <w:szCs w:val="18"/>
                <w:vertAlign w:val="baseline"/>
              </w:rPr>
            </w:pPr>
            <w:r>
              <w:rPr>
                <w:rFonts w:hint="eastAsia"/>
                <w:sz w:val="18"/>
                <w:szCs w:val="18"/>
                <w:vertAlign w:val="baseline"/>
                <w:lang w:eastAsia="zh-CN"/>
              </w:rPr>
              <w:t>一、收件材料</w:t>
            </w:r>
          </w:p>
        </w:tc>
      </w:tr>
      <w:tr w14:paraId="7CD21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186" w:type="dxa"/>
          </w:tcPr>
          <w:p w14:paraId="3E73DF7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53" w:type="dxa"/>
            <w:gridSpan w:val="2"/>
            <w:vAlign w:val="top"/>
          </w:tcPr>
          <w:p w14:paraId="2AFA230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0491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186" w:type="dxa"/>
          </w:tcPr>
          <w:p w14:paraId="7983175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53" w:type="dxa"/>
            <w:gridSpan w:val="2"/>
            <w:vAlign w:val="top"/>
          </w:tcPr>
          <w:p w14:paraId="0713FFA9">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68EA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186" w:type="dxa"/>
          </w:tcPr>
          <w:p w14:paraId="4967FEDA">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53" w:type="dxa"/>
            <w:gridSpan w:val="2"/>
          </w:tcPr>
          <w:p w14:paraId="38513655">
            <w:pPr>
              <w:jc w:val="left"/>
              <w:rPr>
                <w:rFonts w:hint="eastAsia"/>
                <w:sz w:val="18"/>
                <w:szCs w:val="18"/>
                <w:vertAlign w:val="baseline"/>
                <w:lang w:val="en-US" w:eastAsia="zh-CN"/>
              </w:rPr>
            </w:pPr>
            <w:r>
              <w:rPr>
                <w:rFonts w:hint="eastAsia"/>
                <w:sz w:val="18"/>
                <w:szCs w:val="18"/>
                <w:vertAlign w:val="baseline"/>
                <w:lang w:val="en-US" w:eastAsia="zh-CN"/>
              </w:rPr>
              <w:t>不动产权属证书(电子证照或申请人提供)</w:t>
            </w:r>
          </w:p>
        </w:tc>
      </w:tr>
      <w:tr w14:paraId="6E20C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9" w:hRule="atLeast"/>
        </w:trPr>
        <w:tc>
          <w:tcPr>
            <w:tcW w:w="1186" w:type="dxa"/>
          </w:tcPr>
          <w:p w14:paraId="48F0DCF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753" w:type="dxa"/>
            <w:gridSpan w:val="2"/>
          </w:tcPr>
          <w:p w14:paraId="524E9A62">
            <w:pPr>
              <w:jc w:val="left"/>
              <w:rPr>
                <w:rFonts w:hint="eastAsia"/>
                <w:sz w:val="18"/>
                <w:szCs w:val="18"/>
                <w:vertAlign w:val="baseline"/>
                <w:lang w:val="en-US" w:eastAsia="zh-CN"/>
              </w:rPr>
            </w:pPr>
            <w:r>
              <w:rPr>
                <w:rFonts w:hint="eastAsia"/>
                <w:sz w:val="18"/>
                <w:szCs w:val="18"/>
                <w:vertAlign w:val="baseline"/>
                <w:lang w:val="en-US" w:eastAsia="zh-CN"/>
              </w:rPr>
              <w:t>(1)承包经营的土地灭失的，提交证实灭失的材料(2)承包经营的土地被依法征收的，提交有批准权的人民政府征收决定书；承包经营的土地被依法转为建设用地的，提交证实土地被依法转为建设用地的材料(3)发包方依法收回或者承包方依法、自愿交回的，提交相关材料(4)承包方放弃土地承包经营权的，提交承包方放弃土地承包经营权的书面材料。设有地役权、土地经营权、土地经营权上设有抵押权或者已经办理查封登记的，需提交地役权人、土地经营权人、抵押权人或者查封机关同意注销的书面材料(5)农村承包经营户(承包方)消亡的，提交农村承包经营户(承包方)消亡的材料(6)因人民法院或者仲裁机构生效法律文书等导致土地承包经营权消灭的，提交人民法院或者仲裁机构生效法律文书</w:t>
            </w:r>
          </w:p>
        </w:tc>
      </w:tr>
      <w:tr w14:paraId="1147F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1186" w:type="dxa"/>
          </w:tcPr>
          <w:p w14:paraId="1A6E4CB3">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53" w:type="dxa"/>
            <w:gridSpan w:val="2"/>
          </w:tcPr>
          <w:p w14:paraId="2B31FEC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C137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8939" w:type="dxa"/>
            <w:gridSpan w:val="3"/>
          </w:tcPr>
          <w:p w14:paraId="023662C9">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2F0CD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8939" w:type="dxa"/>
            <w:gridSpan w:val="3"/>
          </w:tcPr>
          <w:p w14:paraId="32CFE666">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ED3A73D">
      <w:pPr>
        <w:jc w:val="center"/>
      </w:pPr>
    </w:p>
    <w:p w14:paraId="1AD1C9C1">
      <w:pPr>
        <w:jc w:val="center"/>
      </w:pPr>
    </w:p>
    <w:p w14:paraId="6B71B842">
      <w:pPr>
        <w:jc w:val="center"/>
      </w:pPr>
    </w:p>
    <w:p w14:paraId="6ED32243">
      <w:pPr>
        <w:jc w:val="center"/>
      </w:pPr>
    </w:p>
    <w:p w14:paraId="48D3E80E">
      <w:pPr>
        <w:jc w:val="center"/>
      </w:pPr>
    </w:p>
    <w:p w14:paraId="2479F64A">
      <w:pPr>
        <w:jc w:val="center"/>
      </w:pPr>
    </w:p>
    <w:p w14:paraId="3088A5B5">
      <w:pPr>
        <w:jc w:val="center"/>
      </w:pPr>
    </w:p>
    <w:p w14:paraId="2362C511">
      <w:pPr>
        <w:jc w:val="center"/>
      </w:pPr>
    </w:p>
    <w:p w14:paraId="583AF9F4">
      <w:pPr>
        <w:jc w:val="center"/>
      </w:pPr>
    </w:p>
    <w:p w14:paraId="3BDC05E7">
      <w:pPr>
        <w:jc w:val="center"/>
      </w:pPr>
    </w:p>
    <w:p w14:paraId="42875740">
      <w:pPr>
        <w:jc w:val="center"/>
      </w:pPr>
      <w:r>
        <w:drawing>
          <wp:anchor distT="0" distB="0" distL="114300" distR="114300" simplePos="0" relativeHeight="251893760" behindDoc="0" locked="0" layoutInCell="1" allowOverlap="1">
            <wp:simplePos x="0" y="0"/>
            <wp:positionH relativeFrom="column">
              <wp:posOffset>99060</wp:posOffset>
            </wp:positionH>
            <wp:positionV relativeFrom="paragraph">
              <wp:posOffset>158115</wp:posOffset>
            </wp:positionV>
            <wp:extent cx="5171440" cy="3514725"/>
            <wp:effectExtent l="0" t="0" r="10160" b="9525"/>
            <wp:wrapNone/>
            <wp:docPr id="29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78"/>
                    <pic:cNvPicPr>
                      <a:picLocks noChangeAspect="1"/>
                    </pic:cNvPicPr>
                  </pic:nvPicPr>
                  <pic:blipFill>
                    <a:blip r:embed="rId82"/>
                    <a:stretch>
                      <a:fillRect/>
                    </a:stretch>
                  </pic:blipFill>
                  <pic:spPr>
                    <a:xfrm>
                      <a:off x="0" y="0"/>
                      <a:ext cx="5171440" cy="3514725"/>
                    </a:xfrm>
                    <a:prstGeom prst="rect">
                      <a:avLst/>
                    </a:prstGeom>
                    <a:noFill/>
                    <a:ln>
                      <a:noFill/>
                    </a:ln>
                  </pic:spPr>
                </pic:pic>
              </a:graphicData>
            </a:graphic>
          </wp:anchor>
        </w:drawing>
      </w:r>
    </w:p>
    <w:p w14:paraId="34290A8D">
      <w:pPr>
        <w:jc w:val="center"/>
      </w:pPr>
    </w:p>
    <w:p w14:paraId="1E31C4F8">
      <w:pPr>
        <w:jc w:val="center"/>
      </w:pPr>
    </w:p>
    <w:p w14:paraId="472D6D1D">
      <w:pPr>
        <w:jc w:val="center"/>
      </w:pPr>
    </w:p>
    <w:p w14:paraId="61F018C3">
      <w:pPr>
        <w:jc w:val="center"/>
      </w:pPr>
    </w:p>
    <w:p w14:paraId="4766EFFB">
      <w:pPr>
        <w:ind w:firstLine="720" w:firstLineChars="200"/>
        <w:jc w:val="both"/>
        <w:rPr>
          <w:rFonts w:hint="eastAsia"/>
          <w:sz w:val="36"/>
          <w:szCs w:val="36"/>
          <w:lang w:val="en-US" w:eastAsia="zh-CN"/>
        </w:rPr>
      </w:pPr>
    </w:p>
    <w:p w14:paraId="490AD33F">
      <w:pPr>
        <w:ind w:firstLine="720" w:firstLineChars="200"/>
        <w:jc w:val="both"/>
        <w:rPr>
          <w:rFonts w:hint="eastAsia"/>
          <w:sz w:val="36"/>
          <w:szCs w:val="36"/>
          <w:lang w:val="en-US" w:eastAsia="zh-CN"/>
        </w:rPr>
      </w:pPr>
    </w:p>
    <w:p w14:paraId="683FB1B9">
      <w:pPr>
        <w:ind w:firstLine="720" w:firstLineChars="200"/>
        <w:jc w:val="both"/>
        <w:rPr>
          <w:rFonts w:hint="eastAsia"/>
          <w:sz w:val="36"/>
          <w:szCs w:val="36"/>
          <w:lang w:val="en-US" w:eastAsia="zh-CN"/>
        </w:rPr>
      </w:pPr>
    </w:p>
    <w:p w14:paraId="6FA346AE">
      <w:pPr>
        <w:ind w:firstLine="720" w:firstLineChars="200"/>
        <w:jc w:val="both"/>
        <w:rPr>
          <w:rFonts w:hint="eastAsia"/>
          <w:sz w:val="36"/>
          <w:szCs w:val="36"/>
          <w:lang w:val="en-US" w:eastAsia="zh-CN"/>
        </w:rPr>
      </w:pPr>
    </w:p>
    <w:p w14:paraId="4B0A9D8B">
      <w:pPr>
        <w:ind w:firstLine="720" w:firstLineChars="200"/>
        <w:jc w:val="both"/>
        <w:rPr>
          <w:rFonts w:hint="eastAsia"/>
          <w:sz w:val="36"/>
          <w:szCs w:val="36"/>
          <w:lang w:val="en-US" w:eastAsia="zh-CN"/>
        </w:rPr>
      </w:pPr>
    </w:p>
    <w:p w14:paraId="53E2EB24">
      <w:pPr>
        <w:ind w:firstLine="720" w:firstLineChars="200"/>
        <w:jc w:val="both"/>
        <w:rPr>
          <w:rFonts w:hint="eastAsia"/>
          <w:sz w:val="36"/>
          <w:szCs w:val="36"/>
          <w:lang w:val="en-US" w:eastAsia="zh-CN"/>
        </w:rPr>
      </w:pPr>
    </w:p>
    <w:p w14:paraId="44DF8743">
      <w:pPr>
        <w:ind w:firstLine="720" w:firstLineChars="200"/>
        <w:jc w:val="both"/>
        <w:rPr>
          <w:rFonts w:hint="eastAsia"/>
          <w:sz w:val="36"/>
          <w:szCs w:val="36"/>
          <w:lang w:val="en-US" w:eastAsia="zh-CN"/>
        </w:rPr>
      </w:pPr>
    </w:p>
    <w:p w14:paraId="51C665C7">
      <w:pPr>
        <w:ind w:firstLine="720" w:firstLineChars="200"/>
        <w:jc w:val="both"/>
        <w:rPr>
          <w:rFonts w:hint="eastAsia"/>
          <w:sz w:val="36"/>
          <w:szCs w:val="36"/>
          <w:lang w:val="en-US" w:eastAsia="zh-CN"/>
        </w:rPr>
      </w:pPr>
    </w:p>
    <w:p w14:paraId="2BB034B7">
      <w:pPr>
        <w:ind w:firstLine="720" w:firstLineChars="200"/>
        <w:jc w:val="both"/>
        <w:rPr>
          <w:rFonts w:hint="eastAsia"/>
          <w:sz w:val="36"/>
          <w:szCs w:val="36"/>
          <w:lang w:val="en-US" w:eastAsia="zh-CN"/>
        </w:rPr>
      </w:pPr>
    </w:p>
    <w:p w14:paraId="0797F26E">
      <w:pPr>
        <w:ind w:firstLine="720" w:firstLineChars="200"/>
        <w:jc w:val="both"/>
        <w:rPr>
          <w:rFonts w:hint="eastAsia"/>
          <w:sz w:val="36"/>
          <w:szCs w:val="36"/>
          <w:lang w:val="en-US" w:eastAsia="zh-CN"/>
        </w:rPr>
      </w:pPr>
    </w:p>
    <w:p w14:paraId="5ABF782F">
      <w:pPr>
        <w:ind w:firstLine="720" w:firstLineChars="200"/>
        <w:jc w:val="both"/>
        <w:rPr>
          <w:rFonts w:hint="eastAsia"/>
          <w:sz w:val="36"/>
          <w:szCs w:val="36"/>
          <w:lang w:val="en-US" w:eastAsia="zh-CN"/>
        </w:rPr>
      </w:pPr>
    </w:p>
    <w:p w14:paraId="7E1D8465">
      <w:pPr>
        <w:ind w:firstLine="720" w:firstLineChars="200"/>
        <w:jc w:val="both"/>
        <w:rPr>
          <w:rFonts w:hint="eastAsia"/>
          <w:sz w:val="36"/>
          <w:szCs w:val="36"/>
          <w:lang w:val="en-US" w:eastAsia="zh-CN"/>
        </w:rPr>
      </w:pPr>
    </w:p>
    <w:p w14:paraId="073DB6B2">
      <w:pPr>
        <w:ind w:firstLine="720" w:firstLineChars="200"/>
        <w:jc w:val="both"/>
        <w:rPr>
          <w:rFonts w:hint="eastAsia"/>
          <w:sz w:val="36"/>
          <w:szCs w:val="36"/>
          <w:lang w:val="en-US" w:eastAsia="zh-CN"/>
        </w:rPr>
      </w:pPr>
    </w:p>
    <w:p w14:paraId="586BC4AE">
      <w:pPr>
        <w:ind w:firstLine="720" w:firstLineChars="200"/>
        <w:jc w:val="both"/>
        <w:rPr>
          <w:rFonts w:hint="eastAsia"/>
          <w:sz w:val="36"/>
          <w:szCs w:val="36"/>
          <w:lang w:val="en-US" w:eastAsia="zh-CN"/>
        </w:rPr>
      </w:pPr>
    </w:p>
    <w:p w14:paraId="406ED1BD">
      <w:pPr>
        <w:ind w:firstLine="720" w:firstLineChars="200"/>
        <w:jc w:val="both"/>
        <w:rPr>
          <w:rFonts w:hint="eastAsia"/>
          <w:sz w:val="36"/>
          <w:szCs w:val="36"/>
          <w:lang w:val="en-US" w:eastAsia="zh-CN"/>
        </w:rPr>
      </w:pPr>
    </w:p>
    <w:p w14:paraId="7518D6A1">
      <w:pPr>
        <w:ind w:firstLine="720" w:firstLineChars="200"/>
        <w:jc w:val="both"/>
        <w:rPr>
          <w:rFonts w:hint="eastAsia"/>
          <w:sz w:val="36"/>
          <w:szCs w:val="36"/>
          <w:lang w:val="en-US" w:eastAsia="zh-CN"/>
        </w:rPr>
      </w:pPr>
    </w:p>
    <w:p w14:paraId="64EE2527">
      <w:pPr>
        <w:ind w:firstLine="720" w:firstLineChars="200"/>
        <w:jc w:val="both"/>
        <w:rPr>
          <w:rFonts w:hint="eastAsia"/>
          <w:sz w:val="36"/>
          <w:szCs w:val="36"/>
          <w:lang w:val="en-US" w:eastAsia="zh-CN"/>
        </w:rPr>
      </w:pPr>
    </w:p>
    <w:p w14:paraId="4D175E73">
      <w:pPr>
        <w:ind w:firstLine="720" w:firstLineChars="200"/>
        <w:jc w:val="both"/>
        <w:rPr>
          <w:rFonts w:hint="eastAsia"/>
          <w:sz w:val="36"/>
          <w:szCs w:val="36"/>
          <w:lang w:val="en-US" w:eastAsia="zh-CN"/>
        </w:rPr>
      </w:pPr>
    </w:p>
    <w:p w14:paraId="76D267A8">
      <w:pPr>
        <w:ind w:firstLine="720" w:firstLineChars="200"/>
        <w:jc w:val="both"/>
        <w:rPr>
          <w:rFonts w:hint="eastAsia"/>
          <w:sz w:val="36"/>
          <w:szCs w:val="36"/>
          <w:lang w:val="en-US" w:eastAsia="zh-CN"/>
        </w:rPr>
      </w:pPr>
    </w:p>
    <w:p w14:paraId="585B68A4">
      <w:pPr>
        <w:ind w:firstLine="720" w:firstLineChars="200"/>
        <w:jc w:val="both"/>
        <w:rPr>
          <w:rFonts w:hint="eastAsia"/>
          <w:sz w:val="36"/>
          <w:szCs w:val="36"/>
          <w:lang w:val="en-US" w:eastAsia="zh-CN"/>
        </w:rPr>
      </w:pPr>
      <w:r>
        <w:rPr>
          <w:rFonts w:hint="eastAsia"/>
          <w:sz w:val="36"/>
          <w:szCs w:val="36"/>
          <w:lang w:val="en-US" w:eastAsia="zh-CN"/>
        </w:rPr>
        <w:t>七十八、土地经营权首次登记</w:t>
      </w:r>
    </w:p>
    <w:p w14:paraId="1581A74C">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81" name="矩形 181"/>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6jOfNNUA&#10;AAAJAQAADwAAAAAAAAABACAAAAAiAAAAZHJzL2Rvd25yZXYueG1sUEsBAhQAFAAAAAgAh07iQB/v&#10;BBaUAgAAdQUAAA4AAAAAAAAAAQAgAAAAJAEAAGRycy9lMm9Eb2MueG1sUEsFBgAAAAAGAAYAWQEA&#10;ACo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82" name="平行四边形 182"/>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DF6DFBC">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bZnmM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W2Z5jK8CAABCBQAADgAAAAAAAAABACAAAAAmAQAA&#10;ZHJzL2Uyb0RvYy54bWxQSwUGAAAAAAYABgBZAQAARwYAAAAA&#10;" adj="1196">
                <v:fill on="t" focussize="0,0"/>
                <v:stroke weight="1pt" color="#2E54A1 [2404]" miterlimit="8" joinstyle="miter"/>
                <v:imagedata o:title=""/>
                <o:lock v:ext="edit" aspectratio="f"/>
                <v:textbox>
                  <w:txbxContent>
                    <w:p w14:paraId="3DF6DFBC">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D076027"/>
    <w:p w14:paraId="0CA7DE84">
      <w:pPr>
        <w:jc w:val="center"/>
      </w:pPr>
    </w:p>
    <w:tbl>
      <w:tblPr>
        <w:tblStyle w:val="5"/>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89"/>
        <w:gridCol w:w="5783"/>
      </w:tblGrid>
      <w:tr w14:paraId="09D66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716" w:type="dxa"/>
            <w:gridSpan w:val="2"/>
          </w:tcPr>
          <w:p w14:paraId="5F6922DC">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83" w:type="dxa"/>
          </w:tcPr>
          <w:p w14:paraId="311FA1EA">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土地经营权首次登记</w:t>
            </w:r>
          </w:p>
        </w:tc>
      </w:tr>
      <w:tr w14:paraId="20DF8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2716" w:type="dxa"/>
            <w:gridSpan w:val="2"/>
          </w:tcPr>
          <w:p w14:paraId="5E9E79A6">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83" w:type="dxa"/>
          </w:tcPr>
          <w:p w14:paraId="1EFEF93F">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8DD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4" w:hRule="atLeast"/>
        </w:trPr>
        <w:tc>
          <w:tcPr>
            <w:tcW w:w="2716" w:type="dxa"/>
            <w:gridSpan w:val="2"/>
          </w:tcPr>
          <w:p w14:paraId="71EBA538">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83" w:type="dxa"/>
          </w:tcPr>
          <w:p w14:paraId="20756812">
            <w:pPr>
              <w:jc w:val="left"/>
              <w:rPr>
                <w:rFonts w:hint="default" w:eastAsiaTheme="minorEastAsia"/>
                <w:sz w:val="18"/>
                <w:szCs w:val="18"/>
                <w:vertAlign w:val="baseline"/>
                <w:lang w:val="en-US" w:eastAsia="zh-CN"/>
              </w:rPr>
            </w:pPr>
            <w:r>
              <w:rPr>
                <w:rFonts w:hint="eastAsia"/>
                <w:sz w:val="18"/>
                <w:szCs w:val="18"/>
                <w:vertAlign w:val="baseline"/>
                <w:lang w:eastAsia="zh-CN"/>
              </w:rPr>
              <w:t>(1)已经办理土地承包经营权首次登记的，承包方依法采取出租(转包)、入股或者其他方式向他人流转土地经营权且土地经营权流转期限为五年以上的，应由土地经营权流申请主体转双方共同申请；(2)不宜采取家庭承包方式的荒山、荒沟、荒丘、荒滩等农村土地，通过招标、拍卖、公开协商等方式承包的，应由承包方申请。</w:t>
            </w:r>
          </w:p>
        </w:tc>
      </w:tr>
      <w:tr w14:paraId="4CCCD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2716" w:type="dxa"/>
            <w:gridSpan w:val="2"/>
          </w:tcPr>
          <w:p w14:paraId="62C77FBB">
            <w:pPr>
              <w:jc w:val="center"/>
              <w:rPr>
                <w:rFonts w:hint="eastAsia"/>
                <w:sz w:val="18"/>
                <w:szCs w:val="18"/>
                <w:vertAlign w:val="baseline"/>
                <w:lang w:eastAsia="zh-CN"/>
              </w:rPr>
            </w:pPr>
            <w:r>
              <w:rPr>
                <w:rFonts w:hint="eastAsia"/>
                <w:sz w:val="18"/>
                <w:szCs w:val="18"/>
                <w:vertAlign w:val="baseline"/>
                <w:lang w:eastAsia="zh-CN"/>
              </w:rPr>
              <w:t>适用情形</w:t>
            </w:r>
          </w:p>
        </w:tc>
        <w:tc>
          <w:tcPr>
            <w:tcW w:w="5783" w:type="dxa"/>
          </w:tcPr>
          <w:p w14:paraId="4BC09785">
            <w:pPr>
              <w:jc w:val="left"/>
              <w:rPr>
                <w:rFonts w:hint="eastAsia"/>
                <w:sz w:val="18"/>
                <w:szCs w:val="18"/>
                <w:vertAlign w:val="baseline"/>
                <w:lang w:eastAsia="zh-CN"/>
              </w:rPr>
            </w:pPr>
            <w:r>
              <w:rPr>
                <w:rFonts w:hint="eastAsia"/>
                <w:sz w:val="18"/>
                <w:szCs w:val="18"/>
                <w:vertAlign w:val="baseline"/>
                <w:lang w:eastAsia="zh-CN"/>
              </w:rPr>
              <w:t>已经办理土地承包经营权首次登记，承包方依法采取出租(转包)入股或者其他方式向他人流转土地经营权且土地经营权流转期限为五年以上的；</w:t>
            </w:r>
          </w:p>
          <w:p w14:paraId="3565EE05">
            <w:pPr>
              <w:jc w:val="left"/>
              <w:rPr>
                <w:rFonts w:hint="eastAsia"/>
                <w:sz w:val="18"/>
                <w:szCs w:val="18"/>
                <w:vertAlign w:val="baseline"/>
                <w:lang w:eastAsia="zh-CN"/>
              </w:rPr>
            </w:pPr>
            <w:r>
              <w:rPr>
                <w:rFonts w:hint="eastAsia"/>
                <w:sz w:val="18"/>
                <w:szCs w:val="18"/>
                <w:vertAlign w:val="baseline"/>
                <w:lang w:eastAsia="zh-CN"/>
              </w:rPr>
              <w:t>不宜采取家庭承包方式的荒山、荒沟、荒丘、荒滩等农村土地，通过招标、拍卖、公开协商等方式承包的。</w:t>
            </w:r>
          </w:p>
        </w:tc>
      </w:tr>
      <w:tr w14:paraId="5103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2716" w:type="dxa"/>
            <w:gridSpan w:val="2"/>
          </w:tcPr>
          <w:p w14:paraId="42A41D6C">
            <w:pPr>
              <w:jc w:val="both"/>
              <w:rPr>
                <w:rFonts w:hint="eastAsia"/>
                <w:sz w:val="18"/>
                <w:szCs w:val="18"/>
                <w:vertAlign w:val="baseline"/>
                <w:lang w:eastAsia="zh-CN"/>
              </w:rPr>
            </w:pPr>
          </w:p>
          <w:p w14:paraId="1CBF21BA">
            <w:pPr>
              <w:jc w:val="center"/>
              <w:rPr>
                <w:rFonts w:hint="eastAsia"/>
                <w:sz w:val="18"/>
                <w:szCs w:val="18"/>
                <w:vertAlign w:val="baseline"/>
                <w:lang w:eastAsia="zh-CN"/>
              </w:rPr>
            </w:pPr>
          </w:p>
          <w:p w14:paraId="6C665A6F">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83" w:type="dxa"/>
          </w:tcPr>
          <w:p w14:paraId="177FEE79">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43C90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8499" w:type="dxa"/>
            <w:gridSpan w:val="3"/>
          </w:tcPr>
          <w:p w14:paraId="4A15D8E4">
            <w:pPr>
              <w:jc w:val="left"/>
              <w:rPr>
                <w:sz w:val="18"/>
                <w:szCs w:val="18"/>
                <w:vertAlign w:val="baseline"/>
              </w:rPr>
            </w:pPr>
            <w:r>
              <w:rPr>
                <w:rFonts w:hint="eastAsia"/>
                <w:sz w:val="18"/>
                <w:szCs w:val="18"/>
                <w:vertAlign w:val="baseline"/>
                <w:lang w:eastAsia="zh-CN"/>
              </w:rPr>
              <w:t>一、收件材料</w:t>
            </w:r>
          </w:p>
        </w:tc>
      </w:tr>
      <w:tr w14:paraId="17BE8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27" w:type="dxa"/>
          </w:tcPr>
          <w:p w14:paraId="1E70A3D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72" w:type="dxa"/>
            <w:gridSpan w:val="2"/>
            <w:vAlign w:val="top"/>
          </w:tcPr>
          <w:p w14:paraId="095C649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D6DB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27" w:type="dxa"/>
          </w:tcPr>
          <w:p w14:paraId="1EF5B48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72" w:type="dxa"/>
            <w:gridSpan w:val="2"/>
            <w:vAlign w:val="top"/>
          </w:tcPr>
          <w:p w14:paraId="68067D6B">
            <w:pPr>
              <w:jc w:val="left"/>
              <w:rPr>
                <w:rFonts w:hint="eastAsia"/>
                <w:sz w:val="18"/>
                <w:szCs w:val="18"/>
                <w:vertAlign w:val="baseline"/>
                <w:lang w:eastAsia="zh-CN"/>
              </w:rPr>
            </w:pPr>
            <w:r>
              <w:rPr>
                <w:rFonts w:hint="eastAsia"/>
                <w:sz w:val="18"/>
                <w:szCs w:val="18"/>
                <w:vertAlign w:val="baseline"/>
                <w:lang w:eastAsia="zh-CN"/>
              </w:rPr>
              <w:t>申请人和承包方身份证明（核原件、不收原件、复印件），[共享件或提交件]</w:t>
            </w:r>
          </w:p>
        </w:tc>
      </w:tr>
      <w:tr w14:paraId="745F1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trPr>
        <w:tc>
          <w:tcPr>
            <w:tcW w:w="1127" w:type="dxa"/>
          </w:tcPr>
          <w:p w14:paraId="0A270DF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72" w:type="dxa"/>
            <w:gridSpan w:val="2"/>
          </w:tcPr>
          <w:p w14:paraId="1E2C3DB2">
            <w:pPr>
              <w:jc w:val="left"/>
              <w:rPr>
                <w:rFonts w:hint="eastAsia"/>
                <w:sz w:val="18"/>
                <w:szCs w:val="18"/>
                <w:vertAlign w:val="baseline"/>
                <w:lang w:val="en-US" w:eastAsia="zh-CN"/>
              </w:rPr>
            </w:pPr>
            <w:r>
              <w:rPr>
                <w:rFonts w:hint="eastAsia"/>
                <w:sz w:val="18"/>
                <w:szCs w:val="18"/>
                <w:vertAlign w:val="baseline"/>
                <w:lang w:val="en-US" w:eastAsia="zh-CN"/>
              </w:rPr>
              <w:t>权属来源材料包括(申请人提供):(1)采取出租(转包)、入股或者其他方式向他人流转土地经营权，提交不动产权属证书和土地经3营权流转合同(2)不宜采取家庭承包方式的荒山、荒沟、荒丘、荒滩等农村土地，通过招标、拍卖、公开协商等方式承包的，提交土地承包合同</w:t>
            </w:r>
          </w:p>
        </w:tc>
      </w:tr>
      <w:tr w14:paraId="2C29E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27" w:type="dxa"/>
          </w:tcPr>
          <w:p w14:paraId="7B19776C">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72" w:type="dxa"/>
            <w:gridSpan w:val="2"/>
          </w:tcPr>
          <w:p w14:paraId="7F7AB3EE">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不动产权籍调查表、宗地图、宗地界址点坐标等不动产权籍调查报告(共享获取)</w:t>
            </w:r>
          </w:p>
        </w:tc>
      </w:tr>
      <w:tr w14:paraId="07987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27" w:type="dxa"/>
          </w:tcPr>
          <w:p w14:paraId="146404C6">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72" w:type="dxa"/>
            <w:gridSpan w:val="2"/>
          </w:tcPr>
          <w:p w14:paraId="4ABD58D7">
            <w:pPr>
              <w:jc w:val="left"/>
              <w:rPr>
                <w:rFonts w:hint="eastAsia"/>
                <w:sz w:val="18"/>
                <w:szCs w:val="18"/>
                <w:vertAlign w:val="baseline"/>
                <w:lang w:eastAsia="zh-CN"/>
              </w:rPr>
            </w:pPr>
            <w:r>
              <w:rPr>
                <w:rFonts w:hint="eastAsia"/>
                <w:sz w:val="18"/>
                <w:szCs w:val="18"/>
                <w:vertAlign w:val="baseline"/>
                <w:lang w:val="en-US" w:eastAsia="zh-CN"/>
              </w:rPr>
              <w:t>登记机构门户网站公告的公告相关材料</w:t>
            </w:r>
          </w:p>
        </w:tc>
      </w:tr>
      <w:tr w14:paraId="3E080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127" w:type="dxa"/>
          </w:tcPr>
          <w:p w14:paraId="0E994BA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72" w:type="dxa"/>
            <w:gridSpan w:val="2"/>
          </w:tcPr>
          <w:p w14:paraId="173D40F7">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5D8F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8499" w:type="dxa"/>
            <w:gridSpan w:val="3"/>
          </w:tcPr>
          <w:p w14:paraId="791F1143">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4412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8499" w:type="dxa"/>
            <w:gridSpan w:val="3"/>
          </w:tcPr>
          <w:p w14:paraId="4B214EE0">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815601D">
      <w:pPr>
        <w:jc w:val="center"/>
      </w:pPr>
      <w:r>
        <w:drawing>
          <wp:anchor distT="0" distB="0" distL="114300" distR="114300" simplePos="0" relativeHeight="251894784" behindDoc="0" locked="0" layoutInCell="1" allowOverlap="1">
            <wp:simplePos x="0" y="0"/>
            <wp:positionH relativeFrom="column">
              <wp:posOffset>815340</wp:posOffset>
            </wp:positionH>
            <wp:positionV relativeFrom="paragraph">
              <wp:posOffset>12700</wp:posOffset>
            </wp:positionV>
            <wp:extent cx="3969385" cy="2684145"/>
            <wp:effectExtent l="0" t="0" r="12065" b="1905"/>
            <wp:wrapNone/>
            <wp:docPr id="29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79"/>
                    <pic:cNvPicPr>
                      <a:picLocks noChangeAspect="1"/>
                    </pic:cNvPicPr>
                  </pic:nvPicPr>
                  <pic:blipFill>
                    <a:blip r:embed="rId83"/>
                    <a:stretch>
                      <a:fillRect/>
                    </a:stretch>
                  </pic:blipFill>
                  <pic:spPr>
                    <a:xfrm>
                      <a:off x="0" y="0"/>
                      <a:ext cx="3969385" cy="2684145"/>
                    </a:xfrm>
                    <a:prstGeom prst="rect">
                      <a:avLst/>
                    </a:prstGeom>
                    <a:noFill/>
                    <a:ln>
                      <a:noFill/>
                    </a:ln>
                  </pic:spPr>
                </pic:pic>
              </a:graphicData>
            </a:graphic>
          </wp:anchor>
        </w:drawing>
      </w:r>
    </w:p>
    <w:p w14:paraId="73107377">
      <w:pPr>
        <w:jc w:val="center"/>
      </w:pPr>
    </w:p>
    <w:p w14:paraId="6A3888BB">
      <w:pPr>
        <w:jc w:val="center"/>
      </w:pPr>
    </w:p>
    <w:p w14:paraId="38FC8918">
      <w:pPr>
        <w:jc w:val="center"/>
      </w:pPr>
    </w:p>
    <w:p w14:paraId="2F7EAF00">
      <w:pPr>
        <w:jc w:val="center"/>
      </w:pPr>
    </w:p>
    <w:p w14:paraId="3BBF684F">
      <w:pPr>
        <w:jc w:val="center"/>
      </w:pPr>
    </w:p>
    <w:p w14:paraId="3C4EB13A">
      <w:pPr>
        <w:jc w:val="center"/>
      </w:pPr>
    </w:p>
    <w:p w14:paraId="1C9DC3AB">
      <w:pPr>
        <w:jc w:val="center"/>
      </w:pPr>
    </w:p>
    <w:p w14:paraId="2BF04AC1">
      <w:pPr>
        <w:jc w:val="center"/>
      </w:pPr>
    </w:p>
    <w:p w14:paraId="2FCCD73A">
      <w:pPr>
        <w:jc w:val="center"/>
      </w:pPr>
    </w:p>
    <w:p w14:paraId="0CFCF2A7">
      <w:pPr>
        <w:jc w:val="center"/>
      </w:pPr>
    </w:p>
    <w:p w14:paraId="2C9D90AC">
      <w:pPr>
        <w:jc w:val="center"/>
      </w:pPr>
    </w:p>
    <w:p w14:paraId="2CBCF706">
      <w:pPr>
        <w:jc w:val="center"/>
      </w:pPr>
    </w:p>
    <w:p w14:paraId="16E82A36">
      <w:pPr>
        <w:jc w:val="both"/>
      </w:pPr>
    </w:p>
    <w:p w14:paraId="7422D0C2">
      <w:pPr>
        <w:ind w:firstLine="1440" w:firstLineChars="400"/>
        <w:jc w:val="both"/>
        <w:rPr>
          <w:rFonts w:hint="eastAsia"/>
          <w:sz w:val="36"/>
          <w:szCs w:val="36"/>
          <w:lang w:val="en-US" w:eastAsia="zh-CN"/>
        </w:rPr>
      </w:pPr>
      <w:r>
        <w:rPr>
          <w:rFonts w:hint="eastAsia"/>
          <w:sz w:val="36"/>
          <w:szCs w:val="36"/>
          <w:lang w:val="en-US" w:eastAsia="zh-CN"/>
        </w:rPr>
        <w:t>七十九、土地经营权变更登记</w:t>
      </w:r>
    </w:p>
    <w:p w14:paraId="28A66F5A">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83" name="矩形 183"/>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2NMzw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84" name="平行四边形 184"/>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63C97C8C">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H1zJk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x9cyZK8CAABCBQAADgAAAAAAAAABACAAAAAmAQAA&#10;ZHJzL2Uyb0RvYy54bWxQSwUGAAAAAAYABgBZAQAARwYAAAAA&#10;" adj="1196">
                <v:fill on="t" focussize="0,0"/>
                <v:stroke weight="1pt" color="#2E54A1 [2404]" miterlimit="8" joinstyle="miter"/>
                <v:imagedata o:title=""/>
                <o:lock v:ext="edit" aspectratio="f"/>
                <v:textbox>
                  <w:txbxContent>
                    <w:p w14:paraId="63C97C8C">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228EF7B"/>
    <w:p w14:paraId="6A61D3B8">
      <w:pPr>
        <w:jc w:val="center"/>
      </w:pPr>
    </w:p>
    <w:tbl>
      <w:tblPr>
        <w:tblStyle w:val="5"/>
        <w:tblW w:w="87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638"/>
        <w:gridCol w:w="5959"/>
      </w:tblGrid>
      <w:tr w14:paraId="73917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0" w:type="dxa"/>
            <w:gridSpan w:val="2"/>
          </w:tcPr>
          <w:p w14:paraId="5FD0B71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59" w:type="dxa"/>
          </w:tcPr>
          <w:p w14:paraId="400B6BFB">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土地经营权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6E306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0" w:type="dxa"/>
            <w:gridSpan w:val="2"/>
          </w:tcPr>
          <w:p w14:paraId="0680C66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59" w:type="dxa"/>
          </w:tcPr>
          <w:p w14:paraId="2B0FD780">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E535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0" w:type="dxa"/>
            <w:gridSpan w:val="2"/>
          </w:tcPr>
          <w:p w14:paraId="197F7CEA">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59" w:type="dxa"/>
          </w:tcPr>
          <w:p w14:paraId="25C05427">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不动产登记簿记载的权利人</w:t>
            </w:r>
          </w:p>
        </w:tc>
      </w:tr>
      <w:tr w14:paraId="5BDDC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800" w:type="dxa"/>
            <w:gridSpan w:val="2"/>
          </w:tcPr>
          <w:p w14:paraId="50BFC081">
            <w:pPr>
              <w:jc w:val="center"/>
              <w:rPr>
                <w:rFonts w:hint="eastAsia"/>
                <w:sz w:val="18"/>
                <w:szCs w:val="18"/>
                <w:vertAlign w:val="baseline"/>
                <w:lang w:eastAsia="zh-CN"/>
              </w:rPr>
            </w:pPr>
            <w:r>
              <w:rPr>
                <w:rFonts w:hint="eastAsia"/>
                <w:sz w:val="18"/>
                <w:szCs w:val="18"/>
                <w:vertAlign w:val="baseline"/>
                <w:lang w:eastAsia="zh-CN"/>
              </w:rPr>
              <w:t>适用情形</w:t>
            </w:r>
          </w:p>
        </w:tc>
        <w:tc>
          <w:tcPr>
            <w:tcW w:w="5959" w:type="dxa"/>
          </w:tcPr>
          <w:p w14:paraId="56C97EB9">
            <w:pPr>
              <w:jc w:val="left"/>
              <w:rPr>
                <w:rFonts w:hint="eastAsia"/>
                <w:sz w:val="18"/>
                <w:szCs w:val="18"/>
                <w:vertAlign w:val="baseline"/>
                <w:lang w:eastAsia="zh-CN"/>
              </w:rPr>
            </w:pPr>
            <w:r>
              <w:rPr>
                <w:rFonts w:hint="eastAsia"/>
                <w:sz w:val="18"/>
                <w:szCs w:val="18"/>
                <w:vertAlign w:val="baseline"/>
                <w:lang w:eastAsia="zh-CN"/>
              </w:rPr>
              <w:t>已经登记的土地经营权，因下列情形发生变更的，当事人可申请变更登记：</w:t>
            </w:r>
          </w:p>
          <w:p w14:paraId="07B75A35">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1.权利人姓名或者名称、身份证明类型或者身份证明号码等事项发生变化的；</w:t>
            </w:r>
          </w:p>
          <w:p w14:paraId="2EF53D5F">
            <w:pPr>
              <w:jc w:val="left"/>
              <w:rPr>
                <w:rFonts w:hint="eastAsia"/>
                <w:sz w:val="18"/>
                <w:szCs w:val="18"/>
                <w:vertAlign w:val="baseline"/>
                <w:lang w:eastAsia="zh-CN"/>
              </w:rPr>
            </w:pPr>
            <w:r>
              <w:rPr>
                <w:rFonts w:hint="eastAsia"/>
                <w:sz w:val="18"/>
                <w:szCs w:val="18"/>
                <w:vertAlign w:val="baseline"/>
                <w:lang w:eastAsia="zh-CN"/>
              </w:rPr>
              <w:t>2.土地坐落、面积、界址、用途等发生变化的；</w:t>
            </w:r>
          </w:p>
          <w:p w14:paraId="44DBDC8A">
            <w:pPr>
              <w:jc w:val="left"/>
              <w:rPr>
                <w:rFonts w:hint="eastAsia"/>
                <w:sz w:val="18"/>
                <w:szCs w:val="18"/>
                <w:vertAlign w:val="baseline"/>
                <w:lang w:eastAsia="zh-CN"/>
              </w:rPr>
            </w:pPr>
            <w:r>
              <w:rPr>
                <w:rFonts w:hint="eastAsia"/>
                <w:sz w:val="18"/>
                <w:szCs w:val="18"/>
                <w:vertAlign w:val="baseline"/>
                <w:lang w:eastAsia="zh-CN"/>
              </w:rPr>
              <w:t>3.同一权利人分割或者合并土地的；</w:t>
            </w:r>
          </w:p>
          <w:p w14:paraId="46852381">
            <w:pPr>
              <w:jc w:val="left"/>
              <w:rPr>
                <w:rFonts w:hint="eastAsia"/>
                <w:sz w:val="18"/>
                <w:szCs w:val="18"/>
                <w:vertAlign w:val="baseline"/>
                <w:lang w:eastAsia="zh-CN"/>
              </w:rPr>
            </w:pPr>
            <w:r>
              <w:rPr>
                <w:rFonts w:hint="eastAsia"/>
                <w:sz w:val="18"/>
                <w:szCs w:val="18"/>
                <w:vertAlign w:val="baseline"/>
                <w:lang w:eastAsia="zh-CN"/>
              </w:rPr>
              <w:t>4.土地经营权期限变更的;</w:t>
            </w:r>
          </w:p>
          <w:p w14:paraId="369B9CA3">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7573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2800" w:type="dxa"/>
            <w:gridSpan w:val="2"/>
          </w:tcPr>
          <w:p w14:paraId="1EC46A61">
            <w:pPr>
              <w:jc w:val="both"/>
              <w:rPr>
                <w:rFonts w:hint="eastAsia"/>
                <w:sz w:val="18"/>
                <w:szCs w:val="18"/>
                <w:vertAlign w:val="baseline"/>
                <w:lang w:eastAsia="zh-CN"/>
              </w:rPr>
            </w:pPr>
          </w:p>
          <w:p w14:paraId="1D079240">
            <w:pPr>
              <w:jc w:val="center"/>
              <w:rPr>
                <w:rFonts w:hint="eastAsia"/>
                <w:sz w:val="18"/>
                <w:szCs w:val="18"/>
                <w:vertAlign w:val="baseline"/>
                <w:lang w:eastAsia="zh-CN"/>
              </w:rPr>
            </w:pPr>
          </w:p>
          <w:p w14:paraId="6329BDA5">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59" w:type="dxa"/>
          </w:tcPr>
          <w:p w14:paraId="4201D6B0">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01526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8759" w:type="dxa"/>
            <w:gridSpan w:val="3"/>
          </w:tcPr>
          <w:p w14:paraId="467E1794">
            <w:pPr>
              <w:jc w:val="left"/>
              <w:rPr>
                <w:sz w:val="18"/>
                <w:szCs w:val="18"/>
                <w:vertAlign w:val="baseline"/>
              </w:rPr>
            </w:pPr>
            <w:r>
              <w:rPr>
                <w:rFonts w:hint="eastAsia"/>
                <w:sz w:val="18"/>
                <w:szCs w:val="18"/>
                <w:vertAlign w:val="baseline"/>
                <w:lang w:eastAsia="zh-CN"/>
              </w:rPr>
              <w:t>一、收件材料</w:t>
            </w:r>
          </w:p>
        </w:tc>
      </w:tr>
      <w:tr w14:paraId="4CAE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2" w:type="dxa"/>
          </w:tcPr>
          <w:p w14:paraId="1533DD3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97" w:type="dxa"/>
            <w:gridSpan w:val="2"/>
            <w:vAlign w:val="top"/>
          </w:tcPr>
          <w:p w14:paraId="701A99B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8763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2" w:type="dxa"/>
          </w:tcPr>
          <w:p w14:paraId="415471C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97" w:type="dxa"/>
            <w:gridSpan w:val="2"/>
            <w:vAlign w:val="top"/>
          </w:tcPr>
          <w:p w14:paraId="6EE90F45">
            <w:pPr>
              <w:jc w:val="left"/>
              <w:rPr>
                <w:rFonts w:hint="eastAsia"/>
                <w:sz w:val="18"/>
                <w:szCs w:val="18"/>
                <w:vertAlign w:val="baseline"/>
                <w:lang w:eastAsia="zh-CN"/>
              </w:rPr>
            </w:pPr>
            <w:r>
              <w:rPr>
                <w:rFonts w:hint="eastAsia"/>
                <w:sz w:val="18"/>
                <w:szCs w:val="18"/>
                <w:vertAlign w:val="baseline"/>
                <w:lang w:eastAsia="zh-CN"/>
              </w:rPr>
              <w:t>申请人和承包方身份证明（核原件、不收原件、复印件），[共享件或提交件]</w:t>
            </w:r>
          </w:p>
        </w:tc>
      </w:tr>
      <w:tr w14:paraId="56C74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2" w:type="dxa"/>
          </w:tcPr>
          <w:p w14:paraId="60B66B4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97" w:type="dxa"/>
            <w:gridSpan w:val="2"/>
          </w:tcPr>
          <w:p w14:paraId="0692B269">
            <w:pPr>
              <w:jc w:val="left"/>
              <w:rPr>
                <w:rFonts w:hint="eastAsia"/>
                <w:sz w:val="18"/>
                <w:szCs w:val="18"/>
                <w:vertAlign w:val="baseline"/>
                <w:lang w:val="en-US" w:eastAsia="zh-CN"/>
              </w:rPr>
            </w:pPr>
            <w:r>
              <w:rPr>
                <w:rFonts w:hint="eastAsia"/>
                <w:sz w:val="18"/>
                <w:szCs w:val="18"/>
                <w:vertAlign w:val="baseline"/>
                <w:lang w:val="en-US" w:eastAsia="zh-CN"/>
              </w:rPr>
              <w:t>不动产权属证书或土地经营权已经登记的证明</w:t>
            </w:r>
            <w:r>
              <w:rPr>
                <w:rFonts w:hint="eastAsia"/>
                <w:sz w:val="18"/>
                <w:szCs w:val="18"/>
                <w:vertAlign w:val="baseline"/>
                <w:lang w:eastAsia="zh-CN"/>
              </w:rPr>
              <w:t>[共享件或提交件]</w:t>
            </w:r>
          </w:p>
        </w:tc>
      </w:tr>
      <w:tr w14:paraId="409A1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3" w:hRule="atLeast"/>
        </w:trPr>
        <w:tc>
          <w:tcPr>
            <w:tcW w:w="1162" w:type="dxa"/>
          </w:tcPr>
          <w:p w14:paraId="3374E2C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97" w:type="dxa"/>
            <w:gridSpan w:val="2"/>
          </w:tcPr>
          <w:p w14:paraId="40E52383">
            <w:pPr>
              <w:jc w:val="left"/>
              <w:rPr>
                <w:rFonts w:hint="eastAsia"/>
                <w:sz w:val="18"/>
                <w:szCs w:val="18"/>
                <w:vertAlign w:val="baseline"/>
                <w:lang w:val="en-US" w:eastAsia="zh-CN"/>
              </w:rPr>
            </w:pPr>
            <w:r>
              <w:rPr>
                <w:rFonts w:hint="eastAsia"/>
                <w:sz w:val="18"/>
                <w:szCs w:val="18"/>
                <w:vertAlign w:val="baseline"/>
                <w:lang w:val="en-US" w:eastAsia="zh-CN"/>
              </w:rPr>
              <w:t>土地经营权变更材料包括(申请人提供或共享获取):(1)权利人姓名或者名称、身份证明类型或者身份证明号码发生变化的，提交能够证实其身份变更的材料以及变更后的土地经营权合同(2)土地坐落、面积、界址范围发生变化的，或者同一权利人分割或者合并土地的，提交变更后4的土地经营权合同以及变更后的地籍调查表、宗地图、宗地界址点坐标等地籍调查成果(3)土地用途发生变化的，提交能够证实用途发生变化的材料以及变更后的土地经营权合同(4)土地经营权期限发生变化的，提交能够证实流转期限发生变化的协议以及变更后的土地经营权合同</w:t>
            </w:r>
          </w:p>
        </w:tc>
      </w:tr>
      <w:tr w14:paraId="555B1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62" w:type="dxa"/>
          </w:tcPr>
          <w:p w14:paraId="5FE7A1D1">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597" w:type="dxa"/>
            <w:gridSpan w:val="2"/>
          </w:tcPr>
          <w:p w14:paraId="5112141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09C1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8759" w:type="dxa"/>
            <w:gridSpan w:val="3"/>
          </w:tcPr>
          <w:p w14:paraId="0349BBD4">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3A301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759" w:type="dxa"/>
            <w:gridSpan w:val="3"/>
          </w:tcPr>
          <w:p w14:paraId="5A3E2E64">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CD4A8D8">
      <w:pPr>
        <w:jc w:val="center"/>
      </w:pPr>
      <w:r>
        <w:drawing>
          <wp:anchor distT="0" distB="0" distL="114300" distR="114300" simplePos="0" relativeHeight="251895808" behindDoc="0" locked="0" layoutInCell="1" allowOverlap="1">
            <wp:simplePos x="0" y="0"/>
            <wp:positionH relativeFrom="column">
              <wp:posOffset>1227455</wp:posOffset>
            </wp:positionH>
            <wp:positionV relativeFrom="paragraph">
              <wp:posOffset>5715</wp:posOffset>
            </wp:positionV>
            <wp:extent cx="3625850" cy="2470150"/>
            <wp:effectExtent l="0" t="0" r="12700" b="6350"/>
            <wp:wrapNone/>
            <wp:docPr id="30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80"/>
                    <pic:cNvPicPr>
                      <a:picLocks noChangeAspect="1"/>
                    </pic:cNvPicPr>
                  </pic:nvPicPr>
                  <pic:blipFill>
                    <a:blip r:embed="rId84"/>
                    <a:stretch>
                      <a:fillRect/>
                    </a:stretch>
                  </pic:blipFill>
                  <pic:spPr>
                    <a:xfrm>
                      <a:off x="0" y="0"/>
                      <a:ext cx="3625850" cy="2470150"/>
                    </a:xfrm>
                    <a:prstGeom prst="rect">
                      <a:avLst/>
                    </a:prstGeom>
                    <a:noFill/>
                    <a:ln>
                      <a:noFill/>
                    </a:ln>
                  </pic:spPr>
                </pic:pic>
              </a:graphicData>
            </a:graphic>
          </wp:anchor>
        </w:drawing>
      </w:r>
    </w:p>
    <w:p w14:paraId="387B204D">
      <w:pPr>
        <w:jc w:val="center"/>
      </w:pPr>
    </w:p>
    <w:p w14:paraId="6BF975F7">
      <w:pPr>
        <w:jc w:val="center"/>
      </w:pPr>
    </w:p>
    <w:p w14:paraId="20F6CB66">
      <w:pPr>
        <w:jc w:val="center"/>
      </w:pPr>
    </w:p>
    <w:p w14:paraId="6500B6A4">
      <w:pPr>
        <w:jc w:val="center"/>
      </w:pPr>
    </w:p>
    <w:p w14:paraId="274B7CE6">
      <w:pPr>
        <w:jc w:val="center"/>
      </w:pPr>
    </w:p>
    <w:p w14:paraId="669DDBB3">
      <w:pPr>
        <w:jc w:val="center"/>
      </w:pPr>
    </w:p>
    <w:p w14:paraId="50C8E86E">
      <w:pPr>
        <w:jc w:val="center"/>
      </w:pPr>
    </w:p>
    <w:p w14:paraId="33A2448E">
      <w:pPr>
        <w:jc w:val="center"/>
      </w:pPr>
    </w:p>
    <w:p w14:paraId="29C40B0D">
      <w:pPr>
        <w:jc w:val="center"/>
      </w:pPr>
    </w:p>
    <w:p w14:paraId="7A61BA7A">
      <w:pPr>
        <w:jc w:val="both"/>
      </w:pPr>
    </w:p>
    <w:p w14:paraId="1C3E0526">
      <w:pPr>
        <w:ind w:firstLine="1800" w:firstLineChars="500"/>
        <w:jc w:val="both"/>
        <w:rPr>
          <w:rFonts w:hint="eastAsia"/>
          <w:sz w:val="36"/>
          <w:szCs w:val="36"/>
          <w:lang w:val="en-US" w:eastAsia="zh-CN"/>
        </w:rPr>
      </w:pPr>
    </w:p>
    <w:p w14:paraId="63B3FF9C">
      <w:pPr>
        <w:ind w:firstLine="1800" w:firstLineChars="500"/>
        <w:jc w:val="both"/>
        <w:rPr>
          <w:rFonts w:hint="eastAsia"/>
          <w:sz w:val="36"/>
          <w:szCs w:val="36"/>
          <w:lang w:val="en-US" w:eastAsia="zh-CN"/>
        </w:rPr>
      </w:pPr>
      <w:r>
        <w:rPr>
          <w:rFonts w:hint="eastAsia"/>
          <w:sz w:val="36"/>
          <w:szCs w:val="36"/>
          <w:lang w:val="en-US" w:eastAsia="zh-CN"/>
        </w:rPr>
        <w:t>八十、土地经营权转移登记</w:t>
      </w:r>
    </w:p>
    <w:p w14:paraId="7E5563C2">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85" name="矩形 185"/>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Q&#10;kBtn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86" name="平行四边形 186"/>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4BB5ED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zuAs8sA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LO4CzywAgAAQgUAAA4AAAAAAAAAAQAgAAAAJgEA&#10;AGRycy9lMm9Eb2MueG1sUEsFBgAAAAAGAAYAWQEAAEgGAAAAAA==&#10;" adj="1196">
                <v:fill on="t" focussize="0,0"/>
                <v:stroke weight="1pt" color="#2E54A1 [2404]" miterlimit="8" joinstyle="miter"/>
                <v:imagedata o:title=""/>
                <o:lock v:ext="edit" aspectratio="f"/>
                <v:textbox>
                  <w:txbxContent>
                    <w:p w14:paraId="24BB5ED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A00EC8C"/>
    <w:p w14:paraId="7784B7F5">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1593"/>
        <w:gridCol w:w="5796"/>
      </w:tblGrid>
      <w:tr w14:paraId="03201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23" w:type="dxa"/>
            <w:gridSpan w:val="2"/>
          </w:tcPr>
          <w:p w14:paraId="6E3271C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96" w:type="dxa"/>
          </w:tcPr>
          <w:p w14:paraId="6FBF555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土地经营权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40AF9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23" w:type="dxa"/>
            <w:gridSpan w:val="2"/>
          </w:tcPr>
          <w:p w14:paraId="049DE5A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96" w:type="dxa"/>
          </w:tcPr>
          <w:p w14:paraId="4BCE5185">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00EE1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23" w:type="dxa"/>
            <w:gridSpan w:val="2"/>
          </w:tcPr>
          <w:p w14:paraId="1661BE5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96" w:type="dxa"/>
          </w:tcPr>
          <w:p w14:paraId="04B035AE">
            <w:pPr>
              <w:jc w:val="left"/>
              <w:rPr>
                <w:rFonts w:hint="default" w:eastAsiaTheme="minorEastAsia"/>
                <w:sz w:val="18"/>
                <w:szCs w:val="18"/>
                <w:vertAlign w:val="baseline"/>
                <w:lang w:val="en-US" w:eastAsia="zh-CN"/>
              </w:rPr>
            </w:pPr>
            <w:r>
              <w:rPr>
                <w:rFonts w:hint="eastAsia"/>
                <w:sz w:val="18"/>
                <w:szCs w:val="18"/>
                <w:vertAlign w:val="baseline"/>
                <w:lang w:eastAsia="zh-CN"/>
              </w:rPr>
              <w:t>双方当事人共同申请</w:t>
            </w:r>
          </w:p>
        </w:tc>
      </w:tr>
      <w:tr w14:paraId="0A669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23" w:type="dxa"/>
            <w:gridSpan w:val="2"/>
          </w:tcPr>
          <w:p w14:paraId="1EBA456D">
            <w:pPr>
              <w:jc w:val="center"/>
              <w:rPr>
                <w:rFonts w:hint="eastAsia"/>
                <w:sz w:val="18"/>
                <w:szCs w:val="18"/>
                <w:vertAlign w:val="baseline"/>
                <w:lang w:eastAsia="zh-CN"/>
              </w:rPr>
            </w:pPr>
            <w:r>
              <w:rPr>
                <w:rFonts w:hint="eastAsia"/>
                <w:sz w:val="18"/>
                <w:szCs w:val="18"/>
                <w:vertAlign w:val="baseline"/>
                <w:lang w:eastAsia="zh-CN"/>
              </w:rPr>
              <w:t>适用情形</w:t>
            </w:r>
          </w:p>
        </w:tc>
        <w:tc>
          <w:tcPr>
            <w:tcW w:w="5796" w:type="dxa"/>
          </w:tcPr>
          <w:p w14:paraId="7323D43F">
            <w:pPr>
              <w:jc w:val="left"/>
              <w:rPr>
                <w:rFonts w:hint="eastAsia"/>
                <w:sz w:val="18"/>
                <w:szCs w:val="18"/>
                <w:vertAlign w:val="baseline"/>
                <w:lang w:eastAsia="zh-CN"/>
              </w:rPr>
            </w:pPr>
            <w:r>
              <w:rPr>
                <w:rFonts w:hint="eastAsia"/>
                <w:sz w:val="18"/>
                <w:szCs w:val="18"/>
                <w:vertAlign w:val="baseline"/>
                <w:lang w:eastAsia="zh-CN"/>
              </w:rPr>
              <w:t>已经登记的土地经营权，因下列情形导致权属发生转移的，当事人可申请转移登记：</w:t>
            </w:r>
          </w:p>
          <w:p w14:paraId="37CE254F">
            <w:pPr>
              <w:jc w:val="left"/>
              <w:rPr>
                <w:rFonts w:hint="eastAsia"/>
                <w:sz w:val="18"/>
                <w:szCs w:val="18"/>
                <w:vertAlign w:val="baseline"/>
                <w:lang w:eastAsia="zh-CN"/>
              </w:rPr>
            </w:pPr>
            <w:r>
              <w:rPr>
                <w:rFonts w:hint="eastAsia"/>
                <w:sz w:val="18"/>
                <w:szCs w:val="18"/>
                <w:vertAlign w:val="baseline"/>
                <w:lang w:eastAsia="zh-CN"/>
              </w:rPr>
              <w:t>1.依法采取出租(转包)、入股或者其他方式向他人流转土地经营权后，受让方再流转土地经营权的；</w:t>
            </w:r>
          </w:p>
          <w:p w14:paraId="75483908">
            <w:pPr>
              <w:jc w:val="left"/>
              <w:rPr>
                <w:rFonts w:hint="eastAsia"/>
                <w:sz w:val="18"/>
                <w:szCs w:val="18"/>
                <w:vertAlign w:val="baseline"/>
                <w:lang w:eastAsia="zh-CN"/>
              </w:rPr>
            </w:pPr>
            <w:r>
              <w:rPr>
                <w:rFonts w:hint="eastAsia"/>
                <w:sz w:val="18"/>
                <w:szCs w:val="18"/>
                <w:vertAlign w:val="baseline"/>
                <w:lang w:eastAsia="zh-CN"/>
              </w:rPr>
              <w:t>2.不宜采取家庭承包方式的荒山、荒沟、荒丘、荒滩等农村土地，通过招标、拍卖、公开协商等方式承包农村土地取得土地经营权后，依法采取出租、入股或者其他方式流转土地经营权的；</w:t>
            </w:r>
          </w:p>
          <w:p w14:paraId="11504017">
            <w:pPr>
              <w:jc w:val="left"/>
              <w:rPr>
                <w:rFonts w:hint="eastAsia"/>
                <w:sz w:val="18"/>
                <w:szCs w:val="18"/>
                <w:vertAlign w:val="baseline"/>
                <w:lang w:eastAsia="zh-CN"/>
              </w:rPr>
            </w:pPr>
            <w:r>
              <w:rPr>
                <w:rFonts w:hint="eastAsia"/>
                <w:sz w:val="18"/>
                <w:szCs w:val="18"/>
                <w:vertAlign w:val="baseline"/>
                <w:lang w:eastAsia="zh-CN"/>
              </w:rPr>
              <w:t>3.不宜采取家庭承包方式的荒山、荒沟、荒丘、荒滩等农村土地，通过招标、拍卖、公开协商等方式承包农村土地取得土地经营权，承包期内承包人死亡，其继承人继续承包的；因人民法院、仲裁机构的生效法律文书导致权属发生转移的；</w:t>
            </w:r>
          </w:p>
          <w:p w14:paraId="28C66A66">
            <w:pPr>
              <w:jc w:val="left"/>
              <w:rPr>
                <w:rFonts w:hint="eastAsia"/>
                <w:sz w:val="18"/>
                <w:szCs w:val="18"/>
                <w:vertAlign w:val="baseline"/>
                <w:lang w:eastAsia="zh-CN"/>
              </w:rPr>
            </w:pPr>
            <w:r>
              <w:rPr>
                <w:rFonts w:hint="eastAsia"/>
                <w:sz w:val="18"/>
                <w:szCs w:val="18"/>
                <w:vertAlign w:val="baseline"/>
                <w:lang w:eastAsia="zh-CN"/>
              </w:rPr>
              <w:t>4.法律、行政法规规定的其他情形。</w:t>
            </w:r>
          </w:p>
        </w:tc>
      </w:tr>
      <w:tr w14:paraId="7255C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trPr>
        <w:tc>
          <w:tcPr>
            <w:tcW w:w="2723" w:type="dxa"/>
            <w:gridSpan w:val="2"/>
          </w:tcPr>
          <w:p w14:paraId="59143311">
            <w:pPr>
              <w:jc w:val="both"/>
              <w:rPr>
                <w:rFonts w:hint="eastAsia"/>
                <w:sz w:val="18"/>
                <w:szCs w:val="18"/>
                <w:vertAlign w:val="baseline"/>
                <w:lang w:eastAsia="zh-CN"/>
              </w:rPr>
            </w:pPr>
          </w:p>
          <w:p w14:paraId="27F2C1BE">
            <w:pPr>
              <w:jc w:val="center"/>
              <w:rPr>
                <w:rFonts w:hint="eastAsia"/>
                <w:sz w:val="18"/>
                <w:szCs w:val="18"/>
                <w:vertAlign w:val="baseline"/>
                <w:lang w:eastAsia="zh-CN"/>
              </w:rPr>
            </w:pPr>
          </w:p>
          <w:p w14:paraId="0D86A43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96" w:type="dxa"/>
          </w:tcPr>
          <w:p w14:paraId="0A6E841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70CF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8519" w:type="dxa"/>
            <w:gridSpan w:val="3"/>
          </w:tcPr>
          <w:p w14:paraId="4B601DAB">
            <w:pPr>
              <w:jc w:val="left"/>
              <w:rPr>
                <w:sz w:val="18"/>
                <w:szCs w:val="18"/>
                <w:vertAlign w:val="baseline"/>
              </w:rPr>
            </w:pPr>
            <w:r>
              <w:rPr>
                <w:rFonts w:hint="eastAsia"/>
                <w:sz w:val="18"/>
                <w:szCs w:val="18"/>
                <w:vertAlign w:val="baseline"/>
                <w:lang w:eastAsia="zh-CN"/>
              </w:rPr>
              <w:t>一、收件材料</w:t>
            </w:r>
          </w:p>
        </w:tc>
      </w:tr>
      <w:tr w14:paraId="18040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30" w:type="dxa"/>
          </w:tcPr>
          <w:p w14:paraId="20EBFB8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89" w:type="dxa"/>
            <w:gridSpan w:val="2"/>
            <w:vAlign w:val="top"/>
          </w:tcPr>
          <w:p w14:paraId="2C453EA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510A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30" w:type="dxa"/>
          </w:tcPr>
          <w:p w14:paraId="0542070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89" w:type="dxa"/>
            <w:gridSpan w:val="2"/>
            <w:vAlign w:val="top"/>
          </w:tcPr>
          <w:p w14:paraId="7A25F0AD">
            <w:pPr>
              <w:jc w:val="left"/>
              <w:rPr>
                <w:rFonts w:hint="eastAsia"/>
                <w:sz w:val="18"/>
                <w:szCs w:val="18"/>
                <w:vertAlign w:val="baseline"/>
                <w:lang w:eastAsia="zh-CN"/>
              </w:rPr>
            </w:pPr>
            <w:r>
              <w:rPr>
                <w:rFonts w:hint="eastAsia"/>
                <w:sz w:val="18"/>
                <w:szCs w:val="18"/>
                <w:vertAlign w:val="baseline"/>
                <w:lang w:eastAsia="zh-CN"/>
              </w:rPr>
              <w:t>申请人和承包方身份证明（核原件、不收原件、复印件），[共享件或提交件]</w:t>
            </w:r>
          </w:p>
        </w:tc>
      </w:tr>
      <w:tr w14:paraId="5A97F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130" w:type="dxa"/>
          </w:tcPr>
          <w:p w14:paraId="4A65C89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89" w:type="dxa"/>
            <w:gridSpan w:val="2"/>
          </w:tcPr>
          <w:p w14:paraId="7617B4AB">
            <w:pPr>
              <w:jc w:val="left"/>
              <w:rPr>
                <w:rFonts w:hint="eastAsia"/>
                <w:sz w:val="18"/>
                <w:szCs w:val="18"/>
                <w:vertAlign w:val="baseline"/>
                <w:lang w:val="en-US" w:eastAsia="zh-CN"/>
              </w:rPr>
            </w:pPr>
            <w:r>
              <w:rPr>
                <w:rFonts w:hint="eastAsia"/>
                <w:sz w:val="18"/>
                <w:szCs w:val="18"/>
                <w:vertAlign w:val="baseline"/>
                <w:lang w:val="en-US" w:eastAsia="zh-CN"/>
              </w:rPr>
              <w:t>不动产权属证书、土地承包经营权及地上林木所有权已经登记的证明(电子证照或申请人提供)</w:t>
            </w:r>
          </w:p>
        </w:tc>
      </w:tr>
      <w:tr w14:paraId="023B0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2" w:hRule="atLeast"/>
        </w:trPr>
        <w:tc>
          <w:tcPr>
            <w:tcW w:w="1130" w:type="dxa"/>
          </w:tcPr>
          <w:p w14:paraId="55162317">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89" w:type="dxa"/>
            <w:gridSpan w:val="2"/>
          </w:tcPr>
          <w:p w14:paraId="3B77DDDC">
            <w:pPr>
              <w:jc w:val="left"/>
              <w:rPr>
                <w:rFonts w:hint="eastAsia"/>
                <w:sz w:val="18"/>
                <w:szCs w:val="18"/>
                <w:vertAlign w:val="baseline"/>
                <w:lang w:val="en-US" w:eastAsia="zh-CN"/>
              </w:rPr>
            </w:pPr>
            <w:r>
              <w:rPr>
                <w:rFonts w:hint="eastAsia"/>
                <w:sz w:val="18"/>
                <w:szCs w:val="18"/>
                <w:vertAlign w:val="baseline"/>
                <w:lang w:val="en-US" w:eastAsia="zh-CN"/>
              </w:rPr>
              <w:t>土地经营权转移登记的材料(共享获取或申请人提供):(1)依法采取出租(转包)、入股或者其他方式向他人流转土地经营权后，受让方再流转土地经营权的，提交经承包方书面同意的材料、本集体经济组织备案的材料以及流转协议(2)不宜采取家庭承包方式的荒山、荒沟、荒丘、荒滩等农村土地，通过招标、拍卖、公开协商等方4式承包农村土地取得土地经营权后，依法采取出租、入股或者其他方式流转土地经营权的，提交相关流转协议(3)因人民法院、仲裁机构的生效法律文书导致权利发生转移的，提交人民法院、仲裁机构的生效法律文书(4)因继承取得的，提交能够证实继承人继续依法承包的材料</w:t>
            </w:r>
          </w:p>
        </w:tc>
      </w:tr>
      <w:tr w14:paraId="269B4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30" w:type="dxa"/>
          </w:tcPr>
          <w:p w14:paraId="00455BF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89" w:type="dxa"/>
            <w:gridSpan w:val="2"/>
          </w:tcPr>
          <w:p w14:paraId="7F7FACB9">
            <w:pPr>
              <w:jc w:val="left"/>
              <w:rPr>
                <w:rFonts w:hint="eastAsia"/>
                <w:sz w:val="18"/>
                <w:szCs w:val="18"/>
                <w:vertAlign w:val="baseline"/>
                <w:lang w:val="en-US" w:eastAsia="zh-CN"/>
              </w:rPr>
            </w:pPr>
            <w:r>
              <w:rPr>
                <w:rFonts w:hint="eastAsia"/>
                <w:sz w:val="18"/>
                <w:szCs w:val="18"/>
                <w:vertAlign w:val="baseline"/>
                <w:lang w:val="en-US" w:eastAsia="zh-CN"/>
              </w:rPr>
              <w:t>宗地图(共享获取)</w:t>
            </w:r>
          </w:p>
        </w:tc>
      </w:tr>
      <w:tr w14:paraId="56742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30" w:type="dxa"/>
          </w:tcPr>
          <w:p w14:paraId="1FE79DF8">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89" w:type="dxa"/>
            <w:gridSpan w:val="2"/>
          </w:tcPr>
          <w:p w14:paraId="7BD7429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69AA8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519" w:type="dxa"/>
            <w:gridSpan w:val="3"/>
          </w:tcPr>
          <w:p w14:paraId="5E79D708">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7664F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519" w:type="dxa"/>
            <w:gridSpan w:val="3"/>
          </w:tcPr>
          <w:p w14:paraId="7E97919E">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3A22F4A4">
      <w:pPr>
        <w:jc w:val="center"/>
      </w:pPr>
    </w:p>
    <w:p w14:paraId="2AA6ECA7">
      <w:pPr>
        <w:jc w:val="center"/>
      </w:pPr>
    </w:p>
    <w:p w14:paraId="540F48D0">
      <w:pPr>
        <w:jc w:val="center"/>
      </w:pPr>
    </w:p>
    <w:p w14:paraId="208D69BE">
      <w:pPr>
        <w:jc w:val="center"/>
      </w:pPr>
    </w:p>
    <w:p w14:paraId="62279889">
      <w:pPr>
        <w:jc w:val="center"/>
      </w:pPr>
    </w:p>
    <w:p w14:paraId="41361725">
      <w:pPr>
        <w:jc w:val="center"/>
      </w:pPr>
    </w:p>
    <w:p w14:paraId="3D0E2017">
      <w:pPr>
        <w:jc w:val="center"/>
      </w:pPr>
    </w:p>
    <w:p w14:paraId="19159A1F">
      <w:pPr>
        <w:jc w:val="center"/>
      </w:pPr>
      <w:r>
        <w:drawing>
          <wp:anchor distT="0" distB="0" distL="114300" distR="114300" simplePos="0" relativeHeight="251896832" behindDoc="0" locked="0" layoutInCell="1" allowOverlap="1">
            <wp:simplePos x="0" y="0"/>
            <wp:positionH relativeFrom="column">
              <wp:posOffset>246380</wp:posOffset>
            </wp:positionH>
            <wp:positionV relativeFrom="paragraph">
              <wp:posOffset>22225</wp:posOffset>
            </wp:positionV>
            <wp:extent cx="4794250" cy="3258185"/>
            <wp:effectExtent l="0" t="0" r="6350" b="18415"/>
            <wp:wrapNone/>
            <wp:docPr id="30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81"/>
                    <pic:cNvPicPr>
                      <a:picLocks noChangeAspect="1"/>
                    </pic:cNvPicPr>
                  </pic:nvPicPr>
                  <pic:blipFill>
                    <a:blip r:embed="rId85"/>
                    <a:stretch>
                      <a:fillRect/>
                    </a:stretch>
                  </pic:blipFill>
                  <pic:spPr>
                    <a:xfrm>
                      <a:off x="0" y="0"/>
                      <a:ext cx="4794250" cy="3258185"/>
                    </a:xfrm>
                    <a:prstGeom prst="rect">
                      <a:avLst/>
                    </a:prstGeom>
                    <a:noFill/>
                    <a:ln>
                      <a:noFill/>
                    </a:ln>
                  </pic:spPr>
                </pic:pic>
              </a:graphicData>
            </a:graphic>
          </wp:anchor>
        </w:drawing>
      </w:r>
    </w:p>
    <w:p w14:paraId="24D2C4FA">
      <w:pPr>
        <w:jc w:val="center"/>
      </w:pPr>
    </w:p>
    <w:p w14:paraId="0CD8F585">
      <w:pPr>
        <w:jc w:val="center"/>
      </w:pPr>
    </w:p>
    <w:p w14:paraId="313579B7">
      <w:pPr>
        <w:jc w:val="center"/>
      </w:pPr>
    </w:p>
    <w:p w14:paraId="191DF77F">
      <w:pPr>
        <w:jc w:val="center"/>
      </w:pPr>
    </w:p>
    <w:p w14:paraId="0A6C2F53">
      <w:pPr>
        <w:jc w:val="center"/>
      </w:pPr>
    </w:p>
    <w:p w14:paraId="4CEA1ADE">
      <w:pPr>
        <w:jc w:val="center"/>
      </w:pPr>
    </w:p>
    <w:p w14:paraId="359A8BCF">
      <w:pPr>
        <w:jc w:val="center"/>
      </w:pPr>
    </w:p>
    <w:p w14:paraId="4A2EF3F9">
      <w:pPr>
        <w:jc w:val="center"/>
      </w:pPr>
    </w:p>
    <w:p w14:paraId="3E534D17">
      <w:pPr>
        <w:ind w:firstLine="1440" w:firstLineChars="400"/>
        <w:jc w:val="both"/>
        <w:rPr>
          <w:rFonts w:hint="eastAsia"/>
          <w:sz w:val="36"/>
          <w:szCs w:val="36"/>
          <w:lang w:val="en-US" w:eastAsia="zh-CN"/>
        </w:rPr>
      </w:pPr>
    </w:p>
    <w:p w14:paraId="5372BB77">
      <w:pPr>
        <w:ind w:firstLine="1440" w:firstLineChars="400"/>
        <w:jc w:val="both"/>
        <w:rPr>
          <w:rFonts w:hint="eastAsia"/>
          <w:sz w:val="36"/>
          <w:szCs w:val="36"/>
          <w:lang w:val="en-US" w:eastAsia="zh-CN"/>
        </w:rPr>
      </w:pPr>
    </w:p>
    <w:p w14:paraId="358F9423">
      <w:pPr>
        <w:ind w:firstLine="1440" w:firstLineChars="400"/>
        <w:jc w:val="both"/>
        <w:rPr>
          <w:rFonts w:hint="eastAsia"/>
          <w:sz w:val="36"/>
          <w:szCs w:val="36"/>
          <w:lang w:val="en-US" w:eastAsia="zh-CN"/>
        </w:rPr>
      </w:pPr>
    </w:p>
    <w:p w14:paraId="39B2255F">
      <w:pPr>
        <w:ind w:firstLine="1440" w:firstLineChars="400"/>
        <w:jc w:val="both"/>
        <w:rPr>
          <w:rFonts w:hint="eastAsia"/>
          <w:sz w:val="36"/>
          <w:szCs w:val="36"/>
          <w:lang w:val="en-US" w:eastAsia="zh-CN"/>
        </w:rPr>
      </w:pPr>
    </w:p>
    <w:p w14:paraId="33D71653">
      <w:pPr>
        <w:ind w:firstLine="1440" w:firstLineChars="400"/>
        <w:jc w:val="both"/>
        <w:rPr>
          <w:rFonts w:hint="eastAsia"/>
          <w:sz w:val="36"/>
          <w:szCs w:val="36"/>
          <w:lang w:val="en-US" w:eastAsia="zh-CN"/>
        </w:rPr>
      </w:pPr>
    </w:p>
    <w:p w14:paraId="680569CB">
      <w:pPr>
        <w:ind w:firstLine="1440" w:firstLineChars="400"/>
        <w:jc w:val="both"/>
        <w:rPr>
          <w:rFonts w:hint="eastAsia"/>
          <w:sz w:val="36"/>
          <w:szCs w:val="36"/>
          <w:lang w:val="en-US" w:eastAsia="zh-CN"/>
        </w:rPr>
      </w:pPr>
    </w:p>
    <w:p w14:paraId="1826E9E4">
      <w:pPr>
        <w:ind w:firstLine="1440" w:firstLineChars="400"/>
        <w:jc w:val="both"/>
        <w:rPr>
          <w:rFonts w:hint="eastAsia"/>
          <w:sz w:val="36"/>
          <w:szCs w:val="36"/>
          <w:lang w:val="en-US" w:eastAsia="zh-CN"/>
        </w:rPr>
      </w:pPr>
    </w:p>
    <w:p w14:paraId="220DEA3F">
      <w:pPr>
        <w:ind w:firstLine="1440" w:firstLineChars="400"/>
        <w:jc w:val="both"/>
        <w:rPr>
          <w:rFonts w:hint="eastAsia"/>
          <w:sz w:val="36"/>
          <w:szCs w:val="36"/>
          <w:lang w:val="en-US" w:eastAsia="zh-CN"/>
        </w:rPr>
      </w:pPr>
    </w:p>
    <w:p w14:paraId="0B6F38A4">
      <w:pPr>
        <w:ind w:firstLine="1440" w:firstLineChars="400"/>
        <w:jc w:val="both"/>
        <w:rPr>
          <w:rFonts w:hint="eastAsia"/>
          <w:sz w:val="36"/>
          <w:szCs w:val="36"/>
          <w:lang w:val="en-US" w:eastAsia="zh-CN"/>
        </w:rPr>
      </w:pPr>
    </w:p>
    <w:p w14:paraId="5B38CC4F">
      <w:pPr>
        <w:ind w:firstLine="1440" w:firstLineChars="400"/>
        <w:jc w:val="both"/>
        <w:rPr>
          <w:rFonts w:hint="eastAsia"/>
          <w:sz w:val="36"/>
          <w:szCs w:val="36"/>
          <w:lang w:val="en-US" w:eastAsia="zh-CN"/>
        </w:rPr>
      </w:pPr>
    </w:p>
    <w:p w14:paraId="21C4E90A">
      <w:pPr>
        <w:ind w:firstLine="1440" w:firstLineChars="400"/>
        <w:jc w:val="both"/>
        <w:rPr>
          <w:rFonts w:hint="eastAsia"/>
          <w:sz w:val="36"/>
          <w:szCs w:val="36"/>
          <w:lang w:val="en-US" w:eastAsia="zh-CN"/>
        </w:rPr>
      </w:pPr>
    </w:p>
    <w:p w14:paraId="3CF7592A">
      <w:pPr>
        <w:ind w:firstLine="1440" w:firstLineChars="400"/>
        <w:jc w:val="both"/>
        <w:rPr>
          <w:rFonts w:hint="eastAsia"/>
          <w:sz w:val="36"/>
          <w:szCs w:val="36"/>
          <w:lang w:val="en-US" w:eastAsia="zh-CN"/>
        </w:rPr>
      </w:pPr>
    </w:p>
    <w:p w14:paraId="464068A8">
      <w:pPr>
        <w:ind w:firstLine="1440" w:firstLineChars="400"/>
        <w:jc w:val="both"/>
        <w:rPr>
          <w:rFonts w:hint="eastAsia"/>
          <w:sz w:val="36"/>
          <w:szCs w:val="36"/>
          <w:lang w:val="en-US" w:eastAsia="zh-CN"/>
        </w:rPr>
      </w:pPr>
    </w:p>
    <w:p w14:paraId="46D5D116">
      <w:pPr>
        <w:ind w:firstLine="1440" w:firstLineChars="400"/>
        <w:jc w:val="both"/>
        <w:rPr>
          <w:rFonts w:hint="eastAsia"/>
          <w:sz w:val="36"/>
          <w:szCs w:val="36"/>
          <w:lang w:val="en-US" w:eastAsia="zh-CN"/>
        </w:rPr>
      </w:pPr>
    </w:p>
    <w:p w14:paraId="70431821">
      <w:pPr>
        <w:ind w:firstLine="1440" w:firstLineChars="400"/>
        <w:jc w:val="both"/>
        <w:rPr>
          <w:rFonts w:hint="eastAsia"/>
          <w:sz w:val="36"/>
          <w:szCs w:val="36"/>
          <w:lang w:val="en-US" w:eastAsia="zh-CN"/>
        </w:rPr>
      </w:pPr>
    </w:p>
    <w:p w14:paraId="3746D17F">
      <w:pPr>
        <w:ind w:firstLine="1440" w:firstLineChars="400"/>
        <w:jc w:val="both"/>
        <w:rPr>
          <w:rFonts w:hint="eastAsia"/>
          <w:sz w:val="36"/>
          <w:szCs w:val="36"/>
          <w:lang w:val="en-US" w:eastAsia="zh-CN"/>
        </w:rPr>
      </w:pPr>
    </w:p>
    <w:p w14:paraId="1B2C74F1">
      <w:pPr>
        <w:ind w:firstLine="1440" w:firstLineChars="400"/>
        <w:jc w:val="both"/>
        <w:rPr>
          <w:rFonts w:hint="eastAsia"/>
          <w:sz w:val="36"/>
          <w:szCs w:val="36"/>
          <w:lang w:val="en-US" w:eastAsia="zh-CN"/>
        </w:rPr>
      </w:pPr>
    </w:p>
    <w:p w14:paraId="0B2903E6">
      <w:pPr>
        <w:ind w:firstLine="1440" w:firstLineChars="400"/>
        <w:jc w:val="both"/>
        <w:rPr>
          <w:rFonts w:hint="eastAsia"/>
          <w:sz w:val="36"/>
          <w:szCs w:val="36"/>
          <w:lang w:val="en-US" w:eastAsia="zh-CN"/>
        </w:rPr>
      </w:pPr>
      <w:r>
        <w:rPr>
          <w:rFonts w:hint="eastAsia"/>
          <w:sz w:val="36"/>
          <w:szCs w:val="36"/>
          <w:lang w:val="en-US" w:eastAsia="zh-CN"/>
        </w:rPr>
        <w:t>八十一、土地经营权注销登记</w:t>
      </w:r>
    </w:p>
    <w:p w14:paraId="78B58A5F">
      <w:r>
        <w:rPr>
          <w:sz w:val="21"/>
        </w:rPr>
        <mc:AlternateContent>
          <mc:Choice Requires="wps">
            <w:drawing>
              <wp:anchor distT="0" distB="0" distL="114300" distR="114300" simplePos="0" relativeHeight="25177702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87" name="矩形 187"/>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702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F6wssp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F6wss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88" name="平行四边形 188"/>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DEF285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7804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vrLUb68CAABCBQAADgAAAAAAAAABACAAAAAmAQAA&#10;ZHJzL2Uyb0RvYy54bWxQSwUGAAAAAAYABgBZAQAARwYAAAAA&#10;" adj="1196">
                <v:fill on="t" focussize="0,0"/>
                <v:stroke weight="1pt" color="#2E54A1 [2404]" miterlimit="8" joinstyle="miter"/>
                <v:imagedata o:title=""/>
                <o:lock v:ext="edit" aspectratio="f"/>
                <v:textbox>
                  <w:txbxContent>
                    <w:p w14:paraId="3DEF285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D4E816A"/>
    <w:p w14:paraId="6D8BAECB">
      <w:pPr>
        <w:jc w:val="center"/>
      </w:pPr>
    </w:p>
    <w:tbl>
      <w:tblPr>
        <w:tblStyle w:val="5"/>
        <w:tblW w:w="89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1"/>
        <w:gridCol w:w="1679"/>
        <w:gridCol w:w="6109"/>
      </w:tblGrid>
      <w:tr w14:paraId="3B9BB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870" w:type="dxa"/>
            <w:gridSpan w:val="2"/>
          </w:tcPr>
          <w:p w14:paraId="0C520DF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109" w:type="dxa"/>
          </w:tcPr>
          <w:p w14:paraId="3F8CB275">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土地经营权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0FA05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870" w:type="dxa"/>
            <w:gridSpan w:val="2"/>
          </w:tcPr>
          <w:p w14:paraId="25D23265">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109" w:type="dxa"/>
          </w:tcPr>
          <w:p w14:paraId="2CDD4F9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7CA3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2870" w:type="dxa"/>
            <w:gridSpan w:val="2"/>
          </w:tcPr>
          <w:p w14:paraId="33D15DD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109" w:type="dxa"/>
          </w:tcPr>
          <w:p w14:paraId="328C743F">
            <w:pPr>
              <w:jc w:val="left"/>
              <w:rPr>
                <w:rFonts w:hint="eastAsia"/>
                <w:sz w:val="18"/>
                <w:szCs w:val="18"/>
                <w:vertAlign w:val="baseline"/>
                <w:lang w:eastAsia="zh-CN"/>
              </w:rPr>
            </w:pPr>
            <w:r>
              <w:rPr>
                <w:rFonts w:hint="eastAsia"/>
                <w:sz w:val="18"/>
                <w:szCs w:val="18"/>
                <w:vertAlign w:val="baseline"/>
                <w:lang w:eastAsia="zh-CN"/>
              </w:rPr>
              <w:t>不动产登记簿记载的权利人申请。土地经营权期限届满、土地灭失的，可由发包方或者土地承包经营权人申请注销。土地被依</w:t>
            </w:r>
          </w:p>
          <w:p w14:paraId="1D71FF8D">
            <w:pPr>
              <w:jc w:val="left"/>
              <w:rPr>
                <w:rFonts w:hint="default" w:eastAsiaTheme="minorEastAsia"/>
                <w:sz w:val="18"/>
                <w:szCs w:val="18"/>
                <w:vertAlign w:val="baseline"/>
                <w:lang w:val="en-US" w:eastAsia="zh-CN"/>
              </w:rPr>
            </w:pPr>
            <w:r>
              <w:rPr>
                <w:rFonts w:hint="eastAsia"/>
                <w:sz w:val="18"/>
                <w:szCs w:val="18"/>
                <w:vertAlign w:val="baseline"/>
                <w:lang w:eastAsia="zh-CN"/>
              </w:rPr>
              <w:t>法征收、人民法院或者仲裁机构的生效法律文书导致权利消灭的，可依嘱托或由承包方申请</w:t>
            </w:r>
          </w:p>
        </w:tc>
      </w:tr>
      <w:tr w14:paraId="3DB8D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2870" w:type="dxa"/>
            <w:gridSpan w:val="2"/>
          </w:tcPr>
          <w:p w14:paraId="21FDA506">
            <w:pPr>
              <w:jc w:val="center"/>
              <w:rPr>
                <w:rFonts w:hint="eastAsia"/>
                <w:sz w:val="18"/>
                <w:szCs w:val="18"/>
                <w:vertAlign w:val="baseline"/>
                <w:lang w:eastAsia="zh-CN"/>
              </w:rPr>
            </w:pPr>
            <w:r>
              <w:rPr>
                <w:rFonts w:hint="eastAsia"/>
                <w:sz w:val="18"/>
                <w:szCs w:val="18"/>
                <w:vertAlign w:val="baseline"/>
                <w:lang w:eastAsia="zh-CN"/>
              </w:rPr>
              <w:t>适用情形</w:t>
            </w:r>
          </w:p>
        </w:tc>
        <w:tc>
          <w:tcPr>
            <w:tcW w:w="6109" w:type="dxa"/>
          </w:tcPr>
          <w:p w14:paraId="3839FB8E">
            <w:pPr>
              <w:jc w:val="left"/>
              <w:rPr>
                <w:rFonts w:hint="eastAsia"/>
                <w:sz w:val="18"/>
                <w:szCs w:val="18"/>
                <w:vertAlign w:val="baseline"/>
                <w:lang w:eastAsia="zh-CN"/>
              </w:rPr>
            </w:pPr>
            <w:r>
              <w:rPr>
                <w:rFonts w:hint="eastAsia"/>
                <w:sz w:val="18"/>
                <w:szCs w:val="18"/>
                <w:vertAlign w:val="baseline"/>
                <w:lang w:eastAsia="zh-CN"/>
              </w:rPr>
              <w:t>已经登记的土地经营权，有下列情形的，当事人可申请办理注销登记：</w:t>
            </w:r>
          </w:p>
          <w:p w14:paraId="3958A8B2">
            <w:pPr>
              <w:jc w:val="left"/>
              <w:rPr>
                <w:rFonts w:hint="eastAsia"/>
                <w:sz w:val="18"/>
                <w:szCs w:val="18"/>
                <w:vertAlign w:val="baseline"/>
                <w:lang w:eastAsia="zh-CN"/>
              </w:rPr>
            </w:pPr>
            <w:r>
              <w:rPr>
                <w:rFonts w:hint="eastAsia"/>
                <w:sz w:val="18"/>
                <w:szCs w:val="18"/>
                <w:vertAlign w:val="baseline"/>
                <w:lang w:eastAsia="zh-CN"/>
              </w:rPr>
              <w:t>1.土地经营权期限届满的；</w:t>
            </w:r>
          </w:p>
          <w:p w14:paraId="049F79D3">
            <w:pPr>
              <w:jc w:val="left"/>
              <w:rPr>
                <w:rFonts w:hint="eastAsia"/>
                <w:sz w:val="18"/>
                <w:szCs w:val="18"/>
                <w:vertAlign w:val="baseline"/>
                <w:lang w:eastAsia="zh-CN"/>
              </w:rPr>
            </w:pPr>
            <w:r>
              <w:rPr>
                <w:rFonts w:hint="eastAsia"/>
                <w:sz w:val="18"/>
                <w:szCs w:val="18"/>
                <w:vertAlign w:val="baseline"/>
                <w:lang w:eastAsia="zh-CN"/>
              </w:rPr>
              <w:t>2.土地被依法征收或者转为建设用地的；</w:t>
            </w:r>
          </w:p>
          <w:p w14:paraId="375EA502">
            <w:pPr>
              <w:jc w:val="left"/>
              <w:rPr>
                <w:rFonts w:hint="eastAsia"/>
                <w:sz w:val="18"/>
                <w:szCs w:val="18"/>
                <w:vertAlign w:val="baseline"/>
                <w:lang w:eastAsia="zh-CN"/>
              </w:rPr>
            </w:pPr>
            <w:r>
              <w:rPr>
                <w:rFonts w:hint="eastAsia"/>
                <w:sz w:val="18"/>
                <w:szCs w:val="18"/>
                <w:vertAlign w:val="baseline"/>
                <w:lang w:eastAsia="zh-CN"/>
              </w:rPr>
              <w:t>3.因自然灾害等原因导致土地经营权消灭的；</w:t>
            </w:r>
          </w:p>
          <w:p w14:paraId="1892EDF9">
            <w:pPr>
              <w:jc w:val="left"/>
              <w:rPr>
                <w:rFonts w:hint="eastAsia"/>
                <w:sz w:val="18"/>
                <w:szCs w:val="18"/>
                <w:vertAlign w:val="baseline"/>
                <w:lang w:eastAsia="zh-CN"/>
              </w:rPr>
            </w:pPr>
            <w:r>
              <w:rPr>
                <w:rFonts w:hint="eastAsia"/>
                <w:sz w:val="18"/>
                <w:szCs w:val="18"/>
                <w:vertAlign w:val="baseline"/>
                <w:lang w:eastAsia="zh-CN"/>
              </w:rPr>
              <w:t>4.依法解除土地经营权流转合同或者发包方依法终止土地经营权流转合同的；</w:t>
            </w:r>
          </w:p>
          <w:p w14:paraId="10BB28B0">
            <w:pPr>
              <w:jc w:val="left"/>
              <w:rPr>
                <w:rFonts w:hint="eastAsia"/>
                <w:sz w:val="18"/>
                <w:szCs w:val="18"/>
                <w:vertAlign w:val="baseline"/>
                <w:lang w:eastAsia="zh-CN"/>
              </w:rPr>
            </w:pPr>
            <w:r>
              <w:rPr>
                <w:rFonts w:hint="eastAsia"/>
                <w:sz w:val="18"/>
                <w:szCs w:val="18"/>
                <w:vertAlign w:val="baseline"/>
                <w:lang w:eastAsia="zh-CN"/>
              </w:rPr>
              <w:t>5.土地经营权人放弃土地经营权的；</w:t>
            </w:r>
          </w:p>
          <w:p w14:paraId="6F3FB8C0">
            <w:pPr>
              <w:jc w:val="left"/>
              <w:rPr>
                <w:rFonts w:hint="eastAsia"/>
                <w:sz w:val="18"/>
                <w:szCs w:val="18"/>
                <w:vertAlign w:val="baseline"/>
                <w:lang w:eastAsia="zh-CN"/>
              </w:rPr>
            </w:pPr>
            <w:r>
              <w:rPr>
                <w:rFonts w:hint="eastAsia"/>
                <w:sz w:val="18"/>
                <w:szCs w:val="18"/>
                <w:vertAlign w:val="baseline"/>
                <w:lang w:eastAsia="zh-CN"/>
              </w:rPr>
              <w:t>6.因人民法院、仲裁机构的生效法律文书导致权利消灭的；</w:t>
            </w:r>
          </w:p>
          <w:p w14:paraId="4D032758">
            <w:pPr>
              <w:jc w:val="left"/>
              <w:rPr>
                <w:rFonts w:hint="eastAsia"/>
                <w:sz w:val="18"/>
                <w:szCs w:val="18"/>
                <w:vertAlign w:val="baseline"/>
                <w:lang w:eastAsia="zh-CN"/>
              </w:rPr>
            </w:pPr>
            <w:r>
              <w:rPr>
                <w:rFonts w:hint="eastAsia"/>
                <w:sz w:val="18"/>
                <w:szCs w:val="18"/>
                <w:vertAlign w:val="baseline"/>
                <w:lang w:eastAsia="zh-CN"/>
              </w:rPr>
              <w:t>7.法律、行政法规规定的其他情形。</w:t>
            </w:r>
          </w:p>
        </w:tc>
      </w:tr>
      <w:tr w14:paraId="352A6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2870" w:type="dxa"/>
            <w:gridSpan w:val="2"/>
          </w:tcPr>
          <w:p w14:paraId="65FE2529">
            <w:pPr>
              <w:jc w:val="both"/>
              <w:rPr>
                <w:rFonts w:hint="eastAsia"/>
                <w:sz w:val="18"/>
                <w:szCs w:val="18"/>
                <w:vertAlign w:val="baseline"/>
                <w:lang w:eastAsia="zh-CN"/>
              </w:rPr>
            </w:pPr>
          </w:p>
          <w:p w14:paraId="04E9719E">
            <w:pPr>
              <w:jc w:val="center"/>
              <w:rPr>
                <w:rFonts w:hint="eastAsia"/>
                <w:sz w:val="18"/>
                <w:szCs w:val="18"/>
                <w:vertAlign w:val="baseline"/>
                <w:lang w:eastAsia="zh-CN"/>
              </w:rPr>
            </w:pPr>
          </w:p>
          <w:p w14:paraId="655D4C9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109" w:type="dxa"/>
          </w:tcPr>
          <w:p w14:paraId="7519134A">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《中华人民共和国民法典》《中华人民共和国土地管理办法》《不动产登记规程》《不动产登记暂行条例》《不动产登记暂行条例实施细则》《土地承包经营权和土地经营权登记操作规范(试行)》</w:t>
            </w:r>
          </w:p>
        </w:tc>
      </w:tr>
      <w:tr w14:paraId="61927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979" w:type="dxa"/>
            <w:gridSpan w:val="3"/>
          </w:tcPr>
          <w:p w14:paraId="2F77E49F">
            <w:pPr>
              <w:jc w:val="left"/>
              <w:rPr>
                <w:sz w:val="18"/>
                <w:szCs w:val="18"/>
                <w:vertAlign w:val="baseline"/>
              </w:rPr>
            </w:pPr>
            <w:r>
              <w:rPr>
                <w:rFonts w:hint="eastAsia"/>
                <w:sz w:val="18"/>
                <w:szCs w:val="18"/>
                <w:vertAlign w:val="baseline"/>
                <w:lang w:eastAsia="zh-CN"/>
              </w:rPr>
              <w:t>一、收件材料</w:t>
            </w:r>
          </w:p>
        </w:tc>
      </w:tr>
      <w:tr w14:paraId="2D21B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91" w:type="dxa"/>
          </w:tcPr>
          <w:p w14:paraId="59BBE6F0">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788" w:type="dxa"/>
            <w:gridSpan w:val="2"/>
            <w:vAlign w:val="top"/>
          </w:tcPr>
          <w:p w14:paraId="3EDF0E2E">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0425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91" w:type="dxa"/>
          </w:tcPr>
          <w:p w14:paraId="25CBFFD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788" w:type="dxa"/>
            <w:gridSpan w:val="2"/>
            <w:vAlign w:val="top"/>
          </w:tcPr>
          <w:p w14:paraId="0D4AC880">
            <w:pPr>
              <w:jc w:val="left"/>
              <w:rPr>
                <w:rFonts w:hint="eastAsia"/>
                <w:sz w:val="18"/>
                <w:szCs w:val="18"/>
                <w:vertAlign w:val="baseline"/>
                <w:lang w:eastAsia="zh-CN"/>
              </w:rPr>
            </w:pPr>
            <w:r>
              <w:rPr>
                <w:rFonts w:hint="eastAsia"/>
                <w:sz w:val="18"/>
                <w:szCs w:val="18"/>
                <w:vertAlign w:val="baseline"/>
                <w:lang w:eastAsia="zh-CN"/>
              </w:rPr>
              <w:t>申请人和承包方身份证明（核原件、不收原件、复印件），[共享件或提交件]</w:t>
            </w:r>
          </w:p>
        </w:tc>
      </w:tr>
      <w:tr w14:paraId="5C0DC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91" w:type="dxa"/>
          </w:tcPr>
          <w:p w14:paraId="66E5A48F">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788" w:type="dxa"/>
            <w:gridSpan w:val="2"/>
          </w:tcPr>
          <w:p w14:paraId="057F2B7B">
            <w:pPr>
              <w:jc w:val="left"/>
              <w:rPr>
                <w:rFonts w:hint="eastAsia"/>
                <w:sz w:val="18"/>
                <w:szCs w:val="18"/>
                <w:vertAlign w:val="baseline"/>
                <w:lang w:val="en-US" w:eastAsia="zh-CN"/>
              </w:rPr>
            </w:pPr>
            <w:r>
              <w:rPr>
                <w:rFonts w:hint="eastAsia"/>
                <w:sz w:val="18"/>
                <w:szCs w:val="18"/>
                <w:vertAlign w:val="baseline"/>
                <w:lang w:val="en-US" w:eastAsia="zh-CN"/>
              </w:rPr>
              <w:t>不动产权属证书(电子证照或申请人提供)</w:t>
            </w:r>
          </w:p>
        </w:tc>
      </w:tr>
      <w:tr w14:paraId="11F9B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8" w:hRule="atLeast"/>
        </w:trPr>
        <w:tc>
          <w:tcPr>
            <w:tcW w:w="1191" w:type="dxa"/>
          </w:tcPr>
          <w:p w14:paraId="7B8381D9">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788" w:type="dxa"/>
            <w:gridSpan w:val="2"/>
          </w:tcPr>
          <w:p w14:paraId="2E585EC2">
            <w:pPr>
              <w:jc w:val="left"/>
              <w:rPr>
                <w:rFonts w:hint="eastAsia"/>
                <w:sz w:val="18"/>
                <w:szCs w:val="18"/>
                <w:vertAlign w:val="baseline"/>
                <w:lang w:val="en-US" w:eastAsia="zh-CN"/>
              </w:rPr>
            </w:pPr>
            <w:r>
              <w:rPr>
                <w:rFonts w:hint="eastAsia"/>
                <w:sz w:val="18"/>
                <w:szCs w:val="18"/>
                <w:vertAlign w:val="baseline"/>
                <w:lang w:val="en-US" w:eastAsia="zh-CN"/>
              </w:rPr>
              <w:t>土地经营权注销登记的材料包括(共享获取或申请人提供):1)土地被依法征收的，提交有批准权的人民政府征收决定书；土地被依法转为建设用地的，提交土地被依法转为建设用地的材料(2)土地灭失的，提交能够证实灭失的材料(3)依法解除土地经营权流转合同或者发包方依法终止土地经营权流转合同的，提交能够证实合同依法解除或者依法终止的材料(4)土地经营权人放弃土地经营权的，提交土地经营权</w:t>
            </w:r>
          </w:p>
          <w:p w14:paraId="601EA4D1">
            <w:pPr>
              <w:jc w:val="left"/>
              <w:rPr>
                <w:rFonts w:hint="eastAsia"/>
                <w:sz w:val="18"/>
                <w:szCs w:val="18"/>
                <w:vertAlign w:val="baseline"/>
                <w:lang w:val="en-US" w:eastAsia="zh-CN"/>
              </w:rPr>
            </w:pPr>
            <w:r>
              <w:rPr>
                <w:rFonts w:hint="eastAsia"/>
                <w:sz w:val="18"/>
                <w:szCs w:val="18"/>
                <w:vertAlign w:val="baseline"/>
                <w:lang w:val="en-US" w:eastAsia="zh-CN"/>
              </w:rPr>
              <w:t>人放弃土地经营权的书面材料。土地经营权上设有抵押权、地役权或者已经办理查封登记的，还需提供抵押权人、地役权人或者查封机关同意放弃的书面材料(5)因人民法院或者仲裁机构生效法律文书等导致土地承包经营权消灭的，提交人民法院或者仲裁机构生效法律文书</w:t>
            </w:r>
          </w:p>
        </w:tc>
      </w:tr>
      <w:tr w14:paraId="776CB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191" w:type="dxa"/>
          </w:tcPr>
          <w:p w14:paraId="56EAB8A0">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788" w:type="dxa"/>
            <w:gridSpan w:val="2"/>
          </w:tcPr>
          <w:p w14:paraId="7875E2D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8251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8979" w:type="dxa"/>
            <w:gridSpan w:val="3"/>
          </w:tcPr>
          <w:p w14:paraId="0054C91A">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E765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979" w:type="dxa"/>
            <w:gridSpan w:val="3"/>
          </w:tcPr>
          <w:p w14:paraId="6206E34B">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35C68D50">
      <w:pPr>
        <w:jc w:val="center"/>
      </w:pPr>
    </w:p>
    <w:p w14:paraId="5B658D02">
      <w:pPr>
        <w:jc w:val="center"/>
      </w:pPr>
    </w:p>
    <w:p w14:paraId="1EA42065">
      <w:pPr>
        <w:jc w:val="center"/>
      </w:pPr>
    </w:p>
    <w:p w14:paraId="2B9518C8">
      <w:pPr>
        <w:jc w:val="center"/>
      </w:pPr>
    </w:p>
    <w:p w14:paraId="7E80C4B6">
      <w:pPr>
        <w:jc w:val="center"/>
      </w:pPr>
    </w:p>
    <w:p w14:paraId="7B17884D">
      <w:pPr>
        <w:jc w:val="center"/>
      </w:pPr>
    </w:p>
    <w:p w14:paraId="14A2A773">
      <w:pPr>
        <w:jc w:val="center"/>
      </w:pPr>
    </w:p>
    <w:p w14:paraId="0CA49C3D">
      <w:pPr>
        <w:jc w:val="center"/>
      </w:pPr>
    </w:p>
    <w:p w14:paraId="6AF3CDA8">
      <w:pPr>
        <w:jc w:val="center"/>
      </w:pPr>
      <w:r>
        <w:drawing>
          <wp:anchor distT="0" distB="0" distL="114300" distR="114300" simplePos="0" relativeHeight="251897856" behindDoc="0" locked="0" layoutInCell="1" allowOverlap="1">
            <wp:simplePos x="0" y="0"/>
            <wp:positionH relativeFrom="column">
              <wp:posOffset>98425</wp:posOffset>
            </wp:positionH>
            <wp:positionV relativeFrom="paragraph">
              <wp:posOffset>142875</wp:posOffset>
            </wp:positionV>
            <wp:extent cx="5152390" cy="3467735"/>
            <wp:effectExtent l="0" t="0" r="10160" b="18415"/>
            <wp:wrapNone/>
            <wp:docPr id="30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2"/>
                    <pic:cNvPicPr>
                      <a:picLocks noChangeAspect="1"/>
                    </pic:cNvPicPr>
                  </pic:nvPicPr>
                  <pic:blipFill>
                    <a:blip r:embed="rId86"/>
                    <a:stretch>
                      <a:fillRect/>
                    </a:stretch>
                  </pic:blipFill>
                  <pic:spPr>
                    <a:xfrm>
                      <a:off x="0" y="0"/>
                      <a:ext cx="5152390" cy="3467735"/>
                    </a:xfrm>
                    <a:prstGeom prst="rect">
                      <a:avLst/>
                    </a:prstGeom>
                    <a:noFill/>
                    <a:ln>
                      <a:noFill/>
                    </a:ln>
                  </pic:spPr>
                </pic:pic>
              </a:graphicData>
            </a:graphic>
          </wp:anchor>
        </w:drawing>
      </w:r>
    </w:p>
    <w:p w14:paraId="7002FF26">
      <w:pPr>
        <w:jc w:val="center"/>
      </w:pPr>
    </w:p>
    <w:p w14:paraId="13DF2DA3">
      <w:pPr>
        <w:jc w:val="center"/>
      </w:pPr>
    </w:p>
    <w:p w14:paraId="14FFA4AD">
      <w:pPr>
        <w:jc w:val="center"/>
      </w:pPr>
    </w:p>
    <w:p w14:paraId="25039931">
      <w:pPr>
        <w:jc w:val="center"/>
      </w:pPr>
    </w:p>
    <w:p w14:paraId="15BA9028">
      <w:pPr>
        <w:jc w:val="center"/>
      </w:pPr>
    </w:p>
    <w:p w14:paraId="25BF9456">
      <w:pPr>
        <w:rPr>
          <w:rFonts w:hint="eastAsia"/>
          <w:sz w:val="36"/>
          <w:szCs w:val="36"/>
          <w:lang w:val="en-US" w:eastAsia="zh-CN"/>
        </w:rPr>
      </w:pPr>
    </w:p>
    <w:p w14:paraId="7AC171A8">
      <w:pPr>
        <w:rPr>
          <w:rFonts w:hint="eastAsia"/>
          <w:sz w:val="36"/>
          <w:szCs w:val="36"/>
          <w:lang w:val="en-US" w:eastAsia="zh-CN"/>
        </w:rPr>
      </w:pPr>
    </w:p>
    <w:p w14:paraId="6FDF673C">
      <w:pPr>
        <w:rPr>
          <w:rFonts w:hint="eastAsia"/>
          <w:sz w:val="36"/>
          <w:szCs w:val="36"/>
          <w:lang w:val="en-US" w:eastAsia="zh-CN"/>
        </w:rPr>
      </w:pPr>
    </w:p>
    <w:p w14:paraId="6638081A">
      <w:pPr>
        <w:rPr>
          <w:rFonts w:hint="eastAsia"/>
          <w:sz w:val="36"/>
          <w:szCs w:val="36"/>
          <w:lang w:val="en-US" w:eastAsia="zh-CN"/>
        </w:rPr>
      </w:pPr>
    </w:p>
    <w:p w14:paraId="55F2E2B0">
      <w:pPr>
        <w:rPr>
          <w:rFonts w:hint="eastAsia"/>
          <w:sz w:val="36"/>
          <w:szCs w:val="36"/>
          <w:lang w:val="en-US" w:eastAsia="zh-CN"/>
        </w:rPr>
      </w:pPr>
    </w:p>
    <w:p w14:paraId="5204C98B">
      <w:pPr>
        <w:rPr>
          <w:rFonts w:hint="eastAsia"/>
          <w:sz w:val="36"/>
          <w:szCs w:val="36"/>
          <w:lang w:val="en-US" w:eastAsia="zh-CN"/>
        </w:rPr>
      </w:pPr>
    </w:p>
    <w:p w14:paraId="3B483C4F">
      <w:pPr>
        <w:rPr>
          <w:rFonts w:hint="eastAsia"/>
          <w:sz w:val="36"/>
          <w:szCs w:val="36"/>
          <w:lang w:val="en-US" w:eastAsia="zh-CN"/>
        </w:rPr>
      </w:pPr>
    </w:p>
    <w:p w14:paraId="10FBEF0B">
      <w:pPr>
        <w:rPr>
          <w:rFonts w:hint="eastAsia"/>
          <w:sz w:val="36"/>
          <w:szCs w:val="36"/>
          <w:lang w:val="en-US" w:eastAsia="zh-CN"/>
        </w:rPr>
      </w:pPr>
    </w:p>
    <w:p w14:paraId="18EEBBB2">
      <w:pPr>
        <w:rPr>
          <w:rFonts w:hint="eastAsia"/>
          <w:sz w:val="36"/>
          <w:szCs w:val="36"/>
          <w:lang w:val="en-US" w:eastAsia="zh-CN"/>
        </w:rPr>
      </w:pPr>
    </w:p>
    <w:p w14:paraId="273D9893">
      <w:pPr>
        <w:rPr>
          <w:rFonts w:hint="eastAsia"/>
          <w:sz w:val="36"/>
          <w:szCs w:val="36"/>
          <w:lang w:val="en-US" w:eastAsia="zh-CN"/>
        </w:rPr>
      </w:pPr>
    </w:p>
    <w:p w14:paraId="012C93CA">
      <w:pPr>
        <w:rPr>
          <w:rFonts w:hint="eastAsia"/>
          <w:sz w:val="36"/>
          <w:szCs w:val="36"/>
          <w:lang w:val="en-US" w:eastAsia="zh-CN"/>
        </w:rPr>
      </w:pPr>
    </w:p>
    <w:p w14:paraId="5111CA46">
      <w:pPr>
        <w:rPr>
          <w:rFonts w:hint="eastAsia"/>
          <w:sz w:val="36"/>
          <w:szCs w:val="36"/>
          <w:lang w:val="en-US" w:eastAsia="zh-CN"/>
        </w:rPr>
      </w:pPr>
    </w:p>
    <w:p w14:paraId="0890388D">
      <w:pPr>
        <w:rPr>
          <w:rFonts w:hint="eastAsia"/>
          <w:sz w:val="36"/>
          <w:szCs w:val="36"/>
          <w:lang w:val="en-US" w:eastAsia="zh-CN"/>
        </w:rPr>
      </w:pPr>
    </w:p>
    <w:p w14:paraId="3F188D21">
      <w:pPr>
        <w:rPr>
          <w:rFonts w:hint="eastAsia"/>
          <w:sz w:val="36"/>
          <w:szCs w:val="36"/>
          <w:lang w:val="en-US" w:eastAsia="zh-CN"/>
        </w:rPr>
      </w:pPr>
    </w:p>
    <w:p w14:paraId="1A124CDC">
      <w:pPr>
        <w:rPr>
          <w:rFonts w:hint="eastAsia"/>
          <w:sz w:val="36"/>
          <w:szCs w:val="36"/>
          <w:lang w:val="en-US" w:eastAsia="zh-CN"/>
        </w:rPr>
      </w:pPr>
    </w:p>
    <w:p w14:paraId="7627440C">
      <w:pPr>
        <w:rPr>
          <w:rFonts w:hint="eastAsia"/>
          <w:sz w:val="36"/>
          <w:szCs w:val="36"/>
          <w:lang w:val="en-US" w:eastAsia="zh-CN"/>
        </w:rPr>
      </w:pPr>
    </w:p>
    <w:p w14:paraId="51C1092F">
      <w:pPr>
        <w:rPr>
          <w:rFonts w:hint="eastAsia"/>
          <w:sz w:val="36"/>
          <w:szCs w:val="36"/>
          <w:lang w:val="en-US" w:eastAsia="zh-CN"/>
        </w:rPr>
      </w:pPr>
    </w:p>
    <w:p w14:paraId="54D991F5">
      <w:pPr>
        <w:rPr>
          <w:rFonts w:hint="eastAsia"/>
          <w:sz w:val="36"/>
          <w:szCs w:val="36"/>
          <w:lang w:val="en-US" w:eastAsia="zh-CN"/>
        </w:rPr>
      </w:pPr>
    </w:p>
    <w:p w14:paraId="6BB29490">
      <w:pPr>
        <w:rPr>
          <w:rFonts w:hint="eastAsia"/>
          <w:sz w:val="36"/>
          <w:szCs w:val="36"/>
          <w:lang w:val="en-US" w:eastAsia="zh-CN"/>
        </w:rPr>
      </w:pPr>
    </w:p>
    <w:p w14:paraId="05927315">
      <w:pPr>
        <w:rPr>
          <w:rFonts w:hint="eastAsia" w:eastAsiaTheme="minorEastAsia"/>
          <w:sz w:val="36"/>
          <w:szCs w:val="36"/>
          <w:lang w:val="en-US" w:eastAsia="zh-CN"/>
        </w:rPr>
      </w:pPr>
      <w:r>
        <w:rPr>
          <w:rFonts w:hint="eastAsia"/>
          <w:sz w:val="36"/>
          <w:szCs w:val="36"/>
          <w:lang w:val="en-US" w:eastAsia="zh-CN"/>
        </w:rPr>
        <w:t>八十二、建设用地使用权及房屋所有权首次加转移合并登记</w:t>
      </w:r>
    </w:p>
    <w:p w14:paraId="036427D3">
      <w:r>
        <w:rPr>
          <w:sz w:val="21"/>
        </w:rPr>
        <mc:AlternateContent>
          <mc:Choice Requires="wps">
            <w:drawing>
              <wp:anchor distT="0" distB="0" distL="114300" distR="114300" simplePos="0" relativeHeight="25177907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89" name="矩形 189"/>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7907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gRA69J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gRA69J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8009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90" name="平行四边形 190"/>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0A27342">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8009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Ck/Y/68CAABCBQAADgAAAAAAAAABACAAAAAmAQAA&#10;ZHJzL2Uyb0RvYy54bWxQSwUGAAAAAAYABgBZAQAARwYAAAAA&#10;" adj="1196">
                <v:fill on="t" focussize="0,0"/>
                <v:stroke weight="1pt" color="#2E54A1 [2404]" miterlimit="8" joinstyle="miter"/>
                <v:imagedata o:title=""/>
                <o:lock v:ext="edit" aspectratio="f"/>
                <v:textbox>
                  <w:txbxContent>
                    <w:p w14:paraId="70A27342">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CB346EE"/>
    <w:p w14:paraId="1A2A2CC5">
      <w:pPr>
        <w:jc w:val="center"/>
      </w:pPr>
    </w:p>
    <w:tbl>
      <w:tblPr>
        <w:tblStyle w:val="5"/>
        <w:tblW w:w="88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1657"/>
        <w:gridCol w:w="6027"/>
      </w:tblGrid>
      <w:tr w14:paraId="297F8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832" w:type="dxa"/>
            <w:gridSpan w:val="2"/>
          </w:tcPr>
          <w:p w14:paraId="5A519FE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027" w:type="dxa"/>
          </w:tcPr>
          <w:p w14:paraId="16923AB9">
            <w:pPr>
              <w:jc w:val="left"/>
              <w:rPr>
                <w:rFonts w:hint="eastAsia" w:eastAsiaTheme="minorEastAsia"/>
                <w:sz w:val="18"/>
                <w:szCs w:val="18"/>
                <w:vertAlign w:val="baseline"/>
                <w:lang w:eastAsia="zh-CN"/>
              </w:rPr>
            </w:pPr>
            <w:r>
              <w:rPr>
                <w:rFonts w:hint="eastAsia"/>
                <w:sz w:val="18"/>
                <w:szCs w:val="18"/>
                <w:vertAlign w:val="baseline"/>
                <w:lang w:eastAsia="zh-CN"/>
              </w:rPr>
              <w:t>国有建设用地使用权及房屋所有权首次加转移合并登记</w:t>
            </w:r>
          </w:p>
        </w:tc>
      </w:tr>
      <w:tr w14:paraId="163E4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832" w:type="dxa"/>
            <w:gridSpan w:val="2"/>
          </w:tcPr>
          <w:p w14:paraId="22B19E2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027" w:type="dxa"/>
          </w:tcPr>
          <w:p w14:paraId="6A4A63B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F939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2832" w:type="dxa"/>
            <w:gridSpan w:val="2"/>
          </w:tcPr>
          <w:p w14:paraId="1388B85B">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027" w:type="dxa"/>
          </w:tcPr>
          <w:p w14:paraId="246013F6">
            <w:pPr>
              <w:jc w:val="left"/>
              <w:rPr>
                <w:rFonts w:hint="default" w:eastAsiaTheme="minorEastAsia"/>
                <w:sz w:val="18"/>
                <w:szCs w:val="18"/>
                <w:vertAlign w:val="baseline"/>
                <w:lang w:val="en-US" w:eastAsia="zh-CN"/>
              </w:rPr>
            </w:pPr>
            <w:r>
              <w:rPr>
                <w:rFonts w:hint="eastAsia"/>
                <w:sz w:val="18"/>
                <w:szCs w:val="18"/>
                <w:vertAlign w:val="baseline"/>
                <w:lang w:val="en-US" w:eastAsia="zh-CN"/>
              </w:rPr>
              <w:t>双方当事人共同申请</w:t>
            </w:r>
          </w:p>
        </w:tc>
      </w:tr>
      <w:tr w14:paraId="7D4AD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2832" w:type="dxa"/>
            <w:gridSpan w:val="2"/>
          </w:tcPr>
          <w:p w14:paraId="43C7ECAB">
            <w:pPr>
              <w:jc w:val="center"/>
              <w:rPr>
                <w:rFonts w:hint="default"/>
                <w:sz w:val="18"/>
                <w:szCs w:val="18"/>
                <w:vertAlign w:val="baseline"/>
                <w:lang w:val="en-US" w:eastAsia="zh-CN"/>
              </w:rPr>
            </w:pPr>
            <w:r>
              <w:rPr>
                <w:rFonts w:hint="eastAsia"/>
                <w:sz w:val="18"/>
                <w:szCs w:val="18"/>
                <w:vertAlign w:val="baseline"/>
                <w:lang w:val="en-US" w:eastAsia="zh-CN"/>
              </w:rPr>
              <w:t>适用情形</w:t>
            </w:r>
          </w:p>
        </w:tc>
        <w:tc>
          <w:tcPr>
            <w:tcW w:w="6027" w:type="dxa"/>
          </w:tcPr>
          <w:p w14:paraId="63074DCD">
            <w:pPr>
              <w:jc w:val="left"/>
              <w:rPr>
                <w:rFonts w:hint="eastAsia"/>
                <w:sz w:val="18"/>
                <w:szCs w:val="18"/>
                <w:vertAlign w:val="baseline"/>
                <w:lang w:eastAsia="zh-CN"/>
              </w:rPr>
            </w:pPr>
            <w:r>
              <w:rPr>
                <w:rFonts w:hint="eastAsia"/>
                <w:sz w:val="18"/>
                <w:szCs w:val="18"/>
                <w:vertAlign w:val="baseline"/>
                <w:lang w:val="en-US" w:eastAsia="zh-CN"/>
              </w:rPr>
              <w:t xml:space="preserve">已经登记的国有建设用地使用权及房屋所有权，因下列情形导致权属发生转移的，当事人可申请转移登记。国有建设用地使用权转移的，其范围内的房屋所有权一并转移；房屋所有权转移，其范围内的 </w:t>
            </w:r>
          </w:p>
          <w:p w14:paraId="69765BD6">
            <w:pPr>
              <w:jc w:val="left"/>
              <w:rPr>
                <w:rFonts w:hint="eastAsia"/>
                <w:sz w:val="18"/>
                <w:szCs w:val="18"/>
                <w:vertAlign w:val="baseline"/>
                <w:lang w:eastAsia="zh-CN"/>
              </w:rPr>
            </w:pPr>
            <w:r>
              <w:rPr>
                <w:rFonts w:hint="eastAsia"/>
                <w:sz w:val="18"/>
                <w:szCs w:val="18"/>
                <w:vertAlign w:val="baseline"/>
                <w:lang w:val="en-US" w:eastAsia="zh-CN"/>
              </w:rPr>
              <w:t xml:space="preserve">国有建设用地使用权一并转移。 </w:t>
            </w:r>
          </w:p>
          <w:p w14:paraId="313527F9">
            <w:pPr>
              <w:jc w:val="left"/>
              <w:rPr>
                <w:rFonts w:hint="eastAsia"/>
                <w:sz w:val="18"/>
                <w:szCs w:val="18"/>
                <w:vertAlign w:val="baseline"/>
                <w:lang w:eastAsia="zh-CN"/>
              </w:rPr>
            </w:pPr>
            <w:r>
              <w:rPr>
                <w:rFonts w:hint="eastAsia"/>
                <w:sz w:val="18"/>
                <w:szCs w:val="18"/>
                <w:vertAlign w:val="baseline"/>
                <w:lang w:val="en-US" w:eastAsia="zh-CN"/>
              </w:rPr>
              <w:t xml:space="preserve">a) 买卖、互换、赠与、作价出资（入股）、拍卖的。 </w:t>
            </w:r>
          </w:p>
          <w:p w14:paraId="391CF965">
            <w:pPr>
              <w:jc w:val="left"/>
              <w:rPr>
                <w:rFonts w:hint="eastAsia"/>
                <w:sz w:val="18"/>
                <w:szCs w:val="18"/>
                <w:vertAlign w:val="baseline"/>
                <w:lang w:eastAsia="zh-CN"/>
              </w:rPr>
            </w:pPr>
            <w:r>
              <w:rPr>
                <w:rFonts w:hint="eastAsia"/>
                <w:sz w:val="18"/>
                <w:szCs w:val="18"/>
                <w:vertAlign w:val="baseline"/>
                <w:lang w:val="en-US" w:eastAsia="zh-CN"/>
              </w:rPr>
              <w:t xml:space="preserve">b) 继承或者受遗赠的。 </w:t>
            </w:r>
          </w:p>
          <w:p w14:paraId="7C8BEFAF">
            <w:pPr>
              <w:jc w:val="left"/>
              <w:rPr>
                <w:rFonts w:hint="eastAsia"/>
                <w:sz w:val="18"/>
                <w:szCs w:val="18"/>
                <w:vertAlign w:val="baseline"/>
                <w:lang w:eastAsia="zh-CN"/>
              </w:rPr>
            </w:pPr>
            <w:r>
              <w:rPr>
                <w:rFonts w:hint="eastAsia"/>
                <w:sz w:val="18"/>
                <w:szCs w:val="18"/>
                <w:vertAlign w:val="baseline"/>
                <w:lang w:val="en-US" w:eastAsia="zh-CN"/>
              </w:rPr>
              <w:t xml:space="preserve">c) 法人或者非法人组织合并、分立等导致权属发生转移的。 </w:t>
            </w:r>
          </w:p>
          <w:p w14:paraId="55B6F3E3">
            <w:pPr>
              <w:jc w:val="left"/>
              <w:rPr>
                <w:rFonts w:hint="eastAsia"/>
                <w:sz w:val="18"/>
                <w:szCs w:val="18"/>
                <w:vertAlign w:val="baseline"/>
                <w:lang w:eastAsia="zh-CN"/>
              </w:rPr>
            </w:pPr>
            <w:r>
              <w:rPr>
                <w:rFonts w:hint="eastAsia"/>
                <w:sz w:val="18"/>
                <w:szCs w:val="18"/>
                <w:vertAlign w:val="baseline"/>
                <w:lang w:val="en-US" w:eastAsia="zh-CN"/>
              </w:rPr>
              <w:t xml:space="preserve">d) 共有人增加或者减少以及共有份额变化的。 </w:t>
            </w:r>
          </w:p>
          <w:p w14:paraId="25D8186D">
            <w:pPr>
              <w:jc w:val="left"/>
              <w:rPr>
                <w:rFonts w:hint="eastAsia"/>
                <w:sz w:val="18"/>
                <w:szCs w:val="18"/>
                <w:vertAlign w:val="baseline"/>
                <w:lang w:eastAsia="zh-CN"/>
              </w:rPr>
            </w:pPr>
            <w:r>
              <w:rPr>
                <w:rFonts w:hint="eastAsia"/>
                <w:sz w:val="18"/>
                <w:szCs w:val="18"/>
                <w:vertAlign w:val="baseline"/>
                <w:lang w:val="en-US" w:eastAsia="zh-CN"/>
              </w:rPr>
              <w:t xml:space="preserve">e) 因人民法院、仲裁机构的生效法律文书等导致国有建设用地使用权及房屋所有权发生转移的。 </w:t>
            </w:r>
          </w:p>
          <w:p w14:paraId="01AD59AA">
            <w:pPr>
              <w:jc w:val="left"/>
              <w:rPr>
                <w:rFonts w:hint="eastAsia"/>
                <w:sz w:val="18"/>
                <w:szCs w:val="18"/>
                <w:vertAlign w:val="baseline"/>
                <w:lang w:eastAsia="zh-CN"/>
              </w:rPr>
            </w:pPr>
            <w:r>
              <w:rPr>
                <w:rFonts w:hint="eastAsia"/>
                <w:sz w:val="18"/>
                <w:szCs w:val="18"/>
                <w:vertAlign w:val="baseline"/>
                <w:lang w:val="en-US" w:eastAsia="zh-CN"/>
              </w:rPr>
              <w:t>f) 法律、行政法规规定的其他情形。</w:t>
            </w:r>
          </w:p>
        </w:tc>
      </w:tr>
      <w:tr w14:paraId="3E680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2832" w:type="dxa"/>
            <w:gridSpan w:val="2"/>
          </w:tcPr>
          <w:p w14:paraId="0E82516B">
            <w:pPr>
              <w:jc w:val="both"/>
              <w:rPr>
                <w:rFonts w:hint="eastAsia"/>
                <w:sz w:val="18"/>
                <w:szCs w:val="18"/>
                <w:vertAlign w:val="baseline"/>
                <w:lang w:eastAsia="zh-CN"/>
              </w:rPr>
            </w:pPr>
          </w:p>
          <w:p w14:paraId="77CEF76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027" w:type="dxa"/>
          </w:tcPr>
          <w:p w14:paraId="4376C86A">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《中华人民共和国民法典》、《中华人民共和国土地管理办法》、《不动产登记规程》、《不动产登记暂行条例》《不动产登记暂行条例实施细则》</w:t>
            </w:r>
          </w:p>
        </w:tc>
      </w:tr>
      <w:tr w14:paraId="0CEFB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859" w:type="dxa"/>
            <w:gridSpan w:val="3"/>
          </w:tcPr>
          <w:p w14:paraId="114A6299">
            <w:pPr>
              <w:jc w:val="left"/>
              <w:rPr>
                <w:sz w:val="18"/>
                <w:szCs w:val="18"/>
                <w:vertAlign w:val="baseline"/>
              </w:rPr>
            </w:pPr>
            <w:r>
              <w:rPr>
                <w:rFonts w:hint="eastAsia"/>
                <w:sz w:val="18"/>
                <w:szCs w:val="18"/>
                <w:vertAlign w:val="baseline"/>
                <w:lang w:eastAsia="zh-CN"/>
              </w:rPr>
              <w:t>一、收件材料</w:t>
            </w:r>
          </w:p>
        </w:tc>
      </w:tr>
      <w:tr w14:paraId="440F3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175" w:type="dxa"/>
          </w:tcPr>
          <w:p w14:paraId="44B15137">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684" w:type="dxa"/>
            <w:gridSpan w:val="2"/>
          </w:tcPr>
          <w:p w14:paraId="37389D2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F854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175" w:type="dxa"/>
          </w:tcPr>
          <w:p w14:paraId="22FE259F">
            <w:pPr>
              <w:jc w:val="center"/>
              <w:rPr>
                <w:rFonts w:hint="default"/>
                <w:sz w:val="18"/>
                <w:szCs w:val="18"/>
                <w:vertAlign w:val="baseline"/>
                <w:lang w:val="en-US" w:eastAsia="zh-CN"/>
              </w:rPr>
            </w:pPr>
            <w:r>
              <w:rPr>
                <w:rFonts w:hint="eastAsia"/>
                <w:sz w:val="18"/>
                <w:szCs w:val="18"/>
                <w:vertAlign w:val="baseline"/>
                <w:lang w:val="en-US" w:eastAsia="zh-CN"/>
              </w:rPr>
              <w:t>2</w:t>
            </w:r>
          </w:p>
        </w:tc>
        <w:tc>
          <w:tcPr>
            <w:tcW w:w="7684" w:type="dxa"/>
            <w:gridSpan w:val="2"/>
          </w:tcPr>
          <w:p w14:paraId="2890876E">
            <w:pPr>
              <w:jc w:val="left"/>
              <w:rPr>
                <w:rFonts w:hint="eastAsia" w:eastAsiaTheme="minor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3630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175" w:type="dxa"/>
          </w:tcPr>
          <w:p w14:paraId="6A07650F">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684" w:type="dxa"/>
            <w:gridSpan w:val="2"/>
          </w:tcPr>
          <w:p w14:paraId="134816E7">
            <w:pPr>
              <w:jc w:val="left"/>
              <w:rPr>
                <w:rFonts w:hint="default" w:eastAsiaTheme="minorEastAsia"/>
                <w:sz w:val="18"/>
                <w:szCs w:val="18"/>
                <w:vertAlign w:val="baseline"/>
                <w:lang w:val="en-US" w:eastAsia="zh-CN"/>
              </w:rPr>
            </w:pPr>
            <w:r>
              <w:rPr>
                <w:rFonts w:hint="eastAsia"/>
                <w:sz w:val="18"/>
                <w:szCs w:val="18"/>
                <w:vertAlign w:val="baseline"/>
                <w:lang w:eastAsia="zh-CN"/>
              </w:rPr>
              <w:t>不动产权籍调查表、宗地图、房屋勘测成果表、房屋分层分户平面图、权籍审查表(原件)(共享件或原件)</w:t>
            </w:r>
          </w:p>
        </w:tc>
      </w:tr>
      <w:tr w14:paraId="08AAE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175" w:type="dxa"/>
          </w:tcPr>
          <w:p w14:paraId="1FEB1571">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684" w:type="dxa"/>
            <w:gridSpan w:val="2"/>
          </w:tcPr>
          <w:p w14:paraId="3A830EC1">
            <w:pPr>
              <w:jc w:val="left"/>
              <w:rPr>
                <w:rFonts w:hint="eastAsia"/>
                <w:sz w:val="18"/>
                <w:szCs w:val="18"/>
                <w:vertAlign w:val="baseline"/>
                <w:lang w:eastAsia="zh-CN"/>
              </w:rPr>
            </w:pPr>
            <w:r>
              <w:rPr>
                <w:rFonts w:hint="eastAsia"/>
                <w:sz w:val="18"/>
                <w:szCs w:val="18"/>
                <w:vertAlign w:val="baseline"/>
                <w:lang w:eastAsia="zh-CN"/>
              </w:rPr>
              <w:t>不动产权属证书或土地使用证或出让合同、划拨决定书等土地权属来源证明文件(原件)；</w:t>
            </w:r>
          </w:p>
        </w:tc>
      </w:tr>
      <w:tr w14:paraId="0A9F5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9" w:hRule="atLeast"/>
        </w:trPr>
        <w:tc>
          <w:tcPr>
            <w:tcW w:w="1175" w:type="dxa"/>
          </w:tcPr>
          <w:p w14:paraId="4FFAF10D">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684" w:type="dxa"/>
            <w:gridSpan w:val="2"/>
          </w:tcPr>
          <w:p w14:paraId="17F465F6">
            <w:pPr>
              <w:jc w:val="left"/>
              <w:rPr>
                <w:rFonts w:hint="eastAsia"/>
                <w:sz w:val="18"/>
                <w:szCs w:val="18"/>
                <w:vertAlign w:val="baseline"/>
                <w:lang w:eastAsia="zh-CN"/>
              </w:rPr>
            </w:pPr>
            <w:r>
              <w:rPr>
                <w:rFonts w:hint="eastAsia"/>
                <w:sz w:val="18"/>
                <w:szCs w:val="18"/>
                <w:vertAlign w:val="baseline"/>
                <w:lang w:eastAsia="zh-CN"/>
              </w:rPr>
              <w:t>（</w:t>
            </w:r>
            <w:r>
              <w:rPr>
                <w:rFonts w:hint="eastAsia"/>
                <w:sz w:val="18"/>
                <w:szCs w:val="18"/>
                <w:vertAlign w:val="baseline"/>
                <w:lang w:val="en-US" w:eastAsia="zh-CN"/>
              </w:rPr>
              <w:t>1</w:t>
            </w:r>
            <w:r>
              <w:rPr>
                <w:rFonts w:hint="eastAsia"/>
                <w:sz w:val="18"/>
                <w:szCs w:val="18"/>
                <w:vertAlign w:val="baseline"/>
                <w:lang w:eastAsia="zh-CN"/>
              </w:rPr>
              <w:t>）.建设工程符合规划的材料；（</w:t>
            </w:r>
            <w:r>
              <w:rPr>
                <w:rFonts w:hint="eastAsia"/>
                <w:sz w:val="18"/>
                <w:szCs w:val="18"/>
                <w:vertAlign w:val="baseline"/>
                <w:lang w:val="en-US" w:eastAsia="zh-CN"/>
              </w:rPr>
              <w:t>2</w:t>
            </w:r>
            <w:r>
              <w:rPr>
                <w:rFonts w:hint="eastAsia"/>
                <w:sz w:val="18"/>
                <w:szCs w:val="18"/>
                <w:vertAlign w:val="baseline"/>
                <w:lang w:eastAsia="zh-CN"/>
              </w:rPr>
              <w:t>）建设项目竣工验收意见等房屋已经竣工的材料；（</w:t>
            </w:r>
            <w:r>
              <w:rPr>
                <w:rFonts w:hint="eastAsia"/>
                <w:sz w:val="18"/>
                <w:szCs w:val="18"/>
                <w:vertAlign w:val="baseline"/>
                <w:lang w:val="en-US" w:eastAsia="zh-CN"/>
              </w:rPr>
              <w:t>3</w:t>
            </w:r>
            <w:r>
              <w:rPr>
                <w:rFonts w:hint="eastAsia"/>
                <w:sz w:val="18"/>
                <w:szCs w:val="18"/>
                <w:vertAlign w:val="baseline"/>
                <w:lang w:eastAsia="zh-CN"/>
              </w:rPr>
              <w:t>）.土地价款、契税等相关税费缴纳凭证(原件) ；（</w:t>
            </w:r>
            <w:r>
              <w:rPr>
                <w:rFonts w:hint="eastAsia"/>
                <w:sz w:val="18"/>
                <w:szCs w:val="18"/>
                <w:vertAlign w:val="baseline"/>
                <w:lang w:val="en-US" w:eastAsia="zh-CN"/>
              </w:rPr>
              <w:t>4</w:t>
            </w:r>
            <w:r>
              <w:rPr>
                <w:rFonts w:hint="eastAsia"/>
                <w:sz w:val="18"/>
                <w:szCs w:val="18"/>
                <w:vertAlign w:val="baseline"/>
                <w:lang w:eastAsia="zh-CN"/>
              </w:rPr>
              <w:t>）实施工程规划、竣工联合验收的，提交联合验收合格的材料，无需单独提交 （</w:t>
            </w:r>
            <w:r>
              <w:rPr>
                <w:rFonts w:hint="eastAsia"/>
                <w:sz w:val="18"/>
                <w:szCs w:val="18"/>
                <w:vertAlign w:val="baseline"/>
                <w:lang w:val="en-US" w:eastAsia="zh-CN"/>
              </w:rPr>
              <w:t>1</w:t>
            </w:r>
            <w:r>
              <w:rPr>
                <w:rFonts w:hint="eastAsia"/>
                <w:sz w:val="18"/>
                <w:szCs w:val="18"/>
                <w:vertAlign w:val="baseline"/>
                <w:lang w:eastAsia="zh-CN"/>
              </w:rPr>
              <w:t>）和（</w:t>
            </w:r>
            <w:r>
              <w:rPr>
                <w:rFonts w:hint="eastAsia"/>
                <w:sz w:val="18"/>
                <w:szCs w:val="18"/>
                <w:vertAlign w:val="baseline"/>
                <w:lang w:val="en-US" w:eastAsia="zh-CN"/>
              </w:rPr>
              <w:t>2</w:t>
            </w:r>
            <w:r>
              <w:rPr>
                <w:rFonts w:hint="eastAsia"/>
                <w:sz w:val="18"/>
                <w:szCs w:val="18"/>
                <w:vertAlign w:val="baseline"/>
                <w:lang w:eastAsia="zh-CN"/>
              </w:rPr>
              <w:t>）要求的材料；（</w:t>
            </w:r>
            <w:r>
              <w:rPr>
                <w:rFonts w:hint="eastAsia"/>
                <w:sz w:val="18"/>
                <w:szCs w:val="18"/>
                <w:vertAlign w:val="baseline"/>
                <w:lang w:val="en-US" w:eastAsia="zh-CN"/>
              </w:rPr>
              <w:t>5</w:t>
            </w:r>
            <w:r>
              <w:rPr>
                <w:rFonts w:hint="eastAsia"/>
                <w:sz w:val="18"/>
                <w:szCs w:val="18"/>
                <w:vertAlign w:val="baseline"/>
                <w:lang w:eastAsia="zh-CN"/>
              </w:rPr>
              <w:t>）建筑物区分所有的，确认建筑区划内属于业主共有的道路、绿地、其它公共场所、公用设施 和物业服务用房等材料；（</w:t>
            </w:r>
            <w:r>
              <w:rPr>
                <w:rFonts w:hint="eastAsia"/>
                <w:sz w:val="18"/>
                <w:szCs w:val="18"/>
                <w:vertAlign w:val="baseline"/>
                <w:lang w:val="en-US" w:eastAsia="zh-CN"/>
              </w:rPr>
              <w:t>6</w:t>
            </w:r>
            <w:r>
              <w:rPr>
                <w:rFonts w:hint="eastAsia"/>
                <w:sz w:val="18"/>
                <w:szCs w:val="18"/>
                <w:vertAlign w:val="baseline"/>
                <w:lang w:eastAsia="zh-CN"/>
              </w:rPr>
              <w:t>）属于住宅小区配建的地下车位、车库，还应提交确认车位、车库划分、编号以及属于业主专有或者共有的材料</w:t>
            </w:r>
          </w:p>
        </w:tc>
      </w:tr>
      <w:tr w14:paraId="5F6F7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1175" w:type="dxa"/>
          </w:tcPr>
          <w:p w14:paraId="3FFB4969">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684" w:type="dxa"/>
            <w:gridSpan w:val="2"/>
          </w:tcPr>
          <w:p w14:paraId="072B95A6">
            <w:pPr>
              <w:jc w:val="left"/>
              <w:rPr>
                <w:rFonts w:hint="eastAsia"/>
                <w:sz w:val="18"/>
                <w:szCs w:val="18"/>
                <w:vertAlign w:val="baseline"/>
                <w:lang w:eastAsia="zh-CN"/>
              </w:rPr>
            </w:pPr>
            <w:r>
              <w:rPr>
                <w:rFonts w:hint="eastAsia"/>
                <w:sz w:val="18"/>
                <w:szCs w:val="18"/>
                <w:vertAlign w:val="baseline"/>
                <w:lang w:eastAsia="zh-CN"/>
              </w:rPr>
              <w:t>下列情形的还应提交：(1)办理分割或合并的，需提供自然资源主管部门同意分割或合并的批准文件(原件)；(2)如无土地使用证，还需提供《建设用地规划许可证》及用地审批单、勘测定界图。(</w:t>
            </w:r>
            <w:r>
              <w:rPr>
                <w:rFonts w:hint="eastAsia"/>
                <w:sz w:val="18"/>
                <w:szCs w:val="18"/>
                <w:vertAlign w:val="baseline"/>
                <w:lang w:val="en-US" w:eastAsia="zh-CN"/>
              </w:rPr>
              <w:t>3</w:t>
            </w:r>
            <w:r>
              <w:rPr>
                <w:rFonts w:hint="eastAsia"/>
                <w:sz w:val="18"/>
                <w:szCs w:val="18"/>
                <w:vertAlign w:val="baseline"/>
                <w:lang w:eastAsia="zh-CN"/>
              </w:rPr>
              <w:t>)依法需要补交土地出让价款、缴纳税费的，应当提交缴清土地出让价款凭证、税费缴纳凭证或完税证明(原件)；</w:t>
            </w:r>
          </w:p>
        </w:tc>
      </w:tr>
      <w:tr w14:paraId="24701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trPr>
        <w:tc>
          <w:tcPr>
            <w:tcW w:w="1175" w:type="dxa"/>
          </w:tcPr>
          <w:p w14:paraId="788AF01D">
            <w:pPr>
              <w:jc w:val="center"/>
              <w:rPr>
                <w:rFonts w:hint="default"/>
                <w:sz w:val="18"/>
                <w:szCs w:val="18"/>
                <w:vertAlign w:val="baseline"/>
                <w:lang w:val="en-US" w:eastAsia="zh-CN"/>
              </w:rPr>
            </w:pPr>
            <w:r>
              <w:rPr>
                <w:rFonts w:hint="eastAsia"/>
                <w:sz w:val="18"/>
                <w:szCs w:val="18"/>
                <w:vertAlign w:val="baseline"/>
                <w:lang w:val="en-US" w:eastAsia="zh-CN"/>
              </w:rPr>
              <w:t>7</w:t>
            </w:r>
          </w:p>
        </w:tc>
        <w:tc>
          <w:tcPr>
            <w:tcW w:w="7684" w:type="dxa"/>
            <w:gridSpan w:val="2"/>
          </w:tcPr>
          <w:p w14:paraId="7C81AF3C">
            <w:pPr>
              <w:jc w:val="left"/>
              <w:rPr>
                <w:rFonts w:hint="eastAsia"/>
                <w:sz w:val="18"/>
                <w:szCs w:val="18"/>
                <w:vertAlign w:val="baseline"/>
                <w:lang w:eastAsia="zh-CN"/>
              </w:rPr>
            </w:pPr>
            <w:r>
              <w:rPr>
                <w:rFonts w:hint="default"/>
                <w:sz w:val="18"/>
                <w:szCs w:val="18"/>
                <w:vertAlign w:val="baseline"/>
                <w:lang w:val="en-US" w:eastAsia="zh-CN"/>
              </w:rPr>
              <w:t>转移需提供材料：期房不动产登记证明(预告登记证明)及期房档案资料(原件)(如抵押贷款，内含抵押预告登记资料)；（2）.商品房买卖合同，购房发票、契税完税证明、物业维修基金缴交证明(原件)；</w:t>
            </w:r>
            <w:r>
              <w:rPr>
                <w:rFonts w:hint="eastAsia"/>
                <w:sz w:val="18"/>
                <w:szCs w:val="18"/>
                <w:vertAlign w:val="baseline"/>
                <w:lang w:val="en-US" w:eastAsia="zh-CN"/>
              </w:rPr>
              <w:t>（3）银行按揭(抵押)的还需提供借款合同、抵押合同和不动产抵押授权委托书、抵押权登记申请书、身份证明材料等(核原件，不收原件、复印件)；</w:t>
            </w:r>
          </w:p>
        </w:tc>
      </w:tr>
      <w:tr w14:paraId="0B2EF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175" w:type="dxa"/>
          </w:tcPr>
          <w:p w14:paraId="6C5A1A4E">
            <w:pPr>
              <w:jc w:val="center"/>
              <w:rPr>
                <w:rFonts w:hint="default"/>
                <w:sz w:val="18"/>
                <w:szCs w:val="18"/>
                <w:vertAlign w:val="baseline"/>
                <w:lang w:val="en-US" w:eastAsia="zh-CN"/>
              </w:rPr>
            </w:pPr>
            <w:r>
              <w:rPr>
                <w:rFonts w:hint="eastAsia"/>
                <w:sz w:val="18"/>
                <w:szCs w:val="18"/>
                <w:vertAlign w:val="baseline"/>
                <w:lang w:val="en-US" w:eastAsia="zh-CN"/>
              </w:rPr>
              <w:t>8</w:t>
            </w:r>
          </w:p>
        </w:tc>
        <w:tc>
          <w:tcPr>
            <w:tcW w:w="7684" w:type="dxa"/>
            <w:gridSpan w:val="2"/>
          </w:tcPr>
          <w:p w14:paraId="49EA675D">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792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8859" w:type="dxa"/>
            <w:gridSpan w:val="3"/>
          </w:tcPr>
          <w:p w14:paraId="207CADC5">
            <w:pPr>
              <w:rPr>
                <w:sz w:val="18"/>
                <w:szCs w:val="18"/>
                <w:vertAlign w:val="baseline"/>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号，1.不动产登记费：住宅80元/件、非住宅550元/件；（小微企业、工业类项目等符合免收政策的免收不动产登记费），按首次、转移、抵押登记相关收费要求分别收费；每增加一本证书加收证书工本费10元；</w:t>
            </w:r>
          </w:p>
        </w:tc>
      </w:tr>
      <w:tr w14:paraId="5F9C7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8859" w:type="dxa"/>
            <w:gridSpan w:val="3"/>
          </w:tcPr>
          <w:p w14:paraId="39AC498F">
            <w:pPr>
              <w:jc w:val="both"/>
              <w:rPr>
                <w:sz w:val="18"/>
                <w:szCs w:val="18"/>
                <w:vertAlign w:val="baseline"/>
              </w:rPr>
            </w:pPr>
            <w:r>
              <w:rPr>
                <w:rFonts w:hint="eastAsia"/>
                <w:sz w:val="18"/>
                <w:szCs w:val="18"/>
                <w:vertAlign w:val="baseline"/>
                <w:lang w:eastAsia="zh-CN"/>
              </w:rPr>
              <w:t>承诺期限：</w:t>
            </w:r>
            <w:r>
              <w:rPr>
                <w:rFonts w:hint="eastAsia"/>
                <w:sz w:val="18"/>
                <w:szCs w:val="18"/>
                <w:vertAlign w:val="baseline"/>
                <w:lang w:val="en-US" w:eastAsia="zh-CN"/>
              </w:rPr>
              <w:t>3</w:t>
            </w:r>
            <w:r>
              <w:rPr>
                <w:rFonts w:hint="eastAsia"/>
                <w:sz w:val="18"/>
                <w:szCs w:val="18"/>
                <w:vertAlign w:val="baseline"/>
                <w:lang w:eastAsia="zh-CN"/>
              </w:rPr>
              <w:t>个工作日</w:t>
            </w:r>
          </w:p>
        </w:tc>
      </w:tr>
    </w:tbl>
    <w:p w14:paraId="634AD763">
      <w:pPr>
        <w:jc w:val="center"/>
      </w:pPr>
    </w:p>
    <w:p w14:paraId="1CEF06C4">
      <w:pPr>
        <w:jc w:val="center"/>
      </w:pPr>
    </w:p>
    <w:p w14:paraId="52AF4238">
      <w:pPr>
        <w:jc w:val="center"/>
      </w:pPr>
    </w:p>
    <w:p w14:paraId="085FE6F0">
      <w:pPr>
        <w:jc w:val="center"/>
      </w:pPr>
    </w:p>
    <w:p w14:paraId="76CC1BB8">
      <w:pPr>
        <w:jc w:val="center"/>
      </w:pPr>
    </w:p>
    <w:p w14:paraId="0B35DDE0">
      <w:pPr>
        <w:jc w:val="both"/>
      </w:pPr>
    </w:p>
    <w:p w14:paraId="5D4D8313">
      <w:pPr>
        <w:jc w:val="both"/>
        <w:rPr>
          <w:rFonts w:hint="eastAsia"/>
          <w:sz w:val="36"/>
          <w:szCs w:val="36"/>
          <w:lang w:val="en-US" w:eastAsia="zh-CN"/>
        </w:rPr>
      </w:pPr>
    </w:p>
    <w:p w14:paraId="064CA59D">
      <w:pPr>
        <w:jc w:val="both"/>
        <w:rPr>
          <w:rFonts w:hint="eastAsia"/>
          <w:sz w:val="36"/>
          <w:szCs w:val="36"/>
          <w:lang w:val="en-US" w:eastAsia="zh-CN"/>
        </w:rPr>
      </w:pPr>
      <w:r>
        <w:drawing>
          <wp:anchor distT="0" distB="0" distL="114300" distR="114300" simplePos="0" relativeHeight="251898880" behindDoc="0" locked="0" layoutInCell="1" allowOverlap="1">
            <wp:simplePos x="0" y="0"/>
            <wp:positionH relativeFrom="column">
              <wp:posOffset>0</wp:posOffset>
            </wp:positionH>
            <wp:positionV relativeFrom="paragraph">
              <wp:posOffset>20955</wp:posOffset>
            </wp:positionV>
            <wp:extent cx="5267960" cy="3522980"/>
            <wp:effectExtent l="0" t="0" r="8890" b="1270"/>
            <wp:wrapNone/>
            <wp:docPr id="30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83"/>
                    <pic:cNvPicPr>
                      <a:picLocks noChangeAspect="1"/>
                    </pic:cNvPicPr>
                  </pic:nvPicPr>
                  <pic:blipFill>
                    <a:blip r:embed="rId87"/>
                    <a:stretch>
                      <a:fillRect/>
                    </a:stretch>
                  </pic:blipFill>
                  <pic:spPr>
                    <a:xfrm>
                      <a:off x="0" y="0"/>
                      <a:ext cx="5267960" cy="3522980"/>
                    </a:xfrm>
                    <a:prstGeom prst="rect">
                      <a:avLst/>
                    </a:prstGeom>
                    <a:noFill/>
                    <a:ln>
                      <a:noFill/>
                    </a:ln>
                  </pic:spPr>
                </pic:pic>
              </a:graphicData>
            </a:graphic>
          </wp:anchor>
        </w:drawing>
      </w:r>
    </w:p>
    <w:p w14:paraId="167BC64C">
      <w:pPr>
        <w:jc w:val="both"/>
        <w:rPr>
          <w:rFonts w:hint="eastAsia"/>
          <w:sz w:val="36"/>
          <w:szCs w:val="36"/>
          <w:lang w:val="en-US" w:eastAsia="zh-CN"/>
        </w:rPr>
      </w:pPr>
    </w:p>
    <w:p w14:paraId="5BD2EAAB">
      <w:pPr>
        <w:jc w:val="both"/>
        <w:rPr>
          <w:rFonts w:hint="eastAsia"/>
          <w:sz w:val="36"/>
          <w:szCs w:val="36"/>
          <w:lang w:val="en-US" w:eastAsia="zh-CN"/>
        </w:rPr>
      </w:pPr>
    </w:p>
    <w:p w14:paraId="380AC881">
      <w:pPr>
        <w:jc w:val="both"/>
        <w:rPr>
          <w:rFonts w:hint="eastAsia"/>
          <w:sz w:val="36"/>
          <w:szCs w:val="36"/>
          <w:lang w:val="en-US" w:eastAsia="zh-CN"/>
        </w:rPr>
      </w:pPr>
    </w:p>
    <w:p w14:paraId="490B1AC6">
      <w:pPr>
        <w:jc w:val="both"/>
        <w:rPr>
          <w:rFonts w:hint="eastAsia"/>
          <w:sz w:val="36"/>
          <w:szCs w:val="36"/>
          <w:lang w:val="en-US" w:eastAsia="zh-CN"/>
        </w:rPr>
      </w:pPr>
    </w:p>
    <w:p w14:paraId="1A5515E5">
      <w:pPr>
        <w:jc w:val="both"/>
        <w:rPr>
          <w:rFonts w:hint="eastAsia"/>
          <w:sz w:val="36"/>
          <w:szCs w:val="36"/>
          <w:lang w:val="en-US" w:eastAsia="zh-CN"/>
        </w:rPr>
      </w:pPr>
    </w:p>
    <w:p w14:paraId="2221857F">
      <w:pPr>
        <w:jc w:val="both"/>
        <w:rPr>
          <w:rFonts w:hint="eastAsia"/>
          <w:sz w:val="36"/>
          <w:szCs w:val="36"/>
          <w:lang w:val="en-US" w:eastAsia="zh-CN"/>
        </w:rPr>
      </w:pPr>
    </w:p>
    <w:p w14:paraId="6B863D32">
      <w:pPr>
        <w:jc w:val="both"/>
        <w:rPr>
          <w:rFonts w:hint="eastAsia"/>
          <w:sz w:val="36"/>
          <w:szCs w:val="36"/>
          <w:lang w:val="en-US" w:eastAsia="zh-CN"/>
        </w:rPr>
      </w:pPr>
    </w:p>
    <w:p w14:paraId="7F68F9DD">
      <w:pPr>
        <w:jc w:val="both"/>
        <w:rPr>
          <w:rFonts w:hint="eastAsia"/>
          <w:sz w:val="36"/>
          <w:szCs w:val="36"/>
          <w:lang w:val="en-US" w:eastAsia="zh-CN"/>
        </w:rPr>
      </w:pPr>
    </w:p>
    <w:p w14:paraId="35807DB3">
      <w:pPr>
        <w:jc w:val="both"/>
        <w:rPr>
          <w:rFonts w:hint="eastAsia"/>
          <w:sz w:val="36"/>
          <w:szCs w:val="36"/>
          <w:lang w:val="en-US" w:eastAsia="zh-CN"/>
        </w:rPr>
      </w:pPr>
    </w:p>
    <w:p w14:paraId="5CAC83F8">
      <w:pPr>
        <w:jc w:val="both"/>
        <w:rPr>
          <w:rFonts w:hint="eastAsia"/>
          <w:sz w:val="36"/>
          <w:szCs w:val="36"/>
          <w:lang w:val="en-US" w:eastAsia="zh-CN"/>
        </w:rPr>
      </w:pPr>
    </w:p>
    <w:p w14:paraId="11EC219B">
      <w:pPr>
        <w:jc w:val="both"/>
        <w:rPr>
          <w:rFonts w:hint="eastAsia"/>
          <w:sz w:val="36"/>
          <w:szCs w:val="36"/>
          <w:lang w:val="en-US" w:eastAsia="zh-CN"/>
        </w:rPr>
      </w:pPr>
    </w:p>
    <w:p w14:paraId="423FC493">
      <w:pPr>
        <w:jc w:val="both"/>
        <w:rPr>
          <w:rFonts w:hint="eastAsia"/>
          <w:sz w:val="36"/>
          <w:szCs w:val="36"/>
          <w:lang w:val="en-US" w:eastAsia="zh-CN"/>
        </w:rPr>
      </w:pPr>
    </w:p>
    <w:p w14:paraId="4D868230">
      <w:pPr>
        <w:jc w:val="both"/>
        <w:rPr>
          <w:rFonts w:hint="eastAsia"/>
          <w:sz w:val="36"/>
          <w:szCs w:val="36"/>
          <w:lang w:val="en-US" w:eastAsia="zh-CN"/>
        </w:rPr>
      </w:pPr>
    </w:p>
    <w:p w14:paraId="70781267">
      <w:pPr>
        <w:jc w:val="both"/>
        <w:rPr>
          <w:rFonts w:hint="eastAsia"/>
          <w:sz w:val="36"/>
          <w:szCs w:val="36"/>
          <w:lang w:val="en-US" w:eastAsia="zh-CN"/>
        </w:rPr>
      </w:pPr>
    </w:p>
    <w:p w14:paraId="3C4E89BB">
      <w:pPr>
        <w:jc w:val="both"/>
        <w:rPr>
          <w:rFonts w:hint="eastAsia"/>
          <w:sz w:val="36"/>
          <w:szCs w:val="36"/>
          <w:lang w:val="en-US" w:eastAsia="zh-CN"/>
        </w:rPr>
      </w:pPr>
    </w:p>
    <w:p w14:paraId="23E7EB79">
      <w:pPr>
        <w:jc w:val="both"/>
        <w:rPr>
          <w:rFonts w:hint="eastAsia"/>
          <w:sz w:val="36"/>
          <w:szCs w:val="36"/>
          <w:lang w:val="en-US" w:eastAsia="zh-CN"/>
        </w:rPr>
      </w:pPr>
    </w:p>
    <w:p w14:paraId="12A3D2C8">
      <w:pPr>
        <w:jc w:val="both"/>
        <w:rPr>
          <w:rFonts w:hint="eastAsia"/>
          <w:sz w:val="36"/>
          <w:szCs w:val="36"/>
          <w:lang w:val="en-US" w:eastAsia="zh-CN"/>
        </w:rPr>
      </w:pPr>
    </w:p>
    <w:p w14:paraId="2465590A">
      <w:pPr>
        <w:jc w:val="both"/>
        <w:rPr>
          <w:rFonts w:hint="eastAsia"/>
          <w:sz w:val="36"/>
          <w:szCs w:val="36"/>
          <w:lang w:val="en-US" w:eastAsia="zh-CN"/>
        </w:rPr>
      </w:pPr>
    </w:p>
    <w:p w14:paraId="4AA91E33">
      <w:pPr>
        <w:jc w:val="both"/>
        <w:rPr>
          <w:rFonts w:hint="eastAsia"/>
          <w:sz w:val="36"/>
          <w:szCs w:val="36"/>
          <w:lang w:val="en-US" w:eastAsia="zh-CN"/>
        </w:rPr>
      </w:pPr>
    </w:p>
    <w:p w14:paraId="50A44FD8">
      <w:pPr>
        <w:jc w:val="both"/>
        <w:rPr>
          <w:rFonts w:hint="eastAsia"/>
          <w:sz w:val="36"/>
          <w:szCs w:val="36"/>
          <w:lang w:val="en-US" w:eastAsia="zh-CN"/>
        </w:rPr>
      </w:pPr>
    </w:p>
    <w:p w14:paraId="090F39F6">
      <w:pPr>
        <w:jc w:val="both"/>
        <w:rPr>
          <w:rFonts w:hint="eastAsia"/>
          <w:sz w:val="36"/>
          <w:szCs w:val="36"/>
          <w:lang w:val="en-US" w:eastAsia="zh-CN"/>
        </w:rPr>
      </w:pPr>
    </w:p>
    <w:p w14:paraId="4CD2D8D9">
      <w:pPr>
        <w:jc w:val="both"/>
      </w:pPr>
      <w:r>
        <w:rPr>
          <w:rFonts w:hint="eastAsia"/>
          <w:sz w:val="36"/>
          <w:szCs w:val="36"/>
          <w:lang w:val="en-US" w:eastAsia="zh-CN"/>
        </w:rPr>
        <w:t>八十三、林地使用权及森林、林木使用权首次登记</w:t>
      </w:r>
    </w:p>
    <w:p w14:paraId="52868ABA">
      <w:r>
        <w:rPr>
          <w:sz w:val="21"/>
        </w:rPr>
        <mc:AlternateContent>
          <mc:Choice Requires="wps">
            <w:drawing>
              <wp:anchor distT="0" distB="0" distL="114300" distR="114300" simplePos="0" relativeHeight="25178112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92" name="矩形 19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8112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rP1Cq5Y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rP1Cq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93" name="平行四边形 19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CA5367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8214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MSX/YuwAgAAQgUAAA4AAAAAAAAAAQAgAAAAJgEA&#10;AGRycy9lMm9Eb2MueG1sUEsFBgAAAAAGAAYAWQEAAEgGAAAAAA==&#10;" adj="1196">
                <v:fill on="t" focussize="0,0"/>
                <v:stroke weight="1pt" color="#2E54A1 [2404]" miterlimit="8" joinstyle="miter"/>
                <v:imagedata o:title=""/>
                <o:lock v:ext="edit" aspectratio="f"/>
                <v:textbox>
                  <w:txbxContent>
                    <w:p w14:paraId="5CA5367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74E2CF5"/>
    <w:p w14:paraId="2713F4E1">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586"/>
        <w:gridCol w:w="5768"/>
      </w:tblGrid>
      <w:tr w14:paraId="0A46E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22A86E2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68" w:type="dxa"/>
          </w:tcPr>
          <w:p w14:paraId="1E1CEA2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林地使用权及森林、林木使用权首次登记</w:t>
            </w:r>
          </w:p>
        </w:tc>
      </w:tr>
      <w:tr w14:paraId="1BFD0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10ADF22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68" w:type="dxa"/>
          </w:tcPr>
          <w:p w14:paraId="5C44D5FF">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758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68BF3FF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68" w:type="dxa"/>
          </w:tcPr>
          <w:p w14:paraId="3FC4F5EE">
            <w:pPr>
              <w:jc w:val="left"/>
              <w:rPr>
                <w:rFonts w:hint="default" w:eastAsiaTheme="minorEastAsia"/>
                <w:sz w:val="18"/>
                <w:szCs w:val="18"/>
                <w:vertAlign w:val="baseline"/>
                <w:lang w:val="en-US" w:eastAsia="zh-CN"/>
              </w:rPr>
            </w:pPr>
            <w:r>
              <w:rPr>
                <w:rFonts w:hint="eastAsia"/>
                <w:sz w:val="18"/>
                <w:szCs w:val="18"/>
                <w:vertAlign w:val="baseline"/>
                <w:lang w:eastAsia="zh-CN"/>
              </w:rPr>
              <w:t>权属来源材料记载的权利人</w:t>
            </w:r>
          </w:p>
        </w:tc>
      </w:tr>
      <w:tr w14:paraId="676B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57366A17">
            <w:pPr>
              <w:jc w:val="center"/>
              <w:rPr>
                <w:rFonts w:hint="eastAsia"/>
                <w:sz w:val="18"/>
                <w:szCs w:val="18"/>
                <w:vertAlign w:val="baseline"/>
                <w:lang w:eastAsia="zh-CN"/>
              </w:rPr>
            </w:pPr>
            <w:r>
              <w:rPr>
                <w:rFonts w:hint="eastAsia"/>
                <w:sz w:val="18"/>
                <w:szCs w:val="18"/>
                <w:vertAlign w:val="baseline"/>
                <w:lang w:eastAsia="zh-CN"/>
              </w:rPr>
              <w:t>适用情形</w:t>
            </w:r>
          </w:p>
        </w:tc>
        <w:tc>
          <w:tcPr>
            <w:tcW w:w="5768" w:type="dxa"/>
          </w:tcPr>
          <w:p w14:paraId="1F252D27">
            <w:pPr>
              <w:jc w:val="left"/>
              <w:rPr>
                <w:rFonts w:hint="eastAsia"/>
                <w:sz w:val="18"/>
                <w:szCs w:val="18"/>
                <w:vertAlign w:val="baseline"/>
                <w:lang w:eastAsia="zh-CN"/>
              </w:rPr>
            </w:pPr>
            <w:r>
              <w:rPr>
                <w:rFonts w:hint="eastAsia"/>
                <w:sz w:val="18"/>
                <w:szCs w:val="18"/>
                <w:vertAlign w:val="baseline"/>
                <w:lang w:eastAsia="zh-CN"/>
              </w:rPr>
              <w:t>林地使用权/森林、林木使用权首次登记应由依法取得国有林地和林地上森林、林木使用权的国有林业采育场、国有林场等国有林业经营者申请。</w:t>
            </w:r>
          </w:p>
        </w:tc>
      </w:tr>
      <w:tr w14:paraId="5F6AE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1" w:type="dxa"/>
            <w:gridSpan w:val="2"/>
          </w:tcPr>
          <w:p w14:paraId="146E60B7">
            <w:pPr>
              <w:jc w:val="both"/>
              <w:rPr>
                <w:rFonts w:hint="eastAsia"/>
                <w:sz w:val="18"/>
                <w:szCs w:val="18"/>
                <w:vertAlign w:val="baseline"/>
                <w:lang w:eastAsia="zh-CN"/>
              </w:rPr>
            </w:pPr>
          </w:p>
          <w:p w14:paraId="722E217A">
            <w:pPr>
              <w:jc w:val="center"/>
              <w:rPr>
                <w:rFonts w:hint="eastAsia"/>
                <w:sz w:val="18"/>
                <w:szCs w:val="18"/>
                <w:vertAlign w:val="baseline"/>
                <w:lang w:eastAsia="zh-CN"/>
              </w:rPr>
            </w:pPr>
          </w:p>
          <w:p w14:paraId="5D3EE19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68" w:type="dxa"/>
          </w:tcPr>
          <w:p w14:paraId="086B232F">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122FA227">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0D6D5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479" w:type="dxa"/>
            <w:gridSpan w:val="3"/>
          </w:tcPr>
          <w:p w14:paraId="01D81CD5">
            <w:pPr>
              <w:jc w:val="left"/>
              <w:rPr>
                <w:sz w:val="18"/>
                <w:szCs w:val="18"/>
                <w:vertAlign w:val="baseline"/>
              </w:rPr>
            </w:pPr>
            <w:r>
              <w:rPr>
                <w:rFonts w:hint="eastAsia"/>
                <w:sz w:val="18"/>
                <w:szCs w:val="18"/>
                <w:vertAlign w:val="baseline"/>
                <w:lang w:eastAsia="zh-CN"/>
              </w:rPr>
              <w:t>一、收件材料</w:t>
            </w:r>
          </w:p>
        </w:tc>
      </w:tr>
      <w:tr w14:paraId="181AA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36D8D3B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54" w:type="dxa"/>
            <w:gridSpan w:val="2"/>
            <w:vAlign w:val="top"/>
          </w:tcPr>
          <w:p w14:paraId="133244D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128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1A5A8BB9">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54" w:type="dxa"/>
            <w:gridSpan w:val="2"/>
            <w:vAlign w:val="top"/>
          </w:tcPr>
          <w:p w14:paraId="43B223BA">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2640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777F2F7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54" w:type="dxa"/>
            <w:gridSpan w:val="2"/>
          </w:tcPr>
          <w:p w14:paraId="35BFBF52">
            <w:pPr>
              <w:jc w:val="left"/>
              <w:rPr>
                <w:rFonts w:hint="eastAsia"/>
                <w:sz w:val="18"/>
                <w:szCs w:val="18"/>
                <w:vertAlign w:val="baseline"/>
                <w:lang w:val="en-US" w:eastAsia="zh-CN"/>
              </w:rPr>
            </w:pPr>
            <w:r>
              <w:rPr>
                <w:rFonts w:hint="eastAsia"/>
                <w:sz w:val="18"/>
                <w:szCs w:val="18"/>
                <w:vertAlign w:val="baseline"/>
                <w:lang w:val="en-US" w:eastAsia="zh-CN"/>
              </w:rPr>
              <w:t>有批准权的人民政府或者主管部门批准文件或者其它权属来源证明材料</w:t>
            </w:r>
          </w:p>
        </w:tc>
      </w:tr>
      <w:tr w14:paraId="0DCF6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7EF5212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54" w:type="dxa"/>
            <w:gridSpan w:val="2"/>
          </w:tcPr>
          <w:p w14:paraId="1EB4AE3E">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不动产权籍调查表、宗地图、宗地界址点坐标等不动产权籍调查材料</w:t>
            </w:r>
            <w:r>
              <w:rPr>
                <w:rFonts w:hint="eastAsia"/>
                <w:sz w:val="18"/>
                <w:szCs w:val="18"/>
                <w:vertAlign w:val="baseline"/>
                <w:lang w:eastAsia="zh-CN"/>
              </w:rPr>
              <w:t>[共享件或提交件]</w:t>
            </w:r>
          </w:p>
        </w:tc>
      </w:tr>
      <w:tr w14:paraId="72E6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5" w:type="dxa"/>
          </w:tcPr>
          <w:p w14:paraId="2E68BA2F">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54" w:type="dxa"/>
            <w:gridSpan w:val="2"/>
          </w:tcPr>
          <w:p w14:paraId="3C724B4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4ABD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17418A85">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41FA6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9" w:type="dxa"/>
            <w:gridSpan w:val="3"/>
          </w:tcPr>
          <w:p w14:paraId="1404EF69">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37497D2">
      <w:pPr>
        <w:jc w:val="center"/>
      </w:pPr>
    </w:p>
    <w:p w14:paraId="26036E66">
      <w:pPr>
        <w:jc w:val="center"/>
      </w:pPr>
    </w:p>
    <w:p w14:paraId="4437562F">
      <w:pPr>
        <w:jc w:val="center"/>
      </w:pPr>
      <w:r>
        <w:drawing>
          <wp:anchor distT="0" distB="0" distL="114300" distR="114300" simplePos="0" relativeHeight="251899904" behindDoc="0" locked="0" layoutInCell="1" allowOverlap="1">
            <wp:simplePos x="0" y="0"/>
            <wp:positionH relativeFrom="column">
              <wp:posOffset>-116205</wp:posOffset>
            </wp:positionH>
            <wp:positionV relativeFrom="paragraph">
              <wp:posOffset>159385</wp:posOffset>
            </wp:positionV>
            <wp:extent cx="5264785" cy="3566795"/>
            <wp:effectExtent l="0" t="0" r="12065" b="14605"/>
            <wp:wrapNone/>
            <wp:docPr id="30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84"/>
                    <pic:cNvPicPr>
                      <a:picLocks noChangeAspect="1"/>
                    </pic:cNvPicPr>
                  </pic:nvPicPr>
                  <pic:blipFill>
                    <a:blip r:embed="rId88"/>
                    <a:stretch>
                      <a:fillRect/>
                    </a:stretch>
                  </pic:blipFill>
                  <pic:spPr>
                    <a:xfrm>
                      <a:off x="0" y="0"/>
                      <a:ext cx="5264785" cy="3566795"/>
                    </a:xfrm>
                    <a:prstGeom prst="rect">
                      <a:avLst/>
                    </a:prstGeom>
                    <a:noFill/>
                    <a:ln>
                      <a:noFill/>
                    </a:ln>
                  </pic:spPr>
                </pic:pic>
              </a:graphicData>
            </a:graphic>
          </wp:anchor>
        </w:drawing>
      </w:r>
    </w:p>
    <w:p w14:paraId="4FFF4CE2">
      <w:pPr>
        <w:jc w:val="center"/>
      </w:pPr>
    </w:p>
    <w:p w14:paraId="162BE95D">
      <w:pPr>
        <w:jc w:val="center"/>
      </w:pPr>
    </w:p>
    <w:p w14:paraId="57EFAE49">
      <w:pPr>
        <w:jc w:val="center"/>
      </w:pPr>
    </w:p>
    <w:p w14:paraId="6DF54781">
      <w:pPr>
        <w:jc w:val="center"/>
      </w:pPr>
    </w:p>
    <w:p w14:paraId="10A8074E">
      <w:pPr>
        <w:jc w:val="center"/>
      </w:pPr>
    </w:p>
    <w:p w14:paraId="4827D476">
      <w:pPr>
        <w:jc w:val="center"/>
      </w:pPr>
    </w:p>
    <w:p w14:paraId="29E3C461">
      <w:pPr>
        <w:jc w:val="center"/>
      </w:pPr>
    </w:p>
    <w:p w14:paraId="480A2AA2">
      <w:pPr>
        <w:jc w:val="center"/>
      </w:pPr>
    </w:p>
    <w:p w14:paraId="7DE37B6E">
      <w:pPr>
        <w:jc w:val="center"/>
      </w:pPr>
    </w:p>
    <w:p w14:paraId="4D6726BF">
      <w:pPr>
        <w:jc w:val="center"/>
      </w:pPr>
    </w:p>
    <w:p w14:paraId="20739B18">
      <w:pPr>
        <w:jc w:val="center"/>
      </w:pPr>
    </w:p>
    <w:p w14:paraId="3527FA2E">
      <w:pPr>
        <w:jc w:val="center"/>
      </w:pPr>
    </w:p>
    <w:p w14:paraId="59B26B9F">
      <w:pPr>
        <w:jc w:val="center"/>
      </w:pPr>
    </w:p>
    <w:p w14:paraId="5CD5BE80">
      <w:pPr>
        <w:jc w:val="center"/>
      </w:pPr>
    </w:p>
    <w:p w14:paraId="3A2D8A0A">
      <w:pPr>
        <w:jc w:val="center"/>
      </w:pPr>
    </w:p>
    <w:p w14:paraId="3A909046">
      <w:pPr>
        <w:jc w:val="center"/>
      </w:pPr>
    </w:p>
    <w:p w14:paraId="20000FBC">
      <w:pPr>
        <w:jc w:val="center"/>
      </w:pPr>
    </w:p>
    <w:p w14:paraId="108C4A5C">
      <w:pPr>
        <w:jc w:val="center"/>
      </w:pPr>
    </w:p>
    <w:p w14:paraId="316F3045">
      <w:pPr>
        <w:jc w:val="center"/>
      </w:pPr>
    </w:p>
    <w:p w14:paraId="4D1D2B94">
      <w:pPr>
        <w:jc w:val="center"/>
      </w:pPr>
    </w:p>
    <w:p w14:paraId="5619143B">
      <w:pPr>
        <w:jc w:val="center"/>
      </w:pPr>
    </w:p>
    <w:p w14:paraId="647A07E3">
      <w:pPr>
        <w:jc w:val="both"/>
        <w:rPr>
          <w:rFonts w:hint="eastAsia"/>
          <w:sz w:val="36"/>
          <w:szCs w:val="36"/>
          <w:lang w:val="en-US" w:eastAsia="zh-CN"/>
        </w:rPr>
      </w:pPr>
    </w:p>
    <w:p w14:paraId="283BD7C6">
      <w:pPr>
        <w:jc w:val="both"/>
      </w:pPr>
      <w:r>
        <w:rPr>
          <w:rFonts w:hint="eastAsia"/>
          <w:sz w:val="36"/>
          <w:szCs w:val="36"/>
          <w:lang w:val="en-US" w:eastAsia="zh-CN"/>
        </w:rPr>
        <w:t>八十四、林地使用权及森林、林木使用权变更登记</w:t>
      </w:r>
    </w:p>
    <w:p w14:paraId="19917409">
      <w:r>
        <w:rPr>
          <w:sz w:val="21"/>
        </w:rPr>
        <mc:AlternateContent>
          <mc:Choice Requires="wps">
            <w:drawing>
              <wp:anchor distT="0" distB="0" distL="114300" distR="114300" simplePos="0" relativeHeight="25178316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94" name="矩形 194"/>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8316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pL5qD5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Ck&#10;vmoP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8419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95" name="平行四边形 195"/>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97E92D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8419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JhXOI1wAAAAkBAAAPAAAAAAAAAAEAIAAAACIAAABkcnMv&#10;ZG93bnJldi54bWxQSwECFAAUAAAACACHTuJAWCa2Y68CAABCBQAADgAAAAAAAAABACAAAAAmAQAA&#10;ZHJzL2Uyb0RvYy54bWxQSwUGAAAAAAYABgBZAQAARwYAAAAA&#10;" adj="1196">
                <v:fill on="t" focussize="0,0"/>
                <v:stroke weight="1pt" color="#2E54A1 [2404]" miterlimit="8" joinstyle="miter"/>
                <v:imagedata o:title=""/>
                <o:lock v:ext="edit" aspectratio="f"/>
                <v:textbox>
                  <w:txbxContent>
                    <w:p w14:paraId="497E92D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223A9ED"/>
    <w:p w14:paraId="6039B3B3">
      <w:pPr>
        <w:jc w:val="center"/>
      </w:pPr>
    </w:p>
    <w:tbl>
      <w:tblPr>
        <w:tblStyle w:val="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616"/>
        <w:gridCol w:w="5877"/>
      </w:tblGrid>
      <w:tr w14:paraId="7C0A7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762" w:type="dxa"/>
            <w:gridSpan w:val="2"/>
          </w:tcPr>
          <w:p w14:paraId="550F055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77" w:type="dxa"/>
          </w:tcPr>
          <w:p w14:paraId="031EE03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林地使用权及森林、林木使用权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13BD1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762" w:type="dxa"/>
            <w:gridSpan w:val="2"/>
          </w:tcPr>
          <w:p w14:paraId="0538842C">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77" w:type="dxa"/>
          </w:tcPr>
          <w:p w14:paraId="12C2C4C0">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9C06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762" w:type="dxa"/>
            <w:gridSpan w:val="2"/>
          </w:tcPr>
          <w:p w14:paraId="777E85F8">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77" w:type="dxa"/>
          </w:tcPr>
          <w:p w14:paraId="45A29794">
            <w:pPr>
              <w:jc w:val="left"/>
              <w:rPr>
                <w:rFonts w:hint="default" w:eastAsiaTheme="minorEastAsia"/>
                <w:sz w:val="18"/>
                <w:szCs w:val="18"/>
                <w:vertAlign w:val="baseline"/>
                <w:lang w:val="en-US" w:eastAsia="zh-CN"/>
              </w:rPr>
            </w:pPr>
            <w:r>
              <w:rPr>
                <w:rFonts w:hint="eastAsia"/>
                <w:sz w:val="18"/>
                <w:szCs w:val="18"/>
                <w:vertAlign w:val="baseline"/>
                <w:lang w:eastAsia="zh-CN"/>
              </w:rPr>
              <w:t>权属来源材料记载的权利人</w:t>
            </w:r>
          </w:p>
        </w:tc>
      </w:tr>
      <w:tr w14:paraId="43B4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2762" w:type="dxa"/>
            <w:gridSpan w:val="2"/>
          </w:tcPr>
          <w:p w14:paraId="4479103C">
            <w:pPr>
              <w:jc w:val="center"/>
              <w:rPr>
                <w:rFonts w:hint="eastAsia"/>
                <w:sz w:val="18"/>
                <w:szCs w:val="18"/>
                <w:vertAlign w:val="baseline"/>
                <w:lang w:eastAsia="zh-CN"/>
              </w:rPr>
            </w:pPr>
            <w:r>
              <w:rPr>
                <w:rFonts w:hint="eastAsia"/>
                <w:sz w:val="18"/>
                <w:szCs w:val="18"/>
                <w:vertAlign w:val="baseline"/>
                <w:lang w:eastAsia="zh-CN"/>
              </w:rPr>
              <w:t>适用情形</w:t>
            </w:r>
          </w:p>
        </w:tc>
        <w:tc>
          <w:tcPr>
            <w:tcW w:w="5877" w:type="dxa"/>
          </w:tcPr>
          <w:p w14:paraId="0B0780C3">
            <w:pPr>
              <w:jc w:val="left"/>
              <w:rPr>
                <w:rFonts w:hint="eastAsia"/>
                <w:sz w:val="18"/>
                <w:szCs w:val="18"/>
                <w:vertAlign w:val="baseline"/>
                <w:lang w:eastAsia="zh-CN"/>
              </w:rPr>
            </w:pPr>
            <w:r>
              <w:rPr>
                <w:rFonts w:hint="eastAsia"/>
                <w:sz w:val="18"/>
                <w:szCs w:val="18"/>
                <w:vertAlign w:val="baseline"/>
                <w:lang w:eastAsia="zh-CN"/>
              </w:rPr>
              <w:t>已经登记的林地使用权/森林、林木使用权，因下列情形发生变更的，当事人可申请变更登记：</w:t>
            </w:r>
          </w:p>
          <w:p w14:paraId="7A9D09CB">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1.权利人姓名或者名称、身份证明类型或者身份证明号码发生变化的；</w:t>
            </w:r>
          </w:p>
          <w:p w14:paraId="30495AEE">
            <w:pPr>
              <w:jc w:val="left"/>
              <w:rPr>
                <w:rFonts w:hint="eastAsia"/>
                <w:sz w:val="18"/>
                <w:szCs w:val="18"/>
                <w:vertAlign w:val="baseline"/>
                <w:lang w:eastAsia="zh-CN"/>
              </w:rPr>
            </w:pPr>
            <w:r>
              <w:rPr>
                <w:rFonts w:hint="eastAsia"/>
                <w:sz w:val="18"/>
                <w:szCs w:val="18"/>
                <w:vertAlign w:val="baseline"/>
                <w:lang w:eastAsia="zh-CN"/>
              </w:rPr>
              <w:t>2.不动产坐落、名称、面积、界址、权利期限等状况发生变化的，以及林地用途部分发生变化的；</w:t>
            </w:r>
          </w:p>
          <w:p w14:paraId="56D85993">
            <w:pPr>
              <w:jc w:val="left"/>
              <w:rPr>
                <w:rFonts w:hint="eastAsia"/>
                <w:sz w:val="18"/>
                <w:szCs w:val="18"/>
                <w:vertAlign w:val="baseline"/>
                <w:lang w:eastAsia="zh-CN"/>
              </w:rPr>
            </w:pPr>
            <w:r>
              <w:rPr>
                <w:rFonts w:hint="eastAsia"/>
                <w:sz w:val="18"/>
                <w:szCs w:val="18"/>
                <w:vertAlign w:val="baseline"/>
                <w:lang w:eastAsia="zh-CN"/>
              </w:rPr>
              <w:t>3.森林类别、主要树种等发生变化的；</w:t>
            </w:r>
          </w:p>
          <w:p w14:paraId="5B50178A">
            <w:pPr>
              <w:jc w:val="left"/>
              <w:rPr>
                <w:rFonts w:hint="eastAsia"/>
                <w:sz w:val="18"/>
                <w:szCs w:val="18"/>
                <w:vertAlign w:val="baseline"/>
                <w:lang w:eastAsia="zh-CN"/>
              </w:rPr>
            </w:pPr>
            <w:r>
              <w:rPr>
                <w:rFonts w:hint="eastAsia"/>
                <w:sz w:val="18"/>
                <w:szCs w:val="18"/>
                <w:vertAlign w:val="baseline"/>
                <w:lang w:eastAsia="zh-CN"/>
              </w:rPr>
              <w:t>4.同一权利人分割或者合并不动产的；</w:t>
            </w:r>
          </w:p>
          <w:p w14:paraId="6FBBBE7A">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21C00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trPr>
        <w:tc>
          <w:tcPr>
            <w:tcW w:w="2762" w:type="dxa"/>
            <w:gridSpan w:val="2"/>
          </w:tcPr>
          <w:p w14:paraId="0AC56D78">
            <w:pPr>
              <w:jc w:val="both"/>
              <w:rPr>
                <w:rFonts w:hint="eastAsia"/>
                <w:sz w:val="18"/>
                <w:szCs w:val="18"/>
                <w:vertAlign w:val="baseline"/>
                <w:lang w:eastAsia="zh-CN"/>
              </w:rPr>
            </w:pPr>
          </w:p>
          <w:p w14:paraId="0A6F2D10">
            <w:pPr>
              <w:jc w:val="center"/>
              <w:rPr>
                <w:rFonts w:hint="eastAsia"/>
                <w:sz w:val="18"/>
                <w:szCs w:val="18"/>
                <w:vertAlign w:val="baseline"/>
                <w:lang w:eastAsia="zh-CN"/>
              </w:rPr>
            </w:pPr>
          </w:p>
          <w:p w14:paraId="7F42086A">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77" w:type="dxa"/>
          </w:tcPr>
          <w:p w14:paraId="2B1AC3B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6B37B111">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39561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8639" w:type="dxa"/>
            <w:gridSpan w:val="3"/>
          </w:tcPr>
          <w:p w14:paraId="4F76712C">
            <w:pPr>
              <w:jc w:val="left"/>
              <w:rPr>
                <w:sz w:val="18"/>
                <w:szCs w:val="18"/>
                <w:vertAlign w:val="baseline"/>
              </w:rPr>
            </w:pPr>
            <w:r>
              <w:rPr>
                <w:rFonts w:hint="eastAsia"/>
                <w:sz w:val="18"/>
                <w:szCs w:val="18"/>
                <w:vertAlign w:val="baseline"/>
                <w:lang w:eastAsia="zh-CN"/>
              </w:rPr>
              <w:t>一、收件材料</w:t>
            </w:r>
          </w:p>
        </w:tc>
      </w:tr>
      <w:tr w14:paraId="28E33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46" w:type="dxa"/>
          </w:tcPr>
          <w:p w14:paraId="5E6E68A4">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93" w:type="dxa"/>
            <w:gridSpan w:val="2"/>
            <w:vAlign w:val="top"/>
          </w:tcPr>
          <w:p w14:paraId="42A7004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8E22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46" w:type="dxa"/>
          </w:tcPr>
          <w:p w14:paraId="3D62749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93" w:type="dxa"/>
            <w:gridSpan w:val="2"/>
            <w:vAlign w:val="top"/>
          </w:tcPr>
          <w:p w14:paraId="7B94700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174F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46" w:type="dxa"/>
          </w:tcPr>
          <w:p w14:paraId="5527A9B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93" w:type="dxa"/>
            <w:gridSpan w:val="2"/>
          </w:tcPr>
          <w:p w14:paraId="422762A3">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0716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0" w:hRule="atLeast"/>
        </w:trPr>
        <w:tc>
          <w:tcPr>
            <w:tcW w:w="1146" w:type="dxa"/>
          </w:tcPr>
          <w:p w14:paraId="50EA963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93" w:type="dxa"/>
            <w:gridSpan w:val="2"/>
          </w:tcPr>
          <w:p w14:paraId="18893907">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共享获取或申请人提供):(1)权利人的姓名、名称、身份证明类型或者身份证明号码发生变化的，提交权利人的身份证明或公安部门开具的变化证明材料(2)坐落发生变更的，提交民政、公安、地名管理部门出具的地名变更证明文件或者由集体经济组织确认的林地坐落变更材料(3)面积、界址发生变化的，除提交新的权籍调查成果外，还应提交：①因自然灾害导致部分林地灭失的，提交证实林地灭失的材料；②因林地征收导致土地界址、面积发生变化的，提交人民</w:t>
            </w:r>
          </w:p>
          <w:p w14:paraId="68F8146E">
            <w:pPr>
              <w:jc w:val="left"/>
              <w:rPr>
                <w:rFonts w:hint="eastAsia"/>
                <w:sz w:val="18"/>
                <w:szCs w:val="18"/>
                <w:vertAlign w:val="baseline"/>
                <w:lang w:val="en-US" w:eastAsia="zh-CN"/>
              </w:rPr>
            </w:pPr>
            <w:r>
              <w:rPr>
                <w:rFonts w:hint="eastAsia"/>
                <w:sz w:val="18"/>
                <w:szCs w:val="18"/>
                <w:vertAlign w:val="baseline"/>
                <w:lang w:val="en-US" w:eastAsia="zh-CN"/>
              </w:rPr>
              <w:t>政府的征收决定书(文件)(4)同一权利人分割或合并宗地的，提交新的权籍调查成果</w:t>
            </w:r>
          </w:p>
          <w:p w14:paraId="6399344B">
            <w:pPr>
              <w:jc w:val="left"/>
              <w:rPr>
                <w:rFonts w:hint="eastAsia"/>
                <w:sz w:val="18"/>
                <w:szCs w:val="18"/>
                <w:vertAlign w:val="baseline"/>
                <w:lang w:val="en-US" w:eastAsia="zh-CN"/>
              </w:rPr>
            </w:pPr>
            <w:r>
              <w:rPr>
                <w:rFonts w:hint="eastAsia"/>
                <w:sz w:val="18"/>
                <w:szCs w:val="18"/>
                <w:vertAlign w:val="baseline"/>
                <w:lang w:val="en-US" w:eastAsia="zh-CN"/>
              </w:rPr>
              <w:t>(5)树种或林种发生变化的，提交林木勘验材料，因林种变化导致生态林和商品林相互调整的，提交林业主管部门的证明材料(6)共有性质发生变更的，提交共有性质变更协议书或生效法律文书</w:t>
            </w:r>
          </w:p>
        </w:tc>
      </w:tr>
      <w:tr w14:paraId="37E05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46" w:type="dxa"/>
          </w:tcPr>
          <w:p w14:paraId="1E91E79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493" w:type="dxa"/>
            <w:gridSpan w:val="2"/>
          </w:tcPr>
          <w:p w14:paraId="7A077A68">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宗地图、宗地界址点坐标等不动产权籍调查材料</w:t>
            </w:r>
            <w:r>
              <w:rPr>
                <w:rFonts w:hint="eastAsia"/>
                <w:sz w:val="18"/>
                <w:szCs w:val="18"/>
                <w:vertAlign w:val="baseline"/>
                <w:lang w:eastAsia="zh-CN"/>
              </w:rPr>
              <w:t>[共享件或提交件]</w:t>
            </w:r>
          </w:p>
        </w:tc>
      </w:tr>
      <w:tr w14:paraId="7C35D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46" w:type="dxa"/>
          </w:tcPr>
          <w:p w14:paraId="2F4F0BE8">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93" w:type="dxa"/>
            <w:gridSpan w:val="2"/>
          </w:tcPr>
          <w:p w14:paraId="072B7F82">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A515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639" w:type="dxa"/>
            <w:gridSpan w:val="3"/>
          </w:tcPr>
          <w:p w14:paraId="158159A0">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254E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8639" w:type="dxa"/>
            <w:gridSpan w:val="3"/>
          </w:tcPr>
          <w:p w14:paraId="6BBEA4B8">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4C7C35B1">
      <w:pPr>
        <w:jc w:val="center"/>
      </w:pPr>
    </w:p>
    <w:p w14:paraId="3776D4C7">
      <w:pPr>
        <w:jc w:val="center"/>
      </w:pPr>
    </w:p>
    <w:p w14:paraId="04A7F6FD">
      <w:pPr>
        <w:jc w:val="center"/>
      </w:pPr>
    </w:p>
    <w:p w14:paraId="45F9776E">
      <w:pPr>
        <w:jc w:val="center"/>
      </w:pPr>
    </w:p>
    <w:p w14:paraId="7C81A0AF">
      <w:pPr>
        <w:jc w:val="center"/>
      </w:pPr>
    </w:p>
    <w:p w14:paraId="43E02041">
      <w:pPr>
        <w:jc w:val="center"/>
      </w:pPr>
    </w:p>
    <w:p w14:paraId="07E40676">
      <w:pPr>
        <w:jc w:val="center"/>
      </w:pPr>
    </w:p>
    <w:p w14:paraId="1122EF9E">
      <w:pPr>
        <w:jc w:val="center"/>
      </w:pPr>
      <w:r>
        <w:drawing>
          <wp:anchor distT="0" distB="0" distL="114300" distR="114300" simplePos="0" relativeHeight="251900928" behindDoc="0" locked="0" layoutInCell="1" allowOverlap="1">
            <wp:simplePos x="0" y="0"/>
            <wp:positionH relativeFrom="column">
              <wp:posOffset>102235</wp:posOffset>
            </wp:positionH>
            <wp:positionV relativeFrom="paragraph">
              <wp:posOffset>87630</wp:posOffset>
            </wp:positionV>
            <wp:extent cx="4993005" cy="3381375"/>
            <wp:effectExtent l="0" t="0" r="17145" b="9525"/>
            <wp:wrapNone/>
            <wp:docPr id="30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5"/>
                    <pic:cNvPicPr>
                      <a:picLocks noChangeAspect="1"/>
                    </pic:cNvPicPr>
                  </pic:nvPicPr>
                  <pic:blipFill>
                    <a:blip r:embed="rId89"/>
                    <a:stretch>
                      <a:fillRect/>
                    </a:stretch>
                  </pic:blipFill>
                  <pic:spPr>
                    <a:xfrm>
                      <a:off x="0" y="0"/>
                      <a:ext cx="4993005" cy="3381375"/>
                    </a:xfrm>
                    <a:prstGeom prst="rect">
                      <a:avLst/>
                    </a:prstGeom>
                    <a:noFill/>
                    <a:ln>
                      <a:noFill/>
                    </a:ln>
                  </pic:spPr>
                </pic:pic>
              </a:graphicData>
            </a:graphic>
          </wp:anchor>
        </w:drawing>
      </w:r>
    </w:p>
    <w:p w14:paraId="58361FBB">
      <w:pPr>
        <w:jc w:val="center"/>
      </w:pPr>
    </w:p>
    <w:p w14:paraId="76D84FA5">
      <w:pPr>
        <w:jc w:val="center"/>
      </w:pPr>
    </w:p>
    <w:p w14:paraId="65B492B8">
      <w:pPr>
        <w:jc w:val="center"/>
      </w:pPr>
    </w:p>
    <w:p w14:paraId="6A340495">
      <w:pPr>
        <w:jc w:val="center"/>
      </w:pPr>
    </w:p>
    <w:p w14:paraId="691BE3E8">
      <w:pPr>
        <w:jc w:val="center"/>
      </w:pPr>
    </w:p>
    <w:p w14:paraId="14A538F8">
      <w:pPr>
        <w:jc w:val="center"/>
      </w:pPr>
    </w:p>
    <w:p w14:paraId="2A27C3A4">
      <w:pPr>
        <w:jc w:val="center"/>
      </w:pPr>
    </w:p>
    <w:p w14:paraId="7103DE96">
      <w:pPr>
        <w:jc w:val="center"/>
      </w:pPr>
    </w:p>
    <w:p w14:paraId="0FD165CC">
      <w:pPr>
        <w:jc w:val="both"/>
        <w:rPr>
          <w:rFonts w:hint="eastAsia"/>
          <w:sz w:val="36"/>
          <w:szCs w:val="36"/>
          <w:lang w:val="en-US" w:eastAsia="zh-CN"/>
        </w:rPr>
      </w:pPr>
    </w:p>
    <w:p w14:paraId="06E354C4">
      <w:pPr>
        <w:jc w:val="both"/>
        <w:rPr>
          <w:rFonts w:hint="eastAsia"/>
          <w:sz w:val="36"/>
          <w:szCs w:val="36"/>
          <w:lang w:val="en-US" w:eastAsia="zh-CN"/>
        </w:rPr>
      </w:pPr>
    </w:p>
    <w:p w14:paraId="249EB8B8">
      <w:pPr>
        <w:jc w:val="both"/>
        <w:rPr>
          <w:rFonts w:hint="eastAsia"/>
          <w:sz w:val="36"/>
          <w:szCs w:val="36"/>
          <w:lang w:val="en-US" w:eastAsia="zh-CN"/>
        </w:rPr>
      </w:pPr>
    </w:p>
    <w:p w14:paraId="3933FF62">
      <w:pPr>
        <w:jc w:val="both"/>
        <w:rPr>
          <w:rFonts w:hint="eastAsia"/>
          <w:sz w:val="36"/>
          <w:szCs w:val="36"/>
          <w:lang w:val="en-US" w:eastAsia="zh-CN"/>
        </w:rPr>
      </w:pPr>
    </w:p>
    <w:p w14:paraId="159427CC">
      <w:pPr>
        <w:jc w:val="both"/>
        <w:rPr>
          <w:rFonts w:hint="eastAsia"/>
          <w:sz w:val="36"/>
          <w:szCs w:val="36"/>
          <w:lang w:val="en-US" w:eastAsia="zh-CN"/>
        </w:rPr>
      </w:pPr>
    </w:p>
    <w:p w14:paraId="72389D44">
      <w:pPr>
        <w:jc w:val="both"/>
        <w:rPr>
          <w:rFonts w:hint="eastAsia"/>
          <w:sz w:val="36"/>
          <w:szCs w:val="36"/>
          <w:lang w:val="en-US" w:eastAsia="zh-CN"/>
        </w:rPr>
      </w:pPr>
    </w:p>
    <w:p w14:paraId="2A168F19">
      <w:pPr>
        <w:jc w:val="both"/>
        <w:rPr>
          <w:rFonts w:hint="eastAsia"/>
          <w:sz w:val="36"/>
          <w:szCs w:val="36"/>
          <w:lang w:val="en-US" w:eastAsia="zh-CN"/>
        </w:rPr>
      </w:pPr>
    </w:p>
    <w:p w14:paraId="4F245ABA">
      <w:pPr>
        <w:jc w:val="both"/>
        <w:rPr>
          <w:rFonts w:hint="eastAsia"/>
          <w:sz w:val="36"/>
          <w:szCs w:val="36"/>
          <w:lang w:val="en-US" w:eastAsia="zh-CN"/>
        </w:rPr>
      </w:pPr>
    </w:p>
    <w:p w14:paraId="5E355A5A">
      <w:pPr>
        <w:jc w:val="both"/>
        <w:rPr>
          <w:rFonts w:hint="eastAsia"/>
          <w:sz w:val="36"/>
          <w:szCs w:val="36"/>
          <w:lang w:val="en-US" w:eastAsia="zh-CN"/>
        </w:rPr>
      </w:pPr>
    </w:p>
    <w:p w14:paraId="7400B9C3">
      <w:pPr>
        <w:jc w:val="both"/>
        <w:rPr>
          <w:rFonts w:hint="eastAsia"/>
          <w:sz w:val="36"/>
          <w:szCs w:val="36"/>
          <w:lang w:val="en-US" w:eastAsia="zh-CN"/>
        </w:rPr>
      </w:pPr>
    </w:p>
    <w:p w14:paraId="3B82F092">
      <w:pPr>
        <w:jc w:val="both"/>
        <w:rPr>
          <w:rFonts w:hint="eastAsia"/>
          <w:sz w:val="36"/>
          <w:szCs w:val="36"/>
          <w:lang w:val="en-US" w:eastAsia="zh-CN"/>
        </w:rPr>
      </w:pPr>
    </w:p>
    <w:p w14:paraId="47302504">
      <w:pPr>
        <w:jc w:val="both"/>
        <w:rPr>
          <w:rFonts w:hint="eastAsia"/>
          <w:sz w:val="36"/>
          <w:szCs w:val="36"/>
          <w:lang w:val="en-US" w:eastAsia="zh-CN"/>
        </w:rPr>
      </w:pPr>
    </w:p>
    <w:p w14:paraId="531F12A5">
      <w:pPr>
        <w:jc w:val="both"/>
        <w:rPr>
          <w:rFonts w:hint="eastAsia"/>
          <w:sz w:val="36"/>
          <w:szCs w:val="36"/>
          <w:lang w:val="en-US" w:eastAsia="zh-CN"/>
        </w:rPr>
      </w:pPr>
    </w:p>
    <w:p w14:paraId="216B9C07">
      <w:pPr>
        <w:jc w:val="both"/>
        <w:rPr>
          <w:rFonts w:hint="eastAsia"/>
          <w:sz w:val="36"/>
          <w:szCs w:val="36"/>
          <w:lang w:val="en-US" w:eastAsia="zh-CN"/>
        </w:rPr>
      </w:pPr>
    </w:p>
    <w:p w14:paraId="5A95AD8F">
      <w:pPr>
        <w:jc w:val="both"/>
        <w:rPr>
          <w:rFonts w:hint="eastAsia"/>
          <w:sz w:val="36"/>
          <w:szCs w:val="36"/>
          <w:lang w:val="en-US" w:eastAsia="zh-CN"/>
        </w:rPr>
      </w:pPr>
    </w:p>
    <w:p w14:paraId="0A03813C">
      <w:pPr>
        <w:jc w:val="both"/>
        <w:rPr>
          <w:rFonts w:hint="eastAsia"/>
          <w:sz w:val="36"/>
          <w:szCs w:val="36"/>
          <w:lang w:val="en-US" w:eastAsia="zh-CN"/>
        </w:rPr>
      </w:pPr>
    </w:p>
    <w:p w14:paraId="0770F870">
      <w:pPr>
        <w:jc w:val="both"/>
        <w:rPr>
          <w:rFonts w:hint="eastAsia"/>
          <w:sz w:val="36"/>
          <w:szCs w:val="36"/>
          <w:lang w:val="en-US" w:eastAsia="zh-CN"/>
        </w:rPr>
      </w:pPr>
    </w:p>
    <w:p w14:paraId="056A4EC2">
      <w:pPr>
        <w:jc w:val="both"/>
      </w:pPr>
      <w:r>
        <w:rPr>
          <w:rFonts w:hint="eastAsia"/>
          <w:sz w:val="36"/>
          <w:szCs w:val="36"/>
          <w:lang w:val="en-US" w:eastAsia="zh-CN"/>
        </w:rPr>
        <w:t>八十五、林地使用权及森林、林木使用权转移登记</w:t>
      </w:r>
    </w:p>
    <w:p w14:paraId="07F3FF8C">
      <w:r>
        <w:rPr>
          <w:sz w:val="21"/>
        </w:rPr>
        <mc:AlternateContent>
          <mc:Choice Requires="wps">
            <w:drawing>
              <wp:anchor distT="0" distB="0" distL="114300" distR="114300" simplePos="0" relativeHeight="25178521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96" name="矩形 19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8521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Y4Jd2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8624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97" name="平行四边形 19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CBA202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8624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sSY87sAIAAEI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CxJjzuwAgAAQgUAAA4AAAAAAAAAAQAgAAAAJgEA&#10;AGRycy9lMm9Eb2MueG1sUEsFBgAAAAAGAAYAWQEAAEgGAAAAAA==&#10;" adj="1196">
                <v:fill on="t" focussize="0,0"/>
                <v:stroke weight="1pt" color="#2E54A1 [2404]" miterlimit="8" joinstyle="miter"/>
                <v:imagedata o:title=""/>
                <o:lock v:ext="edit" aspectratio="f"/>
                <v:textbox>
                  <w:txbxContent>
                    <w:p w14:paraId="4CBA202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E6B7F7B"/>
    <w:p w14:paraId="7C35C209">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1552"/>
        <w:gridCol w:w="5646"/>
      </w:tblGrid>
      <w:tr w14:paraId="644A2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653" w:type="dxa"/>
            <w:gridSpan w:val="2"/>
          </w:tcPr>
          <w:p w14:paraId="5E4DEAFB">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646" w:type="dxa"/>
          </w:tcPr>
          <w:p w14:paraId="6FBD539A">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林地使用权及森林、林木使用权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04AB1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653" w:type="dxa"/>
            <w:gridSpan w:val="2"/>
          </w:tcPr>
          <w:p w14:paraId="1EC0C0E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646" w:type="dxa"/>
          </w:tcPr>
          <w:p w14:paraId="33AEE812">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C0FE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653" w:type="dxa"/>
            <w:gridSpan w:val="2"/>
          </w:tcPr>
          <w:p w14:paraId="29258828">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646" w:type="dxa"/>
          </w:tcPr>
          <w:p w14:paraId="7F7CD356">
            <w:pPr>
              <w:jc w:val="left"/>
              <w:rPr>
                <w:rFonts w:hint="default" w:eastAsiaTheme="minorEastAsia"/>
                <w:sz w:val="18"/>
                <w:szCs w:val="18"/>
                <w:vertAlign w:val="baseline"/>
                <w:lang w:val="en-US" w:eastAsia="zh-CN"/>
              </w:rPr>
            </w:pPr>
            <w:r>
              <w:rPr>
                <w:rFonts w:hint="eastAsia"/>
                <w:sz w:val="18"/>
                <w:szCs w:val="18"/>
                <w:vertAlign w:val="baseline"/>
                <w:lang w:eastAsia="zh-CN"/>
              </w:rPr>
              <w:t>转让人和受让人共同申请</w:t>
            </w:r>
          </w:p>
        </w:tc>
      </w:tr>
      <w:tr w14:paraId="085C2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2653" w:type="dxa"/>
            <w:gridSpan w:val="2"/>
          </w:tcPr>
          <w:p w14:paraId="7472FEFF">
            <w:pPr>
              <w:jc w:val="center"/>
              <w:rPr>
                <w:rFonts w:hint="eastAsia"/>
                <w:sz w:val="18"/>
                <w:szCs w:val="18"/>
                <w:vertAlign w:val="baseline"/>
                <w:lang w:eastAsia="zh-CN"/>
              </w:rPr>
            </w:pPr>
          </w:p>
          <w:p w14:paraId="7A319E43">
            <w:pPr>
              <w:jc w:val="center"/>
              <w:rPr>
                <w:rFonts w:hint="eastAsia"/>
                <w:sz w:val="18"/>
                <w:szCs w:val="18"/>
                <w:vertAlign w:val="baseline"/>
                <w:lang w:eastAsia="zh-CN"/>
              </w:rPr>
            </w:pPr>
            <w:r>
              <w:rPr>
                <w:rFonts w:hint="eastAsia"/>
                <w:sz w:val="18"/>
                <w:szCs w:val="18"/>
                <w:vertAlign w:val="baseline"/>
                <w:lang w:eastAsia="zh-CN"/>
              </w:rPr>
              <w:t>适用情形</w:t>
            </w:r>
          </w:p>
        </w:tc>
        <w:tc>
          <w:tcPr>
            <w:tcW w:w="5646" w:type="dxa"/>
          </w:tcPr>
          <w:p w14:paraId="287F6749">
            <w:pPr>
              <w:jc w:val="left"/>
              <w:rPr>
                <w:rFonts w:hint="eastAsia"/>
                <w:sz w:val="18"/>
                <w:szCs w:val="18"/>
                <w:vertAlign w:val="baseline"/>
                <w:lang w:eastAsia="zh-CN"/>
              </w:rPr>
            </w:pPr>
            <w:r>
              <w:rPr>
                <w:rFonts w:hint="eastAsia"/>
                <w:sz w:val="18"/>
                <w:szCs w:val="18"/>
                <w:vertAlign w:val="baseline"/>
                <w:lang w:eastAsia="zh-CN"/>
              </w:rPr>
              <w:t>已经登记的林地使用权/森林、林木使用权，因下列情形导致权属发生转移的，当事人可申请转移登记：</w:t>
            </w:r>
          </w:p>
          <w:p w14:paraId="251F3944">
            <w:pPr>
              <w:jc w:val="left"/>
              <w:rPr>
                <w:rFonts w:hint="eastAsia"/>
                <w:sz w:val="18"/>
                <w:szCs w:val="18"/>
                <w:vertAlign w:val="baseline"/>
                <w:lang w:eastAsia="zh-CN"/>
              </w:rPr>
            </w:pPr>
            <w:r>
              <w:rPr>
                <w:rFonts w:hint="eastAsia"/>
                <w:sz w:val="18"/>
                <w:szCs w:val="18"/>
                <w:vertAlign w:val="baseline"/>
                <w:lang w:eastAsia="zh-CN"/>
              </w:rPr>
              <w:t>1.转让、互换、作价出资或者调整等导致权属转移的；</w:t>
            </w:r>
          </w:p>
          <w:p w14:paraId="3BA17C1A">
            <w:pPr>
              <w:jc w:val="left"/>
              <w:rPr>
                <w:rFonts w:hint="eastAsia"/>
                <w:sz w:val="18"/>
                <w:szCs w:val="18"/>
                <w:vertAlign w:val="baseline"/>
                <w:lang w:eastAsia="zh-CN"/>
              </w:rPr>
            </w:pPr>
            <w:r>
              <w:rPr>
                <w:rFonts w:hint="eastAsia"/>
                <w:sz w:val="18"/>
                <w:szCs w:val="18"/>
                <w:vertAlign w:val="baseline"/>
                <w:lang w:eastAsia="zh-CN"/>
              </w:rPr>
              <w:t>2.法人或者非法人组织合并、分立导致权属转移的;</w:t>
            </w:r>
          </w:p>
          <w:p w14:paraId="67027BAA">
            <w:pPr>
              <w:jc w:val="left"/>
              <w:rPr>
                <w:rFonts w:hint="eastAsia"/>
                <w:sz w:val="18"/>
                <w:szCs w:val="18"/>
                <w:vertAlign w:val="baseline"/>
                <w:lang w:eastAsia="zh-CN"/>
              </w:rPr>
            </w:pPr>
            <w:r>
              <w:rPr>
                <w:rFonts w:hint="eastAsia"/>
                <w:sz w:val="18"/>
                <w:szCs w:val="18"/>
                <w:vertAlign w:val="baseline"/>
                <w:lang w:eastAsia="zh-CN"/>
              </w:rPr>
              <w:t>3.人民法院、仲裁机构生效法律文书导致权属转移的;</w:t>
            </w:r>
          </w:p>
          <w:p w14:paraId="2F3EEA1D">
            <w:pPr>
              <w:jc w:val="left"/>
              <w:rPr>
                <w:rFonts w:hint="eastAsia"/>
                <w:sz w:val="18"/>
                <w:szCs w:val="18"/>
                <w:vertAlign w:val="baseline"/>
                <w:lang w:eastAsia="zh-CN"/>
              </w:rPr>
            </w:pPr>
            <w:r>
              <w:rPr>
                <w:rFonts w:hint="eastAsia"/>
                <w:sz w:val="18"/>
                <w:szCs w:val="18"/>
                <w:vertAlign w:val="baseline"/>
                <w:lang w:eastAsia="zh-CN"/>
              </w:rPr>
              <w:t>4.法律、行政法规规定的其他情形。</w:t>
            </w:r>
          </w:p>
        </w:tc>
      </w:tr>
      <w:tr w14:paraId="16310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trPr>
        <w:tc>
          <w:tcPr>
            <w:tcW w:w="2653" w:type="dxa"/>
            <w:gridSpan w:val="2"/>
          </w:tcPr>
          <w:p w14:paraId="03706E3E">
            <w:pPr>
              <w:jc w:val="both"/>
              <w:rPr>
                <w:rFonts w:hint="eastAsia"/>
                <w:sz w:val="18"/>
                <w:szCs w:val="18"/>
                <w:vertAlign w:val="baseline"/>
                <w:lang w:eastAsia="zh-CN"/>
              </w:rPr>
            </w:pPr>
          </w:p>
          <w:p w14:paraId="493299D4">
            <w:pPr>
              <w:jc w:val="center"/>
              <w:rPr>
                <w:rFonts w:hint="eastAsia"/>
                <w:sz w:val="18"/>
                <w:szCs w:val="18"/>
                <w:vertAlign w:val="baseline"/>
                <w:lang w:eastAsia="zh-CN"/>
              </w:rPr>
            </w:pPr>
          </w:p>
          <w:p w14:paraId="6E135A7F">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646" w:type="dxa"/>
          </w:tcPr>
          <w:p w14:paraId="5A913032">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77B62EA0">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34141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8299" w:type="dxa"/>
            <w:gridSpan w:val="3"/>
          </w:tcPr>
          <w:p w14:paraId="50969021">
            <w:pPr>
              <w:jc w:val="left"/>
              <w:rPr>
                <w:sz w:val="18"/>
                <w:szCs w:val="18"/>
                <w:vertAlign w:val="baseline"/>
              </w:rPr>
            </w:pPr>
            <w:r>
              <w:rPr>
                <w:rFonts w:hint="eastAsia"/>
                <w:sz w:val="18"/>
                <w:szCs w:val="18"/>
                <w:vertAlign w:val="baseline"/>
                <w:lang w:eastAsia="zh-CN"/>
              </w:rPr>
              <w:t>一、收件材料</w:t>
            </w:r>
          </w:p>
        </w:tc>
      </w:tr>
      <w:tr w14:paraId="77DB3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101" w:type="dxa"/>
          </w:tcPr>
          <w:p w14:paraId="36F9037C">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198" w:type="dxa"/>
            <w:gridSpan w:val="2"/>
            <w:vAlign w:val="top"/>
          </w:tcPr>
          <w:p w14:paraId="4814466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7E24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101" w:type="dxa"/>
          </w:tcPr>
          <w:p w14:paraId="41B789C0">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198" w:type="dxa"/>
            <w:gridSpan w:val="2"/>
            <w:vAlign w:val="top"/>
          </w:tcPr>
          <w:p w14:paraId="0F8A6FBB">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6DDB7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101" w:type="dxa"/>
          </w:tcPr>
          <w:p w14:paraId="3E2EE4DD">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198" w:type="dxa"/>
            <w:gridSpan w:val="2"/>
          </w:tcPr>
          <w:p w14:paraId="5CBD54D0">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5E6F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1" w:hRule="atLeast"/>
        </w:trPr>
        <w:tc>
          <w:tcPr>
            <w:tcW w:w="1101" w:type="dxa"/>
          </w:tcPr>
          <w:p w14:paraId="22D24FF6">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198" w:type="dxa"/>
            <w:gridSpan w:val="2"/>
          </w:tcPr>
          <w:p w14:paraId="621CBFE3">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共享获取或申请人提供):包括互换或者调整的，提交互换或者调整协议及有批准权的人民政府或者主管部4门的批准文件法人或者非法人组织合并、分立导致权属转移的，提交法人或者非法人组织合并、分立的材料以林地使用权/森林、林木使用权作价出资(入股)的，提交作价出资(入股)协议</w:t>
            </w:r>
          </w:p>
        </w:tc>
      </w:tr>
      <w:tr w14:paraId="5489A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101" w:type="dxa"/>
          </w:tcPr>
          <w:p w14:paraId="1BE2660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198" w:type="dxa"/>
            <w:gridSpan w:val="2"/>
          </w:tcPr>
          <w:p w14:paraId="09C8D592">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宗地图、宗地界址点坐标等不动产权籍调查材料</w:t>
            </w:r>
            <w:r>
              <w:rPr>
                <w:rFonts w:hint="eastAsia"/>
                <w:sz w:val="18"/>
                <w:szCs w:val="18"/>
                <w:vertAlign w:val="baseline"/>
                <w:lang w:eastAsia="zh-CN"/>
              </w:rPr>
              <w:t>[共享件或提交件]</w:t>
            </w:r>
          </w:p>
        </w:tc>
      </w:tr>
      <w:tr w14:paraId="5FBC9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101" w:type="dxa"/>
          </w:tcPr>
          <w:p w14:paraId="78B15D0C">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198" w:type="dxa"/>
            <w:gridSpan w:val="2"/>
          </w:tcPr>
          <w:p w14:paraId="45D7F84F">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3358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8299" w:type="dxa"/>
            <w:gridSpan w:val="3"/>
          </w:tcPr>
          <w:p w14:paraId="2FA5AAAA">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3DB4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8299" w:type="dxa"/>
            <w:gridSpan w:val="3"/>
          </w:tcPr>
          <w:p w14:paraId="3DB7D78D">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AA8E78F">
      <w:pPr>
        <w:jc w:val="center"/>
      </w:pPr>
      <w:r>
        <w:drawing>
          <wp:anchor distT="0" distB="0" distL="114300" distR="114300" simplePos="0" relativeHeight="251901952" behindDoc="0" locked="0" layoutInCell="1" allowOverlap="1">
            <wp:simplePos x="0" y="0"/>
            <wp:positionH relativeFrom="column">
              <wp:posOffset>444500</wp:posOffset>
            </wp:positionH>
            <wp:positionV relativeFrom="paragraph">
              <wp:posOffset>54610</wp:posOffset>
            </wp:positionV>
            <wp:extent cx="4105910" cy="2797810"/>
            <wp:effectExtent l="0" t="0" r="8890" b="2540"/>
            <wp:wrapNone/>
            <wp:docPr id="30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86"/>
                    <pic:cNvPicPr>
                      <a:picLocks noChangeAspect="1"/>
                    </pic:cNvPicPr>
                  </pic:nvPicPr>
                  <pic:blipFill>
                    <a:blip r:embed="rId90"/>
                    <a:stretch>
                      <a:fillRect/>
                    </a:stretch>
                  </pic:blipFill>
                  <pic:spPr>
                    <a:xfrm>
                      <a:off x="0" y="0"/>
                      <a:ext cx="4105910" cy="2797810"/>
                    </a:xfrm>
                    <a:prstGeom prst="rect">
                      <a:avLst/>
                    </a:prstGeom>
                    <a:noFill/>
                    <a:ln>
                      <a:noFill/>
                    </a:ln>
                  </pic:spPr>
                </pic:pic>
              </a:graphicData>
            </a:graphic>
          </wp:anchor>
        </w:drawing>
      </w:r>
    </w:p>
    <w:p w14:paraId="379E0F69">
      <w:pPr>
        <w:jc w:val="center"/>
      </w:pPr>
    </w:p>
    <w:p w14:paraId="0BC48FEB">
      <w:pPr>
        <w:jc w:val="center"/>
      </w:pPr>
    </w:p>
    <w:p w14:paraId="64539439">
      <w:pPr>
        <w:jc w:val="center"/>
      </w:pPr>
    </w:p>
    <w:p w14:paraId="0D149039">
      <w:pPr>
        <w:jc w:val="center"/>
      </w:pPr>
    </w:p>
    <w:p w14:paraId="444C7821">
      <w:pPr>
        <w:jc w:val="center"/>
      </w:pPr>
    </w:p>
    <w:p w14:paraId="454E49F6">
      <w:pPr>
        <w:jc w:val="center"/>
      </w:pPr>
    </w:p>
    <w:p w14:paraId="7AA4BB18">
      <w:pPr>
        <w:jc w:val="center"/>
      </w:pPr>
    </w:p>
    <w:p w14:paraId="7B9ABCB3">
      <w:pPr>
        <w:jc w:val="center"/>
      </w:pPr>
    </w:p>
    <w:p w14:paraId="17F9CA52">
      <w:pPr>
        <w:jc w:val="center"/>
      </w:pPr>
    </w:p>
    <w:p w14:paraId="5E6AADEB">
      <w:pPr>
        <w:jc w:val="center"/>
      </w:pPr>
    </w:p>
    <w:p w14:paraId="0F870043">
      <w:pPr>
        <w:jc w:val="center"/>
      </w:pPr>
    </w:p>
    <w:p w14:paraId="6EB5EB34">
      <w:pPr>
        <w:jc w:val="center"/>
      </w:pPr>
    </w:p>
    <w:p w14:paraId="56651D17">
      <w:pPr>
        <w:jc w:val="center"/>
      </w:pPr>
    </w:p>
    <w:p w14:paraId="178D2E1A">
      <w:pPr>
        <w:jc w:val="both"/>
      </w:pPr>
    </w:p>
    <w:p w14:paraId="675EC99C">
      <w:pPr>
        <w:jc w:val="both"/>
      </w:pPr>
      <w:r>
        <w:rPr>
          <w:rFonts w:hint="eastAsia"/>
          <w:sz w:val="36"/>
          <w:szCs w:val="36"/>
          <w:lang w:val="en-US" w:eastAsia="zh-CN"/>
        </w:rPr>
        <w:t>八十六、林地使用权及森林、林木使用权注销登记</w:t>
      </w:r>
    </w:p>
    <w:p w14:paraId="06ABCA23">
      <w:r>
        <w:rPr>
          <w:sz w:val="21"/>
        </w:rPr>
        <mc:AlternateContent>
          <mc:Choice Requires="wps">
            <w:drawing>
              <wp:anchor distT="0" distB="0" distL="114300" distR="114300" simplePos="0" relativeHeight="25178726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198" name="矩形 19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8726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1&#10;Pkuc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8828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199" name="平行四边形 19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5AD297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8828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CFDUGiwAgAAQgUAAA4AAAAAAAAAAQAgAAAAJgEA&#10;AGRycy9lMm9Eb2MueG1sUEsFBgAAAAAGAAYAWQEAAEgGAAAAAA==&#10;" adj="1196">
                <v:fill on="t" focussize="0,0"/>
                <v:stroke weight="1pt" color="#2E54A1 [2404]" miterlimit="8" joinstyle="miter"/>
                <v:imagedata o:title=""/>
                <o:lock v:ext="edit" aspectratio="f"/>
                <v:textbox>
                  <w:txbxContent>
                    <w:p w14:paraId="05AD297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2D4CD1B"/>
    <w:tbl>
      <w:tblPr>
        <w:tblStyle w:val="5"/>
        <w:tblpPr w:leftFromText="180" w:rightFromText="180" w:vertAnchor="text" w:horzAnchor="page" w:tblpX="1414" w:tblpY="287"/>
        <w:tblOverlap w:val="never"/>
        <w:tblW w:w="92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736"/>
        <w:gridCol w:w="6314"/>
      </w:tblGrid>
      <w:tr w14:paraId="144D2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965" w:type="dxa"/>
            <w:gridSpan w:val="2"/>
          </w:tcPr>
          <w:p w14:paraId="1FF769F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6314" w:type="dxa"/>
          </w:tcPr>
          <w:p w14:paraId="7DB6513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林地使用权及森林、林木使用权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703B1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965" w:type="dxa"/>
            <w:gridSpan w:val="2"/>
          </w:tcPr>
          <w:p w14:paraId="7E8F9F36">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6314" w:type="dxa"/>
          </w:tcPr>
          <w:p w14:paraId="614D9B73">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CFCE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965" w:type="dxa"/>
            <w:gridSpan w:val="2"/>
          </w:tcPr>
          <w:p w14:paraId="7C263269">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6314" w:type="dxa"/>
          </w:tcPr>
          <w:p w14:paraId="5461A2B5">
            <w:pPr>
              <w:jc w:val="left"/>
              <w:rPr>
                <w:rFonts w:hint="default" w:eastAsiaTheme="minorEastAsia"/>
                <w:sz w:val="18"/>
                <w:szCs w:val="18"/>
                <w:vertAlign w:val="baseline"/>
                <w:lang w:val="en-US" w:eastAsia="zh-CN"/>
              </w:rPr>
            </w:pPr>
            <w:r>
              <w:rPr>
                <w:rFonts w:hint="eastAsia"/>
                <w:sz w:val="18"/>
                <w:szCs w:val="18"/>
                <w:vertAlign w:val="baseline"/>
                <w:lang w:eastAsia="zh-CN"/>
              </w:rPr>
              <w:t>权属来源材料记载的权利人</w:t>
            </w:r>
          </w:p>
        </w:tc>
      </w:tr>
      <w:tr w14:paraId="6D4D6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7" w:hRule="atLeast"/>
        </w:trPr>
        <w:tc>
          <w:tcPr>
            <w:tcW w:w="2965" w:type="dxa"/>
            <w:gridSpan w:val="2"/>
          </w:tcPr>
          <w:p w14:paraId="54D6C6A0">
            <w:pPr>
              <w:jc w:val="center"/>
              <w:rPr>
                <w:rFonts w:hint="eastAsia"/>
                <w:sz w:val="18"/>
                <w:szCs w:val="18"/>
                <w:vertAlign w:val="baseline"/>
                <w:lang w:eastAsia="zh-CN"/>
              </w:rPr>
            </w:pPr>
            <w:r>
              <w:rPr>
                <w:rFonts w:hint="eastAsia"/>
                <w:sz w:val="18"/>
                <w:szCs w:val="18"/>
                <w:vertAlign w:val="baseline"/>
                <w:lang w:eastAsia="zh-CN"/>
              </w:rPr>
              <w:t>适用情形</w:t>
            </w:r>
          </w:p>
        </w:tc>
        <w:tc>
          <w:tcPr>
            <w:tcW w:w="6314" w:type="dxa"/>
          </w:tcPr>
          <w:p w14:paraId="71FDD7C9">
            <w:pPr>
              <w:jc w:val="left"/>
              <w:rPr>
                <w:rFonts w:hint="eastAsia"/>
                <w:sz w:val="18"/>
                <w:szCs w:val="18"/>
                <w:vertAlign w:val="baseline"/>
                <w:lang w:eastAsia="zh-CN"/>
              </w:rPr>
            </w:pPr>
            <w:r>
              <w:rPr>
                <w:rFonts w:hint="eastAsia"/>
                <w:sz w:val="18"/>
                <w:szCs w:val="18"/>
                <w:vertAlign w:val="baseline"/>
                <w:lang w:eastAsia="zh-CN"/>
              </w:rPr>
              <w:t>已经登记的林地使用权/森林、林木使用权，有下列情形的，当事人可申请注销登记：</w:t>
            </w:r>
          </w:p>
          <w:p w14:paraId="2FFC6FFA">
            <w:pPr>
              <w:jc w:val="left"/>
              <w:rPr>
                <w:rFonts w:hint="eastAsia"/>
                <w:sz w:val="18"/>
                <w:szCs w:val="18"/>
                <w:vertAlign w:val="baseline"/>
                <w:lang w:eastAsia="zh-CN"/>
              </w:rPr>
            </w:pPr>
            <w:r>
              <w:rPr>
                <w:rFonts w:hint="eastAsia"/>
                <w:sz w:val="18"/>
                <w:szCs w:val="18"/>
                <w:vertAlign w:val="baseline"/>
                <w:lang w:eastAsia="zh-CN"/>
              </w:rPr>
              <w:t>1.不动产灭失的；</w:t>
            </w:r>
          </w:p>
          <w:p w14:paraId="29309D0D">
            <w:pPr>
              <w:jc w:val="left"/>
              <w:rPr>
                <w:rFonts w:hint="eastAsia"/>
                <w:sz w:val="18"/>
                <w:szCs w:val="18"/>
                <w:vertAlign w:val="baseline"/>
                <w:lang w:eastAsia="zh-CN"/>
              </w:rPr>
            </w:pPr>
            <w:r>
              <w:rPr>
                <w:rFonts w:hint="eastAsia"/>
                <w:sz w:val="18"/>
                <w:szCs w:val="18"/>
                <w:vertAlign w:val="baseline"/>
                <w:lang w:eastAsia="zh-CN"/>
              </w:rPr>
              <w:t>2.权利人放弃林地使用权/森林、林木使用权的；</w:t>
            </w:r>
          </w:p>
          <w:p w14:paraId="16777A57">
            <w:pPr>
              <w:jc w:val="left"/>
              <w:rPr>
                <w:rFonts w:hint="eastAsia"/>
                <w:sz w:val="18"/>
                <w:szCs w:val="18"/>
                <w:vertAlign w:val="baseline"/>
                <w:lang w:eastAsia="zh-CN"/>
              </w:rPr>
            </w:pPr>
            <w:r>
              <w:rPr>
                <w:rFonts w:hint="eastAsia"/>
                <w:sz w:val="18"/>
                <w:szCs w:val="18"/>
                <w:vertAlign w:val="baseline"/>
                <w:lang w:eastAsia="zh-CN"/>
              </w:rPr>
              <w:t>3.林地全部被依法转为建设用地等非林地的;林地被依法收回的；</w:t>
            </w:r>
          </w:p>
          <w:p w14:paraId="043F02CA">
            <w:pPr>
              <w:jc w:val="left"/>
              <w:rPr>
                <w:rFonts w:hint="eastAsia"/>
                <w:sz w:val="18"/>
                <w:szCs w:val="18"/>
                <w:vertAlign w:val="baseline"/>
                <w:lang w:eastAsia="zh-CN"/>
              </w:rPr>
            </w:pPr>
            <w:r>
              <w:rPr>
                <w:rFonts w:hint="eastAsia"/>
                <w:sz w:val="18"/>
                <w:szCs w:val="18"/>
                <w:vertAlign w:val="baseline"/>
                <w:lang w:eastAsia="zh-CN"/>
              </w:rPr>
              <w:t>4.因人民法院、仲裁机构的生效法律文书等导致林地使用权/森林、林木使用权消灭的；</w:t>
            </w:r>
          </w:p>
          <w:p w14:paraId="225FFBED">
            <w:pPr>
              <w:jc w:val="left"/>
              <w:rPr>
                <w:rFonts w:hint="eastAsia"/>
                <w:sz w:val="18"/>
                <w:szCs w:val="18"/>
                <w:vertAlign w:val="baseline"/>
                <w:lang w:eastAsia="zh-CN"/>
              </w:rPr>
            </w:pPr>
            <w:r>
              <w:rPr>
                <w:rFonts w:hint="eastAsia"/>
                <w:sz w:val="18"/>
                <w:szCs w:val="18"/>
                <w:vertAlign w:val="baseline"/>
                <w:lang w:eastAsia="zh-CN"/>
              </w:rPr>
              <w:t>5.法律、行政法规规定的其他情形。</w:t>
            </w:r>
          </w:p>
        </w:tc>
      </w:tr>
      <w:tr w14:paraId="6000C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2965" w:type="dxa"/>
            <w:gridSpan w:val="2"/>
          </w:tcPr>
          <w:p w14:paraId="22513FBE">
            <w:pPr>
              <w:jc w:val="both"/>
              <w:rPr>
                <w:rFonts w:hint="eastAsia"/>
                <w:sz w:val="18"/>
                <w:szCs w:val="18"/>
                <w:vertAlign w:val="baseline"/>
                <w:lang w:eastAsia="zh-CN"/>
              </w:rPr>
            </w:pPr>
          </w:p>
          <w:p w14:paraId="61E16FF0">
            <w:pPr>
              <w:jc w:val="center"/>
              <w:rPr>
                <w:rFonts w:hint="eastAsia"/>
                <w:sz w:val="18"/>
                <w:szCs w:val="18"/>
                <w:vertAlign w:val="baseline"/>
                <w:lang w:eastAsia="zh-CN"/>
              </w:rPr>
            </w:pPr>
          </w:p>
          <w:p w14:paraId="7BCB13E4">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6314" w:type="dxa"/>
          </w:tcPr>
          <w:p w14:paraId="1A61336C">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3080BF0F">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0438F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9279" w:type="dxa"/>
            <w:gridSpan w:val="3"/>
          </w:tcPr>
          <w:p w14:paraId="193AD58F">
            <w:pPr>
              <w:jc w:val="left"/>
              <w:rPr>
                <w:sz w:val="18"/>
                <w:szCs w:val="18"/>
                <w:vertAlign w:val="baseline"/>
              </w:rPr>
            </w:pPr>
            <w:r>
              <w:rPr>
                <w:rFonts w:hint="eastAsia"/>
                <w:sz w:val="18"/>
                <w:szCs w:val="18"/>
                <w:vertAlign w:val="baseline"/>
                <w:lang w:eastAsia="zh-CN"/>
              </w:rPr>
              <w:t>一、收件材料</w:t>
            </w:r>
          </w:p>
        </w:tc>
      </w:tr>
      <w:tr w14:paraId="6F683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229" w:type="dxa"/>
          </w:tcPr>
          <w:p w14:paraId="7A38B9B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8050" w:type="dxa"/>
            <w:gridSpan w:val="2"/>
            <w:vAlign w:val="top"/>
          </w:tcPr>
          <w:p w14:paraId="5DE05DBC">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CA91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229" w:type="dxa"/>
          </w:tcPr>
          <w:p w14:paraId="563DA09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8050" w:type="dxa"/>
            <w:gridSpan w:val="2"/>
            <w:vAlign w:val="top"/>
          </w:tcPr>
          <w:p w14:paraId="1B99137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1549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229" w:type="dxa"/>
          </w:tcPr>
          <w:p w14:paraId="7B765826">
            <w:pPr>
              <w:jc w:val="center"/>
              <w:rPr>
                <w:rFonts w:hint="default"/>
                <w:sz w:val="18"/>
                <w:szCs w:val="18"/>
                <w:vertAlign w:val="baseline"/>
                <w:lang w:val="en-US" w:eastAsia="zh-CN"/>
              </w:rPr>
            </w:pPr>
            <w:r>
              <w:rPr>
                <w:rFonts w:hint="eastAsia"/>
                <w:sz w:val="18"/>
                <w:szCs w:val="18"/>
                <w:vertAlign w:val="baseline"/>
                <w:lang w:val="en-US" w:eastAsia="zh-CN"/>
              </w:rPr>
              <w:t>3</w:t>
            </w:r>
          </w:p>
        </w:tc>
        <w:tc>
          <w:tcPr>
            <w:tcW w:w="8050" w:type="dxa"/>
            <w:gridSpan w:val="2"/>
          </w:tcPr>
          <w:p w14:paraId="75A20D02">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BED0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6" w:hRule="atLeast"/>
        </w:trPr>
        <w:tc>
          <w:tcPr>
            <w:tcW w:w="1229" w:type="dxa"/>
          </w:tcPr>
          <w:p w14:paraId="0363A6DD">
            <w:pPr>
              <w:jc w:val="center"/>
              <w:rPr>
                <w:rFonts w:hint="default"/>
                <w:sz w:val="18"/>
                <w:szCs w:val="18"/>
                <w:vertAlign w:val="baseline"/>
                <w:lang w:val="en-US" w:eastAsia="zh-CN"/>
              </w:rPr>
            </w:pPr>
            <w:r>
              <w:rPr>
                <w:rFonts w:hint="eastAsia"/>
                <w:sz w:val="18"/>
                <w:szCs w:val="18"/>
                <w:vertAlign w:val="baseline"/>
                <w:lang w:val="en-US" w:eastAsia="zh-CN"/>
              </w:rPr>
              <w:t>4</w:t>
            </w:r>
          </w:p>
        </w:tc>
        <w:tc>
          <w:tcPr>
            <w:tcW w:w="8050" w:type="dxa"/>
            <w:gridSpan w:val="2"/>
          </w:tcPr>
          <w:p w14:paraId="74890E53">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共享获取或申请人提供):(1)不动产灭失的，提交证实灭失的材料(2)承包林地全部被依法转为建设用地等非林地的，提交证实林地全部被依法转为建设用地等非林地的材料(3)发包方依法收回和承包方依法、自愿交回的，提交相关材料(4)权利人放弃不动产权利的，提交权利人放弃不动产4权利的书面材料。设有抵押权、地役权、经营权或者被查封的，需提交抵押权人、地役权人、经营权人或者查封机关同意注销的书面材料(5)承包的林地被依法征收的，提交县级以上人民政府生效的征收决定书(6)因人民法院或者仲裁委员会生效法律文书等导致林地承包经营权/林木所有权消灭的，提交人民法院或者仲裁委员会生效法律文书等材料</w:t>
            </w:r>
          </w:p>
        </w:tc>
      </w:tr>
      <w:tr w14:paraId="0C083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1229" w:type="dxa"/>
          </w:tcPr>
          <w:p w14:paraId="37E52A37">
            <w:pPr>
              <w:jc w:val="center"/>
              <w:rPr>
                <w:rFonts w:hint="default"/>
                <w:sz w:val="18"/>
                <w:szCs w:val="18"/>
                <w:vertAlign w:val="baseline"/>
                <w:lang w:val="en-US" w:eastAsia="zh-CN"/>
              </w:rPr>
            </w:pPr>
            <w:r>
              <w:rPr>
                <w:rFonts w:hint="eastAsia"/>
                <w:sz w:val="18"/>
                <w:szCs w:val="18"/>
                <w:vertAlign w:val="baseline"/>
                <w:lang w:val="en-US" w:eastAsia="zh-CN"/>
              </w:rPr>
              <w:t>5</w:t>
            </w:r>
          </w:p>
        </w:tc>
        <w:tc>
          <w:tcPr>
            <w:tcW w:w="8050" w:type="dxa"/>
            <w:gridSpan w:val="2"/>
          </w:tcPr>
          <w:p w14:paraId="38BBC8C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0915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9279" w:type="dxa"/>
            <w:gridSpan w:val="3"/>
          </w:tcPr>
          <w:p w14:paraId="791A1A6A">
            <w:pPr>
              <w:jc w:val="both"/>
              <w:rPr>
                <w:rFonts w:hint="default"/>
                <w:sz w:val="18"/>
                <w:szCs w:val="18"/>
                <w:vertAlign w:val="baseline"/>
                <w:lang w:val="en-US"/>
              </w:rPr>
            </w:pPr>
            <w:r>
              <w:drawing>
                <wp:anchor distT="0" distB="0" distL="114300" distR="114300" simplePos="0" relativeHeight="251902976" behindDoc="0" locked="0" layoutInCell="1" allowOverlap="1">
                  <wp:simplePos x="0" y="0"/>
                  <wp:positionH relativeFrom="column">
                    <wp:posOffset>1356360</wp:posOffset>
                  </wp:positionH>
                  <wp:positionV relativeFrom="paragraph">
                    <wp:posOffset>259080</wp:posOffset>
                  </wp:positionV>
                  <wp:extent cx="3982085" cy="2697480"/>
                  <wp:effectExtent l="0" t="0" r="18415" b="7620"/>
                  <wp:wrapNone/>
                  <wp:docPr id="30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7"/>
                          <pic:cNvPicPr>
                            <a:picLocks noChangeAspect="1"/>
                          </pic:cNvPicPr>
                        </pic:nvPicPr>
                        <pic:blipFill>
                          <a:blip r:embed="rId91"/>
                          <a:stretch>
                            <a:fillRect/>
                          </a:stretch>
                        </pic:blipFill>
                        <pic:spPr>
                          <a:xfrm>
                            <a:off x="0" y="0"/>
                            <a:ext cx="3982085" cy="2697480"/>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F04A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9279" w:type="dxa"/>
            <w:gridSpan w:val="3"/>
          </w:tcPr>
          <w:p w14:paraId="4A66D3DE">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E7DFDCC">
      <w:pPr>
        <w:jc w:val="center"/>
      </w:pPr>
    </w:p>
    <w:p w14:paraId="2E475988">
      <w:pPr>
        <w:jc w:val="center"/>
      </w:pPr>
    </w:p>
    <w:p w14:paraId="0BD7305D">
      <w:pPr>
        <w:jc w:val="center"/>
      </w:pPr>
    </w:p>
    <w:p w14:paraId="65343A2C">
      <w:pPr>
        <w:jc w:val="center"/>
      </w:pPr>
    </w:p>
    <w:p w14:paraId="6F943C09">
      <w:pPr>
        <w:jc w:val="center"/>
      </w:pPr>
    </w:p>
    <w:p w14:paraId="43400F95">
      <w:pPr>
        <w:jc w:val="center"/>
      </w:pPr>
    </w:p>
    <w:p w14:paraId="28D5692D">
      <w:pPr>
        <w:jc w:val="center"/>
      </w:pPr>
    </w:p>
    <w:p w14:paraId="3C2BA28D">
      <w:pPr>
        <w:jc w:val="center"/>
      </w:pPr>
    </w:p>
    <w:p w14:paraId="04CC4F52">
      <w:pPr>
        <w:jc w:val="center"/>
      </w:pPr>
    </w:p>
    <w:p w14:paraId="704AC0D7">
      <w:pPr>
        <w:jc w:val="center"/>
      </w:pPr>
    </w:p>
    <w:p w14:paraId="6F2FC9D9">
      <w:pPr>
        <w:jc w:val="center"/>
      </w:pPr>
    </w:p>
    <w:p w14:paraId="3B6AF792">
      <w:pPr>
        <w:jc w:val="center"/>
      </w:pPr>
    </w:p>
    <w:p w14:paraId="6908485E">
      <w:pPr>
        <w:jc w:val="both"/>
      </w:pPr>
    </w:p>
    <w:p w14:paraId="3446D08C">
      <w:pPr>
        <w:ind w:firstLine="360" w:firstLineChars="100"/>
        <w:jc w:val="both"/>
      </w:pPr>
      <w:r>
        <w:rPr>
          <w:rFonts w:hint="eastAsia"/>
          <w:sz w:val="36"/>
          <w:szCs w:val="36"/>
          <w:lang w:val="en-US" w:eastAsia="zh-CN"/>
        </w:rPr>
        <w:t>八十七、林地使用权、林木所有权首次登记</w:t>
      </w:r>
    </w:p>
    <w:p w14:paraId="1028B8B6">
      <w:r>
        <w:rPr>
          <w:sz w:val="21"/>
        </w:rPr>
        <mc:AlternateContent>
          <mc:Choice Requires="wps">
            <w:drawing>
              <wp:anchor distT="0" distB="0" distL="114300" distR="114300" simplePos="0" relativeHeight="25178931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00" name="矩形 20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8931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5W30lZU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l&#10;bfSV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9033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1" name="平行四边形 201"/>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2E6CD70">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9033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ImFc4jXAAAACQEAAA8AAAAAAAAAAQAgAAAAIgAAAGRycy9k&#10;b3ducmV2LnhtbFBLAQIUABQAAAAIAIdO4kD/XZ6irgIAAEIFAAAOAAAAAAAAAAEAIAAAACYBAABk&#10;cnMvZTJvRG9jLnhtbFBLBQYAAAAABgAGAFkBAABGBgAAAAA=&#10;" adj="1196">
                <v:fill on="t" focussize="0,0"/>
                <v:stroke weight="1pt" color="#2E54A1 [2404]" miterlimit="8" joinstyle="miter"/>
                <v:imagedata o:title=""/>
                <o:lock v:ext="edit" aspectratio="f"/>
                <v:textbox>
                  <w:txbxContent>
                    <w:p w14:paraId="02E6CD70">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6B67868"/>
    <w:p w14:paraId="4D070668">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1568"/>
        <w:gridCol w:w="5700"/>
      </w:tblGrid>
      <w:tr w14:paraId="24CAD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79" w:type="dxa"/>
            <w:gridSpan w:val="2"/>
          </w:tcPr>
          <w:p w14:paraId="1D1AE6F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00" w:type="dxa"/>
          </w:tcPr>
          <w:p w14:paraId="68EB07A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林地使用权、林木所有权首次登记</w:t>
            </w:r>
          </w:p>
        </w:tc>
      </w:tr>
      <w:tr w14:paraId="120DB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679" w:type="dxa"/>
            <w:gridSpan w:val="2"/>
          </w:tcPr>
          <w:p w14:paraId="764545EF">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00" w:type="dxa"/>
          </w:tcPr>
          <w:p w14:paraId="764C1364">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2CA96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679" w:type="dxa"/>
            <w:gridSpan w:val="2"/>
          </w:tcPr>
          <w:p w14:paraId="10A86AB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00" w:type="dxa"/>
          </w:tcPr>
          <w:p w14:paraId="3D029EC7">
            <w:pPr>
              <w:jc w:val="left"/>
              <w:rPr>
                <w:rFonts w:hint="default" w:eastAsiaTheme="minorEastAsia"/>
                <w:sz w:val="18"/>
                <w:szCs w:val="18"/>
                <w:vertAlign w:val="baseline"/>
                <w:lang w:val="en-US" w:eastAsia="zh-CN"/>
              </w:rPr>
            </w:pPr>
            <w:r>
              <w:rPr>
                <w:rFonts w:hint="eastAsia"/>
                <w:sz w:val="18"/>
                <w:szCs w:val="18"/>
                <w:vertAlign w:val="baseline"/>
                <w:lang w:eastAsia="zh-CN"/>
              </w:rPr>
              <w:t>依法使用国家所有的林地和林地申请主体上的林木，或者依法在自留山等种植林木的权利人</w:t>
            </w:r>
          </w:p>
        </w:tc>
      </w:tr>
      <w:tr w14:paraId="55539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679" w:type="dxa"/>
            <w:gridSpan w:val="2"/>
          </w:tcPr>
          <w:p w14:paraId="5D88EFAA">
            <w:pPr>
              <w:jc w:val="center"/>
              <w:rPr>
                <w:rFonts w:hint="eastAsia"/>
                <w:sz w:val="18"/>
                <w:szCs w:val="18"/>
                <w:vertAlign w:val="baseline"/>
                <w:lang w:eastAsia="zh-CN"/>
              </w:rPr>
            </w:pPr>
            <w:r>
              <w:rPr>
                <w:rFonts w:hint="eastAsia"/>
                <w:sz w:val="18"/>
                <w:szCs w:val="18"/>
                <w:vertAlign w:val="baseline"/>
                <w:lang w:eastAsia="zh-CN"/>
              </w:rPr>
              <w:t>适用情形</w:t>
            </w:r>
          </w:p>
        </w:tc>
        <w:tc>
          <w:tcPr>
            <w:tcW w:w="5700" w:type="dxa"/>
          </w:tcPr>
          <w:p w14:paraId="342829B3">
            <w:pPr>
              <w:jc w:val="left"/>
              <w:rPr>
                <w:rFonts w:hint="eastAsia"/>
                <w:sz w:val="18"/>
                <w:szCs w:val="18"/>
                <w:vertAlign w:val="baseline"/>
                <w:lang w:eastAsia="zh-CN"/>
              </w:rPr>
            </w:pPr>
            <w:r>
              <w:rPr>
                <w:rFonts w:hint="eastAsia"/>
                <w:sz w:val="18"/>
                <w:szCs w:val="18"/>
                <w:vertAlign w:val="baseline"/>
                <w:lang w:eastAsia="zh-CN"/>
              </w:rPr>
              <w:t>依法在自留山等种植林木的，可申请林地使用权/林木所有权首次登记。</w:t>
            </w:r>
          </w:p>
        </w:tc>
      </w:tr>
      <w:tr w14:paraId="74951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trPr>
        <w:tc>
          <w:tcPr>
            <w:tcW w:w="2679" w:type="dxa"/>
            <w:gridSpan w:val="2"/>
          </w:tcPr>
          <w:p w14:paraId="1BBD6126">
            <w:pPr>
              <w:jc w:val="both"/>
              <w:rPr>
                <w:rFonts w:hint="eastAsia"/>
                <w:sz w:val="18"/>
                <w:szCs w:val="18"/>
                <w:vertAlign w:val="baseline"/>
                <w:lang w:eastAsia="zh-CN"/>
              </w:rPr>
            </w:pPr>
          </w:p>
          <w:p w14:paraId="17EEFD50">
            <w:pPr>
              <w:jc w:val="center"/>
              <w:rPr>
                <w:rFonts w:hint="eastAsia"/>
                <w:sz w:val="18"/>
                <w:szCs w:val="18"/>
                <w:vertAlign w:val="baseline"/>
                <w:lang w:eastAsia="zh-CN"/>
              </w:rPr>
            </w:pPr>
          </w:p>
          <w:p w14:paraId="2D1C9FD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00" w:type="dxa"/>
          </w:tcPr>
          <w:p w14:paraId="22AE48E4">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0DC64D8E">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5C14C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379" w:type="dxa"/>
            <w:gridSpan w:val="3"/>
          </w:tcPr>
          <w:p w14:paraId="06AE21F2">
            <w:pPr>
              <w:jc w:val="left"/>
              <w:rPr>
                <w:sz w:val="18"/>
                <w:szCs w:val="18"/>
                <w:vertAlign w:val="baseline"/>
              </w:rPr>
            </w:pPr>
            <w:r>
              <w:rPr>
                <w:rFonts w:hint="eastAsia"/>
                <w:sz w:val="18"/>
                <w:szCs w:val="18"/>
                <w:vertAlign w:val="baseline"/>
                <w:lang w:eastAsia="zh-CN"/>
              </w:rPr>
              <w:t>一、收件材料</w:t>
            </w:r>
          </w:p>
        </w:tc>
      </w:tr>
      <w:tr w14:paraId="2800F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11" w:type="dxa"/>
          </w:tcPr>
          <w:p w14:paraId="7D13574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268" w:type="dxa"/>
            <w:gridSpan w:val="2"/>
            <w:vAlign w:val="top"/>
          </w:tcPr>
          <w:p w14:paraId="5202FF2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72C27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11" w:type="dxa"/>
          </w:tcPr>
          <w:p w14:paraId="5D00F3AD">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268" w:type="dxa"/>
            <w:gridSpan w:val="2"/>
            <w:vAlign w:val="top"/>
          </w:tcPr>
          <w:p w14:paraId="69B58CD1">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4A24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11" w:type="dxa"/>
          </w:tcPr>
          <w:p w14:paraId="4FD5D855">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268" w:type="dxa"/>
            <w:gridSpan w:val="2"/>
          </w:tcPr>
          <w:p w14:paraId="472AAC44">
            <w:pPr>
              <w:jc w:val="left"/>
              <w:rPr>
                <w:rFonts w:hint="eastAsia"/>
                <w:sz w:val="18"/>
                <w:szCs w:val="18"/>
                <w:vertAlign w:val="baseline"/>
                <w:lang w:val="en-US" w:eastAsia="zh-CN"/>
              </w:rPr>
            </w:pPr>
            <w:r>
              <w:rPr>
                <w:rFonts w:hint="eastAsia"/>
                <w:sz w:val="18"/>
                <w:szCs w:val="18"/>
                <w:vertAlign w:val="baseline"/>
                <w:lang w:val="en-US" w:eastAsia="zh-CN"/>
              </w:rPr>
              <w:t>林地和森林、林木权属来源证明；</w:t>
            </w:r>
            <w:r>
              <w:rPr>
                <w:rFonts w:hint="eastAsia"/>
                <w:sz w:val="18"/>
                <w:szCs w:val="18"/>
                <w:vertAlign w:val="baseline"/>
                <w:lang w:eastAsia="zh-CN"/>
              </w:rPr>
              <w:t>[共享件或提交件]</w:t>
            </w:r>
          </w:p>
        </w:tc>
      </w:tr>
      <w:tr w14:paraId="0A1C0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111" w:type="dxa"/>
          </w:tcPr>
          <w:p w14:paraId="570E950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268" w:type="dxa"/>
            <w:gridSpan w:val="2"/>
          </w:tcPr>
          <w:p w14:paraId="72B4CA78">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不动产权籍调查表、宗地图、宗地界址点坐标等不动产权籍调查资料</w:t>
            </w:r>
            <w:r>
              <w:rPr>
                <w:rFonts w:hint="eastAsia"/>
                <w:sz w:val="18"/>
                <w:szCs w:val="18"/>
                <w:vertAlign w:val="baseline"/>
                <w:lang w:eastAsia="zh-CN"/>
              </w:rPr>
              <w:t>[共享件或提交件]</w:t>
            </w:r>
          </w:p>
        </w:tc>
      </w:tr>
      <w:tr w14:paraId="183F2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11" w:type="dxa"/>
          </w:tcPr>
          <w:p w14:paraId="4C550B7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268" w:type="dxa"/>
            <w:gridSpan w:val="2"/>
          </w:tcPr>
          <w:p w14:paraId="6C365E84">
            <w:pPr>
              <w:jc w:val="left"/>
              <w:rPr>
                <w:rFonts w:hint="eastAsia"/>
                <w:sz w:val="18"/>
                <w:szCs w:val="18"/>
                <w:vertAlign w:val="baseline"/>
                <w:lang w:eastAsia="zh-CN"/>
              </w:rPr>
            </w:pPr>
            <w:r>
              <w:rPr>
                <w:rFonts w:hint="eastAsia"/>
                <w:sz w:val="18"/>
                <w:szCs w:val="18"/>
                <w:vertAlign w:val="baseline"/>
                <w:lang w:val="en-US" w:eastAsia="zh-CN"/>
              </w:rPr>
              <w:t>登记机构门户网站公告的公告相关材料</w:t>
            </w:r>
          </w:p>
        </w:tc>
      </w:tr>
      <w:tr w14:paraId="2B3A3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11" w:type="dxa"/>
          </w:tcPr>
          <w:p w14:paraId="0FFB7A30">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268" w:type="dxa"/>
            <w:gridSpan w:val="2"/>
          </w:tcPr>
          <w:p w14:paraId="5A9EECA7">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4B99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379" w:type="dxa"/>
            <w:gridSpan w:val="3"/>
          </w:tcPr>
          <w:p w14:paraId="28DEECD4">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23165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379" w:type="dxa"/>
            <w:gridSpan w:val="3"/>
          </w:tcPr>
          <w:p w14:paraId="66A695D7">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18DDD3C">
      <w:pPr>
        <w:jc w:val="center"/>
      </w:pPr>
      <w:r>
        <w:drawing>
          <wp:anchor distT="0" distB="0" distL="114300" distR="114300" simplePos="0" relativeHeight="251904000" behindDoc="0" locked="0" layoutInCell="1" allowOverlap="1">
            <wp:simplePos x="0" y="0"/>
            <wp:positionH relativeFrom="column">
              <wp:posOffset>-10795</wp:posOffset>
            </wp:positionH>
            <wp:positionV relativeFrom="paragraph">
              <wp:posOffset>111760</wp:posOffset>
            </wp:positionV>
            <wp:extent cx="5273040" cy="3607435"/>
            <wp:effectExtent l="0" t="0" r="3810" b="12065"/>
            <wp:wrapNone/>
            <wp:docPr id="30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88"/>
                    <pic:cNvPicPr>
                      <a:picLocks noChangeAspect="1"/>
                    </pic:cNvPicPr>
                  </pic:nvPicPr>
                  <pic:blipFill>
                    <a:blip r:embed="rId92"/>
                    <a:stretch>
                      <a:fillRect/>
                    </a:stretch>
                  </pic:blipFill>
                  <pic:spPr>
                    <a:xfrm>
                      <a:off x="0" y="0"/>
                      <a:ext cx="5273040" cy="3607435"/>
                    </a:xfrm>
                    <a:prstGeom prst="rect">
                      <a:avLst/>
                    </a:prstGeom>
                    <a:noFill/>
                    <a:ln>
                      <a:noFill/>
                    </a:ln>
                  </pic:spPr>
                </pic:pic>
              </a:graphicData>
            </a:graphic>
          </wp:anchor>
        </w:drawing>
      </w:r>
    </w:p>
    <w:p w14:paraId="55B46870">
      <w:pPr>
        <w:jc w:val="center"/>
      </w:pPr>
    </w:p>
    <w:p w14:paraId="2F7C96A0">
      <w:pPr>
        <w:jc w:val="center"/>
      </w:pPr>
    </w:p>
    <w:p w14:paraId="30A587AE">
      <w:pPr>
        <w:jc w:val="center"/>
      </w:pPr>
    </w:p>
    <w:p w14:paraId="06AA25A8">
      <w:pPr>
        <w:jc w:val="center"/>
      </w:pPr>
    </w:p>
    <w:p w14:paraId="0C7DB3C4">
      <w:pPr>
        <w:jc w:val="center"/>
      </w:pPr>
    </w:p>
    <w:p w14:paraId="1F2928F1">
      <w:pPr>
        <w:jc w:val="center"/>
      </w:pPr>
    </w:p>
    <w:p w14:paraId="2AF6B856">
      <w:pPr>
        <w:jc w:val="center"/>
      </w:pPr>
    </w:p>
    <w:p w14:paraId="18B46201">
      <w:pPr>
        <w:jc w:val="center"/>
      </w:pPr>
    </w:p>
    <w:p w14:paraId="0BDFB454">
      <w:pPr>
        <w:jc w:val="center"/>
      </w:pPr>
    </w:p>
    <w:p w14:paraId="2C15954C">
      <w:pPr>
        <w:jc w:val="center"/>
      </w:pPr>
    </w:p>
    <w:p w14:paraId="649B1E5D">
      <w:pPr>
        <w:jc w:val="center"/>
      </w:pPr>
    </w:p>
    <w:p w14:paraId="3A0013B5">
      <w:pPr>
        <w:jc w:val="center"/>
      </w:pPr>
    </w:p>
    <w:p w14:paraId="41513454">
      <w:pPr>
        <w:jc w:val="center"/>
      </w:pPr>
    </w:p>
    <w:p w14:paraId="542C3D86">
      <w:pPr>
        <w:jc w:val="center"/>
      </w:pPr>
    </w:p>
    <w:p w14:paraId="43FF1A3B">
      <w:pPr>
        <w:jc w:val="center"/>
      </w:pPr>
    </w:p>
    <w:p w14:paraId="3C5031F8">
      <w:pPr>
        <w:jc w:val="center"/>
      </w:pPr>
    </w:p>
    <w:p w14:paraId="0D20B744">
      <w:pPr>
        <w:jc w:val="center"/>
      </w:pPr>
    </w:p>
    <w:p w14:paraId="79F9743E">
      <w:pPr>
        <w:jc w:val="both"/>
      </w:pPr>
    </w:p>
    <w:p w14:paraId="4626BB5E">
      <w:pPr>
        <w:ind w:firstLine="360" w:firstLineChars="100"/>
        <w:jc w:val="both"/>
      </w:pPr>
      <w:r>
        <w:rPr>
          <w:rFonts w:hint="eastAsia"/>
          <w:sz w:val="36"/>
          <w:szCs w:val="36"/>
          <w:lang w:val="en-US" w:eastAsia="zh-CN"/>
        </w:rPr>
        <w:t>八十八、林地使用权、林木所有权变更登记</w:t>
      </w:r>
    </w:p>
    <w:p w14:paraId="7C5702D8">
      <w:r>
        <w:rPr>
          <w:sz w:val="21"/>
        </w:rPr>
        <mc:AlternateContent>
          <mc:Choice Requires="wps">
            <w:drawing>
              <wp:anchor distT="0" distB="0" distL="114300" distR="114300" simplePos="0" relativeHeight="25179136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02" name="矩形 20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9136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IlHDQJc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CJRw0C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3" name="平行四边形 20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B03B8CD">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9238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LMqf6sAIAAEI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Isyp/qwAgAAQgUAAA4AAAAAAAAAAQAgAAAAJgEA&#10;AGRycy9lMm9Eb2MueG1sUEsFBgAAAAAGAAYAWQEAAEgGAAAAAA==&#10;" adj="1196">
                <v:fill on="t" focussize="0,0"/>
                <v:stroke weight="1pt" color="#2E54A1 [2404]" miterlimit="8" joinstyle="miter"/>
                <v:imagedata o:title=""/>
                <o:lock v:ext="edit" aspectratio="f"/>
                <v:textbox>
                  <w:txbxContent>
                    <w:p w14:paraId="1B03B8CD">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55361B00"/>
    <w:p w14:paraId="31C6BA15">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1582"/>
        <w:gridCol w:w="5755"/>
      </w:tblGrid>
      <w:tr w14:paraId="1D242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04" w:type="dxa"/>
            <w:gridSpan w:val="2"/>
          </w:tcPr>
          <w:p w14:paraId="05CABEDE">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55" w:type="dxa"/>
          </w:tcPr>
          <w:p w14:paraId="7F835804">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林地使用权、林木所有权</w:t>
            </w:r>
            <w:r>
              <w:rPr>
                <w:rFonts w:hint="eastAsia"/>
                <w:sz w:val="18"/>
                <w:szCs w:val="18"/>
                <w:vertAlign w:val="baseline"/>
                <w:lang w:eastAsia="zh-CN"/>
              </w:rPr>
              <w:t>变更</w:t>
            </w:r>
            <w:r>
              <w:rPr>
                <w:rFonts w:hint="eastAsia" w:eastAsiaTheme="minorEastAsia"/>
                <w:sz w:val="18"/>
                <w:szCs w:val="18"/>
                <w:vertAlign w:val="baseline"/>
                <w:lang w:eastAsia="zh-CN"/>
              </w:rPr>
              <w:t>登记</w:t>
            </w:r>
          </w:p>
        </w:tc>
      </w:tr>
      <w:tr w14:paraId="340E8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04" w:type="dxa"/>
            <w:gridSpan w:val="2"/>
          </w:tcPr>
          <w:p w14:paraId="3AE1C602">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55" w:type="dxa"/>
          </w:tcPr>
          <w:p w14:paraId="47890152">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DDC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04" w:type="dxa"/>
            <w:gridSpan w:val="2"/>
          </w:tcPr>
          <w:p w14:paraId="4A3915C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55" w:type="dxa"/>
          </w:tcPr>
          <w:p w14:paraId="22614CFE">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510D1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704" w:type="dxa"/>
            <w:gridSpan w:val="2"/>
          </w:tcPr>
          <w:p w14:paraId="339A3B49">
            <w:pPr>
              <w:jc w:val="center"/>
              <w:rPr>
                <w:rFonts w:hint="eastAsia"/>
                <w:sz w:val="18"/>
                <w:szCs w:val="18"/>
                <w:vertAlign w:val="baseline"/>
                <w:lang w:eastAsia="zh-CN"/>
              </w:rPr>
            </w:pPr>
            <w:r>
              <w:rPr>
                <w:rFonts w:hint="eastAsia"/>
                <w:sz w:val="18"/>
                <w:szCs w:val="18"/>
                <w:vertAlign w:val="baseline"/>
                <w:lang w:eastAsia="zh-CN"/>
              </w:rPr>
              <w:t>适用情形</w:t>
            </w:r>
          </w:p>
        </w:tc>
        <w:tc>
          <w:tcPr>
            <w:tcW w:w="5755" w:type="dxa"/>
          </w:tcPr>
          <w:p w14:paraId="0F893B5F">
            <w:pPr>
              <w:jc w:val="left"/>
              <w:rPr>
                <w:rFonts w:hint="eastAsia"/>
                <w:sz w:val="18"/>
                <w:szCs w:val="18"/>
                <w:vertAlign w:val="baseline"/>
                <w:lang w:eastAsia="zh-CN"/>
              </w:rPr>
            </w:pPr>
            <w:r>
              <w:rPr>
                <w:rFonts w:hint="eastAsia"/>
                <w:sz w:val="18"/>
                <w:szCs w:val="18"/>
                <w:vertAlign w:val="baseline"/>
                <w:lang w:eastAsia="zh-CN"/>
              </w:rPr>
              <w:t>已经登记的林地使用权/林木所有权，因下列情形发生变更的，当事人可申请变更登记：</w:t>
            </w:r>
          </w:p>
          <w:p w14:paraId="511FD211">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1.权利人姓名或者名称、身份证明类型或者身份证明号码发生变化的；</w:t>
            </w:r>
          </w:p>
          <w:p w14:paraId="1A675911">
            <w:pPr>
              <w:jc w:val="left"/>
              <w:rPr>
                <w:rFonts w:hint="eastAsia"/>
                <w:sz w:val="18"/>
                <w:szCs w:val="18"/>
                <w:vertAlign w:val="baseline"/>
                <w:lang w:eastAsia="zh-CN"/>
              </w:rPr>
            </w:pPr>
            <w:r>
              <w:rPr>
                <w:rFonts w:hint="eastAsia"/>
                <w:sz w:val="18"/>
                <w:szCs w:val="18"/>
                <w:vertAlign w:val="baseline"/>
                <w:lang w:eastAsia="zh-CN"/>
              </w:rPr>
              <w:t>2.不动产坐落、名称、面积、界址等状况发生变化的；</w:t>
            </w:r>
          </w:p>
          <w:p w14:paraId="7EB86B0E">
            <w:pPr>
              <w:jc w:val="left"/>
              <w:rPr>
                <w:rFonts w:hint="eastAsia"/>
                <w:sz w:val="18"/>
                <w:szCs w:val="18"/>
                <w:vertAlign w:val="baseline"/>
                <w:lang w:eastAsia="zh-CN"/>
              </w:rPr>
            </w:pPr>
            <w:r>
              <w:rPr>
                <w:rFonts w:hint="eastAsia"/>
                <w:sz w:val="18"/>
                <w:szCs w:val="18"/>
                <w:vertAlign w:val="baseline"/>
                <w:lang w:eastAsia="zh-CN"/>
              </w:rPr>
              <w:t>3.林地用途部分发生变化的；</w:t>
            </w:r>
          </w:p>
          <w:p w14:paraId="5D4FFBEA">
            <w:pPr>
              <w:jc w:val="left"/>
              <w:rPr>
                <w:rFonts w:hint="eastAsia"/>
                <w:sz w:val="18"/>
                <w:szCs w:val="18"/>
                <w:vertAlign w:val="baseline"/>
                <w:lang w:eastAsia="zh-CN"/>
              </w:rPr>
            </w:pPr>
            <w:r>
              <w:rPr>
                <w:rFonts w:hint="eastAsia"/>
                <w:sz w:val="18"/>
                <w:szCs w:val="18"/>
                <w:vertAlign w:val="baseline"/>
                <w:lang w:eastAsia="zh-CN"/>
              </w:rPr>
              <w:t>4.森林类别、主要树种等发生变化的；</w:t>
            </w:r>
          </w:p>
          <w:p w14:paraId="3A02E276">
            <w:pPr>
              <w:jc w:val="left"/>
              <w:rPr>
                <w:rFonts w:hint="eastAsia"/>
                <w:sz w:val="18"/>
                <w:szCs w:val="18"/>
                <w:vertAlign w:val="baseline"/>
                <w:lang w:eastAsia="zh-CN"/>
              </w:rPr>
            </w:pPr>
            <w:r>
              <w:rPr>
                <w:rFonts w:hint="eastAsia"/>
                <w:sz w:val="18"/>
                <w:szCs w:val="18"/>
                <w:vertAlign w:val="baseline"/>
                <w:lang w:eastAsia="zh-CN"/>
              </w:rPr>
              <w:t>5.同一权利人分割或者合并不动产的；</w:t>
            </w:r>
          </w:p>
          <w:p w14:paraId="18FB9B5B">
            <w:pPr>
              <w:jc w:val="left"/>
              <w:rPr>
                <w:rFonts w:hint="eastAsia"/>
                <w:sz w:val="18"/>
                <w:szCs w:val="18"/>
                <w:vertAlign w:val="baseline"/>
                <w:lang w:eastAsia="zh-CN"/>
              </w:rPr>
            </w:pPr>
            <w:r>
              <w:rPr>
                <w:rFonts w:hint="eastAsia"/>
                <w:sz w:val="18"/>
                <w:szCs w:val="18"/>
                <w:vertAlign w:val="baseline"/>
                <w:lang w:eastAsia="zh-CN"/>
              </w:rPr>
              <w:t>6.法律、行政法规规定的其他情形。</w:t>
            </w:r>
          </w:p>
        </w:tc>
      </w:tr>
      <w:tr w14:paraId="48F58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2704" w:type="dxa"/>
            <w:gridSpan w:val="2"/>
          </w:tcPr>
          <w:p w14:paraId="53D905A9">
            <w:pPr>
              <w:jc w:val="both"/>
              <w:rPr>
                <w:rFonts w:hint="eastAsia"/>
                <w:sz w:val="18"/>
                <w:szCs w:val="18"/>
                <w:vertAlign w:val="baseline"/>
                <w:lang w:eastAsia="zh-CN"/>
              </w:rPr>
            </w:pPr>
          </w:p>
          <w:p w14:paraId="627444EF">
            <w:pPr>
              <w:jc w:val="center"/>
              <w:rPr>
                <w:rFonts w:hint="eastAsia"/>
                <w:sz w:val="18"/>
                <w:szCs w:val="18"/>
                <w:vertAlign w:val="baseline"/>
                <w:lang w:eastAsia="zh-CN"/>
              </w:rPr>
            </w:pPr>
          </w:p>
          <w:p w14:paraId="32610E42">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55" w:type="dxa"/>
          </w:tcPr>
          <w:p w14:paraId="1AFC2375">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417DB416">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239DA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8459" w:type="dxa"/>
            <w:gridSpan w:val="3"/>
          </w:tcPr>
          <w:p w14:paraId="342A85DD">
            <w:pPr>
              <w:jc w:val="left"/>
              <w:rPr>
                <w:sz w:val="18"/>
                <w:szCs w:val="18"/>
                <w:vertAlign w:val="baseline"/>
              </w:rPr>
            </w:pPr>
            <w:r>
              <w:rPr>
                <w:rFonts w:hint="eastAsia"/>
                <w:sz w:val="18"/>
                <w:szCs w:val="18"/>
                <w:vertAlign w:val="baseline"/>
                <w:lang w:eastAsia="zh-CN"/>
              </w:rPr>
              <w:t>一、收件材料</w:t>
            </w:r>
          </w:p>
        </w:tc>
      </w:tr>
      <w:tr w14:paraId="39FF9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36D07C4A">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37" w:type="dxa"/>
            <w:gridSpan w:val="2"/>
            <w:vAlign w:val="top"/>
          </w:tcPr>
          <w:p w14:paraId="1238C124">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5BA9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0678C40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37" w:type="dxa"/>
            <w:gridSpan w:val="2"/>
            <w:vAlign w:val="top"/>
          </w:tcPr>
          <w:p w14:paraId="3BE45CA0">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EBEA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22EC69B7">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37" w:type="dxa"/>
            <w:gridSpan w:val="2"/>
          </w:tcPr>
          <w:p w14:paraId="7CC5935A">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7570C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2A24823C">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37" w:type="dxa"/>
            <w:gridSpan w:val="2"/>
          </w:tcPr>
          <w:p w14:paraId="14B8B61E">
            <w:pPr>
              <w:jc w:val="left"/>
              <w:rPr>
                <w:rFonts w:hint="eastAsia"/>
                <w:sz w:val="18"/>
                <w:szCs w:val="18"/>
                <w:vertAlign w:val="baseline"/>
                <w:lang w:val="en-US" w:eastAsia="zh-CN"/>
              </w:rPr>
            </w:pPr>
            <w:r>
              <w:rPr>
                <w:rFonts w:hint="eastAsia"/>
                <w:sz w:val="18"/>
                <w:szCs w:val="18"/>
                <w:vertAlign w:val="baseline"/>
                <w:lang w:val="en-US" w:eastAsia="zh-CN"/>
              </w:rPr>
              <w:t>林地使用权、林木所有权变更的证明材料；</w:t>
            </w:r>
            <w:r>
              <w:rPr>
                <w:rFonts w:hint="eastAsia"/>
                <w:sz w:val="18"/>
                <w:szCs w:val="18"/>
                <w:vertAlign w:val="baseline"/>
                <w:lang w:eastAsia="zh-CN"/>
              </w:rPr>
              <w:t>[共享件或提交件]</w:t>
            </w:r>
          </w:p>
        </w:tc>
      </w:tr>
      <w:tr w14:paraId="0CA9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2F4B55F5">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337" w:type="dxa"/>
            <w:gridSpan w:val="2"/>
          </w:tcPr>
          <w:p w14:paraId="129730BD">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47FB5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1122" w:type="dxa"/>
          </w:tcPr>
          <w:p w14:paraId="2562B898">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37" w:type="dxa"/>
            <w:gridSpan w:val="2"/>
          </w:tcPr>
          <w:p w14:paraId="6439A6A0">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2A76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8459" w:type="dxa"/>
            <w:gridSpan w:val="3"/>
          </w:tcPr>
          <w:p w14:paraId="63DD8047">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11A87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8459" w:type="dxa"/>
            <w:gridSpan w:val="3"/>
          </w:tcPr>
          <w:p w14:paraId="0ACFD4D6">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3F940485">
      <w:pPr>
        <w:jc w:val="center"/>
      </w:pPr>
      <w:r>
        <w:drawing>
          <wp:anchor distT="0" distB="0" distL="114300" distR="114300" simplePos="0" relativeHeight="251905024" behindDoc="0" locked="0" layoutInCell="1" allowOverlap="1">
            <wp:simplePos x="0" y="0"/>
            <wp:positionH relativeFrom="column">
              <wp:posOffset>317500</wp:posOffset>
            </wp:positionH>
            <wp:positionV relativeFrom="paragraph">
              <wp:posOffset>54610</wp:posOffset>
            </wp:positionV>
            <wp:extent cx="4699000" cy="3203575"/>
            <wp:effectExtent l="0" t="0" r="6350" b="15875"/>
            <wp:wrapNone/>
            <wp:docPr id="30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9"/>
                    <pic:cNvPicPr>
                      <a:picLocks noChangeAspect="1"/>
                    </pic:cNvPicPr>
                  </pic:nvPicPr>
                  <pic:blipFill>
                    <a:blip r:embed="rId93"/>
                    <a:stretch>
                      <a:fillRect/>
                    </a:stretch>
                  </pic:blipFill>
                  <pic:spPr>
                    <a:xfrm>
                      <a:off x="0" y="0"/>
                      <a:ext cx="4699000" cy="3203575"/>
                    </a:xfrm>
                    <a:prstGeom prst="rect">
                      <a:avLst/>
                    </a:prstGeom>
                    <a:noFill/>
                    <a:ln>
                      <a:noFill/>
                    </a:ln>
                  </pic:spPr>
                </pic:pic>
              </a:graphicData>
            </a:graphic>
          </wp:anchor>
        </w:drawing>
      </w:r>
    </w:p>
    <w:p w14:paraId="306DD184">
      <w:pPr>
        <w:jc w:val="center"/>
      </w:pPr>
    </w:p>
    <w:p w14:paraId="08981A57">
      <w:pPr>
        <w:jc w:val="center"/>
      </w:pPr>
    </w:p>
    <w:p w14:paraId="6182C317">
      <w:pPr>
        <w:jc w:val="center"/>
      </w:pPr>
    </w:p>
    <w:p w14:paraId="0820DB57">
      <w:pPr>
        <w:jc w:val="center"/>
      </w:pPr>
    </w:p>
    <w:p w14:paraId="4935F952">
      <w:pPr>
        <w:jc w:val="center"/>
      </w:pPr>
    </w:p>
    <w:p w14:paraId="54BFFF8C">
      <w:pPr>
        <w:jc w:val="center"/>
      </w:pPr>
    </w:p>
    <w:p w14:paraId="7D9B502B">
      <w:pPr>
        <w:jc w:val="center"/>
      </w:pPr>
    </w:p>
    <w:p w14:paraId="54131642">
      <w:pPr>
        <w:jc w:val="center"/>
      </w:pPr>
    </w:p>
    <w:p w14:paraId="5AF5C5FC">
      <w:pPr>
        <w:jc w:val="center"/>
      </w:pPr>
    </w:p>
    <w:p w14:paraId="0779CB00">
      <w:pPr>
        <w:jc w:val="center"/>
      </w:pPr>
    </w:p>
    <w:p w14:paraId="28A69990">
      <w:pPr>
        <w:jc w:val="center"/>
      </w:pPr>
    </w:p>
    <w:p w14:paraId="540DDE1F">
      <w:pPr>
        <w:jc w:val="center"/>
      </w:pPr>
    </w:p>
    <w:p w14:paraId="1B84E4D5">
      <w:pPr>
        <w:jc w:val="center"/>
      </w:pPr>
    </w:p>
    <w:p w14:paraId="624E92DE">
      <w:pPr>
        <w:jc w:val="center"/>
      </w:pPr>
    </w:p>
    <w:p w14:paraId="39EC0D41">
      <w:pPr>
        <w:jc w:val="both"/>
      </w:pPr>
    </w:p>
    <w:p w14:paraId="58FFCA91">
      <w:pPr>
        <w:ind w:firstLine="360" w:firstLineChars="100"/>
        <w:jc w:val="both"/>
      </w:pPr>
      <w:r>
        <w:rPr>
          <w:rFonts w:hint="eastAsia"/>
          <w:sz w:val="36"/>
          <w:szCs w:val="36"/>
          <w:lang w:val="en-US" w:eastAsia="zh-CN"/>
        </w:rPr>
        <w:t>八十九、林地使用权、林木所有权转移登记</w:t>
      </w:r>
    </w:p>
    <w:p w14:paraId="6217BFD6">
      <w:r>
        <w:rPr>
          <w:sz w:val="21"/>
        </w:rPr>
        <mc:AlternateContent>
          <mc:Choice Requires="wps">
            <w:drawing>
              <wp:anchor distT="0" distB="0" distL="114300" distR="114300" simplePos="0" relativeHeight="25179340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04" name="矩形 204"/>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9340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KhLr5Jc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CoS6+S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5" name="平行四边形 205"/>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8B6DB01">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9443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BeD7BKwAgAAQgUAAA4AAAAAAAAAAQAgAAAAJgEA&#10;AGRycy9lMm9Eb2MueG1sUEsFBgAAAAAGAAYAWQEAAEgGAAAAAA==&#10;" adj="1196">
                <v:fill on="t" focussize="0,0"/>
                <v:stroke weight="1pt" color="#2E54A1 [2404]" miterlimit="8" joinstyle="miter"/>
                <v:imagedata o:title=""/>
                <o:lock v:ext="edit" aspectratio="f"/>
                <v:textbox>
                  <w:txbxContent>
                    <w:p w14:paraId="78B6DB01">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A2508DB"/>
    <w:p w14:paraId="54A399F2">
      <w:pPr>
        <w:jc w:val="center"/>
      </w:pPr>
    </w:p>
    <w:tbl>
      <w:tblPr>
        <w:tblStyle w:val="5"/>
        <w:tblW w:w="85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97"/>
        <w:gridCol w:w="5809"/>
      </w:tblGrid>
      <w:tr w14:paraId="56B71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30" w:type="dxa"/>
            <w:gridSpan w:val="2"/>
          </w:tcPr>
          <w:p w14:paraId="634BCB01">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09" w:type="dxa"/>
          </w:tcPr>
          <w:p w14:paraId="57E5EE7F">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林地使用权、林木所有权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4B3C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30" w:type="dxa"/>
            <w:gridSpan w:val="2"/>
          </w:tcPr>
          <w:p w14:paraId="6C60597E">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09" w:type="dxa"/>
          </w:tcPr>
          <w:p w14:paraId="3A246D7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A21E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30" w:type="dxa"/>
            <w:gridSpan w:val="2"/>
          </w:tcPr>
          <w:p w14:paraId="6866C6AC">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09" w:type="dxa"/>
          </w:tcPr>
          <w:p w14:paraId="20490856">
            <w:pPr>
              <w:jc w:val="left"/>
              <w:rPr>
                <w:rFonts w:hint="default" w:eastAsiaTheme="minorEastAsia"/>
                <w:sz w:val="18"/>
                <w:szCs w:val="18"/>
                <w:vertAlign w:val="baseline"/>
                <w:lang w:val="en-US" w:eastAsia="zh-CN"/>
              </w:rPr>
            </w:pPr>
            <w:r>
              <w:rPr>
                <w:rFonts w:hint="eastAsia"/>
                <w:sz w:val="18"/>
                <w:szCs w:val="18"/>
                <w:vertAlign w:val="baseline"/>
                <w:lang w:eastAsia="zh-CN"/>
              </w:rPr>
              <w:t>当事人共同申请</w:t>
            </w:r>
          </w:p>
        </w:tc>
      </w:tr>
      <w:tr w14:paraId="134A9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30" w:type="dxa"/>
            <w:gridSpan w:val="2"/>
          </w:tcPr>
          <w:p w14:paraId="5D0FC296">
            <w:pPr>
              <w:jc w:val="center"/>
              <w:rPr>
                <w:rFonts w:hint="eastAsia"/>
                <w:sz w:val="18"/>
                <w:szCs w:val="18"/>
                <w:vertAlign w:val="baseline"/>
                <w:lang w:eastAsia="zh-CN"/>
              </w:rPr>
            </w:pPr>
            <w:r>
              <w:rPr>
                <w:rFonts w:hint="eastAsia"/>
                <w:sz w:val="18"/>
                <w:szCs w:val="18"/>
                <w:vertAlign w:val="baseline"/>
                <w:lang w:eastAsia="zh-CN"/>
              </w:rPr>
              <w:t>适用情形</w:t>
            </w:r>
          </w:p>
        </w:tc>
        <w:tc>
          <w:tcPr>
            <w:tcW w:w="5809" w:type="dxa"/>
          </w:tcPr>
          <w:p w14:paraId="38BD6E05">
            <w:pPr>
              <w:jc w:val="left"/>
              <w:rPr>
                <w:rFonts w:hint="eastAsia"/>
                <w:sz w:val="18"/>
                <w:szCs w:val="18"/>
                <w:vertAlign w:val="baseline"/>
                <w:lang w:eastAsia="zh-CN"/>
              </w:rPr>
            </w:pPr>
            <w:r>
              <w:rPr>
                <w:rFonts w:hint="eastAsia"/>
                <w:sz w:val="18"/>
                <w:szCs w:val="18"/>
                <w:vertAlign w:val="baseline"/>
                <w:lang w:eastAsia="zh-CN"/>
              </w:rPr>
              <w:t>已经登记的林地使用权/林木所有权，因下列情形导致权属发生转移的，当事人可申请转移登记：</w:t>
            </w:r>
          </w:p>
          <w:p w14:paraId="02D77893">
            <w:pPr>
              <w:jc w:val="left"/>
              <w:rPr>
                <w:rFonts w:hint="eastAsia"/>
                <w:sz w:val="18"/>
                <w:szCs w:val="18"/>
                <w:vertAlign w:val="baseline"/>
                <w:lang w:eastAsia="zh-CN"/>
              </w:rPr>
            </w:pPr>
            <w:r>
              <w:rPr>
                <w:rFonts w:hint="eastAsia"/>
                <w:sz w:val="18"/>
                <w:szCs w:val="18"/>
                <w:vertAlign w:val="baseline"/>
                <w:lang w:eastAsia="zh-CN"/>
              </w:rPr>
              <w:t>1.互换的；</w:t>
            </w:r>
          </w:p>
          <w:p w14:paraId="127751AB">
            <w:pPr>
              <w:jc w:val="left"/>
              <w:rPr>
                <w:rFonts w:hint="eastAsia"/>
                <w:sz w:val="18"/>
                <w:szCs w:val="18"/>
                <w:vertAlign w:val="baseline"/>
                <w:lang w:eastAsia="zh-CN"/>
              </w:rPr>
            </w:pPr>
            <w:r>
              <w:rPr>
                <w:rFonts w:hint="eastAsia"/>
                <w:sz w:val="18"/>
                <w:szCs w:val="18"/>
                <w:vertAlign w:val="baseline"/>
                <w:lang w:eastAsia="zh-CN"/>
              </w:rPr>
              <w:t>2.因家庭关系或者婚姻关系变化等原因导致权属转移的；</w:t>
            </w:r>
          </w:p>
          <w:p w14:paraId="55FC1BDE">
            <w:pPr>
              <w:jc w:val="left"/>
              <w:rPr>
                <w:rFonts w:hint="eastAsia"/>
                <w:sz w:val="18"/>
                <w:szCs w:val="18"/>
                <w:vertAlign w:val="baseline"/>
                <w:lang w:eastAsia="zh-CN"/>
              </w:rPr>
            </w:pPr>
            <w:r>
              <w:rPr>
                <w:rFonts w:hint="eastAsia"/>
                <w:sz w:val="18"/>
                <w:szCs w:val="18"/>
                <w:vertAlign w:val="baseline"/>
                <w:lang w:eastAsia="zh-CN"/>
              </w:rPr>
              <w:t>3.联户自留山分户的；</w:t>
            </w:r>
          </w:p>
          <w:p w14:paraId="03427449">
            <w:pPr>
              <w:jc w:val="left"/>
              <w:rPr>
                <w:rFonts w:hint="eastAsia"/>
                <w:sz w:val="18"/>
                <w:szCs w:val="18"/>
                <w:vertAlign w:val="baseline"/>
                <w:lang w:eastAsia="zh-CN"/>
              </w:rPr>
            </w:pPr>
            <w:r>
              <w:rPr>
                <w:rFonts w:hint="eastAsia"/>
                <w:sz w:val="18"/>
                <w:szCs w:val="18"/>
                <w:vertAlign w:val="baseline"/>
                <w:lang w:eastAsia="zh-CN"/>
              </w:rPr>
              <w:t>4.依法继承的；</w:t>
            </w:r>
          </w:p>
          <w:p w14:paraId="4C56776E">
            <w:pPr>
              <w:jc w:val="left"/>
              <w:rPr>
                <w:rFonts w:hint="eastAsia"/>
                <w:sz w:val="18"/>
                <w:szCs w:val="18"/>
                <w:vertAlign w:val="baseline"/>
                <w:lang w:eastAsia="zh-CN"/>
              </w:rPr>
            </w:pPr>
            <w:r>
              <w:rPr>
                <w:rFonts w:hint="eastAsia"/>
                <w:sz w:val="18"/>
                <w:szCs w:val="18"/>
                <w:vertAlign w:val="baseline"/>
                <w:lang w:eastAsia="zh-CN"/>
              </w:rPr>
              <w:t>5.人民法院、仲裁机构生效法律文书导致权属转移的；</w:t>
            </w:r>
          </w:p>
          <w:p w14:paraId="568BCD83">
            <w:pPr>
              <w:jc w:val="left"/>
              <w:rPr>
                <w:rFonts w:hint="eastAsia"/>
                <w:sz w:val="18"/>
                <w:szCs w:val="18"/>
                <w:vertAlign w:val="baseline"/>
                <w:lang w:eastAsia="zh-CN"/>
              </w:rPr>
            </w:pPr>
            <w:r>
              <w:rPr>
                <w:rFonts w:hint="eastAsia"/>
                <w:sz w:val="18"/>
                <w:szCs w:val="18"/>
                <w:vertAlign w:val="baseline"/>
                <w:lang w:eastAsia="zh-CN"/>
              </w:rPr>
              <w:t>6.法律、行政法规规定的其他情形。</w:t>
            </w:r>
          </w:p>
        </w:tc>
      </w:tr>
      <w:tr w14:paraId="59192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2730" w:type="dxa"/>
            <w:gridSpan w:val="2"/>
          </w:tcPr>
          <w:p w14:paraId="3629F276">
            <w:pPr>
              <w:jc w:val="both"/>
              <w:rPr>
                <w:rFonts w:hint="eastAsia"/>
                <w:sz w:val="18"/>
                <w:szCs w:val="18"/>
                <w:vertAlign w:val="baseline"/>
                <w:lang w:eastAsia="zh-CN"/>
              </w:rPr>
            </w:pPr>
          </w:p>
          <w:p w14:paraId="0C6982F9">
            <w:pPr>
              <w:jc w:val="center"/>
              <w:rPr>
                <w:rFonts w:hint="eastAsia"/>
                <w:sz w:val="18"/>
                <w:szCs w:val="18"/>
                <w:vertAlign w:val="baseline"/>
                <w:lang w:eastAsia="zh-CN"/>
              </w:rPr>
            </w:pPr>
          </w:p>
          <w:p w14:paraId="21ECC4E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09" w:type="dxa"/>
          </w:tcPr>
          <w:p w14:paraId="1752AC5D">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2235579D">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25BD9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8539" w:type="dxa"/>
            <w:gridSpan w:val="3"/>
          </w:tcPr>
          <w:p w14:paraId="036DBCFB">
            <w:pPr>
              <w:jc w:val="left"/>
              <w:rPr>
                <w:sz w:val="18"/>
                <w:szCs w:val="18"/>
                <w:vertAlign w:val="baseline"/>
              </w:rPr>
            </w:pPr>
            <w:r>
              <w:rPr>
                <w:rFonts w:hint="eastAsia"/>
                <w:sz w:val="18"/>
                <w:szCs w:val="18"/>
                <w:vertAlign w:val="baseline"/>
                <w:lang w:eastAsia="zh-CN"/>
              </w:rPr>
              <w:t>一、收件材料</w:t>
            </w:r>
          </w:p>
        </w:tc>
      </w:tr>
      <w:tr w14:paraId="6A12D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3" w:type="dxa"/>
          </w:tcPr>
          <w:p w14:paraId="632B586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06" w:type="dxa"/>
            <w:gridSpan w:val="2"/>
            <w:vAlign w:val="top"/>
          </w:tcPr>
          <w:p w14:paraId="6FE9A67A">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BA32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3" w:type="dxa"/>
          </w:tcPr>
          <w:p w14:paraId="277AEDB3">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06" w:type="dxa"/>
            <w:gridSpan w:val="2"/>
            <w:vAlign w:val="top"/>
          </w:tcPr>
          <w:p w14:paraId="17D98B15">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239B9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3" w:type="dxa"/>
          </w:tcPr>
          <w:p w14:paraId="7CB8A33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06" w:type="dxa"/>
            <w:gridSpan w:val="2"/>
          </w:tcPr>
          <w:p w14:paraId="2BCE6CFD">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1C2AB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1133" w:type="dxa"/>
          </w:tcPr>
          <w:p w14:paraId="6D4A01DA">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06" w:type="dxa"/>
            <w:gridSpan w:val="2"/>
          </w:tcPr>
          <w:p w14:paraId="549A0E92">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共享获取或申请人提供):(1)互换或者调整的，提交互换或者调整协议及有批准权的人民政府或者主管部门的批准文件4(2)法人或者非法人组织合并、分立导致权属转移的，提交法人或者非法人组织合并、分立的材料以林地使用权/森林、林木使用权作价出资(入股)的，提交作价出资(入股)协议</w:t>
            </w:r>
          </w:p>
        </w:tc>
      </w:tr>
      <w:tr w14:paraId="68FEC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3" w:type="dxa"/>
          </w:tcPr>
          <w:p w14:paraId="1127E323">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406" w:type="dxa"/>
            <w:gridSpan w:val="2"/>
          </w:tcPr>
          <w:p w14:paraId="1C5FC83F">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1EEC5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33" w:type="dxa"/>
          </w:tcPr>
          <w:p w14:paraId="4D7784AF">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06" w:type="dxa"/>
            <w:gridSpan w:val="2"/>
          </w:tcPr>
          <w:p w14:paraId="0D06313E">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2244F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539" w:type="dxa"/>
            <w:gridSpan w:val="3"/>
          </w:tcPr>
          <w:p w14:paraId="661D9977">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C3CF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539" w:type="dxa"/>
            <w:gridSpan w:val="3"/>
          </w:tcPr>
          <w:p w14:paraId="068491BE">
            <w:pPr>
              <w:jc w:val="both"/>
              <w:rPr>
                <w:rFonts w:hint="eastAsia"/>
                <w:sz w:val="18"/>
                <w:szCs w:val="18"/>
                <w:vertAlign w:val="baseline"/>
                <w:lang w:eastAsia="zh-CN"/>
              </w:rPr>
            </w:pPr>
            <w:r>
              <w:drawing>
                <wp:anchor distT="0" distB="0" distL="114300" distR="114300" simplePos="0" relativeHeight="251906048" behindDoc="0" locked="0" layoutInCell="1" allowOverlap="1">
                  <wp:simplePos x="0" y="0"/>
                  <wp:positionH relativeFrom="column">
                    <wp:posOffset>1217930</wp:posOffset>
                  </wp:positionH>
                  <wp:positionV relativeFrom="paragraph">
                    <wp:posOffset>40005</wp:posOffset>
                  </wp:positionV>
                  <wp:extent cx="3945890" cy="2679065"/>
                  <wp:effectExtent l="0" t="0" r="16510" b="6985"/>
                  <wp:wrapNone/>
                  <wp:docPr id="31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90"/>
                          <pic:cNvPicPr>
                            <a:picLocks noChangeAspect="1"/>
                          </pic:cNvPicPr>
                        </pic:nvPicPr>
                        <pic:blipFill>
                          <a:blip r:embed="rId94"/>
                          <a:stretch>
                            <a:fillRect/>
                          </a:stretch>
                        </pic:blipFill>
                        <pic:spPr>
                          <a:xfrm>
                            <a:off x="0" y="0"/>
                            <a:ext cx="3945890" cy="2679065"/>
                          </a:xfrm>
                          <a:prstGeom prst="rect">
                            <a:avLst/>
                          </a:prstGeom>
                          <a:noFill/>
                          <a:ln>
                            <a:noFill/>
                          </a:ln>
                        </pic:spPr>
                      </pic:pic>
                    </a:graphicData>
                  </a:graphic>
                </wp:anchor>
              </w:drawing>
            </w: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4EA0C445">
      <w:pPr>
        <w:jc w:val="center"/>
      </w:pPr>
    </w:p>
    <w:p w14:paraId="12AC5ED2">
      <w:pPr>
        <w:jc w:val="center"/>
      </w:pPr>
    </w:p>
    <w:p w14:paraId="2CC2D77F">
      <w:pPr>
        <w:jc w:val="center"/>
      </w:pPr>
    </w:p>
    <w:p w14:paraId="37D0D562">
      <w:pPr>
        <w:jc w:val="center"/>
      </w:pPr>
    </w:p>
    <w:p w14:paraId="07E72EE4">
      <w:pPr>
        <w:jc w:val="center"/>
      </w:pPr>
    </w:p>
    <w:p w14:paraId="6746EE26">
      <w:pPr>
        <w:jc w:val="center"/>
      </w:pPr>
    </w:p>
    <w:p w14:paraId="4FD157C2">
      <w:pPr>
        <w:jc w:val="center"/>
      </w:pPr>
    </w:p>
    <w:p w14:paraId="104B58E5">
      <w:pPr>
        <w:jc w:val="center"/>
      </w:pPr>
    </w:p>
    <w:p w14:paraId="3E1401F0">
      <w:pPr>
        <w:jc w:val="center"/>
      </w:pPr>
    </w:p>
    <w:p w14:paraId="4F40FFCE">
      <w:pPr>
        <w:jc w:val="center"/>
      </w:pPr>
    </w:p>
    <w:p w14:paraId="7E3C76D1">
      <w:pPr>
        <w:jc w:val="center"/>
      </w:pPr>
    </w:p>
    <w:p w14:paraId="5E534533">
      <w:pPr>
        <w:jc w:val="center"/>
      </w:pPr>
    </w:p>
    <w:p w14:paraId="7C670D77">
      <w:pPr>
        <w:jc w:val="both"/>
      </w:pPr>
    </w:p>
    <w:p w14:paraId="2A800A34">
      <w:pPr>
        <w:ind w:firstLine="360" w:firstLineChars="100"/>
        <w:jc w:val="both"/>
      </w:pPr>
      <w:r>
        <w:rPr>
          <w:rFonts w:hint="eastAsia"/>
          <w:sz w:val="36"/>
          <w:szCs w:val="36"/>
          <w:lang w:val="en-US" w:eastAsia="zh-CN"/>
        </w:rPr>
        <w:t>九十、林地使用权、林木所有权注销登记</w:t>
      </w:r>
    </w:p>
    <w:p w14:paraId="336A6DEC">
      <w:r>
        <w:rPr>
          <w:sz w:val="21"/>
        </w:rPr>
        <mc:AlternateContent>
          <mc:Choice Requires="wps">
            <w:drawing>
              <wp:anchor distT="0" distB="0" distL="114300" distR="114300" simplePos="0" relativeHeight="25179545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06" name="矩形 20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9545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O0u3DG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7" name="平行四边形 20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757F793">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9648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GPs1UqwAgAAQgUAAA4AAAAAAAAAAQAgAAAAJgEA&#10;AGRycy9lMm9Eb2MueG1sUEsFBgAAAAAGAAYAWQEAAEgGAAAAAA==&#10;" adj="1196">
                <v:fill on="t" focussize="0,0"/>
                <v:stroke weight="1pt" color="#2E54A1 [2404]" miterlimit="8" joinstyle="miter"/>
                <v:imagedata o:title=""/>
                <o:lock v:ext="edit" aspectratio="f"/>
                <v:textbox>
                  <w:txbxContent>
                    <w:p w14:paraId="5757F793">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20CC9B00"/>
    <w:p w14:paraId="7FE67590">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1574"/>
        <w:gridCol w:w="5728"/>
      </w:tblGrid>
      <w:tr w14:paraId="3386F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91" w:type="dxa"/>
            <w:gridSpan w:val="2"/>
          </w:tcPr>
          <w:p w14:paraId="4182701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28" w:type="dxa"/>
          </w:tcPr>
          <w:p w14:paraId="7A4B5D2B">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林地使用权、林木所有权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7FF25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91" w:type="dxa"/>
            <w:gridSpan w:val="2"/>
          </w:tcPr>
          <w:p w14:paraId="38222EAA">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28" w:type="dxa"/>
          </w:tcPr>
          <w:p w14:paraId="1691F329">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0E0A7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91" w:type="dxa"/>
            <w:gridSpan w:val="2"/>
          </w:tcPr>
          <w:p w14:paraId="02F019C8">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28" w:type="dxa"/>
          </w:tcPr>
          <w:p w14:paraId="190807AC">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78689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691" w:type="dxa"/>
            <w:gridSpan w:val="2"/>
          </w:tcPr>
          <w:p w14:paraId="58C3EFAF">
            <w:pPr>
              <w:jc w:val="center"/>
              <w:rPr>
                <w:rFonts w:hint="eastAsia"/>
                <w:sz w:val="18"/>
                <w:szCs w:val="18"/>
                <w:vertAlign w:val="baseline"/>
                <w:lang w:eastAsia="zh-CN"/>
              </w:rPr>
            </w:pPr>
            <w:r>
              <w:rPr>
                <w:rFonts w:hint="eastAsia"/>
                <w:sz w:val="18"/>
                <w:szCs w:val="18"/>
                <w:vertAlign w:val="baseline"/>
                <w:lang w:eastAsia="zh-CN"/>
              </w:rPr>
              <w:t>适用情形</w:t>
            </w:r>
          </w:p>
        </w:tc>
        <w:tc>
          <w:tcPr>
            <w:tcW w:w="5728" w:type="dxa"/>
          </w:tcPr>
          <w:p w14:paraId="3529F2C7">
            <w:pPr>
              <w:jc w:val="left"/>
              <w:rPr>
                <w:rFonts w:hint="eastAsia"/>
                <w:sz w:val="18"/>
                <w:szCs w:val="18"/>
                <w:vertAlign w:val="baseline"/>
                <w:lang w:eastAsia="zh-CN"/>
              </w:rPr>
            </w:pPr>
            <w:r>
              <w:rPr>
                <w:rFonts w:hint="eastAsia"/>
                <w:sz w:val="18"/>
                <w:szCs w:val="18"/>
                <w:vertAlign w:val="baseline"/>
                <w:lang w:eastAsia="zh-CN"/>
              </w:rPr>
              <w:t>已经登记的林地使用权/林木所有权，有下列情形的，当事人可申请注销登记：</w:t>
            </w:r>
          </w:p>
          <w:p w14:paraId="57067801">
            <w:pPr>
              <w:jc w:val="left"/>
              <w:rPr>
                <w:rFonts w:hint="eastAsia"/>
                <w:sz w:val="18"/>
                <w:szCs w:val="18"/>
                <w:vertAlign w:val="baseline"/>
                <w:lang w:eastAsia="zh-CN"/>
              </w:rPr>
            </w:pPr>
            <w:r>
              <w:rPr>
                <w:rFonts w:hint="eastAsia"/>
                <w:sz w:val="18"/>
                <w:szCs w:val="18"/>
                <w:vertAlign w:val="baseline"/>
                <w:lang w:eastAsia="zh-CN"/>
              </w:rPr>
              <w:t>1.不动产灭失的；</w:t>
            </w:r>
          </w:p>
          <w:p w14:paraId="722F8EE5">
            <w:pPr>
              <w:jc w:val="left"/>
              <w:rPr>
                <w:rFonts w:hint="eastAsia"/>
                <w:sz w:val="18"/>
                <w:szCs w:val="18"/>
                <w:vertAlign w:val="baseline"/>
                <w:lang w:eastAsia="zh-CN"/>
              </w:rPr>
            </w:pPr>
            <w:r>
              <w:rPr>
                <w:rFonts w:hint="eastAsia"/>
                <w:sz w:val="18"/>
                <w:szCs w:val="18"/>
                <w:vertAlign w:val="baseline"/>
                <w:lang w:eastAsia="zh-CN"/>
              </w:rPr>
              <w:t>2.林地全部被依法转为建设用地等非林地的；</w:t>
            </w:r>
          </w:p>
          <w:p w14:paraId="691BDCDC">
            <w:pPr>
              <w:jc w:val="left"/>
              <w:rPr>
                <w:rFonts w:hint="eastAsia"/>
                <w:sz w:val="18"/>
                <w:szCs w:val="18"/>
                <w:vertAlign w:val="baseline"/>
                <w:lang w:eastAsia="zh-CN"/>
              </w:rPr>
            </w:pPr>
            <w:r>
              <w:rPr>
                <w:rFonts w:hint="eastAsia"/>
                <w:sz w:val="18"/>
                <w:szCs w:val="18"/>
                <w:vertAlign w:val="baseline"/>
                <w:lang w:eastAsia="zh-CN"/>
              </w:rPr>
              <w:t>3.权利人放弃不动产权利或者依法、自愿交回的；</w:t>
            </w:r>
          </w:p>
          <w:p w14:paraId="128C428A">
            <w:pPr>
              <w:jc w:val="left"/>
              <w:rPr>
                <w:rFonts w:hint="eastAsia"/>
                <w:sz w:val="18"/>
                <w:szCs w:val="18"/>
                <w:vertAlign w:val="baseline"/>
                <w:lang w:eastAsia="zh-CN"/>
              </w:rPr>
            </w:pPr>
            <w:r>
              <w:rPr>
                <w:rFonts w:hint="eastAsia"/>
                <w:sz w:val="18"/>
                <w:szCs w:val="18"/>
                <w:vertAlign w:val="baseline"/>
                <w:lang w:eastAsia="zh-CN"/>
              </w:rPr>
              <w:t>4.不动产被依法征收、收回的；</w:t>
            </w:r>
          </w:p>
          <w:p w14:paraId="2C6A8EDD">
            <w:pPr>
              <w:jc w:val="left"/>
              <w:rPr>
                <w:rFonts w:hint="eastAsia"/>
                <w:sz w:val="18"/>
                <w:szCs w:val="18"/>
                <w:vertAlign w:val="baseline"/>
                <w:lang w:eastAsia="zh-CN"/>
              </w:rPr>
            </w:pPr>
            <w:r>
              <w:rPr>
                <w:rFonts w:hint="eastAsia"/>
                <w:sz w:val="18"/>
                <w:szCs w:val="18"/>
                <w:vertAlign w:val="baseline"/>
                <w:lang w:eastAsia="zh-CN"/>
              </w:rPr>
              <w:t>5.享有林地使用权/林木所有权的权利人死亡且无继承人的；</w:t>
            </w:r>
          </w:p>
          <w:p w14:paraId="3065C85B">
            <w:pPr>
              <w:jc w:val="left"/>
              <w:rPr>
                <w:rFonts w:hint="eastAsia"/>
                <w:sz w:val="18"/>
                <w:szCs w:val="18"/>
                <w:vertAlign w:val="baseline"/>
                <w:lang w:eastAsia="zh-CN"/>
              </w:rPr>
            </w:pPr>
            <w:r>
              <w:rPr>
                <w:rFonts w:hint="eastAsia"/>
                <w:sz w:val="18"/>
                <w:szCs w:val="18"/>
                <w:vertAlign w:val="baseline"/>
                <w:lang w:eastAsia="zh-CN"/>
              </w:rPr>
              <w:t>6.人民法院、仲裁机构生效法律文书导致林地使用权/林木所有权消灭的；</w:t>
            </w:r>
          </w:p>
          <w:p w14:paraId="7626346A">
            <w:pPr>
              <w:jc w:val="left"/>
              <w:rPr>
                <w:rFonts w:hint="eastAsia"/>
                <w:sz w:val="18"/>
                <w:szCs w:val="18"/>
                <w:vertAlign w:val="baseline"/>
                <w:lang w:eastAsia="zh-CN"/>
              </w:rPr>
            </w:pPr>
            <w:r>
              <w:rPr>
                <w:rFonts w:hint="eastAsia"/>
                <w:sz w:val="18"/>
                <w:szCs w:val="18"/>
                <w:vertAlign w:val="baseline"/>
                <w:lang w:eastAsia="zh-CN"/>
              </w:rPr>
              <w:t>7.法律、行政法规规定的其他情形。</w:t>
            </w:r>
          </w:p>
        </w:tc>
      </w:tr>
      <w:tr w14:paraId="341D5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trPr>
        <w:tc>
          <w:tcPr>
            <w:tcW w:w="2691" w:type="dxa"/>
            <w:gridSpan w:val="2"/>
          </w:tcPr>
          <w:p w14:paraId="5A828C13">
            <w:pPr>
              <w:jc w:val="both"/>
              <w:rPr>
                <w:rFonts w:hint="eastAsia"/>
                <w:sz w:val="18"/>
                <w:szCs w:val="18"/>
                <w:vertAlign w:val="baseline"/>
                <w:lang w:eastAsia="zh-CN"/>
              </w:rPr>
            </w:pPr>
          </w:p>
          <w:p w14:paraId="19780F23">
            <w:pPr>
              <w:jc w:val="center"/>
              <w:rPr>
                <w:rFonts w:hint="eastAsia"/>
                <w:sz w:val="18"/>
                <w:szCs w:val="18"/>
                <w:vertAlign w:val="baseline"/>
                <w:lang w:eastAsia="zh-CN"/>
              </w:rPr>
            </w:pPr>
          </w:p>
          <w:p w14:paraId="5017E451">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28" w:type="dxa"/>
          </w:tcPr>
          <w:p w14:paraId="02B547B2">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27E2BB4B">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6A7F5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8419" w:type="dxa"/>
            <w:gridSpan w:val="3"/>
          </w:tcPr>
          <w:p w14:paraId="3743EB03">
            <w:pPr>
              <w:jc w:val="left"/>
              <w:rPr>
                <w:sz w:val="18"/>
                <w:szCs w:val="18"/>
                <w:vertAlign w:val="baseline"/>
              </w:rPr>
            </w:pPr>
            <w:r>
              <w:rPr>
                <w:rFonts w:hint="eastAsia"/>
                <w:sz w:val="18"/>
                <w:szCs w:val="18"/>
                <w:vertAlign w:val="baseline"/>
                <w:lang w:eastAsia="zh-CN"/>
              </w:rPr>
              <w:t>一、收件材料</w:t>
            </w:r>
          </w:p>
        </w:tc>
      </w:tr>
      <w:tr w14:paraId="6BABC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7" w:type="dxa"/>
          </w:tcPr>
          <w:p w14:paraId="2E6C42BA">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02" w:type="dxa"/>
            <w:gridSpan w:val="2"/>
            <w:vAlign w:val="top"/>
          </w:tcPr>
          <w:p w14:paraId="6CC346F1">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E161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7" w:type="dxa"/>
          </w:tcPr>
          <w:p w14:paraId="4C5EE93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02" w:type="dxa"/>
            <w:gridSpan w:val="2"/>
            <w:vAlign w:val="top"/>
          </w:tcPr>
          <w:p w14:paraId="6E7342B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CEEA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7" w:type="dxa"/>
          </w:tcPr>
          <w:p w14:paraId="1F441529">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02" w:type="dxa"/>
            <w:gridSpan w:val="2"/>
          </w:tcPr>
          <w:p w14:paraId="2C7E64B2">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1F2ED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7" w:type="dxa"/>
          </w:tcPr>
          <w:p w14:paraId="394BD58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02" w:type="dxa"/>
            <w:gridSpan w:val="2"/>
          </w:tcPr>
          <w:p w14:paraId="00B6777C">
            <w:pPr>
              <w:jc w:val="left"/>
              <w:rPr>
                <w:rFonts w:hint="eastAsia"/>
                <w:sz w:val="18"/>
                <w:szCs w:val="18"/>
                <w:vertAlign w:val="baseline"/>
                <w:lang w:val="en-US" w:eastAsia="zh-CN"/>
              </w:rPr>
            </w:pPr>
            <w:r>
              <w:rPr>
                <w:rFonts w:hint="eastAsia"/>
                <w:sz w:val="18"/>
                <w:szCs w:val="18"/>
                <w:vertAlign w:val="baseline"/>
                <w:lang w:val="en-US" w:eastAsia="zh-CN"/>
              </w:rPr>
              <w:t>林地使用权、林木所有权消灭的证明材料</w:t>
            </w:r>
            <w:r>
              <w:rPr>
                <w:rFonts w:hint="eastAsia"/>
                <w:sz w:val="18"/>
                <w:szCs w:val="18"/>
                <w:vertAlign w:val="baseline"/>
                <w:lang w:eastAsia="zh-CN"/>
              </w:rPr>
              <w:t>[共享件或提交件]</w:t>
            </w:r>
          </w:p>
        </w:tc>
      </w:tr>
      <w:tr w14:paraId="1B442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117" w:type="dxa"/>
          </w:tcPr>
          <w:p w14:paraId="04CBE54E">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02" w:type="dxa"/>
            <w:gridSpan w:val="2"/>
          </w:tcPr>
          <w:p w14:paraId="12E28FD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AF6C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8419" w:type="dxa"/>
            <w:gridSpan w:val="3"/>
          </w:tcPr>
          <w:p w14:paraId="388A1F2B">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41164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19" w:type="dxa"/>
            <w:gridSpan w:val="3"/>
          </w:tcPr>
          <w:p w14:paraId="4A8FBFE5">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22226082">
      <w:pPr>
        <w:jc w:val="center"/>
      </w:pPr>
      <w:r>
        <w:drawing>
          <wp:anchor distT="0" distB="0" distL="114300" distR="114300" simplePos="0" relativeHeight="251907072" behindDoc="0" locked="0" layoutInCell="1" allowOverlap="1">
            <wp:simplePos x="0" y="0"/>
            <wp:positionH relativeFrom="column">
              <wp:posOffset>391795</wp:posOffset>
            </wp:positionH>
            <wp:positionV relativeFrom="paragraph">
              <wp:posOffset>11430</wp:posOffset>
            </wp:positionV>
            <wp:extent cx="4333875" cy="2935605"/>
            <wp:effectExtent l="0" t="0" r="9525" b="17145"/>
            <wp:wrapNone/>
            <wp:docPr id="31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91"/>
                    <pic:cNvPicPr>
                      <a:picLocks noChangeAspect="1"/>
                    </pic:cNvPicPr>
                  </pic:nvPicPr>
                  <pic:blipFill>
                    <a:blip r:embed="rId95"/>
                    <a:stretch>
                      <a:fillRect/>
                    </a:stretch>
                  </pic:blipFill>
                  <pic:spPr>
                    <a:xfrm>
                      <a:off x="0" y="0"/>
                      <a:ext cx="4333875" cy="2935605"/>
                    </a:xfrm>
                    <a:prstGeom prst="rect">
                      <a:avLst/>
                    </a:prstGeom>
                    <a:noFill/>
                    <a:ln>
                      <a:noFill/>
                    </a:ln>
                  </pic:spPr>
                </pic:pic>
              </a:graphicData>
            </a:graphic>
          </wp:anchor>
        </w:drawing>
      </w:r>
    </w:p>
    <w:p w14:paraId="31736F5E">
      <w:pPr>
        <w:jc w:val="center"/>
      </w:pPr>
    </w:p>
    <w:p w14:paraId="08285A2E">
      <w:pPr>
        <w:jc w:val="center"/>
      </w:pPr>
    </w:p>
    <w:p w14:paraId="1264E406">
      <w:pPr>
        <w:jc w:val="center"/>
      </w:pPr>
    </w:p>
    <w:p w14:paraId="64DF234F">
      <w:pPr>
        <w:jc w:val="center"/>
      </w:pPr>
    </w:p>
    <w:p w14:paraId="49C74145">
      <w:pPr>
        <w:jc w:val="center"/>
      </w:pPr>
    </w:p>
    <w:p w14:paraId="1092E67A">
      <w:pPr>
        <w:jc w:val="center"/>
      </w:pPr>
    </w:p>
    <w:p w14:paraId="6C58CA84">
      <w:pPr>
        <w:jc w:val="center"/>
      </w:pPr>
    </w:p>
    <w:p w14:paraId="00CFAB2A">
      <w:pPr>
        <w:jc w:val="center"/>
      </w:pPr>
    </w:p>
    <w:p w14:paraId="17192128">
      <w:pPr>
        <w:jc w:val="center"/>
      </w:pPr>
    </w:p>
    <w:p w14:paraId="6E73C545">
      <w:pPr>
        <w:jc w:val="center"/>
      </w:pPr>
    </w:p>
    <w:p w14:paraId="07434E44">
      <w:pPr>
        <w:jc w:val="center"/>
      </w:pPr>
    </w:p>
    <w:p w14:paraId="0D331079">
      <w:pPr>
        <w:jc w:val="center"/>
      </w:pPr>
    </w:p>
    <w:p w14:paraId="471F3BE5">
      <w:pPr>
        <w:jc w:val="center"/>
      </w:pPr>
    </w:p>
    <w:p w14:paraId="4301ED7A">
      <w:pPr>
        <w:jc w:val="both"/>
      </w:pPr>
    </w:p>
    <w:p w14:paraId="526CBCAD">
      <w:pPr>
        <w:jc w:val="both"/>
      </w:pPr>
      <w:r>
        <w:rPr>
          <w:rFonts w:hint="eastAsia"/>
          <w:sz w:val="36"/>
          <w:szCs w:val="36"/>
          <w:lang w:val="en-US" w:eastAsia="zh-CN"/>
        </w:rPr>
        <w:t>九十一、林地经营权、林木所有权或林地经营权、林木使用权首次登记</w:t>
      </w:r>
    </w:p>
    <w:p w14:paraId="1BD32FB7">
      <w:r>
        <w:rPr>
          <w:sz w:val="21"/>
        </w:rPr>
        <mc:AlternateContent>
          <mc:Choice Requires="wps">
            <w:drawing>
              <wp:anchor distT="0" distB="0" distL="114300" distR="114300" simplePos="0" relativeHeight="25179750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08" name="矩形 20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9750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e5LKd5Y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e5LKd5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79852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09" name="平行四边形 20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6D85C6E">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79852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u5goZsQIAAEI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ImFc4jXAAAACQEAAA8AAAAAAAAAAQAgAAAAIgAAAGRy&#10;cy9kb3ducmV2LnhtbFBLAQIUABQAAAAIAIdO4kBu5goZsQIAAEIFAAAOAAAAAAAAAAEAIAAAACYB&#10;AABkcnMvZTJvRG9jLnhtbFBLBQYAAAAABgAGAFkBAABJBgAAAAA=&#10;" adj="1196">
                <v:fill on="t" focussize="0,0"/>
                <v:stroke weight="1pt" color="#2E54A1 [2404]" miterlimit="8" joinstyle="miter"/>
                <v:imagedata o:title=""/>
                <o:lock v:ext="edit" aspectratio="f"/>
                <v:textbox>
                  <w:txbxContent>
                    <w:p w14:paraId="56D85C6E">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1116E93"/>
    <w:p w14:paraId="4E73C638">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90"/>
        <w:gridCol w:w="5782"/>
      </w:tblGrid>
      <w:tr w14:paraId="24784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4201F289">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82" w:type="dxa"/>
          </w:tcPr>
          <w:p w14:paraId="5BD34FCE">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林地经营权、林木所有权或林地经营权、林木使用权首次登记</w:t>
            </w:r>
          </w:p>
        </w:tc>
      </w:tr>
      <w:tr w14:paraId="7AE3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4256BF99">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82" w:type="dxa"/>
          </w:tcPr>
          <w:p w14:paraId="3C107F08">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5178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2717" w:type="dxa"/>
            <w:gridSpan w:val="2"/>
          </w:tcPr>
          <w:p w14:paraId="5BC8F2C4">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82" w:type="dxa"/>
          </w:tcPr>
          <w:p w14:paraId="14CA2809">
            <w:pPr>
              <w:jc w:val="left"/>
              <w:rPr>
                <w:rFonts w:hint="eastAsia"/>
                <w:sz w:val="18"/>
                <w:szCs w:val="18"/>
                <w:vertAlign w:val="baseline"/>
                <w:lang w:eastAsia="zh-CN"/>
              </w:rPr>
            </w:pPr>
            <w:r>
              <w:rPr>
                <w:rFonts w:hint="eastAsia"/>
                <w:sz w:val="18"/>
                <w:szCs w:val="18"/>
                <w:vertAlign w:val="baseline"/>
                <w:lang w:eastAsia="zh-CN"/>
              </w:rPr>
              <w:t>1、以家庭承包以外的其他方式承包申请主体为承包方；2、由农村集体成立的经济组织统一经营的，申请主体为乡镇林场、农</w:t>
            </w:r>
          </w:p>
          <w:p w14:paraId="7642D13E">
            <w:pPr>
              <w:jc w:val="left"/>
              <w:rPr>
                <w:rFonts w:hint="default" w:eastAsiaTheme="minorEastAsia"/>
                <w:sz w:val="18"/>
                <w:szCs w:val="18"/>
                <w:vertAlign w:val="baseline"/>
                <w:lang w:val="en-US" w:eastAsia="zh-CN"/>
              </w:rPr>
            </w:pPr>
            <w:r>
              <w:rPr>
                <w:rFonts w:hint="eastAsia"/>
                <w:sz w:val="18"/>
                <w:szCs w:val="18"/>
                <w:vertAlign w:val="baseline"/>
                <w:lang w:eastAsia="zh-CN"/>
              </w:rPr>
              <w:t>民林业专业合作社等农村集体成立的经济组织；3、以家庭承包方式承包的林地经营权人依法流转林地经营权的，申请主体为流转双方当事人。</w:t>
            </w:r>
          </w:p>
        </w:tc>
      </w:tr>
      <w:tr w14:paraId="26F56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2717" w:type="dxa"/>
            <w:gridSpan w:val="2"/>
          </w:tcPr>
          <w:p w14:paraId="7FB22EA0">
            <w:pPr>
              <w:jc w:val="center"/>
              <w:rPr>
                <w:rFonts w:hint="eastAsia"/>
                <w:sz w:val="18"/>
                <w:szCs w:val="18"/>
                <w:vertAlign w:val="baseline"/>
                <w:lang w:eastAsia="zh-CN"/>
              </w:rPr>
            </w:pPr>
            <w:r>
              <w:rPr>
                <w:rFonts w:hint="eastAsia"/>
                <w:sz w:val="18"/>
                <w:szCs w:val="18"/>
                <w:vertAlign w:val="baseline"/>
                <w:lang w:eastAsia="zh-CN"/>
              </w:rPr>
              <w:t>适用情形</w:t>
            </w:r>
          </w:p>
        </w:tc>
        <w:tc>
          <w:tcPr>
            <w:tcW w:w="5782" w:type="dxa"/>
          </w:tcPr>
          <w:p w14:paraId="1E361FDE">
            <w:pPr>
              <w:jc w:val="left"/>
              <w:rPr>
                <w:rFonts w:hint="eastAsia"/>
                <w:sz w:val="18"/>
                <w:szCs w:val="18"/>
                <w:vertAlign w:val="baseline"/>
                <w:lang w:eastAsia="zh-CN"/>
              </w:rPr>
            </w:pPr>
            <w:r>
              <w:rPr>
                <w:rFonts w:hint="eastAsia"/>
                <w:sz w:val="18"/>
                <w:szCs w:val="18"/>
                <w:vertAlign w:val="baseline"/>
                <w:lang w:eastAsia="zh-CN"/>
              </w:rPr>
              <w:t>采用招标、拍卖、公开协商等家庭承包以外的方式承包荒山荒地荒滩荒沟等农村土地营造林木的，可申请林地经营权/林木所有权首次登记；</w:t>
            </w:r>
          </w:p>
          <w:p w14:paraId="6ED78A08">
            <w:pPr>
              <w:jc w:val="left"/>
              <w:rPr>
                <w:rFonts w:hint="eastAsia"/>
                <w:sz w:val="18"/>
                <w:szCs w:val="18"/>
                <w:vertAlign w:val="baseline"/>
                <w:lang w:eastAsia="zh-CN"/>
              </w:rPr>
            </w:pPr>
            <w:r>
              <w:rPr>
                <w:rFonts w:hint="eastAsia"/>
                <w:sz w:val="18"/>
                <w:szCs w:val="18"/>
                <w:vertAlign w:val="baseline"/>
                <w:lang w:eastAsia="zh-CN"/>
              </w:rPr>
              <w:t>未实行承包经营的集体林地以及林地上的林木，由农村集体成立的经济组织统一经营的，可申请林地经营权/林木所有权首次登记；</w:t>
            </w:r>
          </w:p>
          <w:p w14:paraId="6C67CAC0">
            <w:pPr>
              <w:jc w:val="left"/>
              <w:rPr>
                <w:rFonts w:hint="eastAsia"/>
                <w:sz w:val="18"/>
                <w:szCs w:val="18"/>
                <w:vertAlign w:val="baseline"/>
                <w:lang w:eastAsia="zh-CN"/>
              </w:rPr>
            </w:pPr>
            <w:r>
              <w:rPr>
                <w:rFonts w:hint="eastAsia"/>
                <w:sz w:val="18"/>
                <w:szCs w:val="18"/>
                <w:vertAlign w:val="baseline"/>
                <w:lang w:eastAsia="zh-CN"/>
              </w:rPr>
              <w:t>通过家庭承包方式取得林地承包经营权后，依法流转林地经营权期限五年以上的，可申请林地经营权/林木所有权或者林地经营权/林木使用权首次登记。</w:t>
            </w:r>
          </w:p>
        </w:tc>
      </w:tr>
      <w:tr w14:paraId="51397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trPr>
        <w:tc>
          <w:tcPr>
            <w:tcW w:w="2717" w:type="dxa"/>
            <w:gridSpan w:val="2"/>
          </w:tcPr>
          <w:p w14:paraId="1D6FEC38">
            <w:pPr>
              <w:jc w:val="both"/>
              <w:rPr>
                <w:rFonts w:hint="eastAsia"/>
                <w:sz w:val="18"/>
                <w:szCs w:val="18"/>
                <w:vertAlign w:val="baseline"/>
                <w:lang w:eastAsia="zh-CN"/>
              </w:rPr>
            </w:pPr>
          </w:p>
          <w:p w14:paraId="127884D1">
            <w:pPr>
              <w:jc w:val="center"/>
              <w:rPr>
                <w:rFonts w:hint="eastAsia"/>
                <w:sz w:val="18"/>
                <w:szCs w:val="18"/>
                <w:vertAlign w:val="baseline"/>
                <w:lang w:eastAsia="zh-CN"/>
              </w:rPr>
            </w:pPr>
          </w:p>
          <w:p w14:paraId="2844387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82" w:type="dxa"/>
          </w:tcPr>
          <w:p w14:paraId="371ECFA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3C89F9AF">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7BD7C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8499" w:type="dxa"/>
            <w:gridSpan w:val="3"/>
          </w:tcPr>
          <w:p w14:paraId="783D43D9">
            <w:pPr>
              <w:jc w:val="left"/>
              <w:rPr>
                <w:sz w:val="18"/>
                <w:szCs w:val="18"/>
                <w:vertAlign w:val="baseline"/>
              </w:rPr>
            </w:pPr>
            <w:r>
              <w:rPr>
                <w:rFonts w:hint="eastAsia"/>
                <w:sz w:val="18"/>
                <w:szCs w:val="18"/>
                <w:vertAlign w:val="baseline"/>
                <w:lang w:eastAsia="zh-CN"/>
              </w:rPr>
              <w:t>一、收件材料</w:t>
            </w:r>
          </w:p>
        </w:tc>
      </w:tr>
      <w:tr w14:paraId="3F114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1914B5B1">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72" w:type="dxa"/>
            <w:gridSpan w:val="2"/>
            <w:vAlign w:val="top"/>
          </w:tcPr>
          <w:p w14:paraId="0BA8399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5F193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07BB9BA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72" w:type="dxa"/>
            <w:gridSpan w:val="2"/>
            <w:vAlign w:val="top"/>
          </w:tcPr>
          <w:p w14:paraId="6A32D047">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B5AD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127" w:type="dxa"/>
          </w:tcPr>
          <w:p w14:paraId="3A382DA8">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72" w:type="dxa"/>
            <w:gridSpan w:val="2"/>
          </w:tcPr>
          <w:p w14:paraId="14696D77">
            <w:pPr>
              <w:jc w:val="left"/>
              <w:rPr>
                <w:rFonts w:hint="eastAsia"/>
                <w:sz w:val="18"/>
                <w:szCs w:val="18"/>
                <w:vertAlign w:val="baseline"/>
                <w:lang w:val="en-US" w:eastAsia="zh-CN"/>
              </w:rPr>
            </w:pPr>
            <w:r>
              <w:rPr>
                <w:rFonts w:hint="eastAsia"/>
                <w:sz w:val="18"/>
                <w:szCs w:val="18"/>
                <w:vertAlign w:val="baseline"/>
                <w:lang w:val="en-US" w:eastAsia="zh-CN"/>
              </w:rPr>
              <w:t>林地经营权/林木所有权或林地经营权/林木使用权权属来源证明(电子证照或申请</w:t>
            </w:r>
          </w:p>
          <w:p w14:paraId="05805089">
            <w:pPr>
              <w:jc w:val="left"/>
              <w:rPr>
                <w:rFonts w:hint="eastAsia"/>
                <w:sz w:val="18"/>
                <w:szCs w:val="18"/>
                <w:vertAlign w:val="baseline"/>
                <w:lang w:val="en-US" w:eastAsia="zh-CN"/>
              </w:rPr>
            </w:pPr>
            <w:r>
              <w:rPr>
                <w:rFonts w:hint="eastAsia"/>
                <w:sz w:val="18"/>
                <w:szCs w:val="18"/>
                <w:vertAlign w:val="baseline"/>
                <w:lang w:val="en-US" w:eastAsia="zh-CN"/>
              </w:rPr>
              <w:t>人提供)</w:t>
            </w:r>
            <w:r>
              <w:rPr>
                <w:rFonts w:hint="eastAsia"/>
                <w:sz w:val="18"/>
                <w:szCs w:val="18"/>
                <w:vertAlign w:val="baseline"/>
                <w:lang w:eastAsia="zh-CN"/>
              </w:rPr>
              <w:t>[共享件或提交件]</w:t>
            </w:r>
          </w:p>
        </w:tc>
      </w:tr>
      <w:tr w14:paraId="191F0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127" w:type="dxa"/>
          </w:tcPr>
          <w:p w14:paraId="42681F1E">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372" w:type="dxa"/>
            <w:gridSpan w:val="2"/>
          </w:tcPr>
          <w:p w14:paraId="384C33D4">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不动产权籍调查表、宗地图、宗地界址点坐标等不动产权籍调查资料</w:t>
            </w:r>
            <w:r>
              <w:rPr>
                <w:rFonts w:hint="eastAsia"/>
                <w:sz w:val="18"/>
                <w:szCs w:val="18"/>
                <w:vertAlign w:val="baseline"/>
                <w:lang w:eastAsia="zh-CN"/>
              </w:rPr>
              <w:t>[共享件或提交件]</w:t>
            </w:r>
          </w:p>
        </w:tc>
      </w:tr>
      <w:tr w14:paraId="585EC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31C56AC2">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372" w:type="dxa"/>
            <w:gridSpan w:val="2"/>
          </w:tcPr>
          <w:p w14:paraId="619046B6">
            <w:pPr>
              <w:jc w:val="left"/>
              <w:rPr>
                <w:rFonts w:hint="eastAsia"/>
                <w:sz w:val="18"/>
                <w:szCs w:val="18"/>
                <w:vertAlign w:val="baseline"/>
                <w:lang w:eastAsia="zh-CN"/>
              </w:rPr>
            </w:pPr>
            <w:r>
              <w:rPr>
                <w:rFonts w:hint="eastAsia"/>
                <w:sz w:val="18"/>
                <w:szCs w:val="18"/>
                <w:vertAlign w:val="baseline"/>
                <w:lang w:val="en-US" w:eastAsia="zh-CN"/>
              </w:rPr>
              <w:t>登记机构门户网站公告的公告相关材料</w:t>
            </w:r>
          </w:p>
        </w:tc>
      </w:tr>
      <w:tr w14:paraId="09792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48357CAA">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72" w:type="dxa"/>
            <w:gridSpan w:val="2"/>
          </w:tcPr>
          <w:p w14:paraId="12C61FE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5148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499" w:type="dxa"/>
            <w:gridSpan w:val="3"/>
          </w:tcPr>
          <w:p w14:paraId="7C573600">
            <w:pPr>
              <w:jc w:val="both"/>
              <w:rPr>
                <w:rFonts w:hint="default"/>
                <w:sz w:val="18"/>
                <w:szCs w:val="18"/>
                <w:vertAlign w:val="baseline"/>
                <w:lang w:val="en-US"/>
              </w:rPr>
            </w:pPr>
            <w:r>
              <w:drawing>
                <wp:anchor distT="0" distB="0" distL="114300" distR="114300" simplePos="0" relativeHeight="251908096" behindDoc="0" locked="0" layoutInCell="1" allowOverlap="1">
                  <wp:simplePos x="0" y="0"/>
                  <wp:positionH relativeFrom="column">
                    <wp:posOffset>1333500</wp:posOffset>
                  </wp:positionH>
                  <wp:positionV relativeFrom="paragraph">
                    <wp:posOffset>276860</wp:posOffset>
                  </wp:positionV>
                  <wp:extent cx="3247390" cy="2202180"/>
                  <wp:effectExtent l="0" t="0" r="10160" b="7620"/>
                  <wp:wrapNone/>
                  <wp:docPr id="31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92"/>
                          <pic:cNvPicPr>
                            <a:picLocks noChangeAspect="1"/>
                          </pic:cNvPicPr>
                        </pic:nvPicPr>
                        <pic:blipFill>
                          <a:blip r:embed="rId96"/>
                          <a:stretch>
                            <a:fillRect/>
                          </a:stretch>
                        </pic:blipFill>
                        <pic:spPr>
                          <a:xfrm>
                            <a:off x="0" y="0"/>
                            <a:ext cx="3247390" cy="2202180"/>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96A1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499" w:type="dxa"/>
            <w:gridSpan w:val="3"/>
          </w:tcPr>
          <w:p w14:paraId="478ACA00">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67F4944B">
      <w:pPr>
        <w:jc w:val="center"/>
      </w:pPr>
    </w:p>
    <w:p w14:paraId="12BA7A69">
      <w:pPr>
        <w:jc w:val="center"/>
      </w:pPr>
    </w:p>
    <w:p w14:paraId="30FCE570">
      <w:pPr>
        <w:jc w:val="center"/>
      </w:pPr>
    </w:p>
    <w:p w14:paraId="77A1C0F3">
      <w:pPr>
        <w:jc w:val="center"/>
      </w:pPr>
    </w:p>
    <w:p w14:paraId="2823C972">
      <w:pPr>
        <w:jc w:val="center"/>
      </w:pPr>
    </w:p>
    <w:p w14:paraId="54AB95FE">
      <w:pPr>
        <w:jc w:val="center"/>
      </w:pPr>
    </w:p>
    <w:p w14:paraId="71AB6D6D">
      <w:pPr>
        <w:jc w:val="center"/>
      </w:pPr>
    </w:p>
    <w:p w14:paraId="5DD5301E">
      <w:pPr>
        <w:jc w:val="center"/>
      </w:pPr>
    </w:p>
    <w:p w14:paraId="6E1E7EC0">
      <w:pPr>
        <w:jc w:val="both"/>
      </w:pPr>
    </w:p>
    <w:p w14:paraId="1F11A394">
      <w:pPr>
        <w:jc w:val="both"/>
      </w:pPr>
      <w:r>
        <w:rPr>
          <w:rFonts w:hint="eastAsia"/>
          <w:sz w:val="36"/>
          <w:szCs w:val="36"/>
          <w:lang w:val="en-US" w:eastAsia="zh-CN"/>
        </w:rPr>
        <w:t>九十二、林地经营权、林木所有权或林地经营权、林木使用权变更登记</w:t>
      </w:r>
    </w:p>
    <w:p w14:paraId="4B11BD3C">
      <w:r>
        <w:rPr>
          <w:sz w:val="21"/>
        </w:rPr>
        <mc:AlternateContent>
          <mc:Choice Requires="wps">
            <w:drawing>
              <wp:anchor distT="0" distB="0" distL="114300" distR="114300" simplePos="0" relativeHeight="25179955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10" name="矩形 21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79955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0l6mepY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0l6mep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0057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11" name="平行四边形 211"/>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74710F9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0057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aGwaJsAIAAEI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NobBomwAgAAQgUAAA4AAAAAAAAAAQAgAAAAJgEA&#10;AGRycy9lMm9Eb2MueG1sUEsFBgAAAAAGAAYAWQEAAEgGAAAAAA==&#10;" adj="1196">
                <v:fill on="t" focussize="0,0"/>
                <v:stroke weight="1pt" color="#2E54A1 [2404]" miterlimit="8" joinstyle="miter"/>
                <v:imagedata o:title=""/>
                <o:lock v:ext="edit" aspectratio="f"/>
                <v:textbox>
                  <w:txbxContent>
                    <w:p w14:paraId="74710F9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0D4A33A"/>
    <w:p w14:paraId="6F514A2E">
      <w:pPr>
        <w:jc w:val="center"/>
      </w:pPr>
    </w:p>
    <w:tbl>
      <w:tblPr>
        <w:tblStyle w:val="5"/>
        <w:tblW w:w="85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08"/>
        <w:gridCol w:w="5850"/>
      </w:tblGrid>
      <w:tr w14:paraId="4F721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tcPr>
          <w:p w14:paraId="68C2F0D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50" w:type="dxa"/>
          </w:tcPr>
          <w:p w14:paraId="00E6607E">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林地经营权、林木所有权或林地经营权、林木使用权变更登记</w:t>
            </w:r>
          </w:p>
        </w:tc>
      </w:tr>
      <w:tr w14:paraId="43ED5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tcPr>
          <w:p w14:paraId="3EC1DF08">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50" w:type="dxa"/>
          </w:tcPr>
          <w:p w14:paraId="446F42AC">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57AB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tcPr>
          <w:p w14:paraId="21E9AD8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50" w:type="dxa"/>
          </w:tcPr>
          <w:p w14:paraId="3F5C3787">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6C82E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749" w:type="dxa"/>
            <w:gridSpan w:val="2"/>
          </w:tcPr>
          <w:p w14:paraId="058AA88B">
            <w:pPr>
              <w:jc w:val="center"/>
              <w:rPr>
                <w:rFonts w:hint="eastAsia"/>
                <w:sz w:val="18"/>
                <w:szCs w:val="18"/>
                <w:vertAlign w:val="baseline"/>
                <w:lang w:eastAsia="zh-CN"/>
              </w:rPr>
            </w:pPr>
            <w:r>
              <w:rPr>
                <w:rFonts w:hint="eastAsia"/>
                <w:sz w:val="18"/>
                <w:szCs w:val="18"/>
                <w:vertAlign w:val="baseline"/>
                <w:lang w:eastAsia="zh-CN"/>
              </w:rPr>
              <w:t>适用情形</w:t>
            </w:r>
          </w:p>
        </w:tc>
        <w:tc>
          <w:tcPr>
            <w:tcW w:w="5850" w:type="dxa"/>
          </w:tcPr>
          <w:p w14:paraId="619D8CB7">
            <w:pPr>
              <w:jc w:val="left"/>
              <w:rPr>
                <w:rFonts w:hint="eastAsia"/>
                <w:sz w:val="18"/>
                <w:szCs w:val="18"/>
                <w:vertAlign w:val="baseline"/>
                <w:lang w:eastAsia="zh-CN"/>
              </w:rPr>
            </w:pPr>
            <w:r>
              <w:rPr>
                <w:rFonts w:hint="eastAsia"/>
                <w:sz w:val="18"/>
                <w:szCs w:val="18"/>
                <w:vertAlign w:val="baseline"/>
                <w:lang w:eastAsia="zh-CN"/>
              </w:rPr>
              <w:t>已经登记的林地经营权/林木所有权或者林地经营权/林木使用权，因下列情形发生变更的，当事人可申请变更登记：</w:t>
            </w:r>
          </w:p>
          <w:p w14:paraId="14C19684">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1.权利人姓名或者名称、身份证明类型或者身份证明号码发生变化的；</w:t>
            </w:r>
          </w:p>
          <w:p w14:paraId="76EFEE27">
            <w:pPr>
              <w:jc w:val="left"/>
              <w:rPr>
                <w:rFonts w:hint="eastAsia"/>
                <w:sz w:val="18"/>
                <w:szCs w:val="18"/>
                <w:vertAlign w:val="baseline"/>
                <w:lang w:eastAsia="zh-CN"/>
              </w:rPr>
            </w:pPr>
            <w:r>
              <w:rPr>
                <w:rFonts w:hint="eastAsia"/>
                <w:sz w:val="18"/>
                <w:szCs w:val="18"/>
                <w:vertAlign w:val="baseline"/>
                <w:lang w:eastAsia="zh-CN"/>
              </w:rPr>
              <w:t>2.不动产的坐落、名称、面积、界址发生变化的；</w:t>
            </w:r>
          </w:p>
          <w:p w14:paraId="0C4DFDD5">
            <w:pPr>
              <w:jc w:val="left"/>
              <w:rPr>
                <w:rFonts w:hint="eastAsia"/>
                <w:sz w:val="18"/>
                <w:szCs w:val="18"/>
                <w:vertAlign w:val="baseline"/>
                <w:lang w:eastAsia="zh-CN"/>
              </w:rPr>
            </w:pPr>
            <w:r>
              <w:rPr>
                <w:rFonts w:hint="eastAsia"/>
                <w:sz w:val="18"/>
                <w:szCs w:val="18"/>
                <w:vertAlign w:val="baseline"/>
                <w:lang w:eastAsia="zh-CN"/>
              </w:rPr>
              <w:t>3.林地用途部分发生变化的；</w:t>
            </w:r>
          </w:p>
          <w:p w14:paraId="19DE61F5">
            <w:pPr>
              <w:jc w:val="left"/>
              <w:rPr>
                <w:rFonts w:hint="eastAsia"/>
                <w:sz w:val="18"/>
                <w:szCs w:val="18"/>
                <w:vertAlign w:val="baseline"/>
                <w:lang w:eastAsia="zh-CN"/>
              </w:rPr>
            </w:pPr>
            <w:r>
              <w:rPr>
                <w:rFonts w:hint="eastAsia"/>
                <w:sz w:val="18"/>
                <w:szCs w:val="18"/>
                <w:vertAlign w:val="baseline"/>
                <w:lang w:eastAsia="zh-CN"/>
              </w:rPr>
              <w:t>4.经营权期限变更的；</w:t>
            </w:r>
          </w:p>
          <w:p w14:paraId="5CF2577B">
            <w:pPr>
              <w:jc w:val="left"/>
              <w:rPr>
                <w:rFonts w:hint="eastAsia"/>
                <w:sz w:val="18"/>
                <w:szCs w:val="18"/>
                <w:vertAlign w:val="baseline"/>
                <w:lang w:eastAsia="zh-CN"/>
              </w:rPr>
            </w:pPr>
            <w:r>
              <w:rPr>
                <w:rFonts w:hint="eastAsia"/>
                <w:sz w:val="18"/>
                <w:szCs w:val="18"/>
                <w:vertAlign w:val="baseline"/>
                <w:lang w:eastAsia="zh-CN"/>
              </w:rPr>
              <w:t>5.森林类别、主要树种等发生变化的；</w:t>
            </w:r>
          </w:p>
          <w:p w14:paraId="7AA87730">
            <w:pPr>
              <w:jc w:val="left"/>
              <w:rPr>
                <w:rFonts w:hint="eastAsia"/>
                <w:sz w:val="18"/>
                <w:szCs w:val="18"/>
                <w:vertAlign w:val="baseline"/>
                <w:lang w:eastAsia="zh-CN"/>
              </w:rPr>
            </w:pPr>
            <w:r>
              <w:rPr>
                <w:rFonts w:hint="eastAsia"/>
                <w:sz w:val="18"/>
                <w:szCs w:val="18"/>
                <w:vertAlign w:val="baseline"/>
                <w:lang w:eastAsia="zh-CN"/>
              </w:rPr>
              <w:t>6.同一权利人分割或者合并不动产的；</w:t>
            </w:r>
          </w:p>
          <w:p w14:paraId="76426C75">
            <w:pPr>
              <w:jc w:val="left"/>
              <w:rPr>
                <w:rFonts w:hint="eastAsia"/>
                <w:sz w:val="18"/>
                <w:szCs w:val="18"/>
                <w:vertAlign w:val="baseline"/>
                <w:lang w:eastAsia="zh-CN"/>
              </w:rPr>
            </w:pPr>
            <w:r>
              <w:rPr>
                <w:rFonts w:hint="eastAsia"/>
                <w:sz w:val="18"/>
                <w:szCs w:val="18"/>
                <w:vertAlign w:val="baseline"/>
                <w:lang w:eastAsia="zh-CN"/>
              </w:rPr>
              <w:t>7.法律、行政法规规定的其他情形。</w:t>
            </w:r>
          </w:p>
        </w:tc>
      </w:tr>
      <w:tr w14:paraId="69B76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2749" w:type="dxa"/>
            <w:gridSpan w:val="2"/>
          </w:tcPr>
          <w:p w14:paraId="3DB2AFEF">
            <w:pPr>
              <w:jc w:val="both"/>
              <w:rPr>
                <w:rFonts w:hint="eastAsia"/>
                <w:sz w:val="18"/>
                <w:szCs w:val="18"/>
                <w:vertAlign w:val="baseline"/>
                <w:lang w:eastAsia="zh-CN"/>
              </w:rPr>
            </w:pPr>
          </w:p>
          <w:p w14:paraId="2BAAB4C0">
            <w:pPr>
              <w:jc w:val="center"/>
              <w:rPr>
                <w:rFonts w:hint="eastAsia"/>
                <w:sz w:val="18"/>
                <w:szCs w:val="18"/>
                <w:vertAlign w:val="baseline"/>
                <w:lang w:eastAsia="zh-CN"/>
              </w:rPr>
            </w:pPr>
          </w:p>
          <w:p w14:paraId="14D2A6C5">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50" w:type="dxa"/>
          </w:tcPr>
          <w:p w14:paraId="3B20B59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4BE9DE1C">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16D16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599" w:type="dxa"/>
            <w:gridSpan w:val="3"/>
          </w:tcPr>
          <w:p w14:paraId="7AEEF2CB">
            <w:pPr>
              <w:jc w:val="left"/>
              <w:rPr>
                <w:sz w:val="18"/>
                <w:szCs w:val="18"/>
                <w:vertAlign w:val="baseline"/>
              </w:rPr>
            </w:pPr>
            <w:r>
              <w:rPr>
                <w:rFonts w:hint="eastAsia"/>
                <w:sz w:val="18"/>
                <w:szCs w:val="18"/>
                <w:vertAlign w:val="baseline"/>
                <w:lang w:eastAsia="zh-CN"/>
              </w:rPr>
              <w:t>一、收件材料</w:t>
            </w:r>
          </w:p>
        </w:tc>
      </w:tr>
      <w:tr w14:paraId="513C7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56A18158">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58" w:type="dxa"/>
            <w:gridSpan w:val="2"/>
            <w:vAlign w:val="top"/>
          </w:tcPr>
          <w:p w14:paraId="1F2B60B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A47B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7391A5E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58" w:type="dxa"/>
            <w:gridSpan w:val="2"/>
            <w:vAlign w:val="top"/>
          </w:tcPr>
          <w:p w14:paraId="11FEC4F0">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55EC1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460CF7C2">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58" w:type="dxa"/>
            <w:gridSpan w:val="2"/>
          </w:tcPr>
          <w:p w14:paraId="128F06B6">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0EA8A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141" w:type="dxa"/>
          </w:tcPr>
          <w:p w14:paraId="22B23AE5">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58" w:type="dxa"/>
            <w:gridSpan w:val="2"/>
          </w:tcPr>
          <w:p w14:paraId="71BF95DA">
            <w:pPr>
              <w:jc w:val="left"/>
              <w:rPr>
                <w:rFonts w:hint="eastAsia"/>
                <w:sz w:val="18"/>
                <w:szCs w:val="18"/>
                <w:vertAlign w:val="baseline"/>
                <w:lang w:val="en-US" w:eastAsia="zh-CN"/>
              </w:rPr>
            </w:pPr>
            <w:r>
              <w:rPr>
                <w:rFonts w:hint="eastAsia"/>
                <w:sz w:val="18"/>
                <w:szCs w:val="18"/>
                <w:vertAlign w:val="baseline"/>
                <w:lang w:val="en-US" w:eastAsia="zh-CN"/>
              </w:rPr>
              <w:t>林地经营权、林木所有权或林地经营权、林木使用权变更的证明材料；</w:t>
            </w:r>
            <w:r>
              <w:rPr>
                <w:rFonts w:hint="eastAsia"/>
                <w:sz w:val="18"/>
                <w:szCs w:val="18"/>
                <w:vertAlign w:val="baseline"/>
                <w:lang w:eastAsia="zh-CN"/>
              </w:rPr>
              <w:t>[共享件或提交件]</w:t>
            </w:r>
          </w:p>
        </w:tc>
      </w:tr>
      <w:tr w14:paraId="2C8A6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231A4FC7">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458" w:type="dxa"/>
            <w:gridSpan w:val="2"/>
          </w:tcPr>
          <w:p w14:paraId="29254367">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623A5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141" w:type="dxa"/>
          </w:tcPr>
          <w:p w14:paraId="681B4CA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58" w:type="dxa"/>
            <w:gridSpan w:val="2"/>
          </w:tcPr>
          <w:p w14:paraId="0FF720CA">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7B434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8599" w:type="dxa"/>
            <w:gridSpan w:val="3"/>
          </w:tcPr>
          <w:p w14:paraId="04F00099">
            <w:pPr>
              <w:jc w:val="both"/>
              <w:rPr>
                <w:rFonts w:hint="default"/>
                <w:sz w:val="18"/>
                <w:szCs w:val="18"/>
                <w:vertAlign w:val="baseline"/>
                <w:lang w:val="en-US"/>
              </w:rPr>
            </w:pPr>
            <w:r>
              <w:drawing>
                <wp:anchor distT="0" distB="0" distL="114300" distR="114300" simplePos="0" relativeHeight="251909120" behindDoc="0" locked="0" layoutInCell="1" allowOverlap="1">
                  <wp:simplePos x="0" y="0"/>
                  <wp:positionH relativeFrom="column">
                    <wp:posOffset>1259840</wp:posOffset>
                  </wp:positionH>
                  <wp:positionV relativeFrom="paragraph">
                    <wp:posOffset>374015</wp:posOffset>
                  </wp:positionV>
                  <wp:extent cx="3971290" cy="2687955"/>
                  <wp:effectExtent l="0" t="0" r="10160" b="17145"/>
                  <wp:wrapNone/>
                  <wp:docPr id="31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93"/>
                          <pic:cNvPicPr>
                            <a:picLocks noChangeAspect="1"/>
                          </pic:cNvPicPr>
                        </pic:nvPicPr>
                        <pic:blipFill>
                          <a:blip r:embed="rId97"/>
                          <a:stretch>
                            <a:fillRect/>
                          </a:stretch>
                        </pic:blipFill>
                        <pic:spPr>
                          <a:xfrm>
                            <a:off x="0" y="0"/>
                            <a:ext cx="3971290" cy="2687955"/>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7C273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599" w:type="dxa"/>
            <w:gridSpan w:val="3"/>
          </w:tcPr>
          <w:p w14:paraId="6B7EFD0F">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05FCEC5C">
      <w:pPr>
        <w:jc w:val="center"/>
      </w:pPr>
    </w:p>
    <w:p w14:paraId="6F8289C3">
      <w:pPr>
        <w:jc w:val="center"/>
      </w:pPr>
    </w:p>
    <w:p w14:paraId="413742BE">
      <w:pPr>
        <w:jc w:val="center"/>
      </w:pPr>
    </w:p>
    <w:p w14:paraId="70EB354A">
      <w:pPr>
        <w:jc w:val="center"/>
      </w:pPr>
    </w:p>
    <w:p w14:paraId="6BDAD841">
      <w:pPr>
        <w:jc w:val="center"/>
      </w:pPr>
    </w:p>
    <w:p w14:paraId="0F858F1E">
      <w:pPr>
        <w:jc w:val="center"/>
      </w:pPr>
    </w:p>
    <w:p w14:paraId="3C242C4D">
      <w:pPr>
        <w:jc w:val="both"/>
      </w:pPr>
    </w:p>
    <w:p w14:paraId="4B1B9AA5">
      <w:pPr>
        <w:jc w:val="center"/>
      </w:pPr>
    </w:p>
    <w:p w14:paraId="51543A9B">
      <w:pPr>
        <w:jc w:val="center"/>
      </w:pPr>
    </w:p>
    <w:p w14:paraId="135EBB7A">
      <w:pPr>
        <w:jc w:val="center"/>
      </w:pPr>
    </w:p>
    <w:p w14:paraId="07F37AC2">
      <w:pPr>
        <w:jc w:val="center"/>
      </w:pPr>
    </w:p>
    <w:p w14:paraId="24BC4A17">
      <w:pPr>
        <w:jc w:val="both"/>
      </w:pPr>
    </w:p>
    <w:p w14:paraId="1CAA9CC6">
      <w:pPr>
        <w:jc w:val="both"/>
      </w:pPr>
      <w:r>
        <w:rPr>
          <w:rFonts w:hint="eastAsia"/>
          <w:sz w:val="36"/>
          <w:szCs w:val="36"/>
          <w:lang w:val="en-US" w:eastAsia="zh-CN"/>
        </w:rPr>
        <w:t>九十三、林地经营权、林木所有权或林地经营权、林木使用权转移登记</w:t>
      </w:r>
    </w:p>
    <w:p w14:paraId="11AAAB0E">
      <w:r>
        <w:rPr>
          <w:sz w:val="21"/>
        </w:rPr>
        <mc:AlternateContent>
          <mc:Choice Requires="wps">
            <w:drawing>
              <wp:anchor distT="0" distB="0" distL="114300" distR="114300" simplePos="0" relativeHeight="25180160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12" name="矩形 21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0160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FWKRr5c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BVika+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0262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13" name="平行四边形 21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84F4FDE">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0262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K50P9GwAgAAQgUAAA4AAAAAAAAAAQAgAAAAJgEA&#10;AGRycy9lMm9Eb2MueG1sUEsFBgAAAAAGAAYAWQEAAEgGAAAAAA==&#10;" adj="1196">
                <v:fill on="t" focussize="0,0"/>
                <v:stroke weight="1pt" color="#2E54A1 [2404]" miterlimit="8" joinstyle="miter"/>
                <v:imagedata o:title=""/>
                <o:lock v:ext="edit" aspectratio="f"/>
                <v:textbox>
                  <w:txbxContent>
                    <w:p w14:paraId="084F4FDE">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92D5C03"/>
    <w:p w14:paraId="02CE4671">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5678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55" w:type="dxa"/>
            <w:gridSpan w:val="2"/>
          </w:tcPr>
          <w:p w14:paraId="3F3F4E73">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4D0B6C3C">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林地经营权、林木所有权或林地经营权、林木使用权</w:t>
            </w:r>
            <w:r>
              <w:rPr>
                <w:rFonts w:hint="eastAsia"/>
                <w:sz w:val="18"/>
                <w:szCs w:val="18"/>
                <w:vertAlign w:val="baseline"/>
                <w:lang w:eastAsia="zh-CN"/>
              </w:rPr>
              <w:t>转移</w:t>
            </w:r>
            <w:r>
              <w:rPr>
                <w:rFonts w:hint="eastAsia" w:eastAsiaTheme="minorEastAsia"/>
                <w:sz w:val="18"/>
                <w:szCs w:val="18"/>
                <w:vertAlign w:val="baseline"/>
                <w:lang w:eastAsia="zh-CN"/>
              </w:rPr>
              <w:t>登记</w:t>
            </w:r>
          </w:p>
        </w:tc>
      </w:tr>
      <w:tr w14:paraId="682C8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55" w:type="dxa"/>
            <w:gridSpan w:val="2"/>
          </w:tcPr>
          <w:p w14:paraId="42D296F7">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64" w:type="dxa"/>
          </w:tcPr>
          <w:p w14:paraId="5372B44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4647B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55" w:type="dxa"/>
            <w:gridSpan w:val="2"/>
          </w:tcPr>
          <w:p w14:paraId="03DE04FF">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64" w:type="dxa"/>
          </w:tcPr>
          <w:p w14:paraId="7DCD0EA4">
            <w:pPr>
              <w:jc w:val="left"/>
              <w:rPr>
                <w:rFonts w:hint="default" w:eastAsiaTheme="minorEastAsia"/>
                <w:sz w:val="18"/>
                <w:szCs w:val="18"/>
                <w:vertAlign w:val="baseline"/>
                <w:lang w:val="en-US" w:eastAsia="zh-CN"/>
              </w:rPr>
            </w:pPr>
            <w:r>
              <w:rPr>
                <w:rFonts w:hint="eastAsia"/>
                <w:sz w:val="18"/>
                <w:szCs w:val="18"/>
                <w:vertAlign w:val="baseline"/>
                <w:lang w:eastAsia="zh-CN"/>
              </w:rPr>
              <w:t>当事人共同申请</w:t>
            </w:r>
          </w:p>
        </w:tc>
      </w:tr>
      <w:tr w14:paraId="7579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755" w:type="dxa"/>
            <w:gridSpan w:val="2"/>
          </w:tcPr>
          <w:p w14:paraId="10495289">
            <w:pPr>
              <w:jc w:val="center"/>
              <w:rPr>
                <w:rFonts w:hint="eastAsia"/>
                <w:sz w:val="18"/>
                <w:szCs w:val="18"/>
                <w:vertAlign w:val="baseline"/>
                <w:lang w:eastAsia="zh-CN"/>
              </w:rPr>
            </w:pPr>
            <w:r>
              <w:rPr>
                <w:rFonts w:hint="eastAsia"/>
                <w:sz w:val="18"/>
                <w:szCs w:val="18"/>
                <w:vertAlign w:val="baseline"/>
                <w:lang w:eastAsia="zh-CN"/>
              </w:rPr>
              <w:t>适用情形</w:t>
            </w:r>
          </w:p>
        </w:tc>
        <w:tc>
          <w:tcPr>
            <w:tcW w:w="5864" w:type="dxa"/>
          </w:tcPr>
          <w:p w14:paraId="280DB150">
            <w:pPr>
              <w:jc w:val="left"/>
              <w:rPr>
                <w:rFonts w:hint="eastAsia"/>
                <w:sz w:val="18"/>
                <w:szCs w:val="18"/>
                <w:vertAlign w:val="baseline"/>
                <w:lang w:eastAsia="zh-CN"/>
              </w:rPr>
            </w:pPr>
            <w:r>
              <w:rPr>
                <w:rFonts w:hint="eastAsia"/>
                <w:sz w:val="18"/>
                <w:szCs w:val="18"/>
                <w:vertAlign w:val="baseline"/>
                <w:lang w:eastAsia="zh-CN"/>
              </w:rPr>
              <w:t>已经登记的林地经营权/林木所有权或者林地经营权/林木使用权，因下列情形导致权属发生转移的，当事人可申请转移登记：</w:t>
            </w:r>
          </w:p>
          <w:p w14:paraId="16E9A1B1">
            <w:pPr>
              <w:jc w:val="left"/>
              <w:rPr>
                <w:rFonts w:hint="eastAsia"/>
                <w:sz w:val="18"/>
                <w:szCs w:val="18"/>
                <w:vertAlign w:val="baseline"/>
                <w:lang w:eastAsia="zh-CN"/>
              </w:rPr>
            </w:pPr>
            <w:r>
              <w:rPr>
                <w:rFonts w:hint="eastAsia"/>
                <w:sz w:val="18"/>
                <w:szCs w:val="18"/>
                <w:vertAlign w:val="baseline"/>
                <w:lang w:eastAsia="zh-CN"/>
              </w:rPr>
              <w:t>1.出租（转包）、入股或者其他方式流转的；</w:t>
            </w:r>
          </w:p>
          <w:p w14:paraId="60FF718B">
            <w:pPr>
              <w:jc w:val="left"/>
              <w:rPr>
                <w:rFonts w:hint="eastAsia"/>
                <w:sz w:val="18"/>
                <w:szCs w:val="18"/>
                <w:vertAlign w:val="baseline"/>
                <w:lang w:eastAsia="zh-CN"/>
              </w:rPr>
            </w:pPr>
            <w:r>
              <w:rPr>
                <w:rFonts w:hint="eastAsia"/>
                <w:sz w:val="18"/>
                <w:szCs w:val="18"/>
                <w:vertAlign w:val="baseline"/>
                <w:lang w:eastAsia="zh-CN"/>
              </w:rPr>
              <w:t>2.继承取得的；</w:t>
            </w:r>
          </w:p>
          <w:p w14:paraId="247341DE">
            <w:pPr>
              <w:jc w:val="left"/>
              <w:rPr>
                <w:rFonts w:hint="eastAsia"/>
                <w:sz w:val="18"/>
                <w:szCs w:val="18"/>
                <w:vertAlign w:val="baseline"/>
                <w:lang w:eastAsia="zh-CN"/>
              </w:rPr>
            </w:pPr>
            <w:r>
              <w:rPr>
                <w:rFonts w:hint="eastAsia"/>
                <w:sz w:val="18"/>
                <w:szCs w:val="18"/>
                <w:vertAlign w:val="baseline"/>
                <w:lang w:eastAsia="zh-CN"/>
              </w:rPr>
              <w:t>3.因法人或者非法人组织合并、分立等导致权属发生转移的；</w:t>
            </w:r>
          </w:p>
          <w:p w14:paraId="0A3DF098">
            <w:pPr>
              <w:jc w:val="left"/>
              <w:rPr>
                <w:rFonts w:hint="eastAsia"/>
                <w:sz w:val="18"/>
                <w:szCs w:val="18"/>
                <w:vertAlign w:val="baseline"/>
                <w:lang w:eastAsia="zh-CN"/>
              </w:rPr>
            </w:pPr>
            <w:r>
              <w:rPr>
                <w:rFonts w:hint="eastAsia"/>
                <w:sz w:val="18"/>
                <w:szCs w:val="18"/>
                <w:vertAlign w:val="baseline"/>
                <w:lang w:eastAsia="zh-CN"/>
              </w:rPr>
              <w:t>4.人民法院、仲裁机构生效法律文书导致权属转移的；</w:t>
            </w:r>
          </w:p>
          <w:p w14:paraId="6150C255">
            <w:pPr>
              <w:jc w:val="left"/>
              <w:rPr>
                <w:rFonts w:hint="eastAsia"/>
                <w:sz w:val="18"/>
                <w:szCs w:val="18"/>
                <w:vertAlign w:val="baseline"/>
                <w:lang w:eastAsia="zh-CN"/>
              </w:rPr>
            </w:pPr>
            <w:r>
              <w:rPr>
                <w:rFonts w:hint="eastAsia"/>
                <w:sz w:val="18"/>
                <w:szCs w:val="18"/>
                <w:vertAlign w:val="baseline"/>
                <w:lang w:eastAsia="zh-CN"/>
              </w:rPr>
              <w:t>5.共有人的共有份额发生变化的；</w:t>
            </w:r>
          </w:p>
          <w:p w14:paraId="7DAE9F65">
            <w:pPr>
              <w:jc w:val="left"/>
              <w:rPr>
                <w:rFonts w:hint="eastAsia"/>
                <w:sz w:val="18"/>
                <w:szCs w:val="18"/>
                <w:vertAlign w:val="baseline"/>
                <w:lang w:eastAsia="zh-CN"/>
              </w:rPr>
            </w:pPr>
            <w:r>
              <w:rPr>
                <w:rFonts w:hint="eastAsia"/>
                <w:sz w:val="18"/>
                <w:szCs w:val="18"/>
                <w:vertAlign w:val="baseline"/>
                <w:lang w:eastAsia="zh-CN"/>
              </w:rPr>
              <w:t>6.法律、行政法规规定的其他情形。</w:t>
            </w:r>
          </w:p>
        </w:tc>
      </w:tr>
      <w:tr w14:paraId="33557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atLeast"/>
        </w:trPr>
        <w:tc>
          <w:tcPr>
            <w:tcW w:w="2755" w:type="dxa"/>
            <w:gridSpan w:val="2"/>
          </w:tcPr>
          <w:p w14:paraId="2367130B">
            <w:pPr>
              <w:jc w:val="both"/>
              <w:rPr>
                <w:rFonts w:hint="eastAsia"/>
                <w:sz w:val="18"/>
                <w:szCs w:val="18"/>
                <w:vertAlign w:val="baseline"/>
                <w:lang w:eastAsia="zh-CN"/>
              </w:rPr>
            </w:pPr>
          </w:p>
          <w:p w14:paraId="52221CCF">
            <w:pPr>
              <w:jc w:val="center"/>
              <w:rPr>
                <w:rFonts w:hint="eastAsia"/>
                <w:sz w:val="18"/>
                <w:szCs w:val="18"/>
                <w:vertAlign w:val="baseline"/>
                <w:lang w:eastAsia="zh-CN"/>
              </w:rPr>
            </w:pPr>
          </w:p>
          <w:p w14:paraId="1B3B8EFD">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587F5DD0">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5FB2D496">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1997A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619" w:type="dxa"/>
            <w:gridSpan w:val="3"/>
          </w:tcPr>
          <w:p w14:paraId="3275461E">
            <w:pPr>
              <w:jc w:val="left"/>
              <w:rPr>
                <w:sz w:val="18"/>
                <w:szCs w:val="18"/>
                <w:vertAlign w:val="baseline"/>
              </w:rPr>
            </w:pPr>
            <w:r>
              <w:rPr>
                <w:rFonts w:hint="eastAsia"/>
                <w:sz w:val="18"/>
                <w:szCs w:val="18"/>
                <w:vertAlign w:val="baseline"/>
                <w:lang w:eastAsia="zh-CN"/>
              </w:rPr>
              <w:t>一、收件材料</w:t>
            </w:r>
          </w:p>
        </w:tc>
      </w:tr>
      <w:tr w14:paraId="6B047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43" w:type="dxa"/>
          </w:tcPr>
          <w:p w14:paraId="4BF3A8B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7AA5381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33CA3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43" w:type="dxa"/>
          </w:tcPr>
          <w:p w14:paraId="20C14983">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63DA5628">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E1D0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43" w:type="dxa"/>
          </w:tcPr>
          <w:p w14:paraId="5EE7C1F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7E3646F7">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1FD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3" w:hRule="atLeast"/>
        </w:trPr>
        <w:tc>
          <w:tcPr>
            <w:tcW w:w="1143" w:type="dxa"/>
          </w:tcPr>
          <w:p w14:paraId="21B9DB43">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5B267AF9">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(1)由农村集体成立的集体经济组织统一经营的林地经营权转移的，需经乡镇人民政府或农业农村主管部门备案的流转合同原件4(2)承包经营权流转取得林地经营权后再转让的，还需承包方同意的材料和经本集体经济组织备案的材料以及转让方林地承包经营权证(3)通过家庭承包方式以外的招标、拍卖、公开协商等方式取得林地经营权后再转让的，还需发包方同意的材料</w:t>
            </w:r>
            <w:r>
              <w:rPr>
                <w:rFonts w:hint="eastAsia"/>
                <w:sz w:val="18"/>
                <w:szCs w:val="18"/>
                <w:vertAlign w:val="baseline"/>
                <w:lang w:eastAsia="zh-CN"/>
              </w:rPr>
              <w:t>[共享件或提交件]</w:t>
            </w:r>
          </w:p>
        </w:tc>
      </w:tr>
      <w:tr w14:paraId="258E9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43" w:type="dxa"/>
          </w:tcPr>
          <w:p w14:paraId="45E0F5DB">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476" w:type="dxa"/>
            <w:gridSpan w:val="2"/>
          </w:tcPr>
          <w:p w14:paraId="5FF631B1">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4B61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143" w:type="dxa"/>
          </w:tcPr>
          <w:p w14:paraId="718D9BD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76" w:type="dxa"/>
            <w:gridSpan w:val="2"/>
          </w:tcPr>
          <w:p w14:paraId="2AE12944">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81E7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8619" w:type="dxa"/>
            <w:gridSpan w:val="3"/>
          </w:tcPr>
          <w:p w14:paraId="6EF93783">
            <w:pPr>
              <w:jc w:val="both"/>
              <w:rPr>
                <w:rFonts w:hint="default"/>
                <w:sz w:val="18"/>
                <w:szCs w:val="18"/>
                <w:vertAlign w:val="baseline"/>
                <w:lang w:val="en-US"/>
              </w:rPr>
            </w:pPr>
            <w:r>
              <w:drawing>
                <wp:anchor distT="0" distB="0" distL="114300" distR="114300" simplePos="0" relativeHeight="251910144" behindDoc="0" locked="0" layoutInCell="1" allowOverlap="1">
                  <wp:simplePos x="0" y="0"/>
                  <wp:positionH relativeFrom="column">
                    <wp:posOffset>1396365</wp:posOffset>
                  </wp:positionH>
                  <wp:positionV relativeFrom="paragraph">
                    <wp:posOffset>239395</wp:posOffset>
                  </wp:positionV>
                  <wp:extent cx="3302000" cy="2246630"/>
                  <wp:effectExtent l="0" t="0" r="12700" b="1270"/>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8"/>
                          <a:stretch>
                            <a:fillRect/>
                          </a:stretch>
                        </pic:blipFill>
                        <pic:spPr>
                          <a:xfrm>
                            <a:off x="0" y="0"/>
                            <a:ext cx="3302000" cy="2246630"/>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1922F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8619" w:type="dxa"/>
            <w:gridSpan w:val="3"/>
          </w:tcPr>
          <w:p w14:paraId="442504B8">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6DF6B836">
      <w:pPr>
        <w:jc w:val="center"/>
      </w:pPr>
    </w:p>
    <w:p w14:paraId="4EF8CC2D">
      <w:pPr>
        <w:jc w:val="center"/>
      </w:pPr>
    </w:p>
    <w:p w14:paraId="5C7D3D66">
      <w:pPr>
        <w:jc w:val="center"/>
      </w:pPr>
    </w:p>
    <w:p w14:paraId="562460E0">
      <w:pPr>
        <w:jc w:val="center"/>
      </w:pPr>
    </w:p>
    <w:p w14:paraId="4C930B0B">
      <w:pPr>
        <w:jc w:val="center"/>
      </w:pPr>
    </w:p>
    <w:p w14:paraId="58B76E84">
      <w:pPr>
        <w:jc w:val="center"/>
      </w:pPr>
    </w:p>
    <w:p w14:paraId="22516B1C">
      <w:pPr>
        <w:jc w:val="center"/>
      </w:pPr>
    </w:p>
    <w:p w14:paraId="5DBD2850">
      <w:pPr>
        <w:jc w:val="center"/>
      </w:pPr>
    </w:p>
    <w:p w14:paraId="58C22D33">
      <w:pPr>
        <w:jc w:val="both"/>
      </w:pPr>
    </w:p>
    <w:p w14:paraId="32BF2C7A">
      <w:pPr>
        <w:jc w:val="both"/>
      </w:pPr>
      <w:r>
        <w:rPr>
          <w:rFonts w:hint="eastAsia"/>
          <w:sz w:val="36"/>
          <w:szCs w:val="36"/>
          <w:lang w:val="en-US" w:eastAsia="zh-CN"/>
        </w:rPr>
        <w:t>九十四、林地经营权、林木所有权或林地经营权、林木使用权注销登记</w:t>
      </w:r>
    </w:p>
    <w:p w14:paraId="72612858">
      <w:r>
        <w:rPr>
          <w:sz w:val="21"/>
        </w:rPr>
        <mc:AlternateContent>
          <mc:Choice Requires="wps">
            <w:drawing>
              <wp:anchor distT="0" distB="0" distL="114300" distR="114300" simplePos="0" relativeHeight="251803648"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14" name="矩形 214"/>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03648;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HSG5C5c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B0huQu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04672"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15" name="平行四边形 215"/>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0749EAEF">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04672;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DLFdDmwAgAAQgUAAA4AAAAAAAAAAQAgAAAAJgEA&#10;AGRycy9lMm9Eb2MueG1sUEsFBgAAAAAGAAYAWQEAAEgGAAAAAA==&#10;" adj="1196">
                <v:fill on="t" focussize="0,0"/>
                <v:stroke weight="1pt" color="#2E54A1 [2404]" miterlimit="8" joinstyle="miter"/>
                <v:imagedata o:title=""/>
                <o:lock v:ext="edit" aspectratio="f"/>
                <v:textbox>
                  <w:txbxContent>
                    <w:p w14:paraId="0749EAEF">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1C081B6B"/>
    <w:p w14:paraId="4CE2F12A">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90"/>
        <w:gridCol w:w="5782"/>
      </w:tblGrid>
      <w:tr w14:paraId="2C900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68642A27">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782" w:type="dxa"/>
          </w:tcPr>
          <w:p w14:paraId="51C49BA7">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林地经营权、林木所有权或林地经营权、林木使用权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66D40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6D8B6A88">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782" w:type="dxa"/>
          </w:tcPr>
          <w:p w14:paraId="54683E96">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4A51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2D2B17D1">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782" w:type="dxa"/>
          </w:tcPr>
          <w:p w14:paraId="37187C91">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4BB09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2717" w:type="dxa"/>
            <w:gridSpan w:val="2"/>
          </w:tcPr>
          <w:p w14:paraId="11E28CF2">
            <w:pPr>
              <w:jc w:val="center"/>
              <w:rPr>
                <w:rFonts w:hint="eastAsia"/>
                <w:sz w:val="18"/>
                <w:szCs w:val="18"/>
                <w:vertAlign w:val="baseline"/>
                <w:lang w:eastAsia="zh-CN"/>
              </w:rPr>
            </w:pPr>
          </w:p>
          <w:p w14:paraId="335C699C">
            <w:pPr>
              <w:jc w:val="center"/>
              <w:rPr>
                <w:rFonts w:hint="eastAsia"/>
                <w:sz w:val="18"/>
                <w:szCs w:val="18"/>
                <w:vertAlign w:val="baseline"/>
                <w:lang w:eastAsia="zh-CN"/>
              </w:rPr>
            </w:pPr>
            <w:r>
              <w:rPr>
                <w:rFonts w:hint="eastAsia"/>
                <w:sz w:val="18"/>
                <w:szCs w:val="18"/>
                <w:vertAlign w:val="baseline"/>
                <w:lang w:eastAsia="zh-CN"/>
              </w:rPr>
              <w:t>适用情形</w:t>
            </w:r>
          </w:p>
        </w:tc>
        <w:tc>
          <w:tcPr>
            <w:tcW w:w="5782" w:type="dxa"/>
          </w:tcPr>
          <w:p w14:paraId="65432AE4">
            <w:pPr>
              <w:jc w:val="left"/>
              <w:rPr>
                <w:rFonts w:hint="eastAsia"/>
                <w:sz w:val="18"/>
                <w:szCs w:val="18"/>
                <w:vertAlign w:val="baseline"/>
                <w:lang w:eastAsia="zh-CN"/>
              </w:rPr>
            </w:pPr>
            <w:r>
              <w:rPr>
                <w:rFonts w:hint="eastAsia"/>
                <w:sz w:val="18"/>
                <w:szCs w:val="18"/>
                <w:vertAlign w:val="baseline"/>
                <w:lang w:eastAsia="zh-CN"/>
              </w:rPr>
              <w:t>已经登记的林地经营权/林木所有权或者林地经营权/林木使用权，有下列情形的，当事人可申请注销登记：</w:t>
            </w:r>
          </w:p>
          <w:p w14:paraId="37E7C58C">
            <w:pPr>
              <w:jc w:val="left"/>
              <w:rPr>
                <w:rFonts w:hint="eastAsia"/>
                <w:sz w:val="18"/>
                <w:szCs w:val="18"/>
                <w:vertAlign w:val="baseline"/>
                <w:lang w:eastAsia="zh-CN"/>
              </w:rPr>
            </w:pPr>
            <w:r>
              <w:rPr>
                <w:rFonts w:hint="eastAsia"/>
                <w:sz w:val="18"/>
                <w:szCs w:val="18"/>
                <w:vertAlign w:val="baseline"/>
                <w:lang w:eastAsia="zh-CN"/>
              </w:rPr>
              <w:t>1.流转期限到期的；</w:t>
            </w:r>
          </w:p>
          <w:p w14:paraId="7A6BB18E">
            <w:pPr>
              <w:jc w:val="left"/>
              <w:rPr>
                <w:rFonts w:hint="eastAsia"/>
                <w:sz w:val="18"/>
                <w:szCs w:val="18"/>
                <w:vertAlign w:val="baseline"/>
                <w:lang w:eastAsia="zh-CN"/>
              </w:rPr>
            </w:pPr>
            <w:r>
              <w:rPr>
                <w:rFonts w:hint="eastAsia"/>
                <w:sz w:val="18"/>
                <w:szCs w:val="18"/>
                <w:vertAlign w:val="baseline"/>
                <w:lang w:eastAsia="zh-CN"/>
              </w:rPr>
              <w:t>2.林地被依法征收的；</w:t>
            </w:r>
          </w:p>
          <w:p w14:paraId="59F62997">
            <w:pPr>
              <w:jc w:val="left"/>
              <w:rPr>
                <w:rFonts w:hint="eastAsia"/>
                <w:sz w:val="18"/>
                <w:szCs w:val="18"/>
                <w:vertAlign w:val="baseline"/>
                <w:lang w:eastAsia="zh-CN"/>
              </w:rPr>
            </w:pPr>
            <w:r>
              <w:rPr>
                <w:rFonts w:hint="eastAsia"/>
                <w:sz w:val="18"/>
                <w:szCs w:val="18"/>
                <w:vertAlign w:val="baseline"/>
                <w:lang w:eastAsia="zh-CN"/>
              </w:rPr>
              <w:t>3.林地全部被依法转为建设用地等非林地的；</w:t>
            </w:r>
          </w:p>
          <w:p w14:paraId="1DDD4F87">
            <w:pPr>
              <w:jc w:val="left"/>
              <w:rPr>
                <w:rFonts w:hint="eastAsia"/>
                <w:sz w:val="18"/>
                <w:szCs w:val="18"/>
                <w:vertAlign w:val="baseline"/>
                <w:lang w:eastAsia="zh-CN"/>
              </w:rPr>
            </w:pPr>
            <w:r>
              <w:rPr>
                <w:rFonts w:hint="eastAsia"/>
                <w:sz w:val="18"/>
                <w:szCs w:val="18"/>
                <w:vertAlign w:val="baseline"/>
                <w:lang w:eastAsia="zh-CN"/>
              </w:rPr>
              <w:t>4.不动产灭失的;</w:t>
            </w:r>
          </w:p>
          <w:p w14:paraId="6427FF97">
            <w:pPr>
              <w:jc w:val="left"/>
              <w:rPr>
                <w:rFonts w:hint="eastAsia"/>
                <w:sz w:val="18"/>
                <w:szCs w:val="18"/>
                <w:vertAlign w:val="baseline"/>
                <w:lang w:eastAsia="zh-CN"/>
              </w:rPr>
            </w:pPr>
            <w:r>
              <w:rPr>
                <w:rFonts w:hint="eastAsia"/>
                <w:sz w:val="18"/>
                <w:szCs w:val="18"/>
                <w:vertAlign w:val="baseline"/>
                <w:lang w:eastAsia="zh-CN"/>
              </w:rPr>
              <w:t>5.依法解除经营权流转合同的；</w:t>
            </w:r>
          </w:p>
          <w:p w14:paraId="5F6E51B2">
            <w:pPr>
              <w:jc w:val="left"/>
              <w:rPr>
                <w:rFonts w:hint="eastAsia"/>
                <w:sz w:val="18"/>
                <w:szCs w:val="18"/>
                <w:vertAlign w:val="baseline"/>
                <w:lang w:eastAsia="zh-CN"/>
              </w:rPr>
            </w:pPr>
            <w:r>
              <w:rPr>
                <w:rFonts w:hint="eastAsia"/>
                <w:sz w:val="18"/>
                <w:szCs w:val="18"/>
                <w:vertAlign w:val="baseline"/>
                <w:lang w:eastAsia="zh-CN"/>
              </w:rPr>
              <w:t>6.林地经营权人放弃林地经营权的；</w:t>
            </w:r>
          </w:p>
          <w:p w14:paraId="7DB8EA23">
            <w:pPr>
              <w:jc w:val="left"/>
              <w:rPr>
                <w:rFonts w:hint="eastAsia"/>
                <w:sz w:val="18"/>
                <w:szCs w:val="18"/>
                <w:vertAlign w:val="baseline"/>
                <w:lang w:eastAsia="zh-CN"/>
              </w:rPr>
            </w:pPr>
            <w:r>
              <w:rPr>
                <w:rFonts w:hint="eastAsia"/>
                <w:sz w:val="18"/>
                <w:szCs w:val="18"/>
                <w:vertAlign w:val="baseline"/>
                <w:lang w:eastAsia="zh-CN"/>
              </w:rPr>
              <w:t>7.因人民法院、仲裁机构的生效法律文书等导致权利消灭的；</w:t>
            </w:r>
          </w:p>
          <w:p w14:paraId="20C34722">
            <w:pPr>
              <w:jc w:val="left"/>
              <w:rPr>
                <w:rFonts w:hint="eastAsia"/>
                <w:sz w:val="18"/>
                <w:szCs w:val="18"/>
                <w:vertAlign w:val="baseline"/>
                <w:lang w:eastAsia="zh-CN"/>
              </w:rPr>
            </w:pPr>
            <w:r>
              <w:rPr>
                <w:rFonts w:hint="eastAsia"/>
                <w:sz w:val="18"/>
                <w:szCs w:val="18"/>
                <w:vertAlign w:val="baseline"/>
                <w:lang w:eastAsia="zh-CN"/>
              </w:rPr>
              <w:t>8.法律、行政法规规定的其他情形。</w:t>
            </w:r>
          </w:p>
        </w:tc>
      </w:tr>
      <w:tr w14:paraId="1A266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trPr>
        <w:tc>
          <w:tcPr>
            <w:tcW w:w="2717" w:type="dxa"/>
            <w:gridSpan w:val="2"/>
          </w:tcPr>
          <w:p w14:paraId="3A1B017B">
            <w:pPr>
              <w:jc w:val="both"/>
              <w:rPr>
                <w:rFonts w:hint="eastAsia"/>
                <w:sz w:val="18"/>
                <w:szCs w:val="18"/>
                <w:vertAlign w:val="baseline"/>
                <w:lang w:eastAsia="zh-CN"/>
              </w:rPr>
            </w:pPr>
          </w:p>
          <w:p w14:paraId="71A9D09D">
            <w:pPr>
              <w:jc w:val="center"/>
              <w:rPr>
                <w:rFonts w:hint="eastAsia"/>
                <w:sz w:val="18"/>
                <w:szCs w:val="18"/>
                <w:vertAlign w:val="baseline"/>
                <w:lang w:eastAsia="zh-CN"/>
              </w:rPr>
            </w:pPr>
          </w:p>
          <w:p w14:paraId="46BFF696">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782" w:type="dxa"/>
          </w:tcPr>
          <w:p w14:paraId="1A079368">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17C1BFA6">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043BC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499" w:type="dxa"/>
            <w:gridSpan w:val="3"/>
          </w:tcPr>
          <w:p w14:paraId="72780FC4">
            <w:pPr>
              <w:jc w:val="left"/>
              <w:rPr>
                <w:sz w:val="18"/>
                <w:szCs w:val="18"/>
                <w:vertAlign w:val="baseline"/>
              </w:rPr>
            </w:pPr>
            <w:r>
              <w:rPr>
                <w:rFonts w:hint="eastAsia"/>
                <w:sz w:val="18"/>
                <w:szCs w:val="18"/>
                <w:vertAlign w:val="baseline"/>
                <w:lang w:eastAsia="zh-CN"/>
              </w:rPr>
              <w:t>一、收件材料</w:t>
            </w:r>
          </w:p>
        </w:tc>
      </w:tr>
      <w:tr w14:paraId="49A9F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3CCCC09F">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372" w:type="dxa"/>
            <w:gridSpan w:val="2"/>
            <w:vAlign w:val="top"/>
          </w:tcPr>
          <w:p w14:paraId="45705B58">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665F7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52F3AFAF">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372" w:type="dxa"/>
            <w:gridSpan w:val="2"/>
            <w:vAlign w:val="top"/>
          </w:tcPr>
          <w:p w14:paraId="1FFDDC7E">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602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54AE6BAE">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372" w:type="dxa"/>
            <w:gridSpan w:val="2"/>
          </w:tcPr>
          <w:p w14:paraId="1E4157BB">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5C92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127" w:type="dxa"/>
          </w:tcPr>
          <w:p w14:paraId="627C2AC8">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372" w:type="dxa"/>
            <w:gridSpan w:val="2"/>
          </w:tcPr>
          <w:p w14:paraId="16561E6F">
            <w:pPr>
              <w:jc w:val="left"/>
              <w:rPr>
                <w:rFonts w:hint="eastAsia"/>
                <w:sz w:val="18"/>
                <w:szCs w:val="18"/>
                <w:vertAlign w:val="baseline"/>
                <w:lang w:val="en-US" w:eastAsia="zh-CN"/>
              </w:rPr>
            </w:pPr>
            <w:r>
              <w:rPr>
                <w:rFonts w:hint="eastAsia"/>
                <w:sz w:val="18"/>
                <w:szCs w:val="18"/>
                <w:vertAlign w:val="baseline"/>
                <w:lang w:val="en-US" w:eastAsia="zh-CN"/>
              </w:rPr>
              <w:t>林地经营权、林木所有权或林地经营权、林木使用权消灭的证明材料；</w:t>
            </w:r>
            <w:r>
              <w:rPr>
                <w:rFonts w:hint="eastAsia"/>
                <w:sz w:val="18"/>
                <w:szCs w:val="18"/>
                <w:vertAlign w:val="baseline"/>
                <w:lang w:eastAsia="zh-CN"/>
              </w:rPr>
              <w:t>[共享件或提交件]</w:t>
            </w:r>
          </w:p>
        </w:tc>
      </w:tr>
      <w:tr w14:paraId="37E6F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27" w:type="dxa"/>
          </w:tcPr>
          <w:p w14:paraId="37A14A82">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372" w:type="dxa"/>
            <w:gridSpan w:val="2"/>
          </w:tcPr>
          <w:p w14:paraId="008CDE03">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1E6F6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8499" w:type="dxa"/>
            <w:gridSpan w:val="3"/>
          </w:tcPr>
          <w:p w14:paraId="2956136C">
            <w:pPr>
              <w:jc w:val="both"/>
              <w:rPr>
                <w:rFonts w:hint="default"/>
                <w:sz w:val="18"/>
                <w:szCs w:val="18"/>
                <w:vertAlign w:val="baseline"/>
                <w:lang w:val="en-US"/>
              </w:rPr>
            </w:pPr>
            <w:r>
              <w:drawing>
                <wp:anchor distT="0" distB="0" distL="114300" distR="114300" simplePos="0" relativeHeight="251911168" behindDoc="0" locked="0" layoutInCell="1" allowOverlap="1">
                  <wp:simplePos x="0" y="0"/>
                  <wp:positionH relativeFrom="column">
                    <wp:posOffset>1172845</wp:posOffset>
                  </wp:positionH>
                  <wp:positionV relativeFrom="paragraph">
                    <wp:posOffset>266700</wp:posOffset>
                  </wp:positionV>
                  <wp:extent cx="3992245" cy="2707005"/>
                  <wp:effectExtent l="0" t="0" r="8255" b="17145"/>
                  <wp:wrapNone/>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99"/>
                          <a:stretch>
                            <a:fillRect/>
                          </a:stretch>
                        </pic:blipFill>
                        <pic:spPr>
                          <a:xfrm>
                            <a:off x="0" y="0"/>
                            <a:ext cx="3992245" cy="2707005"/>
                          </a:xfrm>
                          <a:prstGeom prst="rect">
                            <a:avLst/>
                          </a:prstGeom>
                          <a:noFill/>
                          <a:ln>
                            <a:noFill/>
                          </a:ln>
                        </pic:spPr>
                      </pic:pic>
                    </a:graphicData>
                  </a:graphic>
                </wp:anchor>
              </w:drawing>
            </w: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2927D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8499" w:type="dxa"/>
            <w:gridSpan w:val="3"/>
          </w:tcPr>
          <w:p w14:paraId="49B4ADBD">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43ADC95">
      <w:pPr>
        <w:jc w:val="center"/>
      </w:pPr>
    </w:p>
    <w:p w14:paraId="00D3A730">
      <w:pPr>
        <w:jc w:val="center"/>
      </w:pPr>
    </w:p>
    <w:p w14:paraId="4575F10A">
      <w:pPr>
        <w:jc w:val="center"/>
      </w:pPr>
    </w:p>
    <w:p w14:paraId="097BB5D0">
      <w:pPr>
        <w:jc w:val="center"/>
      </w:pPr>
    </w:p>
    <w:p w14:paraId="655522C8">
      <w:pPr>
        <w:jc w:val="center"/>
      </w:pPr>
    </w:p>
    <w:p w14:paraId="1BAEAE5C">
      <w:pPr>
        <w:jc w:val="center"/>
      </w:pPr>
    </w:p>
    <w:p w14:paraId="3562C0F7">
      <w:pPr>
        <w:jc w:val="center"/>
      </w:pPr>
    </w:p>
    <w:p w14:paraId="6003216E">
      <w:pPr>
        <w:jc w:val="center"/>
      </w:pPr>
    </w:p>
    <w:p w14:paraId="4FD19599">
      <w:pPr>
        <w:jc w:val="center"/>
      </w:pPr>
    </w:p>
    <w:p w14:paraId="067F4698">
      <w:pPr>
        <w:jc w:val="center"/>
      </w:pPr>
    </w:p>
    <w:p w14:paraId="08263D8E">
      <w:pPr>
        <w:jc w:val="center"/>
      </w:pPr>
    </w:p>
    <w:p w14:paraId="498AE619">
      <w:pPr>
        <w:jc w:val="both"/>
      </w:pPr>
    </w:p>
    <w:p w14:paraId="6D1D6EDA">
      <w:pPr>
        <w:jc w:val="both"/>
      </w:pPr>
      <w:r>
        <w:rPr>
          <w:rFonts w:hint="eastAsia"/>
          <w:sz w:val="36"/>
          <w:szCs w:val="36"/>
          <w:lang w:val="en-US" w:eastAsia="zh-CN"/>
        </w:rPr>
        <w:t>九十五、林地承包经营权及林木所有权首次登记</w:t>
      </w:r>
    </w:p>
    <w:p w14:paraId="5226E4CB">
      <w:r>
        <w:rPr>
          <w:sz w:val="21"/>
        </w:rPr>
        <mc:AlternateContent>
          <mc:Choice Requires="wps">
            <w:drawing>
              <wp:anchor distT="0" distB="0" distL="114300" distR="114300" simplePos="0" relativeHeight="251805696"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16" name="矩形 216"/>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05696;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Nodjt6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17" name="平行四边形 217"/>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29D50FD">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06720;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EaqTWGwAgAAQgUAAA4AAAAAAAAAAQAgAAAAJgEA&#10;AGRycy9lMm9Eb2MueG1sUEsFBgAAAAAGAAYAWQEAAEgGAAAAAA==&#10;" adj="1196">
                <v:fill on="t" focussize="0,0"/>
                <v:stroke weight="1pt" color="#2E54A1 [2404]" miterlimit="8" joinstyle="miter"/>
                <v:imagedata o:title=""/>
                <o:lock v:ext="edit" aspectratio="f"/>
                <v:textbox>
                  <w:txbxContent>
                    <w:p w14:paraId="529D50FD">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3AF12B2C"/>
    <w:p w14:paraId="7740EF91">
      <w:pPr>
        <w:jc w:val="center"/>
      </w:pP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1533"/>
        <w:gridCol w:w="5578"/>
      </w:tblGrid>
      <w:tr w14:paraId="212C2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1" w:hRule="atLeast"/>
        </w:trPr>
        <w:tc>
          <w:tcPr>
            <w:tcW w:w="2621" w:type="dxa"/>
            <w:gridSpan w:val="2"/>
          </w:tcPr>
          <w:p w14:paraId="7741B66F">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578" w:type="dxa"/>
          </w:tcPr>
          <w:p w14:paraId="32F3AD49">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林地承包经营权及林木所有权首次登记</w:t>
            </w:r>
          </w:p>
        </w:tc>
      </w:tr>
      <w:tr w14:paraId="3A16F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1" w:type="dxa"/>
            <w:gridSpan w:val="2"/>
          </w:tcPr>
          <w:p w14:paraId="493345F5">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578" w:type="dxa"/>
          </w:tcPr>
          <w:p w14:paraId="663DCB50">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01A43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2621" w:type="dxa"/>
            <w:gridSpan w:val="2"/>
          </w:tcPr>
          <w:p w14:paraId="23FD5853">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578" w:type="dxa"/>
          </w:tcPr>
          <w:p w14:paraId="54D12C54">
            <w:pPr>
              <w:jc w:val="left"/>
              <w:rPr>
                <w:rFonts w:hint="default" w:eastAsiaTheme="minorEastAsia"/>
                <w:sz w:val="18"/>
                <w:szCs w:val="18"/>
                <w:vertAlign w:val="baseline"/>
                <w:lang w:val="en-US" w:eastAsia="zh-CN"/>
              </w:rPr>
            </w:pPr>
            <w:r>
              <w:rPr>
                <w:rFonts w:hint="eastAsia"/>
                <w:sz w:val="18"/>
                <w:szCs w:val="18"/>
                <w:vertAlign w:val="baseline"/>
                <w:lang w:eastAsia="zh-CN"/>
              </w:rPr>
              <w:t>权属来源资料记载的权利人。</w:t>
            </w:r>
          </w:p>
        </w:tc>
      </w:tr>
      <w:tr w14:paraId="206F8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2621" w:type="dxa"/>
            <w:gridSpan w:val="2"/>
          </w:tcPr>
          <w:p w14:paraId="05F969A5">
            <w:pPr>
              <w:jc w:val="center"/>
              <w:rPr>
                <w:rFonts w:hint="eastAsia"/>
                <w:sz w:val="18"/>
                <w:szCs w:val="18"/>
                <w:vertAlign w:val="baseline"/>
                <w:lang w:eastAsia="zh-CN"/>
              </w:rPr>
            </w:pPr>
          </w:p>
          <w:p w14:paraId="075C3297">
            <w:pPr>
              <w:jc w:val="center"/>
              <w:rPr>
                <w:rFonts w:hint="eastAsia"/>
                <w:sz w:val="18"/>
                <w:szCs w:val="18"/>
                <w:vertAlign w:val="baseline"/>
                <w:lang w:eastAsia="zh-CN"/>
              </w:rPr>
            </w:pPr>
            <w:r>
              <w:rPr>
                <w:rFonts w:hint="eastAsia"/>
                <w:sz w:val="18"/>
                <w:szCs w:val="18"/>
                <w:vertAlign w:val="baseline"/>
                <w:lang w:eastAsia="zh-CN"/>
              </w:rPr>
              <w:t>适用情形</w:t>
            </w:r>
          </w:p>
        </w:tc>
        <w:tc>
          <w:tcPr>
            <w:tcW w:w="5578" w:type="dxa"/>
          </w:tcPr>
          <w:p w14:paraId="5F9013AC">
            <w:pPr>
              <w:jc w:val="left"/>
              <w:rPr>
                <w:rFonts w:hint="eastAsia"/>
                <w:sz w:val="18"/>
                <w:szCs w:val="18"/>
                <w:vertAlign w:val="baseline"/>
                <w:lang w:eastAsia="zh-CN"/>
              </w:rPr>
            </w:pPr>
            <w:r>
              <w:rPr>
                <w:rFonts w:hint="eastAsia"/>
                <w:sz w:val="18"/>
                <w:szCs w:val="18"/>
                <w:vertAlign w:val="baseline"/>
                <w:lang w:eastAsia="zh-CN"/>
              </w:rPr>
              <w:t>林地承包经营权/林木所有权首次登记应由发包方申请。</w:t>
            </w:r>
          </w:p>
        </w:tc>
      </w:tr>
      <w:tr w14:paraId="2B26A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2621" w:type="dxa"/>
            <w:gridSpan w:val="2"/>
          </w:tcPr>
          <w:p w14:paraId="3939CE86">
            <w:pPr>
              <w:jc w:val="both"/>
              <w:rPr>
                <w:rFonts w:hint="eastAsia"/>
                <w:sz w:val="18"/>
                <w:szCs w:val="18"/>
                <w:vertAlign w:val="baseline"/>
                <w:lang w:eastAsia="zh-CN"/>
              </w:rPr>
            </w:pPr>
          </w:p>
          <w:p w14:paraId="7A214659">
            <w:pPr>
              <w:jc w:val="center"/>
              <w:rPr>
                <w:rFonts w:hint="eastAsia"/>
                <w:sz w:val="18"/>
                <w:szCs w:val="18"/>
                <w:vertAlign w:val="baseline"/>
                <w:lang w:eastAsia="zh-CN"/>
              </w:rPr>
            </w:pPr>
          </w:p>
          <w:p w14:paraId="6E79ABC8">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578" w:type="dxa"/>
          </w:tcPr>
          <w:p w14:paraId="000DAD99">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1E10E97C">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242AF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8199" w:type="dxa"/>
            <w:gridSpan w:val="3"/>
          </w:tcPr>
          <w:p w14:paraId="5CED2897">
            <w:pPr>
              <w:jc w:val="left"/>
              <w:rPr>
                <w:sz w:val="18"/>
                <w:szCs w:val="18"/>
                <w:vertAlign w:val="baseline"/>
              </w:rPr>
            </w:pPr>
            <w:r>
              <w:rPr>
                <w:rFonts w:hint="eastAsia"/>
                <w:sz w:val="18"/>
                <w:szCs w:val="18"/>
                <w:vertAlign w:val="baseline"/>
                <w:lang w:eastAsia="zh-CN"/>
              </w:rPr>
              <w:t>一、收件材料</w:t>
            </w:r>
          </w:p>
        </w:tc>
      </w:tr>
      <w:tr w14:paraId="0BC56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88" w:type="dxa"/>
          </w:tcPr>
          <w:p w14:paraId="0F4911C3">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111" w:type="dxa"/>
            <w:gridSpan w:val="2"/>
            <w:vAlign w:val="top"/>
          </w:tcPr>
          <w:p w14:paraId="581F2F9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28FA1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88" w:type="dxa"/>
          </w:tcPr>
          <w:p w14:paraId="2DBAB716">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111" w:type="dxa"/>
            <w:gridSpan w:val="2"/>
            <w:vAlign w:val="top"/>
          </w:tcPr>
          <w:p w14:paraId="6CF69C13">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4B49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88" w:type="dxa"/>
          </w:tcPr>
          <w:p w14:paraId="56ED5E7C">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111" w:type="dxa"/>
            <w:gridSpan w:val="2"/>
          </w:tcPr>
          <w:p w14:paraId="020437A5">
            <w:pPr>
              <w:jc w:val="left"/>
              <w:rPr>
                <w:rFonts w:hint="eastAsia"/>
                <w:sz w:val="18"/>
                <w:szCs w:val="18"/>
                <w:vertAlign w:val="baseline"/>
                <w:lang w:val="en-US" w:eastAsia="zh-CN"/>
              </w:rPr>
            </w:pPr>
            <w:r>
              <w:rPr>
                <w:rFonts w:hint="eastAsia"/>
                <w:sz w:val="18"/>
                <w:szCs w:val="18"/>
                <w:vertAlign w:val="baseline"/>
                <w:lang w:val="en-US" w:eastAsia="zh-CN"/>
              </w:rPr>
              <w:t>集体林地承包合同等权属来源证明</w:t>
            </w:r>
            <w:r>
              <w:rPr>
                <w:rFonts w:hint="eastAsia"/>
                <w:sz w:val="18"/>
                <w:szCs w:val="18"/>
                <w:vertAlign w:val="baseline"/>
                <w:lang w:eastAsia="zh-CN"/>
              </w:rPr>
              <w:t>[共享件或提交件]</w:t>
            </w:r>
          </w:p>
        </w:tc>
      </w:tr>
      <w:tr w14:paraId="5D839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1088" w:type="dxa"/>
          </w:tcPr>
          <w:p w14:paraId="61C77E93">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4</w:t>
            </w:r>
          </w:p>
        </w:tc>
        <w:tc>
          <w:tcPr>
            <w:tcW w:w="7111" w:type="dxa"/>
            <w:gridSpan w:val="2"/>
          </w:tcPr>
          <w:p w14:paraId="0A9DF4A0">
            <w:pPr>
              <w:jc w:val="left"/>
              <w:rPr>
                <w:rFonts w:hint="eastAsia"/>
                <w:sz w:val="18"/>
                <w:szCs w:val="18"/>
                <w:vertAlign w:val="baseline"/>
                <w:lang w:val="en-US" w:eastAsia="zh-CN"/>
              </w:rPr>
            </w:pPr>
            <w:r>
              <w:rPr>
                <w:rFonts w:hint="eastAsia"/>
                <w:sz w:val="18"/>
                <w:szCs w:val="18"/>
                <w:vertAlign w:val="baseline"/>
                <w:lang w:val="en-US" w:eastAsia="zh-CN"/>
              </w:rPr>
              <w:t>不动产权籍调查表、宗地图、宗地界址点坐标等不动产权籍调查资料</w:t>
            </w:r>
            <w:r>
              <w:rPr>
                <w:rFonts w:hint="eastAsia"/>
                <w:sz w:val="18"/>
                <w:szCs w:val="18"/>
                <w:vertAlign w:val="baseline"/>
                <w:lang w:eastAsia="zh-CN"/>
              </w:rPr>
              <w:t>[共享件或提交件]</w:t>
            </w:r>
          </w:p>
        </w:tc>
      </w:tr>
      <w:tr w14:paraId="021C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088" w:type="dxa"/>
          </w:tcPr>
          <w:p w14:paraId="593A5FAA">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111" w:type="dxa"/>
            <w:gridSpan w:val="2"/>
          </w:tcPr>
          <w:p w14:paraId="2A383186">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08C9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8199" w:type="dxa"/>
            <w:gridSpan w:val="3"/>
          </w:tcPr>
          <w:p w14:paraId="43C4B7BE">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0A4F6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199" w:type="dxa"/>
            <w:gridSpan w:val="3"/>
          </w:tcPr>
          <w:p w14:paraId="7164EB32">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20F059AD">
      <w:pPr>
        <w:jc w:val="center"/>
      </w:pPr>
    </w:p>
    <w:p w14:paraId="081017A5">
      <w:pPr>
        <w:jc w:val="center"/>
      </w:pPr>
      <w:r>
        <w:drawing>
          <wp:anchor distT="0" distB="0" distL="114300" distR="114300" simplePos="0" relativeHeight="251912192" behindDoc="0" locked="0" layoutInCell="1" allowOverlap="1">
            <wp:simplePos x="0" y="0"/>
            <wp:positionH relativeFrom="column">
              <wp:posOffset>-116205</wp:posOffset>
            </wp:positionH>
            <wp:positionV relativeFrom="paragraph">
              <wp:posOffset>5715</wp:posOffset>
            </wp:positionV>
            <wp:extent cx="5268595" cy="3571240"/>
            <wp:effectExtent l="0" t="0" r="8255" b="10160"/>
            <wp:wrapNone/>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00"/>
                    <a:stretch>
                      <a:fillRect/>
                    </a:stretch>
                  </pic:blipFill>
                  <pic:spPr>
                    <a:xfrm>
                      <a:off x="0" y="0"/>
                      <a:ext cx="5268595" cy="3571240"/>
                    </a:xfrm>
                    <a:prstGeom prst="rect">
                      <a:avLst/>
                    </a:prstGeom>
                    <a:noFill/>
                    <a:ln>
                      <a:noFill/>
                    </a:ln>
                  </pic:spPr>
                </pic:pic>
              </a:graphicData>
            </a:graphic>
          </wp:anchor>
        </w:drawing>
      </w:r>
    </w:p>
    <w:p w14:paraId="05A211D6">
      <w:pPr>
        <w:jc w:val="center"/>
      </w:pPr>
    </w:p>
    <w:p w14:paraId="538D2F7B">
      <w:pPr>
        <w:jc w:val="center"/>
      </w:pPr>
    </w:p>
    <w:p w14:paraId="5AD06211">
      <w:pPr>
        <w:jc w:val="center"/>
      </w:pPr>
    </w:p>
    <w:p w14:paraId="5B563534">
      <w:pPr>
        <w:jc w:val="center"/>
      </w:pPr>
    </w:p>
    <w:p w14:paraId="32AFC37E">
      <w:pPr>
        <w:jc w:val="center"/>
      </w:pPr>
    </w:p>
    <w:p w14:paraId="26AB2EF0">
      <w:pPr>
        <w:jc w:val="center"/>
      </w:pPr>
    </w:p>
    <w:p w14:paraId="6DB135B4">
      <w:pPr>
        <w:jc w:val="center"/>
      </w:pPr>
    </w:p>
    <w:p w14:paraId="264DE2EC">
      <w:pPr>
        <w:jc w:val="center"/>
      </w:pPr>
    </w:p>
    <w:p w14:paraId="2F8CAD09">
      <w:pPr>
        <w:jc w:val="center"/>
      </w:pPr>
    </w:p>
    <w:p w14:paraId="407A5062">
      <w:pPr>
        <w:jc w:val="center"/>
      </w:pPr>
    </w:p>
    <w:p w14:paraId="265480AA">
      <w:pPr>
        <w:jc w:val="center"/>
      </w:pPr>
    </w:p>
    <w:p w14:paraId="3C59A016">
      <w:pPr>
        <w:jc w:val="center"/>
      </w:pPr>
    </w:p>
    <w:p w14:paraId="3FDBD1F3">
      <w:pPr>
        <w:jc w:val="center"/>
      </w:pPr>
    </w:p>
    <w:p w14:paraId="0EA86C57">
      <w:pPr>
        <w:jc w:val="center"/>
      </w:pPr>
    </w:p>
    <w:p w14:paraId="719D32BF">
      <w:pPr>
        <w:jc w:val="center"/>
      </w:pPr>
    </w:p>
    <w:p w14:paraId="2E3CC04A">
      <w:pPr>
        <w:jc w:val="center"/>
      </w:pPr>
    </w:p>
    <w:p w14:paraId="53755A0B">
      <w:pPr>
        <w:jc w:val="center"/>
      </w:pPr>
    </w:p>
    <w:p w14:paraId="7A503C7D">
      <w:pPr>
        <w:jc w:val="center"/>
      </w:pPr>
    </w:p>
    <w:p w14:paraId="3E8AD74E">
      <w:pPr>
        <w:jc w:val="center"/>
      </w:pPr>
    </w:p>
    <w:p w14:paraId="3A7E7CB8">
      <w:pPr>
        <w:jc w:val="center"/>
      </w:pPr>
    </w:p>
    <w:p w14:paraId="6806939E">
      <w:pPr>
        <w:jc w:val="both"/>
      </w:pPr>
    </w:p>
    <w:p w14:paraId="2A464335">
      <w:pPr>
        <w:jc w:val="both"/>
      </w:pPr>
      <w:r>
        <w:rPr>
          <w:rFonts w:hint="eastAsia"/>
          <w:sz w:val="36"/>
          <w:szCs w:val="36"/>
          <w:lang w:val="en-US" w:eastAsia="zh-CN"/>
        </w:rPr>
        <w:t>九十六、林地承包经营权及林木所有权变更登记</w:t>
      </w:r>
    </w:p>
    <w:p w14:paraId="6392F022">
      <w:r>
        <w:rPr>
          <w:sz w:val="21"/>
        </w:rPr>
        <mc:AlternateContent>
          <mc:Choice Requires="wps">
            <w:drawing>
              <wp:anchor distT="0" distB="0" distL="114300" distR="114300" simplePos="0" relativeHeight="251807744"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18" name="矩形 218"/>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07744;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TKGYmJY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qM580&#10;1QAAAAkBAAAPAAAAAAAAAAEAIAAAACIAAABkcnMvZG93bnJldi54bWxQSwECFAAUAAAACACHTuJA&#10;TKGYmJYCAAB1BQAADgAAAAAAAAABACAAAAAkAQAAZHJzL2Uyb0RvYy54bWxQSwUGAAAAAAYABgBZ&#10;AQAALAY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08768"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19" name="平行四边形 219"/>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FAF1C74">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08768;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ImFc4jXAAAACQEAAA8AAAAAAAAAAQAgAAAAIgAAAGRy&#10;cy9kb3ducmV2LnhtbFBLAQIUABQAAAAIAIdO4kBLoJIysQIAAEIFAAAOAAAAAAAAAAEAIAAAACYB&#10;AABkcnMvZTJvRG9jLnhtbFBLBQYAAAAABgAGAFkBAABJBgAAAAA=&#10;" adj="1196">
                <v:fill on="t" focussize="0,0"/>
                <v:stroke weight="1pt" color="#2E54A1 [2404]" miterlimit="8" joinstyle="miter"/>
                <v:imagedata o:title=""/>
                <o:lock v:ext="edit" aspectratio="f"/>
                <v:textbox>
                  <w:txbxContent>
                    <w:p w14:paraId="1FAF1C74">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775C891B"/>
    <w:p w14:paraId="7B36D3C6">
      <w:pPr>
        <w:jc w:val="center"/>
      </w:pPr>
    </w:p>
    <w:tbl>
      <w:tblPr>
        <w:tblStyle w:val="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616"/>
        <w:gridCol w:w="5877"/>
      </w:tblGrid>
      <w:tr w14:paraId="0027E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62" w:type="dxa"/>
            <w:gridSpan w:val="2"/>
          </w:tcPr>
          <w:p w14:paraId="67344027">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77" w:type="dxa"/>
          </w:tcPr>
          <w:p w14:paraId="3AC2F280">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林地承包经营权及林木所有权变更登记</w:t>
            </w:r>
          </w:p>
        </w:tc>
      </w:tr>
      <w:tr w14:paraId="003B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62" w:type="dxa"/>
            <w:gridSpan w:val="2"/>
          </w:tcPr>
          <w:p w14:paraId="3045E524">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77" w:type="dxa"/>
          </w:tcPr>
          <w:p w14:paraId="1FCF8312">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3C68F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62" w:type="dxa"/>
            <w:gridSpan w:val="2"/>
          </w:tcPr>
          <w:p w14:paraId="234B08AA">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77" w:type="dxa"/>
          </w:tcPr>
          <w:p w14:paraId="7462626D">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0110C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2762" w:type="dxa"/>
            <w:gridSpan w:val="2"/>
          </w:tcPr>
          <w:p w14:paraId="5DDF06AF">
            <w:pPr>
              <w:jc w:val="center"/>
              <w:rPr>
                <w:rFonts w:hint="eastAsia"/>
                <w:sz w:val="18"/>
                <w:szCs w:val="18"/>
                <w:vertAlign w:val="baseline"/>
                <w:lang w:eastAsia="zh-CN"/>
              </w:rPr>
            </w:pPr>
            <w:r>
              <w:rPr>
                <w:rFonts w:hint="eastAsia"/>
                <w:sz w:val="18"/>
                <w:szCs w:val="18"/>
                <w:vertAlign w:val="baseline"/>
                <w:lang w:eastAsia="zh-CN"/>
              </w:rPr>
              <w:t>适用情形</w:t>
            </w:r>
          </w:p>
        </w:tc>
        <w:tc>
          <w:tcPr>
            <w:tcW w:w="5877" w:type="dxa"/>
          </w:tcPr>
          <w:p w14:paraId="231477FB">
            <w:pPr>
              <w:jc w:val="left"/>
              <w:rPr>
                <w:rFonts w:hint="eastAsia"/>
                <w:sz w:val="18"/>
                <w:szCs w:val="18"/>
                <w:vertAlign w:val="baseline"/>
                <w:lang w:eastAsia="zh-CN"/>
              </w:rPr>
            </w:pPr>
            <w:r>
              <w:rPr>
                <w:rFonts w:hint="eastAsia"/>
                <w:sz w:val="18"/>
                <w:szCs w:val="18"/>
                <w:vertAlign w:val="baseline"/>
                <w:lang w:eastAsia="zh-CN"/>
              </w:rPr>
              <w:t>已经登记的林地承包经营权/林木所有权，因下列情形发生变更的，当事人可申请变更登记：</w:t>
            </w:r>
          </w:p>
          <w:p w14:paraId="4D7BC561">
            <w:pPr>
              <w:jc w:val="left"/>
              <w:rPr>
                <w:rFonts w:hint="eastAsia"/>
                <w:sz w:val="18"/>
                <w:szCs w:val="18"/>
                <w:vertAlign w:val="baseline"/>
                <w:lang w:eastAsia="zh-CN"/>
              </w:rPr>
            </w:pPr>
            <w:r>
              <w:rPr>
                <w:rFonts w:hint="eastAsia"/>
                <w:sz w:val="18"/>
                <w:szCs w:val="18"/>
                <w:vertAlign w:val="baseline"/>
                <w:lang w:eastAsia="zh-CN"/>
              </w:rPr>
              <w:t>1.权利人姓名或者名称、身份证明类型或者身份证明号码发生变化的；</w:t>
            </w:r>
          </w:p>
          <w:p w14:paraId="6DBEF551">
            <w:pPr>
              <w:jc w:val="left"/>
              <w:rPr>
                <w:rFonts w:hint="eastAsia"/>
                <w:sz w:val="18"/>
                <w:szCs w:val="18"/>
                <w:vertAlign w:val="baseline"/>
                <w:lang w:eastAsia="zh-CN"/>
              </w:rPr>
            </w:pPr>
            <w:r>
              <w:rPr>
                <w:rFonts w:hint="eastAsia"/>
                <w:sz w:val="18"/>
                <w:szCs w:val="18"/>
                <w:vertAlign w:val="baseline"/>
                <w:lang w:eastAsia="zh-CN"/>
              </w:rPr>
              <w:t>2.承包农户的家庭成员发生变化的；</w:t>
            </w:r>
          </w:p>
          <w:p w14:paraId="4FE35813">
            <w:pPr>
              <w:jc w:val="left"/>
              <w:rPr>
                <w:rFonts w:hint="eastAsia"/>
                <w:sz w:val="18"/>
                <w:szCs w:val="18"/>
                <w:vertAlign w:val="baseline"/>
                <w:lang w:eastAsia="zh-CN"/>
              </w:rPr>
            </w:pPr>
            <w:r>
              <w:rPr>
                <w:rFonts w:hint="eastAsia"/>
                <w:sz w:val="18"/>
                <w:szCs w:val="18"/>
                <w:vertAlign w:val="baseline"/>
                <w:lang w:eastAsia="zh-CN"/>
              </w:rPr>
              <w:t>3.不动产坐落、名称、面积、界址等状况发生变化的，以及林地用途部分发生变化的；</w:t>
            </w:r>
          </w:p>
          <w:p w14:paraId="1179417B">
            <w:pPr>
              <w:jc w:val="left"/>
              <w:rPr>
                <w:rFonts w:hint="eastAsia"/>
                <w:sz w:val="18"/>
                <w:szCs w:val="18"/>
                <w:vertAlign w:val="baseline"/>
                <w:lang w:eastAsia="zh-CN"/>
              </w:rPr>
            </w:pPr>
            <w:r>
              <w:rPr>
                <w:rFonts w:hint="eastAsia"/>
                <w:sz w:val="18"/>
                <w:szCs w:val="18"/>
                <w:vertAlign w:val="baseline"/>
                <w:lang w:eastAsia="zh-CN"/>
              </w:rPr>
              <w:t>4.承包期限发生变化的；</w:t>
            </w:r>
          </w:p>
          <w:p w14:paraId="72BFEB64">
            <w:pPr>
              <w:jc w:val="left"/>
              <w:rPr>
                <w:rFonts w:hint="eastAsia"/>
                <w:sz w:val="18"/>
                <w:szCs w:val="18"/>
                <w:vertAlign w:val="baseline"/>
                <w:lang w:eastAsia="zh-CN"/>
              </w:rPr>
            </w:pPr>
            <w:r>
              <w:rPr>
                <w:rFonts w:hint="eastAsia"/>
                <w:sz w:val="18"/>
                <w:szCs w:val="18"/>
                <w:vertAlign w:val="baseline"/>
                <w:lang w:eastAsia="zh-CN"/>
              </w:rPr>
              <w:t>5.承包期限届满，林地承包经营权人按照有关规定继续承包的；</w:t>
            </w:r>
          </w:p>
          <w:p w14:paraId="69B2950A">
            <w:pPr>
              <w:jc w:val="left"/>
              <w:rPr>
                <w:rFonts w:hint="eastAsia"/>
                <w:sz w:val="18"/>
                <w:szCs w:val="18"/>
                <w:vertAlign w:val="baseline"/>
                <w:lang w:eastAsia="zh-CN"/>
              </w:rPr>
            </w:pPr>
            <w:r>
              <w:rPr>
                <w:rFonts w:hint="eastAsia"/>
                <w:sz w:val="18"/>
                <w:szCs w:val="18"/>
                <w:vertAlign w:val="baseline"/>
                <w:lang w:eastAsia="zh-CN"/>
              </w:rPr>
              <w:t>6.森林类别、主要树种等发生变化的；</w:t>
            </w:r>
          </w:p>
          <w:p w14:paraId="2375C649">
            <w:pPr>
              <w:jc w:val="left"/>
              <w:rPr>
                <w:rFonts w:hint="eastAsia"/>
                <w:sz w:val="18"/>
                <w:szCs w:val="18"/>
                <w:vertAlign w:val="baseline"/>
                <w:lang w:eastAsia="zh-CN"/>
              </w:rPr>
            </w:pPr>
            <w:r>
              <w:rPr>
                <w:rFonts w:hint="eastAsia"/>
                <w:sz w:val="18"/>
                <w:szCs w:val="18"/>
                <w:vertAlign w:val="baseline"/>
                <w:lang w:eastAsia="zh-CN"/>
              </w:rPr>
              <w:t>7.同一权利人分割或者合并不动产的；</w:t>
            </w:r>
          </w:p>
          <w:p w14:paraId="00901AFF">
            <w:pPr>
              <w:jc w:val="left"/>
              <w:rPr>
                <w:rFonts w:hint="eastAsia"/>
                <w:sz w:val="18"/>
                <w:szCs w:val="18"/>
                <w:vertAlign w:val="baseline"/>
                <w:lang w:eastAsia="zh-CN"/>
              </w:rPr>
            </w:pPr>
            <w:r>
              <w:rPr>
                <w:rFonts w:hint="eastAsia"/>
                <w:sz w:val="18"/>
                <w:szCs w:val="18"/>
                <w:vertAlign w:val="baseline"/>
                <w:lang w:eastAsia="zh-CN"/>
              </w:rPr>
              <w:t>8.在已登记的无林地上更新造林的；</w:t>
            </w:r>
          </w:p>
          <w:p w14:paraId="4BAB4C56">
            <w:pPr>
              <w:jc w:val="left"/>
              <w:rPr>
                <w:rFonts w:hint="eastAsia"/>
                <w:sz w:val="18"/>
                <w:szCs w:val="18"/>
                <w:vertAlign w:val="baseline"/>
                <w:lang w:eastAsia="zh-CN"/>
              </w:rPr>
            </w:pPr>
            <w:r>
              <w:rPr>
                <w:rFonts w:hint="eastAsia"/>
                <w:sz w:val="18"/>
                <w:szCs w:val="18"/>
                <w:vertAlign w:val="baseline"/>
                <w:lang w:eastAsia="zh-CN"/>
              </w:rPr>
              <w:t>9.法律、行政法规规定的其他情形。</w:t>
            </w:r>
          </w:p>
        </w:tc>
      </w:tr>
      <w:tr w14:paraId="308CD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2762" w:type="dxa"/>
            <w:gridSpan w:val="2"/>
          </w:tcPr>
          <w:p w14:paraId="08986342">
            <w:pPr>
              <w:jc w:val="both"/>
              <w:rPr>
                <w:rFonts w:hint="eastAsia"/>
                <w:sz w:val="18"/>
                <w:szCs w:val="18"/>
                <w:vertAlign w:val="baseline"/>
                <w:lang w:eastAsia="zh-CN"/>
              </w:rPr>
            </w:pPr>
          </w:p>
          <w:p w14:paraId="3051F6FF">
            <w:pPr>
              <w:jc w:val="center"/>
              <w:rPr>
                <w:rFonts w:hint="eastAsia"/>
                <w:sz w:val="18"/>
                <w:szCs w:val="18"/>
                <w:vertAlign w:val="baseline"/>
                <w:lang w:eastAsia="zh-CN"/>
              </w:rPr>
            </w:pPr>
          </w:p>
          <w:p w14:paraId="7271EDF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77" w:type="dxa"/>
          </w:tcPr>
          <w:p w14:paraId="535524D7">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4644D437">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10FFA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8639" w:type="dxa"/>
            <w:gridSpan w:val="3"/>
          </w:tcPr>
          <w:p w14:paraId="3017F199">
            <w:pPr>
              <w:jc w:val="left"/>
              <w:rPr>
                <w:sz w:val="18"/>
                <w:szCs w:val="18"/>
                <w:vertAlign w:val="baseline"/>
              </w:rPr>
            </w:pPr>
            <w:r>
              <w:rPr>
                <w:rFonts w:hint="eastAsia"/>
                <w:sz w:val="18"/>
                <w:szCs w:val="18"/>
                <w:vertAlign w:val="baseline"/>
                <w:lang w:eastAsia="zh-CN"/>
              </w:rPr>
              <w:t>一、收件材料</w:t>
            </w:r>
          </w:p>
        </w:tc>
      </w:tr>
      <w:tr w14:paraId="646EB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6" w:type="dxa"/>
          </w:tcPr>
          <w:p w14:paraId="39F44FF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93" w:type="dxa"/>
            <w:gridSpan w:val="2"/>
            <w:vAlign w:val="top"/>
          </w:tcPr>
          <w:p w14:paraId="321CE95F">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07A2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6" w:type="dxa"/>
          </w:tcPr>
          <w:p w14:paraId="728DCB20">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93" w:type="dxa"/>
            <w:gridSpan w:val="2"/>
            <w:vAlign w:val="top"/>
          </w:tcPr>
          <w:p w14:paraId="4EF88F5F">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4214B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6" w:type="dxa"/>
          </w:tcPr>
          <w:p w14:paraId="4BF5B377">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93" w:type="dxa"/>
            <w:gridSpan w:val="2"/>
          </w:tcPr>
          <w:p w14:paraId="0A2FD252">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6CC29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6" w:hRule="atLeast"/>
        </w:trPr>
        <w:tc>
          <w:tcPr>
            <w:tcW w:w="1146" w:type="dxa"/>
          </w:tcPr>
          <w:p w14:paraId="7D6E5600">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93" w:type="dxa"/>
            <w:gridSpan w:val="2"/>
          </w:tcPr>
          <w:p w14:paraId="277D2C57">
            <w:pPr>
              <w:jc w:val="left"/>
              <w:rPr>
                <w:rFonts w:hint="eastAsia"/>
                <w:sz w:val="18"/>
                <w:szCs w:val="18"/>
                <w:vertAlign w:val="baseline"/>
                <w:lang w:val="en-US" w:eastAsia="zh-CN"/>
              </w:rPr>
            </w:pPr>
            <w:r>
              <w:rPr>
                <w:rFonts w:hint="eastAsia"/>
                <w:sz w:val="18"/>
                <w:szCs w:val="18"/>
                <w:vertAlign w:val="baseline"/>
                <w:lang w:val="en-US" w:eastAsia="zh-CN"/>
              </w:rPr>
              <w:t>按情形提交以下变更材料包括:(1)权利人姓名、身份证明类型或者身份证明号码发生变化的，提交能够证实其身份变更的材料；(2)家庭成员发生变化的，提交能够证实家庭成员发生变化的材料；(3)林地坐落、名称发生变化的，提交能够证实不动产坐落、名称变更的材料；(4)林地面积、界址范围发生变化的，提交4变更后的地籍调查表等地籍调查成果；(5)承包期限发生变化的，提交发包方与承包方约定承包期限变化的协议；(6)承包期限届满后继续承包的，提交承包经营合同；(7)森林类别发生变化的，提交有权机关审批同意变化的证明文件；林种、主要树种等发生变化的，提交证实发生变化的材料；(8)同一权利人分割或者合并不动产的，提交变更后的地籍调查表等地籍调查成果。</w:t>
            </w:r>
            <w:r>
              <w:rPr>
                <w:rFonts w:hint="eastAsia"/>
                <w:sz w:val="18"/>
                <w:szCs w:val="18"/>
                <w:vertAlign w:val="baseline"/>
                <w:lang w:eastAsia="zh-CN"/>
              </w:rPr>
              <w:t>[共享件或提交件]</w:t>
            </w:r>
          </w:p>
        </w:tc>
      </w:tr>
      <w:tr w14:paraId="54F58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6" w:type="dxa"/>
          </w:tcPr>
          <w:p w14:paraId="5EAB0AA8">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493" w:type="dxa"/>
            <w:gridSpan w:val="2"/>
          </w:tcPr>
          <w:p w14:paraId="775F3A45">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45447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6" w:type="dxa"/>
          </w:tcPr>
          <w:p w14:paraId="70D62611">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493" w:type="dxa"/>
            <w:gridSpan w:val="2"/>
          </w:tcPr>
          <w:p w14:paraId="327B4B4B">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08DA3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8639" w:type="dxa"/>
            <w:gridSpan w:val="3"/>
          </w:tcPr>
          <w:p w14:paraId="52A71E72">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8FE2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8639" w:type="dxa"/>
            <w:gridSpan w:val="3"/>
          </w:tcPr>
          <w:p w14:paraId="5DB6E957">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79302960">
      <w:pPr>
        <w:jc w:val="center"/>
      </w:pPr>
    </w:p>
    <w:p w14:paraId="6395715C">
      <w:pPr>
        <w:jc w:val="center"/>
      </w:pPr>
    </w:p>
    <w:p w14:paraId="46E11248">
      <w:pPr>
        <w:jc w:val="center"/>
      </w:pPr>
    </w:p>
    <w:p w14:paraId="2DE7C6DB">
      <w:pPr>
        <w:jc w:val="center"/>
      </w:pPr>
    </w:p>
    <w:p w14:paraId="7CD68E25">
      <w:pPr>
        <w:jc w:val="center"/>
      </w:pPr>
    </w:p>
    <w:p w14:paraId="4C9B9009">
      <w:pPr>
        <w:jc w:val="center"/>
      </w:pPr>
    </w:p>
    <w:p w14:paraId="672D6AA9">
      <w:pPr>
        <w:jc w:val="center"/>
      </w:pPr>
      <w:r>
        <w:drawing>
          <wp:anchor distT="0" distB="0" distL="114300" distR="114300" simplePos="0" relativeHeight="251913216" behindDoc="0" locked="0" layoutInCell="1" allowOverlap="1">
            <wp:simplePos x="0" y="0"/>
            <wp:positionH relativeFrom="column">
              <wp:posOffset>13970</wp:posOffset>
            </wp:positionH>
            <wp:positionV relativeFrom="paragraph">
              <wp:posOffset>635</wp:posOffset>
            </wp:positionV>
            <wp:extent cx="5126355" cy="3470275"/>
            <wp:effectExtent l="0" t="0" r="17145" b="15875"/>
            <wp:wrapNone/>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01"/>
                    <a:stretch>
                      <a:fillRect/>
                    </a:stretch>
                  </pic:blipFill>
                  <pic:spPr>
                    <a:xfrm>
                      <a:off x="0" y="0"/>
                      <a:ext cx="5126355" cy="3470275"/>
                    </a:xfrm>
                    <a:prstGeom prst="rect">
                      <a:avLst/>
                    </a:prstGeom>
                    <a:noFill/>
                    <a:ln>
                      <a:noFill/>
                    </a:ln>
                  </pic:spPr>
                </pic:pic>
              </a:graphicData>
            </a:graphic>
          </wp:anchor>
        </w:drawing>
      </w:r>
    </w:p>
    <w:p w14:paraId="232E290B">
      <w:pPr>
        <w:jc w:val="center"/>
      </w:pPr>
    </w:p>
    <w:p w14:paraId="51161909">
      <w:pPr>
        <w:jc w:val="center"/>
      </w:pPr>
    </w:p>
    <w:p w14:paraId="426D119A">
      <w:pPr>
        <w:jc w:val="center"/>
      </w:pPr>
    </w:p>
    <w:p w14:paraId="0C6ABEFB">
      <w:pPr>
        <w:jc w:val="center"/>
      </w:pPr>
    </w:p>
    <w:p w14:paraId="56438FEF">
      <w:pPr>
        <w:jc w:val="center"/>
      </w:pPr>
    </w:p>
    <w:p w14:paraId="5461F47C">
      <w:pPr>
        <w:jc w:val="center"/>
      </w:pPr>
    </w:p>
    <w:p w14:paraId="29EBDA89">
      <w:pPr>
        <w:jc w:val="center"/>
      </w:pPr>
    </w:p>
    <w:p w14:paraId="3D87C7C7">
      <w:pPr>
        <w:jc w:val="center"/>
      </w:pPr>
    </w:p>
    <w:p w14:paraId="38535B69">
      <w:pPr>
        <w:jc w:val="center"/>
      </w:pPr>
    </w:p>
    <w:p w14:paraId="2DFF4D92">
      <w:pPr>
        <w:jc w:val="center"/>
      </w:pPr>
    </w:p>
    <w:p w14:paraId="5D479E45">
      <w:pPr>
        <w:jc w:val="center"/>
      </w:pPr>
    </w:p>
    <w:p w14:paraId="20C5D2B9">
      <w:pPr>
        <w:jc w:val="center"/>
      </w:pPr>
    </w:p>
    <w:p w14:paraId="276B0F70">
      <w:pPr>
        <w:jc w:val="center"/>
      </w:pPr>
    </w:p>
    <w:p w14:paraId="504E474D">
      <w:pPr>
        <w:jc w:val="center"/>
      </w:pPr>
    </w:p>
    <w:p w14:paraId="279FDCC8">
      <w:pPr>
        <w:jc w:val="center"/>
      </w:pPr>
    </w:p>
    <w:p w14:paraId="1D9C992C">
      <w:pPr>
        <w:jc w:val="center"/>
      </w:pPr>
    </w:p>
    <w:p w14:paraId="3E4DB43A">
      <w:pPr>
        <w:jc w:val="center"/>
      </w:pPr>
    </w:p>
    <w:p w14:paraId="5166DCD5">
      <w:pPr>
        <w:jc w:val="center"/>
      </w:pPr>
    </w:p>
    <w:p w14:paraId="36A6C6EA">
      <w:pPr>
        <w:jc w:val="center"/>
      </w:pPr>
    </w:p>
    <w:p w14:paraId="0D69232D">
      <w:pPr>
        <w:jc w:val="center"/>
      </w:pPr>
    </w:p>
    <w:p w14:paraId="506F790B">
      <w:pPr>
        <w:jc w:val="center"/>
      </w:pPr>
    </w:p>
    <w:p w14:paraId="55F34111">
      <w:pPr>
        <w:jc w:val="center"/>
      </w:pPr>
    </w:p>
    <w:p w14:paraId="530D4E1C">
      <w:pPr>
        <w:jc w:val="center"/>
      </w:pPr>
    </w:p>
    <w:p w14:paraId="60CB9D13">
      <w:pPr>
        <w:jc w:val="center"/>
      </w:pPr>
    </w:p>
    <w:p w14:paraId="390A018F">
      <w:pPr>
        <w:jc w:val="center"/>
      </w:pPr>
    </w:p>
    <w:p w14:paraId="350F17F5">
      <w:pPr>
        <w:jc w:val="center"/>
      </w:pPr>
    </w:p>
    <w:p w14:paraId="44C1BD08">
      <w:pPr>
        <w:jc w:val="center"/>
      </w:pPr>
    </w:p>
    <w:p w14:paraId="5C0CF2FB">
      <w:pPr>
        <w:jc w:val="center"/>
      </w:pPr>
    </w:p>
    <w:p w14:paraId="00CEECE2">
      <w:pPr>
        <w:jc w:val="center"/>
      </w:pPr>
    </w:p>
    <w:p w14:paraId="3F66BE49">
      <w:pPr>
        <w:jc w:val="center"/>
      </w:pPr>
    </w:p>
    <w:p w14:paraId="0C38F586">
      <w:pPr>
        <w:jc w:val="center"/>
      </w:pPr>
    </w:p>
    <w:p w14:paraId="393061FF">
      <w:pPr>
        <w:jc w:val="center"/>
      </w:pPr>
    </w:p>
    <w:p w14:paraId="2F0BB925">
      <w:pPr>
        <w:jc w:val="center"/>
      </w:pPr>
    </w:p>
    <w:p w14:paraId="07170620">
      <w:pPr>
        <w:jc w:val="center"/>
      </w:pPr>
    </w:p>
    <w:p w14:paraId="75A2E1A5">
      <w:pPr>
        <w:jc w:val="center"/>
      </w:pPr>
    </w:p>
    <w:p w14:paraId="7851DA25">
      <w:pPr>
        <w:jc w:val="center"/>
      </w:pPr>
    </w:p>
    <w:p w14:paraId="3237C019">
      <w:pPr>
        <w:jc w:val="center"/>
      </w:pPr>
    </w:p>
    <w:p w14:paraId="6FBC0F7D">
      <w:pPr>
        <w:jc w:val="center"/>
      </w:pPr>
    </w:p>
    <w:p w14:paraId="12CCB16C">
      <w:pPr>
        <w:jc w:val="center"/>
      </w:pPr>
    </w:p>
    <w:p w14:paraId="2E0765E4">
      <w:pPr>
        <w:jc w:val="center"/>
      </w:pPr>
    </w:p>
    <w:p w14:paraId="49CB02D5">
      <w:pPr>
        <w:jc w:val="center"/>
      </w:pPr>
    </w:p>
    <w:p w14:paraId="3DE54C11">
      <w:pPr>
        <w:jc w:val="center"/>
      </w:pPr>
    </w:p>
    <w:p w14:paraId="33251F69">
      <w:pPr>
        <w:jc w:val="center"/>
      </w:pPr>
    </w:p>
    <w:p w14:paraId="4A9C975C">
      <w:pPr>
        <w:jc w:val="both"/>
      </w:pPr>
      <w:r>
        <w:rPr>
          <w:rFonts w:hint="eastAsia"/>
          <w:sz w:val="36"/>
          <w:szCs w:val="36"/>
          <w:lang w:val="en-US" w:eastAsia="zh-CN"/>
        </w:rPr>
        <w:t>九十七、林地承包经营权及林木所有权转移登记</w:t>
      </w:r>
    </w:p>
    <w:p w14:paraId="7861AD84">
      <w:r>
        <w:rPr>
          <w:sz w:val="21"/>
        </w:rPr>
        <mc:AlternateContent>
          <mc:Choice Requires="wps">
            <w:drawing>
              <wp:anchor distT="0" distB="0" distL="114300" distR="114300" simplePos="0" relativeHeight="251809792"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20" name="矩形 220"/>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09792;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OoznzTV&#10;AAAACQEAAA8AAAAAAAAAAQAgAAAAIgAAAGRycy9kb3ducmV2LnhtbFBLAQIUABQAAAAIAIdO4kDK&#10;DSGQlQIAAHUFAAAOAAAAAAAAAAEAIAAAACQBAABkcnMvZTJvRG9jLnhtbFBLBQYAAAAABgAGAFkB&#10;AAArBg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10816"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21" name="平行四边形 221"/>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B28FC5E">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10816;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YVziNcAAAAJAQAADwAAAAAAAAABACAAAAAiAAAAZHJz&#10;L2Rvd25yZXYueG1sUEsBAhQAFAAAAAgAh07iQLXRrvWwAgAAQgUAAA4AAAAAAAAAAQAgAAAAJgEA&#10;AGRycy9lMm9Eb2MueG1sUEsFBgAAAAAGAAYAWQEAAEgGAAAAAA==&#10;" adj="1196">
                <v:fill on="t" focussize="0,0"/>
                <v:stroke weight="1pt" color="#2E54A1 [2404]" miterlimit="8" joinstyle="miter"/>
                <v:imagedata o:title=""/>
                <o:lock v:ext="edit" aspectratio="f"/>
                <v:textbox>
                  <w:txbxContent>
                    <w:p w14:paraId="1B28FC5E">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0AAACD84"/>
    <w:p w14:paraId="1B9014CB">
      <w:pPr>
        <w:jc w:val="center"/>
      </w:pPr>
    </w:p>
    <w:tbl>
      <w:tblPr>
        <w:tblStyle w:val="5"/>
        <w:tblW w:w="8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5"/>
        <w:gridCol w:w="1632"/>
        <w:gridCol w:w="5932"/>
      </w:tblGrid>
      <w:tr w14:paraId="6F42C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787" w:type="dxa"/>
            <w:gridSpan w:val="2"/>
          </w:tcPr>
          <w:p w14:paraId="71C158B8">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932" w:type="dxa"/>
          </w:tcPr>
          <w:p w14:paraId="726228FB">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林地承包经营权及林木所有权转移登记</w:t>
            </w:r>
          </w:p>
        </w:tc>
      </w:tr>
      <w:tr w14:paraId="419DA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787" w:type="dxa"/>
            <w:gridSpan w:val="2"/>
          </w:tcPr>
          <w:p w14:paraId="1F99F8CA">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932" w:type="dxa"/>
          </w:tcPr>
          <w:p w14:paraId="6659A938">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11940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787" w:type="dxa"/>
            <w:gridSpan w:val="2"/>
          </w:tcPr>
          <w:p w14:paraId="3152B36C">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932" w:type="dxa"/>
          </w:tcPr>
          <w:p w14:paraId="77A5AF45">
            <w:pPr>
              <w:jc w:val="left"/>
              <w:rPr>
                <w:rFonts w:hint="default" w:eastAsiaTheme="minorEastAsia"/>
                <w:sz w:val="18"/>
                <w:szCs w:val="18"/>
                <w:vertAlign w:val="baseline"/>
                <w:lang w:val="en-US" w:eastAsia="zh-CN"/>
              </w:rPr>
            </w:pPr>
            <w:r>
              <w:rPr>
                <w:rFonts w:hint="eastAsia"/>
                <w:sz w:val="18"/>
                <w:szCs w:val="18"/>
                <w:vertAlign w:val="baseline"/>
                <w:lang w:eastAsia="zh-CN"/>
              </w:rPr>
              <w:t>当事人共同申请</w:t>
            </w:r>
          </w:p>
        </w:tc>
      </w:tr>
      <w:tr w14:paraId="6DAFB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2787" w:type="dxa"/>
            <w:gridSpan w:val="2"/>
          </w:tcPr>
          <w:p w14:paraId="6BB215A2">
            <w:pPr>
              <w:jc w:val="center"/>
              <w:rPr>
                <w:rFonts w:hint="eastAsia"/>
                <w:sz w:val="18"/>
                <w:szCs w:val="18"/>
                <w:vertAlign w:val="baseline"/>
                <w:lang w:eastAsia="zh-CN"/>
              </w:rPr>
            </w:pPr>
          </w:p>
          <w:p w14:paraId="01D0EFE2">
            <w:pPr>
              <w:jc w:val="center"/>
              <w:rPr>
                <w:rFonts w:hint="eastAsia"/>
                <w:sz w:val="18"/>
                <w:szCs w:val="18"/>
                <w:vertAlign w:val="baseline"/>
                <w:lang w:eastAsia="zh-CN"/>
              </w:rPr>
            </w:pPr>
            <w:r>
              <w:rPr>
                <w:rFonts w:hint="eastAsia"/>
                <w:sz w:val="18"/>
                <w:szCs w:val="18"/>
                <w:vertAlign w:val="baseline"/>
                <w:lang w:eastAsia="zh-CN"/>
              </w:rPr>
              <w:t>适用情形</w:t>
            </w:r>
          </w:p>
        </w:tc>
        <w:tc>
          <w:tcPr>
            <w:tcW w:w="5932" w:type="dxa"/>
          </w:tcPr>
          <w:p w14:paraId="08E988EF">
            <w:pPr>
              <w:jc w:val="left"/>
              <w:rPr>
                <w:rFonts w:hint="eastAsia"/>
                <w:sz w:val="18"/>
                <w:szCs w:val="18"/>
                <w:vertAlign w:val="baseline"/>
                <w:lang w:eastAsia="zh-CN"/>
              </w:rPr>
            </w:pPr>
            <w:r>
              <w:rPr>
                <w:rFonts w:hint="eastAsia"/>
                <w:sz w:val="18"/>
                <w:szCs w:val="18"/>
                <w:vertAlign w:val="baseline"/>
                <w:lang w:eastAsia="zh-CN"/>
              </w:rPr>
              <w:t>已经登记的林地承包经营权/林木所有权，因下列情形导致权属发生转移的，当事人可申请转移登记：</w:t>
            </w:r>
          </w:p>
          <w:p w14:paraId="1B842EBF">
            <w:pPr>
              <w:jc w:val="left"/>
              <w:rPr>
                <w:rFonts w:hint="eastAsia"/>
                <w:sz w:val="18"/>
                <w:szCs w:val="18"/>
                <w:vertAlign w:val="baseline"/>
                <w:lang w:eastAsia="zh-CN"/>
              </w:rPr>
            </w:pPr>
            <w:r>
              <w:rPr>
                <w:rFonts w:hint="eastAsia"/>
                <w:sz w:val="18"/>
                <w:szCs w:val="18"/>
                <w:vertAlign w:val="baseline"/>
                <w:lang w:eastAsia="zh-CN"/>
              </w:rPr>
              <w:t>1.转让；</w:t>
            </w:r>
          </w:p>
          <w:p w14:paraId="147BC03E">
            <w:pPr>
              <w:jc w:val="left"/>
              <w:rPr>
                <w:rFonts w:hint="eastAsia"/>
                <w:sz w:val="18"/>
                <w:szCs w:val="18"/>
                <w:vertAlign w:val="baseline"/>
                <w:lang w:eastAsia="zh-CN"/>
              </w:rPr>
            </w:pPr>
            <w:r>
              <w:rPr>
                <w:rFonts w:hint="eastAsia"/>
                <w:sz w:val="18"/>
                <w:szCs w:val="18"/>
                <w:vertAlign w:val="baseline"/>
                <w:lang w:eastAsia="zh-CN"/>
              </w:rPr>
              <w:t>2.互换；</w:t>
            </w:r>
          </w:p>
          <w:p w14:paraId="65A6F4F0">
            <w:pPr>
              <w:jc w:val="left"/>
              <w:rPr>
                <w:rFonts w:hint="eastAsia"/>
                <w:sz w:val="18"/>
                <w:szCs w:val="18"/>
                <w:vertAlign w:val="baseline"/>
                <w:lang w:eastAsia="zh-CN"/>
              </w:rPr>
            </w:pPr>
            <w:r>
              <w:rPr>
                <w:rFonts w:hint="eastAsia"/>
                <w:sz w:val="18"/>
                <w:szCs w:val="18"/>
                <w:vertAlign w:val="baseline"/>
                <w:lang w:eastAsia="zh-CN"/>
              </w:rPr>
              <w:t>3.因家庭关系或者婚姻关系变化等原因导致权属发生转移的；</w:t>
            </w:r>
          </w:p>
          <w:p w14:paraId="4C088555">
            <w:pPr>
              <w:jc w:val="left"/>
              <w:rPr>
                <w:rFonts w:hint="eastAsia"/>
                <w:sz w:val="18"/>
                <w:szCs w:val="18"/>
                <w:vertAlign w:val="baseline"/>
                <w:lang w:eastAsia="zh-CN"/>
              </w:rPr>
            </w:pPr>
            <w:r>
              <w:rPr>
                <w:rFonts w:hint="eastAsia"/>
                <w:sz w:val="18"/>
                <w:szCs w:val="18"/>
                <w:vertAlign w:val="baseline"/>
                <w:lang w:eastAsia="zh-CN"/>
              </w:rPr>
              <w:t>4.因联户承包分户导致不动产分割的；</w:t>
            </w:r>
          </w:p>
          <w:p w14:paraId="5CD32CED">
            <w:pPr>
              <w:jc w:val="left"/>
              <w:rPr>
                <w:rFonts w:hint="eastAsia"/>
                <w:sz w:val="18"/>
                <w:szCs w:val="18"/>
                <w:vertAlign w:val="baseline"/>
                <w:lang w:eastAsia="zh-CN"/>
              </w:rPr>
            </w:pPr>
            <w:r>
              <w:rPr>
                <w:rFonts w:hint="eastAsia"/>
                <w:sz w:val="18"/>
                <w:szCs w:val="18"/>
                <w:vertAlign w:val="baseline"/>
                <w:lang w:eastAsia="zh-CN"/>
              </w:rPr>
              <w:t>5.依法继承的；</w:t>
            </w:r>
          </w:p>
          <w:p w14:paraId="1804C780">
            <w:pPr>
              <w:jc w:val="left"/>
              <w:rPr>
                <w:rFonts w:hint="eastAsia"/>
                <w:sz w:val="18"/>
                <w:szCs w:val="18"/>
                <w:vertAlign w:val="baseline"/>
                <w:lang w:eastAsia="zh-CN"/>
              </w:rPr>
            </w:pPr>
            <w:r>
              <w:rPr>
                <w:rFonts w:hint="eastAsia"/>
                <w:sz w:val="18"/>
                <w:szCs w:val="18"/>
                <w:vertAlign w:val="baseline"/>
                <w:lang w:eastAsia="zh-CN"/>
              </w:rPr>
              <w:t>6.人民法院、仲裁机构生效法律文书导致权属发生转移的；</w:t>
            </w:r>
          </w:p>
          <w:p w14:paraId="64591564">
            <w:pPr>
              <w:jc w:val="left"/>
              <w:rPr>
                <w:rFonts w:hint="eastAsia"/>
                <w:sz w:val="18"/>
                <w:szCs w:val="18"/>
                <w:vertAlign w:val="baseline"/>
                <w:lang w:eastAsia="zh-CN"/>
              </w:rPr>
            </w:pPr>
            <w:r>
              <w:rPr>
                <w:rFonts w:hint="eastAsia"/>
                <w:sz w:val="18"/>
                <w:szCs w:val="18"/>
                <w:vertAlign w:val="baseline"/>
                <w:lang w:eastAsia="zh-CN"/>
              </w:rPr>
              <w:t>7.法律、行政法规规定的其他情形。</w:t>
            </w:r>
          </w:p>
        </w:tc>
      </w:tr>
      <w:tr w14:paraId="1327C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atLeast"/>
        </w:trPr>
        <w:tc>
          <w:tcPr>
            <w:tcW w:w="2787" w:type="dxa"/>
            <w:gridSpan w:val="2"/>
          </w:tcPr>
          <w:p w14:paraId="7BCCAB57">
            <w:pPr>
              <w:jc w:val="both"/>
              <w:rPr>
                <w:rFonts w:hint="eastAsia"/>
                <w:sz w:val="18"/>
                <w:szCs w:val="18"/>
                <w:vertAlign w:val="baseline"/>
                <w:lang w:eastAsia="zh-CN"/>
              </w:rPr>
            </w:pPr>
          </w:p>
          <w:p w14:paraId="0D7D1BD2">
            <w:pPr>
              <w:jc w:val="center"/>
              <w:rPr>
                <w:rFonts w:hint="eastAsia"/>
                <w:sz w:val="18"/>
                <w:szCs w:val="18"/>
                <w:vertAlign w:val="baseline"/>
                <w:lang w:eastAsia="zh-CN"/>
              </w:rPr>
            </w:pPr>
          </w:p>
          <w:p w14:paraId="41B1F969">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932" w:type="dxa"/>
          </w:tcPr>
          <w:p w14:paraId="7F37DF35">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3CCAAA2C">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19861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8719" w:type="dxa"/>
            <w:gridSpan w:val="3"/>
          </w:tcPr>
          <w:p w14:paraId="6B6ADEE4">
            <w:pPr>
              <w:jc w:val="left"/>
              <w:rPr>
                <w:sz w:val="18"/>
                <w:szCs w:val="18"/>
                <w:vertAlign w:val="baseline"/>
              </w:rPr>
            </w:pPr>
            <w:r>
              <w:rPr>
                <w:rFonts w:hint="eastAsia"/>
                <w:sz w:val="18"/>
                <w:szCs w:val="18"/>
                <w:vertAlign w:val="baseline"/>
                <w:lang w:eastAsia="zh-CN"/>
              </w:rPr>
              <w:t>一、收件材料</w:t>
            </w:r>
          </w:p>
        </w:tc>
      </w:tr>
      <w:tr w14:paraId="4658D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55" w:type="dxa"/>
          </w:tcPr>
          <w:p w14:paraId="1C744AAE">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564" w:type="dxa"/>
            <w:gridSpan w:val="2"/>
            <w:vAlign w:val="top"/>
          </w:tcPr>
          <w:p w14:paraId="3F924C0D">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4006D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55" w:type="dxa"/>
          </w:tcPr>
          <w:p w14:paraId="4CF04F8A">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564" w:type="dxa"/>
            <w:gridSpan w:val="2"/>
            <w:vAlign w:val="top"/>
          </w:tcPr>
          <w:p w14:paraId="005AC380">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7B32C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55" w:type="dxa"/>
          </w:tcPr>
          <w:p w14:paraId="50114601">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564" w:type="dxa"/>
            <w:gridSpan w:val="2"/>
          </w:tcPr>
          <w:p w14:paraId="3D769216">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095B7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5" w:hRule="atLeast"/>
        </w:trPr>
        <w:tc>
          <w:tcPr>
            <w:tcW w:w="1155" w:type="dxa"/>
          </w:tcPr>
          <w:p w14:paraId="3B94C75A">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564" w:type="dxa"/>
            <w:gridSpan w:val="2"/>
          </w:tcPr>
          <w:p w14:paraId="435C8D7B">
            <w:pPr>
              <w:jc w:val="left"/>
              <w:rPr>
                <w:rFonts w:hint="eastAsia"/>
                <w:sz w:val="18"/>
                <w:szCs w:val="18"/>
                <w:vertAlign w:val="baseline"/>
                <w:lang w:val="en-US" w:eastAsia="zh-CN"/>
              </w:rPr>
            </w:pPr>
            <w:r>
              <w:rPr>
                <w:rFonts w:hint="eastAsia"/>
                <w:sz w:val="18"/>
                <w:szCs w:val="18"/>
                <w:vertAlign w:val="baseline"/>
                <w:lang w:val="en-US" w:eastAsia="zh-CN"/>
              </w:rPr>
              <w:t>按以下情形提交材料包括:包括:(1)互换家庭承包林地使用权的，提交同一集体经济组织成员证明、互换合同(2)转让家庭承包林地使用权的，提交转让方从事稳定非农职业或者有稳定的收入来源证明、发包方同意转让的证明、受让方从事农业生产经营的证明、转让合同(3)农户家庭或婚姻关系发生变化的，提交其因家庭4或婚姻关系而产生的分户协议及其与发包方的备案材料(4)林地流转的，提交县级以上林业主管部门的流转审批文件和流转合同(5)未到承包期的原农户销户后，又符合继承关系依法继续获得林权的，提交其继承关系证明及与发包方的继续经营合同(6)因人民政府、人民法院、仲裁委员会等生效的法律文书导致权属转移的，提交其相应的证明材料</w:t>
            </w:r>
          </w:p>
        </w:tc>
      </w:tr>
      <w:tr w14:paraId="6E53B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55" w:type="dxa"/>
          </w:tcPr>
          <w:p w14:paraId="77910779">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5</w:t>
            </w:r>
          </w:p>
        </w:tc>
        <w:tc>
          <w:tcPr>
            <w:tcW w:w="7564" w:type="dxa"/>
            <w:gridSpan w:val="2"/>
          </w:tcPr>
          <w:p w14:paraId="47D9215F">
            <w:pPr>
              <w:jc w:val="left"/>
              <w:rPr>
                <w:rFonts w:hint="eastAsia"/>
                <w:sz w:val="18"/>
                <w:szCs w:val="18"/>
                <w:vertAlign w:val="baseline"/>
                <w:lang w:val="en-US" w:eastAsia="zh-CN"/>
              </w:rPr>
            </w:pPr>
            <w:r>
              <w:rPr>
                <w:rFonts w:hint="eastAsia"/>
                <w:sz w:val="18"/>
                <w:szCs w:val="18"/>
                <w:vertAlign w:val="baseline"/>
                <w:lang w:val="en-US" w:eastAsia="zh-CN"/>
              </w:rPr>
              <w:t>宗地图、宗地界址点坐标等不动产权籍调查资料</w:t>
            </w:r>
            <w:r>
              <w:rPr>
                <w:rFonts w:hint="eastAsia"/>
                <w:sz w:val="18"/>
                <w:szCs w:val="18"/>
                <w:vertAlign w:val="baseline"/>
                <w:lang w:eastAsia="zh-CN"/>
              </w:rPr>
              <w:t>[共享件或提交件]</w:t>
            </w:r>
          </w:p>
        </w:tc>
      </w:tr>
      <w:tr w14:paraId="57BA2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155" w:type="dxa"/>
          </w:tcPr>
          <w:p w14:paraId="2F0CC795">
            <w:pPr>
              <w:jc w:val="center"/>
              <w:rPr>
                <w:rFonts w:hint="default"/>
                <w:sz w:val="18"/>
                <w:szCs w:val="18"/>
                <w:vertAlign w:val="baseline"/>
                <w:lang w:val="en-US" w:eastAsia="zh-CN"/>
              </w:rPr>
            </w:pPr>
            <w:r>
              <w:rPr>
                <w:rFonts w:hint="eastAsia"/>
                <w:sz w:val="18"/>
                <w:szCs w:val="18"/>
                <w:vertAlign w:val="baseline"/>
                <w:lang w:val="en-US" w:eastAsia="zh-CN"/>
              </w:rPr>
              <w:t>6</w:t>
            </w:r>
          </w:p>
        </w:tc>
        <w:tc>
          <w:tcPr>
            <w:tcW w:w="7564" w:type="dxa"/>
            <w:gridSpan w:val="2"/>
          </w:tcPr>
          <w:p w14:paraId="15FD267C">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41E04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8719" w:type="dxa"/>
            <w:gridSpan w:val="3"/>
          </w:tcPr>
          <w:p w14:paraId="26F4EFC1">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69AA4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719" w:type="dxa"/>
            <w:gridSpan w:val="3"/>
          </w:tcPr>
          <w:p w14:paraId="65D70125">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3个工作日</w:t>
            </w:r>
          </w:p>
        </w:tc>
      </w:tr>
    </w:tbl>
    <w:p w14:paraId="1C779815">
      <w:pPr>
        <w:jc w:val="center"/>
      </w:pPr>
    </w:p>
    <w:p w14:paraId="0FFE8F27">
      <w:pPr>
        <w:jc w:val="center"/>
      </w:pPr>
    </w:p>
    <w:p w14:paraId="43B0E5CF">
      <w:pPr>
        <w:jc w:val="center"/>
      </w:pPr>
    </w:p>
    <w:p w14:paraId="74571862">
      <w:pPr>
        <w:jc w:val="center"/>
      </w:pPr>
    </w:p>
    <w:p w14:paraId="761E221F">
      <w:pPr>
        <w:jc w:val="center"/>
      </w:pPr>
    </w:p>
    <w:p w14:paraId="317E792B">
      <w:pPr>
        <w:jc w:val="center"/>
      </w:pPr>
    </w:p>
    <w:p w14:paraId="10EDD713">
      <w:pPr>
        <w:jc w:val="center"/>
      </w:pPr>
    </w:p>
    <w:p w14:paraId="7BA7698A">
      <w:pPr>
        <w:jc w:val="center"/>
      </w:pPr>
    </w:p>
    <w:p w14:paraId="46C38B65">
      <w:pPr>
        <w:jc w:val="center"/>
      </w:pPr>
    </w:p>
    <w:p w14:paraId="65E50902">
      <w:pPr>
        <w:jc w:val="center"/>
      </w:pPr>
    </w:p>
    <w:p w14:paraId="20172940">
      <w:pPr>
        <w:jc w:val="center"/>
      </w:pPr>
    </w:p>
    <w:p w14:paraId="44D0544E">
      <w:pPr>
        <w:jc w:val="center"/>
      </w:pPr>
    </w:p>
    <w:p w14:paraId="4F47FB52">
      <w:pPr>
        <w:jc w:val="center"/>
      </w:pPr>
      <w:r>
        <w:drawing>
          <wp:anchor distT="0" distB="0" distL="114300" distR="114300" simplePos="0" relativeHeight="251914240" behindDoc="0" locked="0" layoutInCell="1" allowOverlap="1">
            <wp:simplePos x="0" y="0"/>
            <wp:positionH relativeFrom="column">
              <wp:posOffset>-165100</wp:posOffset>
            </wp:positionH>
            <wp:positionV relativeFrom="paragraph">
              <wp:posOffset>26670</wp:posOffset>
            </wp:positionV>
            <wp:extent cx="5609590" cy="3823970"/>
            <wp:effectExtent l="0" t="0" r="10160" b="5080"/>
            <wp:wrapNone/>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02"/>
                    <a:stretch>
                      <a:fillRect/>
                    </a:stretch>
                  </pic:blipFill>
                  <pic:spPr>
                    <a:xfrm>
                      <a:off x="0" y="0"/>
                      <a:ext cx="5609590" cy="3823970"/>
                    </a:xfrm>
                    <a:prstGeom prst="rect">
                      <a:avLst/>
                    </a:prstGeom>
                    <a:noFill/>
                    <a:ln>
                      <a:noFill/>
                    </a:ln>
                  </pic:spPr>
                </pic:pic>
              </a:graphicData>
            </a:graphic>
          </wp:anchor>
        </w:drawing>
      </w:r>
    </w:p>
    <w:p w14:paraId="5123083D">
      <w:pPr>
        <w:jc w:val="center"/>
      </w:pPr>
    </w:p>
    <w:p w14:paraId="4635EF2F">
      <w:pPr>
        <w:jc w:val="center"/>
      </w:pPr>
    </w:p>
    <w:p w14:paraId="54B405FC">
      <w:pPr>
        <w:jc w:val="center"/>
      </w:pPr>
    </w:p>
    <w:p w14:paraId="67B9D86C">
      <w:pPr>
        <w:jc w:val="center"/>
      </w:pPr>
    </w:p>
    <w:p w14:paraId="52AD5365">
      <w:pPr>
        <w:jc w:val="both"/>
        <w:rPr>
          <w:rFonts w:hint="eastAsia"/>
          <w:sz w:val="36"/>
          <w:szCs w:val="36"/>
          <w:lang w:val="en-US" w:eastAsia="zh-CN"/>
        </w:rPr>
      </w:pPr>
    </w:p>
    <w:p w14:paraId="0D02BFC0">
      <w:pPr>
        <w:jc w:val="both"/>
        <w:rPr>
          <w:rFonts w:hint="eastAsia"/>
          <w:sz w:val="36"/>
          <w:szCs w:val="36"/>
          <w:lang w:val="en-US" w:eastAsia="zh-CN"/>
        </w:rPr>
      </w:pPr>
    </w:p>
    <w:p w14:paraId="0AA7C65D">
      <w:pPr>
        <w:jc w:val="both"/>
        <w:rPr>
          <w:rFonts w:hint="eastAsia"/>
          <w:sz w:val="36"/>
          <w:szCs w:val="36"/>
          <w:lang w:val="en-US" w:eastAsia="zh-CN"/>
        </w:rPr>
      </w:pPr>
    </w:p>
    <w:p w14:paraId="16AF1450">
      <w:pPr>
        <w:jc w:val="both"/>
        <w:rPr>
          <w:rFonts w:hint="eastAsia"/>
          <w:sz w:val="36"/>
          <w:szCs w:val="36"/>
          <w:lang w:val="en-US" w:eastAsia="zh-CN"/>
        </w:rPr>
      </w:pPr>
    </w:p>
    <w:p w14:paraId="28049E2D">
      <w:pPr>
        <w:jc w:val="both"/>
        <w:rPr>
          <w:rFonts w:hint="eastAsia"/>
          <w:sz w:val="36"/>
          <w:szCs w:val="36"/>
          <w:lang w:val="en-US" w:eastAsia="zh-CN"/>
        </w:rPr>
      </w:pPr>
    </w:p>
    <w:p w14:paraId="002F9F45">
      <w:pPr>
        <w:jc w:val="both"/>
        <w:rPr>
          <w:rFonts w:hint="eastAsia"/>
          <w:sz w:val="36"/>
          <w:szCs w:val="36"/>
          <w:lang w:val="en-US" w:eastAsia="zh-CN"/>
        </w:rPr>
      </w:pPr>
    </w:p>
    <w:p w14:paraId="51C1D3FE">
      <w:pPr>
        <w:jc w:val="both"/>
        <w:rPr>
          <w:rFonts w:hint="eastAsia"/>
          <w:sz w:val="36"/>
          <w:szCs w:val="36"/>
          <w:lang w:val="en-US" w:eastAsia="zh-CN"/>
        </w:rPr>
      </w:pPr>
    </w:p>
    <w:p w14:paraId="6D22C5C8">
      <w:pPr>
        <w:jc w:val="both"/>
        <w:rPr>
          <w:rFonts w:hint="eastAsia"/>
          <w:sz w:val="36"/>
          <w:szCs w:val="36"/>
          <w:lang w:val="en-US" w:eastAsia="zh-CN"/>
        </w:rPr>
      </w:pPr>
    </w:p>
    <w:p w14:paraId="73C251FC">
      <w:pPr>
        <w:jc w:val="both"/>
        <w:rPr>
          <w:rFonts w:hint="eastAsia"/>
          <w:sz w:val="36"/>
          <w:szCs w:val="36"/>
          <w:lang w:val="en-US" w:eastAsia="zh-CN"/>
        </w:rPr>
      </w:pPr>
    </w:p>
    <w:p w14:paraId="26407DB2">
      <w:pPr>
        <w:jc w:val="both"/>
        <w:rPr>
          <w:rFonts w:hint="eastAsia"/>
          <w:sz w:val="36"/>
          <w:szCs w:val="36"/>
          <w:lang w:val="en-US" w:eastAsia="zh-CN"/>
        </w:rPr>
      </w:pPr>
    </w:p>
    <w:p w14:paraId="7F7D78D9">
      <w:pPr>
        <w:jc w:val="both"/>
        <w:rPr>
          <w:rFonts w:hint="eastAsia"/>
          <w:sz w:val="36"/>
          <w:szCs w:val="36"/>
          <w:lang w:val="en-US" w:eastAsia="zh-CN"/>
        </w:rPr>
      </w:pPr>
    </w:p>
    <w:p w14:paraId="6EA25181">
      <w:pPr>
        <w:jc w:val="both"/>
        <w:rPr>
          <w:rFonts w:hint="eastAsia"/>
          <w:sz w:val="36"/>
          <w:szCs w:val="36"/>
          <w:lang w:val="en-US" w:eastAsia="zh-CN"/>
        </w:rPr>
      </w:pPr>
    </w:p>
    <w:p w14:paraId="2669A596">
      <w:pPr>
        <w:jc w:val="both"/>
        <w:rPr>
          <w:rFonts w:hint="eastAsia"/>
          <w:sz w:val="36"/>
          <w:szCs w:val="36"/>
          <w:lang w:val="en-US" w:eastAsia="zh-CN"/>
        </w:rPr>
      </w:pPr>
    </w:p>
    <w:p w14:paraId="1E3F7C0D">
      <w:pPr>
        <w:jc w:val="both"/>
        <w:rPr>
          <w:rFonts w:hint="eastAsia"/>
          <w:sz w:val="36"/>
          <w:szCs w:val="36"/>
          <w:lang w:val="en-US" w:eastAsia="zh-CN"/>
        </w:rPr>
      </w:pPr>
    </w:p>
    <w:p w14:paraId="30C2ACE0">
      <w:pPr>
        <w:jc w:val="both"/>
        <w:rPr>
          <w:rFonts w:hint="eastAsia"/>
          <w:sz w:val="36"/>
          <w:szCs w:val="36"/>
          <w:lang w:val="en-US" w:eastAsia="zh-CN"/>
        </w:rPr>
      </w:pPr>
    </w:p>
    <w:p w14:paraId="08084F81">
      <w:pPr>
        <w:jc w:val="both"/>
        <w:rPr>
          <w:rFonts w:hint="eastAsia"/>
          <w:sz w:val="36"/>
          <w:szCs w:val="36"/>
          <w:lang w:val="en-US" w:eastAsia="zh-CN"/>
        </w:rPr>
      </w:pPr>
    </w:p>
    <w:p w14:paraId="045FBF7F">
      <w:pPr>
        <w:jc w:val="both"/>
        <w:rPr>
          <w:rFonts w:hint="eastAsia"/>
          <w:sz w:val="36"/>
          <w:szCs w:val="36"/>
          <w:lang w:val="en-US" w:eastAsia="zh-CN"/>
        </w:rPr>
      </w:pPr>
    </w:p>
    <w:p w14:paraId="5F6021F0">
      <w:pPr>
        <w:jc w:val="both"/>
        <w:rPr>
          <w:rFonts w:hint="eastAsia"/>
          <w:sz w:val="36"/>
          <w:szCs w:val="36"/>
          <w:lang w:val="en-US" w:eastAsia="zh-CN"/>
        </w:rPr>
      </w:pPr>
    </w:p>
    <w:p w14:paraId="5AF66FB4">
      <w:pPr>
        <w:jc w:val="both"/>
        <w:rPr>
          <w:rFonts w:hint="eastAsia"/>
          <w:sz w:val="36"/>
          <w:szCs w:val="36"/>
          <w:lang w:val="en-US" w:eastAsia="zh-CN"/>
        </w:rPr>
      </w:pPr>
    </w:p>
    <w:p w14:paraId="08C0E78A">
      <w:pPr>
        <w:jc w:val="both"/>
      </w:pPr>
      <w:r>
        <w:rPr>
          <w:rFonts w:hint="eastAsia"/>
          <w:sz w:val="36"/>
          <w:szCs w:val="36"/>
          <w:lang w:val="en-US" w:eastAsia="zh-CN"/>
        </w:rPr>
        <w:t>九十八、林地承包经营权及林木所有权注销登记</w:t>
      </w:r>
    </w:p>
    <w:p w14:paraId="1D6DE11E">
      <w:r>
        <w:rPr>
          <w:sz w:val="21"/>
        </w:rPr>
        <mc:AlternateContent>
          <mc:Choice Requires="wps">
            <w:drawing>
              <wp:anchor distT="0" distB="0" distL="114300" distR="114300" simplePos="0" relativeHeight="251811840" behindDoc="0" locked="0" layoutInCell="1" allowOverlap="1">
                <wp:simplePos x="0" y="0"/>
                <wp:positionH relativeFrom="column">
                  <wp:posOffset>-288925</wp:posOffset>
                </wp:positionH>
                <wp:positionV relativeFrom="paragraph">
                  <wp:posOffset>137795</wp:posOffset>
                </wp:positionV>
                <wp:extent cx="5100320" cy="345440"/>
                <wp:effectExtent l="6350" t="6350" r="17780" b="10160"/>
                <wp:wrapNone/>
                <wp:docPr id="222" name="矩形 222"/>
                <wp:cNvGraphicFramePr/>
                <a:graphic xmlns:a="http://schemas.openxmlformats.org/drawingml/2006/main">
                  <a:graphicData uri="http://schemas.microsoft.com/office/word/2010/wordprocessingShape">
                    <wps:wsp>
                      <wps:cNvSpPr/>
                      <wps:spPr>
                        <a:xfrm>
                          <a:off x="854075" y="1464945"/>
                          <a:ext cx="5100320" cy="345440"/>
                        </a:xfrm>
                        <a:prstGeom prst="rect">
                          <a:avLst/>
                        </a:prstGeom>
                        <a:solidFill>
                          <a:schemeClr val="accent5">
                            <a:lumMod val="60000"/>
                            <a:lumOff val="40000"/>
                          </a:schemeClr>
                        </a:solidFill>
                        <a:ln>
                          <a:solidFill>
                            <a:schemeClr val="accent5">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10.85pt;height:27.2pt;width:401.6pt;z-index:251811840;v-text-anchor:middle;mso-width-relative:page;mso-height-relative:page;" fillcolor="#7DDFD7 [1944]" filled="t" stroked="t" coordsize="21600,21600" o:gfxdata="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6jOf&#10;NNUAAAAJAQAADwAAAAAAAAABACAAAAAiAAAAZHJzL2Rvd25yZXYueG1sUEsBAhQAFAAAAAgAh07i&#10;QA0xFkWXAgAAdQUAAA4AAAAAAAAAAQAgAAAAJAEAAGRycy9lMm9Eb2MueG1sUEsFBgAAAAAGAAYA&#10;WQEAAC0GAAAAAA==&#10;">
                <v:fill on="t" focussize="0,0"/>
                <v:stroke weight="1pt" color="#7DDFD7 [1944]" miterlimit="8" joinstyle="miter"/>
                <v:imagedata o:title=""/>
                <o:lock v:ext="edit" aspectratio="f"/>
              </v:rect>
            </w:pict>
          </mc:Fallback>
        </mc:AlternateContent>
      </w:r>
      <w:r>
        <w:rPr>
          <w:sz w:val="21"/>
        </w:rPr>
        <mc:AlternateContent>
          <mc:Choice Requires="wps">
            <w:drawing>
              <wp:anchor distT="0" distB="0" distL="114300" distR="114300" simplePos="0" relativeHeight="251812864" behindDoc="0" locked="0" layoutInCell="1" allowOverlap="1">
                <wp:simplePos x="0" y="0"/>
                <wp:positionH relativeFrom="column">
                  <wp:posOffset>-376555</wp:posOffset>
                </wp:positionH>
                <wp:positionV relativeFrom="paragraph">
                  <wp:posOffset>136525</wp:posOffset>
                </wp:positionV>
                <wp:extent cx="1567815" cy="347345"/>
                <wp:effectExtent l="8255" t="6350" r="24130" b="8255"/>
                <wp:wrapNone/>
                <wp:docPr id="223" name="平行四边形 223"/>
                <wp:cNvGraphicFramePr/>
                <a:graphic xmlns:a="http://schemas.openxmlformats.org/drawingml/2006/main">
                  <a:graphicData uri="http://schemas.microsoft.com/office/word/2010/wordprocessingShape">
                    <wps:wsp>
                      <wps:cNvSpPr/>
                      <wps:spPr>
                        <a:xfrm>
                          <a:off x="870585" y="1283335"/>
                          <a:ext cx="1567815" cy="347345"/>
                        </a:xfrm>
                        <a:prstGeom prst="parallelogram">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16ECC89B">
                            <w:pPr>
                              <w:jc w:val="center"/>
                              <w:rPr>
                                <w:rFonts w:hint="eastAsia" w:eastAsiaTheme="minorEastAsia"/>
                                <w:b/>
                                <w:bCs/>
                                <w:sz w:val="24"/>
                                <w:szCs w:val="24"/>
                                <w:lang w:eastAsia="zh-CN"/>
                              </w:rPr>
                            </w:pPr>
                            <w:r>
                              <w:rPr>
                                <w:rFonts w:hint="eastAsia"/>
                                <w:b/>
                                <w:bCs/>
                                <w:sz w:val="24"/>
                                <w:szCs w:val="24"/>
                                <w:lang w:eastAsia="zh-CN"/>
                              </w:rPr>
                              <w:t>申请资料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 type="#_x0000_t7" style="position:absolute;left:0pt;margin-left:-29.65pt;margin-top:10.75pt;height:27.35pt;width:123.45pt;z-index:251812864;v-text-anchor:middle;mso-width-relative:page;mso-height-relative:page;" fillcolor="#4874CB [3204]" filled="t" stroked="t" coordsize="21600,21600" o:gfxdata="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ImFc4jXAAAACQEAAA8AAAAAAAAAAQAgAAAAIgAAAGRy&#10;cy9kb3ducmV2LnhtbFBLAQIUABQAAAAIAIdO4kDBvpetsQIAAEIFAAAOAAAAAAAAAAEAIAAAACYB&#10;AABkcnMvZTJvRG9jLnhtbFBLBQYAAAAABgAGAFkBAABJBgAAAAA=&#10;" adj="1196">
                <v:fill on="t" focussize="0,0"/>
                <v:stroke weight="1pt" color="#2E54A1 [2404]" miterlimit="8" joinstyle="miter"/>
                <v:imagedata o:title=""/>
                <o:lock v:ext="edit" aspectratio="f"/>
                <v:textbox>
                  <w:txbxContent>
                    <w:p w14:paraId="16ECC89B">
                      <w:pPr>
                        <w:jc w:val="center"/>
                        <w:rPr>
                          <w:rFonts w:hint="eastAsia" w:eastAsiaTheme="minorEastAsia"/>
                          <w:b/>
                          <w:bCs/>
                          <w:sz w:val="24"/>
                          <w:szCs w:val="24"/>
                          <w:lang w:eastAsia="zh-CN"/>
                        </w:rPr>
                      </w:pPr>
                      <w:r>
                        <w:rPr>
                          <w:rFonts w:hint="eastAsia"/>
                          <w:b/>
                          <w:bCs/>
                          <w:sz w:val="24"/>
                          <w:szCs w:val="24"/>
                          <w:lang w:eastAsia="zh-CN"/>
                        </w:rPr>
                        <w:t>申请资料</w:t>
                      </w:r>
                    </w:p>
                  </w:txbxContent>
                </v:textbox>
              </v:shape>
            </w:pict>
          </mc:Fallback>
        </mc:AlternateContent>
      </w:r>
    </w:p>
    <w:p w14:paraId="495CBD88"/>
    <w:p w14:paraId="011EED95">
      <w:pPr>
        <w:jc w:val="center"/>
      </w:pPr>
    </w:p>
    <w:tbl>
      <w:tblPr>
        <w:tblStyle w:val="5"/>
        <w:tblW w:w="86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12"/>
        <w:gridCol w:w="5864"/>
      </w:tblGrid>
      <w:tr w14:paraId="14DC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55" w:type="dxa"/>
            <w:gridSpan w:val="2"/>
          </w:tcPr>
          <w:p w14:paraId="25C76FE5">
            <w:pPr>
              <w:jc w:val="center"/>
              <w:rPr>
                <w:rFonts w:hint="eastAsia" w:eastAsiaTheme="minorEastAsia"/>
                <w:sz w:val="18"/>
                <w:szCs w:val="18"/>
                <w:vertAlign w:val="baseline"/>
                <w:lang w:eastAsia="zh-CN"/>
              </w:rPr>
            </w:pPr>
            <w:r>
              <w:rPr>
                <w:rFonts w:hint="eastAsia"/>
                <w:sz w:val="18"/>
                <w:szCs w:val="18"/>
                <w:vertAlign w:val="baseline"/>
                <w:lang w:eastAsia="zh-CN"/>
              </w:rPr>
              <w:t>办理事项</w:t>
            </w:r>
          </w:p>
        </w:tc>
        <w:tc>
          <w:tcPr>
            <w:tcW w:w="5864" w:type="dxa"/>
          </w:tcPr>
          <w:p w14:paraId="0D4D83EC">
            <w:pPr>
              <w:jc w:val="left"/>
              <w:rPr>
                <w:rFonts w:hint="eastAsia" w:eastAsiaTheme="minorEastAsia"/>
                <w:sz w:val="18"/>
                <w:szCs w:val="18"/>
                <w:vertAlign w:val="baseline"/>
                <w:lang w:eastAsia="zh-CN"/>
              </w:rPr>
            </w:pPr>
            <w:r>
              <w:rPr>
                <w:rFonts w:hint="eastAsia" w:eastAsiaTheme="minorEastAsia"/>
                <w:sz w:val="18"/>
                <w:szCs w:val="18"/>
                <w:vertAlign w:val="baseline"/>
                <w:lang w:eastAsia="zh-CN"/>
              </w:rPr>
              <w:t>林地承包经营权及林木所有权</w:t>
            </w:r>
            <w:r>
              <w:rPr>
                <w:rFonts w:hint="eastAsia"/>
                <w:sz w:val="18"/>
                <w:szCs w:val="18"/>
                <w:vertAlign w:val="baseline"/>
                <w:lang w:eastAsia="zh-CN"/>
              </w:rPr>
              <w:t>注销</w:t>
            </w:r>
            <w:r>
              <w:rPr>
                <w:rFonts w:hint="eastAsia" w:eastAsiaTheme="minorEastAsia"/>
                <w:sz w:val="18"/>
                <w:szCs w:val="18"/>
                <w:vertAlign w:val="baseline"/>
                <w:lang w:eastAsia="zh-CN"/>
              </w:rPr>
              <w:t>登记</w:t>
            </w:r>
          </w:p>
        </w:tc>
      </w:tr>
      <w:tr w14:paraId="74753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55" w:type="dxa"/>
            <w:gridSpan w:val="2"/>
          </w:tcPr>
          <w:p w14:paraId="21A8A683">
            <w:pPr>
              <w:jc w:val="center"/>
              <w:rPr>
                <w:rFonts w:hint="eastAsia" w:eastAsiaTheme="minorEastAsia"/>
                <w:sz w:val="18"/>
                <w:szCs w:val="18"/>
                <w:vertAlign w:val="baseline"/>
                <w:lang w:eastAsia="zh-CN"/>
              </w:rPr>
            </w:pPr>
            <w:r>
              <w:rPr>
                <w:rFonts w:hint="eastAsia"/>
                <w:sz w:val="18"/>
                <w:szCs w:val="18"/>
                <w:vertAlign w:val="baseline"/>
                <w:lang w:eastAsia="zh-CN"/>
              </w:rPr>
              <w:t>办理地点</w:t>
            </w:r>
          </w:p>
        </w:tc>
        <w:tc>
          <w:tcPr>
            <w:tcW w:w="5864" w:type="dxa"/>
          </w:tcPr>
          <w:p w14:paraId="106B74DB">
            <w:pPr>
              <w:jc w:val="left"/>
              <w:rPr>
                <w:rFonts w:hint="default" w:eastAsiaTheme="minorEastAsia"/>
                <w:sz w:val="18"/>
                <w:szCs w:val="18"/>
                <w:vertAlign w:val="baseline"/>
                <w:lang w:val="en-US" w:eastAsia="zh-CN"/>
              </w:rPr>
            </w:pPr>
            <w:r>
              <w:rPr>
                <w:rFonts w:hint="eastAsia"/>
                <w:sz w:val="18"/>
                <w:szCs w:val="18"/>
                <w:vertAlign w:val="baseline"/>
                <w:lang w:eastAsia="zh-CN"/>
              </w:rPr>
              <w:t>宁远县湘妃大道（宁远县委党校大院内）政务服务中心二楼</w:t>
            </w:r>
          </w:p>
        </w:tc>
      </w:tr>
      <w:tr w14:paraId="6B918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55" w:type="dxa"/>
            <w:gridSpan w:val="2"/>
          </w:tcPr>
          <w:p w14:paraId="78E09712">
            <w:pPr>
              <w:jc w:val="center"/>
              <w:rPr>
                <w:rFonts w:hint="eastAsia" w:eastAsiaTheme="minorEastAsia"/>
                <w:sz w:val="18"/>
                <w:szCs w:val="18"/>
                <w:vertAlign w:val="baseline"/>
                <w:lang w:eastAsia="zh-CN"/>
              </w:rPr>
            </w:pPr>
            <w:r>
              <w:rPr>
                <w:rFonts w:hint="eastAsia"/>
                <w:sz w:val="18"/>
                <w:szCs w:val="18"/>
                <w:vertAlign w:val="baseline"/>
                <w:lang w:eastAsia="zh-CN"/>
              </w:rPr>
              <w:t>申请主体</w:t>
            </w:r>
          </w:p>
        </w:tc>
        <w:tc>
          <w:tcPr>
            <w:tcW w:w="5864" w:type="dxa"/>
          </w:tcPr>
          <w:p w14:paraId="5DEFA98A">
            <w:pPr>
              <w:jc w:val="left"/>
              <w:rPr>
                <w:rFonts w:hint="default" w:eastAsiaTheme="minorEastAsia"/>
                <w:sz w:val="18"/>
                <w:szCs w:val="18"/>
                <w:vertAlign w:val="baseline"/>
                <w:lang w:val="en-US" w:eastAsia="zh-CN"/>
              </w:rPr>
            </w:pPr>
            <w:r>
              <w:rPr>
                <w:rFonts w:hint="eastAsia"/>
                <w:sz w:val="18"/>
                <w:szCs w:val="18"/>
                <w:vertAlign w:val="baseline"/>
                <w:lang w:eastAsia="zh-CN"/>
              </w:rPr>
              <w:t>不动产登记簿所记载的权利人</w:t>
            </w:r>
          </w:p>
        </w:tc>
      </w:tr>
      <w:tr w14:paraId="1DCA5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2755" w:type="dxa"/>
            <w:gridSpan w:val="2"/>
          </w:tcPr>
          <w:p w14:paraId="100A8756">
            <w:pPr>
              <w:jc w:val="center"/>
              <w:rPr>
                <w:rFonts w:hint="eastAsia"/>
                <w:sz w:val="18"/>
                <w:szCs w:val="18"/>
                <w:vertAlign w:val="baseline"/>
                <w:lang w:eastAsia="zh-CN"/>
              </w:rPr>
            </w:pPr>
            <w:r>
              <w:rPr>
                <w:rFonts w:hint="eastAsia"/>
                <w:sz w:val="18"/>
                <w:szCs w:val="18"/>
                <w:vertAlign w:val="baseline"/>
                <w:lang w:eastAsia="zh-CN"/>
              </w:rPr>
              <w:t>适用情形</w:t>
            </w:r>
          </w:p>
        </w:tc>
        <w:tc>
          <w:tcPr>
            <w:tcW w:w="5864" w:type="dxa"/>
          </w:tcPr>
          <w:p w14:paraId="25158D0B">
            <w:pPr>
              <w:jc w:val="left"/>
              <w:rPr>
                <w:rFonts w:hint="eastAsia"/>
                <w:sz w:val="18"/>
                <w:szCs w:val="18"/>
                <w:vertAlign w:val="baseline"/>
                <w:lang w:eastAsia="zh-CN"/>
              </w:rPr>
            </w:pPr>
            <w:r>
              <w:rPr>
                <w:rFonts w:hint="eastAsia"/>
                <w:sz w:val="18"/>
                <w:szCs w:val="18"/>
                <w:vertAlign w:val="baseline"/>
                <w:lang w:eastAsia="zh-CN"/>
              </w:rPr>
              <w:t>已经登记的林地承包经营权/林木所有权，有下列情形的，当事人可申请注销登记：</w:t>
            </w:r>
          </w:p>
          <w:p w14:paraId="014C6AB4">
            <w:pPr>
              <w:jc w:val="left"/>
              <w:rPr>
                <w:rFonts w:hint="eastAsia"/>
                <w:sz w:val="18"/>
                <w:szCs w:val="18"/>
                <w:vertAlign w:val="baseline"/>
                <w:lang w:eastAsia="zh-CN"/>
              </w:rPr>
            </w:pPr>
            <w:r>
              <w:rPr>
                <w:rFonts w:hint="eastAsia"/>
                <w:sz w:val="18"/>
                <w:szCs w:val="18"/>
                <w:vertAlign w:val="baseline"/>
                <w:lang w:eastAsia="zh-CN"/>
              </w:rPr>
              <w:t>1.不动产灭失的；</w:t>
            </w:r>
          </w:p>
          <w:p w14:paraId="22F7CC16">
            <w:pPr>
              <w:jc w:val="left"/>
              <w:rPr>
                <w:rFonts w:hint="eastAsia"/>
                <w:sz w:val="18"/>
                <w:szCs w:val="18"/>
                <w:vertAlign w:val="baseline"/>
                <w:lang w:eastAsia="zh-CN"/>
              </w:rPr>
            </w:pPr>
            <w:r>
              <w:rPr>
                <w:rFonts w:hint="eastAsia"/>
                <w:sz w:val="18"/>
                <w:szCs w:val="18"/>
                <w:vertAlign w:val="baseline"/>
                <w:lang w:eastAsia="zh-CN"/>
              </w:rPr>
              <w:t>2.承包林地全部被依法转为建设用地等非林地的；</w:t>
            </w:r>
          </w:p>
          <w:p w14:paraId="0CE2CA2F">
            <w:pPr>
              <w:jc w:val="left"/>
              <w:rPr>
                <w:rFonts w:hint="eastAsia"/>
                <w:sz w:val="18"/>
                <w:szCs w:val="18"/>
                <w:vertAlign w:val="baseline"/>
                <w:lang w:eastAsia="zh-CN"/>
              </w:rPr>
            </w:pPr>
            <w:r>
              <w:rPr>
                <w:rFonts w:hint="eastAsia"/>
                <w:sz w:val="18"/>
                <w:szCs w:val="18"/>
                <w:vertAlign w:val="baseline"/>
                <w:lang w:eastAsia="zh-CN"/>
              </w:rPr>
              <w:t>3.发包方依法收回和承包方依法、自愿交回的；</w:t>
            </w:r>
          </w:p>
          <w:p w14:paraId="1F40EAE7">
            <w:pPr>
              <w:jc w:val="left"/>
              <w:rPr>
                <w:rFonts w:hint="eastAsia"/>
                <w:sz w:val="18"/>
                <w:szCs w:val="18"/>
                <w:vertAlign w:val="baseline"/>
                <w:lang w:eastAsia="zh-CN"/>
              </w:rPr>
            </w:pPr>
            <w:r>
              <w:rPr>
                <w:rFonts w:hint="eastAsia"/>
                <w:sz w:val="18"/>
                <w:szCs w:val="18"/>
                <w:vertAlign w:val="baseline"/>
                <w:lang w:eastAsia="zh-CN"/>
              </w:rPr>
              <w:t>4.权利人放弃不动产权利的；</w:t>
            </w:r>
          </w:p>
          <w:p w14:paraId="71A32DA4">
            <w:pPr>
              <w:jc w:val="left"/>
              <w:rPr>
                <w:rFonts w:hint="eastAsia"/>
                <w:sz w:val="18"/>
                <w:szCs w:val="18"/>
                <w:vertAlign w:val="baseline"/>
                <w:lang w:eastAsia="zh-CN"/>
              </w:rPr>
            </w:pPr>
            <w:r>
              <w:rPr>
                <w:rFonts w:hint="eastAsia"/>
                <w:sz w:val="18"/>
                <w:szCs w:val="18"/>
                <w:vertAlign w:val="baseline"/>
                <w:lang w:eastAsia="zh-CN"/>
              </w:rPr>
              <w:t>5.承包的林地被依法征收的；</w:t>
            </w:r>
          </w:p>
          <w:p w14:paraId="1CB83DF0">
            <w:pPr>
              <w:jc w:val="left"/>
              <w:rPr>
                <w:rFonts w:hint="eastAsia"/>
                <w:sz w:val="18"/>
                <w:szCs w:val="18"/>
                <w:vertAlign w:val="baseline"/>
                <w:lang w:eastAsia="zh-CN"/>
              </w:rPr>
            </w:pPr>
            <w:r>
              <w:rPr>
                <w:rFonts w:hint="eastAsia"/>
                <w:sz w:val="18"/>
                <w:szCs w:val="18"/>
                <w:vertAlign w:val="baseline"/>
                <w:lang w:eastAsia="zh-CN"/>
              </w:rPr>
              <w:t>6.林地承包经营户消亡且无继承人的；</w:t>
            </w:r>
          </w:p>
          <w:p w14:paraId="6B8DBB27">
            <w:pPr>
              <w:jc w:val="left"/>
              <w:rPr>
                <w:rFonts w:hint="eastAsia"/>
                <w:sz w:val="18"/>
                <w:szCs w:val="18"/>
                <w:vertAlign w:val="baseline"/>
                <w:lang w:eastAsia="zh-CN"/>
              </w:rPr>
            </w:pPr>
            <w:r>
              <w:rPr>
                <w:rFonts w:hint="eastAsia"/>
                <w:sz w:val="18"/>
                <w:szCs w:val="18"/>
                <w:vertAlign w:val="baseline"/>
                <w:lang w:eastAsia="zh-CN"/>
              </w:rPr>
              <w:t>7.承包经营期限届满，未继续承包的；</w:t>
            </w:r>
          </w:p>
          <w:p w14:paraId="0A8BC053">
            <w:pPr>
              <w:jc w:val="left"/>
              <w:rPr>
                <w:rFonts w:hint="eastAsia"/>
                <w:sz w:val="18"/>
                <w:szCs w:val="18"/>
                <w:vertAlign w:val="baseline"/>
                <w:lang w:eastAsia="zh-CN"/>
              </w:rPr>
            </w:pPr>
            <w:r>
              <w:rPr>
                <w:rFonts w:hint="eastAsia"/>
                <w:sz w:val="18"/>
                <w:szCs w:val="18"/>
                <w:vertAlign w:val="baseline"/>
                <w:lang w:eastAsia="zh-CN"/>
              </w:rPr>
              <w:t>8.人民法院、仲裁机构生效法律文书导致林地承包经营权/林木所有权消灭的；</w:t>
            </w:r>
          </w:p>
          <w:p w14:paraId="26B1B6ED">
            <w:pPr>
              <w:jc w:val="left"/>
              <w:rPr>
                <w:rFonts w:hint="eastAsia"/>
                <w:sz w:val="18"/>
                <w:szCs w:val="18"/>
                <w:vertAlign w:val="baseline"/>
                <w:lang w:eastAsia="zh-CN"/>
              </w:rPr>
            </w:pPr>
            <w:r>
              <w:rPr>
                <w:rFonts w:hint="eastAsia"/>
                <w:sz w:val="18"/>
                <w:szCs w:val="18"/>
                <w:vertAlign w:val="baseline"/>
                <w:lang w:eastAsia="zh-CN"/>
              </w:rPr>
              <w:t>9.法律、行政法规规定的其他情形。</w:t>
            </w:r>
          </w:p>
        </w:tc>
      </w:tr>
      <w:tr w14:paraId="5C22D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7" w:hRule="atLeast"/>
        </w:trPr>
        <w:tc>
          <w:tcPr>
            <w:tcW w:w="2755" w:type="dxa"/>
            <w:gridSpan w:val="2"/>
          </w:tcPr>
          <w:p w14:paraId="4CC11701">
            <w:pPr>
              <w:jc w:val="both"/>
              <w:rPr>
                <w:rFonts w:hint="eastAsia"/>
                <w:sz w:val="18"/>
                <w:szCs w:val="18"/>
                <w:vertAlign w:val="baseline"/>
                <w:lang w:eastAsia="zh-CN"/>
              </w:rPr>
            </w:pPr>
          </w:p>
          <w:p w14:paraId="6B4D164D">
            <w:pPr>
              <w:jc w:val="center"/>
              <w:rPr>
                <w:rFonts w:hint="eastAsia"/>
                <w:sz w:val="18"/>
                <w:szCs w:val="18"/>
                <w:vertAlign w:val="baseline"/>
                <w:lang w:eastAsia="zh-CN"/>
              </w:rPr>
            </w:pPr>
          </w:p>
          <w:p w14:paraId="759DDA9B">
            <w:pPr>
              <w:jc w:val="center"/>
              <w:rPr>
                <w:rFonts w:hint="eastAsia" w:eastAsiaTheme="minorEastAsia"/>
                <w:sz w:val="18"/>
                <w:szCs w:val="18"/>
                <w:vertAlign w:val="baseline"/>
                <w:lang w:eastAsia="zh-CN"/>
              </w:rPr>
            </w:pPr>
            <w:r>
              <w:rPr>
                <w:rFonts w:hint="eastAsia"/>
                <w:sz w:val="18"/>
                <w:szCs w:val="18"/>
                <w:vertAlign w:val="baseline"/>
                <w:lang w:eastAsia="zh-CN"/>
              </w:rPr>
              <w:t>办理依据</w:t>
            </w:r>
          </w:p>
        </w:tc>
        <w:tc>
          <w:tcPr>
            <w:tcW w:w="5864" w:type="dxa"/>
          </w:tcPr>
          <w:p w14:paraId="6E268A5B">
            <w:pPr>
              <w:jc w:val="left"/>
              <w:rPr>
                <w:rFonts w:hint="eastAsia"/>
                <w:sz w:val="18"/>
                <w:szCs w:val="18"/>
                <w:vertAlign w:val="baseline"/>
                <w:lang w:eastAsia="zh-CN"/>
              </w:rPr>
            </w:pPr>
            <w:r>
              <w:rPr>
                <w:rFonts w:hint="eastAsia"/>
                <w:sz w:val="18"/>
                <w:szCs w:val="18"/>
                <w:vertAlign w:val="baseline"/>
                <w:lang w:eastAsia="zh-CN"/>
              </w:rPr>
              <w:t>《中华人民共和国民法典》《中华人民共和国土地管理办法》</w:t>
            </w:r>
          </w:p>
          <w:p w14:paraId="52E1F8E5">
            <w:pPr>
              <w:jc w:val="left"/>
              <w:rPr>
                <w:rFonts w:hint="eastAsia"/>
                <w:sz w:val="18"/>
                <w:szCs w:val="18"/>
                <w:vertAlign w:val="baseline"/>
                <w:lang w:eastAsia="zh-CN"/>
              </w:rPr>
            </w:pPr>
            <w:r>
              <w:rPr>
                <w:rFonts w:hint="eastAsia"/>
                <w:sz w:val="18"/>
                <w:szCs w:val="18"/>
                <w:vertAlign w:val="baseline"/>
                <w:lang w:eastAsia="zh-CN"/>
              </w:rPr>
              <w:t>《不动产登记规程》《不动产登记暂行条例》《不动产登记暂行条例实施细则》《中华人民共和国森林法》</w:t>
            </w:r>
          </w:p>
        </w:tc>
      </w:tr>
      <w:tr w14:paraId="44E08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8619" w:type="dxa"/>
            <w:gridSpan w:val="3"/>
          </w:tcPr>
          <w:p w14:paraId="2E1D643E">
            <w:pPr>
              <w:jc w:val="left"/>
              <w:rPr>
                <w:sz w:val="18"/>
                <w:szCs w:val="18"/>
                <w:vertAlign w:val="baseline"/>
              </w:rPr>
            </w:pPr>
            <w:r>
              <w:rPr>
                <w:rFonts w:hint="eastAsia"/>
                <w:sz w:val="18"/>
                <w:szCs w:val="18"/>
                <w:vertAlign w:val="baseline"/>
                <w:lang w:eastAsia="zh-CN"/>
              </w:rPr>
              <w:t>一、收件材料</w:t>
            </w:r>
          </w:p>
        </w:tc>
      </w:tr>
      <w:tr w14:paraId="70462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3" w:type="dxa"/>
          </w:tcPr>
          <w:p w14:paraId="47E07FFA">
            <w:pPr>
              <w:jc w:val="center"/>
              <w:rPr>
                <w:rFonts w:hint="default"/>
                <w:sz w:val="18"/>
                <w:szCs w:val="18"/>
                <w:vertAlign w:val="baseline"/>
                <w:lang w:val="en-US" w:eastAsia="zh-CN"/>
              </w:rPr>
            </w:pPr>
            <w:r>
              <w:rPr>
                <w:rFonts w:hint="eastAsia"/>
                <w:sz w:val="18"/>
                <w:szCs w:val="18"/>
                <w:vertAlign w:val="baseline"/>
                <w:lang w:val="en-US" w:eastAsia="zh-CN"/>
              </w:rPr>
              <w:t>1</w:t>
            </w:r>
          </w:p>
        </w:tc>
        <w:tc>
          <w:tcPr>
            <w:tcW w:w="7476" w:type="dxa"/>
            <w:gridSpan w:val="2"/>
            <w:vAlign w:val="top"/>
          </w:tcPr>
          <w:p w14:paraId="139694F9">
            <w:pPr>
              <w:jc w:val="left"/>
              <w:rPr>
                <w:rFonts w:hint="default" w:eastAsiaTheme="minorEastAsia"/>
                <w:sz w:val="18"/>
                <w:szCs w:val="18"/>
                <w:vertAlign w:val="baseline"/>
                <w:lang w:val="en-US" w:eastAsia="zh-CN"/>
              </w:rPr>
            </w:pPr>
            <w:r>
              <w:rPr>
                <w:rFonts w:hint="eastAsia"/>
                <w:sz w:val="18"/>
                <w:szCs w:val="18"/>
                <w:vertAlign w:val="baseline"/>
                <w:lang w:eastAsia="zh-CN"/>
              </w:rPr>
              <w:t>宁远县不动产登记申请表（系统生成或官网下载）</w:t>
            </w:r>
          </w:p>
        </w:tc>
      </w:tr>
      <w:tr w14:paraId="123D3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3" w:type="dxa"/>
          </w:tcPr>
          <w:p w14:paraId="02B6A162">
            <w:pPr>
              <w:ind w:firstLine="360" w:firstLineChars="200"/>
              <w:jc w:val="both"/>
              <w:rPr>
                <w:rFonts w:hint="default"/>
                <w:sz w:val="18"/>
                <w:szCs w:val="18"/>
                <w:vertAlign w:val="baseline"/>
                <w:lang w:val="en-US" w:eastAsia="zh-CN"/>
              </w:rPr>
            </w:pPr>
            <w:r>
              <w:rPr>
                <w:rFonts w:hint="eastAsia"/>
                <w:sz w:val="18"/>
                <w:szCs w:val="18"/>
                <w:vertAlign w:val="baseline"/>
                <w:lang w:val="en-US" w:eastAsia="zh-CN"/>
              </w:rPr>
              <w:t>2</w:t>
            </w:r>
          </w:p>
        </w:tc>
        <w:tc>
          <w:tcPr>
            <w:tcW w:w="7476" w:type="dxa"/>
            <w:gridSpan w:val="2"/>
            <w:vAlign w:val="top"/>
          </w:tcPr>
          <w:p w14:paraId="32194177">
            <w:pPr>
              <w:jc w:val="left"/>
              <w:rPr>
                <w:rFonts w:hint="eastAsia"/>
                <w:sz w:val="18"/>
                <w:szCs w:val="18"/>
                <w:vertAlign w:val="baseline"/>
                <w:lang w:eastAsia="zh-CN"/>
              </w:rPr>
            </w:pPr>
            <w:r>
              <w:rPr>
                <w:rFonts w:hint="eastAsia"/>
                <w:sz w:val="18"/>
                <w:szCs w:val="18"/>
                <w:vertAlign w:val="baseline"/>
                <w:lang w:eastAsia="zh-CN"/>
              </w:rPr>
              <w:t>申请人身份证明（核原件、不收原件、复印件），[共享件或提交件]</w:t>
            </w:r>
          </w:p>
        </w:tc>
      </w:tr>
      <w:tr w14:paraId="3AC14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3" w:type="dxa"/>
          </w:tcPr>
          <w:p w14:paraId="7504EA3B">
            <w:pPr>
              <w:jc w:val="center"/>
              <w:rPr>
                <w:rFonts w:hint="default"/>
                <w:sz w:val="18"/>
                <w:szCs w:val="18"/>
                <w:vertAlign w:val="baseline"/>
                <w:lang w:val="en-US" w:eastAsia="zh-CN"/>
              </w:rPr>
            </w:pPr>
            <w:r>
              <w:rPr>
                <w:rFonts w:hint="eastAsia"/>
                <w:sz w:val="18"/>
                <w:szCs w:val="18"/>
                <w:vertAlign w:val="baseline"/>
                <w:lang w:val="en-US" w:eastAsia="zh-CN"/>
              </w:rPr>
              <w:t>3</w:t>
            </w:r>
          </w:p>
        </w:tc>
        <w:tc>
          <w:tcPr>
            <w:tcW w:w="7476" w:type="dxa"/>
            <w:gridSpan w:val="2"/>
          </w:tcPr>
          <w:p w14:paraId="2E28CD67">
            <w:pPr>
              <w:jc w:val="left"/>
              <w:rPr>
                <w:rFonts w:hint="eastAsia"/>
                <w:sz w:val="18"/>
                <w:szCs w:val="18"/>
                <w:vertAlign w:val="baseline"/>
                <w:lang w:val="en-US" w:eastAsia="zh-CN"/>
              </w:rPr>
            </w:pPr>
            <w:r>
              <w:rPr>
                <w:rFonts w:hint="eastAsia"/>
                <w:sz w:val="18"/>
                <w:szCs w:val="18"/>
                <w:vertAlign w:val="baseline"/>
                <w:lang w:val="en-US" w:eastAsia="zh-CN"/>
              </w:rPr>
              <w:t>不动产权属证书（原件）</w:t>
            </w:r>
          </w:p>
        </w:tc>
      </w:tr>
      <w:tr w14:paraId="0EA2A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3" w:hRule="atLeast"/>
        </w:trPr>
        <w:tc>
          <w:tcPr>
            <w:tcW w:w="1143" w:type="dxa"/>
          </w:tcPr>
          <w:p w14:paraId="73F83B2B">
            <w:pPr>
              <w:jc w:val="center"/>
              <w:rPr>
                <w:rFonts w:hint="default"/>
                <w:sz w:val="18"/>
                <w:szCs w:val="18"/>
                <w:vertAlign w:val="baseline"/>
                <w:lang w:val="en-US" w:eastAsia="zh-CN"/>
              </w:rPr>
            </w:pPr>
            <w:r>
              <w:rPr>
                <w:rFonts w:hint="eastAsia"/>
                <w:sz w:val="18"/>
                <w:szCs w:val="18"/>
                <w:vertAlign w:val="baseline"/>
                <w:lang w:val="en-US" w:eastAsia="zh-CN"/>
              </w:rPr>
              <w:t>4</w:t>
            </w:r>
          </w:p>
        </w:tc>
        <w:tc>
          <w:tcPr>
            <w:tcW w:w="7476" w:type="dxa"/>
            <w:gridSpan w:val="2"/>
          </w:tcPr>
          <w:p w14:paraId="220C6DF1">
            <w:pPr>
              <w:jc w:val="left"/>
              <w:rPr>
                <w:rFonts w:hint="eastAsia"/>
                <w:sz w:val="18"/>
                <w:szCs w:val="18"/>
                <w:vertAlign w:val="baseline"/>
                <w:lang w:val="en-US" w:eastAsia="zh-CN"/>
              </w:rPr>
            </w:pPr>
            <w:r>
              <w:rPr>
                <w:rFonts w:hint="eastAsia"/>
                <w:sz w:val="18"/>
                <w:szCs w:val="18"/>
                <w:vertAlign w:val="baseline"/>
                <w:lang w:val="en-US" w:eastAsia="zh-CN"/>
              </w:rPr>
              <w:t>按情形提交以下变更材料包括(1)不动产灭失的，提交证实灭失的材料(2)承包林地全部被依法转为建设用地等非林地的，提交证实林地全部被依法转为建设用地等非林地的材料(3)发包方依法收回和承包方依法、自愿交回的，提交相关材料4(4)权利人放弃不动产权利的，提交权利人放弃不动产权利的书面材料。设有抵押权、地役权、经营权或者被查封的，需提交抵押权人、地役权人、经营权人或者查封机关同意注销的书面材料(5)承包的林地被依法征收的，提交县级以上人民政府生效的征收决定书(6)因人民法院或者仲裁委员会生效法律文书等导致林地承包经营权/林木所有权消灭的，提交人民法院或者仲裁委员会生效法律文书等材料</w:t>
            </w:r>
            <w:r>
              <w:rPr>
                <w:rFonts w:hint="eastAsia"/>
                <w:sz w:val="18"/>
                <w:szCs w:val="18"/>
                <w:vertAlign w:val="baseline"/>
                <w:lang w:eastAsia="zh-CN"/>
              </w:rPr>
              <w:t>[共享件或提交件]</w:t>
            </w:r>
          </w:p>
        </w:tc>
      </w:tr>
      <w:tr w14:paraId="0367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143" w:type="dxa"/>
          </w:tcPr>
          <w:p w14:paraId="309F6FE9">
            <w:pPr>
              <w:jc w:val="center"/>
              <w:rPr>
                <w:rFonts w:hint="default"/>
                <w:sz w:val="18"/>
                <w:szCs w:val="18"/>
                <w:vertAlign w:val="baseline"/>
                <w:lang w:val="en-US" w:eastAsia="zh-CN"/>
              </w:rPr>
            </w:pPr>
            <w:r>
              <w:rPr>
                <w:rFonts w:hint="eastAsia"/>
                <w:sz w:val="18"/>
                <w:szCs w:val="18"/>
                <w:vertAlign w:val="baseline"/>
                <w:lang w:val="en-US" w:eastAsia="zh-CN"/>
              </w:rPr>
              <w:t>5</w:t>
            </w:r>
          </w:p>
        </w:tc>
        <w:tc>
          <w:tcPr>
            <w:tcW w:w="7476" w:type="dxa"/>
            <w:gridSpan w:val="2"/>
          </w:tcPr>
          <w:p w14:paraId="1ABCA441">
            <w:pPr>
              <w:jc w:val="left"/>
              <w:rPr>
                <w:rFonts w:hint="eastAsia"/>
                <w:sz w:val="18"/>
                <w:szCs w:val="18"/>
                <w:vertAlign w:val="baseline"/>
                <w:lang w:eastAsia="zh-CN"/>
              </w:rPr>
            </w:pPr>
            <w:r>
              <w:rPr>
                <w:rFonts w:hint="eastAsia"/>
                <w:sz w:val="18"/>
                <w:szCs w:val="18"/>
                <w:vertAlign w:val="baseline"/>
                <w:lang w:eastAsia="zh-CN"/>
              </w:rPr>
              <w:t>法律、行政法规以及《不动产登记规程》规定的其它材料</w:t>
            </w:r>
          </w:p>
        </w:tc>
      </w:tr>
      <w:tr w14:paraId="5A107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619" w:type="dxa"/>
            <w:gridSpan w:val="3"/>
          </w:tcPr>
          <w:p w14:paraId="181EBA1D">
            <w:pPr>
              <w:jc w:val="both"/>
              <w:rPr>
                <w:rFonts w:hint="default"/>
                <w:sz w:val="18"/>
                <w:szCs w:val="18"/>
                <w:vertAlign w:val="baseline"/>
                <w:lang w:val="en-US"/>
              </w:rPr>
            </w:pPr>
            <w:r>
              <w:rPr>
                <w:rFonts w:hint="eastAsia"/>
                <w:sz w:val="18"/>
                <w:szCs w:val="18"/>
                <w:vertAlign w:val="baseline"/>
                <w:lang w:eastAsia="zh-CN"/>
              </w:rPr>
              <w:t>收费依据及标准：发改价格规[2016]2559号、湘发改价费[201</w:t>
            </w:r>
            <w:r>
              <w:rPr>
                <w:rFonts w:hint="eastAsia"/>
                <w:sz w:val="18"/>
                <w:szCs w:val="18"/>
                <w:vertAlign w:val="baseline"/>
                <w:lang w:val="en-US" w:eastAsia="zh-CN"/>
              </w:rPr>
              <w:t>9</w:t>
            </w:r>
            <w:r>
              <w:rPr>
                <w:rFonts w:hint="eastAsia"/>
                <w:sz w:val="18"/>
                <w:szCs w:val="18"/>
                <w:vertAlign w:val="baseline"/>
                <w:lang w:eastAsia="zh-CN"/>
              </w:rPr>
              <w:t>]</w:t>
            </w:r>
            <w:r>
              <w:rPr>
                <w:rFonts w:hint="eastAsia"/>
                <w:sz w:val="18"/>
                <w:szCs w:val="18"/>
                <w:vertAlign w:val="baseline"/>
                <w:lang w:val="en-US" w:eastAsia="zh-CN"/>
              </w:rPr>
              <w:t>597</w:t>
            </w:r>
            <w:r>
              <w:rPr>
                <w:rFonts w:hint="eastAsia"/>
                <w:sz w:val="18"/>
                <w:szCs w:val="18"/>
                <w:vertAlign w:val="baseline"/>
                <w:lang w:eastAsia="zh-CN"/>
              </w:rPr>
              <w:t>号，1.不动产登记费：免收不动产登记费。</w:t>
            </w:r>
          </w:p>
        </w:tc>
      </w:tr>
      <w:tr w14:paraId="58ADA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8619" w:type="dxa"/>
            <w:gridSpan w:val="3"/>
          </w:tcPr>
          <w:p w14:paraId="195B521D">
            <w:pPr>
              <w:jc w:val="both"/>
              <w:rPr>
                <w:rFonts w:hint="eastAsia"/>
                <w:sz w:val="18"/>
                <w:szCs w:val="18"/>
                <w:vertAlign w:val="baseline"/>
                <w:lang w:eastAsia="zh-CN"/>
              </w:rPr>
            </w:pPr>
            <w:r>
              <w:rPr>
                <w:rFonts w:hint="eastAsia"/>
                <w:sz w:val="18"/>
                <w:szCs w:val="18"/>
                <w:vertAlign w:val="baseline"/>
                <w:lang w:eastAsia="zh-CN"/>
              </w:rPr>
              <w:t>承诺期限：</w:t>
            </w:r>
            <w:r>
              <w:rPr>
                <w:rFonts w:hint="eastAsia"/>
                <w:sz w:val="18"/>
                <w:szCs w:val="18"/>
                <w:vertAlign w:val="baseline"/>
                <w:lang w:val="en-US" w:eastAsia="zh-CN"/>
              </w:rPr>
              <w:t>1个工作日</w:t>
            </w:r>
          </w:p>
        </w:tc>
      </w:tr>
    </w:tbl>
    <w:p w14:paraId="65DBB49C">
      <w:pPr>
        <w:jc w:val="center"/>
      </w:pPr>
    </w:p>
    <w:p w14:paraId="6717522B">
      <w:pPr>
        <w:jc w:val="center"/>
      </w:pPr>
    </w:p>
    <w:p w14:paraId="6E322F11">
      <w:pPr>
        <w:jc w:val="center"/>
      </w:pPr>
    </w:p>
    <w:p w14:paraId="0CB5B82D">
      <w:pPr>
        <w:jc w:val="center"/>
      </w:pPr>
    </w:p>
    <w:p w14:paraId="1AD97E8A">
      <w:pPr>
        <w:jc w:val="center"/>
      </w:pPr>
    </w:p>
    <w:p w14:paraId="31802BC0">
      <w:pPr>
        <w:jc w:val="center"/>
      </w:pPr>
    </w:p>
    <w:p w14:paraId="03723986">
      <w:pPr>
        <w:jc w:val="center"/>
      </w:pPr>
    </w:p>
    <w:p w14:paraId="48628CE9">
      <w:pPr>
        <w:jc w:val="center"/>
      </w:pPr>
    </w:p>
    <w:p w14:paraId="1D0ED4DD">
      <w:pPr>
        <w:jc w:val="center"/>
      </w:pPr>
      <w:r>
        <w:drawing>
          <wp:anchor distT="0" distB="0" distL="114300" distR="114300" simplePos="0" relativeHeight="251915264" behindDoc="0" locked="0" layoutInCell="1" allowOverlap="1">
            <wp:simplePos x="0" y="0"/>
            <wp:positionH relativeFrom="column">
              <wp:posOffset>-43180</wp:posOffset>
            </wp:positionH>
            <wp:positionV relativeFrom="paragraph">
              <wp:posOffset>355600</wp:posOffset>
            </wp:positionV>
            <wp:extent cx="5598795" cy="3798570"/>
            <wp:effectExtent l="0" t="0" r="1905" b="11430"/>
            <wp:wrapNone/>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03"/>
                    <a:stretch>
                      <a:fillRect/>
                    </a:stretch>
                  </pic:blipFill>
                  <pic:spPr>
                    <a:xfrm>
                      <a:off x="0" y="0"/>
                      <a:ext cx="5598795" cy="3798570"/>
                    </a:xfrm>
                    <a:prstGeom prst="rect">
                      <a:avLst/>
                    </a:prstGeom>
                    <a:noFill/>
                    <a:ln>
                      <a:noFill/>
                    </a:ln>
                  </pic:spPr>
                </pic:pic>
              </a:graphicData>
            </a:graphic>
          </wp:anchor>
        </w:drawing>
      </w:r>
    </w:p>
    <w:sectPr>
      <w:footerReference r:id="rId3" w:type="default"/>
      <w:pgSz w:w="11906" w:h="16838"/>
      <w:pgMar w:top="1100" w:right="1800" w:bottom="1100" w:left="1800"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595B29">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1" name="文本框 1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54E878">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ZRPKgzAgAAZQ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tsxJYZptPz04/vp&#10;58Pp1zeSDiFR48IMkfcOsbF9Z1uED+cBh4l5W3mdvuBE4IfAx4vAoo2Ep0vTyXSaw8XhGzbAzx6v&#10;Ox/ie2E1SUZBPTrYCcsOmxD70CEkZTN2LZXquqgMaQp69fpN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ZRPKgzAgAAZQQAAA4AAAAAAAAAAQAgAAAAHwEAAGRycy9lMm9Eb2MueG1sUEsF&#10;BgAAAAAGAAYAWQEAAMQFAAAAAA==&#10;">
              <v:fill on="f" focussize="0,0"/>
              <v:stroke on="f" weight="0.5pt"/>
              <v:imagedata o:title=""/>
              <o:lock v:ext="edit" aspectratio="f"/>
              <v:textbox inset="0mm,0mm,0mm,0mm" style="mso-fit-shape-to-text:t;">
                <w:txbxContent>
                  <w:p w14:paraId="5B54E878">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D788AA6"/>
    <w:multiLevelType w:val="singleLevel"/>
    <w:tmpl w:val="ED788AA6"/>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ZjN2JjYTg4MThmZGM3MzNjZDQwMzJkNzYyYzVhYjAifQ=="/>
  </w:docVars>
  <w:rsids>
    <w:rsidRoot w:val="00000000"/>
    <w:rsid w:val="00665661"/>
    <w:rsid w:val="00696516"/>
    <w:rsid w:val="00BA228D"/>
    <w:rsid w:val="013F6708"/>
    <w:rsid w:val="01777CB8"/>
    <w:rsid w:val="01E62509"/>
    <w:rsid w:val="01FF2395"/>
    <w:rsid w:val="02502671"/>
    <w:rsid w:val="0293054E"/>
    <w:rsid w:val="029762F6"/>
    <w:rsid w:val="029A38EC"/>
    <w:rsid w:val="032D1F88"/>
    <w:rsid w:val="032F0592"/>
    <w:rsid w:val="04B80EE2"/>
    <w:rsid w:val="051A6F66"/>
    <w:rsid w:val="051B7DA8"/>
    <w:rsid w:val="05340028"/>
    <w:rsid w:val="057F2F0B"/>
    <w:rsid w:val="0669674E"/>
    <w:rsid w:val="078D28FE"/>
    <w:rsid w:val="08474202"/>
    <w:rsid w:val="087871EE"/>
    <w:rsid w:val="08DC3FD5"/>
    <w:rsid w:val="09061CDB"/>
    <w:rsid w:val="090C2EBD"/>
    <w:rsid w:val="0968206E"/>
    <w:rsid w:val="096C36E7"/>
    <w:rsid w:val="09EA7F64"/>
    <w:rsid w:val="09EB0ED1"/>
    <w:rsid w:val="0ABE583C"/>
    <w:rsid w:val="0ACA67DA"/>
    <w:rsid w:val="0AFC548B"/>
    <w:rsid w:val="0B0964E0"/>
    <w:rsid w:val="0B373AD4"/>
    <w:rsid w:val="0B8E23C8"/>
    <w:rsid w:val="0C795727"/>
    <w:rsid w:val="0CD6500D"/>
    <w:rsid w:val="0D8E04F1"/>
    <w:rsid w:val="0DF91E0E"/>
    <w:rsid w:val="0E3E79DA"/>
    <w:rsid w:val="0EEA64BC"/>
    <w:rsid w:val="0F73174D"/>
    <w:rsid w:val="0F737374"/>
    <w:rsid w:val="0FB86925"/>
    <w:rsid w:val="0FED4DB0"/>
    <w:rsid w:val="10830848"/>
    <w:rsid w:val="10876F52"/>
    <w:rsid w:val="10AC2876"/>
    <w:rsid w:val="1100087F"/>
    <w:rsid w:val="11297E47"/>
    <w:rsid w:val="11500314"/>
    <w:rsid w:val="11694BED"/>
    <w:rsid w:val="11C84686"/>
    <w:rsid w:val="12585309"/>
    <w:rsid w:val="12E71466"/>
    <w:rsid w:val="13454BB4"/>
    <w:rsid w:val="135504C6"/>
    <w:rsid w:val="139860E7"/>
    <w:rsid w:val="14700598"/>
    <w:rsid w:val="15125F93"/>
    <w:rsid w:val="17017F86"/>
    <w:rsid w:val="17363126"/>
    <w:rsid w:val="174C7453"/>
    <w:rsid w:val="177C7EC7"/>
    <w:rsid w:val="17995BB9"/>
    <w:rsid w:val="17C821D2"/>
    <w:rsid w:val="18504D21"/>
    <w:rsid w:val="18647C75"/>
    <w:rsid w:val="18ED2570"/>
    <w:rsid w:val="18F4537D"/>
    <w:rsid w:val="1947297F"/>
    <w:rsid w:val="1A1A2BA6"/>
    <w:rsid w:val="1A7D2918"/>
    <w:rsid w:val="1A961214"/>
    <w:rsid w:val="1AFB5AE4"/>
    <w:rsid w:val="1B496E6A"/>
    <w:rsid w:val="1B6F4DA3"/>
    <w:rsid w:val="1C0A46BF"/>
    <w:rsid w:val="1C111C99"/>
    <w:rsid w:val="1C4240C8"/>
    <w:rsid w:val="1C473F2F"/>
    <w:rsid w:val="1D8D3608"/>
    <w:rsid w:val="1E303A24"/>
    <w:rsid w:val="1E495F6E"/>
    <w:rsid w:val="20B70B1D"/>
    <w:rsid w:val="20C817D0"/>
    <w:rsid w:val="216008E6"/>
    <w:rsid w:val="218F7CC1"/>
    <w:rsid w:val="21987C05"/>
    <w:rsid w:val="21B1722E"/>
    <w:rsid w:val="2211309A"/>
    <w:rsid w:val="227C6712"/>
    <w:rsid w:val="22D16A5E"/>
    <w:rsid w:val="231E77CA"/>
    <w:rsid w:val="235C001E"/>
    <w:rsid w:val="238E02E6"/>
    <w:rsid w:val="23DC3FFC"/>
    <w:rsid w:val="24BB48C4"/>
    <w:rsid w:val="25263753"/>
    <w:rsid w:val="25933E95"/>
    <w:rsid w:val="25D508EB"/>
    <w:rsid w:val="26720558"/>
    <w:rsid w:val="269321CB"/>
    <w:rsid w:val="26B04986"/>
    <w:rsid w:val="26CE41DF"/>
    <w:rsid w:val="271C6CC2"/>
    <w:rsid w:val="272B7390"/>
    <w:rsid w:val="27461EE0"/>
    <w:rsid w:val="278E4C32"/>
    <w:rsid w:val="27D954A4"/>
    <w:rsid w:val="27F136FF"/>
    <w:rsid w:val="282C5A6C"/>
    <w:rsid w:val="284B1061"/>
    <w:rsid w:val="28AD61F5"/>
    <w:rsid w:val="28CB7B06"/>
    <w:rsid w:val="28D71C91"/>
    <w:rsid w:val="290106D1"/>
    <w:rsid w:val="293A0A5F"/>
    <w:rsid w:val="29605F2E"/>
    <w:rsid w:val="29C523DE"/>
    <w:rsid w:val="2AE31A25"/>
    <w:rsid w:val="2AFE0147"/>
    <w:rsid w:val="2B413314"/>
    <w:rsid w:val="2B5D17D7"/>
    <w:rsid w:val="2B7C535E"/>
    <w:rsid w:val="2B86058C"/>
    <w:rsid w:val="2BC25ADE"/>
    <w:rsid w:val="2BF64687"/>
    <w:rsid w:val="2C0B1A77"/>
    <w:rsid w:val="2C684529"/>
    <w:rsid w:val="2D1C2FCC"/>
    <w:rsid w:val="2DB050BC"/>
    <w:rsid w:val="2E150720"/>
    <w:rsid w:val="2E3A3B71"/>
    <w:rsid w:val="2E950710"/>
    <w:rsid w:val="2EAC3F00"/>
    <w:rsid w:val="2EBC4A66"/>
    <w:rsid w:val="2F754C15"/>
    <w:rsid w:val="2F9E7826"/>
    <w:rsid w:val="2FAE6E78"/>
    <w:rsid w:val="2FF05A3E"/>
    <w:rsid w:val="300B37AC"/>
    <w:rsid w:val="30450A8C"/>
    <w:rsid w:val="315216B2"/>
    <w:rsid w:val="317355C2"/>
    <w:rsid w:val="318563DA"/>
    <w:rsid w:val="319448DA"/>
    <w:rsid w:val="31AD27E4"/>
    <w:rsid w:val="31DA278F"/>
    <w:rsid w:val="322F7787"/>
    <w:rsid w:val="32DC7EAA"/>
    <w:rsid w:val="33601716"/>
    <w:rsid w:val="337F131A"/>
    <w:rsid w:val="33F23A9A"/>
    <w:rsid w:val="341061B2"/>
    <w:rsid w:val="34763339"/>
    <w:rsid w:val="347D0149"/>
    <w:rsid w:val="350E769E"/>
    <w:rsid w:val="35D13059"/>
    <w:rsid w:val="36107446"/>
    <w:rsid w:val="362269FA"/>
    <w:rsid w:val="36407D2B"/>
    <w:rsid w:val="365006C6"/>
    <w:rsid w:val="365522C8"/>
    <w:rsid w:val="366F5567"/>
    <w:rsid w:val="37004EAB"/>
    <w:rsid w:val="37A0168C"/>
    <w:rsid w:val="385C5D4C"/>
    <w:rsid w:val="39414F02"/>
    <w:rsid w:val="39430A24"/>
    <w:rsid w:val="39AB340D"/>
    <w:rsid w:val="39AC530A"/>
    <w:rsid w:val="39CD36E7"/>
    <w:rsid w:val="3A2160C5"/>
    <w:rsid w:val="3A25583C"/>
    <w:rsid w:val="3ABA2F2A"/>
    <w:rsid w:val="3B8373F1"/>
    <w:rsid w:val="3BB10BE6"/>
    <w:rsid w:val="3C6662B9"/>
    <w:rsid w:val="3C7831A5"/>
    <w:rsid w:val="3C9931B5"/>
    <w:rsid w:val="3CB44FCF"/>
    <w:rsid w:val="3CF03B2D"/>
    <w:rsid w:val="3D3C3730"/>
    <w:rsid w:val="3D556F37"/>
    <w:rsid w:val="3DDE5D20"/>
    <w:rsid w:val="3E077380"/>
    <w:rsid w:val="3E5634D2"/>
    <w:rsid w:val="3E5A4C36"/>
    <w:rsid w:val="3F392CF4"/>
    <w:rsid w:val="3F7B0026"/>
    <w:rsid w:val="3FB656AA"/>
    <w:rsid w:val="3FEF631E"/>
    <w:rsid w:val="401A71EA"/>
    <w:rsid w:val="413405FE"/>
    <w:rsid w:val="41524620"/>
    <w:rsid w:val="418C651A"/>
    <w:rsid w:val="42944812"/>
    <w:rsid w:val="429E32E5"/>
    <w:rsid w:val="42EB4BEA"/>
    <w:rsid w:val="43034DD5"/>
    <w:rsid w:val="438736A3"/>
    <w:rsid w:val="43994F1E"/>
    <w:rsid w:val="439D20AF"/>
    <w:rsid w:val="43BF2BD7"/>
    <w:rsid w:val="43ED7C43"/>
    <w:rsid w:val="444255B6"/>
    <w:rsid w:val="44D646C2"/>
    <w:rsid w:val="44EB3558"/>
    <w:rsid w:val="456B75E9"/>
    <w:rsid w:val="459C1523"/>
    <w:rsid w:val="4685178A"/>
    <w:rsid w:val="475D2C02"/>
    <w:rsid w:val="47734DF2"/>
    <w:rsid w:val="478756F7"/>
    <w:rsid w:val="47C80A4B"/>
    <w:rsid w:val="47CA16E7"/>
    <w:rsid w:val="47D96F10"/>
    <w:rsid w:val="48605FFC"/>
    <w:rsid w:val="48AC6E49"/>
    <w:rsid w:val="49097A1F"/>
    <w:rsid w:val="49292D44"/>
    <w:rsid w:val="49784602"/>
    <w:rsid w:val="49825B5A"/>
    <w:rsid w:val="498703ED"/>
    <w:rsid w:val="49FA6E29"/>
    <w:rsid w:val="4A105C49"/>
    <w:rsid w:val="4A1B3B58"/>
    <w:rsid w:val="4AA6691E"/>
    <w:rsid w:val="4B090BDC"/>
    <w:rsid w:val="4BC75967"/>
    <w:rsid w:val="4BDA4326"/>
    <w:rsid w:val="4CC21042"/>
    <w:rsid w:val="4D1B2866"/>
    <w:rsid w:val="4EB91DBD"/>
    <w:rsid w:val="4EEC2201"/>
    <w:rsid w:val="4EEE4370"/>
    <w:rsid w:val="4F043693"/>
    <w:rsid w:val="4F1E7F51"/>
    <w:rsid w:val="507A5168"/>
    <w:rsid w:val="507A581C"/>
    <w:rsid w:val="509B3695"/>
    <w:rsid w:val="50B10CBA"/>
    <w:rsid w:val="50BD5877"/>
    <w:rsid w:val="512B4CF9"/>
    <w:rsid w:val="51E7123E"/>
    <w:rsid w:val="522B2E5A"/>
    <w:rsid w:val="522D3402"/>
    <w:rsid w:val="530F0D59"/>
    <w:rsid w:val="53174125"/>
    <w:rsid w:val="536151A8"/>
    <w:rsid w:val="53C40E4E"/>
    <w:rsid w:val="546A2608"/>
    <w:rsid w:val="5549190E"/>
    <w:rsid w:val="55705FCD"/>
    <w:rsid w:val="55B07EC1"/>
    <w:rsid w:val="55C37BD9"/>
    <w:rsid w:val="55F85AD5"/>
    <w:rsid w:val="562D66CF"/>
    <w:rsid w:val="56394F86"/>
    <w:rsid w:val="565276E9"/>
    <w:rsid w:val="57170BFD"/>
    <w:rsid w:val="575B456D"/>
    <w:rsid w:val="577E7303"/>
    <w:rsid w:val="57A57489"/>
    <w:rsid w:val="57CA2B9C"/>
    <w:rsid w:val="58E32A6C"/>
    <w:rsid w:val="591431E8"/>
    <w:rsid w:val="59163A06"/>
    <w:rsid w:val="591E1CF6"/>
    <w:rsid w:val="59A42DF8"/>
    <w:rsid w:val="59AB2256"/>
    <w:rsid w:val="59C547CA"/>
    <w:rsid w:val="5A845459"/>
    <w:rsid w:val="5BC16969"/>
    <w:rsid w:val="5CCD7CBB"/>
    <w:rsid w:val="5D692C97"/>
    <w:rsid w:val="5DD62B9F"/>
    <w:rsid w:val="5E5C1815"/>
    <w:rsid w:val="5E612C1A"/>
    <w:rsid w:val="5E7D2E30"/>
    <w:rsid w:val="5E8474C9"/>
    <w:rsid w:val="5F33572F"/>
    <w:rsid w:val="5F4B76AC"/>
    <w:rsid w:val="606D7FE8"/>
    <w:rsid w:val="618E4B66"/>
    <w:rsid w:val="62544233"/>
    <w:rsid w:val="62B77369"/>
    <w:rsid w:val="635214ED"/>
    <w:rsid w:val="63631F3C"/>
    <w:rsid w:val="63DD1911"/>
    <w:rsid w:val="63F03389"/>
    <w:rsid w:val="64F76AF4"/>
    <w:rsid w:val="65876E75"/>
    <w:rsid w:val="65943C08"/>
    <w:rsid w:val="65E8284B"/>
    <w:rsid w:val="66BC2B4E"/>
    <w:rsid w:val="66E077CB"/>
    <w:rsid w:val="66F0639E"/>
    <w:rsid w:val="66F7720F"/>
    <w:rsid w:val="677C31DD"/>
    <w:rsid w:val="67C46E2D"/>
    <w:rsid w:val="67C836E1"/>
    <w:rsid w:val="6824298B"/>
    <w:rsid w:val="68972732"/>
    <w:rsid w:val="6A4109EA"/>
    <w:rsid w:val="6A7D6CB0"/>
    <w:rsid w:val="6AFC6A52"/>
    <w:rsid w:val="6B6922B4"/>
    <w:rsid w:val="6B9B0F84"/>
    <w:rsid w:val="6BA77929"/>
    <w:rsid w:val="6BF76FC7"/>
    <w:rsid w:val="6C315445"/>
    <w:rsid w:val="6C474D8F"/>
    <w:rsid w:val="6C4B29AA"/>
    <w:rsid w:val="6D8A612E"/>
    <w:rsid w:val="6E364F94"/>
    <w:rsid w:val="6E47144E"/>
    <w:rsid w:val="6E832461"/>
    <w:rsid w:val="6EA82E79"/>
    <w:rsid w:val="6EC4620F"/>
    <w:rsid w:val="6EF54E4F"/>
    <w:rsid w:val="6F997223"/>
    <w:rsid w:val="6FAD1E07"/>
    <w:rsid w:val="6FB940CF"/>
    <w:rsid w:val="6FCF4CAE"/>
    <w:rsid w:val="70CE5C4A"/>
    <w:rsid w:val="70F133F4"/>
    <w:rsid w:val="711260D6"/>
    <w:rsid w:val="71827980"/>
    <w:rsid w:val="71C22401"/>
    <w:rsid w:val="71F41769"/>
    <w:rsid w:val="72557702"/>
    <w:rsid w:val="72CE7E91"/>
    <w:rsid w:val="736567A1"/>
    <w:rsid w:val="736B250C"/>
    <w:rsid w:val="7371450F"/>
    <w:rsid w:val="74220495"/>
    <w:rsid w:val="7433067C"/>
    <w:rsid w:val="744C52F4"/>
    <w:rsid w:val="746E485B"/>
    <w:rsid w:val="748051BB"/>
    <w:rsid w:val="759C7D81"/>
    <w:rsid w:val="760A7432"/>
    <w:rsid w:val="763E6C2C"/>
    <w:rsid w:val="765406AD"/>
    <w:rsid w:val="765B7C8E"/>
    <w:rsid w:val="76740D50"/>
    <w:rsid w:val="76D10E1C"/>
    <w:rsid w:val="77060213"/>
    <w:rsid w:val="77185928"/>
    <w:rsid w:val="776F2919"/>
    <w:rsid w:val="77D04A96"/>
    <w:rsid w:val="77D76FF2"/>
    <w:rsid w:val="77DD3653"/>
    <w:rsid w:val="78397B5B"/>
    <w:rsid w:val="78444D64"/>
    <w:rsid w:val="78A01FAC"/>
    <w:rsid w:val="799A0ACD"/>
    <w:rsid w:val="79A53E3E"/>
    <w:rsid w:val="7A1563A6"/>
    <w:rsid w:val="7AF94508"/>
    <w:rsid w:val="7B9019B1"/>
    <w:rsid w:val="7BAB2C5E"/>
    <w:rsid w:val="7C734ED6"/>
    <w:rsid w:val="7C880891"/>
    <w:rsid w:val="7CAC1243"/>
    <w:rsid w:val="7D384885"/>
    <w:rsid w:val="7D917B30"/>
    <w:rsid w:val="7DAF72C6"/>
    <w:rsid w:val="7DBE6047"/>
    <w:rsid w:val="7DEB41A6"/>
    <w:rsid w:val="7EA96F72"/>
    <w:rsid w:val="7EFC1816"/>
    <w:rsid w:val="7F547198"/>
    <w:rsid w:val="7FF054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qFormat/>
    <w:uiPriority w:val="0"/>
    <w:rPr>
      <w:b/>
      <w:bCs/>
    </w:rPr>
  </w:style>
  <w:style w:type="character" w:customStyle="1" w:styleId="8">
    <w:name w:val="first-child"/>
    <w:basedOn w:val="6"/>
    <w:uiPriority w:val="0"/>
  </w:style>
  <w:style w:type="character" w:customStyle="1" w:styleId="9">
    <w:name w:val="layui-layer-tabnow"/>
    <w:basedOn w:val="6"/>
    <w:qFormat/>
    <w:uiPriority w:val="0"/>
    <w:rPr>
      <w:bdr w:val="single" w:color="CCCCCC" w:sz="6" w:space="0"/>
      <w:shd w:val="clear" w:fill="FFFFFF"/>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6" Type="http://schemas.openxmlformats.org/officeDocument/2006/relationships/fontTable" Target="fontTable.xml"/><Relationship Id="rId105" Type="http://schemas.openxmlformats.org/officeDocument/2006/relationships/numbering" Target="numbering.xml"/><Relationship Id="rId104" Type="http://schemas.openxmlformats.org/officeDocument/2006/relationships/customXml" Target="../customXml/item1.xml"/><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127</Pages>
  <Words>1630</Words>
  <Characters>1630</Characters>
  <Lines>0</Lines>
  <Paragraphs>0</Paragraphs>
  <TotalTime>2</TotalTime>
  <ScaleCrop>false</ScaleCrop>
  <LinksUpToDate>false</LinksUpToDate>
  <CharactersWithSpaces>1641</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2024-11-06T05:22:00Z</dcterms:created>
  <dc:creator>Administrator</dc:creator>
  <cp:lastModifiedBy>Fendona.先生</cp:lastModifiedBy>
  <dcterms:modified xsi:type="dcterms:W3CDTF">2024-11-18T08:52:07Z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3AB64ACA71FF4DBEA83302F610E402AE_13</vt:lpwstr>
  </property>
</Properties>
</file>