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675" w:rsidRDefault="00FB71B4">
      <w:pPr>
        <w:adjustRightInd w:val="0"/>
        <w:snapToGrid w:val="0"/>
        <w:spacing w:line="560" w:lineRule="exact"/>
        <w:ind w:firstLineChars="100" w:firstLine="360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202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6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年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中央第三批农业防灾减灾和水利救灾资金</w:t>
      </w:r>
    </w:p>
    <w:p w:rsidR="003E0675" w:rsidRDefault="00FB71B4">
      <w:pPr>
        <w:adjustRightInd w:val="0"/>
        <w:snapToGrid w:val="0"/>
        <w:spacing w:line="560" w:lineRule="exact"/>
        <w:ind w:firstLineChars="100" w:firstLine="360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（动物防疫补助）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分配使用的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情况</w:t>
      </w:r>
    </w:p>
    <w:p w:rsidR="003E0675" w:rsidRDefault="003E0675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3E0675" w:rsidRDefault="00FB71B4">
      <w:pPr>
        <w:spacing w:line="50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根据</w:t>
      </w:r>
      <w:r>
        <w:rPr>
          <w:rFonts w:ascii="仿宋" w:eastAsia="仿宋" w:hAnsi="仿宋" w:cs="仿宋" w:hint="eastAsia"/>
          <w:sz w:val="32"/>
          <w:szCs w:val="32"/>
        </w:rPr>
        <w:t>《湖南省财政厅关于下达</w:t>
      </w:r>
      <w:r>
        <w:rPr>
          <w:rFonts w:ascii="仿宋" w:eastAsia="仿宋" w:hAnsi="仿宋" w:cs="仿宋" w:hint="eastAsia"/>
          <w:sz w:val="32"/>
          <w:szCs w:val="32"/>
        </w:rPr>
        <w:t>2026</w:t>
      </w:r>
      <w:r>
        <w:rPr>
          <w:rFonts w:ascii="仿宋" w:eastAsia="仿宋" w:hAnsi="仿宋" w:cs="仿宋" w:hint="eastAsia"/>
          <w:sz w:val="32"/>
          <w:szCs w:val="32"/>
        </w:rPr>
        <w:t>年中央第三批农业防灾减灾资金（动物防疫补助）的通知》（湘财预</w:t>
      </w:r>
      <w:r>
        <w:rPr>
          <w:rFonts w:ascii="仿宋" w:eastAsia="仿宋" w:hAnsi="仿宋" w:cs="仿宋" w:hint="eastAsia"/>
          <w:sz w:val="32"/>
          <w:szCs w:val="32"/>
        </w:rPr>
        <w:t>[2026]166</w:t>
      </w:r>
      <w:r>
        <w:rPr>
          <w:rFonts w:ascii="仿宋" w:eastAsia="仿宋" w:hAnsi="仿宋" w:cs="仿宋" w:hint="eastAsia"/>
          <w:sz w:val="32"/>
          <w:szCs w:val="32"/>
        </w:rPr>
        <w:t>号），收到第三批中央农业防灾减灾专项资金</w:t>
      </w:r>
      <w:r>
        <w:rPr>
          <w:rFonts w:ascii="仿宋" w:eastAsia="仿宋" w:hAnsi="仿宋" w:cs="仿宋" w:hint="eastAsia"/>
          <w:sz w:val="32"/>
          <w:szCs w:val="32"/>
        </w:rPr>
        <w:t>86.3</w:t>
      </w:r>
      <w:r>
        <w:rPr>
          <w:rFonts w:ascii="仿宋" w:eastAsia="仿宋" w:hAnsi="仿宋" w:cs="仿宋" w:hint="eastAsia"/>
          <w:sz w:val="32"/>
          <w:szCs w:val="32"/>
        </w:rPr>
        <w:t>万元。</w:t>
      </w:r>
    </w:p>
    <w:p w:rsidR="003E0675" w:rsidRDefault="00FB71B4">
      <w:pPr>
        <w:adjustRightInd w:val="0"/>
        <w:snapToGrid w:val="0"/>
        <w:spacing w:line="50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一、资金使用要求</w:t>
      </w:r>
    </w:p>
    <w:p w:rsidR="003E0675" w:rsidRDefault="00FB71B4">
      <w:pPr>
        <w:adjustRightInd w:val="0"/>
        <w:snapToGrid w:val="0"/>
        <w:spacing w:line="50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根据资金使用要求，</w:t>
      </w:r>
      <w:r>
        <w:rPr>
          <w:rFonts w:ascii="仿宋" w:eastAsia="仿宋" w:hAnsi="仿宋" w:cs="仿宋" w:hint="eastAsia"/>
          <w:sz w:val="32"/>
          <w:szCs w:val="32"/>
        </w:rPr>
        <w:t>25.53</w:t>
      </w:r>
      <w:r>
        <w:rPr>
          <w:rFonts w:ascii="仿宋" w:eastAsia="仿宋" w:hAnsi="仿宋" w:cs="仿宋" w:hint="eastAsia"/>
          <w:sz w:val="32"/>
          <w:szCs w:val="32"/>
        </w:rPr>
        <w:t>万元用于养殖环节病死猪无害化处理，</w:t>
      </w:r>
      <w:r>
        <w:rPr>
          <w:rFonts w:ascii="仿宋" w:eastAsia="仿宋" w:hAnsi="仿宋" w:cs="仿宋" w:hint="eastAsia"/>
          <w:sz w:val="32"/>
          <w:szCs w:val="32"/>
        </w:rPr>
        <w:t>12.94</w:t>
      </w:r>
      <w:r>
        <w:rPr>
          <w:rFonts w:ascii="仿宋" w:eastAsia="仿宋" w:hAnsi="仿宋" w:cs="仿宋" w:hint="eastAsia"/>
          <w:sz w:val="32"/>
          <w:szCs w:val="32"/>
        </w:rPr>
        <w:t>万元用于动物疫病监测，</w:t>
      </w:r>
      <w:r>
        <w:rPr>
          <w:rFonts w:ascii="仿宋" w:eastAsia="仿宋" w:hAnsi="仿宋" w:cs="仿宋" w:hint="eastAsia"/>
          <w:sz w:val="32"/>
          <w:szCs w:val="32"/>
        </w:rPr>
        <w:t>55.58</w:t>
      </w:r>
      <w:r>
        <w:rPr>
          <w:rFonts w:ascii="仿宋" w:eastAsia="仿宋" w:hAnsi="仿宋" w:cs="仿宋" w:hint="eastAsia"/>
          <w:sz w:val="32"/>
          <w:szCs w:val="32"/>
        </w:rPr>
        <w:t>万元用于动物疫病净化等强制免疫，应到位资金</w:t>
      </w:r>
      <w:r>
        <w:rPr>
          <w:rFonts w:ascii="仿宋" w:eastAsia="仿宋" w:hAnsi="仿宋" w:cs="仿宋" w:hint="eastAsia"/>
          <w:sz w:val="32"/>
          <w:szCs w:val="32"/>
        </w:rPr>
        <w:t>94.05</w:t>
      </w:r>
      <w:r>
        <w:rPr>
          <w:rFonts w:ascii="仿宋" w:eastAsia="仿宋" w:hAnsi="仿宋" w:cs="仿宋" w:hint="eastAsia"/>
          <w:sz w:val="32"/>
          <w:szCs w:val="32"/>
        </w:rPr>
        <w:t>万元，因省里扣减结余“先打后补”资金</w:t>
      </w:r>
      <w:r>
        <w:rPr>
          <w:rFonts w:ascii="仿宋" w:eastAsia="仿宋" w:hAnsi="仿宋" w:cs="仿宋" w:hint="eastAsia"/>
          <w:sz w:val="32"/>
          <w:szCs w:val="32"/>
        </w:rPr>
        <w:t>7.75</w:t>
      </w:r>
      <w:r>
        <w:rPr>
          <w:rFonts w:ascii="仿宋" w:eastAsia="仿宋" w:hAnsi="仿宋" w:cs="仿宋" w:hint="eastAsia"/>
          <w:sz w:val="32"/>
          <w:szCs w:val="32"/>
        </w:rPr>
        <w:t>万元，实际到位资金</w:t>
      </w:r>
      <w:r>
        <w:rPr>
          <w:rFonts w:ascii="仿宋" w:eastAsia="仿宋" w:hAnsi="仿宋" w:cs="仿宋" w:hint="eastAsia"/>
          <w:sz w:val="32"/>
          <w:szCs w:val="32"/>
        </w:rPr>
        <w:t>86.3</w:t>
      </w:r>
      <w:r>
        <w:rPr>
          <w:rFonts w:ascii="仿宋" w:eastAsia="仿宋" w:hAnsi="仿宋" w:cs="仿宋" w:hint="eastAsia"/>
          <w:sz w:val="32"/>
          <w:szCs w:val="32"/>
        </w:rPr>
        <w:t>万元。</w:t>
      </w:r>
    </w:p>
    <w:p w:rsidR="003E0675" w:rsidRDefault="00FB71B4">
      <w:pPr>
        <w:adjustRightInd w:val="0"/>
        <w:snapToGrid w:val="0"/>
        <w:spacing w:line="50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</w:t>
      </w:r>
      <w:r>
        <w:rPr>
          <w:rFonts w:ascii="黑体" w:eastAsia="黑体" w:hAnsi="黑体" w:cs="黑体" w:hint="eastAsia"/>
          <w:sz w:val="32"/>
          <w:szCs w:val="32"/>
        </w:rPr>
        <w:t>86.3</w:t>
      </w:r>
      <w:r>
        <w:rPr>
          <w:rFonts w:ascii="黑体" w:eastAsia="黑体" w:hAnsi="黑体" w:cs="黑体" w:hint="eastAsia"/>
          <w:sz w:val="32"/>
          <w:szCs w:val="32"/>
        </w:rPr>
        <w:t>万元拟实施项目及资金安排情况</w:t>
      </w:r>
      <w:bookmarkStart w:id="0" w:name="_GoBack"/>
      <w:bookmarkEnd w:id="0"/>
    </w:p>
    <w:p w:rsidR="003E0675" w:rsidRDefault="00FB71B4">
      <w:pPr>
        <w:spacing w:line="50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1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、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25.53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万元用于养殖环节病死猪无害化处理。</w:t>
      </w:r>
      <w:r>
        <w:rPr>
          <w:rFonts w:ascii="仿宋" w:eastAsia="仿宋" w:hAnsi="仿宋" w:cs="仿宋" w:hint="eastAsia"/>
          <w:sz w:val="32"/>
          <w:szCs w:val="32"/>
        </w:rPr>
        <w:t>根据《湖南省</w:t>
      </w:r>
      <w:r>
        <w:rPr>
          <w:rFonts w:ascii="仿宋" w:eastAsia="仿宋" w:hAnsi="仿宋" w:cs="仿宋" w:hint="eastAsia"/>
          <w:sz w:val="32"/>
          <w:szCs w:val="32"/>
        </w:rPr>
        <w:t>2026</w:t>
      </w:r>
      <w:r>
        <w:rPr>
          <w:rFonts w:ascii="仿宋" w:eastAsia="仿宋" w:hAnsi="仿宋" w:cs="仿宋" w:hint="eastAsia"/>
          <w:sz w:val="32"/>
          <w:szCs w:val="32"/>
        </w:rPr>
        <w:t>年中央动物防疫补助资金实施方案》“体长大于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厘米，补助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元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头，体长小于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厘米，补助</w:t>
      </w:r>
      <w:r>
        <w:rPr>
          <w:rFonts w:ascii="仿宋" w:eastAsia="仿宋" w:hAnsi="仿宋" w:cs="仿宋" w:hint="eastAsia"/>
          <w:sz w:val="32"/>
          <w:szCs w:val="32"/>
        </w:rPr>
        <w:t>40</w:t>
      </w:r>
      <w:r>
        <w:rPr>
          <w:rFonts w:ascii="仿宋" w:eastAsia="仿宋" w:hAnsi="仿宋" w:cs="仿宋" w:hint="eastAsia"/>
          <w:sz w:val="32"/>
          <w:szCs w:val="32"/>
        </w:rPr>
        <w:t>元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头”。</w:t>
      </w:r>
      <w:r>
        <w:rPr>
          <w:rFonts w:ascii="仿宋" w:eastAsia="仿宋" w:hAnsi="仿宋" w:cs="仿宋" w:hint="eastAsia"/>
          <w:sz w:val="32"/>
          <w:szCs w:val="32"/>
        </w:rPr>
        <w:t>2025</w:t>
      </w:r>
      <w:r>
        <w:rPr>
          <w:rFonts w:ascii="仿宋" w:eastAsia="仿宋" w:hAnsi="仿宋" w:cs="仿宋" w:hint="eastAsia"/>
          <w:sz w:val="32"/>
          <w:szCs w:val="32"/>
        </w:rPr>
        <w:t>年度，道县泉朗公司处理我县病死生猪</w:t>
      </w:r>
      <w:r>
        <w:rPr>
          <w:rFonts w:ascii="仿宋" w:eastAsia="仿宋" w:hAnsi="仿宋" w:cs="仿宋" w:hint="eastAsia"/>
          <w:sz w:val="32"/>
          <w:szCs w:val="32"/>
        </w:rPr>
        <w:t>40764</w:t>
      </w:r>
      <w:r>
        <w:rPr>
          <w:rFonts w:ascii="仿宋" w:eastAsia="仿宋" w:hAnsi="仿宋" w:cs="仿宋" w:hint="eastAsia"/>
          <w:sz w:val="32"/>
          <w:szCs w:val="32"/>
        </w:rPr>
        <w:t>头（体长大于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厘米的</w:t>
      </w:r>
      <w:r>
        <w:rPr>
          <w:rFonts w:ascii="仿宋" w:eastAsia="仿宋" w:hAnsi="仿宋" w:cs="仿宋" w:hint="eastAsia"/>
          <w:sz w:val="32"/>
          <w:szCs w:val="32"/>
        </w:rPr>
        <w:t>6883</w:t>
      </w:r>
      <w:r>
        <w:rPr>
          <w:rFonts w:ascii="仿宋" w:eastAsia="仿宋" w:hAnsi="仿宋" w:cs="仿宋" w:hint="eastAsia"/>
          <w:sz w:val="32"/>
          <w:szCs w:val="32"/>
        </w:rPr>
        <w:t>头，体长小于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厘米的</w:t>
      </w:r>
      <w:r>
        <w:rPr>
          <w:rFonts w:ascii="仿宋" w:eastAsia="仿宋" w:hAnsi="仿宋" w:cs="仿宋" w:hint="eastAsia"/>
          <w:sz w:val="32"/>
          <w:szCs w:val="32"/>
        </w:rPr>
        <w:t>33881</w:t>
      </w:r>
      <w:r>
        <w:rPr>
          <w:rFonts w:ascii="仿宋" w:eastAsia="仿宋" w:hAnsi="仿宋" w:cs="仿宋" w:hint="eastAsia"/>
          <w:sz w:val="32"/>
          <w:szCs w:val="32"/>
        </w:rPr>
        <w:t>头），按照“谁处理，补给谁”的原则，</w:t>
      </w:r>
      <w:r>
        <w:rPr>
          <w:rFonts w:ascii="仿宋" w:eastAsia="仿宋" w:hAnsi="仿宋" w:cs="仿宋" w:hint="eastAsia"/>
          <w:sz w:val="32"/>
          <w:szCs w:val="32"/>
        </w:rPr>
        <w:t>25.53</w:t>
      </w:r>
      <w:r>
        <w:rPr>
          <w:rFonts w:ascii="仿宋" w:eastAsia="仿宋" w:hAnsi="仿宋" w:cs="仿宋" w:hint="eastAsia"/>
          <w:sz w:val="32"/>
          <w:szCs w:val="32"/>
        </w:rPr>
        <w:t>万元补助给道县泉朗公司。</w:t>
      </w:r>
    </w:p>
    <w:p w:rsidR="003E0675" w:rsidRDefault="00FB71B4">
      <w:pPr>
        <w:spacing w:line="500" w:lineRule="exact"/>
        <w:ind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2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、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8.03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万元用于动物疫病监测流调。</w:t>
      </w:r>
      <w:r>
        <w:rPr>
          <w:rFonts w:ascii="仿宋" w:eastAsia="仿宋" w:hAnsi="仿宋" w:cs="仿宋" w:hint="eastAsia"/>
          <w:sz w:val="32"/>
          <w:szCs w:val="32"/>
        </w:rPr>
        <w:t>购买用于动物疫病监测流调所需的检测试剂、实验耗材、口罩、手套、防护服等实验器材、器具和人员防护用品以及采样车辆燃油费等。</w:t>
      </w:r>
    </w:p>
    <w:p w:rsidR="003E0675" w:rsidRDefault="00FB71B4">
      <w:pPr>
        <w:spacing w:line="500" w:lineRule="exact"/>
        <w:ind w:firstLineChars="200" w:firstLine="643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3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、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52.74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万元用于动物疫病净化等强制免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疫。</w:t>
      </w:r>
      <w:r>
        <w:rPr>
          <w:rFonts w:ascii="仿宋" w:eastAsia="仿宋" w:hAnsi="仿宋" w:cs="仿宋" w:hint="eastAsia"/>
          <w:sz w:val="32"/>
          <w:szCs w:val="32"/>
        </w:rPr>
        <w:t>根据《湖南省</w:t>
      </w:r>
      <w:r>
        <w:rPr>
          <w:rFonts w:ascii="仿宋" w:eastAsia="仿宋" w:hAnsi="仿宋" w:cs="仿宋" w:hint="eastAsia"/>
          <w:sz w:val="32"/>
          <w:szCs w:val="32"/>
        </w:rPr>
        <w:t>2026</w:t>
      </w:r>
      <w:r>
        <w:rPr>
          <w:rFonts w:ascii="仿宋" w:eastAsia="仿宋" w:hAnsi="仿宋" w:cs="仿宋" w:hint="eastAsia"/>
          <w:sz w:val="32"/>
          <w:szCs w:val="32"/>
        </w:rPr>
        <w:t>年中央动物防疫补助资金实施方案》“按照无疫小区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万元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个、新增生产单元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万元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个、国家级净化场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万元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个、省级净化场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仿宋" w:eastAsia="仿宋" w:hAnsi="仿宋" w:cs="仿宋" w:hint="eastAsia"/>
          <w:sz w:val="32"/>
          <w:szCs w:val="32"/>
        </w:rPr>
        <w:t>万元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个的标准测算到县”。参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照</w:t>
      </w:r>
      <w:r>
        <w:rPr>
          <w:rFonts w:ascii="仿宋" w:eastAsia="仿宋" w:hAnsi="仿宋" w:cs="仿宋" w:hint="eastAsia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年度省动物防疫资金使用方案“创建成功的非洲猪瘟无疫小区每个补助</w:t>
      </w:r>
      <w:r>
        <w:rPr>
          <w:rFonts w:ascii="仿宋" w:eastAsia="仿宋" w:hAnsi="仿宋" w:cs="仿宋" w:hint="eastAsia"/>
          <w:sz w:val="32"/>
          <w:szCs w:val="32"/>
        </w:rPr>
        <w:t>50</w:t>
      </w:r>
      <w:r>
        <w:rPr>
          <w:rFonts w:ascii="仿宋" w:eastAsia="仿宋" w:hAnsi="仿宋" w:cs="仿宋" w:hint="eastAsia"/>
          <w:sz w:val="32"/>
          <w:szCs w:val="32"/>
        </w:rPr>
        <w:t>万元（其中养殖企业</w:t>
      </w:r>
      <w:r>
        <w:rPr>
          <w:rFonts w:ascii="仿宋" w:eastAsia="仿宋" w:hAnsi="仿宋" w:cs="仿宋" w:hint="eastAsia"/>
          <w:sz w:val="32"/>
          <w:szCs w:val="32"/>
        </w:rPr>
        <w:t>40</w:t>
      </w:r>
      <w:r>
        <w:rPr>
          <w:rFonts w:ascii="仿宋" w:eastAsia="仿宋" w:hAnsi="仿宋" w:cs="仿宋" w:hint="eastAsia"/>
          <w:sz w:val="32"/>
          <w:szCs w:val="32"/>
        </w:rPr>
        <w:t>万元）”奖补标准，结合我县实际情况，宁远温氏畜牧有限公司非洲猪瘟无疫小区已经通过省里评估，待通过国家评估，成功创建国家级无疫小区后，奖补宁远温氏畜牧有限公司</w:t>
      </w:r>
      <w:r>
        <w:rPr>
          <w:rFonts w:ascii="仿宋" w:eastAsia="仿宋" w:hAnsi="仿宋" w:cs="仿宋"/>
          <w:sz w:val="32"/>
          <w:szCs w:val="32"/>
          <w:lang/>
        </w:rPr>
        <w:t>40</w:t>
      </w:r>
      <w:r>
        <w:rPr>
          <w:rFonts w:ascii="仿宋" w:eastAsia="仿宋" w:hAnsi="仿宋" w:cs="仿宋" w:hint="eastAsia"/>
          <w:sz w:val="32"/>
          <w:szCs w:val="32"/>
        </w:rPr>
        <w:t>万元。</w:t>
      </w:r>
      <w:r>
        <w:rPr>
          <w:rFonts w:ascii="仿宋" w:eastAsia="仿宋" w:hAnsi="仿宋" w:cs="仿宋"/>
          <w:sz w:val="32"/>
          <w:szCs w:val="32"/>
          <w:lang/>
        </w:rPr>
        <w:t>10</w:t>
      </w:r>
      <w:r>
        <w:rPr>
          <w:rFonts w:ascii="仿宋" w:eastAsia="仿宋" w:hAnsi="仿宋" w:cs="仿宋" w:hint="eastAsia"/>
          <w:sz w:val="32"/>
          <w:szCs w:val="32"/>
        </w:rPr>
        <w:t>万元继续用于弥补村级防疫补免劳务补助、先打后补、动物疫病净化等工作</w:t>
      </w:r>
      <w:r>
        <w:rPr>
          <w:rFonts w:ascii="仿宋" w:eastAsia="仿宋" w:hAnsi="仿宋" w:cs="仿宋" w:hint="eastAsia"/>
          <w:sz w:val="32"/>
          <w:szCs w:val="32"/>
        </w:rPr>
        <w:t>的不足。</w:t>
      </w:r>
      <w:r>
        <w:rPr>
          <w:rFonts w:ascii="仿宋" w:eastAsia="仿宋" w:hAnsi="仿宋" w:cs="仿宋" w:hint="eastAsia"/>
          <w:sz w:val="32"/>
          <w:szCs w:val="32"/>
        </w:rPr>
        <w:t>2.74</w:t>
      </w:r>
      <w:r>
        <w:rPr>
          <w:rFonts w:ascii="仿宋" w:eastAsia="仿宋" w:hAnsi="仿宋" w:cs="仿宋" w:hint="eastAsia"/>
          <w:sz w:val="32"/>
          <w:szCs w:val="32"/>
        </w:rPr>
        <w:t>万元用于弥补村级动物防疫劳务补助不足部分，达到</w:t>
      </w:r>
      <w:r>
        <w:rPr>
          <w:rFonts w:ascii="仿宋" w:eastAsia="仿宋" w:hAnsi="仿宋" w:cs="仿宋" w:hint="eastAsia"/>
          <w:sz w:val="32"/>
          <w:szCs w:val="32"/>
        </w:rPr>
        <w:t>2026</w:t>
      </w:r>
      <w:r>
        <w:rPr>
          <w:rFonts w:ascii="仿宋" w:eastAsia="仿宋" w:hAnsi="仿宋" w:cs="仿宋" w:hint="eastAsia"/>
          <w:sz w:val="32"/>
          <w:szCs w:val="32"/>
        </w:rPr>
        <w:t>年确立的</w:t>
      </w:r>
      <w:r>
        <w:rPr>
          <w:rFonts w:ascii="仿宋" w:eastAsia="仿宋" w:hAnsi="仿宋" w:cs="仿宋" w:hint="eastAsia"/>
          <w:sz w:val="32"/>
          <w:szCs w:val="32"/>
        </w:rPr>
        <w:t>700</w:t>
      </w:r>
      <w:r>
        <w:rPr>
          <w:rFonts w:ascii="仿宋" w:eastAsia="仿宋" w:hAnsi="仿宋" w:cs="仿宋" w:hint="eastAsia"/>
          <w:sz w:val="32"/>
          <w:szCs w:val="32"/>
        </w:rPr>
        <w:t>元</w:t>
      </w:r>
      <w:r>
        <w:rPr>
          <w:rFonts w:ascii="仿宋" w:eastAsia="仿宋" w:hAnsi="仿宋" w:cs="仿宋" w:hint="eastAsia"/>
          <w:sz w:val="32"/>
          <w:szCs w:val="32"/>
        </w:rPr>
        <w:t>/</w:t>
      </w:r>
      <w:r>
        <w:rPr>
          <w:rFonts w:ascii="仿宋" w:eastAsia="仿宋" w:hAnsi="仿宋" w:cs="仿宋" w:hint="eastAsia"/>
          <w:sz w:val="32"/>
          <w:szCs w:val="32"/>
        </w:rPr>
        <w:t>村的标准。</w:t>
      </w:r>
    </w:p>
    <w:p w:rsidR="003E0675" w:rsidRDefault="00FB71B4">
      <w:pPr>
        <w:adjustRightInd w:val="0"/>
        <w:snapToGrid w:val="0"/>
        <w:spacing w:line="50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三、项目建设必要性</w:t>
      </w:r>
    </w:p>
    <w:p w:rsidR="003E0675" w:rsidRDefault="00FB71B4" w:rsidP="00001BD2">
      <w:pPr>
        <w:pStyle w:val="4"/>
        <w:spacing w:line="500" w:lineRule="exact"/>
        <w:ind w:firstLine="640"/>
        <w:jc w:val="left"/>
        <w:rPr>
          <w:rFonts w:ascii="Times New Roman" w:hAnsi="Times New Roman"/>
          <w:spacing w:val="-6"/>
          <w:szCs w:val="32"/>
        </w:rPr>
      </w:pPr>
      <w:r>
        <w:rPr>
          <w:rFonts w:hint="eastAsia"/>
        </w:rPr>
        <w:t>强化</w:t>
      </w:r>
      <w:r>
        <w:rPr>
          <w:rFonts w:hint="eastAsia"/>
        </w:rPr>
        <w:t>病死猪集中无害化处理</w:t>
      </w:r>
      <w:r>
        <w:rPr>
          <w:rFonts w:hint="eastAsia"/>
        </w:rPr>
        <w:t>，对散养户实施春秋两季集中免疫，推进非洲猪瘟无疫小区建设</w:t>
      </w:r>
      <w:r>
        <w:rPr>
          <w:rFonts w:hint="eastAsia"/>
        </w:rPr>
        <w:t>对于动物疫病防控，杜绝病死猪流入市场、流入餐桌，</w:t>
      </w:r>
      <w:r>
        <w:rPr>
          <w:rFonts w:hint="eastAsia"/>
        </w:rPr>
        <w:t>确保</w:t>
      </w:r>
      <w:r>
        <w:rPr>
          <w:rFonts w:hint="eastAsia"/>
        </w:rPr>
        <w:t>人民群众</w:t>
      </w:r>
      <w:r>
        <w:rPr>
          <w:rFonts w:hint="eastAsia"/>
        </w:rPr>
        <w:t>“</w:t>
      </w:r>
      <w:r>
        <w:rPr>
          <w:rFonts w:hint="eastAsia"/>
        </w:rPr>
        <w:t>舌尖上的健康</w:t>
      </w:r>
      <w:r>
        <w:rPr>
          <w:rFonts w:hint="eastAsia"/>
        </w:rPr>
        <w:t>”具有重要意义</w:t>
      </w:r>
      <w:r>
        <w:rPr>
          <w:rFonts w:hint="eastAsia"/>
        </w:rPr>
        <w:t>。</w:t>
      </w:r>
    </w:p>
    <w:p w:rsidR="003E0675" w:rsidRDefault="003E0675">
      <w:pPr>
        <w:adjustRightInd w:val="0"/>
        <w:snapToGrid w:val="0"/>
        <w:spacing w:line="500" w:lineRule="exact"/>
        <w:rPr>
          <w:rFonts w:ascii="Times New Roman" w:eastAsia="仿宋" w:hAnsi="Times New Roman"/>
          <w:sz w:val="32"/>
          <w:szCs w:val="32"/>
        </w:rPr>
      </w:pPr>
    </w:p>
    <w:p w:rsidR="003E0675" w:rsidRDefault="00FB71B4" w:rsidP="00001BD2">
      <w:pPr>
        <w:adjustRightInd w:val="0"/>
        <w:snapToGrid w:val="0"/>
        <w:spacing w:line="500" w:lineRule="exact"/>
        <w:jc w:val="right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宁远县农业农村局</w:t>
      </w:r>
    </w:p>
    <w:p w:rsidR="003E0675" w:rsidRDefault="00FB71B4" w:rsidP="00001BD2">
      <w:pPr>
        <w:adjustRightInd w:val="0"/>
        <w:snapToGrid w:val="0"/>
        <w:spacing w:line="500" w:lineRule="exact"/>
        <w:ind w:left="4160" w:hangingChars="1300" w:hanging="4160"/>
        <w:jc w:val="right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202</w:t>
      </w:r>
      <w:r>
        <w:rPr>
          <w:rFonts w:ascii="Times New Roman" w:eastAsia="仿宋" w:hAnsi="Times New Roman" w:hint="eastAsia"/>
          <w:sz w:val="32"/>
          <w:szCs w:val="32"/>
        </w:rPr>
        <w:t>6</w:t>
      </w:r>
      <w:r>
        <w:rPr>
          <w:rFonts w:ascii="Times New Roman" w:eastAsia="仿宋" w:hAnsi="Times New Roman"/>
          <w:sz w:val="32"/>
          <w:szCs w:val="32"/>
        </w:rPr>
        <w:t>年</w:t>
      </w:r>
      <w:r>
        <w:rPr>
          <w:rFonts w:ascii="Times New Roman" w:eastAsia="仿宋" w:hAnsi="Times New Roman" w:hint="eastAsia"/>
          <w:sz w:val="32"/>
          <w:szCs w:val="32"/>
        </w:rPr>
        <w:t>8</w:t>
      </w:r>
      <w:r>
        <w:rPr>
          <w:rFonts w:ascii="Times New Roman" w:eastAsia="仿宋" w:hAnsi="Times New Roman"/>
          <w:sz w:val="32"/>
          <w:szCs w:val="32"/>
        </w:rPr>
        <w:t>月</w:t>
      </w:r>
      <w:r>
        <w:rPr>
          <w:rFonts w:ascii="Times New Roman" w:eastAsia="仿宋" w:hAnsi="Times New Roman"/>
          <w:sz w:val="32"/>
          <w:szCs w:val="32"/>
          <w:lang/>
        </w:rPr>
        <w:t>20</w:t>
      </w:r>
      <w:r>
        <w:rPr>
          <w:rFonts w:ascii="Times New Roman" w:eastAsia="仿宋" w:hAnsi="Times New Roman"/>
          <w:sz w:val="32"/>
          <w:szCs w:val="32"/>
        </w:rPr>
        <w:t>日</w:t>
      </w:r>
    </w:p>
    <w:p w:rsidR="003E0675" w:rsidRDefault="003E0675"/>
    <w:p w:rsidR="003E0675" w:rsidRDefault="003E0675">
      <w:pPr>
        <w:spacing w:line="500" w:lineRule="exact"/>
        <w:rPr>
          <w:rFonts w:ascii="仿宋" w:eastAsia="仿宋" w:hAnsi="仿宋" w:cs="仿宋"/>
          <w:sz w:val="32"/>
          <w:szCs w:val="32"/>
        </w:rPr>
      </w:pPr>
    </w:p>
    <w:sectPr w:rsidR="003E0675" w:rsidSect="003E0675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1B4" w:rsidRDefault="00FB71B4" w:rsidP="003E0675">
      <w:r>
        <w:separator/>
      </w:r>
    </w:p>
  </w:endnote>
  <w:endnote w:type="continuationSeparator" w:id="1">
    <w:p w:rsidR="00FB71B4" w:rsidRDefault="00FB71B4" w:rsidP="003E0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675" w:rsidRDefault="003E0675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RluSI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BGW5IjgCAABvBAAADgAAAAAAAAABACAAAAAfAQAAZHJzL2Uyb0RvYy54&#10;bWxQSwUGAAAAAAYABgBZAQAAyQUAAAAA&#10;" filled="f" stroked="f" strokeweight=".5pt">
          <v:textbox style="mso-fit-shape-to-text:t" inset="0,0,0,0">
            <w:txbxContent>
              <w:p w:rsidR="003E0675" w:rsidRDefault="003E0675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 w:rsidR="00FB71B4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001BD2">
                  <w:rPr>
                    <w:noProof/>
                  </w:rP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1B4" w:rsidRDefault="00FB71B4" w:rsidP="003E0675">
      <w:r>
        <w:separator/>
      </w:r>
    </w:p>
  </w:footnote>
  <w:footnote w:type="continuationSeparator" w:id="1">
    <w:p w:rsidR="00FB71B4" w:rsidRDefault="00FB71B4" w:rsidP="003E06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jlkMmY2ZDEwNDMzOWUwZTY5MTVkZTc1ZWFjNDYxYzQifQ=="/>
  </w:docVars>
  <w:rsids>
    <w:rsidRoot w:val="008716F2"/>
    <w:rsid w:val="B77B0C34"/>
    <w:rsid w:val="BFF1035D"/>
    <w:rsid w:val="CD7FF743"/>
    <w:rsid w:val="CE397B32"/>
    <w:rsid w:val="DFDF96F3"/>
    <w:rsid w:val="E7FF973F"/>
    <w:rsid w:val="ECFC37D8"/>
    <w:rsid w:val="EDBD1756"/>
    <w:rsid w:val="F4FF3C1E"/>
    <w:rsid w:val="F73F4810"/>
    <w:rsid w:val="FF714895"/>
    <w:rsid w:val="FFCFA3FB"/>
    <w:rsid w:val="FFDC60C1"/>
    <w:rsid w:val="FFE8A1FF"/>
    <w:rsid w:val="00001BD2"/>
    <w:rsid w:val="00035644"/>
    <w:rsid w:val="00133BCE"/>
    <w:rsid w:val="00147896"/>
    <w:rsid w:val="00151D02"/>
    <w:rsid w:val="001A4D9C"/>
    <w:rsid w:val="00220920"/>
    <w:rsid w:val="0031146D"/>
    <w:rsid w:val="00337A7C"/>
    <w:rsid w:val="00370FBB"/>
    <w:rsid w:val="003E0675"/>
    <w:rsid w:val="003F7439"/>
    <w:rsid w:val="0040338D"/>
    <w:rsid w:val="004E0D1D"/>
    <w:rsid w:val="004F4529"/>
    <w:rsid w:val="0065339B"/>
    <w:rsid w:val="00732062"/>
    <w:rsid w:val="0078690A"/>
    <w:rsid w:val="007D797B"/>
    <w:rsid w:val="007F0FAE"/>
    <w:rsid w:val="007F44B6"/>
    <w:rsid w:val="008716F2"/>
    <w:rsid w:val="00A55460"/>
    <w:rsid w:val="00CF3FFA"/>
    <w:rsid w:val="00DC16C3"/>
    <w:rsid w:val="00E8562E"/>
    <w:rsid w:val="00EA0EF3"/>
    <w:rsid w:val="00EB7CC5"/>
    <w:rsid w:val="00ED0CB3"/>
    <w:rsid w:val="00F52293"/>
    <w:rsid w:val="00FB71B4"/>
    <w:rsid w:val="00FD2A8D"/>
    <w:rsid w:val="00FD5D7C"/>
    <w:rsid w:val="00FD68EA"/>
    <w:rsid w:val="01AF0E8E"/>
    <w:rsid w:val="01EC29A2"/>
    <w:rsid w:val="03B80F4C"/>
    <w:rsid w:val="04B74782"/>
    <w:rsid w:val="066E6735"/>
    <w:rsid w:val="068D11D1"/>
    <w:rsid w:val="077C1812"/>
    <w:rsid w:val="08532698"/>
    <w:rsid w:val="0913309C"/>
    <w:rsid w:val="094D404D"/>
    <w:rsid w:val="09687C5E"/>
    <w:rsid w:val="09846133"/>
    <w:rsid w:val="09953EF7"/>
    <w:rsid w:val="0A00672A"/>
    <w:rsid w:val="0A8E184E"/>
    <w:rsid w:val="0B046162"/>
    <w:rsid w:val="0B275F39"/>
    <w:rsid w:val="0BC7369A"/>
    <w:rsid w:val="0CE361E4"/>
    <w:rsid w:val="0E43752E"/>
    <w:rsid w:val="0E4950EA"/>
    <w:rsid w:val="0E6D2415"/>
    <w:rsid w:val="0F520C74"/>
    <w:rsid w:val="0F7B101F"/>
    <w:rsid w:val="0F9119CD"/>
    <w:rsid w:val="118C6DDD"/>
    <w:rsid w:val="12D05183"/>
    <w:rsid w:val="140137CB"/>
    <w:rsid w:val="14371823"/>
    <w:rsid w:val="15D66ED9"/>
    <w:rsid w:val="17FD402A"/>
    <w:rsid w:val="19C3765C"/>
    <w:rsid w:val="1A667A9A"/>
    <w:rsid w:val="1C827473"/>
    <w:rsid w:val="1C9343DB"/>
    <w:rsid w:val="1E327A0F"/>
    <w:rsid w:val="1FB34521"/>
    <w:rsid w:val="1FDC3D25"/>
    <w:rsid w:val="232272BA"/>
    <w:rsid w:val="249C309C"/>
    <w:rsid w:val="24B650FE"/>
    <w:rsid w:val="26F742F8"/>
    <w:rsid w:val="27DC49F9"/>
    <w:rsid w:val="28246348"/>
    <w:rsid w:val="28A16ED3"/>
    <w:rsid w:val="29021560"/>
    <w:rsid w:val="296028EA"/>
    <w:rsid w:val="2B694AEE"/>
    <w:rsid w:val="2CFF4A7D"/>
    <w:rsid w:val="2D2A2DD1"/>
    <w:rsid w:val="2E145D75"/>
    <w:rsid w:val="307F23CB"/>
    <w:rsid w:val="31063D61"/>
    <w:rsid w:val="33623E71"/>
    <w:rsid w:val="340C5B48"/>
    <w:rsid w:val="36F854AB"/>
    <w:rsid w:val="373830F8"/>
    <w:rsid w:val="39225E0E"/>
    <w:rsid w:val="397B72CC"/>
    <w:rsid w:val="3A0E0140"/>
    <w:rsid w:val="3AA93927"/>
    <w:rsid w:val="3ACA4067"/>
    <w:rsid w:val="3BC45516"/>
    <w:rsid w:val="3C93248C"/>
    <w:rsid w:val="3CA7BAF3"/>
    <w:rsid w:val="3D060202"/>
    <w:rsid w:val="3F3E39CC"/>
    <w:rsid w:val="40926822"/>
    <w:rsid w:val="422053A1"/>
    <w:rsid w:val="43FF6882"/>
    <w:rsid w:val="44D72976"/>
    <w:rsid w:val="44F81D12"/>
    <w:rsid w:val="46381A63"/>
    <w:rsid w:val="4BA426B2"/>
    <w:rsid w:val="4C22182B"/>
    <w:rsid w:val="4CE30CC8"/>
    <w:rsid w:val="4E842A21"/>
    <w:rsid w:val="4F5F74DD"/>
    <w:rsid w:val="500D7107"/>
    <w:rsid w:val="51FF0866"/>
    <w:rsid w:val="53B13BBE"/>
    <w:rsid w:val="56904288"/>
    <w:rsid w:val="56B130C4"/>
    <w:rsid w:val="586C4558"/>
    <w:rsid w:val="59052163"/>
    <w:rsid w:val="597C3347"/>
    <w:rsid w:val="5B2F631C"/>
    <w:rsid w:val="5BF5B1D9"/>
    <w:rsid w:val="5BF8682E"/>
    <w:rsid w:val="5E3B2A02"/>
    <w:rsid w:val="5EE74938"/>
    <w:rsid w:val="5FD17AC2"/>
    <w:rsid w:val="5FFF1F79"/>
    <w:rsid w:val="60226850"/>
    <w:rsid w:val="640A4F40"/>
    <w:rsid w:val="64A511E7"/>
    <w:rsid w:val="64B758B2"/>
    <w:rsid w:val="66DE76B0"/>
    <w:rsid w:val="6716B762"/>
    <w:rsid w:val="67317098"/>
    <w:rsid w:val="6A8B4D12"/>
    <w:rsid w:val="6B7F8E6D"/>
    <w:rsid w:val="6C0C59DE"/>
    <w:rsid w:val="6C1D408F"/>
    <w:rsid w:val="6C377242"/>
    <w:rsid w:val="6C691082"/>
    <w:rsid w:val="6E58315D"/>
    <w:rsid w:val="6F7A7402"/>
    <w:rsid w:val="705A59E5"/>
    <w:rsid w:val="713F44A4"/>
    <w:rsid w:val="73353A6C"/>
    <w:rsid w:val="754B541B"/>
    <w:rsid w:val="758659D0"/>
    <w:rsid w:val="75E570B6"/>
    <w:rsid w:val="76601B5F"/>
    <w:rsid w:val="76601C90"/>
    <w:rsid w:val="777E7705"/>
    <w:rsid w:val="778E3C21"/>
    <w:rsid w:val="77BD865D"/>
    <w:rsid w:val="77EF6883"/>
    <w:rsid w:val="78520C1D"/>
    <w:rsid w:val="7B2E35E2"/>
    <w:rsid w:val="7B3B642D"/>
    <w:rsid w:val="7B4C229B"/>
    <w:rsid w:val="7CC36EE8"/>
    <w:rsid w:val="7CCB5D3B"/>
    <w:rsid w:val="7E755339"/>
    <w:rsid w:val="7EFF9529"/>
    <w:rsid w:val="7F530EAD"/>
    <w:rsid w:val="7F7D4ACC"/>
    <w:rsid w:val="7F7F440A"/>
    <w:rsid w:val="7FAB2C26"/>
    <w:rsid w:val="7FB73BC8"/>
    <w:rsid w:val="7FE7955F"/>
    <w:rsid w:val="8FC048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5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uiPriority="99" w:qFormat="1"/>
    <w:lsdException w:name="Subtitle" w:qFormat="1"/>
    <w:lsdException w:name="Body Text First Indent 2" w:uiPriority="99" w:qFormat="1"/>
    <w:lsdException w:name="Body Tex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675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rsid w:val="003E0675"/>
    <w:pPr>
      <w:spacing w:line="70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4">
    <w:name w:val="heading 4"/>
    <w:basedOn w:val="a"/>
    <w:next w:val="a"/>
    <w:qFormat/>
    <w:rsid w:val="003E0675"/>
    <w:pPr>
      <w:adjustRightInd w:val="0"/>
      <w:snapToGrid w:val="0"/>
      <w:spacing w:line="579" w:lineRule="atLeast"/>
      <w:ind w:firstLineChars="200" w:firstLine="200"/>
      <w:outlineLvl w:val="3"/>
    </w:pPr>
    <w:rPr>
      <w:rFonts w:eastAsia="仿宋_GB2312"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index 5"/>
    <w:next w:val="a"/>
    <w:qFormat/>
    <w:rsid w:val="003E0675"/>
    <w:pPr>
      <w:widowControl w:val="0"/>
      <w:spacing w:line="560" w:lineRule="exact"/>
      <w:jc w:val="both"/>
    </w:pPr>
    <w:rPr>
      <w:rFonts w:ascii="仿宋_GB2312" w:eastAsia="仿宋_GB2312"/>
      <w:spacing w:val="-1"/>
      <w:kern w:val="2"/>
      <w:sz w:val="32"/>
      <w:szCs w:val="32"/>
    </w:rPr>
  </w:style>
  <w:style w:type="paragraph" w:styleId="3">
    <w:name w:val="Body Text 3"/>
    <w:basedOn w:val="a"/>
    <w:qFormat/>
    <w:rsid w:val="003E0675"/>
    <w:pPr>
      <w:spacing w:after="120"/>
    </w:pPr>
    <w:rPr>
      <w:sz w:val="16"/>
      <w:szCs w:val="16"/>
    </w:rPr>
  </w:style>
  <w:style w:type="paragraph" w:styleId="a3">
    <w:name w:val="Body Text Indent"/>
    <w:basedOn w:val="a"/>
    <w:uiPriority w:val="99"/>
    <w:qFormat/>
    <w:rsid w:val="003E0675"/>
    <w:pPr>
      <w:spacing w:after="120"/>
      <w:ind w:leftChars="200" w:left="420"/>
    </w:pPr>
  </w:style>
  <w:style w:type="paragraph" w:styleId="a4">
    <w:name w:val="footer"/>
    <w:basedOn w:val="a"/>
    <w:qFormat/>
    <w:rsid w:val="003E067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3E067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  <w:rsid w:val="003E0675"/>
    <w:rPr>
      <w:rFonts w:ascii="Times New Roman" w:hAnsi="Times New Roman"/>
    </w:rPr>
  </w:style>
  <w:style w:type="paragraph" w:styleId="HTML">
    <w:name w:val="HTML Preformatted"/>
    <w:basedOn w:val="a"/>
    <w:qFormat/>
    <w:rsid w:val="003E06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2">
    <w:name w:val="Body Text First Indent 2"/>
    <w:basedOn w:val="a3"/>
    <w:uiPriority w:val="99"/>
    <w:qFormat/>
    <w:rsid w:val="003E0675"/>
  </w:style>
  <w:style w:type="table" w:styleId="a6">
    <w:name w:val="Table Grid"/>
    <w:basedOn w:val="a1"/>
    <w:qFormat/>
    <w:rsid w:val="003E067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446</Words>
  <Characters>531</Characters>
  <Application>Microsoft Office Word</Application>
  <DocSecurity>0</DocSecurity>
  <Lines>23</Lines>
  <Paragraphs>9</Paragraphs>
  <ScaleCrop>false</ScaleCrop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fanmin</cp:lastModifiedBy>
  <cp:revision>9</cp:revision>
  <cp:lastPrinted>2025-03-01T15:47:00Z</cp:lastPrinted>
  <dcterms:created xsi:type="dcterms:W3CDTF">2022-05-27T09:01:00Z</dcterms:created>
  <dcterms:modified xsi:type="dcterms:W3CDTF">2026-09-14T08:48:00Z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2052-12.8.2.17870</vt:lpwstr>
  </property>
  <property fmtid="{D5CDD505-2E9C-101B-9397-08002B2CF9AE}" pid="3" name="ICV">
    <vt:lpwstr>52400C2AE79A4E45A1FD0980FE059D6D_13</vt:lpwstr>
  </property>
  <property fmtid="{D5CDD505-2E9C-101B-9397-08002B2CF9AE}" pid="4" name="KSOTemplateDocerSaveRecord">
    <vt:lpwstr>eyJoZGlkIjoiNzgxNWM0NjkxYjkxNzkyMjE0MmRkNDNiZWFkNzYyZjciLCJ1c2VySWQiOiIzNjM1NjM1OTAifQ==</vt:lpwstr>
  </property>
</Properties>
</file>