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湖南省永州市宁远县仁和镇人民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487"/>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0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_Toc10739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_Toc10739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_Toc11628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_Toc11628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12</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_Toc17413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_Toc17413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48</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416"/>
      <w:bookmarkStart w:id="2" w:name="_Toc172077551"/>
      <w:bookmarkStart w:id="3" w:name="_Toc172077949"/>
      <w:bookmarkStart w:id="4" w:name="_Toc1073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拓宽乡村振兴产业渠道，依据地理和水土优势，发展绿色蔬菜、高山白茶、金槐米等特色产业。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417"/>
      <w:bookmarkStart w:id="6" w:name="_Toc172077552"/>
      <w:bookmarkStart w:id="7" w:name="_Toc172077950"/>
      <w:bookmarkStart w:id="8" w:name="_Toc1162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w:t>
            </w:r>
            <w:r>
              <w:rPr>
                <w:rFonts w:hint="eastAsia" w:ascii="Times New Roman" w:hAnsi="方正公文仿宋" w:eastAsia="方正公文仿宋"/>
                <w:kern w:val="0"/>
                <w:szCs w:val="21"/>
                <w:lang w:eastAsia="zh-CN" w:bidi="ar"/>
              </w:rPr>
              <w:t>县人社局</w:t>
            </w:r>
            <w:r>
              <w:rPr>
                <w:rFonts w:hint="eastAsia" w:ascii="Times New Roman" w:hAnsi="方正公文仿宋" w:eastAsia="方正公文仿宋"/>
                <w:kern w:val="0"/>
                <w:szCs w:val="21"/>
                <w:lang w:bidi="ar"/>
              </w:rPr>
              <w:t>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县住房和城乡建设局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553"/>
      <w:bookmarkStart w:id="10" w:name="_Toc172077418"/>
      <w:bookmarkStart w:id="11" w:name="_Toc172077951"/>
      <w:bookmarkStart w:id="12" w:name="_Toc17413"/>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8763467-6246-42E1-B532-AE6D4E51054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8BA7C207-26C1-4372-B356-4B662344A759}"/>
  </w:font>
  <w:font w:name="方正公文仿宋">
    <w:altName w:val="仿宋"/>
    <w:panose1 w:val="02000000000000000000"/>
    <w:charset w:val="86"/>
    <w:family w:val="auto"/>
    <w:pitch w:val="default"/>
    <w:sig w:usb0="00000000" w:usb1="00000000" w:usb2="00000010" w:usb3="00000000" w:csb0="00040000" w:csb1="00000000"/>
    <w:embedRegular r:id="rId3" w:fontKey="{82FF3C47-CB0C-4A6E-99D9-277AF53F6045}"/>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4C6866DD-3F6A-4057-88E5-16CE5ABB6DEF}"/>
  </w:font>
  <w:font w:name="方正小标宋_GBK">
    <w:altName w:val="微软雅黑"/>
    <w:panose1 w:val="00000000000000000000"/>
    <w:charset w:val="86"/>
    <w:family w:val="script"/>
    <w:pitch w:val="default"/>
    <w:sig w:usb0="00000000" w:usb1="00000000" w:usb2="00000000" w:usb3="00000000" w:csb0="00040000" w:csb1="00000000"/>
    <w:embedRegular r:id="rId5" w:fontKey="{282D15E5-7414-4C35-8802-BA561E2B161E}"/>
  </w:font>
  <w:font w:name="方正公文黑体">
    <w:altName w:val="黑体"/>
    <w:panose1 w:val="02000000000000000000"/>
    <w:charset w:val="86"/>
    <w:family w:val="auto"/>
    <w:pitch w:val="default"/>
    <w:sig w:usb0="00000000" w:usb1="00000000" w:usb2="00000010" w:usb3="00000000" w:csb0="00040000" w:csb1="00000000"/>
    <w:embedRegular r:id="rId6" w:fontKey="{E566AE56-247C-4B3D-8AA7-33E38563E62D}"/>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276F63"/>
    <w:rsid w:val="10F72464"/>
    <w:rsid w:val="2B5A5E12"/>
    <w:rsid w:val="44C40C75"/>
    <w:rsid w:val="4BCF7404"/>
    <w:rsid w:val="7C8A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37829</Words>
  <Characters>38822</Characters>
  <Lines>1</Lines>
  <Paragraphs>1</Paragraphs>
  <TotalTime>6</TotalTime>
  <ScaleCrop>false</ScaleCrop>
  <LinksUpToDate>false</LinksUpToDate>
  <CharactersWithSpaces>39108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2025-07-15T03:01:19Z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979363DCA8A1441D816D45A4F4602E5C_13</vt:lpwstr>
  </property>
</Properties>
</file>