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CD" w:rsidRPr="00286E22" w:rsidRDefault="00DC73CD" w:rsidP="007215C8">
      <w:pPr>
        <w:pStyle w:val="1"/>
        <w:spacing w:beforeLines="25" w:afterLines="25" w:line="500" w:lineRule="exact"/>
        <w:rPr>
          <w:sz w:val="36"/>
          <w:szCs w:val="36"/>
        </w:rPr>
      </w:pPr>
      <w:r w:rsidRPr="00286E22">
        <w:rPr>
          <w:kern w:val="0"/>
          <w:sz w:val="36"/>
          <w:szCs w:val="36"/>
        </w:rPr>
        <w:t>2022</w:t>
      </w:r>
      <w:r w:rsidRPr="00286E22">
        <w:rPr>
          <w:kern w:val="0"/>
          <w:sz w:val="36"/>
          <w:szCs w:val="36"/>
        </w:rPr>
        <w:t>年省巩固拓展产业扶贫成果重点项目投资概算表</w:t>
      </w:r>
    </w:p>
    <w:tbl>
      <w:tblPr>
        <w:tblW w:w="9844" w:type="dxa"/>
        <w:jc w:val="center"/>
        <w:tblLook w:val="04A0"/>
      </w:tblPr>
      <w:tblGrid>
        <w:gridCol w:w="732"/>
        <w:gridCol w:w="2076"/>
        <w:gridCol w:w="815"/>
        <w:gridCol w:w="1257"/>
        <w:gridCol w:w="1290"/>
        <w:gridCol w:w="941"/>
        <w:gridCol w:w="996"/>
        <w:gridCol w:w="1005"/>
        <w:gridCol w:w="732"/>
      </w:tblGrid>
      <w:tr w:rsidR="00DC73CD" w:rsidRPr="00B63A45" w:rsidTr="00DC73CD">
        <w:trPr>
          <w:trHeight w:val="386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序号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项目建设内容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建设具体地点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286E22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规模</w:t>
            </w:r>
          </w:p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（数量）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286E22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单位（米、平方米、亩、头、</w:t>
            </w:r>
          </w:p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羽等）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单价（元</w:t>
            </w:r>
            <w:r w:rsidRPr="00B63A45">
              <w:rPr>
                <w:rFonts w:eastAsia="黑体"/>
                <w:sz w:val="24"/>
              </w:rPr>
              <w:t>/</w:t>
            </w:r>
            <w:r w:rsidRPr="00B63A45">
              <w:rPr>
                <w:rFonts w:eastAsia="黑体"/>
                <w:sz w:val="24"/>
              </w:rPr>
              <w:t>）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总投资额（万元）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备注</w:t>
            </w:r>
          </w:p>
        </w:tc>
      </w:tr>
      <w:tr w:rsidR="00DC73CD" w:rsidRPr="00B63A45" w:rsidTr="00DC73CD">
        <w:trPr>
          <w:trHeight w:val="386"/>
          <w:jc w:val="center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286E22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总投</w:t>
            </w:r>
          </w:p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资额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286E22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省级</w:t>
            </w:r>
          </w:p>
          <w:p w:rsidR="00DC73CD" w:rsidRPr="00286E22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财政</w:t>
            </w:r>
          </w:p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 w:rsidRPr="00B63A45">
              <w:rPr>
                <w:rFonts w:eastAsia="黑体"/>
                <w:sz w:val="24"/>
              </w:rPr>
              <w:t>资金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投资总计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>一、农作物品种改良、品种更新换代及新品种研发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7215C8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C8" w:rsidRPr="00B63A45" w:rsidRDefault="007215C8" w:rsidP="00D45A2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C8" w:rsidRPr="00B63A45" w:rsidRDefault="007215C8" w:rsidP="00D45A2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C8" w:rsidRPr="00B63A45" w:rsidRDefault="007215C8" w:rsidP="00D45A21">
            <w:pPr>
              <w:spacing w:line="300" w:lineRule="exact"/>
              <w:rPr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C8" w:rsidRPr="00B63A45" w:rsidRDefault="007215C8" w:rsidP="00D45A21">
            <w:pPr>
              <w:spacing w:line="300" w:lineRule="exact"/>
              <w:rPr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C8" w:rsidRPr="00B63A45" w:rsidRDefault="007215C8" w:rsidP="00D45A21">
            <w:pPr>
              <w:spacing w:line="300" w:lineRule="exact"/>
              <w:rPr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C8" w:rsidRPr="00B63A45" w:rsidRDefault="007215C8" w:rsidP="00D45A21">
            <w:pPr>
              <w:spacing w:line="300" w:lineRule="exact"/>
              <w:rPr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C8" w:rsidRPr="00B63A45" w:rsidRDefault="007215C8" w:rsidP="00D45A21">
            <w:pPr>
              <w:spacing w:line="300" w:lineRule="exact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C8" w:rsidRPr="00B63A45" w:rsidRDefault="007215C8" w:rsidP="00D45A21">
            <w:pPr>
              <w:spacing w:line="300" w:lineRule="exact"/>
              <w:rPr>
                <w:sz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C8" w:rsidRPr="00B63A45" w:rsidRDefault="007215C8" w:rsidP="00D45A21">
            <w:pPr>
              <w:spacing w:line="300" w:lineRule="exact"/>
              <w:rPr>
                <w:sz w:val="24"/>
              </w:rPr>
            </w:pP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>二、生产基地标准化、设施化、机械化建设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>三、农产品加工、冷链仓储物流设施设备，产地商品化处理和初加工设施设备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>四、互联网产销对接平台建设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>五、品牌宣传打造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>六、其他项目建设内容</w:t>
            </w:r>
          </w:p>
        </w:tc>
      </w:tr>
      <w:tr w:rsidR="00DC73CD" w:rsidRPr="00B63A45" w:rsidTr="00DC73CD">
        <w:trPr>
          <w:trHeight w:val="468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jc w:val="center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CD" w:rsidRPr="00B63A45" w:rsidRDefault="00DC73CD" w:rsidP="00D45A21">
            <w:pPr>
              <w:spacing w:line="300" w:lineRule="exact"/>
              <w:rPr>
                <w:sz w:val="24"/>
              </w:rPr>
            </w:pPr>
            <w:r w:rsidRPr="00B63A45">
              <w:rPr>
                <w:sz w:val="24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215C8"/>
    <w:rsid w:val="00791DDF"/>
    <w:rsid w:val="008B7726"/>
    <w:rsid w:val="00AF407D"/>
    <w:rsid w:val="00D31D50"/>
    <w:rsid w:val="00DC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DC73CD"/>
    <w:pPr>
      <w:keepNext/>
      <w:keepLines/>
      <w:widowControl w:val="0"/>
      <w:spacing w:after="0" w:line="760" w:lineRule="exact"/>
      <w:jc w:val="center"/>
      <w:outlineLvl w:val="0"/>
    </w:pPr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C73CD"/>
    <w:rPr>
      <w:rFonts w:ascii="Times New Roman" w:eastAsia="方正小标宋简体" w:hAnsi="Times New Roman" w:cs="Times New Roman"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5</cp:revision>
  <dcterms:created xsi:type="dcterms:W3CDTF">2008-09-11T17:20:00Z</dcterms:created>
  <dcterms:modified xsi:type="dcterms:W3CDTF">2022-05-12T03:24:00Z</dcterms:modified>
</cp:coreProperties>
</file>