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3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森林消防队伍能力建设项目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166.5</w:t>
            </w:r>
            <w:bookmarkStart w:id="0" w:name="_GoBack"/>
            <w:bookmarkEnd w:id="0"/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eastAsia="仿宋_GB2312"/>
                <w:color w:val="auto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</w:rPr>
              <w:t>宁远县应急管理局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400" w:firstLineChars="200"/>
              <w:textAlignment w:val="baseline"/>
              <w:rPr>
                <w:rFonts w:hint="default" w:eastAsia="仿宋_GB2312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为了更好的保护我县森林资源和人民生命财产安全，根据国务院《全国森林防火规划（2016-2025）》的相关要求，我县申报了2021年“永州市森林消防队伍能力建设项目”获得了省应急管理厅通过。</w:t>
            </w:r>
          </w:p>
          <w:p>
            <w:pPr>
              <w:spacing w:line="576" w:lineRule="exact"/>
              <w:ind w:right="880" w:rightChars="419"/>
              <w:jc w:val="left"/>
              <w:rPr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400" w:firstLineChars="200"/>
              <w:textAlignment w:val="baseline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</w:rPr>
              <w:t>严格按照《专项资金管理办法》在资金使用上，应专款专用，任何单位和个人不得滞留、截留、挪用，不得用于专项资金规定使用范围以外的开支。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462</w:t>
            </w:r>
            <w:r>
              <w:rPr>
                <w:rFonts w:hint="eastAsia" w:eastAsia="仿宋_GB2312"/>
                <w:color w:val="auto"/>
                <w:sz w:val="20"/>
                <w:szCs w:val="20"/>
              </w:rPr>
              <w:t>万元资金全部用于</w:t>
            </w:r>
            <w:r>
              <w:rPr>
                <w:rFonts w:hint="eastAsia" w:eastAsia="仿宋_GB2312"/>
                <w:color w:val="auto"/>
                <w:sz w:val="20"/>
                <w:szCs w:val="20"/>
                <w:lang w:eastAsia="zh-CN"/>
              </w:rPr>
              <w:t>森林消防队伍能力建设</w:t>
            </w:r>
            <w:r>
              <w:rPr>
                <w:rFonts w:hint="eastAsia" w:eastAsia="仿宋_GB2312"/>
                <w:color w:val="auto"/>
                <w:sz w:val="20"/>
                <w:szCs w:val="20"/>
              </w:rPr>
              <w:t>，本年支付</w:t>
            </w: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166.57</w:t>
            </w:r>
            <w:r>
              <w:rPr>
                <w:rFonts w:hint="eastAsia" w:eastAsia="仿宋_GB2312"/>
                <w:color w:val="auto"/>
                <w:sz w:val="20"/>
                <w:szCs w:val="20"/>
              </w:rPr>
              <w:t>万元。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hint="eastAsia"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eastAsia="zh-CN"/>
              </w:rPr>
              <w:t>进一步完善了我县森林消防队伍能力建设，</w:t>
            </w:r>
            <w:r>
              <w:rPr>
                <w:rFonts w:hint="eastAsia" w:eastAsia="仿宋_GB2312"/>
                <w:color w:val="auto"/>
                <w:sz w:val="20"/>
                <w:szCs w:val="20"/>
              </w:rPr>
              <w:t>确立应急管理业务应用体系框架；</w:t>
            </w:r>
          </w:p>
          <w:p>
            <w:pPr>
              <w:widowControl/>
              <w:numPr>
                <w:ilvl w:val="0"/>
                <w:numId w:val="1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hint="eastAsia"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</w:rPr>
              <w:t>建设安全动态监督管理和森林防灭火专题应用，满足宁远县应急管理工作最急需的业务需求。</w:t>
            </w:r>
          </w:p>
          <w:p>
            <w:pPr>
              <w:widowControl/>
              <w:numPr>
                <w:ilvl w:val="0"/>
                <w:numId w:val="1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hint="eastAsia"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</w:rPr>
              <w:t>为进一步提高森林防火工作的科学化、规范化水平，不断加</w:t>
            </w:r>
          </w:p>
          <w:p>
            <w:pPr>
              <w:widowControl/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hint="eastAsia" w:eastAsia="仿宋_GB2312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</w:rPr>
              <w:t>强森林消防队伍建设，确保森林防火物资及时、有效供给，提高森林火灾的防控能力</w:t>
            </w:r>
            <w:r>
              <w:rPr>
                <w:rFonts w:hint="eastAsia" w:eastAsia="仿宋_GB2312"/>
                <w:color w:val="auto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我县是湖南省重点林区县，同时也是森林高火险区，</w:t>
            </w:r>
          </w:p>
          <w:p>
            <w:pPr>
              <w:widowControl/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2、森林防火基础设施薄弱，设施设备有待进一步完善，但由于建设数量大，力薄弱，县财政没有专项资金投入。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560" w:lineRule="exact"/>
              <w:ind w:firstLine="200" w:firstLineChars="100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sz w:val="20"/>
                <w:szCs w:val="20"/>
                <w:lang w:val="en-US" w:eastAsia="zh-CN"/>
              </w:rPr>
              <w:t>改进措施及建议:在今后的工作中，我单位将进一步加大各项目执行力度，加快支出进度，提高资金在森林防火各项工作中的使用效率。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</w:tcPr>
          <w:p>
            <w:pPr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vAlign w:val="center"/>
          </w:tcPr>
          <w:p>
            <w:pPr>
              <w:spacing w:line="576" w:lineRule="exact"/>
              <w:ind w:right="880" w:rightChars="419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color w:val="auto"/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color w:val="auto"/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 xml:space="preserve">填表人： </w:t>
      </w:r>
      <w:r>
        <w:rPr>
          <w:rFonts w:hint="eastAsia" w:eastAsia="仿宋_GB2312"/>
          <w:sz w:val="22"/>
          <w:szCs w:val="22"/>
        </w:rPr>
        <w:t>谢苏平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</w:rPr>
        <w:t>2024.5.20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</w:rPr>
        <w:t>18075779931</w:t>
      </w:r>
      <w:r>
        <w:rPr>
          <w:rFonts w:eastAsia="仿宋_GB2312"/>
          <w:sz w:val="22"/>
          <w:szCs w:val="22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E6AE23"/>
    <w:multiLevelType w:val="singleLevel"/>
    <w:tmpl w:val="3EE6AE2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8C89A1D"/>
    <w:multiLevelType w:val="singleLevel"/>
    <w:tmpl w:val="68C89A1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YWRlNGI4ZjZjMDk2NzRhNWFjMTliM2U5OTRmZWMifQ=="/>
    <w:docVar w:name="KSO_WPS_MARK_KEY" w:val="bce927a8-6001-43b7-b03f-dabdf4b40dcc"/>
  </w:docVars>
  <w:rsids>
    <w:rsidRoot w:val="1B811DB2"/>
    <w:rsid w:val="00891681"/>
    <w:rsid w:val="00CB0689"/>
    <w:rsid w:val="00D24703"/>
    <w:rsid w:val="00E86DC5"/>
    <w:rsid w:val="00ED5CDF"/>
    <w:rsid w:val="04040E23"/>
    <w:rsid w:val="11C016D5"/>
    <w:rsid w:val="13DB5F7F"/>
    <w:rsid w:val="17925582"/>
    <w:rsid w:val="1B811DB2"/>
    <w:rsid w:val="1E2913D9"/>
    <w:rsid w:val="209869EC"/>
    <w:rsid w:val="2C127EBB"/>
    <w:rsid w:val="2C447AF4"/>
    <w:rsid w:val="32A55811"/>
    <w:rsid w:val="338930D8"/>
    <w:rsid w:val="38B247E4"/>
    <w:rsid w:val="3C567ED2"/>
    <w:rsid w:val="41F70B15"/>
    <w:rsid w:val="42F70A31"/>
    <w:rsid w:val="438726D5"/>
    <w:rsid w:val="462A1D02"/>
    <w:rsid w:val="51526910"/>
    <w:rsid w:val="561674F2"/>
    <w:rsid w:val="5B0D6107"/>
    <w:rsid w:val="5E532196"/>
    <w:rsid w:val="61775C8D"/>
    <w:rsid w:val="66480E37"/>
    <w:rsid w:val="6AAC347B"/>
    <w:rsid w:val="7862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616</Words>
  <Characters>659</Characters>
  <Lines>4</Lines>
  <Paragraphs>1</Paragraphs>
  <TotalTime>18</TotalTime>
  <ScaleCrop>false</ScaleCrop>
  <LinksUpToDate>false</LinksUpToDate>
  <CharactersWithSpaces>665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2024-05-28T06:44:30Z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1B3EAEEF623B4963908EB0232FB89AF8_11</vt:lpwstr>
  </property>
</Properties>
</file>