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2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临时救助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755.83万元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民政局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6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eastAsia" w:ascii="仿宋_GB2312" w:hAnsi="仿宋_GB2312" w:eastAsia="仿宋_GB2312"/>
                <w:sz w:val="18"/>
                <w:szCs w:val="18"/>
              </w:rPr>
              <w:t>将临时救助划分急难性救助和支出型救助，规范审批程序，将建档立卡贫困户、特困人员、城乡低保户、困难残疾人、低保边缘群众纳入临时救助范围，实行分类分档精准救助，对于急难型救助实行先救助后补办审批手续，确保建档立卡易返贫人口等困难群体及时得到救助</w:t>
            </w:r>
            <w:r>
              <w:rPr>
                <w:rFonts w:hint="eastAsia" w:ascii="仿宋_GB2312" w:hAnsi="仿宋_GB2312" w:eastAsia="仿宋_GB2312"/>
                <w:color w:val="00000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已完成</w:t>
            </w:r>
          </w:p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没问题</w:t>
            </w:r>
          </w:p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</w:pPr>
      <w:r>
        <w:rPr>
          <w:rFonts w:eastAsia="仿宋_GB2312"/>
          <w:sz w:val="21"/>
          <w:szCs w:val="21"/>
        </w:rPr>
        <w:t>填表人</w:t>
      </w:r>
      <w:r>
        <w:rPr>
          <w:rFonts w:hint="eastAsia" w:eastAsia="仿宋_GB2312"/>
          <w:sz w:val="21"/>
          <w:szCs w:val="21"/>
          <w:lang w:val="en-US" w:eastAsia="zh-CN"/>
        </w:rPr>
        <w:t>:</w:t>
      </w:r>
      <w:r>
        <w:rPr>
          <w:rFonts w:hint="eastAsia" w:eastAsia="仿宋_GB2312"/>
          <w:sz w:val="21"/>
          <w:szCs w:val="21"/>
          <w:lang w:eastAsia="zh-CN"/>
        </w:rPr>
        <w:t>黄云秋</w:t>
      </w:r>
      <w:r>
        <w:rPr>
          <w:rFonts w:eastAsia="仿宋_GB2312"/>
          <w:sz w:val="21"/>
          <w:szCs w:val="21"/>
        </w:rPr>
        <w:t>填报日期</w:t>
      </w:r>
      <w:r>
        <w:rPr>
          <w:rFonts w:hint="eastAsia" w:eastAsia="仿宋_GB2312"/>
          <w:sz w:val="21"/>
          <w:szCs w:val="21"/>
          <w:lang w:val="en-US" w:eastAsia="zh-CN"/>
        </w:rPr>
        <w:t>:2024年5月24日</w:t>
      </w:r>
      <w:r>
        <w:rPr>
          <w:rFonts w:eastAsia="仿宋_GB2312"/>
          <w:sz w:val="21"/>
          <w:szCs w:val="21"/>
        </w:rPr>
        <w:t>联系电话</w:t>
      </w:r>
      <w:r>
        <w:rPr>
          <w:rFonts w:hint="eastAsia" w:eastAsia="仿宋_GB2312"/>
          <w:sz w:val="21"/>
          <w:szCs w:val="21"/>
          <w:lang w:val="en-US" w:eastAsia="zh-CN"/>
        </w:rPr>
        <w:t xml:space="preserve">:17607467031 </w:t>
      </w:r>
      <w:r>
        <w:rPr>
          <w:rFonts w:eastAsia="仿宋_GB2312"/>
          <w:sz w:val="21"/>
          <w:szCs w:val="21"/>
        </w:rPr>
        <w:t>单位负责人签字：</w:t>
      </w:r>
      <w:r>
        <w:rPr>
          <w:rFonts w:hint="eastAsia" w:eastAsia="仿宋_GB2312"/>
          <w:sz w:val="21"/>
          <w:szCs w:val="21"/>
          <w:lang w:eastAsia="zh-CN"/>
        </w:rPr>
        <w:t>欧阳涛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5YWU3ZmI2NWI5MzQ5MzAxNGU0Y2JkYzQwMjY5YzUifQ=="/>
    <w:docVar w:name="KSO_WPS_MARK_KEY" w:val="5859938b-07d5-46df-90d7-2df57b8c816d"/>
  </w:docVars>
  <w:rsids>
    <w:rsidRoot w:val="1B811DB2"/>
    <w:rsid w:val="1B811DB2"/>
    <w:rsid w:val="2BA54F7C"/>
    <w:rsid w:val="36F079A3"/>
    <w:rsid w:val="6E0C1C7A"/>
    <w:rsid w:val="7A59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4</TotalTime>
  <ScaleCrop>false</ScaleCrop>
  <LinksUpToDate>false</LinksUpToDate>
  <CharactersWithSpaces>174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2024-05-28T02:58:34Z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1B3EAEEF623B4963908EB0232FB89AF8_11</vt:lpwstr>
  </property>
</Properties>
</file>