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sz w:val="40"/>
          <w:szCs w:val="40"/>
        </w:rPr>
      </w:pPr>
      <w:bookmarkStart w:id="0" w:name="_Toc485630075"/>
      <w:bookmarkStart w:id="1" w:name="_Hlk86244564"/>
      <w:bookmarkStart w:id="2" w:name="_Toc14522"/>
      <w:bookmarkStart w:id="3" w:name="_Toc75353543"/>
      <w:bookmarkStart w:id="4" w:name="_Toc18741"/>
      <w:bookmarkStart w:id="5" w:name="_Toc69977365"/>
      <w:bookmarkStart w:id="6" w:name="_Toc10130278"/>
      <w:bookmarkStart w:id="7" w:name="_Toc17368176"/>
      <w:bookmarkStart w:id="8" w:name="_Toc8055863"/>
    </w:p>
    <w:p>
      <w:pPr>
        <w:widowControl/>
        <w:jc w:val="center"/>
        <w:rPr>
          <w:rFonts w:eastAsia="方正小标宋简体"/>
          <w:sz w:val="40"/>
          <w:szCs w:val="40"/>
        </w:rPr>
      </w:pPr>
    </w:p>
    <w:p>
      <w:pPr>
        <w:widowControl/>
        <w:jc w:val="center"/>
        <w:rPr>
          <w:rFonts w:eastAsia="方正小标宋简体"/>
          <w:sz w:val="40"/>
          <w:szCs w:val="40"/>
        </w:rPr>
      </w:pPr>
    </w:p>
    <w:p>
      <w:pPr>
        <w:widowControl/>
        <w:jc w:val="center"/>
        <w:rPr>
          <w:rFonts w:eastAsia="方正小标宋简体"/>
          <w:sz w:val="40"/>
          <w:szCs w:val="40"/>
        </w:rPr>
      </w:pPr>
    </w:p>
    <w:p>
      <w:pPr>
        <w:widowControl/>
        <w:jc w:val="center"/>
        <w:rPr>
          <w:rFonts w:eastAsia="方正小标宋简体"/>
          <w:sz w:val="40"/>
          <w:szCs w:val="40"/>
        </w:rPr>
      </w:pPr>
    </w:p>
    <w:p>
      <w:pPr>
        <w:widowControl/>
        <w:jc w:val="center"/>
        <w:rPr>
          <w:rFonts w:eastAsia="方正小标宋简体"/>
          <w:sz w:val="40"/>
          <w:szCs w:val="40"/>
        </w:rPr>
      </w:pPr>
    </w:p>
    <w:bookmarkEnd w:id="0"/>
    <w:p>
      <w:pPr>
        <w:widowControl/>
        <w:jc w:val="center"/>
        <w:rPr>
          <w:rFonts w:eastAsia="方正小标宋简体"/>
          <w:sz w:val="36"/>
          <w:szCs w:val="36"/>
        </w:rPr>
      </w:pPr>
      <w:r>
        <w:rPr>
          <w:rFonts w:eastAsia="方正小标宋简体"/>
          <w:sz w:val="36"/>
          <w:szCs w:val="36"/>
        </w:rPr>
        <w:t>湖南省城市市政基础设施</w:t>
      </w:r>
    </w:p>
    <w:p>
      <w:pPr>
        <w:widowControl/>
        <w:jc w:val="center"/>
        <w:rPr>
          <w:rFonts w:eastAsia="方正小标宋简体"/>
          <w:sz w:val="44"/>
          <w:szCs w:val="44"/>
        </w:rPr>
      </w:pPr>
      <w:r>
        <w:rPr>
          <w:rFonts w:eastAsia="方正小标宋简体"/>
          <w:sz w:val="44"/>
          <w:szCs w:val="44"/>
        </w:rPr>
        <w:t>数据采集与建库规程</w:t>
      </w: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widowControl/>
        <w:jc w:val="center"/>
        <w:rPr>
          <w:rFonts w:eastAsia="方正小标宋简体"/>
          <w:sz w:val="44"/>
          <w:szCs w:val="44"/>
        </w:rPr>
      </w:pPr>
    </w:p>
    <w:p>
      <w:pPr>
        <w:pStyle w:val="12"/>
        <w:spacing w:line="363" w:lineRule="auto"/>
        <w:ind w:firstLine="560"/>
        <w:jc w:val="center"/>
        <w:rPr>
          <w:sz w:val="28"/>
          <w:szCs w:val="28"/>
        </w:rPr>
      </w:pPr>
      <w:r>
        <w:rPr>
          <w:sz w:val="28"/>
          <w:szCs w:val="28"/>
        </w:rPr>
        <w:t>湖南省住房和城乡建设厅</w:t>
      </w:r>
    </w:p>
    <w:p>
      <w:pPr>
        <w:pStyle w:val="12"/>
        <w:spacing w:line="363" w:lineRule="auto"/>
        <w:ind w:firstLine="560"/>
        <w:jc w:val="center"/>
        <w:rPr>
          <w:sz w:val="28"/>
          <w:szCs w:val="28"/>
        </w:rPr>
      </w:pPr>
      <w:r>
        <w:rPr>
          <w:sz w:val="28"/>
          <w:szCs w:val="28"/>
        </w:rPr>
        <w:t>二零二</w:t>
      </w:r>
      <w:r>
        <w:rPr>
          <w:rFonts w:hint="eastAsia"/>
          <w:sz w:val="28"/>
          <w:szCs w:val="28"/>
          <w:lang w:eastAsia="zh-CN"/>
        </w:rPr>
        <w:t>二</w:t>
      </w:r>
      <w:r>
        <w:rPr>
          <w:sz w:val="28"/>
          <w:szCs w:val="28"/>
        </w:rPr>
        <w:t>年</w:t>
      </w:r>
      <w:r>
        <w:rPr>
          <w:rFonts w:hint="eastAsia"/>
          <w:sz w:val="28"/>
          <w:szCs w:val="28"/>
          <w:lang w:eastAsia="zh-CN"/>
        </w:rPr>
        <w:t>一</w:t>
      </w:r>
      <w:r>
        <w:rPr>
          <w:sz w:val="28"/>
          <w:szCs w:val="28"/>
        </w:rPr>
        <w:t>月</w:t>
      </w:r>
    </w:p>
    <w:p>
      <w:pPr>
        <w:jc w:val="center"/>
        <w:rPr>
          <w:b/>
          <w:sz w:val="32"/>
          <w:szCs w:val="22"/>
        </w:rPr>
      </w:pPr>
    </w:p>
    <w:p>
      <w:pPr>
        <w:ind w:firstLine="420"/>
        <w:sectPr>
          <w:footerReference r:id="rId3" w:type="default"/>
          <w:pgSz w:w="11906" w:h="16838"/>
          <w:pgMar w:top="1418" w:right="1134" w:bottom="1440" w:left="1418" w:header="851" w:footer="992" w:gutter="0"/>
          <w:pgNumType w:start="1"/>
          <w:cols w:space="425" w:num="1"/>
          <w:titlePg/>
          <w:docGrid w:type="lines" w:linePitch="312" w:charSpace="0"/>
        </w:sectPr>
      </w:pPr>
      <w:bookmarkStart w:id="170" w:name="_GoBack"/>
      <w:bookmarkEnd w:id="170"/>
    </w:p>
    <w:bookmarkEnd w:id="1"/>
    <w:p>
      <w:pPr>
        <w:pStyle w:val="2"/>
        <w:spacing w:before="312" w:beforeLines="100" w:after="312" w:afterLines="100"/>
        <w:rPr>
          <w:rFonts w:ascii="Times New Roman" w:hAnsi="Times New Roman" w:cs="Times New Roman"/>
          <w:b/>
          <w:color w:val="000000" w:themeColor="text1"/>
          <w14:textFill>
            <w14:solidFill>
              <w14:schemeClr w14:val="tx1"/>
            </w14:solidFill>
          </w14:textFill>
        </w:rPr>
      </w:pPr>
      <w:bookmarkStart w:id="9" w:name="_Toc92878882"/>
      <w:bookmarkStart w:id="10" w:name="_Toc5070"/>
      <w:bookmarkStart w:id="11" w:name="_Toc91597974"/>
      <w:bookmarkStart w:id="12" w:name="_Toc7869"/>
      <w:bookmarkStart w:id="13" w:name="_Toc82769096"/>
      <w:r>
        <w:rPr>
          <w:rFonts w:ascii="Times New Roman" w:hAnsi="Times New Roman" w:eastAsia="宋体" w:cs="Times New Roman"/>
          <w:b/>
          <w:color w:val="000000" w:themeColor="text1"/>
          <w:sz w:val="30"/>
          <w:szCs w:val="30"/>
          <w14:textFill>
            <w14:solidFill>
              <w14:schemeClr w14:val="tx1"/>
            </w14:solidFill>
          </w14:textFill>
        </w:rPr>
        <w:t>前   言</w:t>
      </w:r>
      <w:bookmarkEnd w:id="2"/>
      <w:bookmarkEnd w:id="3"/>
      <w:bookmarkEnd w:id="4"/>
      <w:bookmarkEnd w:id="5"/>
      <w:bookmarkEnd w:id="9"/>
      <w:bookmarkEnd w:id="10"/>
      <w:bookmarkEnd w:id="11"/>
      <w:bookmarkEnd w:id="12"/>
      <w:bookmarkEnd w:id="13"/>
    </w:p>
    <w:p>
      <w:pPr>
        <w:spacing w:line="360" w:lineRule="auto"/>
        <w:ind w:firstLine="480" w:firstLineChars="200"/>
        <w:rPr>
          <w:sz w:val="24"/>
          <w:szCs w:val="32"/>
        </w:rPr>
      </w:pPr>
      <w:bookmarkStart w:id="14" w:name="_Hlk85525017"/>
      <w:r>
        <w:rPr>
          <w:sz w:val="24"/>
        </w:rPr>
        <w:t>为全面贯彻党的十九大和十九届二中、三中、四中、五中全会精神，落实《住房和城乡建设部关于加强城市地下市政基础设施建设的指导意见》（建城〔2020〕111号）、《城市市政基础设施普查和综合管理信息平台建设工作指导手册》及《湖南省住房和城乡建设厅关于加强县以上城市地下市政基础设施建设和运行管理的实施意见》（湘建城〔2021〕165号）的精神，指导我省城市市政基础设施普查与综合管理信息平台建设工作，摸清家底，提升市政行业的管理水平，提高城市韧性，消除信息孤岛，减少城市安全隐患及事故，结合我省住房和城乡建设领域工作实际</w:t>
      </w:r>
      <w:r>
        <w:rPr>
          <w:rFonts w:eastAsiaTheme="minorEastAsia"/>
          <w:sz w:val="24"/>
        </w:rPr>
        <w:t>，</w:t>
      </w:r>
      <w:bookmarkEnd w:id="14"/>
      <w:r>
        <w:rPr>
          <w:sz w:val="24"/>
          <w:szCs w:val="32"/>
        </w:rPr>
        <w:t>制定了本规程。</w:t>
      </w:r>
    </w:p>
    <w:p>
      <w:pPr>
        <w:spacing w:line="360" w:lineRule="auto"/>
        <w:ind w:firstLine="480" w:firstLineChars="200"/>
        <w:rPr>
          <w:sz w:val="24"/>
          <w:szCs w:val="32"/>
        </w:rPr>
      </w:pPr>
      <w:r>
        <w:rPr>
          <w:sz w:val="24"/>
          <w:szCs w:val="32"/>
        </w:rPr>
        <w:t>湖南省城市市政基础设施相关标准文件分为三本：</w:t>
      </w:r>
    </w:p>
    <w:p>
      <w:pPr>
        <w:spacing w:line="360" w:lineRule="auto"/>
        <w:ind w:firstLine="480" w:firstLineChars="200"/>
        <w:rPr>
          <w:sz w:val="24"/>
          <w:szCs w:val="32"/>
        </w:rPr>
      </w:pPr>
      <w:r>
        <w:rPr>
          <w:sz w:val="24"/>
          <w:szCs w:val="32"/>
        </w:rPr>
        <w:t>——1.湖南省城市市政基础设施数据采集与建库规程；</w:t>
      </w:r>
    </w:p>
    <w:p>
      <w:pPr>
        <w:spacing w:line="360" w:lineRule="auto"/>
        <w:ind w:firstLine="480" w:firstLineChars="200"/>
        <w:rPr>
          <w:sz w:val="24"/>
          <w:szCs w:val="32"/>
        </w:rPr>
      </w:pPr>
      <w:r>
        <w:rPr>
          <w:sz w:val="24"/>
          <w:szCs w:val="32"/>
        </w:rPr>
        <w:t>——2.湖南省城市市政基础设施综合管理信息平台建设技术导则；</w:t>
      </w:r>
    </w:p>
    <w:p>
      <w:pPr>
        <w:spacing w:line="360" w:lineRule="auto"/>
        <w:ind w:firstLine="480" w:firstLineChars="200"/>
        <w:rPr>
          <w:sz w:val="24"/>
          <w:szCs w:val="32"/>
        </w:rPr>
      </w:pPr>
      <w:r>
        <w:rPr>
          <w:sz w:val="24"/>
          <w:szCs w:val="32"/>
        </w:rPr>
        <w:t>——3.湖南省城市市政基础设施数据采集和综合管理信息平台项目验收工作指南。</w:t>
      </w:r>
    </w:p>
    <w:p>
      <w:pPr>
        <w:spacing w:line="360" w:lineRule="auto"/>
        <w:ind w:firstLine="480" w:firstLineChars="200"/>
        <w:rPr>
          <w:sz w:val="24"/>
          <w:szCs w:val="32"/>
        </w:rPr>
      </w:pPr>
      <w:r>
        <w:rPr>
          <w:sz w:val="24"/>
          <w:szCs w:val="32"/>
        </w:rPr>
        <w:t>本规程为三本标准文件的第一本。</w:t>
      </w:r>
    </w:p>
    <w:p>
      <w:pPr>
        <w:spacing w:line="360" w:lineRule="auto"/>
        <w:ind w:firstLine="480" w:firstLineChars="200"/>
        <w:rPr>
          <w:sz w:val="24"/>
          <w:szCs w:val="32"/>
        </w:rPr>
      </w:pPr>
      <w:r>
        <w:rPr>
          <w:sz w:val="24"/>
          <w:szCs w:val="32"/>
        </w:rPr>
        <w:t>本规程主要指导湖南省县以上城市开展市政基础设施（包括地下工程管线设施、相关地上市政基础设施、地下交通设施以及地下其他工程设施等）的数据采集与建库工作。</w:t>
      </w:r>
    </w:p>
    <w:p>
      <w:pPr>
        <w:spacing w:line="360" w:lineRule="auto"/>
        <w:ind w:firstLine="480" w:firstLineChars="200"/>
        <w:rPr>
          <w:sz w:val="24"/>
          <w:szCs w:val="32"/>
        </w:rPr>
      </w:pPr>
      <w:r>
        <w:rPr>
          <w:sz w:val="24"/>
          <w:szCs w:val="32"/>
        </w:rPr>
        <w:t>本规程主要技术内容是：1.总则；2.术语；3.基本规定；4.数据分类与编码；5.数据项描述；6.数据采集；7.数据建库；8.附录。</w:t>
      </w:r>
    </w:p>
    <w:p>
      <w:pPr>
        <w:pStyle w:val="12"/>
        <w:spacing w:line="362" w:lineRule="auto"/>
        <w:ind w:left="171" w:right="247" w:firstLine="249" w:firstLineChars="0"/>
      </w:pPr>
      <w:r>
        <w:t>本规程由湖南省住房和城乡建设厅组织编制和负责管理。</w:t>
      </w:r>
    </w:p>
    <w:p>
      <w:pPr>
        <w:pStyle w:val="12"/>
        <w:spacing w:line="362" w:lineRule="auto"/>
        <w:ind w:left="171" w:right="247" w:firstLine="249" w:firstLineChars="0"/>
      </w:pPr>
      <w:r>
        <w:rPr>
          <w:spacing w:val="40"/>
          <w:sz w:val="24"/>
        </w:rPr>
        <w:t>本规程主编单位</w:t>
      </w:r>
      <w:r>
        <w:t>：</w:t>
      </w:r>
      <w:r>
        <w:rPr>
          <w:rFonts w:hint="eastAsia"/>
          <w:lang w:val="en-US" w:eastAsia="zh-CN"/>
        </w:rPr>
        <w:t xml:space="preserve"> </w:t>
      </w:r>
      <w:r>
        <w:t>湖南省建筑设计院集团有限公司</w:t>
      </w:r>
    </w:p>
    <w:p>
      <w:pPr>
        <w:pStyle w:val="12"/>
        <w:spacing w:line="362" w:lineRule="auto"/>
        <w:ind w:left="0" w:leftChars="0" w:right="247" w:firstLine="420" w:firstLineChars="0"/>
        <w:rPr>
          <w:rFonts w:hint="eastAsia"/>
          <w:spacing w:val="74"/>
          <w:sz w:val="24"/>
          <w:lang w:val="en-US" w:eastAsia="zh-CN"/>
        </w:rPr>
      </w:pPr>
      <w:r>
        <w:rPr>
          <w:spacing w:val="40"/>
          <w:sz w:val="24"/>
        </w:rPr>
        <w:t>本规程参编单位</w:t>
      </w:r>
      <w:r>
        <w:t>：</w:t>
      </w:r>
      <w:r>
        <w:rPr>
          <w:rFonts w:hint="eastAsia"/>
          <w:lang w:val="en-US" w:eastAsia="zh-CN"/>
        </w:rPr>
        <w:t xml:space="preserve"> </w:t>
      </w:r>
      <w:r>
        <w:t>湖南优图信息技术有限公司</w:t>
      </w:r>
      <w:r>
        <w:rPr>
          <w:spacing w:val="74"/>
          <w:sz w:val="24"/>
        </w:rPr>
        <w:t xml:space="preserve"> </w:t>
      </w:r>
      <w:r>
        <w:rPr>
          <w:rFonts w:hint="eastAsia"/>
          <w:spacing w:val="74"/>
          <w:sz w:val="24"/>
          <w:lang w:val="en-US" w:eastAsia="zh-CN"/>
        </w:rPr>
        <w:t xml:space="preserve"> </w:t>
      </w:r>
    </w:p>
    <w:p>
      <w:pPr>
        <w:pStyle w:val="12"/>
        <w:spacing w:line="362" w:lineRule="auto"/>
        <w:ind w:right="247" w:firstLine="3120" w:firstLineChars="1300"/>
      </w:pPr>
      <w:r>
        <w:t>湖南省城乡建设行业协会</w:t>
      </w:r>
      <w:r>
        <w:rPr>
          <w:spacing w:val="74"/>
          <w:sz w:val="24"/>
        </w:rPr>
        <w:t xml:space="preserve"> </w:t>
      </w:r>
    </w:p>
    <w:p>
      <w:pPr>
        <w:pStyle w:val="12"/>
        <w:spacing w:line="362" w:lineRule="auto"/>
        <w:ind w:left="171" w:right="247" w:firstLine="249" w:firstLineChars="0"/>
        <w:rPr>
          <w:rFonts w:hint="eastAsia"/>
          <w:spacing w:val="11"/>
          <w:sz w:val="24"/>
          <w:lang w:val="en-US" w:eastAsia="zh-CN"/>
        </w:rPr>
      </w:pPr>
      <w:r>
        <w:rPr>
          <w:spacing w:val="0"/>
          <w:sz w:val="24"/>
        </w:rPr>
        <w:t>本规程主要起草人员</w:t>
      </w:r>
      <w:r>
        <w:rPr>
          <w:spacing w:val="40"/>
          <w:sz w:val="24"/>
        </w:rPr>
        <w:t xml:space="preserve">： </w:t>
      </w:r>
      <w:r>
        <w:rPr>
          <w:rFonts w:hint="eastAsia"/>
          <w:spacing w:val="11"/>
          <w:sz w:val="24"/>
          <w:lang w:val="en-US" w:eastAsia="zh-CN"/>
        </w:rPr>
        <w:t>陈积义  潘兆宇  程  佳  陈付刚</w:t>
      </w:r>
    </w:p>
    <w:p>
      <w:pPr>
        <w:pStyle w:val="12"/>
        <w:spacing w:line="362" w:lineRule="auto"/>
        <w:ind w:left="2691" w:leftChars="0" w:right="247" w:firstLine="249" w:firstLineChars="0"/>
        <w:rPr>
          <w:rFonts w:hint="default"/>
          <w:spacing w:val="11"/>
          <w:sz w:val="24"/>
          <w:lang w:val="en-US" w:eastAsia="zh-CN"/>
        </w:rPr>
      </w:pPr>
      <w:r>
        <w:rPr>
          <w:rFonts w:hint="eastAsia"/>
          <w:spacing w:val="11"/>
          <w:sz w:val="24"/>
          <w:lang w:val="en-US" w:eastAsia="zh-CN"/>
        </w:rPr>
        <w:t xml:space="preserve"> 文  昕  邱承国  成瑞刚  高怡新</w:t>
      </w:r>
    </w:p>
    <w:p>
      <w:pPr>
        <w:pStyle w:val="12"/>
        <w:spacing w:line="362" w:lineRule="auto"/>
        <w:ind w:left="2691" w:leftChars="0" w:right="247" w:firstLine="249" w:firstLineChars="0"/>
      </w:pPr>
      <w:r>
        <w:rPr>
          <w:rFonts w:hint="eastAsia"/>
          <w:spacing w:val="11"/>
          <w:sz w:val="24"/>
          <w:lang w:val="en-US" w:eastAsia="zh-CN"/>
        </w:rPr>
        <w:t xml:space="preserve"> 散灵丹  刘  波  何更艳 </w:t>
      </w:r>
    </w:p>
    <w:p>
      <w:pPr>
        <w:pStyle w:val="12"/>
        <w:spacing w:line="362" w:lineRule="auto"/>
        <w:ind w:right="247" w:firstLine="420" w:firstLineChars="0"/>
        <w:rPr>
          <w:rFonts w:hint="eastAsia"/>
          <w:spacing w:val="11"/>
          <w:sz w:val="24"/>
          <w:lang w:val="en-US" w:eastAsia="zh-CN"/>
        </w:rPr>
      </w:pPr>
      <w:r>
        <w:rPr>
          <w:kern w:val="0"/>
          <w:sz w:val="24"/>
        </w:rPr>
        <w:t>本规程主要审查人员</w:t>
      </w:r>
      <w:r>
        <w:t xml:space="preserve">： </w:t>
      </w:r>
      <w:r>
        <w:rPr>
          <w:rFonts w:hint="eastAsia"/>
          <w:lang w:val="en-US" w:eastAsia="zh-CN"/>
        </w:rPr>
        <w:t xml:space="preserve"> 田明革</w:t>
      </w:r>
      <w:r>
        <w:rPr>
          <w:rFonts w:hint="eastAsia"/>
          <w:spacing w:val="11"/>
          <w:sz w:val="24"/>
          <w:lang w:val="en-US" w:eastAsia="zh-CN"/>
        </w:rPr>
        <w:t xml:space="preserve">  白  勇  鱼海跃  龙莉萍     </w:t>
      </w:r>
    </w:p>
    <w:p>
      <w:pPr>
        <w:pStyle w:val="12"/>
        <w:spacing w:line="362" w:lineRule="auto"/>
        <w:ind w:left="2691" w:leftChars="0" w:right="247" w:firstLine="249" w:firstLineChars="0"/>
        <w:rPr>
          <w:rFonts w:hint="default"/>
          <w:spacing w:val="11"/>
          <w:sz w:val="24"/>
          <w:lang w:val="en-US" w:eastAsia="zh-CN"/>
        </w:rPr>
      </w:pPr>
      <w:r>
        <w:rPr>
          <w:rFonts w:hint="eastAsia"/>
          <w:spacing w:val="11"/>
          <w:sz w:val="24"/>
          <w:lang w:val="en-US" w:eastAsia="zh-CN"/>
        </w:rPr>
        <w:t xml:space="preserve"> 李海浪  周  佳  秦建新  范  冲  </w:t>
      </w:r>
    </w:p>
    <w:p>
      <w:pPr>
        <w:pStyle w:val="12"/>
        <w:spacing w:line="362" w:lineRule="auto"/>
        <w:ind w:left="2691" w:leftChars="0" w:right="247" w:firstLine="249" w:firstLineChars="0"/>
        <w:rPr>
          <w:rFonts w:hint="default"/>
          <w:spacing w:val="11"/>
          <w:sz w:val="24"/>
          <w:lang w:val="en-US" w:eastAsia="zh-CN"/>
        </w:rPr>
      </w:pPr>
      <w:r>
        <w:rPr>
          <w:rFonts w:hint="eastAsia"/>
          <w:spacing w:val="11"/>
          <w:sz w:val="24"/>
          <w:lang w:val="en-US" w:eastAsia="zh-CN"/>
        </w:rPr>
        <w:t xml:space="preserve"> 吴若希</w:t>
      </w:r>
    </w:p>
    <w:p>
      <w:pPr>
        <w:pStyle w:val="12"/>
        <w:spacing w:line="362" w:lineRule="auto"/>
        <w:ind w:left="171" w:right="247" w:firstLine="480"/>
      </w:pPr>
      <w:r>
        <w:t xml:space="preserve">  </w:t>
      </w:r>
    </w:p>
    <w:p>
      <w:pPr>
        <w:sectPr>
          <w:footerReference r:id="rId4" w:type="default"/>
          <w:pgSz w:w="11906" w:h="16838"/>
          <w:pgMar w:top="1440" w:right="1134" w:bottom="1440" w:left="1418" w:header="851" w:footer="992" w:gutter="0"/>
          <w:pgNumType w:fmt="upperRoman" w:start="1"/>
          <w:cols w:space="425" w:num="1"/>
          <w:docGrid w:type="lines" w:linePitch="312" w:charSpace="0"/>
        </w:sectPr>
      </w:pPr>
    </w:p>
    <w:sdt>
      <w:sdtPr>
        <w:id w:val="1007564886"/>
      </w:sdtPr>
      <w:sdtEndPr>
        <w:rPr>
          <w:sz w:val="24"/>
        </w:rPr>
      </w:sdtEndPr>
      <w:sdtContent>
        <w:sdt>
          <w:sdtPr>
            <w:id w:val="1241142127"/>
          </w:sdtPr>
          <w:sdtEndPr>
            <w:rPr>
              <w:sz w:val="24"/>
            </w:rPr>
          </w:sdtEndPr>
          <w:sdtContent>
            <w:p>
              <w:pPr>
                <w:jc w:val="center"/>
              </w:pPr>
              <w:bookmarkStart w:id="15" w:name="_Hlk85528596"/>
              <w:bookmarkEnd w:id="15"/>
              <w:bookmarkStart w:id="16" w:name="_Toc69977366"/>
              <w:bookmarkStart w:id="17" w:name="_Toc20563"/>
              <w:bookmarkStart w:id="18" w:name="_Toc25796"/>
              <w:r>
                <w:rPr>
                  <w:b/>
                  <w:bCs/>
                  <w:sz w:val="36"/>
                  <w:szCs w:val="36"/>
                </w:rPr>
                <w:t>目  录</w:t>
              </w:r>
              <w:r>
                <w:rPr>
                  <w:b/>
                  <w:bCs/>
                  <w:i/>
                  <w:iCs/>
                  <w:kern w:val="0"/>
                  <w:sz w:val="20"/>
                  <w:lang w:val="zh-CN" w:bidi="zh-CN"/>
                </w:rPr>
                <w:fldChar w:fldCharType="begin"/>
              </w:r>
              <w:r>
                <w:rPr>
                  <w:i/>
                  <w:iCs/>
                  <w:kern w:val="0"/>
                  <w:lang w:val="zh-CN" w:bidi="zh-CN"/>
                </w:rPr>
                <w:instrText xml:space="preserve"> TOC \o "1-2" \h \z \u </w:instrText>
              </w:r>
              <w:r>
                <w:rPr>
                  <w:b/>
                  <w:bCs/>
                  <w:i/>
                  <w:iCs/>
                  <w:kern w:val="0"/>
                  <w:sz w:val="20"/>
                  <w:lang w:val="zh-CN" w:bidi="zh-CN"/>
                </w:rPr>
                <w:fldChar w:fldCharType="separate"/>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"_Toc92878883" </w:instrText>
              </w:r>
              <w:r>
                <w:fldChar w:fldCharType="separate"/>
              </w:r>
              <w:r>
                <w:rPr>
                  <w:rStyle w:val="32"/>
                  <w:rFonts w:ascii="黑体" w:hAnsi="黑体" w:cs="Times New Roman"/>
                </w:rPr>
                <w:t>1</w:t>
              </w:r>
              <w:r>
                <w:rPr>
                  <w:rFonts w:eastAsiaTheme="minorEastAsia" w:cstheme="minorBidi"/>
                  <w:b w:val="0"/>
                  <w:bCs w:val="0"/>
                  <w:caps w:val="0"/>
                  <w:sz w:val="21"/>
                  <w:szCs w:val="22"/>
                </w:rPr>
                <w:tab/>
              </w:r>
              <w:r>
                <w:rPr>
                  <w:rStyle w:val="32"/>
                  <w:rFonts w:ascii="Times New Roman" w:hAnsi="Times New Roman" w:cs="Times New Roman"/>
                </w:rPr>
                <w:t>总   则</w:t>
              </w:r>
              <w:r>
                <w:tab/>
              </w:r>
              <w:r>
                <w:fldChar w:fldCharType="begin"/>
              </w:r>
              <w:r>
                <w:instrText xml:space="preserve"> PAGEREF _Toc92878883 \h </w:instrText>
              </w:r>
              <w:r>
                <w:fldChar w:fldCharType="separate"/>
              </w:r>
              <w:r>
                <w:t>1</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"_Toc92878884" </w:instrText>
              </w:r>
              <w:r>
                <w:fldChar w:fldCharType="separate"/>
              </w:r>
              <w:r>
                <w:rPr>
                  <w:rStyle w:val="32"/>
                  <w:rFonts w:ascii="黑体" w:hAnsi="黑体" w:cs="Times New Roman"/>
                </w:rPr>
                <w:t>2</w:t>
              </w:r>
              <w:r>
                <w:rPr>
                  <w:rFonts w:eastAsiaTheme="minorEastAsia" w:cstheme="minorBidi"/>
                  <w:b w:val="0"/>
                  <w:bCs w:val="0"/>
                  <w:caps w:val="0"/>
                  <w:sz w:val="21"/>
                  <w:szCs w:val="22"/>
                </w:rPr>
                <w:tab/>
              </w:r>
              <w:r>
                <w:rPr>
                  <w:rStyle w:val="32"/>
                  <w:rFonts w:ascii="Times New Roman" w:hAnsi="Times New Roman" w:cs="Times New Roman"/>
                </w:rPr>
                <w:t>术   语</w:t>
              </w:r>
              <w:r>
                <w:tab/>
              </w:r>
              <w:r>
                <w:fldChar w:fldCharType="begin"/>
              </w:r>
              <w:r>
                <w:instrText xml:space="preserve"> PAGEREF _Toc92878884 \h </w:instrText>
              </w:r>
              <w:r>
                <w:fldChar w:fldCharType="separate"/>
              </w:r>
              <w:r>
                <w:t>2</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"_Toc92878885" </w:instrText>
              </w:r>
              <w:r>
                <w:fldChar w:fldCharType="separate"/>
              </w:r>
              <w:r>
                <w:rPr>
                  <w:rStyle w:val="32"/>
                  <w:rFonts w:ascii="黑体" w:hAnsi="黑体" w:cs="Times New Roman"/>
                </w:rPr>
                <w:t>3</w:t>
              </w:r>
              <w:r>
                <w:rPr>
                  <w:rFonts w:eastAsiaTheme="minorEastAsia" w:cstheme="minorBidi"/>
                  <w:b w:val="0"/>
                  <w:bCs w:val="0"/>
                  <w:caps w:val="0"/>
                  <w:sz w:val="21"/>
                  <w:szCs w:val="22"/>
                </w:rPr>
                <w:tab/>
              </w:r>
              <w:r>
                <w:rPr>
                  <w:rStyle w:val="32"/>
                  <w:rFonts w:ascii="Times New Roman" w:hAnsi="Times New Roman" w:cs="Times New Roman"/>
                </w:rPr>
                <w:t>基本规定</w:t>
              </w:r>
              <w:r>
                <w:tab/>
              </w:r>
              <w:r>
                <w:fldChar w:fldCharType="begin"/>
              </w:r>
              <w:r>
                <w:instrText xml:space="preserve"> PAGEREF _Toc92878885 \h </w:instrText>
              </w:r>
              <w:r>
                <w:fldChar w:fldCharType="separate"/>
              </w:r>
              <w:r>
                <w:t>4</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"_Toc92878886" </w:instrText>
              </w:r>
              <w:r>
                <w:fldChar w:fldCharType="separate"/>
              </w:r>
              <w:r>
                <w:rPr>
                  <w:rStyle w:val="32"/>
                  <w:rFonts w:ascii="黑体" w:hAnsi="黑体" w:cs="Times New Roman"/>
                </w:rPr>
                <w:t>4</w:t>
              </w:r>
              <w:r>
                <w:rPr>
                  <w:rFonts w:eastAsiaTheme="minorEastAsia" w:cstheme="minorBidi"/>
                  <w:b w:val="0"/>
                  <w:bCs w:val="0"/>
                  <w:caps w:val="0"/>
                  <w:sz w:val="21"/>
                  <w:szCs w:val="22"/>
                </w:rPr>
                <w:tab/>
              </w:r>
              <w:r>
                <w:rPr>
                  <w:rStyle w:val="32"/>
                  <w:rFonts w:ascii="Times New Roman" w:hAnsi="Times New Roman" w:cs="Times New Roman"/>
                </w:rPr>
                <w:t>数据分类与编码</w:t>
              </w:r>
              <w:r>
                <w:tab/>
              </w:r>
              <w:r>
                <w:fldChar w:fldCharType="begin"/>
              </w:r>
              <w:r>
                <w:instrText xml:space="preserve"> PAGEREF _Toc92878886 \h </w:instrText>
              </w:r>
              <w:r>
                <w:fldChar w:fldCharType="separate"/>
              </w:r>
              <w:r>
                <w:t>5</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"_Toc92878887" </w:instrText>
              </w:r>
              <w:r>
                <w:fldChar w:fldCharType="separate"/>
              </w:r>
              <w:r>
                <w:rPr>
                  <w:rStyle w:val="32"/>
                  <w:rFonts w:ascii="Times New Roman" w:hAnsi="Times New Roman" w:eastAsia="times new roma" w:cs="Times New Roman"/>
                </w:rPr>
                <w:t xml:space="preserve">4.1  </w:t>
              </w:r>
              <w:r>
                <w:rPr>
                  <w:rStyle w:val="32"/>
                  <w:rFonts w:ascii="Times New Roman" w:hAnsi="Times New Roman" w:cs="Times New Roman"/>
                </w:rPr>
                <w:t>市政基础设施分类编码</w:t>
              </w:r>
              <w:r>
                <w:tab/>
              </w:r>
              <w:r>
                <w:fldChar w:fldCharType="begin"/>
              </w:r>
              <w:r>
                <w:instrText xml:space="preserve"> PAGEREF _Toc92878887 \h </w:instrText>
              </w:r>
              <w:r>
                <w:fldChar w:fldCharType="separate"/>
              </w:r>
              <w:r>
                <w:t>5</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"_Toc92878888" </w:instrText>
              </w:r>
              <w:r>
                <w:fldChar w:fldCharType="separate"/>
              </w:r>
              <w:r>
                <w:rPr>
                  <w:rStyle w:val="32"/>
                  <w:rFonts w:ascii="Times New Roman" w:hAnsi="Times New Roman" w:eastAsia="times new roma" w:cs="Times New Roman"/>
                </w:rPr>
                <w:t xml:space="preserve">4.2  </w:t>
              </w:r>
              <w:r>
                <w:rPr>
                  <w:rStyle w:val="32"/>
                  <w:rFonts w:ascii="Times New Roman" w:hAnsi="Times New Roman" w:cs="Times New Roman"/>
                </w:rPr>
                <w:t>市政基础设施要素分类编码</w:t>
              </w:r>
              <w:r>
                <w:tab/>
              </w:r>
              <w:r>
                <w:fldChar w:fldCharType="begin"/>
              </w:r>
              <w:r>
                <w:instrText xml:space="preserve"> PAGEREF _Toc92878888 \h </w:instrText>
              </w:r>
              <w:r>
                <w:fldChar w:fldCharType="separate"/>
              </w:r>
              <w:r>
                <w:t>5</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"_Toc92878889" </w:instrText>
              </w:r>
              <w:r>
                <w:fldChar w:fldCharType="separate"/>
              </w:r>
              <w:r>
                <w:rPr>
                  <w:rStyle w:val="32"/>
                  <w:rFonts w:ascii="黑体" w:hAnsi="黑体" w:cs="Times New Roman"/>
                </w:rPr>
                <w:t>5</w:t>
              </w:r>
              <w:r>
                <w:rPr>
                  <w:rFonts w:eastAsiaTheme="minorEastAsia" w:cstheme="minorBidi"/>
                  <w:b w:val="0"/>
                  <w:bCs w:val="0"/>
                  <w:caps w:val="0"/>
                  <w:sz w:val="21"/>
                  <w:szCs w:val="22"/>
                </w:rPr>
                <w:tab/>
              </w:r>
              <w:r>
                <w:rPr>
                  <w:rStyle w:val="32"/>
                  <w:rFonts w:ascii="Times New Roman" w:hAnsi="Times New Roman" w:cs="Times New Roman"/>
                </w:rPr>
                <w:t>数据项描述</w:t>
              </w:r>
              <w:r>
                <w:tab/>
              </w:r>
              <w:r>
                <w:fldChar w:fldCharType="begin"/>
              </w:r>
              <w:r>
                <w:instrText xml:space="preserve"> PAGEREF _Toc92878889 \h </w:instrText>
              </w:r>
              <w:r>
                <w:fldChar w:fldCharType="separate"/>
              </w:r>
              <w:r>
                <w:t>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"_Toc92878890" </w:instrText>
              </w:r>
              <w:r>
                <w:fldChar w:fldCharType="separate"/>
              </w:r>
              <w:r>
                <w:rPr>
                  <w:rStyle w:val="32"/>
                  <w:rFonts w:ascii="Times New Roman" w:hAnsi="Times New Roman" w:eastAsia="times new roma" w:cs="Times New Roman"/>
                </w:rPr>
                <w:t xml:space="preserve">5.1  </w:t>
              </w:r>
              <w:r>
                <w:rPr>
                  <w:rStyle w:val="32"/>
                  <w:rFonts w:ascii="Times New Roman" w:hAnsi="Times New Roman" w:cs="Times New Roman"/>
                </w:rPr>
                <w:t>数据项属性</w:t>
              </w:r>
              <w:r>
                <w:tab/>
              </w:r>
              <w:r>
                <w:fldChar w:fldCharType="begin"/>
              </w:r>
              <w:r>
                <w:instrText xml:space="preserve"> PAGEREF _Toc92878890 \h </w:instrText>
              </w:r>
              <w:r>
                <w:fldChar w:fldCharType="separate"/>
              </w:r>
              <w:r>
                <w:t>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"_Toc92878891" </w:instrText>
              </w:r>
              <w:r>
                <w:fldChar w:fldCharType="separate"/>
              </w:r>
              <w:r>
                <w:rPr>
                  <w:rStyle w:val="32"/>
                  <w:rFonts w:ascii="Times New Roman" w:hAnsi="Times New Roman" w:eastAsia="times new roma" w:cs="Times New Roman"/>
                </w:rPr>
                <w:t xml:space="preserve">5.2  </w:t>
              </w:r>
              <w:r>
                <w:rPr>
                  <w:rStyle w:val="32"/>
                  <w:rFonts w:ascii="Times New Roman" w:hAnsi="Times New Roman" w:cs="Times New Roman"/>
                </w:rPr>
                <w:t>市政基础设施的数据项</w:t>
              </w:r>
              <w:r>
                <w:tab/>
              </w:r>
              <w:r>
                <w:fldChar w:fldCharType="begin"/>
              </w:r>
              <w:r>
                <w:instrText xml:space="preserve"> PAGEREF _Toc92878891 \h </w:instrText>
              </w:r>
              <w:r>
                <w:fldChar w:fldCharType="separate"/>
              </w:r>
              <w:r>
                <w:t>7</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"_Toc92878892" </w:instrText>
              </w:r>
              <w:r>
                <w:fldChar w:fldCharType="separate"/>
              </w:r>
              <w:r>
                <w:rPr>
                  <w:rStyle w:val="32"/>
                  <w:rFonts w:ascii="黑体" w:hAnsi="黑体" w:cs="Times New Roman"/>
                </w:rPr>
                <w:t>6</w:t>
              </w:r>
              <w:r>
                <w:rPr>
                  <w:rFonts w:eastAsiaTheme="minorEastAsia" w:cstheme="minorBidi"/>
                  <w:b w:val="0"/>
                  <w:bCs w:val="0"/>
                  <w:caps w:val="0"/>
                  <w:sz w:val="21"/>
                  <w:szCs w:val="22"/>
                </w:rPr>
                <w:tab/>
              </w:r>
              <w:r>
                <w:rPr>
                  <w:rStyle w:val="32"/>
                  <w:rFonts w:ascii="Times New Roman" w:hAnsi="Times New Roman" w:cs="Times New Roman"/>
                </w:rPr>
                <w:t>数据采集</w:t>
              </w:r>
              <w:r>
                <w:tab/>
              </w:r>
              <w:r>
                <w:fldChar w:fldCharType="begin"/>
              </w:r>
              <w:r>
                <w:instrText xml:space="preserve"> PAGEREF _Toc92878892 \h </w:instrText>
              </w:r>
              <w:r>
                <w:fldChar w:fldCharType="separate"/>
              </w:r>
              <w:r>
                <w:t>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"_Toc92878893" </w:instrText>
              </w:r>
              <w:r>
                <w:fldChar w:fldCharType="separate"/>
              </w:r>
              <w:r>
                <w:rPr>
                  <w:rStyle w:val="32"/>
                  <w:rFonts w:ascii="Times New Roman" w:hAnsi="Times New Roman" w:eastAsia="times new roma" w:cs="Times New Roman"/>
                </w:rPr>
                <w:t xml:space="preserve">6.1  </w:t>
              </w:r>
              <w:r>
                <w:rPr>
                  <w:rStyle w:val="32"/>
                  <w:rFonts w:ascii="Times New Roman" w:hAnsi="Times New Roman" w:cs="Times New Roman"/>
                </w:rPr>
                <w:t>一般规定</w:t>
              </w:r>
              <w:r>
                <w:tab/>
              </w:r>
              <w:r>
                <w:fldChar w:fldCharType="begin"/>
              </w:r>
              <w:r>
                <w:instrText xml:space="preserve"> PAGEREF _Toc92878893 \h </w:instrText>
              </w:r>
              <w:r>
                <w:fldChar w:fldCharType="separate"/>
              </w:r>
              <w:r>
                <w:t>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"_Toc92878894" </w:instrText>
              </w:r>
              <w:r>
                <w:fldChar w:fldCharType="separate"/>
              </w:r>
              <w:r>
                <w:rPr>
                  <w:rStyle w:val="32"/>
                  <w:rFonts w:ascii="Times New Roman" w:hAnsi="Times New Roman" w:eastAsia="times new roma" w:cs="Times New Roman"/>
                </w:rPr>
                <w:t xml:space="preserve">6.2  </w:t>
              </w:r>
              <w:r>
                <w:rPr>
                  <w:rStyle w:val="32"/>
                  <w:rFonts w:ascii="Times New Roman" w:hAnsi="Times New Roman" w:cs="Times New Roman"/>
                </w:rPr>
                <w:t>采集范围</w:t>
              </w:r>
              <w:r>
                <w:tab/>
              </w:r>
              <w:r>
                <w:fldChar w:fldCharType="begin"/>
              </w:r>
              <w:r>
                <w:instrText xml:space="preserve"> PAGEREF _Toc92878894 \h </w:instrText>
              </w:r>
              <w:r>
                <w:fldChar w:fldCharType="separate"/>
              </w:r>
              <w:r>
                <w:t>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"_Toc92878895" </w:instrText>
              </w:r>
              <w:r>
                <w:fldChar w:fldCharType="separate"/>
              </w:r>
              <w:r>
                <w:rPr>
                  <w:rStyle w:val="32"/>
                  <w:rFonts w:ascii="Times New Roman" w:hAnsi="Times New Roman" w:eastAsia="times new roma" w:cs="Times New Roman"/>
                </w:rPr>
                <w:t xml:space="preserve">6.3  </w:t>
              </w:r>
              <w:r>
                <w:rPr>
                  <w:rStyle w:val="32"/>
                  <w:rFonts w:ascii="Times New Roman" w:hAnsi="Times New Roman" w:cs="Times New Roman"/>
                </w:rPr>
                <w:t>采集流程</w:t>
              </w:r>
              <w:r>
                <w:tab/>
              </w:r>
              <w:r>
                <w:fldChar w:fldCharType="begin"/>
              </w:r>
              <w:r>
                <w:instrText xml:space="preserve"> PAGEREF _Toc92878895 \h </w:instrText>
              </w:r>
              <w:r>
                <w:fldChar w:fldCharType="separate"/>
              </w:r>
              <w:r>
                <w:t>9</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"_Toc92878896" </w:instrText>
              </w:r>
              <w:r>
                <w:fldChar w:fldCharType="separate"/>
              </w:r>
              <w:r>
                <w:rPr>
                  <w:rStyle w:val="32"/>
                  <w:rFonts w:ascii="Times New Roman" w:hAnsi="Times New Roman" w:eastAsia="times new roma" w:cs="Times New Roman"/>
                </w:rPr>
                <w:t xml:space="preserve">6.4  </w:t>
              </w:r>
              <w:r>
                <w:rPr>
                  <w:rStyle w:val="32"/>
                  <w:rFonts w:ascii="Times New Roman" w:hAnsi="Times New Roman" w:cs="Times New Roman"/>
                </w:rPr>
                <w:t>数据内容</w:t>
              </w:r>
              <w:r>
                <w:tab/>
              </w:r>
              <w:r>
                <w:fldChar w:fldCharType="begin"/>
              </w:r>
              <w:r>
                <w:instrText xml:space="preserve"> PAGEREF _Toc92878896 \h </w:instrText>
              </w:r>
              <w:r>
                <w:fldChar w:fldCharType="separate"/>
              </w:r>
              <w:r>
                <w:t>11</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"_Toc92878897" </w:instrText>
              </w:r>
              <w:r>
                <w:fldChar w:fldCharType="separate"/>
              </w:r>
              <w:r>
                <w:rPr>
                  <w:rStyle w:val="32"/>
                  <w:rFonts w:ascii="Times New Roman" w:hAnsi="Times New Roman" w:eastAsia="times new roma" w:cs="Times New Roman"/>
                </w:rPr>
                <w:t xml:space="preserve">6.5  </w:t>
              </w:r>
              <w:r>
                <w:rPr>
                  <w:rStyle w:val="32"/>
                  <w:rFonts w:ascii="Times New Roman" w:hAnsi="Times New Roman" w:cs="Times New Roman"/>
                </w:rPr>
                <w:t>数据核查汇交</w:t>
              </w:r>
              <w:r>
                <w:tab/>
              </w:r>
              <w:r>
                <w:fldChar w:fldCharType="begin"/>
              </w:r>
              <w:r>
                <w:instrText xml:space="preserve"> PAGEREF _Toc92878897 \h </w:instrText>
              </w:r>
              <w:r>
                <w:fldChar w:fldCharType="separate"/>
              </w:r>
              <w:r>
                <w:t>13</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"_Toc92878898" </w:instrText>
              </w:r>
              <w:r>
                <w:fldChar w:fldCharType="separate"/>
              </w:r>
              <w:r>
                <w:rPr>
                  <w:rStyle w:val="32"/>
                  <w:rFonts w:ascii="黑体" w:hAnsi="黑体" w:cs="Times New Roman"/>
                </w:rPr>
                <w:t>7</w:t>
              </w:r>
              <w:r>
                <w:rPr>
                  <w:rFonts w:eastAsiaTheme="minorEastAsia" w:cstheme="minorBidi"/>
                  <w:b w:val="0"/>
                  <w:bCs w:val="0"/>
                  <w:caps w:val="0"/>
                  <w:sz w:val="21"/>
                  <w:szCs w:val="22"/>
                </w:rPr>
                <w:tab/>
              </w:r>
              <w:r>
                <w:rPr>
                  <w:rStyle w:val="32"/>
                  <w:rFonts w:ascii="Times New Roman" w:hAnsi="Times New Roman" w:cs="Times New Roman"/>
                </w:rPr>
                <w:t>数据建库</w:t>
              </w:r>
              <w:r>
                <w:tab/>
              </w:r>
              <w:r>
                <w:fldChar w:fldCharType="begin"/>
              </w:r>
              <w:r>
                <w:instrText xml:space="preserve"> PAGEREF _Toc92878898 \h </w:instrText>
              </w:r>
              <w:r>
                <w:fldChar w:fldCharType="separate"/>
              </w:r>
              <w:r>
                <w:t>16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"_Toc92878899" </w:instrText>
              </w:r>
              <w:r>
                <w:fldChar w:fldCharType="separate"/>
              </w:r>
              <w:r>
                <w:rPr>
                  <w:rStyle w:val="32"/>
                  <w:rFonts w:ascii="Times New Roman" w:hAnsi="Times New Roman" w:eastAsia="times new roma" w:cs="Times New Roman"/>
                </w:rPr>
                <w:t xml:space="preserve">7.1  </w:t>
              </w:r>
              <w:r>
                <w:rPr>
                  <w:rStyle w:val="32"/>
                  <w:rFonts w:ascii="Times New Roman" w:hAnsi="Times New Roman" w:cs="Times New Roman"/>
                </w:rPr>
                <w:t>建库流程</w:t>
              </w:r>
              <w:r>
                <w:tab/>
              </w:r>
              <w:r>
                <w:fldChar w:fldCharType="begin"/>
              </w:r>
              <w:r>
                <w:instrText xml:space="preserve"> PAGEREF _Toc92878899 \h </w:instrText>
              </w:r>
              <w:r>
                <w:fldChar w:fldCharType="separate"/>
              </w:r>
              <w:r>
                <w:t>16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"_Toc92878900" </w:instrText>
              </w:r>
              <w:r>
                <w:fldChar w:fldCharType="separate"/>
              </w:r>
              <w:r>
                <w:rPr>
                  <w:rStyle w:val="32"/>
                  <w:rFonts w:ascii="Times New Roman" w:hAnsi="Times New Roman" w:eastAsia="times new roma" w:cs="Times New Roman"/>
                </w:rPr>
                <w:t xml:space="preserve">7.2  </w:t>
              </w:r>
              <w:r>
                <w:rPr>
                  <w:rStyle w:val="32"/>
                  <w:rFonts w:ascii="Times New Roman" w:hAnsi="Times New Roman" w:cs="Times New Roman"/>
                </w:rPr>
                <w:t>数据准备</w:t>
              </w:r>
              <w:r>
                <w:tab/>
              </w:r>
              <w:r>
                <w:fldChar w:fldCharType="begin"/>
              </w:r>
              <w:r>
                <w:instrText xml:space="preserve"> PAGEREF _Toc92878900 \h </w:instrText>
              </w:r>
              <w:r>
                <w:fldChar w:fldCharType="separate"/>
              </w:r>
              <w:r>
                <w:t>16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"_Toc92878901" </w:instrText>
              </w:r>
              <w:r>
                <w:fldChar w:fldCharType="separate"/>
              </w:r>
              <w:r>
                <w:rPr>
                  <w:rStyle w:val="32"/>
                  <w:rFonts w:ascii="Times New Roman" w:hAnsi="Times New Roman" w:eastAsia="times new roma" w:cs="Times New Roman"/>
                </w:rPr>
                <w:t xml:space="preserve">7.3  </w:t>
              </w:r>
              <w:r>
                <w:rPr>
                  <w:rStyle w:val="32"/>
                  <w:rFonts w:ascii="Times New Roman" w:hAnsi="Times New Roman" w:cs="Times New Roman"/>
                </w:rPr>
                <w:t>数据库构建</w:t>
              </w:r>
              <w:r>
                <w:tab/>
              </w:r>
              <w:r>
                <w:fldChar w:fldCharType="begin"/>
              </w:r>
              <w:r>
                <w:instrText xml:space="preserve"> PAGEREF _Toc92878901 \h </w:instrText>
              </w:r>
              <w:r>
                <w:fldChar w:fldCharType="separate"/>
              </w:r>
              <w:r>
                <w:t>16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"_Toc92878902" </w:instrText>
              </w:r>
              <w:r>
                <w:fldChar w:fldCharType="separate"/>
              </w:r>
              <w:r>
                <w:rPr>
                  <w:rStyle w:val="32"/>
                  <w:rFonts w:ascii="Times New Roman" w:hAnsi="Times New Roman" w:eastAsia="times new roma" w:cs="Times New Roman"/>
                </w:rPr>
                <w:t xml:space="preserve">7.4  </w:t>
              </w:r>
              <w:r>
                <w:rPr>
                  <w:rStyle w:val="32"/>
                  <w:rFonts w:ascii="Times New Roman" w:hAnsi="Times New Roman" w:cs="Times New Roman"/>
                </w:rPr>
                <w:t>数据入库</w:t>
              </w:r>
              <w:r>
                <w:tab/>
              </w:r>
              <w:r>
                <w:fldChar w:fldCharType="begin"/>
              </w:r>
              <w:r>
                <w:instrText xml:space="preserve"> PAGEREF _Toc92878902 \h </w:instrText>
              </w:r>
              <w:r>
                <w:fldChar w:fldCharType="separate"/>
              </w:r>
              <w:r>
                <w:t>16</w:t>
              </w:r>
              <w:r>
                <w:fldChar w:fldCharType="end"/>
              </w:r>
              <w:r>
                <w:fldChar w:fldCharType="end"/>
              </w:r>
            </w:p>
            <w:p>
              <w:pPr>
                <w:pStyle w:val="21"/>
                <w:tabs>
                  <w:tab w:val="left" w:pos="420"/>
                  <w:tab w:val="right" w:leader="dot" w:pos="9344"/>
                </w:tabs>
                <w:rPr>
                  <w:rFonts w:eastAsiaTheme="minorEastAsia" w:cstheme="minorBidi"/>
                  <w:b w:val="0"/>
                  <w:bCs w:val="0"/>
                  <w:caps w:val="0"/>
                  <w:sz w:val="21"/>
                  <w:szCs w:val="22"/>
                </w:rPr>
              </w:pPr>
              <w:r>
                <w:fldChar w:fldCharType="begin"/>
              </w:r>
              <w:r>
                <w:instrText xml:space="preserve"> HYPERLINK \l "_Toc92878903" </w:instrText>
              </w:r>
              <w:r>
                <w:fldChar w:fldCharType="separate"/>
              </w:r>
              <w:r>
                <w:rPr>
                  <w:rStyle w:val="32"/>
                  <w:rFonts w:ascii="黑体" w:hAnsi="黑体" w:cs="Times New Roman"/>
                </w:rPr>
                <w:t>8</w:t>
              </w:r>
              <w:r>
                <w:rPr>
                  <w:rFonts w:eastAsiaTheme="minorEastAsia" w:cstheme="minorBidi"/>
                  <w:b w:val="0"/>
                  <w:bCs w:val="0"/>
                  <w:caps w:val="0"/>
                  <w:sz w:val="21"/>
                  <w:szCs w:val="22"/>
                </w:rPr>
                <w:tab/>
              </w:r>
              <w:r>
                <w:rPr>
                  <w:rStyle w:val="32"/>
                  <w:rFonts w:ascii="Times New Roman" w:hAnsi="Times New Roman" w:cs="Times New Roman"/>
                </w:rPr>
                <w:t>附录</w:t>
              </w:r>
              <w:r>
                <w:tab/>
              </w:r>
              <w:r>
                <w:fldChar w:fldCharType="begin"/>
              </w:r>
              <w:r>
                <w:instrText xml:space="preserve"> PAGEREF _Toc92878903 \h </w:instrText>
              </w:r>
              <w:r>
                <w:fldChar w:fldCharType="separate"/>
              </w:r>
              <w:r>
                <w:t>17</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"_Toc92878904" </w:instrText>
              </w:r>
              <w:r>
                <w:fldChar w:fldCharType="separate"/>
              </w:r>
              <w:r>
                <w:rPr>
                  <w:rStyle w:val="32"/>
                  <w:rFonts w:ascii="Times New Roman" w:hAnsi="Times New Roman" w:cs="Times New Roman"/>
                </w:rPr>
                <w:t>附录</w:t>
              </w:r>
              <w:r>
                <w:rPr>
                  <w:rStyle w:val="32"/>
                  <w:rFonts w:ascii="Times New Roman" w:hAnsi="Times New Roman" w:eastAsia="times new roma" w:cs="Times New Roman"/>
                </w:rPr>
                <w:t xml:space="preserve"> A </w:t>
              </w:r>
              <w:r>
                <w:rPr>
                  <w:rStyle w:val="32"/>
                  <w:rFonts w:ascii="Times New Roman" w:hAnsi="Times New Roman" w:cs="Times New Roman"/>
                </w:rPr>
                <w:t>市政基础设施分类标准</w:t>
              </w:r>
              <w:r>
                <w:tab/>
              </w:r>
              <w:r>
                <w:fldChar w:fldCharType="begin"/>
              </w:r>
              <w:r>
                <w:instrText xml:space="preserve"> PAGEREF _Toc92878904 \h </w:instrText>
              </w:r>
              <w:r>
                <w:fldChar w:fldCharType="separate"/>
              </w:r>
              <w:r>
                <w:t>17</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"_Toc92878905" </w:instrText>
              </w:r>
              <w:r>
                <w:fldChar w:fldCharType="separate"/>
              </w:r>
              <w:r>
                <w:rPr>
                  <w:rStyle w:val="32"/>
                  <w:rFonts w:ascii="Times New Roman" w:hAnsi="Times New Roman" w:cs="Times New Roman"/>
                </w:rPr>
                <w:t>附录 A</w:t>
              </w:r>
              <w:r>
                <w:rPr>
                  <w:rStyle w:val="32"/>
                  <w:rFonts w:ascii="Times New Roman" w:hAnsi="Times New Roman" w:eastAsia="times new roma" w:cs="Times New Roman"/>
                </w:rPr>
                <w:t xml:space="preserve">1 </w:t>
              </w:r>
              <w:r>
                <w:rPr>
                  <w:rStyle w:val="32"/>
                  <w:rFonts w:ascii="Times New Roman" w:hAnsi="Times New Roman" w:cs="Times New Roman"/>
                </w:rPr>
                <w:t>市政基础设施分类编码</w:t>
              </w:r>
              <w:r>
                <w:tab/>
              </w:r>
              <w:r>
                <w:fldChar w:fldCharType="begin"/>
              </w:r>
              <w:r>
                <w:instrText xml:space="preserve"> PAGEREF _Toc92878905 \h </w:instrText>
              </w:r>
              <w:r>
                <w:fldChar w:fldCharType="separate"/>
              </w:r>
              <w:r>
                <w:t>17</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"_Toc92878906" </w:instrText>
              </w:r>
              <w:r>
                <w:fldChar w:fldCharType="separate"/>
              </w:r>
              <w:r>
                <w:rPr>
                  <w:rStyle w:val="32"/>
                  <w:rFonts w:ascii="Times New Roman" w:hAnsi="Times New Roman" w:cs="Times New Roman"/>
                </w:rPr>
                <w:t>附录 A2 市政供水管线要素分类编码</w:t>
              </w:r>
              <w:r>
                <w:tab/>
              </w:r>
              <w:r>
                <w:fldChar w:fldCharType="begin"/>
              </w:r>
              <w:r>
                <w:instrText xml:space="preserve"> PAGEREF _Toc92878906 \h </w:instrText>
              </w:r>
              <w:r>
                <w:fldChar w:fldCharType="separate"/>
              </w:r>
              <w:r>
                <w:t>21</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"_Toc92878907" </w:instrText>
              </w:r>
              <w:r>
                <w:fldChar w:fldCharType="separate"/>
              </w:r>
              <w:r>
                <w:rPr>
                  <w:rStyle w:val="32"/>
                  <w:rFonts w:ascii="Times New Roman" w:hAnsi="Times New Roman" w:cs="Times New Roman"/>
                </w:rPr>
                <w:t>附录 A3 市政排水管线要素分类编码</w:t>
              </w:r>
              <w:r>
                <w:tab/>
              </w:r>
              <w:r>
                <w:fldChar w:fldCharType="begin"/>
              </w:r>
              <w:r>
                <w:instrText xml:space="preserve"> PAGEREF _Toc92878907 \h </w:instrText>
              </w:r>
              <w:r>
                <w:fldChar w:fldCharType="separate"/>
              </w:r>
              <w:r>
                <w:t>29</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"_Toc92878908" </w:instrText>
              </w:r>
              <w:r>
                <w:fldChar w:fldCharType="separate"/>
              </w:r>
              <w:r>
                <w:rPr>
                  <w:rStyle w:val="32"/>
                  <w:rFonts w:ascii="Times New Roman" w:hAnsi="Times New Roman" w:cs="Times New Roman"/>
                </w:rPr>
                <w:t>附录 A4 市政燃气管线要素分类编码</w:t>
              </w:r>
              <w:r>
                <w:tab/>
              </w:r>
              <w:r>
                <w:fldChar w:fldCharType="begin"/>
              </w:r>
              <w:r>
                <w:instrText xml:space="preserve"> PAGEREF _Toc92878908 \h </w:instrText>
              </w:r>
              <w:r>
                <w:fldChar w:fldCharType="separate"/>
              </w:r>
              <w:r>
                <w:t>31</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"_Toc92878909" </w:instrText>
              </w:r>
              <w:r>
                <w:fldChar w:fldCharType="separate"/>
              </w:r>
              <w:r>
                <w:rPr>
                  <w:rStyle w:val="32"/>
                  <w:rFonts w:ascii="Times New Roman" w:hAnsi="Times New Roman" w:cs="Times New Roman"/>
                </w:rPr>
                <w:t>附录 A5 市政热力管线要素分类编码</w:t>
              </w:r>
              <w:r>
                <w:tab/>
              </w:r>
              <w:r>
                <w:fldChar w:fldCharType="begin"/>
              </w:r>
              <w:r>
                <w:instrText xml:space="preserve"> PAGEREF _Toc92878909 \h </w:instrText>
              </w:r>
              <w:r>
                <w:fldChar w:fldCharType="separate"/>
              </w:r>
              <w:r>
                <w:t>36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"_Toc92878910" </w:instrText>
              </w:r>
              <w:r>
                <w:fldChar w:fldCharType="separate"/>
              </w:r>
              <w:r>
                <w:rPr>
                  <w:rStyle w:val="32"/>
                  <w:rFonts w:ascii="Times New Roman" w:hAnsi="Times New Roman" w:cs="Times New Roman"/>
                </w:rPr>
                <w:t>附录 A6 市政电力、照明管线要素分类编码</w:t>
              </w:r>
              <w:r>
                <w:tab/>
              </w:r>
              <w:r>
                <w:fldChar w:fldCharType="begin"/>
              </w:r>
              <w:r>
                <w:instrText xml:space="preserve"> PAGEREF _Toc92878910 \h </w:instrText>
              </w:r>
              <w:r>
                <w:fldChar w:fldCharType="separate"/>
              </w:r>
              <w:r>
                <w:t>38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"_Toc92878911" </w:instrText>
              </w:r>
              <w:r>
                <w:fldChar w:fldCharType="separate"/>
              </w:r>
              <w:r>
                <w:rPr>
                  <w:rStyle w:val="32"/>
                  <w:rFonts w:ascii="Times New Roman" w:hAnsi="Times New Roman" w:cs="Times New Roman"/>
                </w:rPr>
                <w:t>附录 A7 通信管线要素分类编码</w:t>
              </w:r>
              <w:r>
                <w:tab/>
              </w:r>
              <w:r>
                <w:fldChar w:fldCharType="begin"/>
              </w:r>
              <w:r>
                <w:instrText xml:space="preserve"> PAGEREF _Toc92878911 \h </w:instrText>
              </w:r>
              <w:r>
                <w:fldChar w:fldCharType="separate"/>
              </w:r>
              <w:r>
                <w:t>42</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"_Toc92878912" </w:instrText>
              </w:r>
              <w:r>
                <w:fldChar w:fldCharType="separate"/>
              </w:r>
              <w:r>
                <w:rPr>
                  <w:rStyle w:val="32"/>
                  <w:rFonts w:ascii="Times New Roman" w:hAnsi="Times New Roman" w:cs="Times New Roman"/>
                </w:rPr>
                <w:t>附录 A8 工业管线要素分类编码</w:t>
              </w:r>
              <w:r>
                <w:tab/>
              </w:r>
              <w:r>
                <w:fldChar w:fldCharType="begin"/>
              </w:r>
              <w:r>
                <w:instrText xml:space="preserve"> PAGEREF _Toc92878912 \h </w:instrText>
              </w:r>
              <w:r>
                <w:fldChar w:fldCharType="separate"/>
              </w:r>
              <w:r>
                <w:t>52</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"_Toc92878913" </w:instrText>
              </w:r>
              <w:r>
                <w:fldChar w:fldCharType="separate"/>
              </w:r>
              <w:r>
                <w:rPr>
                  <w:rStyle w:val="32"/>
                  <w:rFonts w:ascii="Times New Roman" w:hAnsi="Times New Roman" w:cs="Times New Roman"/>
                </w:rPr>
                <w:t>附录 A9 综合管廊（沟）要素分类编码</w:t>
              </w:r>
              <w:r>
                <w:tab/>
              </w:r>
              <w:r>
                <w:fldChar w:fldCharType="begin"/>
              </w:r>
              <w:r>
                <w:instrText xml:space="preserve"> PAGEREF _Toc92878913 \h </w:instrText>
              </w:r>
              <w:r>
                <w:fldChar w:fldCharType="separate"/>
              </w:r>
              <w:r>
                <w:t>61</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"_Toc92878914" </w:instrText>
              </w:r>
              <w:r>
                <w:fldChar w:fldCharType="separate"/>
              </w:r>
              <w:r>
                <w:rPr>
                  <w:rStyle w:val="32"/>
                  <w:rFonts w:ascii="Times New Roman" w:hAnsi="Times New Roman" w:cs="Times New Roman"/>
                </w:rPr>
                <w:t>附录 A10 不明管线要素分类编码</w:t>
              </w:r>
              <w:r>
                <w:tab/>
              </w:r>
              <w:r>
                <w:fldChar w:fldCharType="begin"/>
              </w:r>
              <w:r>
                <w:instrText xml:space="preserve"> PAGEREF _Toc92878914 \h </w:instrText>
              </w:r>
              <w:r>
                <w:fldChar w:fldCharType="separate"/>
              </w:r>
              <w:r>
                <w:t>61</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"_Toc92878915" </w:instrText>
              </w:r>
              <w:r>
                <w:fldChar w:fldCharType="separate"/>
              </w:r>
              <w:r>
                <w:rPr>
                  <w:rStyle w:val="32"/>
                  <w:rFonts w:ascii="Times New Roman" w:hAnsi="Times New Roman" w:cs="Times New Roman"/>
                </w:rPr>
                <w:t>附录</w:t>
              </w:r>
              <w:r>
                <w:rPr>
                  <w:rStyle w:val="32"/>
                  <w:rFonts w:ascii="Times New Roman" w:hAnsi="Times New Roman" w:eastAsia="times new roma" w:cs="Times New Roman"/>
                </w:rPr>
                <w:t xml:space="preserve"> </w:t>
              </w:r>
              <w:r>
                <w:rPr>
                  <w:rStyle w:val="32"/>
                  <w:rFonts w:ascii="Times New Roman" w:hAnsi="Times New Roman" w:cs="Times New Roman"/>
                </w:rPr>
                <w:t>B</w:t>
              </w:r>
              <w:r>
                <w:rPr>
                  <w:rStyle w:val="32"/>
                  <w:rFonts w:ascii="Times New Roman" w:hAnsi="Times New Roman" w:eastAsia="times new roma" w:cs="Times New Roman"/>
                </w:rPr>
                <w:t xml:space="preserve"> </w:t>
              </w:r>
              <w:r>
                <w:rPr>
                  <w:rStyle w:val="32"/>
                  <w:rFonts w:ascii="Times New Roman" w:hAnsi="Times New Roman" w:cs="Times New Roman"/>
                </w:rPr>
                <w:t>普查单元与通用属性信息表</w:t>
              </w:r>
              <w:r>
                <w:tab/>
              </w:r>
              <w:r>
                <w:fldChar w:fldCharType="begin"/>
              </w:r>
              <w:r>
                <w:instrText xml:space="preserve"> PAGEREF _Toc92878915 \h </w:instrText>
              </w:r>
              <w:r>
                <w:fldChar w:fldCharType="separate"/>
              </w:r>
              <w:r>
                <w:t>62</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"_Toc92878916" </w:instrText>
              </w:r>
              <w:r>
                <w:fldChar w:fldCharType="separate"/>
              </w:r>
              <w:r>
                <w:rPr>
                  <w:rStyle w:val="32"/>
                  <w:rFonts w:ascii="Times New Roman" w:hAnsi="Times New Roman" w:cs="Times New Roman"/>
                </w:rPr>
                <w:t>附录 B1 普查单元信息表</w:t>
              </w:r>
              <w:r>
                <w:tab/>
              </w:r>
              <w:r>
                <w:fldChar w:fldCharType="begin"/>
              </w:r>
              <w:r>
                <w:instrText xml:space="preserve"> PAGEREF _Toc92878916 \h </w:instrText>
              </w:r>
              <w:r>
                <w:fldChar w:fldCharType="separate"/>
              </w:r>
              <w:r>
                <w:t>62</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"_Toc92878917" </w:instrText>
              </w:r>
              <w:r>
                <w:fldChar w:fldCharType="separate"/>
              </w:r>
              <w:r>
                <w:rPr>
                  <w:rStyle w:val="32"/>
                  <w:rFonts w:ascii="Times New Roman" w:hAnsi="Times New Roman" w:cs="Times New Roman"/>
                </w:rPr>
                <w:t>附录 B2 市政基础设施通用管理属性表</w:t>
              </w:r>
              <w:r>
                <w:tab/>
              </w:r>
              <w:r>
                <w:fldChar w:fldCharType="begin"/>
              </w:r>
              <w:r>
                <w:instrText xml:space="preserve"> PAGEREF _Toc92878917 \h </w:instrText>
              </w:r>
              <w:r>
                <w:fldChar w:fldCharType="separate"/>
              </w:r>
              <w:r>
                <w:t>65</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"_Toc92878918" </w:instrText>
              </w:r>
              <w:r>
                <w:fldChar w:fldCharType="separate"/>
              </w:r>
              <w:r>
                <w:rPr>
                  <w:rStyle w:val="32"/>
                  <w:rFonts w:ascii="Times New Roman" w:hAnsi="Times New Roman" w:cs="Times New Roman"/>
                </w:rPr>
                <w:t>附录 B3 市政基础设施通用隐患属性表</w:t>
              </w:r>
              <w:r>
                <w:tab/>
              </w:r>
              <w:r>
                <w:fldChar w:fldCharType="begin"/>
              </w:r>
              <w:r>
                <w:instrText xml:space="preserve"> PAGEREF _Toc92878918 \h </w:instrText>
              </w:r>
              <w:r>
                <w:fldChar w:fldCharType="separate"/>
              </w:r>
              <w:r>
                <w:t>66</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"_Toc92878919" </w:instrText>
              </w:r>
              <w:r>
                <w:fldChar w:fldCharType="separate"/>
              </w:r>
              <w:r>
                <w:rPr>
                  <w:rStyle w:val="32"/>
                  <w:rFonts w:ascii="Times New Roman" w:hAnsi="Times New Roman" w:cs="Times New Roman"/>
                </w:rPr>
                <w:t>附录</w:t>
              </w:r>
              <w:r>
                <w:rPr>
                  <w:rStyle w:val="32"/>
                  <w:rFonts w:ascii="Times New Roman" w:hAnsi="Times New Roman" w:eastAsia="times new roma" w:cs="Times New Roman"/>
                </w:rPr>
                <w:t xml:space="preserve"> </w:t>
              </w:r>
              <w:r>
                <w:rPr>
                  <w:rStyle w:val="32"/>
                  <w:rFonts w:ascii="Times New Roman" w:hAnsi="Times New Roman" w:cs="Times New Roman"/>
                </w:rPr>
                <w:t>C</w:t>
              </w:r>
              <w:r>
                <w:rPr>
                  <w:rStyle w:val="32"/>
                  <w:rFonts w:ascii="Times New Roman" w:hAnsi="Times New Roman" w:eastAsia="times new roma" w:cs="Times New Roman"/>
                </w:rPr>
                <w:t xml:space="preserve"> </w:t>
              </w:r>
              <w:r>
                <w:rPr>
                  <w:rStyle w:val="32"/>
                  <w:rFonts w:ascii="Times New Roman" w:hAnsi="Times New Roman" w:cs="Times New Roman"/>
                </w:rPr>
                <w:t>地下管线设施信息表</w:t>
              </w:r>
              <w:r>
                <w:tab/>
              </w:r>
              <w:r>
                <w:fldChar w:fldCharType="begin"/>
              </w:r>
              <w:r>
                <w:instrText xml:space="preserve"> PAGEREF _Toc92878919 \h </w:instrText>
              </w:r>
              <w:r>
                <w:fldChar w:fldCharType="separate"/>
              </w:r>
              <w:r>
                <w:t>68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"_Toc92878920" </w:instrText>
              </w:r>
              <w:r>
                <w:fldChar w:fldCharType="separate"/>
              </w:r>
              <w:r>
                <w:rPr>
                  <w:rStyle w:val="32"/>
                  <w:rFonts w:ascii="Times New Roman" w:hAnsi="Times New Roman" w:cs="Times New Roman"/>
                </w:rPr>
                <w:t>附录 C1 市政地下管线信息表</w:t>
              </w:r>
              <w:r>
                <w:tab/>
              </w:r>
              <w:r>
                <w:fldChar w:fldCharType="begin"/>
              </w:r>
              <w:r>
                <w:instrText xml:space="preserve"> PAGEREF _Toc92878920 \h </w:instrText>
              </w:r>
              <w:r>
                <w:fldChar w:fldCharType="separate"/>
              </w:r>
              <w:r>
                <w:t>68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"_Toc92878921" </w:instrText>
              </w:r>
              <w:r>
                <w:fldChar w:fldCharType="separate"/>
              </w:r>
              <w:r>
                <w:rPr>
                  <w:rStyle w:val="32"/>
                  <w:rFonts w:ascii="Times New Roman" w:hAnsi="Times New Roman" w:cs="Times New Roman"/>
                </w:rPr>
                <w:t>附录 C2 管线代号与颜色</w:t>
              </w:r>
              <w:r>
                <w:tab/>
              </w:r>
              <w:r>
                <w:fldChar w:fldCharType="begin"/>
              </w:r>
              <w:r>
                <w:instrText xml:space="preserve"> PAGEREF _Toc92878921 \h </w:instrText>
              </w:r>
              <w:r>
                <w:fldChar w:fldCharType="separate"/>
              </w:r>
              <w:r>
                <w:t>71</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"_Toc92878922" </w:instrText>
              </w:r>
              <w:r>
                <w:fldChar w:fldCharType="separate"/>
              </w:r>
              <w:r>
                <w:rPr>
                  <w:rStyle w:val="32"/>
                  <w:rFonts w:ascii="Times New Roman" w:hAnsi="Times New Roman" w:cs="Times New Roman"/>
                </w:rPr>
                <w:t>附录 C3 管线特征点和附属物表</w:t>
              </w:r>
              <w:r>
                <w:tab/>
              </w:r>
              <w:r>
                <w:fldChar w:fldCharType="begin"/>
              </w:r>
              <w:r>
                <w:instrText xml:space="preserve"> PAGEREF _Toc92878922 \h </w:instrText>
              </w:r>
              <w:r>
                <w:fldChar w:fldCharType="separate"/>
              </w:r>
              <w:r>
                <w:t>73</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"_Toc92878923" </w:instrText>
              </w:r>
              <w:r>
                <w:fldChar w:fldCharType="separate"/>
              </w:r>
              <w:r>
                <w:rPr>
                  <w:rStyle w:val="32"/>
                  <w:rFonts w:ascii="Times New Roman" w:hAnsi="Times New Roman" w:cs="Times New Roman"/>
                </w:rPr>
                <w:t>附录 C4 管线材质数据字典表</w:t>
              </w:r>
              <w:r>
                <w:tab/>
              </w:r>
              <w:r>
                <w:fldChar w:fldCharType="begin"/>
              </w:r>
              <w:r>
                <w:instrText xml:space="preserve"> PAGEREF _Toc92878923 \h </w:instrText>
              </w:r>
              <w:r>
                <w:fldChar w:fldCharType="separate"/>
              </w:r>
              <w:r>
                <w:t>74</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"_Toc92878924" </w:instrText>
              </w:r>
              <w:r>
                <w:fldChar w:fldCharType="separate"/>
              </w:r>
              <w:r>
                <w:rPr>
                  <w:rStyle w:val="32"/>
                  <w:rFonts w:ascii="Times New Roman" w:hAnsi="Times New Roman" w:cs="Times New Roman"/>
                </w:rPr>
                <w:t>附录 C5 管线敷设方式数据字典表</w:t>
              </w:r>
              <w:r>
                <w:tab/>
              </w:r>
              <w:r>
                <w:fldChar w:fldCharType="begin"/>
              </w:r>
              <w:r>
                <w:instrText xml:space="preserve"> PAGEREF _Toc92878924 \h </w:instrText>
              </w:r>
              <w:r>
                <w:fldChar w:fldCharType="separate"/>
              </w:r>
              <w:r>
                <w:t>74</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"_Toc92878925" </w:instrText>
              </w:r>
              <w:r>
                <w:fldChar w:fldCharType="separate"/>
              </w:r>
              <w:r>
                <w:rPr>
                  <w:rStyle w:val="32"/>
                  <w:rFonts w:ascii="Times New Roman" w:hAnsi="Times New Roman" w:cs="Times New Roman"/>
                </w:rPr>
                <w:t>附录 C6 管线段型数据字典表</w:t>
              </w:r>
              <w:r>
                <w:tab/>
              </w:r>
              <w:r>
                <w:fldChar w:fldCharType="begin"/>
              </w:r>
              <w:r>
                <w:instrText xml:space="preserve"> PAGEREF _Toc92878925 \h </w:instrText>
              </w:r>
              <w:r>
                <w:fldChar w:fldCharType="separate"/>
              </w:r>
              <w:r>
                <w:t>75</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"_Toc92878926" </w:instrText>
              </w:r>
              <w:r>
                <w:fldChar w:fldCharType="separate"/>
              </w:r>
              <w:r>
                <w:rPr>
                  <w:rStyle w:val="32"/>
                  <w:rFonts w:ascii="Times New Roman" w:hAnsi="Times New Roman" w:cs="Times New Roman"/>
                </w:rPr>
                <w:t>附录</w:t>
              </w:r>
              <w:r>
                <w:rPr>
                  <w:rStyle w:val="32"/>
                  <w:rFonts w:ascii="Times New Roman" w:hAnsi="Times New Roman" w:eastAsia="times new roma" w:cs="Times New Roman"/>
                </w:rPr>
                <w:t xml:space="preserve"> </w:t>
              </w:r>
              <w:r>
                <w:rPr>
                  <w:rStyle w:val="32"/>
                  <w:rFonts w:ascii="Times New Roman" w:hAnsi="Times New Roman" w:cs="Times New Roman"/>
                </w:rPr>
                <w:t>D</w:t>
              </w:r>
              <w:r>
                <w:rPr>
                  <w:rStyle w:val="32"/>
                  <w:rFonts w:ascii="Times New Roman" w:hAnsi="Times New Roman" w:eastAsia="times new roma" w:cs="Times New Roman"/>
                </w:rPr>
                <w:t xml:space="preserve"> </w:t>
              </w:r>
              <w:r>
                <w:rPr>
                  <w:rStyle w:val="32"/>
                  <w:rFonts w:ascii="Times New Roman" w:hAnsi="Times New Roman" w:cs="Times New Roman"/>
                </w:rPr>
                <w:t>地下交通设施信息表</w:t>
              </w:r>
              <w:r>
                <w:tab/>
              </w:r>
              <w:r>
                <w:fldChar w:fldCharType="begin"/>
              </w:r>
              <w:r>
                <w:instrText xml:space="preserve"> PAGEREF _Toc92878926 \h </w:instrText>
              </w:r>
              <w:r>
                <w:fldChar w:fldCharType="separate"/>
              </w:r>
              <w:r>
                <w:t>75</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"_Toc92878927" </w:instrText>
              </w:r>
              <w:r>
                <w:fldChar w:fldCharType="separate"/>
              </w:r>
              <w:r>
                <w:rPr>
                  <w:rStyle w:val="32"/>
                  <w:rFonts w:ascii="Times New Roman" w:hAnsi="Times New Roman" w:cs="Times New Roman"/>
                </w:rPr>
                <w:t>附录 D1 人行地下通道信息表</w:t>
              </w:r>
              <w:r>
                <w:tab/>
              </w:r>
              <w:r>
                <w:fldChar w:fldCharType="begin"/>
              </w:r>
              <w:r>
                <w:instrText xml:space="preserve"> PAGEREF _Toc92878927 \h </w:instrText>
              </w:r>
              <w:r>
                <w:fldChar w:fldCharType="separate"/>
              </w:r>
              <w:r>
                <w:t>75</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"_Toc92878928" </w:instrText>
              </w:r>
              <w:r>
                <w:fldChar w:fldCharType="separate"/>
              </w:r>
              <w:r>
                <w:rPr>
                  <w:rStyle w:val="32"/>
                  <w:rFonts w:ascii="Times New Roman" w:hAnsi="Times New Roman" w:cs="Times New Roman"/>
                </w:rPr>
                <w:t>附录 D2 地下道路信息表</w:t>
              </w:r>
              <w:r>
                <w:tab/>
              </w:r>
              <w:r>
                <w:fldChar w:fldCharType="begin"/>
              </w:r>
              <w:r>
                <w:instrText xml:space="preserve"> PAGEREF _Toc92878928 \h </w:instrText>
              </w:r>
              <w:r>
                <w:fldChar w:fldCharType="separate"/>
              </w:r>
              <w:r>
                <w:t>76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"_Toc92878929" </w:instrText>
              </w:r>
              <w:r>
                <w:fldChar w:fldCharType="separate"/>
              </w:r>
              <w:r>
                <w:rPr>
                  <w:rStyle w:val="32"/>
                  <w:rFonts w:ascii="Times New Roman" w:hAnsi="Times New Roman" w:cs="Times New Roman"/>
                </w:rPr>
                <w:t>附录 D3 城市地下轨道交通信息表</w:t>
              </w:r>
              <w:r>
                <w:tab/>
              </w:r>
              <w:r>
                <w:fldChar w:fldCharType="begin"/>
              </w:r>
              <w:r>
                <w:instrText xml:space="preserve"> PAGEREF _Toc92878929 \h </w:instrText>
              </w:r>
              <w:r>
                <w:fldChar w:fldCharType="separate"/>
              </w:r>
              <w:r>
                <w:t>77</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"_Toc92878930" </w:instrText>
              </w:r>
              <w:r>
                <w:fldChar w:fldCharType="separate"/>
              </w:r>
              <w:r>
                <w:rPr>
                  <w:rStyle w:val="32"/>
                  <w:rFonts w:ascii="Times New Roman" w:hAnsi="Times New Roman" w:cs="Times New Roman"/>
                </w:rPr>
                <w:t>附录</w:t>
              </w:r>
              <w:r>
                <w:rPr>
                  <w:rStyle w:val="32"/>
                  <w:rFonts w:ascii="Times New Roman" w:hAnsi="Times New Roman" w:eastAsia="times new roma" w:cs="Times New Roman"/>
                </w:rPr>
                <w:t xml:space="preserve"> </w:t>
              </w:r>
              <w:r>
                <w:rPr>
                  <w:rStyle w:val="32"/>
                  <w:rFonts w:ascii="Times New Roman" w:hAnsi="Times New Roman" w:cs="Times New Roman"/>
                </w:rPr>
                <w:t>E 地面相关设施信息表</w:t>
              </w:r>
              <w:r>
                <w:tab/>
              </w:r>
              <w:r>
                <w:fldChar w:fldCharType="begin"/>
              </w:r>
              <w:r>
                <w:instrText xml:space="preserve"> PAGEREF _Toc92878930 \h </w:instrText>
              </w:r>
              <w:r>
                <w:fldChar w:fldCharType="separate"/>
              </w:r>
              <w:r>
                <w:t>78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"_Toc92878931" </w:instrText>
              </w:r>
              <w:r>
                <w:fldChar w:fldCharType="separate"/>
              </w:r>
              <w:r>
                <w:rPr>
                  <w:rStyle w:val="32"/>
                  <w:rFonts w:ascii="Times New Roman" w:hAnsi="Times New Roman" w:cs="Times New Roman"/>
                </w:rPr>
                <w:t>附录 C1 取水设施信息表</w:t>
              </w:r>
              <w:r>
                <w:tab/>
              </w:r>
              <w:r>
                <w:fldChar w:fldCharType="begin"/>
              </w:r>
              <w:r>
                <w:instrText xml:space="preserve"> PAGEREF _Toc92878931 \h </w:instrText>
              </w:r>
              <w:r>
                <w:fldChar w:fldCharType="separate"/>
              </w:r>
              <w:r>
                <w:t>78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"_Toc92878932" </w:instrText>
              </w:r>
              <w:r>
                <w:fldChar w:fldCharType="separate"/>
              </w:r>
              <w:r>
                <w:rPr>
                  <w:rStyle w:val="32"/>
                  <w:rFonts w:ascii="Times New Roman" w:hAnsi="Times New Roman" w:cs="Times New Roman"/>
                </w:rPr>
                <w:t>附录 C2 净水厂（含地下水配水厂）信息表</w:t>
              </w:r>
              <w:r>
                <w:tab/>
              </w:r>
              <w:r>
                <w:fldChar w:fldCharType="begin"/>
              </w:r>
              <w:r>
                <w:instrText xml:space="preserve"> PAGEREF _Toc92878932 \h </w:instrText>
              </w:r>
              <w:r>
                <w:fldChar w:fldCharType="separate"/>
              </w:r>
              <w:r>
                <w:t>80</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"_Toc92878933" </w:instrText>
              </w:r>
              <w:r>
                <w:fldChar w:fldCharType="separate"/>
              </w:r>
              <w:r>
                <w:rPr>
                  <w:rStyle w:val="32"/>
                  <w:rFonts w:ascii="Times New Roman" w:hAnsi="Times New Roman" w:cs="Times New Roman"/>
                </w:rPr>
                <w:t>附录 C3 加压泵站信息表</w:t>
              </w:r>
              <w:r>
                <w:tab/>
              </w:r>
              <w:r>
                <w:fldChar w:fldCharType="begin"/>
              </w:r>
              <w:r>
                <w:instrText xml:space="preserve"> PAGEREF _Toc92878933 \h </w:instrText>
              </w:r>
              <w:r>
                <w:fldChar w:fldCharType="separate"/>
              </w:r>
              <w:r>
                <w:t>82</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"_Toc92878934" </w:instrText>
              </w:r>
              <w:r>
                <w:fldChar w:fldCharType="separate"/>
              </w:r>
              <w:r>
                <w:rPr>
                  <w:rStyle w:val="32"/>
                  <w:rFonts w:ascii="Times New Roman" w:hAnsi="Times New Roman" w:cs="Times New Roman"/>
                </w:rPr>
                <w:t>附录 C4 调压泵站信息表</w:t>
              </w:r>
              <w:r>
                <w:tab/>
              </w:r>
              <w:r>
                <w:fldChar w:fldCharType="begin"/>
              </w:r>
              <w:r>
                <w:instrText xml:space="preserve"> PAGEREF _Toc92878934 \h </w:instrText>
              </w:r>
              <w:r>
                <w:fldChar w:fldCharType="separate"/>
              </w:r>
              <w:r>
                <w:t>84</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"_Toc92878935" </w:instrText>
              </w:r>
              <w:r>
                <w:fldChar w:fldCharType="separate"/>
              </w:r>
              <w:r>
                <w:rPr>
                  <w:rStyle w:val="32"/>
                  <w:rFonts w:ascii="Times New Roman" w:hAnsi="Times New Roman" w:cs="Times New Roman"/>
                </w:rPr>
                <w:t>附录 C5 污水处理厂信息表</w:t>
              </w:r>
              <w:r>
                <w:tab/>
              </w:r>
              <w:r>
                <w:fldChar w:fldCharType="begin"/>
              </w:r>
              <w:r>
                <w:instrText xml:space="preserve"> PAGEREF _Toc92878935 \h </w:instrText>
              </w:r>
              <w:r>
                <w:fldChar w:fldCharType="separate"/>
              </w:r>
              <w:r>
                <w:t>86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"_Toc92878936" </w:instrText>
              </w:r>
              <w:r>
                <w:fldChar w:fldCharType="separate"/>
              </w:r>
              <w:r>
                <w:rPr>
                  <w:rStyle w:val="32"/>
                  <w:rFonts w:ascii="Times New Roman" w:hAnsi="Times New Roman" w:cs="Times New Roman"/>
                </w:rPr>
                <w:t>附录 C6 排水泵站信息表</w:t>
              </w:r>
              <w:r>
                <w:tab/>
              </w:r>
              <w:r>
                <w:fldChar w:fldCharType="begin"/>
              </w:r>
              <w:r>
                <w:instrText xml:space="preserve"> PAGEREF _Toc92878936 \h </w:instrText>
              </w:r>
              <w:r>
                <w:fldChar w:fldCharType="separate"/>
              </w:r>
              <w:r>
                <w:t>88</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"_Toc92878937" </w:instrText>
              </w:r>
              <w:r>
                <w:fldChar w:fldCharType="separate"/>
              </w:r>
              <w:r>
                <w:rPr>
                  <w:rStyle w:val="32"/>
                  <w:rFonts w:ascii="Times New Roman" w:hAnsi="Times New Roman" w:cs="Times New Roman"/>
                </w:rPr>
                <w:t>附录 C7 调蓄设施信息表</w:t>
              </w:r>
              <w:r>
                <w:tab/>
              </w:r>
              <w:r>
                <w:fldChar w:fldCharType="begin"/>
              </w:r>
              <w:r>
                <w:instrText xml:space="preserve"> PAGEREF _Toc92878937 \h </w:instrText>
              </w:r>
              <w:r>
                <w:fldChar w:fldCharType="separate"/>
              </w:r>
              <w:r>
                <w:t>89</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"_Toc92878938" </w:instrText>
              </w:r>
              <w:r>
                <w:fldChar w:fldCharType="separate"/>
              </w:r>
              <w:r>
                <w:rPr>
                  <w:rStyle w:val="32"/>
                  <w:rFonts w:ascii="Times New Roman" w:hAnsi="Times New Roman" w:cs="Times New Roman"/>
                </w:rPr>
                <w:t>附录 C8 天然气门站信息表</w:t>
              </w:r>
              <w:r>
                <w:tab/>
              </w:r>
              <w:r>
                <w:fldChar w:fldCharType="begin"/>
              </w:r>
              <w:r>
                <w:instrText xml:space="preserve"> PAGEREF _Toc92878938 \h </w:instrText>
              </w:r>
              <w:r>
                <w:fldChar w:fldCharType="separate"/>
              </w:r>
              <w:r>
                <w:t>91</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"_Toc92878939" </w:instrText>
              </w:r>
              <w:r>
                <w:fldChar w:fldCharType="separate"/>
              </w:r>
              <w:r>
                <w:rPr>
                  <w:rStyle w:val="32"/>
                  <w:rFonts w:ascii="Times New Roman" w:hAnsi="Times New Roman" w:cs="Times New Roman"/>
                </w:rPr>
                <w:t>附录 C9 天然气储配站信息表</w:t>
              </w:r>
              <w:r>
                <w:tab/>
              </w:r>
              <w:r>
                <w:fldChar w:fldCharType="begin"/>
              </w:r>
              <w:r>
                <w:instrText xml:space="preserve"> PAGEREF _Toc92878939 \h </w:instrText>
              </w:r>
              <w:r>
                <w:fldChar w:fldCharType="separate"/>
              </w:r>
              <w:r>
                <w:t>92</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"_Toc92878940" </w:instrText>
              </w:r>
              <w:r>
                <w:fldChar w:fldCharType="separate"/>
              </w:r>
              <w:r>
                <w:rPr>
                  <w:rStyle w:val="32"/>
                  <w:rFonts w:ascii="Times New Roman" w:hAnsi="Times New Roman" w:cs="Times New Roman"/>
                </w:rPr>
                <w:t>附录 C10 液化石油气储配(充装)站信息表</w:t>
              </w:r>
              <w:r>
                <w:tab/>
              </w:r>
              <w:r>
                <w:fldChar w:fldCharType="begin"/>
              </w:r>
              <w:r>
                <w:instrText xml:space="preserve"> PAGEREF _Toc92878940 \h </w:instrText>
              </w:r>
              <w:r>
                <w:fldChar w:fldCharType="separate"/>
              </w:r>
              <w:r>
                <w:t>93</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"_Toc92878941" </w:instrText>
              </w:r>
              <w:r>
                <w:fldChar w:fldCharType="separate"/>
              </w:r>
              <w:r>
                <w:rPr>
                  <w:rStyle w:val="32"/>
                  <w:rFonts w:ascii="Times New Roman" w:hAnsi="Times New Roman" w:cs="Times New Roman"/>
                </w:rPr>
                <w:t>附录 C11 加气站信息表</w:t>
              </w:r>
              <w:r>
                <w:tab/>
              </w:r>
              <w:r>
                <w:fldChar w:fldCharType="begin"/>
              </w:r>
              <w:r>
                <w:instrText xml:space="preserve"> PAGEREF _Toc92878941 \h </w:instrText>
              </w:r>
              <w:r>
                <w:fldChar w:fldCharType="separate"/>
              </w:r>
              <w:r>
                <w:t>94</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"_Toc92878942" </w:instrText>
              </w:r>
              <w:r>
                <w:fldChar w:fldCharType="separate"/>
              </w:r>
              <w:r>
                <w:rPr>
                  <w:rStyle w:val="32"/>
                  <w:rFonts w:ascii="Times New Roman" w:hAnsi="Times New Roman" w:cs="Times New Roman"/>
                </w:rPr>
                <w:t>附录 C12 综合管廊（沟）信息表</w:t>
              </w:r>
              <w:r>
                <w:tab/>
              </w:r>
              <w:r>
                <w:fldChar w:fldCharType="begin"/>
              </w:r>
              <w:r>
                <w:instrText xml:space="preserve"> PAGEREF _Toc92878942 \h </w:instrText>
              </w:r>
              <w:r>
                <w:fldChar w:fldCharType="separate"/>
              </w:r>
              <w:r>
                <w:t>95</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"_Toc92878943" </w:instrText>
              </w:r>
              <w:r>
                <w:fldChar w:fldCharType="separate"/>
              </w:r>
              <w:r>
                <w:rPr>
                  <w:rStyle w:val="32"/>
                  <w:rFonts w:ascii="Times New Roman" w:hAnsi="Times New Roman" w:cs="Times New Roman"/>
                </w:rPr>
                <w:t>附录</w:t>
              </w:r>
              <w:r>
                <w:rPr>
                  <w:rStyle w:val="32"/>
                  <w:rFonts w:ascii="Times New Roman" w:hAnsi="Times New Roman" w:eastAsia="times new roma" w:cs="Times New Roman"/>
                </w:rPr>
                <w:t xml:space="preserve"> </w:t>
              </w:r>
              <w:r>
                <w:rPr>
                  <w:rStyle w:val="32"/>
                  <w:rFonts w:ascii="Times New Roman" w:hAnsi="Times New Roman" w:cs="Times New Roman"/>
                </w:rPr>
                <w:t>F 地下其他设施信息表</w:t>
              </w:r>
              <w:r>
                <w:tab/>
              </w:r>
              <w:r>
                <w:fldChar w:fldCharType="begin"/>
              </w:r>
              <w:r>
                <w:instrText xml:space="preserve"> PAGEREF _Toc92878943 \h </w:instrText>
              </w:r>
              <w:r>
                <w:fldChar w:fldCharType="separate"/>
              </w:r>
              <w:r>
                <w:t>96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"_Toc92878944" </w:instrText>
              </w:r>
              <w:r>
                <w:fldChar w:fldCharType="separate"/>
              </w:r>
              <w:r>
                <w:rPr>
                  <w:rStyle w:val="32"/>
                  <w:rFonts w:ascii="Times New Roman" w:hAnsi="Times New Roman" w:cs="Times New Roman"/>
                </w:rPr>
                <w:t>附录 F1 人防工程信息表</w:t>
              </w:r>
              <w:r>
                <w:tab/>
              </w:r>
              <w:r>
                <w:fldChar w:fldCharType="begin"/>
              </w:r>
              <w:r>
                <w:instrText xml:space="preserve"> PAGEREF _Toc92878944 \h </w:instrText>
              </w:r>
              <w:r>
                <w:fldChar w:fldCharType="separate"/>
              </w:r>
              <w:r>
                <w:t>96</w:t>
              </w:r>
              <w:r>
                <w:fldChar w:fldCharType="end"/>
              </w:r>
              <w:r>
                <w:fldChar w:fldCharType="end"/>
              </w:r>
            </w:p>
            <w:p>
              <w:pPr>
                <w:pStyle w:val="24"/>
                <w:tabs>
                  <w:tab w:val="right" w:leader="dot" w:pos="9344"/>
                </w:tabs>
                <w:rPr>
                  <w:rFonts w:eastAsiaTheme="minorEastAsia" w:cstheme="minorBidi"/>
                  <w:smallCaps w:val="0"/>
                  <w:sz w:val="21"/>
                  <w:szCs w:val="22"/>
                </w:rPr>
              </w:pPr>
              <w:r>
                <w:fldChar w:fldCharType="begin"/>
              </w:r>
              <w:r>
                <w:instrText xml:space="preserve"> HYPERLINK \l "_Toc92878945" </w:instrText>
              </w:r>
              <w:r>
                <w:fldChar w:fldCharType="separate"/>
              </w:r>
              <w:r>
                <w:rPr>
                  <w:rStyle w:val="32"/>
                  <w:rFonts w:ascii="Times New Roman" w:hAnsi="Times New Roman" w:cs="Times New Roman"/>
                </w:rPr>
                <w:t>附录 F2 废弃工程信息表</w:t>
              </w:r>
              <w:r>
                <w:tab/>
              </w:r>
              <w:r>
                <w:fldChar w:fldCharType="begin"/>
              </w:r>
              <w:r>
                <w:instrText xml:space="preserve"> PAGEREF _Toc92878945 \h </w:instrText>
              </w:r>
              <w:r>
                <w:fldChar w:fldCharType="separate"/>
              </w:r>
              <w:r>
                <w:t>97</w:t>
              </w:r>
              <w:r>
                <w:fldChar w:fldCharType="end"/>
              </w:r>
              <w:r>
                <w:fldChar w:fldCharType="end"/>
              </w:r>
            </w:p>
            <w:p>
              <w:pPr>
                <w:pStyle w:val="21"/>
                <w:tabs>
                  <w:tab w:val="right" w:leader="dot" w:pos="9344"/>
                </w:tabs>
                <w:rPr>
                  <w:rFonts w:eastAsiaTheme="minorEastAsia" w:cstheme="minorBidi"/>
                  <w:b w:val="0"/>
                  <w:bCs w:val="0"/>
                  <w:caps w:val="0"/>
                  <w:sz w:val="21"/>
                  <w:szCs w:val="22"/>
                </w:rPr>
              </w:pPr>
              <w:r>
                <w:fldChar w:fldCharType="begin"/>
              </w:r>
              <w:r>
                <w:instrText xml:space="preserve"> HYPERLINK \l "_Toc92878946" </w:instrText>
              </w:r>
              <w:r>
                <w:fldChar w:fldCharType="separate"/>
              </w:r>
              <w:r>
                <w:rPr>
                  <w:rStyle w:val="32"/>
                  <w:rFonts w:ascii="Times New Roman" w:hAnsi="Times New Roman" w:cs="Times New Roman"/>
                  <w:spacing w:val="6"/>
                </w:rPr>
                <w:t>引用标准名录</w:t>
              </w:r>
              <w:r>
                <w:tab/>
              </w:r>
              <w:r>
                <w:fldChar w:fldCharType="begin"/>
              </w:r>
              <w:r>
                <w:instrText xml:space="preserve"> PAGEREF _Toc92878946 \h </w:instrText>
              </w:r>
              <w:r>
                <w:fldChar w:fldCharType="separate"/>
              </w:r>
              <w:r>
                <w:t>99</w:t>
              </w:r>
              <w:r>
                <w:fldChar w:fldCharType="end"/>
              </w:r>
              <w:r>
                <w:fldChar w:fldCharType="end"/>
              </w:r>
            </w:p>
            <w:p>
              <w:pPr>
                <w:jc w:val="center"/>
                <w:rPr>
                  <w:sz w:val="24"/>
                </w:rPr>
              </w:pPr>
              <w:r>
                <w:rPr>
                  <w:i/>
                  <w:iCs/>
                  <w:caps/>
                  <w:kern w:val="0"/>
                  <w:szCs w:val="20"/>
                  <w:lang w:val="zh-CN" w:bidi="zh-CN"/>
                </w:rPr>
                <w:fldChar w:fldCharType="end"/>
              </w:r>
            </w:p>
          </w:sdtContent>
        </w:sdt>
        <w:sdt>
          <w:sdtPr>
            <w:rPr>
              <w:lang w:val="zh-CN"/>
            </w:rPr>
            <w:id w:val="-430743153"/>
            <w:showingPlcHdr/>
            <w:docPartObj>
              <w:docPartGallery w:val="Table of Contents"/>
              <w:docPartUnique/>
            </w:docPartObj>
          </w:sdtPr>
          <w:sdtEndPr>
            <w:rPr>
              <w:b/>
              <w:bCs/>
              <w:lang w:val="zh-CN"/>
            </w:rPr>
          </w:sdtEndPr>
          <w:sdtContent>
            <w:p>
              <w:pPr>
                <w:jc w:val="center"/>
              </w:pPr>
            </w:p>
          </w:sdtContent>
        </w:sdt>
        <w:p>
          <w:pPr>
            <w:jc w:val="center"/>
            <w:rPr>
              <w:rFonts w:eastAsiaTheme="minorEastAsia"/>
              <w:b/>
              <w:color w:val="000000" w:themeColor="text1"/>
              <w:sz w:val="32"/>
              <w:szCs w:val="32"/>
              <w14:textFill>
                <w14:solidFill>
                  <w14:schemeClr w14:val="tx1"/>
                </w14:solidFill>
              </w14:textFill>
            </w:rPr>
            <w:sectPr>
              <w:footerReference r:id="rId5" w:type="default"/>
              <w:pgSz w:w="11906" w:h="16838"/>
              <w:pgMar w:top="1418" w:right="1134" w:bottom="1440" w:left="1418" w:header="851" w:footer="992" w:gutter="0"/>
              <w:pgNumType w:start="1"/>
              <w:cols w:space="425" w:num="1"/>
              <w:docGrid w:type="lines" w:linePitch="312" w:charSpace="0"/>
            </w:sectPr>
          </w:pPr>
        </w:p>
      </w:sdtContent>
    </w:sdt>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19" w:name="_Toc6617"/>
      <w:bookmarkStart w:id="20" w:name="_Toc92878883"/>
      <w:r>
        <w:rPr>
          <w:rFonts w:ascii="Times New Roman" w:hAnsi="Times New Roman" w:cs="Times New Roman" w:eastAsiaTheme="minorEastAsia"/>
          <w:b/>
          <w:color w:val="000000" w:themeColor="text1"/>
          <w:sz w:val="32"/>
          <w:szCs w:val="32"/>
          <w14:textFill>
            <w14:solidFill>
              <w14:schemeClr w14:val="tx1"/>
            </w14:solidFill>
          </w14:textFill>
        </w:rPr>
        <w:t>总   则</w:t>
      </w:r>
      <w:bookmarkEnd w:id="16"/>
      <w:bookmarkEnd w:id="17"/>
      <w:bookmarkEnd w:id="18"/>
      <w:bookmarkEnd w:id="19"/>
      <w:bookmarkEnd w:id="20"/>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1.1.1</w:t>
      </w:r>
      <w:r>
        <w:rPr>
          <w:rFonts w:eastAsiaTheme="minorEastAsia"/>
          <w:color w:val="000000" w:themeColor="text1"/>
          <w:sz w:val="24"/>
          <w14:textFill>
            <w14:solidFill>
              <w14:schemeClr w14:val="tx1"/>
            </w14:solidFill>
          </w14:textFill>
        </w:rPr>
        <w:t xml:space="preserve">  本规程适用于城市市政基础设施的数据采集以及数据建库工作。</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1.1.2</w:t>
      </w:r>
      <w:r>
        <w:rPr>
          <w:rFonts w:eastAsiaTheme="minorEastAsia"/>
          <w:color w:val="000000" w:themeColor="text1"/>
          <w:sz w:val="24"/>
          <w14:textFill>
            <w14:solidFill>
              <w14:schemeClr w14:val="tx1"/>
            </w14:solidFill>
          </w14:textFill>
        </w:rPr>
        <w:t xml:space="preserve">  本规程编制过程中，城市地下工程管线设施的数据采集与建库以及管线要素分类编码、管线相关代码定义沿用《湖南省城市综合地下管线数据建库与共享交换技术规程》（DBJ43/T_510）的内容，增加城市地下工程管线设施的管理属性、隐患属性的采集要求；城市地上市政基础设施的信息表参照《</w:t>
      </w:r>
      <w:r>
        <w:rPr>
          <w:sz w:val="24"/>
        </w:rPr>
        <w:t>湖南省市政设施调查技术导则</w:t>
      </w:r>
      <w:r>
        <w:rPr>
          <w:rFonts w:eastAsiaTheme="minorEastAsia"/>
          <w:color w:val="000000" w:themeColor="text1"/>
          <w:sz w:val="24"/>
          <w14:textFill>
            <w14:solidFill>
              <w14:schemeClr w14:val="tx1"/>
            </w14:solidFill>
          </w14:textFill>
        </w:rPr>
        <w:t>》中的相关内容。</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1.1.3</w:t>
      </w:r>
      <w:r>
        <w:rPr>
          <w:rFonts w:eastAsiaTheme="minorEastAsia"/>
          <w:color w:val="000000" w:themeColor="text1"/>
          <w:sz w:val="24"/>
          <w14:textFill>
            <w14:solidFill>
              <w14:schemeClr w14:val="tx1"/>
            </w14:solidFill>
          </w14:textFill>
        </w:rPr>
        <w:t xml:space="preserve">  市政基础设施数据采集与建库成果在生产、移交、使用和保管过程中应符合国家有关信息安全规定。</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1.1.4</w:t>
      </w:r>
      <w:r>
        <w:rPr>
          <w:rFonts w:eastAsiaTheme="minorEastAsia"/>
          <w:color w:val="000000" w:themeColor="text1"/>
          <w:sz w:val="24"/>
          <w14:textFill>
            <w14:solidFill>
              <w14:schemeClr w14:val="tx1"/>
            </w14:solidFill>
          </w14:textFill>
        </w:rPr>
        <w:t xml:space="preserve">  市政基础设施数据采集与建库技术方法除应符合本规程外，尚应符合国家、行业及湖南省现行有关标准的规定。</w:t>
      </w: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0"/>
          <w:szCs w:val="30"/>
          <w14:textFill>
            <w14:solidFill>
              <w14:schemeClr w14:val="tx1"/>
            </w14:solidFill>
          </w14:textFill>
        </w:rPr>
        <w:sectPr>
          <w:footerReference r:id="rId6" w:type="default"/>
          <w:pgSz w:w="11906" w:h="16838"/>
          <w:pgMar w:top="1418" w:right="1134" w:bottom="1440" w:left="1418" w:header="851" w:footer="992" w:gutter="0"/>
          <w:pgNumType w:start="1"/>
          <w:cols w:space="425" w:num="1"/>
          <w:docGrid w:type="lines" w:linePitch="312" w:charSpace="0"/>
        </w:sectPr>
      </w:pPr>
      <w:bookmarkStart w:id="21" w:name="_Toc69977369"/>
      <w:bookmarkStart w:id="22" w:name="_Toc31791"/>
      <w:bookmarkStart w:id="23" w:name="_Toc16617"/>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24" w:name="_Toc27078"/>
      <w:bookmarkStart w:id="25" w:name="_Toc92878884"/>
      <w:r>
        <w:rPr>
          <w:rFonts w:ascii="Times New Roman" w:hAnsi="Times New Roman" w:cs="Times New Roman" w:eastAsiaTheme="minorEastAsia"/>
          <w:b/>
          <w:color w:val="000000" w:themeColor="text1"/>
          <w:sz w:val="32"/>
          <w:szCs w:val="32"/>
          <w14:textFill>
            <w14:solidFill>
              <w14:schemeClr w14:val="tx1"/>
            </w14:solidFill>
          </w14:textFill>
        </w:rPr>
        <w:t>术   语</w:t>
      </w:r>
      <w:bookmarkEnd w:id="24"/>
      <w:bookmarkEnd w:id="25"/>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2.1.1</w:t>
      </w:r>
      <w:r>
        <w:rPr>
          <w:rFonts w:eastAsiaTheme="minorEastAsia"/>
          <w:color w:val="000000" w:themeColor="text1"/>
          <w:sz w:val="24"/>
          <w14:textFill>
            <w14:solidFill>
              <w14:schemeClr w14:val="tx1"/>
            </w14:solidFill>
          </w14:textFill>
        </w:rPr>
        <w:t xml:space="preserve"> 普查单元  </w:t>
      </w:r>
      <w:r>
        <w:rPr>
          <w:rFonts w:eastAsiaTheme="minorEastAsia"/>
          <w:bCs/>
          <w:color w:val="000000" w:themeColor="text1"/>
          <w:sz w:val="24"/>
          <w14:textFill>
            <w14:solidFill>
              <w14:schemeClr w14:val="tx1"/>
            </w14:solidFill>
          </w14:textFill>
        </w:rPr>
        <w:t>survey unit</w:t>
      </w:r>
      <w:r>
        <w:rPr>
          <w:rFonts w:eastAsiaTheme="minorEastAsia"/>
          <w:color w:val="000000" w:themeColor="text1"/>
          <w:sz w:val="24"/>
          <w14:textFill>
            <w14:solidFill>
              <w14:schemeClr w14:val="tx1"/>
            </w14:solidFill>
          </w14:textFill>
        </w:rPr>
        <w:t xml:space="preserve"> </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市政设施普查以道路为普查单元，根据各级城市规模的大小选择合适的行政区划单位划分普查区域，行政区划单位和普查区域的确定原则根据各地方具体情况确定；普查单元的划分原则应从可操作性出发，在一个普查区域内以各级城市道路为普查单元，科学编制普查单元编号，各普查单元要无缝衔接，全面覆盖普查区域。</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2.1.2  </w:t>
      </w:r>
      <w:r>
        <w:rPr>
          <w:rFonts w:eastAsiaTheme="minorEastAsia"/>
          <w:color w:val="000000" w:themeColor="text1"/>
          <w:sz w:val="24"/>
          <w14:textFill>
            <w14:solidFill>
              <w14:schemeClr w14:val="tx1"/>
            </w14:solidFill>
          </w14:textFill>
        </w:rPr>
        <w:t>数据项  data item</w:t>
      </w:r>
    </w:p>
    <w:p>
      <w:pPr>
        <w:pStyle w:val="39"/>
        <w:spacing w:line="360" w:lineRule="auto"/>
        <w:ind w:firstLine="480"/>
        <w:jc w:val="left"/>
        <w:rPr>
          <w:sz w:val="24"/>
        </w:rPr>
      </w:pPr>
      <w:r>
        <w:rPr>
          <w:sz w:val="24"/>
        </w:rPr>
        <w:t>数据项可以是字母、数字或两者的组合。通过数据类型（逻辑型、数值型、字符型等）及数据长度来描述。数据项用来描述实体的某种属性。在地理信息系统中，数据项描述对象是地理实体各要素及其属性，分为几何属性（地理位置和形状）和非几何属性，包括标量属性（各种量测值）和名称属性（地名及地物名）等。</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2.1.3  </w:t>
      </w:r>
      <w:r>
        <w:rPr>
          <w:rFonts w:eastAsiaTheme="minorEastAsia"/>
          <w:color w:val="000000" w:themeColor="text1"/>
          <w:sz w:val="24"/>
          <w14:textFill>
            <w14:solidFill>
              <w14:schemeClr w14:val="tx1"/>
            </w14:solidFill>
          </w14:textFill>
        </w:rPr>
        <w:t>城市市政基础设施  municipal facilitie</w:t>
      </w:r>
    </w:p>
    <w:p>
      <w:pPr>
        <w:pStyle w:val="39"/>
        <w:spacing w:line="360" w:lineRule="auto"/>
        <w:ind w:firstLine="480"/>
        <w:jc w:val="left"/>
        <w:rPr>
          <w:sz w:val="24"/>
        </w:rPr>
      </w:pPr>
      <w:bookmarkStart w:id="26" w:name="_Hlk86062842"/>
      <w:r>
        <w:rPr>
          <w:sz w:val="24"/>
        </w:rPr>
        <w:t>城市市政基础设施，是城市规划建设范围内，城市生活配套的各种公共基础设施，是基于政府责任和义务为居民提供有偿或无偿公共产品和服务的各种建筑物、构筑物和设备等。</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本规程涉及的市政基础设施，指“以地下设施为主、包括相关地面设施的城市市政基础设施”。</w:t>
      </w:r>
    </w:p>
    <w:bookmarkEnd w:id="26"/>
    <w:p>
      <w:pPr>
        <w:pStyle w:val="39"/>
        <w:spacing w:line="360" w:lineRule="auto"/>
        <w:ind w:firstLine="0" w:firstLineChars="0"/>
        <w:jc w:val="left"/>
        <w:rPr>
          <w:rFonts w:eastAsiaTheme="minorEastAsia"/>
          <w:color w:val="000000" w:themeColor="text1"/>
          <w:sz w:val="24"/>
          <w:lang w:eastAsia="en-US"/>
          <w14:textFill>
            <w14:solidFill>
              <w14:schemeClr w14:val="tx1"/>
            </w14:solidFill>
          </w14:textFill>
        </w:rPr>
      </w:pPr>
      <w:r>
        <w:rPr>
          <w:rFonts w:eastAsiaTheme="minorEastAsia"/>
          <w:b/>
          <w:bCs/>
          <w:color w:val="000000" w:themeColor="text1"/>
          <w:sz w:val="24"/>
          <w14:textFill>
            <w14:solidFill>
              <w14:schemeClr w14:val="tx1"/>
            </w14:solidFill>
          </w14:textFill>
        </w:rPr>
        <w:t>2.1.4</w:t>
      </w: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lang w:eastAsia="en-US"/>
          <w14:textFill>
            <w14:solidFill>
              <w14:schemeClr w14:val="tx1"/>
            </w14:solidFill>
          </w14:textFill>
        </w:rPr>
        <w:t xml:space="preserve">城市地下道路 </w:t>
      </w: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lang w:eastAsia="en-US"/>
          <w14:textFill>
            <w14:solidFill>
              <w14:schemeClr w14:val="tx1"/>
            </w14:solidFill>
          </w14:textFill>
        </w:rPr>
        <w:t>urban underground road</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地表以下供机动车或兼有非机动车、行人通行的城市道路。</w:t>
      </w:r>
    </w:p>
    <w:p>
      <w:pPr>
        <w:pStyle w:val="39"/>
        <w:spacing w:line="360" w:lineRule="auto"/>
        <w:ind w:firstLine="0" w:firstLineChars="0"/>
        <w:jc w:val="left"/>
        <w:rPr>
          <w:rFonts w:eastAsiaTheme="minorEastAsia"/>
          <w:color w:val="000000" w:themeColor="text1"/>
          <w:sz w:val="24"/>
          <w:lang w:eastAsia="en-US"/>
          <w14:textFill>
            <w14:solidFill>
              <w14:schemeClr w14:val="tx1"/>
            </w14:solidFill>
          </w14:textFill>
        </w:rPr>
      </w:pPr>
      <w:r>
        <w:rPr>
          <w:rFonts w:eastAsiaTheme="minorEastAsia"/>
          <w:b/>
          <w:bCs/>
          <w:color w:val="000000" w:themeColor="text1"/>
          <w:sz w:val="24"/>
          <w14:textFill>
            <w14:solidFill>
              <w14:schemeClr w14:val="tx1"/>
            </w14:solidFill>
          </w14:textFill>
        </w:rPr>
        <w:t>2.1.5</w:t>
      </w:r>
      <w:r>
        <w:rPr>
          <w:rFonts w:eastAsiaTheme="minorEastAsia"/>
          <w:color w:val="000000" w:themeColor="text1"/>
          <w:sz w:val="24"/>
          <w14:textFill>
            <w14:solidFill>
              <w14:schemeClr w14:val="tx1"/>
            </w14:solidFill>
          </w14:textFill>
        </w:rPr>
        <w:t xml:space="preserve">  </w:t>
      </w:r>
      <w:r>
        <w:rPr>
          <w:rFonts w:eastAsiaTheme="minorEastAsia"/>
          <w:color w:val="000000" w:themeColor="text1"/>
          <w:sz w:val="24"/>
          <w:lang w:eastAsia="en-US"/>
          <w14:textFill>
            <w14:solidFill>
              <w14:schemeClr w14:val="tx1"/>
            </w14:solidFill>
          </w14:textFill>
        </w:rPr>
        <w:t xml:space="preserve">人行地下通道 </w:t>
      </w:r>
      <w:r>
        <w:rPr>
          <w:rFonts w:eastAsiaTheme="minorEastAsia"/>
          <w:color w:val="000000" w:themeColor="text1"/>
          <w:sz w:val="24"/>
          <w14:textFill>
            <w14:solidFill>
              <w14:schemeClr w14:val="tx1"/>
            </w14:solidFill>
          </w14:textFill>
        </w:rPr>
        <w:t xml:space="preserve"> p</w:t>
      </w:r>
      <w:r>
        <w:rPr>
          <w:rFonts w:eastAsiaTheme="minorEastAsia"/>
          <w:color w:val="000000" w:themeColor="text1"/>
          <w:sz w:val="24"/>
          <w:lang w:eastAsia="en-US"/>
          <w14:textFill>
            <w14:solidFill>
              <w14:schemeClr w14:val="tx1"/>
            </w14:solidFill>
          </w14:textFill>
        </w:rPr>
        <w:t>edestrian underground passage</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设置在地表以下专供行人及自行车等通行的通道，主要组成部分是主通道和出入口。</w:t>
      </w:r>
    </w:p>
    <w:p>
      <w:pPr>
        <w:pStyle w:val="39"/>
        <w:spacing w:line="360" w:lineRule="auto"/>
        <w:ind w:firstLine="0" w:firstLineChars="0"/>
        <w:jc w:val="left"/>
        <w:rPr>
          <w:rFonts w:eastAsiaTheme="minorEastAsia"/>
          <w:sz w:val="24"/>
        </w:rPr>
      </w:pPr>
      <w:r>
        <w:rPr>
          <w:rFonts w:eastAsiaTheme="minorEastAsia"/>
          <w:b/>
          <w:bCs/>
          <w:color w:val="000000" w:themeColor="text1"/>
          <w:sz w:val="24"/>
          <w14:textFill>
            <w14:solidFill>
              <w14:schemeClr w14:val="tx1"/>
            </w14:solidFill>
          </w14:textFill>
        </w:rPr>
        <w:t>2.1.6</w:t>
      </w:r>
      <w:r>
        <w:rPr>
          <w:rFonts w:eastAsiaTheme="minorEastAsia"/>
          <w:color w:val="000000" w:themeColor="text1"/>
          <w:sz w:val="24"/>
          <w14:textFill>
            <w14:solidFill>
              <w14:schemeClr w14:val="tx1"/>
            </w14:solidFill>
          </w14:textFill>
        </w:rPr>
        <w:t xml:space="preserve">  </w:t>
      </w:r>
      <w:r>
        <w:rPr>
          <w:rFonts w:eastAsiaTheme="minorEastAsia"/>
          <w:sz w:val="24"/>
        </w:rPr>
        <w:t>城市轨道交通  urban rail transit</w:t>
      </w:r>
    </w:p>
    <w:p>
      <w:pPr>
        <w:pStyle w:val="39"/>
        <w:spacing w:line="360" w:lineRule="auto"/>
        <w:ind w:firstLine="480"/>
        <w:jc w:val="left"/>
        <w:rPr>
          <w:rFonts w:eastAsiaTheme="minorEastAsia"/>
          <w:sz w:val="24"/>
        </w:rPr>
      </w:pPr>
      <w:r>
        <w:rPr>
          <w:rFonts w:eastAsiaTheme="minorEastAsia"/>
          <w:sz w:val="24"/>
        </w:rPr>
        <w:t>采用轨道结构进行承重和导向的车辆运输系统，依据城市交通总体规划的要求，设置全封闭或部分封闭的专用轨道线路，以列车或单车形式，运送相当规模客流量的公共交通方式。包括地铁系统、轻轨系统、单轨系统、有轨电车、磁浮系统、自动导向轨道系统和市域快速轨道系统。</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本规程涉及的</w:t>
      </w:r>
      <w:r>
        <w:rPr>
          <w:rFonts w:eastAsiaTheme="minorEastAsia"/>
          <w:sz w:val="24"/>
        </w:rPr>
        <w:t>城市轨道交通</w:t>
      </w:r>
      <w:r>
        <w:rPr>
          <w:rFonts w:eastAsiaTheme="minorEastAsia"/>
          <w:color w:val="000000" w:themeColor="text1"/>
          <w:sz w:val="24"/>
          <w14:textFill>
            <w14:solidFill>
              <w14:schemeClr w14:val="tx1"/>
            </w14:solidFill>
          </w14:textFill>
        </w:rPr>
        <w:t>，指“</w:t>
      </w:r>
      <w:r>
        <w:rPr>
          <w:rFonts w:eastAsiaTheme="minorEastAsia"/>
          <w:sz w:val="24"/>
        </w:rPr>
        <w:t>地铁系统、</w:t>
      </w:r>
      <w:r>
        <w:rPr>
          <w:rFonts w:eastAsiaTheme="minorEastAsia"/>
          <w:color w:val="000000" w:themeColor="text1"/>
          <w:sz w:val="24"/>
          <w14:textFill>
            <w14:solidFill>
              <w14:schemeClr w14:val="tx1"/>
            </w14:solidFill>
          </w14:textFill>
        </w:rPr>
        <w:t>地下交通设施”。</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2.1.7</w:t>
      </w:r>
      <w:r>
        <w:rPr>
          <w:rFonts w:eastAsiaTheme="minorEastAsia"/>
          <w:color w:val="000000" w:themeColor="text1"/>
          <w:sz w:val="24"/>
          <w14:textFill>
            <w14:solidFill>
              <w14:schemeClr w14:val="tx1"/>
            </w14:solidFill>
          </w14:textFill>
        </w:rPr>
        <w:t xml:space="preserve">  人防工程  civil air defense work</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全称人民防空工程，系为保障战时人民防空指挥、通信、掩蔽等需要而建造的防护建筑。</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2.1.8</w:t>
      </w:r>
      <w:r>
        <w:rPr>
          <w:rFonts w:eastAsiaTheme="minorEastAsia"/>
          <w:color w:val="000000" w:themeColor="text1"/>
          <w:sz w:val="24"/>
          <w14:textFill>
            <w14:solidFill>
              <w14:schemeClr w14:val="tx1"/>
            </w14:solidFill>
          </w14:textFill>
        </w:rPr>
        <w:t xml:space="preserve">  废弃工程  abandoned project</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本规程中指代各种市政管线设施的废弃工程、明挖法施工方式存留地下的永久结构和其他不明废弃工程。</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2.1.9</w:t>
      </w:r>
      <w:r>
        <w:rPr>
          <w:rFonts w:eastAsiaTheme="minorEastAsia"/>
          <w:color w:val="000000" w:themeColor="text1"/>
          <w:sz w:val="24"/>
          <w14:textFill>
            <w14:solidFill>
              <w14:schemeClr w14:val="tx1"/>
            </w14:solidFill>
          </w14:textFill>
        </w:rPr>
        <w:t xml:space="preserve">  抗震设防标准  seismic fortification criterion</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衡量抗震设防要求高低的尺度，由地震设防烈度或设计地震动参数及抗震设防类别确定。</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2.1.10</w:t>
      </w:r>
      <w:r>
        <w:rPr>
          <w:rFonts w:eastAsiaTheme="minorEastAsia"/>
          <w:color w:val="000000" w:themeColor="text1"/>
          <w:sz w:val="24"/>
          <w14:textFill>
            <w14:solidFill>
              <w14:schemeClr w14:val="tx1"/>
            </w14:solidFill>
          </w14:textFill>
        </w:rPr>
        <w:t xml:space="preserve">  设计使用年限  design working life</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设计规定的结构或结构构件不需要进行大修即可按预定的目的使用的年限。</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2.1.11</w:t>
      </w:r>
      <w:r>
        <w:rPr>
          <w:rFonts w:eastAsiaTheme="minorEastAsia"/>
          <w:color w:val="000000" w:themeColor="text1"/>
          <w:sz w:val="24"/>
          <w14:textFill>
            <w14:solidFill>
              <w14:schemeClr w14:val="tx1"/>
            </w14:solidFill>
          </w14:textFill>
        </w:rPr>
        <w:t xml:space="preserve">  结构安全等级  safety class of structures</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工程结构设计时，根据结构破坏可能产生的危及人的生命、造成经济损失、对社会或环境产生影响等后果的严重性所规定的结构等级。</w:t>
      </w:r>
    </w:p>
    <w:p>
      <w:pPr>
        <w:pStyle w:val="39"/>
        <w:spacing w:line="360" w:lineRule="auto"/>
        <w:ind w:firstLine="0" w:firstLineChars="0"/>
        <w:jc w:val="left"/>
        <w:rPr>
          <w:rFonts w:eastAsiaTheme="minorEastAsia"/>
          <w:sz w:val="24"/>
        </w:rPr>
      </w:pPr>
      <w:r>
        <w:rPr>
          <w:rFonts w:eastAsiaTheme="minorEastAsia"/>
          <w:b/>
          <w:bCs/>
          <w:sz w:val="24"/>
        </w:rPr>
        <w:t>2.1.12</w:t>
      </w:r>
      <w:r>
        <w:rPr>
          <w:rFonts w:eastAsiaTheme="minorEastAsia"/>
          <w:sz w:val="24"/>
        </w:rPr>
        <w:t xml:space="preserve"> 抗震设防烈度  seismic precautionary intensity</w:t>
      </w:r>
    </w:p>
    <w:p>
      <w:pPr>
        <w:pStyle w:val="39"/>
        <w:spacing w:line="360" w:lineRule="auto"/>
        <w:ind w:firstLine="480"/>
        <w:jc w:val="left"/>
        <w:rPr>
          <w:rFonts w:eastAsiaTheme="minorEastAsia"/>
          <w:sz w:val="24"/>
        </w:rPr>
      </w:pPr>
      <w:r>
        <w:rPr>
          <w:rFonts w:eastAsiaTheme="minorEastAsia"/>
          <w:sz w:val="24"/>
        </w:rPr>
        <w:t>按国家规定的权限批准作为一个地区抗震设防依据的地震烈度。一般情况，取50年内超越概率10%的地震烈度。</w:t>
      </w:r>
    </w:p>
    <w:p>
      <w:pPr>
        <w:pStyle w:val="39"/>
        <w:spacing w:line="360" w:lineRule="auto"/>
        <w:ind w:firstLine="0" w:firstLineChars="0"/>
        <w:jc w:val="left"/>
        <w:rPr>
          <w:rFonts w:eastAsiaTheme="minorEastAsia"/>
          <w:sz w:val="24"/>
        </w:rPr>
      </w:pPr>
      <w:r>
        <w:rPr>
          <w:rFonts w:eastAsiaTheme="minorEastAsia"/>
          <w:b/>
          <w:bCs/>
          <w:sz w:val="24"/>
        </w:rPr>
        <w:t>2.1.13</w:t>
      </w:r>
      <w:r>
        <w:rPr>
          <w:rFonts w:eastAsiaTheme="minorEastAsia"/>
          <w:sz w:val="24"/>
        </w:rPr>
        <w:t xml:space="preserve"> 抗震设防分类  seismic fortification category for structures</w:t>
      </w:r>
    </w:p>
    <w:p>
      <w:pPr>
        <w:pStyle w:val="39"/>
        <w:spacing w:line="360" w:lineRule="auto"/>
        <w:ind w:firstLine="480"/>
        <w:jc w:val="left"/>
        <w:rPr>
          <w:rFonts w:eastAsiaTheme="minorEastAsia"/>
          <w:b/>
          <w:color w:val="000000" w:themeColor="text1"/>
          <w:sz w:val="30"/>
          <w:szCs w:val="30"/>
          <w14:textFill>
            <w14:solidFill>
              <w14:schemeClr w14:val="tx1"/>
            </w14:solidFill>
          </w14:textFill>
        </w:rPr>
      </w:pPr>
      <w:r>
        <w:rPr>
          <w:rFonts w:eastAsiaTheme="minorEastAsia"/>
          <w:color w:val="000000" w:themeColor="text1"/>
          <w:sz w:val="24"/>
          <w14:textFill>
            <w14:solidFill>
              <w14:schemeClr w14:val="tx1"/>
            </w14:solidFill>
          </w14:textFill>
        </w:rPr>
        <w:t>根据建筑物遭遇地震破坏后，可能造成人员伤亡、直接和间接经济损失、社会影响的程度及其在抗震救灾中的作用等因素，对各类建筑所做的设防类别划分。</w:t>
      </w: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0"/>
          <w:szCs w:val="30"/>
          <w14:textFill>
            <w14:solidFill>
              <w14:schemeClr w14:val="tx1"/>
            </w14:solidFill>
          </w14:textFill>
        </w:rPr>
        <w:sectPr>
          <w:footerReference r:id="rId7" w:type="default"/>
          <w:footerReference r:id="rId8" w:type="even"/>
          <w:pgSz w:w="11906" w:h="16838"/>
          <w:pgMar w:top="1418" w:right="1134" w:bottom="1440" w:left="1418" w:header="851" w:footer="992" w:gutter="0"/>
          <w:cols w:space="425" w:num="1"/>
          <w:docGrid w:type="lines" w:linePitch="312" w:charSpace="0"/>
        </w:sectPr>
      </w:pP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27" w:name="_Toc92878885"/>
      <w:bookmarkStart w:id="28" w:name="_Toc29962"/>
      <w:r>
        <w:rPr>
          <w:rFonts w:ascii="Times New Roman" w:hAnsi="Times New Roman" w:cs="Times New Roman" w:eastAsiaTheme="minorEastAsia"/>
          <w:b/>
          <w:color w:val="000000" w:themeColor="text1"/>
          <w:sz w:val="32"/>
          <w:szCs w:val="32"/>
          <w14:textFill>
            <w14:solidFill>
              <w14:schemeClr w14:val="tx1"/>
            </w14:solidFill>
          </w14:textFill>
        </w:rPr>
        <w:t>基本规定</w:t>
      </w:r>
      <w:bookmarkEnd w:id="21"/>
      <w:bookmarkEnd w:id="22"/>
      <w:bookmarkEnd w:id="23"/>
      <w:bookmarkEnd w:id="27"/>
      <w:bookmarkEnd w:id="28"/>
    </w:p>
    <w:p>
      <w:pPr>
        <w:pStyle w:val="39"/>
        <w:spacing w:line="360" w:lineRule="auto"/>
        <w:ind w:firstLine="0" w:firstLineChars="0"/>
        <w:jc w:val="left"/>
        <w:rPr>
          <w:rFonts w:eastAsiaTheme="minorEastAsia"/>
          <w:color w:val="000000" w:themeColor="text1"/>
          <w:sz w:val="24"/>
          <w14:textFill>
            <w14:solidFill>
              <w14:schemeClr w14:val="tx1"/>
            </w14:solidFill>
          </w14:textFill>
        </w:rPr>
      </w:pPr>
      <w:bookmarkStart w:id="29" w:name="_Toc17498"/>
      <w:bookmarkStart w:id="30" w:name="_Toc69977370"/>
      <w:r>
        <w:rPr>
          <w:rFonts w:eastAsiaTheme="minorEastAsia"/>
          <w:b/>
          <w:bCs/>
          <w:color w:val="000000" w:themeColor="text1"/>
          <w:sz w:val="24"/>
          <w14:textFill>
            <w14:solidFill>
              <w14:schemeClr w14:val="tx1"/>
            </w14:solidFill>
          </w14:textFill>
        </w:rPr>
        <w:t>3.1.1</w:t>
      </w:r>
      <w:r>
        <w:rPr>
          <w:rFonts w:eastAsiaTheme="minorEastAsia"/>
          <w:color w:val="000000" w:themeColor="text1"/>
          <w:sz w:val="24"/>
          <w14:textFill>
            <w14:solidFill>
              <w14:schemeClr w14:val="tx1"/>
            </w14:solidFill>
          </w14:textFill>
        </w:rPr>
        <w:t xml:space="preserve">  市政基础设施数据采集及建库使用的空间数据，平面坐标系统应采用2000国家大地坐标系，高程基准应采用1985国家高程基准，如采用其他坐标系和高程基准时，应与2000国家大地坐标系和1985国家高程基准建立换算关系。</w:t>
      </w:r>
    </w:p>
    <w:p>
      <w:pPr>
        <w:pStyle w:val="26"/>
        <w:spacing w:before="0" w:beforeAutospacing="0" w:after="0" w:afterAutospacing="0" w:line="360" w:lineRule="auto"/>
        <w:rPr>
          <w:rFonts w:eastAsiaTheme="minorEastAsia"/>
          <w:color w:val="000000"/>
        </w:rPr>
      </w:pPr>
      <w:r>
        <w:rPr>
          <w:rFonts w:eastAsiaTheme="minorEastAsia"/>
          <w:b/>
          <w:bCs/>
          <w:color w:val="000000" w:themeColor="text1"/>
          <w14:textFill>
            <w14:solidFill>
              <w14:schemeClr w14:val="tx1"/>
            </w14:solidFill>
          </w14:textFill>
        </w:rPr>
        <w:t>3.1.2</w:t>
      </w:r>
      <w:r>
        <w:rPr>
          <w:rFonts w:eastAsiaTheme="minorEastAsia"/>
          <w:color w:val="000000" w:themeColor="text1"/>
          <w14:textFill>
            <w14:solidFill>
              <w14:schemeClr w14:val="tx1"/>
            </w14:solidFill>
          </w14:textFill>
        </w:rPr>
        <w:t xml:space="preserve">  </w:t>
      </w:r>
      <w:r>
        <w:rPr>
          <w:color w:val="000000"/>
          <w:kern w:val="2"/>
          <w:lang w:bidi="ar"/>
        </w:rPr>
        <w:t>市政基础设施数据采集及建库使用的地形图比例尺不应小于1:2000，宜采用1:500。</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3.1.3</w:t>
      </w:r>
      <w:r>
        <w:rPr>
          <w:rFonts w:eastAsiaTheme="minorEastAsia"/>
          <w:color w:val="000000" w:themeColor="text1"/>
          <w:sz w:val="24"/>
          <w14:textFill>
            <w14:solidFill>
              <w14:schemeClr w14:val="tx1"/>
            </w14:solidFill>
          </w14:textFill>
        </w:rPr>
        <w:t xml:space="preserve">  行政区划代码采用</w:t>
      </w:r>
      <w:bookmarkStart w:id="31" w:name="_Hlk84601794"/>
      <w:r>
        <w:rPr>
          <w:rFonts w:eastAsiaTheme="minorEastAsia"/>
          <w:sz w:val="24"/>
        </w:rPr>
        <w:t>《中华人民共和国行政区划代码》</w:t>
      </w:r>
      <w:r>
        <w:rPr>
          <w:rFonts w:hint="eastAsia" w:eastAsiaTheme="minorEastAsia"/>
          <w:sz w:val="24"/>
        </w:rPr>
        <w:t>（</w:t>
      </w:r>
      <w:r>
        <w:rPr>
          <w:rFonts w:eastAsiaTheme="minorEastAsia"/>
          <w:sz w:val="24"/>
        </w:rPr>
        <w:t>GB/T</w:t>
      </w:r>
      <w:r>
        <w:rPr>
          <w:rFonts w:hint="eastAsia" w:eastAsiaTheme="minorEastAsia"/>
          <w:sz w:val="24"/>
        </w:rPr>
        <w:t xml:space="preserve"> </w:t>
      </w:r>
      <w:r>
        <w:rPr>
          <w:rFonts w:eastAsiaTheme="minorEastAsia"/>
          <w:sz w:val="24"/>
        </w:rPr>
        <w:t>2260</w:t>
      </w:r>
      <w:r>
        <w:rPr>
          <w:rFonts w:hint="eastAsia" w:eastAsiaTheme="minorEastAsia"/>
          <w:sz w:val="24"/>
        </w:rPr>
        <w:t>）</w:t>
      </w:r>
      <w:r>
        <w:rPr>
          <w:rFonts w:eastAsiaTheme="minorEastAsia"/>
          <w:sz w:val="24"/>
        </w:rPr>
        <w:t>规定的代码</w:t>
      </w:r>
      <w:bookmarkEnd w:id="31"/>
      <w:r>
        <w:rPr>
          <w:rFonts w:eastAsiaTheme="minorEastAsia"/>
          <w:sz w:val="24"/>
        </w:rPr>
        <w:t>（六位），宜使用区县级区划代码。</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3.1.4</w:t>
      </w:r>
      <w:r>
        <w:rPr>
          <w:rFonts w:eastAsiaTheme="minorEastAsia"/>
          <w:color w:val="000000" w:themeColor="text1"/>
          <w:sz w:val="24"/>
          <w14:textFill>
            <w14:solidFill>
              <w14:schemeClr w14:val="tx1"/>
            </w14:solidFill>
          </w14:textFill>
        </w:rPr>
        <w:t xml:space="preserve">  市政基础设施数据采集和建库应包含市政基础设施空间数据、属性数据、管理数据和隐患数据。</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3.1.5</w:t>
      </w:r>
      <w:r>
        <w:rPr>
          <w:rFonts w:eastAsiaTheme="minorEastAsia"/>
          <w:color w:val="000000" w:themeColor="text1"/>
          <w:sz w:val="24"/>
          <w14:textFill>
            <w14:solidFill>
              <w14:schemeClr w14:val="tx1"/>
            </w14:solidFill>
          </w14:textFill>
        </w:rPr>
        <w:t xml:space="preserve">  市政设施采集数据与建库应符合2021年5月住房和城乡建设部发布的《城市市政基础设施普查和综合管理信息平台建设工作指导手册》相关文件要求。</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3.1.6</w:t>
      </w:r>
      <w:r>
        <w:rPr>
          <w:rFonts w:eastAsiaTheme="minorEastAsia"/>
          <w:color w:val="000000" w:themeColor="text1"/>
          <w:sz w:val="24"/>
          <w14:textFill>
            <w14:solidFill>
              <w14:schemeClr w14:val="tx1"/>
            </w14:solidFill>
          </w14:textFill>
        </w:rPr>
        <w:t xml:space="preserve">  市政基础设施数据库系统应能对市政基础设施实行集中、统一、规范的信息化管理，同时具备可扩展性和兼容性。</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3.1.7</w:t>
      </w:r>
      <w:r>
        <w:rPr>
          <w:rFonts w:eastAsiaTheme="minorEastAsia"/>
          <w:color w:val="000000" w:themeColor="text1"/>
          <w:sz w:val="24"/>
          <w14:textFill>
            <w14:solidFill>
              <w14:schemeClr w14:val="tx1"/>
            </w14:solidFill>
          </w14:textFill>
        </w:rPr>
        <w:t xml:space="preserve">  参与数据采集和数据处理过程的相关单位应按照国家有关规定签署保密协议。</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p>
    <w:bookmarkEnd w:id="29"/>
    <w:bookmarkEnd w:id="30"/>
    <w:p>
      <w:pPr>
        <w:widowControl/>
        <w:jc w:val="left"/>
        <w:rPr>
          <w:rFonts w:eastAsiaTheme="minorEastAsia"/>
          <w:b/>
          <w:color w:val="000000" w:themeColor="text1"/>
          <w:sz w:val="30"/>
          <w:szCs w:val="30"/>
          <w14:textFill>
            <w14:solidFill>
              <w14:schemeClr w14:val="tx1"/>
            </w14:solidFill>
          </w14:textFill>
        </w:rPr>
      </w:pPr>
      <w:bookmarkStart w:id="32" w:name="_Toc777"/>
      <w:bookmarkStart w:id="33" w:name="_Toc69977376"/>
      <w:bookmarkStart w:id="34" w:name="_Toc1562"/>
      <w:r>
        <w:rPr>
          <w:rFonts w:eastAsiaTheme="minorEastAsia"/>
          <w:b/>
          <w:color w:val="000000" w:themeColor="text1"/>
          <w:sz w:val="30"/>
          <w:szCs w:val="30"/>
          <w14:textFill>
            <w14:solidFill>
              <w14:schemeClr w14:val="tx1"/>
            </w14:solidFill>
          </w14:textFill>
        </w:rPr>
        <w:br w:type="page"/>
      </w: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35" w:name="_Toc92878886"/>
      <w:bookmarkStart w:id="36" w:name="_Toc23128"/>
      <w:r>
        <w:rPr>
          <w:rFonts w:ascii="Times New Roman" w:hAnsi="Times New Roman" w:cs="Times New Roman" w:eastAsiaTheme="minorEastAsia"/>
          <w:b/>
          <w:color w:val="000000" w:themeColor="text1"/>
          <w:sz w:val="32"/>
          <w:szCs w:val="32"/>
          <w14:textFill>
            <w14:solidFill>
              <w14:schemeClr w14:val="tx1"/>
            </w14:solidFill>
          </w14:textFill>
        </w:rPr>
        <w:t>数据分类与编码</w:t>
      </w:r>
      <w:bookmarkEnd w:id="35"/>
      <w:bookmarkEnd w:id="36"/>
    </w:p>
    <w:p>
      <w:pPr>
        <w:pStyle w:val="4"/>
        <w:spacing w:line="240" w:lineRule="auto"/>
        <w:rPr>
          <w:rFonts w:ascii="Times New Roman" w:hAnsi="Times New Roman" w:eastAsia="times new roma" w:cs="Times New Roman"/>
          <w:b w:val="0"/>
          <w:sz w:val="30"/>
          <w:szCs w:val="30"/>
        </w:rPr>
      </w:pPr>
      <w:bookmarkStart w:id="37" w:name="_Toc92878887"/>
      <w:bookmarkStart w:id="38" w:name="_Toc23157"/>
      <w:r>
        <w:rPr>
          <w:rFonts w:ascii="Times New Roman" w:hAnsi="Times New Roman" w:eastAsia="times new roma" w:cs="Times New Roman"/>
          <w:b w:val="0"/>
          <w:sz w:val="30"/>
          <w:szCs w:val="30"/>
        </w:rPr>
        <w:t xml:space="preserve">4.1  </w:t>
      </w:r>
      <w:r>
        <w:rPr>
          <w:rFonts w:ascii="Times New Roman" w:hAnsi="Times New Roman" w:eastAsia="宋体" w:cs="Times New Roman"/>
          <w:b w:val="0"/>
          <w:sz w:val="30"/>
          <w:szCs w:val="30"/>
        </w:rPr>
        <w:t>市政基础设施分类编码</w:t>
      </w:r>
      <w:bookmarkEnd w:id="37"/>
      <w:bookmarkEnd w:id="38"/>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4.1.1</w:t>
      </w:r>
      <w:r>
        <w:rPr>
          <w:rFonts w:eastAsiaTheme="minorEastAsia"/>
          <w:color w:val="000000" w:themeColor="text1"/>
          <w:sz w:val="24"/>
          <w14:textFill>
            <w14:solidFill>
              <w14:schemeClr w14:val="tx1"/>
            </w14:solidFill>
          </w14:textFill>
        </w:rPr>
        <w:t xml:space="preserve">  市政基础设施分类编码沿用《湖南省</w:t>
      </w:r>
      <w:r>
        <w:rPr>
          <w:sz w:val="24"/>
        </w:rPr>
        <w:t>城市综合地下管线数据建库与共享交换技术规程</w:t>
      </w:r>
      <w:r>
        <w:rPr>
          <w:rFonts w:eastAsiaTheme="minorEastAsia"/>
          <w:color w:val="000000" w:themeColor="text1"/>
          <w:sz w:val="24"/>
          <w14:textFill>
            <w14:solidFill>
              <w14:schemeClr w14:val="tx1"/>
            </w14:solidFill>
          </w14:textFill>
        </w:rPr>
        <w:t>》（DBJ43/T 510）的规则，其中地下管线及设施分类编码直接沿用，其他市政设施则编码进行扩充。</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4.1.2</w:t>
      </w:r>
      <w:r>
        <w:rPr>
          <w:rFonts w:eastAsiaTheme="minorEastAsia"/>
          <w:color w:val="000000" w:themeColor="text1"/>
          <w:sz w:val="24"/>
          <w14:textFill>
            <w14:solidFill>
              <w14:schemeClr w14:val="tx1"/>
            </w14:solidFill>
          </w14:textFill>
        </w:rPr>
        <w:t xml:space="preserve">  分类代码采用6位十进制数字码，分别为按数字顺序排列的大类、中类、小类和子类码，代码结构如下：</w:t>
      </w:r>
    </w:p>
    <w:p>
      <w:pPr>
        <w:pStyle w:val="39"/>
        <w:spacing w:line="360" w:lineRule="auto"/>
        <w:ind w:firstLine="2040" w:firstLineChars="85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X       X        XX        XX</w:t>
      </w:r>
    </w:p>
    <w:p>
      <w:pPr>
        <w:pStyle w:val="39"/>
        <w:spacing w:line="360" w:lineRule="auto"/>
        <w:ind w:firstLine="2040" w:firstLineChars="85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          |          |</w:t>
      </w:r>
    </w:p>
    <w:p>
      <w:pPr>
        <w:pStyle w:val="39"/>
        <w:spacing w:line="360" w:lineRule="auto"/>
        <w:ind w:firstLine="1860" w:firstLineChars="775"/>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大类    中类      小类       子类</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(1)左起第一位为大类码；</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(2)左起第二位为中类码，在大类基础上细分形成的类；</w:t>
      </w:r>
    </w:p>
    <w:p>
      <w:pPr>
        <w:pStyle w:val="39"/>
        <w:spacing w:line="360" w:lineRule="auto"/>
        <w:ind w:firstLine="48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(3)左起第三、四位为小类码。在中类基础上细分形成的类；</w:t>
      </w:r>
    </w:p>
    <w:p>
      <w:pPr>
        <w:pStyle w:val="39"/>
        <w:spacing w:line="360" w:lineRule="auto"/>
        <w:ind w:firstLine="480"/>
        <w:jc w:val="left"/>
      </w:pPr>
      <w:r>
        <w:rPr>
          <w:rFonts w:eastAsiaTheme="minorEastAsia"/>
          <w:color w:val="000000" w:themeColor="text1"/>
          <w:sz w:val="24"/>
          <w14:textFill>
            <w14:solidFill>
              <w14:schemeClr w14:val="tx1"/>
            </w14:solidFill>
          </w14:textFill>
        </w:rPr>
        <w:t>(4)左起第五、六位为子类码，在小类基础上细分形成的类。</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4.1.3  </w:t>
      </w:r>
      <w:r>
        <w:rPr>
          <w:rFonts w:eastAsiaTheme="minorEastAsia"/>
          <w:color w:val="000000" w:themeColor="text1"/>
          <w:sz w:val="24"/>
          <w14:textFill>
            <w14:solidFill>
              <w14:schemeClr w14:val="tx1"/>
            </w14:solidFill>
          </w14:textFill>
        </w:rPr>
        <w:t>具体的市政基础设施分类编码，见附录A1 市政基础设施分类编码</w:t>
      </w:r>
      <w:r>
        <w:rPr>
          <w:sz w:val="24"/>
        </w:rPr>
        <w:t>。</w:t>
      </w:r>
    </w:p>
    <w:p>
      <w:pPr>
        <w:pStyle w:val="4"/>
        <w:spacing w:line="240" w:lineRule="auto"/>
        <w:rPr>
          <w:rFonts w:ascii="Times New Roman" w:hAnsi="Times New Roman" w:eastAsia="times new roma" w:cs="Times New Roman"/>
          <w:b w:val="0"/>
          <w:sz w:val="30"/>
          <w:szCs w:val="30"/>
        </w:rPr>
      </w:pPr>
      <w:bookmarkStart w:id="39" w:name="_Toc92878888"/>
      <w:bookmarkStart w:id="40" w:name="_Toc6393"/>
      <w:r>
        <w:rPr>
          <w:rFonts w:ascii="Times New Roman" w:hAnsi="Times New Roman" w:eastAsia="times new roma" w:cs="Times New Roman"/>
          <w:b w:val="0"/>
          <w:sz w:val="30"/>
          <w:szCs w:val="30"/>
        </w:rPr>
        <w:t xml:space="preserve">4.2  </w:t>
      </w:r>
      <w:r>
        <w:rPr>
          <w:rFonts w:ascii="Times New Roman" w:hAnsi="Times New Roman" w:eastAsia="宋体" w:cs="Times New Roman"/>
          <w:b w:val="0"/>
          <w:sz w:val="30"/>
          <w:szCs w:val="30"/>
        </w:rPr>
        <w:t>市政基础设施要素分类编码</w:t>
      </w:r>
      <w:bookmarkEnd w:id="39"/>
      <w:bookmarkEnd w:id="40"/>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4.2.1</w:t>
      </w:r>
      <w:r>
        <w:rPr>
          <w:rFonts w:eastAsiaTheme="minorEastAsia"/>
          <w:color w:val="000000" w:themeColor="text1"/>
          <w:sz w:val="24"/>
          <w14:textFill>
            <w14:solidFill>
              <w14:schemeClr w14:val="tx1"/>
            </w14:solidFill>
          </w14:textFill>
        </w:rPr>
        <w:t xml:space="preserve">  市政基础设施的特征物、附属物采用要素分类编码进行管理。</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4.2.2</w:t>
      </w:r>
      <w:r>
        <w:rPr>
          <w:rFonts w:eastAsiaTheme="minorEastAsia"/>
          <w:color w:val="000000" w:themeColor="text1"/>
          <w:sz w:val="24"/>
          <w14:textFill>
            <w14:solidFill>
              <w14:schemeClr w14:val="tx1"/>
            </w14:solidFill>
          </w14:textFill>
        </w:rPr>
        <w:t xml:space="preserve">  市政基础设施要素分类编码是在6位市政基础设施分类编码后再加两位顺序码构成。</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4.2.3  </w:t>
      </w:r>
      <w:r>
        <w:rPr>
          <w:rFonts w:eastAsiaTheme="minorEastAsia"/>
          <w:color w:val="000000" w:themeColor="text1"/>
          <w:sz w:val="24"/>
          <w14:textFill>
            <w14:solidFill>
              <w14:schemeClr w14:val="tx1"/>
            </w14:solidFill>
          </w14:textFill>
        </w:rPr>
        <w:t>为方便数据管理，市政基础设施分类编码后加“00”数字直接表示该设施的基础要素，例如雨水管线设施分类码为520110，为方便管理直接标记雨水管线段分类码为52011000，雨水管线附属设施（点）分类码为520121，其下的附属设施要素分类码52012101（弯头）等等。</w:t>
      </w:r>
    </w:p>
    <w:p>
      <w:pPr>
        <w:pStyle w:val="39"/>
        <w:spacing w:line="360" w:lineRule="auto"/>
        <w:ind w:firstLine="0" w:firstLineChars="0"/>
        <w:rPr>
          <w:rFonts w:eastAsiaTheme="minorEastAsia"/>
          <w:b/>
          <w:color w:val="000000" w:themeColor="text1"/>
          <w:kern w:val="44"/>
          <w:sz w:val="30"/>
          <w:szCs w:val="30"/>
          <w14:textFill>
            <w14:solidFill>
              <w14:schemeClr w14:val="tx1"/>
            </w14:solidFill>
          </w14:textFill>
        </w:rPr>
      </w:pPr>
      <w:r>
        <w:rPr>
          <w:rFonts w:eastAsiaTheme="minorEastAsia"/>
          <w:b/>
          <w:bCs/>
          <w:color w:val="000000" w:themeColor="text1"/>
          <w:sz w:val="24"/>
          <w14:textFill>
            <w14:solidFill>
              <w14:schemeClr w14:val="tx1"/>
            </w14:solidFill>
          </w14:textFill>
        </w:rPr>
        <w:t xml:space="preserve">4.2.4  </w:t>
      </w:r>
      <w:r>
        <w:rPr>
          <w:rFonts w:eastAsiaTheme="minorEastAsia"/>
          <w:color w:val="000000" w:themeColor="text1"/>
          <w:sz w:val="24"/>
          <w14:textFill>
            <w14:solidFill>
              <w14:schemeClr w14:val="tx1"/>
            </w14:solidFill>
          </w14:textFill>
        </w:rPr>
        <w:t>地下管线要素（管线段、管线附属设施）分类编码，沿用</w:t>
      </w:r>
      <w:r>
        <w:rPr>
          <w:sz w:val="24"/>
        </w:rPr>
        <w:t>《湖南省城市综合地下管线数据建库与共享交换技术规程》</w:t>
      </w:r>
      <w:r>
        <w:rPr>
          <w:rFonts w:eastAsiaTheme="minorEastAsia"/>
          <w:color w:val="000000" w:themeColor="text1"/>
          <w:sz w:val="24"/>
          <w14:textFill>
            <w14:solidFill>
              <w14:schemeClr w14:val="tx1"/>
            </w14:solidFill>
          </w14:textFill>
        </w:rPr>
        <w:t>（DBJ43/T 510）</w:t>
      </w:r>
      <w:r>
        <w:rPr>
          <w:sz w:val="24"/>
        </w:rPr>
        <w:t>中的管线要素编码，</w:t>
      </w:r>
      <w:r>
        <w:rPr>
          <w:rFonts w:eastAsiaTheme="minorEastAsia"/>
          <w:color w:val="000000" w:themeColor="text1"/>
          <w:sz w:val="24"/>
          <w14:textFill>
            <w14:solidFill>
              <w14:schemeClr w14:val="tx1"/>
            </w14:solidFill>
          </w14:textFill>
        </w:rPr>
        <w:t>见附录A2-A10市政基础设施要素分类编码。</w:t>
      </w: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41" w:name="_Toc92878889"/>
      <w:bookmarkStart w:id="42" w:name="_Toc29707"/>
      <w:r>
        <w:rPr>
          <w:rFonts w:ascii="Times New Roman" w:hAnsi="Times New Roman" w:cs="Times New Roman" w:eastAsiaTheme="minorEastAsia"/>
          <w:b/>
          <w:color w:val="000000" w:themeColor="text1"/>
          <w:sz w:val="32"/>
          <w:szCs w:val="32"/>
          <w14:textFill>
            <w14:solidFill>
              <w14:schemeClr w14:val="tx1"/>
            </w14:solidFill>
          </w14:textFill>
        </w:rPr>
        <w:t>数据项描述</w:t>
      </w:r>
      <w:bookmarkEnd w:id="41"/>
      <w:bookmarkEnd w:id="42"/>
    </w:p>
    <w:p>
      <w:pPr>
        <w:pStyle w:val="4"/>
        <w:spacing w:line="240" w:lineRule="auto"/>
        <w:rPr>
          <w:rFonts w:ascii="Times New Roman" w:hAnsi="Times New Roman" w:eastAsia="times new roma" w:cs="Times New Roman"/>
          <w:b w:val="0"/>
          <w:sz w:val="30"/>
          <w:szCs w:val="30"/>
        </w:rPr>
      </w:pPr>
      <w:bookmarkStart w:id="43" w:name="_Toc25958"/>
      <w:bookmarkStart w:id="44" w:name="_Toc92878890"/>
      <w:r>
        <w:rPr>
          <w:rFonts w:ascii="Times New Roman" w:hAnsi="Times New Roman" w:eastAsia="times new roma" w:cs="Times New Roman"/>
          <w:b w:val="0"/>
          <w:sz w:val="30"/>
          <w:szCs w:val="30"/>
        </w:rPr>
        <w:t xml:space="preserve">5.1  </w:t>
      </w:r>
      <w:r>
        <w:rPr>
          <w:rFonts w:ascii="Times New Roman" w:hAnsi="Times New Roman" w:eastAsia="宋体" w:cs="Times New Roman"/>
          <w:b w:val="0"/>
          <w:sz w:val="30"/>
          <w:szCs w:val="30"/>
        </w:rPr>
        <w:t>数据项属性</w:t>
      </w:r>
      <w:bookmarkEnd w:id="43"/>
      <w:bookmarkEnd w:id="44"/>
    </w:p>
    <w:p>
      <w:pPr>
        <w:pStyle w:val="39"/>
        <w:spacing w:line="360" w:lineRule="auto"/>
        <w:ind w:firstLine="0" w:firstLineChars="0"/>
        <w:rPr>
          <w:rFonts w:eastAsiaTheme="minorEastAsia"/>
          <w:color w:val="000000" w:themeColor="text1"/>
          <w:sz w:val="24"/>
          <w14:textFill>
            <w14:solidFill>
              <w14:schemeClr w14:val="tx1"/>
            </w14:solidFill>
          </w14:textFill>
        </w:rPr>
      </w:pPr>
      <w:bookmarkStart w:id="45" w:name="_Toc76019679"/>
      <w:r>
        <w:rPr>
          <w:rFonts w:eastAsiaTheme="minorEastAsia"/>
          <w:b/>
          <w:bCs/>
          <w:color w:val="000000" w:themeColor="text1"/>
          <w:sz w:val="24"/>
          <w14:textFill>
            <w14:solidFill>
              <w14:schemeClr w14:val="tx1"/>
            </w14:solidFill>
          </w14:textFill>
        </w:rPr>
        <w:t>5.1.1</w:t>
      </w:r>
      <w:r>
        <w:rPr>
          <w:rFonts w:eastAsiaTheme="minorEastAsia"/>
          <w:color w:val="000000" w:themeColor="text1"/>
          <w:sz w:val="28"/>
          <w:szCs w:val="28"/>
          <w14:textFill>
            <w14:solidFill>
              <w14:schemeClr w14:val="tx1"/>
            </w14:solidFill>
          </w14:textFill>
        </w:rPr>
        <w:t xml:space="preserve">  </w:t>
      </w:r>
      <w:bookmarkEnd w:id="45"/>
      <w:bookmarkStart w:id="46" w:name="_Toc76019680"/>
      <w:r>
        <w:rPr>
          <w:rFonts w:eastAsiaTheme="minorEastAsia"/>
          <w:color w:val="000000" w:themeColor="text1"/>
          <w:sz w:val="24"/>
          <w14:textFill>
            <w14:solidFill>
              <w14:schemeClr w14:val="tx1"/>
            </w14:solidFill>
          </w14:textFill>
        </w:rPr>
        <w:t>属性描述：</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——中文名称，赋予数据项的单个或多个中文字词的指称；</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——数据类型，用于表示数据项的字符、数值或其他表示的类型；</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——数据长度/精度，（从业务角度规定数据项值的格式需求），包括所允许的最大和/或最小字符长度，数据元值的表示格式等；</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——说明，包含值域（根据相应属性中所规定的允许值集合）、计量单位（用于数值型数据项值的计量单位）、</w:t>
      </w:r>
      <w:r>
        <w:rPr>
          <w:sz w:val="24"/>
          <w:lang w:bidi="en-US"/>
        </w:rPr>
        <w:t>条件、约束、</w:t>
      </w:r>
      <w:r>
        <w:rPr>
          <w:rFonts w:eastAsiaTheme="minorEastAsia"/>
          <w:color w:val="000000" w:themeColor="text1"/>
          <w:sz w:val="24"/>
          <w14:textFill>
            <w14:solidFill>
              <w14:schemeClr w14:val="tx1"/>
            </w14:solidFill>
          </w14:textFill>
        </w:rPr>
        <w:t>数据来源与适用场景等信息说明。</w:t>
      </w:r>
      <w:bookmarkEnd w:id="46"/>
    </w:p>
    <w:p>
      <w:pPr>
        <w:pStyle w:val="39"/>
        <w:spacing w:line="360" w:lineRule="auto"/>
        <w:ind w:firstLine="0" w:firstLineChars="0"/>
        <w:rPr>
          <w:rFonts w:eastAsiaTheme="minorEastAsia"/>
          <w:color w:val="000000" w:themeColor="text1"/>
          <w:sz w:val="24"/>
          <w14:textFill>
            <w14:solidFill>
              <w14:schemeClr w14:val="tx1"/>
            </w14:solidFill>
          </w14:textFill>
        </w:rPr>
      </w:pPr>
      <w:bookmarkStart w:id="47" w:name="_Toc76019682"/>
      <w:r>
        <w:rPr>
          <w:rFonts w:eastAsiaTheme="minorEastAsia"/>
          <w:b/>
          <w:bCs/>
          <w:color w:val="000000" w:themeColor="text1"/>
          <w:sz w:val="24"/>
          <w14:textFill>
            <w14:solidFill>
              <w14:schemeClr w14:val="tx1"/>
            </w14:solidFill>
          </w14:textFill>
        </w:rPr>
        <w:t xml:space="preserve">5.1.2  </w:t>
      </w:r>
      <w:r>
        <w:rPr>
          <w:rFonts w:eastAsiaTheme="minorEastAsia"/>
          <w:color w:val="000000" w:themeColor="text1"/>
          <w:sz w:val="24"/>
          <w14:textFill>
            <w14:solidFill>
              <w14:schemeClr w14:val="tx1"/>
            </w14:solidFill>
          </w14:textFill>
        </w:rPr>
        <w:t>数据类型</w:t>
      </w:r>
      <w:bookmarkEnd w:id="47"/>
      <w:r>
        <w:rPr>
          <w:rFonts w:eastAsiaTheme="minorEastAsia"/>
          <w:color w:val="000000" w:themeColor="text1"/>
          <w:sz w:val="24"/>
          <w14:textFill>
            <w14:solidFill>
              <w14:schemeClr w14:val="tx1"/>
            </w14:solidFill>
          </w14:textFill>
        </w:rPr>
        <w:t>，表示数据项值域不同值的集合，本标准使用的数据类型见下表。</w:t>
      </w:r>
    </w:p>
    <w:p>
      <w:pPr>
        <w:jc w:val="center"/>
        <w:rPr>
          <w:b/>
          <w:bCs/>
        </w:rPr>
      </w:pPr>
      <w:bookmarkStart w:id="48" w:name="_Toc81380719"/>
      <w:r>
        <w:t>表5-1 数据类型表示</w:t>
      </w:r>
      <w:bookmarkEnd w:id="48"/>
    </w:p>
    <w:tbl>
      <w:tblPr>
        <w:tblStyle w:val="2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68"/>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b/>
                <w:bCs/>
                <w:sz w:val="21"/>
                <w:szCs w:val="21"/>
              </w:rPr>
              <w:t>数据类型</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b/>
                <w:bCs/>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字符型</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可以包括字母字符、数字字符或汉字等在内的任意字符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8"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数值型</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阿拉伯数字形式的数值（包括整型数和实型数），可进行数学运算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日期型</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格式：YYYYMMDD，采用《</w:t>
            </w:r>
            <w:r>
              <w:rPr>
                <w:rFonts w:ascii="Times New Roman" w:hAnsi="Times New Roman" w:cs="Times New Roman" w:eastAsiaTheme="majorEastAsia"/>
                <w:sz w:val="21"/>
                <w:szCs w:val="21"/>
                <w:lang w:val="en-US"/>
              </w:rPr>
              <w:t>数据元和交换格式</w:t>
            </w:r>
            <w:r>
              <w:rPr>
                <w:rFonts w:ascii="Times New Roman" w:hAnsi="Times New Roman" w:cs="Times New Roman" w:eastAsiaTheme="majorEastAsia"/>
                <w:sz w:val="21"/>
                <w:szCs w:val="21"/>
              </w:rPr>
              <w:t>》（</w:t>
            </w:r>
            <w:r>
              <w:rPr>
                <w:rFonts w:ascii="Times New Roman" w:hAnsi="Times New Roman" w:cs="Times New Roman" w:eastAsiaTheme="majorEastAsia"/>
                <w:sz w:val="21"/>
                <w:szCs w:val="21"/>
                <w:lang w:val="en-US" w:bidi="en-US"/>
              </w:rPr>
              <w:t>GB/T 7408</w:t>
            </w:r>
            <w:r>
              <w:rPr>
                <w:rFonts w:ascii="Times New Roman" w:hAnsi="Times New Roman" w:cs="Times New Roman" w:eastAsiaTheme="majorEastAsia"/>
                <w:sz w:val="21"/>
                <w:szCs w:val="21"/>
              </w:rPr>
              <w:t>）规定的日期表示法，</w:t>
            </w:r>
            <w:r>
              <w:rPr>
                <w:rFonts w:ascii="Times New Roman" w:hAnsi="Times New Roman" w:cs="Times New Roman" w:eastAsiaTheme="majorEastAsia"/>
                <w:sz w:val="21"/>
                <w:szCs w:val="21"/>
                <w:lang w:val="en-US" w:bidi="en-US"/>
              </w:rPr>
              <w:t xml:space="preserve">YYYY </w:t>
            </w:r>
            <w:r>
              <w:rPr>
                <w:rFonts w:ascii="Times New Roman" w:hAnsi="Times New Roman" w:cs="Times New Roman" w:eastAsiaTheme="majorEastAsia"/>
                <w:sz w:val="21"/>
                <w:szCs w:val="21"/>
                <w:lang w:val="zh-CN" w:bidi="zh-CN"/>
              </w:rPr>
              <w:t>表示</w:t>
            </w:r>
            <w:r>
              <w:rPr>
                <w:rFonts w:ascii="Times New Roman" w:hAnsi="Times New Roman" w:cs="Times New Roman" w:eastAsiaTheme="majorEastAsia"/>
                <w:sz w:val="21"/>
                <w:szCs w:val="21"/>
              </w:rPr>
              <w:t>年份，</w:t>
            </w:r>
            <w:r>
              <w:rPr>
                <w:rFonts w:ascii="Times New Roman" w:hAnsi="Times New Roman" w:cs="Times New Roman" w:eastAsiaTheme="majorEastAsia"/>
                <w:sz w:val="21"/>
                <w:szCs w:val="21"/>
                <w:lang w:val="en-US" w:bidi="en-US"/>
              </w:rPr>
              <w:t>MM</w:t>
            </w:r>
            <w:r>
              <w:rPr>
                <w:rFonts w:ascii="Times New Roman" w:hAnsi="Times New Roman" w:cs="Times New Roman" w:eastAsiaTheme="majorEastAsia"/>
                <w:sz w:val="21"/>
                <w:szCs w:val="21"/>
              </w:rPr>
              <w:t>表示月份，</w:t>
            </w:r>
            <w:r>
              <w:rPr>
                <w:rFonts w:ascii="Times New Roman" w:hAnsi="Times New Roman" w:cs="Times New Roman" w:eastAsiaTheme="majorEastAsia"/>
                <w:sz w:val="21"/>
                <w:szCs w:val="21"/>
                <w:lang w:val="en-US" w:bidi="en-US"/>
              </w:rPr>
              <w:t>DD</w:t>
            </w:r>
            <w:r>
              <w:rPr>
                <w:rFonts w:ascii="Times New Roman" w:hAnsi="Times New Roman" w:cs="Times New Roman" w:eastAsiaTheme="majorEastAsia"/>
                <w:sz w:val="21"/>
                <w:szCs w:val="21"/>
                <w:lang w:val="zh-CN" w:bidi="zh-CN"/>
              </w:rPr>
              <w:t>表</w:t>
            </w:r>
            <w:r>
              <w:rPr>
                <w:rFonts w:ascii="Times New Roman" w:hAnsi="Times New Roman" w:cs="Times New Roman" w:eastAsiaTheme="majorEastAsia"/>
                <w:sz w:val="21"/>
                <w:szCs w:val="21"/>
              </w:rPr>
              <w:t>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时间型</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格式：YYYYMMDDhhmmss，采用《</w:t>
            </w:r>
            <w:r>
              <w:rPr>
                <w:rFonts w:ascii="Times New Roman" w:hAnsi="Times New Roman" w:cs="Times New Roman" w:eastAsiaTheme="majorEastAsia"/>
                <w:sz w:val="21"/>
                <w:szCs w:val="21"/>
                <w:lang w:val="en-US" w:eastAsia="zh-CN"/>
              </w:rPr>
              <w:t>数据元和交换格式</w:t>
            </w:r>
            <w:r>
              <w:rPr>
                <w:rFonts w:ascii="Times New Roman" w:hAnsi="Times New Roman" w:cs="Times New Roman" w:eastAsiaTheme="majorEastAsia"/>
                <w:sz w:val="21"/>
                <w:szCs w:val="21"/>
                <w:lang w:eastAsia="zh-CN"/>
              </w:rPr>
              <w:t>》（</w:t>
            </w:r>
            <w:r>
              <w:rPr>
                <w:rFonts w:ascii="Times New Roman" w:hAnsi="Times New Roman" w:cs="Times New Roman" w:eastAsiaTheme="majorEastAsia"/>
                <w:sz w:val="21"/>
                <w:szCs w:val="21"/>
                <w:lang w:val="en-US" w:eastAsia="zh-CN" w:bidi="en-US"/>
              </w:rPr>
              <w:t>GB/T 7408</w:t>
            </w:r>
            <w:r>
              <w:rPr>
                <w:rFonts w:ascii="Times New Roman" w:hAnsi="Times New Roman" w:cs="Times New Roman" w:eastAsiaTheme="majorEastAsia"/>
                <w:sz w:val="21"/>
                <w:szCs w:val="21"/>
                <w:lang w:eastAsia="zh-CN"/>
              </w:rPr>
              <w:t>）规定的日期表示法，</w:t>
            </w:r>
            <w:r>
              <w:rPr>
                <w:rFonts w:ascii="Times New Roman" w:hAnsi="Times New Roman" w:cs="Times New Roman" w:eastAsiaTheme="majorEastAsia"/>
                <w:sz w:val="21"/>
                <w:szCs w:val="21"/>
                <w:lang w:val="en-US" w:eastAsia="zh-CN" w:bidi="en-US"/>
              </w:rPr>
              <w:t xml:space="preserve">YYYY </w:t>
            </w:r>
            <w:r>
              <w:rPr>
                <w:rFonts w:ascii="Times New Roman" w:hAnsi="Times New Roman" w:cs="Times New Roman" w:eastAsiaTheme="majorEastAsia"/>
                <w:sz w:val="21"/>
                <w:szCs w:val="21"/>
                <w:lang w:val="zh-CN" w:eastAsia="zh-CN" w:bidi="zh-CN"/>
              </w:rPr>
              <w:t>表示</w:t>
            </w:r>
            <w:r>
              <w:rPr>
                <w:rFonts w:ascii="Times New Roman" w:hAnsi="Times New Roman" w:cs="Times New Roman" w:eastAsiaTheme="majorEastAsia"/>
                <w:sz w:val="21"/>
                <w:szCs w:val="21"/>
                <w:lang w:eastAsia="zh-CN"/>
              </w:rPr>
              <w:t>年份，</w:t>
            </w:r>
            <w:r>
              <w:rPr>
                <w:rFonts w:ascii="Times New Roman" w:hAnsi="Times New Roman" w:cs="Times New Roman" w:eastAsiaTheme="majorEastAsia"/>
                <w:sz w:val="21"/>
                <w:szCs w:val="21"/>
                <w:lang w:val="en-US" w:eastAsia="zh-CN" w:bidi="en-US"/>
              </w:rPr>
              <w:t>MM</w:t>
            </w:r>
            <w:r>
              <w:rPr>
                <w:rFonts w:ascii="Times New Roman" w:hAnsi="Times New Roman" w:cs="Times New Roman" w:eastAsiaTheme="majorEastAsia"/>
                <w:sz w:val="21"/>
                <w:szCs w:val="21"/>
                <w:lang w:eastAsia="zh-CN"/>
              </w:rPr>
              <w:t>表示月份，</w:t>
            </w:r>
            <w:r>
              <w:rPr>
                <w:rFonts w:ascii="Times New Roman" w:hAnsi="Times New Roman" w:cs="Times New Roman" w:eastAsiaTheme="majorEastAsia"/>
                <w:sz w:val="21"/>
                <w:szCs w:val="21"/>
                <w:lang w:val="en-US" w:eastAsia="zh-CN" w:bidi="en-US"/>
              </w:rPr>
              <w:t>DD</w:t>
            </w:r>
            <w:r>
              <w:rPr>
                <w:rFonts w:ascii="Times New Roman" w:hAnsi="Times New Roman" w:cs="Times New Roman" w:eastAsiaTheme="majorEastAsia"/>
                <w:sz w:val="21"/>
                <w:szCs w:val="21"/>
                <w:lang w:val="zh-CN" w:eastAsia="zh-CN" w:bidi="zh-CN"/>
              </w:rPr>
              <w:t>表</w:t>
            </w:r>
            <w:r>
              <w:rPr>
                <w:rFonts w:ascii="Times New Roman" w:hAnsi="Times New Roman" w:cs="Times New Roman" w:eastAsiaTheme="majorEastAsia"/>
                <w:sz w:val="21"/>
                <w:szCs w:val="21"/>
                <w:lang w:eastAsia="zh-CN"/>
              </w:rPr>
              <w:t>示日期，hh表示小时（24小时计时系统），mm表示分，ss表示秒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二进制</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图像、视频等二进制流文件格式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exact"/>
          <w:jc w:val="center"/>
        </w:trPr>
        <w:tc>
          <w:tcPr>
            <w:tcW w:w="1268"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lang w:eastAsia="zh-CN"/>
              </w:rPr>
              <w:t>逻辑型</w:t>
            </w:r>
          </w:p>
        </w:tc>
        <w:tc>
          <w:tcPr>
            <w:tcW w:w="8091" w:type="dxa"/>
            <w:shd w:val="clear" w:color="auto" w:fill="FFFFFF"/>
            <w:vAlign w:val="center"/>
          </w:tcPr>
          <w:p>
            <w:pPr>
              <w:pStyle w:val="59"/>
              <w:spacing w:line="276" w:lineRule="auto"/>
              <w:ind w:firstLine="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有且只有两个表明条件的值，采用0/1表示，0 假，1 真。</w:t>
            </w:r>
          </w:p>
        </w:tc>
      </w:tr>
    </w:tbl>
    <w:p>
      <w:pPr>
        <w:pStyle w:val="39"/>
        <w:spacing w:line="360" w:lineRule="auto"/>
        <w:ind w:firstLine="0" w:firstLineChars="0"/>
        <w:jc w:val="left"/>
        <w:rPr>
          <w:rFonts w:eastAsiaTheme="minorEastAsia"/>
          <w:b/>
          <w:bCs/>
          <w:color w:val="000000" w:themeColor="text1"/>
          <w:sz w:val="18"/>
          <w:szCs w:val="18"/>
          <w14:textFill>
            <w14:solidFill>
              <w14:schemeClr w14:val="tx1"/>
            </w14:solidFill>
          </w14:textFill>
        </w:rPr>
      </w:pPr>
      <w:bookmarkStart w:id="49" w:name="_Toc72865563"/>
      <w:bookmarkStart w:id="50" w:name="_Toc28210"/>
      <w:bookmarkStart w:id="51" w:name="bookmark34"/>
      <w:bookmarkStart w:id="52" w:name="_Toc76019683"/>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5.1.3  </w:t>
      </w:r>
      <w:r>
        <w:rPr>
          <w:rFonts w:eastAsiaTheme="minorEastAsia"/>
          <w:color w:val="000000" w:themeColor="text1"/>
          <w:sz w:val="24"/>
          <w14:textFill>
            <w14:solidFill>
              <w14:schemeClr w14:val="tx1"/>
            </w14:solidFill>
          </w14:textFill>
        </w:rPr>
        <w:t>数据</w:t>
      </w:r>
      <w:bookmarkEnd w:id="49"/>
      <w:bookmarkEnd w:id="50"/>
      <w:bookmarkEnd w:id="51"/>
      <w:r>
        <w:rPr>
          <w:rFonts w:eastAsiaTheme="minorEastAsia"/>
          <w:color w:val="000000" w:themeColor="text1"/>
          <w:sz w:val="24"/>
          <w14:textFill>
            <w14:solidFill>
              <w14:schemeClr w14:val="tx1"/>
            </w14:solidFill>
          </w14:textFill>
        </w:rPr>
        <w:t>长度/精度</w:t>
      </w:r>
      <w:bookmarkEnd w:id="52"/>
    </w:p>
    <w:p>
      <w:pPr>
        <w:pStyle w:val="39"/>
        <w:numPr>
          <w:ilvl w:val="0"/>
          <w:numId w:val="2"/>
        </w:numPr>
        <w:spacing w:line="360" w:lineRule="auto"/>
        <w:ind w:firstLineChars="0"/>
        <w:rPr>
          <w:rFonts w:eastAsiaTheme="minorEastAsia"/>
          <w:color w:val="000000" w:themeColor="text1"/>
          <w:sz w:val="24"/>
          <w14:textFill>
            <w14:solidFill>
              <w14:schemeClr w14:val="tx1"/>
            </w14:solidFill>
          </w14:textFill>
        </w:rPr>
      </w:pPr>
      <w:bookmarkStart w:id="53" w:name="bookmark35"/>
      <w:bookmarkEnd w:id="53"/>
      <w:r>
        <w:rPr>
          <w:rFonts w:eastAsiaTheme="minorEastAsia"/>
          <w:color w:val="000000" w:themeColor="text1"/>
          <w:sz w:val="24"/>
          <w14:textFill>
            <w14:solidFill>
              <w14:schemeClr w14:val="tx1"/>
            </w14:solidFill>
          </w14:textFill>
        </w:rPr>
        <w:t>字符型，长度表示为一个整数x，表示该字段最大长度为x。</w:t>
      </w:r>
    </w:p>
    <w:p>
      <w:pPr>
        <w:pStyle w:val="39"/>
        <w:numPr>
          <w:ilvl w:val="0"/>
          <w:numId w:val="2"/>
        </w:numPr>
        <w:spacing w:line="360" w:lineRule="auto"/>
        <w:ind w:firstLineChars="0"/>
        <w:rPr>
          <w:rFonts w:eastAsiaTheme="minorEastAsia"/>
          <w:color w:val="000000" w:themeColor="text1"/>
          <w:sz w:val="24"/>
          <w14:textFill>
            <w14:solidFill>
              <w14:schemeClr w14:val="tx1"/>
            </w14:solidFill>
          </w14:textFill>
        </w:rPr>
      </w:pPr>
      <w:bookmarkStart w:id="54" w:name="bookmark36"/>
      <w:bookmarkEnd w:id="54"/>
      <w:r>
        <w:rPr>
          <w:rFonts w:eastAsiaTheme="minorEastAsia"/>
          <w:color w:val="000000" w:themeColor="text1"/>
          <w:sz w:val="24"/>
          <w14:textFill>
            <w14:solidFill>
              <w14:schemeClr w14:val="tx1"/>
            </w14:solidFill>
          </w14:textFill>
        </w:rPr>
        <w:t>数值型，长度表示为x，y，表示该字段是最长x位（包括小数点和小数点后面的数字）、小数点后y位的</w:t>
      </w:r>
      <w:r>
        <w:rPr>
          <w:sz w:val="24"/>
        </w:rPr>
        <w:t>一个数值。</w:t>
      </w:r>
    </w:p>
    <w:p>
      <w:pPr>
        <w:pStyle w:val="39"/>
        <w:numPr>
          <w:ilvl w:val="0"/>
          <w:numId w:val="2"/>
        </w:numPr>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日期型，固定格式为YYYYMMDD，固定长度为8位。</w:t>
      </w:r>
    </w:p>
    <w:p>
      <w:pPr>
        <w:pStyle w:val="39"/>
        <w:numPr>
          <w:ilvl w:val="0"/>
          <w:numId w:val="2"/>
        </w:numPr>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时间型，固定格式为YYYYMMDDhhmmss，固定长度为14位。</w:t>
      </w:r>
    </w:p>
    <w:p>
      <w:pPr>
        <w:pStyle w:val="39"/>
        <w:numPr>
          <w:ilvl w:val="0"/>
          <w:numId w:val="2"/>
        </w:numPr>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二进制，长度不做要求。</w:t>
      </w:r>
    </w:p>
    <w:p>
      <w:pPr>
        <w:pStyle w:val="39"/>
        <w:numPr>
          <w:ilvl w:val="0"/>
          <w:numId w:val="2"/>
        </w:numPr>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逻辑型，长度不做要求，取值定义：0 假，1 真。</w:t>
      </w:r>
    </w:p>
    <w:p>
      <w:pPr>
        <w:pStyle w:val="4"/>
        <w:spacing w:line="240" w:lineRule="auto"/>
        <w:rPr>
          <w:rFonts w:ascii="Times New Roman" w:hAnsi="Times New Roman" w:eastAsia="times new roma" w:cs="Times New Roman"/>
          <w:b w:val="0"/>
          <w:sz w:val="30"/>
          <w:szCs w:val="30"/>
        </w:rPr>
      </w:pPr>
      <w:bookmarkStart w:id="55" w:name="_Toc76019698"/>
      <w:bookmarkStart w:id="56" w:name="_Toc92878891"/>
      <w:bookmarkStart w:id="57" w:name="_Toc30283"/>
      <w:r>
        <w:rPr>
          <w:rFonts w:ascii="Times New Roman" w:hAnsi="Times New Roman" w:eastAsia="times new roma" w:cs="Times New Roman"/>
          <w:b w:val="0"/>
          <w:sz w:val="30"/>
          <w:szCs w:val="30"/>
        </w:rPr>
        <w:t xml:space="preserve">5.2  </w:t>
      </w:r>
      <w:bookmarkEnd w:id="55"/>
      <w:r>
        <w:rPr>
          <w:rFonts w:ascii="Times New Roman" w:hAnsi="Times New Roman" w:eastAsia="宋体" w:cs="Times New Roman"/>
          <w:b w:val="0"/>
          <w:sz w:val="30"/>
          <w:szCs w:val="30"/>
        </w:rPr>
        <w:t>市政基础设施的数据项</w:t>
      </w:r>
      <w:bookmarkEnd w:id="56"/>
      <w:bookmarkEnd w:id="57"/>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5.2.1  </w:t>
      </w:r>
      <w:r>
        <w:rPr>
          <w:rFonts w:eastAsiaTheme="minorEastAsia"/>
          <w:color w:val="000000" w:themeColor="text1"/>
          <w:sz w:val="24"/>
          <w14:textFill>
            <w14:solidFill>
              <w14:schemeClr w14:val="tx1"/>
            </w14:solidFill>
          </w14:textFill>
        </w:rPr>
        <w:t>市政基础设施的数据项包括为市政设施通用管理属性、市政设施通用隐患属性、市政设施一般属性。</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5.2.2  </w:t>
      </w:r>
      <w:r>
        <w:rPr>
          <w:rFonts w:eastAsiaTheme="minorEastAsia"/>
          <w:color w:val="000000" w:themeColor="text1"/>
          <w:sz w:val="24"/>
          <w14:textFill>
            <w14:solidFill>
              <w14:schemeClr w14:val="tx1"/>
            </w14:solidFill>
          </w14:textFill>
        </w:rPr>
        <w:t>市政基础设施的通用管理属性结构见附录B1。</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5.2.3  </w:t>
      </w:r>
      <w:r>
        <w:rPr>
          <w:rFonts w:eastAsiaTheme="minorEastAsia"/>
          <w:color w:val="000000" w:themeColor="text1"/>
          <w:sz w:val="24"/>
          <w14:textFill>
            <w14:solidFill>
              <w14:schemeClr w14:val="tx1"/>
            </w14:solidFill>
          </w14:textFill>
        </w:rPr>
        <w:t>市政基础设施的通用隐患属性结构见附录B2。</w:t>
      </w:r>
    </w:p>
    <w:bookmarkEnd w:id="6"/>
    <w:bookmarkEnd w:id="7"/>
    <w:bookmarkEnd w:id="8"/>
    <w:bookmarkEnd w:id="32"/>
    <w:bookmarkEnd w:id="33"/>
    <w:bookmarkEnd w:id="34"/>
    <w:p>
      <w:pPr>
        <w:widowControl/>
        <w:jc w:val="left"/>
        <w:rPr>
          <w:rFonts w:eastAsiaTheme="minorEastAsia"/>
          <w:b/>
          <w:color w:val="000000" w:themeColor="text1"/>
          <w:kern w:val="44"/>
          <w:sz w:val="30"/>
          <w:szCs w:val="30"/>
          <w14:textFill>
            <w14:solidFill>
              <w14:schemeClr w14:val="tx1"/>
            </w14:solidFill>
          </w14:textFill>
        </w:rPr>
      </w:pPr>
      <w:r>
        <w:rPr>
          <w:rFonts w:eastAsiaTheme="minorEastAsia"/>
          <w:b/>
          <w:color w:val="000000" w:themeColor="text1"/>
          <w:sz w:val="30"/>
          <w:szCs w:val="30"/>
          <w14:textFill>
            <w14:solidFill>
              <w14:schemeClr w14:val="tx1"/>
            </w14:solidFill>
          </w14:textFill>
        </w:rPr>
        <w:br w:type="page"/>
      </w: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58" w:name="_Toc3755"/>
      <w:bookmarkStart w:id="59" w:name="_Toc92878892"/>
      <w:r>
        <w:rPr>
          <w:rFonts w:ascii="Times New Roman" w:hAnsi="Times New Roman" w:cs="Times New Roman" w:eastAsiaTheme="minorEastAsia"/>
          <w:b/>
          <w:color w:val="000000" w:themeColor="text1"/>
          <w:sz w:val="32"/>
          <w:szCs w:val="32"/>
          <w14:textFill>
            <w14:solidFill>
              <w14:schemeClr w14:val="tx1"/>
            </w14:solidFill>
          </w14:textFill>
        </w:rPr>
        <w:t>数据采集</w:t>
      </w:r>
      <w:bookmarkEnd w:id="58"/>
      <w:bookmarkEnd w:id="59"/>
    </w:p>
    <w:p>
      <w:pPr>
        <w:pStyle w:val="4"/>
        <w:spacing w:line="240" w:lineRule="auto"/>
        <w:rPr>
          <w:rFonts w:ascii="Times New Roman" w:hAnsi="Times New Roman" w:eastAsia="times new roma" w:cs="Times New Roman"/>
          <w:b w:val="0"/>
          <w:sz w:val="30"/>
          <w:szCs w:val="30"/>
        </w:rPr>
      </w:pPr>
      <w:bookmarkStart w:id="60" w:name="_Toc92878893"/>
      <w:bookmarkStart w:id="61" w:name="_Toc13967"/>
      <w:r>
        <w:rPr>
          <w:rFonts w:ascii="Times New Roman" w:hAnsi="Times New Roman" w:eastAsia="times new roma" w:cs="Times New Roman"/>
          <w:b w:val="0"/>
          <w:sz w:val="30"/>
          <w:szCs w:val="30"/>
        </w:rPr>
        <w:t xml:space="preserve">6.1  </w:t>
      </w:r>
      <w:r>
        <w:rPr>
          <w:rFonts w:ascii="Times New Roman" w:hAnsi="Times New Roman" w:eastAsia="宋体" w:cs="Times New Roman"/>
          <w:b w:val="0"/>
          <w:sz w:val="30"/>
          <w:szCs w:val="30"/>
        </w:rPr>
        <w:t>一般规定</w:t>
      </w:r>
      <w:bookmarkEnd w:id="60"/>
      <w:bookmarkEnd w:id="61"/>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6.1.1</w:t>
      </w:r>
      <w:r>
        <w:rPr>
          <w:rFonts w:eastAsiaTheme="minorEastAsia"/>
          <w:color w:val="000000" w:themeColor="text1"/>
          <w:sz w:val="24"/>
          <w14:textFill>
            <w14:solidFill>
              <w14:schemeClr w14:val="tx1"/>
            </w14:solidFill>
          </w14:textFill>
        </w:rPr>
        <w:t xml:space="preserve">  市政基础设施数据采集前应根据可操作性原则划分采集普查单元，科学编制普查单元编号，各普查单元应无缝衔接，全面覆盖数据采集区域。</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6.1.2</w:t>
      </w:r>
      <w:r>
        <w:rPr>
          <w:rFonts w:eastAsiaTheme="minorEastAsia"/>
          <w:color w:val="000000" w:themeColor="text1"/>
          <w:sz w:val="24"/>
          <w14:textFill>
            <w14:solidFill>
              <w14:schemeClr w14:val="tx1"/>
            </w14:solidFill>
          </w14:textFill>
        </w:rPr>
        <w:t xml:space="preserve">  数据采集宜采用信息化辅助手段，内业资料调绘通过信息化手段进行数据归集；外业踏勘过程宜利用手机APP进行任务接收、录入数据、草图绘制。</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6.1.3</w:t>
      </w:r>
      <w:r>
        <w:rPr>
          <w:rFonts w:eastAsiaTheme="minorEastAsia"/>
          <w:color w:val="000000" w:themeColor="text1"/>
          <w:sz w:val="24"/>
          <w14:textFill>
            <w14:solidFill>
              <w14:schemeClr w14:val="tx1"/>
            </w14:solidFill>
          </w14:textFill>
        </w:rPr>
        <w:t xml:space="preserve">  涉密信息应脱密后在外网以及手机APP使用。</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6.1.4</w:t>
      </w:r>
      <w:r>
        <w:rPr>
          <w:rFonts w:eastAsiaTheme="minorEastAsia"/>
          <w:color w:val="000000" w:themeColor="text1"/>
          <w:sz w:val="24"/>
          <w14:textFill>
            <w14:solidFill>
              <w14:schemeClr w14:val="tx1"/>
            </w14:solidFill>
          </w14:textFill>
        </w:rPr>
        <w:t xml:space="preserve">  探测实施应委托具有测绘相关资质的单位或机构承担。</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6.1.5</w:t>
      </w:r>
      <w:r>
        <w:rPr>
          <w:rFonts w:eastAsiaTheme="minorEastAsia"/>
          <w:color w:val="000000" w:themeColor="text1"/>
          <w:sz w:val="24"/>
          <w14:textFill>
            <w14:solidFill>
              <w14:schemeClr w14:val="tx1"/>
            </w14:solidFill>
          </w14:textFill>
        </w:rPr>
        <w:t xml:space="preserve">  地下管线探测作业应符合《城市地下管线探测技术规程》中规定，采取相关安全保护措施。</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6.1.6</w:t>
      </w:r>
      <w:r>
        <w:rPr>
          <w:rFonts w:eastAsiaTheme="minorEastAsia"/>
          <w:color w:val="000000" w:themeColor="text1"/>
          <w:sz w:val="24"/>
          <w14:textFill>
            <w14:solidFill>
              <w14:schemeClr w14:val="tx1"/>
            </w14:solidFill>
          </w14:textFill>
        </w:rPr>
        <w:t xml:space="preserve">  数据质量检查应采用程序辅助批量检查和人机交互检查两种方法，各专业数据根据专业特性适当调整检查方法。</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6.1.7</w:t>
      </w:r>
      <w:r>
        <w:rPr>
          <w:rFonts w:eastAsiaTheme="minorEastAsia"/>
          <w:color w:val="000000" w:themeColor="text1"/>
          <w:sz w:val="24"/>
          <w14:textFill>
            <w14:solidFill>
              <w14:schemeClr w14:val="tx1"/>
            </w14:solidFill>
          </w14:textFill>
        </w:rPr>
        <w:t xml:space="preserve">  如采用程序辅助批量检查时，应由各专业人员确定质检参数。</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6.1.8</w:t>
      </w:r>
      <w:r>
        <w:rPr>
          <w:rFonts w:eastAsiaTheme="minorEastAsia"/>
          <w:color w:val="000000" w:themeColor="text1"/>
          <w:sz w:val="24"/>
          <w14:textFill>
            <w14:solidFill>
              <w14:schemeClr w14:val="tx1"/>
            </w14:solidFill>
          </w14:textFill>
        </w:rPr>
        <w:t xml:space="preserve">  通过验收后的成果汇交至相关主管部门时，主管部门应对提交的资料的</w:t>
      </w:r>
      <w:r>
        <w:t>完整</w:t>
      </w:r>
      <w:r>
        <w:rPr>
          <w:rFonts w:eastAsiaTheme="minorEastAsia"/>
          <w:color w:val="000000" w:themeColor="text1"/>
          <w:sz w:val="24"/>
          <w14:textFill>
            <w14:solidFill>
              <w14:schemeClr w14:val="tx1"/>
            </w14:solidFill>
          </w14:textFill>
        </w:rPr>
        <w:t>性、成果的规范性、数据的标准性进行检查。</w:t>
      </w:r>
    </w:p>
    <w:p>
      <w:pPr>
        <w:pStyle w:val="4"/>
        <w:spacing w:line="240" w:lineRule="auto"/>
        <w:rPr>
          <w:rFonts w:ascii="Times New Roman" w:hAnsi="Times New Roman" w:eastAsia="宋体" w:cs="Times New Roman"/>
          <w:b w:val="0"/>
          <w:sz w:val="30"/>
          <w:szCs w:val="30"/>
        </w:rPr>
      </w:pPr>
      <w:bookmarkStart w:id="62" w:name="_Toc92878894"/>
      <w:bookmarkStart w:id="63" w:name="_Toc13640"/>
      <w:r>
        <w:rPr>
          <w:rFonts w:ascii="Times New Roman" w:hAnsi="Times New Roman" w:eastAsia="times new roma" w:cs="Times New Roman"/>
          <w:b w:val="0"/>
          <w:sz w:val="30"/>
          <w:szCs w:val="30"/>
        </w:rPr>
        <w:t xml:space="preserve">6.2  </w:t>
      </w:r>
      <w:r>
        <w:rPr>
          <w:rFonts w:ascii="Times New Roman" w:hAnsi="Times New Roman" w:eastAsia="宋体" w:cs="Times New Roman"/>
          <w:b w:val="0"/>
          <w:sz w:val="30"/>
          <w:szCs w:val="30"/>
        </w:rPr>
        <w:t>采集范围</w:t>
      </w:r>
      <w:bookmarkEnd w:id="62"/>
      <w:bookmarkEnd w:id="63"/>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6.2.1</w:t>
      </w:r>
      <w:r>
        <w:rPr>
          <w:rFonts w:eastAsiaTheme="minorEastAsia"/>
          <w:color w:val="000000" w:themeColor="text1"/>
          <w:sz w:val="24"/>
          <w14:textFill>
            <w14:solidFill>
              <w14:schemeClr w14:val="tx1"/>
            </w14:solidFill>
          </w14:textFill>
        </w:rPr>
        <w:t xml:space="preserve">  采集范围为城市道路（含穿越城市建成区的公路）、街巷，包括快速路、主干路、次干路、支路、通道和其他公共区域。</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6.2.2</w:t>
      </w:r>
      <w:r>
        <w:rPr>
          <w:rFonts w:eastAsiaTheme="minorEastAsia"/>
          <w:color w:val="000000" w:themeColor="text1"/>
          <w:sz w:val="24"/>
          <w14:textFill>
            <w14:solidFill>
              <w14:schemeClr w14:val="tx1"/>
            </w14:solidFill>
          </w14:textFill>
        </w:rPr>
        <w:t xml:space="preserve">  对穿越非普查区的主干管线不应中断，以保持主干管线的连续性。</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6.2.3</w:t>
      </w:r>
      <w:r>
        <w:rPr>
          <w:rFonts w:eastAsiaTheme="minorEastAsia"/>
          <w:color w:val="000000" w:themeColor="text1"/>
          <w:sz w:val="24"/>
          <w14:textFill>
            <w14:solidFill>
              <w14:schemeClr w14:val="tx1"/>
            </w14:solidFill>
          </w14:textFill>
        </w:rPr>
        <w:t xml:space="preserve">  有条件的地市可开展机关、企事业单位、住宅小区、其他居民区等内部地下市政基础设施普查，数据内容可参照本规程附录定义的信息表设计，进行数据采集。</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6.2.4</w:t>
      </w:r>
      <w:r>
        <w:rPr>
          <w:rFonts w:eastAsiaTheme="minorEastAsia"/>
          <w:color w:val="000000" w:themeColor="text1"/>
          <w:sz w:val="24"/>
          <w14:textFill>
            <w14:solidFill>
              <w14:schemeClr w14:val="tx1"/>
            </w14:solidFill>
          </w14:textFill>
        </w:rPr>
        <w:t xml:space="preserve">  有条件的地市可跨区开展</w:t>
      </w:r>
      <w:r>
        <w:rPr>
          <w:sz w:val="24"/>
          <w:szCs w:val="32"/>
        </w:rPr>
        <w:t>长</w:t>
      </w:r>
      <w:r>
        <w:rPr>
          <w:rFonts w:eastAsiaTheme="minorEastAsia"/>
          <w:color w:val="000000" w:themeColor="text1"/>
          <w:sz w:val="24"/>
          <w14:textFill>
            <w14:solidFill>
              <w14:schemeClr w14:val="tx1"/>
            </w14:solidFill>
          </w14:textFill>
        </w:rPr>
        <w:t>输管道设施普查，数据内容可参照本规程附录定义的信息表设计，进行数据采集。</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6.2.5</w:t>
      </w:r>
      <w:r>
        <w:rPr>
          <w:rFonts w:eastAsiaTheme="minorEastAsia"/>
          <w:color w:val="000000" w:themeColor="text1"/>
          <w:sz w:val="24"/>
          <w14:textFill>
            <w14:solidFill>
              <w14:schemeClr w14:val="tx1"/>
            </w14:solidFill>
          </w14:textFill>
        </w:rPr>
        <w:t xml:space="preserve">  各地自行增加的采集范围与数据内容，可根据具体情况记录在案，以供后续工作时逐步完善。</w:t>
      </w:r>
    </w:p>
    <w:p>
      <w:pPr>
        <w:pStyle w:val="4"/>
        <w:spacing w:line="240" w:lineRule="auto"/>
        <w:rPr>
          <w:rFonts w:ascii="Times New Roman" w:hAnsi="Times New Roman" w:eastAsia="times new roma" w:cs="Times New Roman"/>
          <w:b w:val="0"/>
          <w:sz w:val="30"/>
          <w:szCs w:val="30"/>
        </w:rPr>
      </w:pPr>
      <w:bookmarkStart w:id="64" w:name="_Toc92878895"/>
      <w:bookmarkStart w:id="65" w:name="_Toc14750"/>
      <w:r>
        <w:rPr>
          <w:rFonts w:ascii="Times New Roman" w:hAnsi="Times New Roman" w:eastAsia="times new roma" w:cs="Times New Roman"/>
          <w:b w:val="0"/>
          <w:sz w:val="30"/>
          <w:szCs w:val="30"/>
        </w:rPr>
        <w:t xml:space="preserve">6.3  </w:t>
      </w:r>
      <w:r>
        <w:rPr>
          <w:rFonts w:ascii="Times New Roman" w:hAnsi="Times New Roman" w:eastAsia="宋体" w:cs="Times New Roman"/>
          <w:b w:val="0"/>
          <w:sz w:val="30"/>
          <w:szCs w:val="30"/>
        </w:rPr>
        <w:t>采集流程</w:t>
      </w:r>
      <w:bookmarkEnd w:id="64"/>
      <w:bookmarkEnd w:id="65"/>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6.3.1</w:t>
      </w:r>
      <w:r>
        <w:rPr>
          <w:rFonts w:eastAsiaTheme="minorEastAsia"/>
          <w:color w:val="000000" w:themeColor="text1"/>
          <w:sz w:val="24"/>
          <w14:textFill>
            <w14:solidFill>
              <w14:schemeClr w14:val="tx1"/>
            </w14:solidFill>
          </w14:textFill>
        </w:rPr>
        <w:t xml:space="preserve">  采集流程包括：划分普查单元、填写普查单元基本信息表、资料调绘、现场踏勘、探测实施、编制安全隐患排查报告。</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6.3.2</w:t>
      </w:r>
      <w:r>
        <w:rPr>
          <w:rFonts w:eastAsiaTheme="minorEastAsia"/>
          <w:color w:val="000000" w:themeColor="text1"/>
          <w:sz w:val="24"/>
          <w14:textFill>
            <w14:solidFill>
              <w14:schemeClr w14:val="tx1"/>
            </w14:solidFill>
          </w14:textFill>
        </w:rPr>
        <w:t xml:space="preserve">  划分普查单元</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通过调绘、查阅市政设施管理部门、道路权属单位、城市档案部门资料，划分普查区域，编制普查单元编号，依托道路及路网建立立体的地下空间模型。一张标有全部普查单元编号的空间数据是展开普查工作的依据性技术文件。</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普查单元的划分可根据普查区域的复杂程度自行确定。城市建设重点区域、市政设施容量大、类型复杂区域的普查单元涵盖的道路长度可相应较短，反之普查单元道路长度可相应较长。普查范围内自成体系的城市轨道交通等交通类设施，可按照线路进行普查，在地方数据采集方案中对普查信息表与信息平台数据对接进行协调。</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6.3.3</w:t>
      </w:r>
      <w:r>
        <w:rPr>
          <w:rFonts w:eastAsiaTheme="minorEastAsia"/>
          <w:color w:val="000000" w:themeColor="text1"/>
          <w:sz w:val="24"/>
          <w14:textFill>
            <w14:solidFill>
              <w14:schemeClr w14:val="tx1"/>
            </w14:solidFill>
          </w14:textFill>
        </w:rPr>
        <w:t xml:space="preserve">  填写普查单元信息表</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sz w:val="24"/>
        </w:rPr>
        <w:t>1 普查单元基本信息表对应一个普查单元，普查单元数据应关联普查范围内的市政基</w:t>
      </w:r>
      <w:r>
        <w:rPr>
          <w:rFonts w:eastAsiaTheme="minorEastAsia"/>
          <w:color w:val="000000" w:themeColor="text1"/>
          <w:sz w:val="24"/>
          <w14:textFill>
            <w14:solidFill>
              <w14:schemeClr w14:val="tx1"/>
            </w14:solidFill>
          </w14:textFill>
        </w:rPr>
        <w:t>础设施普查数据；</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普查单元基本信息表见附录 B3。一个普查单元基本信息表（附录 B3）中</w:t>
      </w:r>
      <w:r>
        <w:rPr>
          <w:rFonts w:eastAsiaTheme="minorEastAsia"/>
          <w:sz w:val="24"/>
        </w:rPr>
        <w:t>关联</w:t>
      </w:r>
      <w:r>
        <w:rPr>
          <w:rFonts w:eastAsiaTheme="minorEastAsia"/>
          <w:color w:val="000000" w:themeColor="text1"/>
          <w:sz w:val="24"/>
          <w14:textFill>
            <w14:solidFill>
              <w14:schemeClr w14:val="tx1"/>
            </w14:solidFill>
          </w14:textFill>
        </w:rPr>
        <w:t>该普查单元范围内涉及的所有类别的市政基础设施普查信息表（附录 B4、C1-C12 、D1-D3、E1-E2）。</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6.3.4</w:t>
      </w:r>
      <w:r>
        <w:rPr>
          <w:rFonts w:eastAsiaTheme="minorEastAsia"/>
          <w:color w:val="000000" w:themeColor="text1"/>
          <w:sz w:val="24"/>
          <w14:textFill>
            <w14:solidFill>
              <w14:schemeClr w14:val="tx1"/>
            </w14:solidFill>
          </w14:textFill>
        </w:rPr>
        <w:t xml:space="preserve">  资料调绘</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收集和整理资料，填写普查单元信息表和该普查单元各类别设施（包括城市地下工程管线设施、城市地上市政基础设施、城市地下交通设施、地下其他工程）基本信息表，作为下一步现场踏勘和探测实施的技术依据。</w:t>
      </w:r>
    </w:p>
    <w:p>
      <w:pPr>
        <w:pStyle w:val="39"/>
        <w:spacing w:line="360" w:lineRule="auto"/>
        <w:ind w:firstLineChars="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获取</w:t>
      </w:r>
      <w:r>
        <w:rPr>
          <w:rFonts w:eastAsiaTheme="minorEastAsia"/>
          <w:color w:val="000000" w:themeColor="text1"/>
          <w:sz w:val="24"/>
          <w14:textFill>
            <w14:solidFill>
              <w14:schemeClr w14:val="tx1"/>
            </w14:solidFill>
          </w14:textFill>
        </w:rPr>
        <w:t>基本数据信息的途径包括但不限于以下途径：</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市政基础设施所在地管理、维护、运营部门或权属单位；</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规划和自然资源管理部门；</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市政基础设施所在地既有管理系统；</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 湖南省自然灾害综合风险普查房屋建筑和市政设施普查系统；</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市政基础设施所在地城建档案馆或原建造五方（建造、设计、勘察、施工、监理）单位。</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资料调绘应包括下列内容：</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已有市政设施分布图、竣工测量成果或探测成果；</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市政基础设施设计图、施工图、竣工图、设计与施工变更文件及技术说明资料；</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现有的控制测量资料和适用比例尺的地形图；</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 市政设施的竣工图纸，在市政设施、结构设计说明中获取市政设施的相关调查信息；</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由地方测绘部门提供的地图测绘数据；</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 既有系统的成果数据，可导入系统，作为下一阶段工作依据。</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6.3.5</w:t>
      </w:r>
      <w:r>
        <w:rPr>
          <w:rFonts w:eastAsiaTheme="minorEastAsia"/>
          <w:color w:val="000000" w:themeColor="text1"/>
          <w:sz w:val="24"/>
          <w14:textFill>
            <w14:solidFill>
              <w14:schemeClr w14:val="tx1"/>
            </w14:solidFill>
          </w14:textFill>
        </w:rPr>
        <w:t xml:space="preserve">  现场踏勘</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根据资料调绘成果，对普查单元范围内市政基础设施进行现场踏勘，修正和完善普查信息表，绘制现状调绘草图，拟定探测方法与技术方案。</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现场踏勘应包括以下内容：</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核查资料调绘的完整性、可信度和可利用程度；</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核实调绘图中明显点与实地的一致性；</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核查测量控制点的位置和保存情况，并验算其精度；</w:t>
      </w:r>
    </w:p>
    <w:p>
      <w:pPr>
        <w:pStyle w:val="39"/>
        <w:spacing w:line="360" w:lineRule="auto"/>
        <w:ind w:firstLine="480"/>
        <w:rPr>
          <w:rFonts w:eastAsiaTheme="minorEastAsia"/>
          <w:sz w:val="24"/>
        </w:rPr>
      </w:pPr>
      <w:r>
        <w:rPr>
          <w:rFonts w:eastAsiaTheme="minorEastAsia"/>
          <w:sz w:val="24"/>
        </w:rPr>
        <w:t>4 核查地形图的现势性；</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测区地物、地貌、交通、地球物理条件及各种可能存在的干扰因素，以及可能存在的安全隐患。</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6.3.6</w:t>
      </w:r>
      <w:r>
        <w:rPr>
          <w:rFonts w:eastAsiaTheme="minorEastAsia"/>
          <w:color w:val="000000" w:themeColor="text1"/>
          <w:sz w:val="24"/>
          <w14:textFill>
            <w14:solidFill>
              <w14:schemeClr w14:val="tx1"/>
            </w14:solidFill>
          </w14:textFill>
        </w:rPr>
        <w:t xml:space="preserve">  探测实施</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sz w:val="24"/>
        </w:rPr>
        <w:t>探测</w:t>
      </w:r>
      <w:r>
        <w:rPr>
          <w:rFonts w:eastAsiaTheme="minorEastAsia"/>
          <w:color w:val="000000" w:themeColor="text1"/>
          <w:sz w:val="24"/>
          <w14:textFill>
            <w14:solidFill>
              <w14:schemeClr w14:val="tx1"/>
            </w14:solidFill>
          </w14:textFill>
        </w:rPr>
        <w:t>实施单位应根据现场踏勘阶段制定的探测方法与技术方案，对工程质量、工程进度、作业安全、成果归档等进行全过程管理。涉密的信息资料要严格按照有关保密法律法规和标准进行管理。</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探测实施包括以下工作内容：</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探查前的技术准备工作；</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市政设施明显点实地调查与隐蔽点探测；</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控制网布设与市政设施点位测量；</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 事故隐患排查；</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市政设施数据处理及计算机数据文件编制；</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 市政基础设施图纸编绘；</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7市政基础设施探测工程监理；</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8 探测成果检查验收与归档。</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探测实施应遵循的基本程序：接受任务（委托）、搜集资料、现场踏勘、仪器校验、物探方法试验、制定探测方案、编写测区技术设计书、制定安全施工管理措施、明显点实地调查、隐蔽点仪器探查、建立测量控制网、点位测量与数据处理、内外业衔接、地下市政基础设施图纸编绘、探测成果整理与技术总结报告编写、探测成果资料提交、成果验收和工程验收。探测任务较简单或工作量较小时，上述程序可简化。</w:t>
      </w:r>
    </w:p>
    <w:p>
      <w:pPr>
        <w:pStyle w:val="39"/>
        <w:spacing w:line="360" w:lineRule="auto"/>
        <w:ind w:firstLineChars="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探测实施过程中应制定安全生产操作细则，指导和规范安全生产作业。对市政基础设施探测作业时，应先识别风险源（包括防毒、防窒息、防触电、防跌落、防水淹、防冲击、防坍塌等），制定相应预案和安全培训，采取相应的措施。</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6.3.7</w:t>
      </w:r>
      <w:r>
        <w:rPr>
          <w:rFonts w:eastAsiaTheme="minorEastAsia"/>
          <w:color w:val="000000" w:themeColor="text1"/>
          <w:sz w:val="24"/>
          <w14:textFill>
            <w14:solidFill>
              <w14:schemeClr w14:val="tx1"/>
            </w14:solidFill>
          </w14:textFill>
        </w:rPr>
        <w:t xml:space="preserve">  编制安全隐患排查报告</w:t>
      </w:r>
    </w:p>
    <w:p>
      <w:pPr>
        <w:pStyle w:val="39"/>
        <w:spacing w:line="360" w:lineRule="auto"/>
        <w:ind w:firstLine="480"/>
        <w:rPr>
          <w:rFonts w:eastAsiaTheme="minorEastAsia"/>
          <w:sz w:val="24"/>
        </w:rPr>
      </w:pPr>
      <w:r>
        <w:rPr>
          <w:rFonts w:eastAsiaTheme="minorEastAsia"/>
          <w:sz w:val="24"/>
        </w:rPr>
        <w:t>1 制定安全隐患排查规定；</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安全隐患排查情况；</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安全隐患记录，包括：隐患地点、隐患类别、隐患部位、隐患描述、责任单位、责任人、是否有安全标识、是否采取整改措施等。</w:t>
      </w:r>
    </w:p>
    <w:p>
      <w:pPr>
        <w:pStyle w:val="39"/>
        <w:spacing w:line="360" w:lineRule="auto"/>
        <w:ind w:firstLine="0" w:firstLineChars="0"/>
        <w:jc w:val="left"/>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6.3.8</w:t>
      </w:r>
      <w:r>
        <w:rPr>
          <w:rFonts w:eastAsiaTheme="minorEastAsia"/>
          <w:color w:val="000000" w:themeColor="text1"/>
          <w:sz w:val="24"/>
          <w14:textFill>
            <w14:solidFill>
              <w14:schemeClr w14:val="tx1"/>
            </w14:solidFill>
          </w14:textFill>
        </w:rPr>
        <w:t xml:space="preserve">  有条件的地市可委托第三方对数据采集成果进行复核。</w:t>
      </w:r>
    </w:p>
    <w:p>
      <w:pPr>
        <w:pStyle w:val="4"/>
        <w:spacing w:line="240" w:lineRule="auto"/>
        <w:rPr>
          <w:rFonts w:ascii="Times New Roman" w:hAnsi="Times New Roman" w:eastAsia="times new roma" w:cs="Times New Roman"/>
          <w:b w:val="0"/>
          <w:sz w:val="30"/>
          <w:szCs w:val="30"/>
        </w:rPr>
      </w:pPr>
      <w:bookmarkStart w:id="66" w:name="_Toc92878896"/>
      <w:bookmarkStart w:id="67" w:name="_Toc16394"/>
      <w:r>
        <w:rPr>
          <w:rFonts w:ascii="Times New Roman" w:hAnsi="Times New Roman" w:eastAsia="times new roma" w:cs="Times New Roman"/>
          <w:b w:val="0"/>
          <w:sz w:val="30"/>
          <w:szCs w:val="30"/>
        </w:rPr>
        <w:t xml:space="preserve">6.4  </w:t>
      </w:r>
      <w:r>
        <w:rPr>
          <w:rFonts w:ascii="Times New Roman" w:hAnsi="Times New Roman" w:eastAsia="宋体" w:cs="Times New Roman"/>
          <w:b w:val="0"/>
          <w:sz w:val="30"/>
          <w:szCs w:val="30"/>
        </w:rPr>
        <w:t>数据内容</w:t>
      </w:r>
      <w:bookmarkEnd w:id="66"/>
      <w:bookmarkEnd w:id="67"/>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6.4.1  </w:t>
      </w:r>
      <w:r>
        <w:rPr>
          <w:rFonts w:eastAsiaTheme="minorEastAsia"/>
          <w:color w:val="000000" w:themeColor="text1"/>
          <w:sz w:val="24"/>
          <w14:textFill>
            <w14:solidFill>
              <w14:schemeClr w14:val="tx1"/>
            </w14:solidFill>
          </w14:textFill>
        </w:rPr>
        <w:t>城市市政基础设施普查信息数据范围包含普查单元、地下工程管线设施、地下交通设施</w:t>
      </w:r>
      <w:r>
        <w:rPr>
          <w:rFonts w:hint="eastAsia" w:eastAsiaTheme="minorEastAsia"/>
          <w:color w:val="000000" w:themeColor="text1"/>
          <w:sz w:val="24"/>
          <w14:textFill>
            <w14:solidFill>
              <w14:schemeClr w14:val="tx1"/>
            </w14:solidFill>
          </w14:textFill>
        </w:rPr>
        <w:t>、地面相关设施</w:t>
      </w:r>
      <w:r>
        <w:rPr>
          <w:rFonts w:eastAsiaTheme="minorEastAsia"/>
          <w:color w:val="000000" w:themeColor="text1"/>
          <w:sz w:val="24"/>
          <w14:textFill>
            <w14:solidFill>
              <w14:schemeClr w14:val="tx1"/>
            </w14:solidFill>
          </w14:textFill>
        </w:rPr>
        <w:t>以及地下其他工程等。我省结合自然灾害风险普查成果，将普查范围扩大至地上相关市政基础设施。</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6.4.2  </w:t>
      </w:r>
      <w:r>
        <w:rPr>
          <w:rFonts w:eastAsiaTheme="minorEastAsia"/>
          <w:color w:val="000000" w:themeColor="text1"/>
          <w:sz w:val="24"/>
          <w14:textFill>
            <w14:solidFill>
              <w14:schemeClr w14:val="tx1"/>
            </w14:solidFill>
          </w14:textFill>
        </w:rPr>
        <w:t>普查单元的科学划分是市政基础设施普查的重要依据，普查单元编号应具有唯一性，避免成果汇交时数据混乱、重复，普查单元信息数据结构设计宜按附录B1的规定执行，可根据实际需要进行扩充。</w:t>
      </w:r>
    </w:p>
    <w:p>
      <w:pPr>
        <w:spacing w:line="360" w:lineRule="auto"/>
        <w:rPr>
          <w:spacing w:val="6"/>
          <w:sz w:val="24"/>
          <w:szCs w:val="32"/>
        </w:rPr>
      </w:pPr>
      <w:r>
        <w:rPr>
          <w:rFonts w:eastAsiaTheme="minorEastAsia"/>
          <w:b/>
          <w:bCs/>
          <w:color w:val="000000" w:themeColor="text1"/>
          <w:sz w:val="24"/>
          <w14:textFill>
            <w14:solidFill>
              <w14:schemeClr w14:val="tx1"/>
            </w14:solidFill>
          </w14:textFill>
        </w:rPr>
        <w:t xml:space="preserve">6.4.3  </w:t>
      </w:r>
      <w:r>
        <w:rPr>
          <w:rFonts w:eastAsiaTheme="minorEastAsia"/>
          <w:color w:val="000000" w:themeColor="text1"/>
          <w:sz w:val="24"/>
          <w14:textFill>
            <w14:solidFill>
              <w14:schemeClr w14:val="tx1"/>
            </w14:solidFill>
          </w14:textFill>
        </w:rPr>
        <w:t>城市市政基础设施（要素）唯一码</w:t>
      </w:r>
      <w:r>
        <w:rPr>
          <w:rFonts w:eastAsiaTheme="minorEastAsia"/>
          <w:sz w:val="24"/>
        </w:rPr>
        <w:t>共24位，前6位为《中华人民共和国行政区划代码》（GB/T</w:t>
      </w:r>
      <w:r>
        <w:rPr>
          <w:rFonts w:hint="eastAsia" w:eastAsiaTheme="minorEastAsia"/>
          <w:sz w:val="24"/>
        </w:rPr>
        <w:t xml:space="preserve"> </w:t>
      </w:r>
      <w:r>
        <w:rPr>
          <w:rFonts w:eastAsiaTheme="minorEastAsia"/>
          <w:sz w:val="24"/>
        </w:rPr>
        <w:t>2260</w:t>
      </w:r>
      <w:r>
        <w:rPr>
          <w:rFonts w:hint="eastAsia" w:eastAsiaTheme="minorEastAsia"/>
          <w:sz w:val="24"/>
        </w:rPr>
        <w:t>）</w:t>
      </w:r>
      <w:r>
        <w:rPr>
          <w:rFonts w:eastAsiaTheme="minorEastAsia"/>
          <w:sz w:val="24"/>
        </w:rPr>
        <w:t>规定的行政区划代码，第7-11位为普查单元编号（普查单元编号建议为五位），第12-19位</w:t>
      </w:r>
      <w:r>
        <w:rPr>
          <w:rFonts w:eastAsiaTheme="minorEastAsia"/>
          <w:color w:val="000000" w:themeColor="text1"/>
          <w:sz w:val="24"/>
          <w14:textFill>
            <w14:solidFill>
              <w14:schemeClr w14:val="tx1"/>
            </w14:solidFill>
          </w14:textFill>
        </w:rPr>
        <w:t>市政基础设施要素分类编码</w:t>
      </w:r>
      <w:r>
        <w:rPr>
          <w:rFonts w:eastAsiaTheme="minorEastAsia"/>
          <w:sz w:val="24"/>
        </w:rPr>
        <w:t>，第20-24位为顺序码</w:t>
      </w:r>
      <w:r>
        <w:rPr>
          <w:spacing w:val="6"/>
          <w:sz w:val="24"/>
          <w:szCs w:val="32"/>
        </w:rPr>
        <w:t>。例如：编码430104C10015201220411111表示长沙市岳麓区C1001单元雨水篦子第11111号设施。其中：</w:t>
      </w:r>
    </w:p>
    <w:p>
      <w:pPr>
        <w:spacing w:line="360" w:lineRule="auto"/>
        <w:rPr>
          <w:spacing w:val="6"/>
          <w:sz w:val="24"/>
          <w:szCs w:val="32"/>
        </w:rPr>
      </w:pPr>
      <w:r>
        <w:rPr>
          <w:spacing w:val="6"/>
          <w:sz w:val="24"/>
          <w:szCs w:val="32"/>
        </w:rPr>
        <w:t xml:space="preserve">     “430104”</w:t>
      </w:r>
      <w:r>
        <w:rPr>
          <w:spacing w:val="6"/>
          <w:sz w:val="24"/>
          <w:szCs w:val="32"/>
        </w:rPr>
        <w:tab/>
      </w:r>
      <w:r>
        <w:rPr>
          <w:spacing w:val="6"/>
          <w:sz w:val="24"/>
          <w:szCs w:val="32"/>
        </w:rPr>
        <w:tab/>
      </w:r>
      <w:r>
        <w:rPr>
          <w:spacing w:val="6"/>
          <w:sz w:val="24"/>
          <w:szCs w:val="32"/>
        </w:rPr>
        <w:tab/>
      </w:r>
      <w:r>
        <w:rPr>
          <w:spacing w:val="6"/>
          <w:sz w:val="24"/>
          <w:szCs w:val="32"/>
        </w:rPr>
        <w:t>：6位</w:t>
      </w:r>
      <w:r>
        <w:rPr>
          <w:rFonts w:eastAsiaTheme="minorEastAsia"/>
          <w:sz w:val="24"/>
        </w:rPr>
        <w:t>行政区划代码</w:t>
      </w:r>
    </w:p>
    <w:p>
      <w:pPr>
        <w:spacing w:line="360" w:lineRule="auto"/>
        <w:rPr>
          <w:spacing w:val="6"/>
          <w:sz w:val="24"/>
          <w:szCs w:val="32"/>
        </w:rPr>
      </w:pPr>
      <w:r>
        <w:rPr>
          <w:spacing w:val="6"/>
          <w:sz w:val="24"/>
          <w:szCs w:val="32"/>
        </w:rPr>
        <w:t xml:space="preserve">     “C1001” </w:t>
      </w:r>
      <w:r>
        <w:rPr>
          <w:spacing w:val="6"/>
          <w:sz w:val="24"/>
          <w:szCs w:val="32"/>
        </w:rPr>
        <w:tab/>
      </w:r>
      <w:r>
        <w:rPr>
          <w:spacing w:val="6"/>
          <w:sz w:val="24"/>
          <w:szCs w:val="32"/>
        </w:rPr>
        <w:tab/>
      </w:r>
      <w:r>
        <w:rPr>
          <w:spacing w:val="6"/>
          <w:sz w:val="24"/>
          <w:szCs w:val="32"/>
        </w:rPr>
        <w:t>：</w:t>
      </w:r>
      <w:r>
        <w:rPr>
          <w:rFonts w:eastAsiaTheme="minorEastAsia"/>
          <w:sz w:val="24"/>
        </w:rPr>
        <w:t>5位普查单元编号</w:t>
      </w:r>
    </w:p>
    <w:p>
      <w:pPr>
        <w:spacing w:line="360" w:lineRule="auto"/>
        <w:rPr>
          <w:spacing w:val="6"/>
          <w:sz w:val="24"/>
          <w:szCs w:val="32"/>
        </w:rPr>
      </w:pPr>
      <w:r>
        <w:rPr>
          <w:spacing w:val="6"/>
          <w:sz w:val="24"/>
          <w:szCs w:val="32"/>
        </w:rPr>
        <w:t xml:space="preserve">     “52012204”</w:t>
      </w:r>
      <w:r>
        <w:rPr>
          <w:rFonts w:eastAsiaTheme="minorEastAsia"/>
          <w:sz w:val="24"/>
        </w:rPr>
        <w:tab/>
      </w:r>
      <w:r>
        <w:rPr>
          <w:rFonts w:eastAsiaTheme="minorEastAsia"/>
          <w:sz w:val="24"/>
        </w:rPr>
        <w:tab/>
      </w:r>
      <w:r>
        <w:rPr>
          <w:rFonts w:eastAsiaTheme="minorEastAsia"/>
          <w:sz w:val="24"/>
        </w:rPr>
        <w:t>：8位市政基础设施要素分类编码</w:t>
      </w:r>
    </w:p>
    <w:p>
      <w:pPr>
        <w:spacing w:line="360" w:lineRule="auto"/>
        <w:rPr>
          <w:rFonts w:eastAsiaTheme="minorEastAsia"/>
          <w:color w:val="000000" w:themeColor="text1"/>
          <w:sz w:val="24"/>
          <w14:textFill>
            <w14:solidFill>
              <w14:schemeClr w14:val="tx1"/>
            </w14:solidFill>
          </w14:textFill>
        </w:rPr>
      </w:pPr>
      <w:r>
        <w:rPr>
          <w:spacing w:val="6"/>
          <w:sz w:val="24"/>
          <w:szCs w:val="32"/>
        </w:rPr>
        <w:t xml:space="preserve">     “</w:t>
      </w:r>
      <w:r>
        <w:rPr>
          <w:rFonts w:eastAsiaTheme="minorEastAsia"/>
          <w:sz w:val="24"/>
        </w:rPr>
        <w:t>11111</w:t>
      </w:r>
      <w:r>
        <w:rPr>
          <w:spacing w:val="6"/>
          <w:sz w:val="24"/>
          <w:szCs w:val="32"/>
        </w:rPr>
        <w:t>”</w:t>
      </w:r>
      <w:r>
        <w:rPr>
          <w:spacing w:val="6"/>
          <w:sz w:val="24"/>
          <w:szCs w:val="32"/>
        </w:rPr>
        <w:tab/>
      </w:r>
      <w:r>
        <w:rPr>
          <w:spacing w:val="6"/>
          <w:sz w:val="24"/>
          <w:szCs w:val="32"/>
        </w:rPr>
        <w:tab/>
      </w:r>
      <w:r>
        <w:rPr>
          <w:spacing w:val="6"/>
          <w:sz w:val="24"/>
          <w:szCs w:val="32"/>
        </w:rPr>
        <w:tab/>
      </w:r>
      <w:r>
        <w:rPr>
          <w:spacing w:val="6"/>
          <w:sz w:val="24"/>
          <w:szCs w:val="32"/>
        </w:rPr>
        <w:t>：5位设施顺序码</w:t>
      </w:r>
      <w:r>
        <w:rPr>
          <w:rFonts w:eastAsiaTheme="minorEastAsia"/>
          <w:sz w:val="24"/>
        </w:rPr>
        <w:t xml:space="preserve">   </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6.4.4  </w:t>
      </w:r>
      <w:r>
        <w:rPr>
          <w:rFonts w:eastAsiaTheme="minorEastAsia"/>
          <w:color w:val="000000" w:themeColor="text1"/>
          <w:sz w:val="24"/>
          <w14:textFill>
            <w14:solidFill>
              <w14:schemeClr w14:val="tx1"/>
            </w14:solidFill>
          </w14:textFill>
        </w:rPr>
        <w:t>地下工程管线设施包括以下设施种类：</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市政供水管线及其附属设施，数据结构设计应按附录C1的规定执行，可根据实际需要进行扩充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市政排水管线及其附属设施，数据结构设计应按附录C1的规定执行，可根据实际需要进行扩充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 xml:space="preserve"> </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市政热力管线及其附属设施，数据结构设计应按附录C1的规定执行，可根据实际需要进行扩充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 xml:space="preserve"> </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 市政燃气管线及其附属设施，数据结构设计应按附录C1的规定执行，可根据实际需要进行扩充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 xml:space="preserve"> </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电力、照明管线及其附属设施，数据结构设计应按附录C1的规定执行，可根据实际需要进行扩充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 xml:space="preserve"> </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 信息通信管线及其附属设施，数据结构设计应按附录C1的规定执行，可根据实际需要进行扩充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 工业管线及其附属设施，数据结构设计应按附录C1的规定执行，可根据实际需要进行扩充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xml:space="preserve">8 </w:t>
      </w:r>
      <w:r>
        <w:rPr>
          <w:bCs/>
          <w:sz w:val="24"/>
        </w:rPr>
        <w:t>综合管廊</w:t>
      </w:r>
      <w:r>
        <w:rPr>
          <w:rFonts w:hint="eastAsia"/>
          <w:bCs/>
          <w:sz w:val="24"/>
        </w:rPr>
        <w:t>（沟）</w:t>
      </w:r>
      <w:r>
        <w:rPr>
          <w:rFonts w:eastAsiaTheme="minorEastAsia"/>
          <w:color w:val="000000" w:themeColor="text1"/>
          <w:sz w:val="24"/>
          <w14:textFill>
            <w14:solidFill>
              <w14:schemeClr w14:val="tx1"/>
            </w14:solidFill>
          </w14:textFill>
        </w:rPr>
        <w:t>及其附属设施，数据结构设计应按附录E12的规定执行，可根据实际需要进行扩充</w:t>
      </w:r>
      <w:r>
        <w:rPr>
          <w:rFonts w:hint="eastAsia" w:eastAsiaTheme="minorEastAsia"/>
          <w:color w:val="000000" w:themeColor="text1"/>
          <w:sz w:val="24"/>
          <w14:textFill>
            <w14:solidFill>
              <w14:schemeClr w14:val="tx1"/>
            </w14:solidFill>
          </w14:textFill>
        </w:rPr>
        <w:t>。</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6.4.5  </w:t>
      </w:r>
      <w:r>
        <w:rPr>
          <w:rFonts w:eastAsiaTheme="minorEastAsia"/>
          <w:color w:val="000000" w:themeColor="text1"/>
          <w:sz w:val="24"/>
          <w14:textFill>
            <w14:solidFill>
              <w14:schemeClr w14:val="tx1"/>
            </w14:solidFill>
          </w14:textFill>
        </w:rPr>
        <w:t>地下交通设施包括以下设施种类：</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人行地下通道，数据结构设计应按附录D1的规定执行，可根据实际需要进行扩充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城市地下道路，数据结构设计应按附录D2的规定执行，可根据实际需要进行扩充</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 xml:space="preserve"> </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城市地下轨道交通，数据结构设计应按附录D3的规定执行，可根据实际需要进行扩充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 地下铁路，数据结构设计应参照城市轨道交通信息表</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地下公共停车场，数据结构设计应参照人行地下通道普查信息表</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 地下交通枢纽，数据结构设计应参照人行地下通道普查信息表</w:t>
      </w:r>
      <w:r>
        <w:rPr>
          <w:rFonts w:hint="eastAsia" w:eastAsiaTheme="minorEastAsia"/>
          <w:color w:val="000000" w:themeColor="text1"/>
          <w:sz w:val="24"/>
          <w14:textFill>
            <w14:solidFill>
              <w14:schemeClr w14:val="tx1"/>
            </w14:solidFill>
          </w14:textFill>
        </w:rPr>
        <w:t>。</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6.4.6  </w:t>
      </w:r>
      <w:r>
        <w:rPr>
          <w:rFonts w:hint="eastAsia" w:eastAsiaTheme="minorEastAsia"/>
          <w:color w:val="000000" w:themeColor="text1"/>
          <w:sz w:val="24"/>
          <w14:textFill>
            <w14:solidFill>
              <w14:schemeClr w14:val="tx1"/>
            </w14:solidFill>
          </w14:textFill>
        </w:rPr>
        <w:t>地面相关</w:t>
      </w:r>
      <w:r>
        <w:rPr>
          <w:rFonts w:eastAsiaTheme="minorEastAsia"/>
          <w:color w:val="000000" w:themeColor="text1"/>
          <w:sz w:val="24"/>
          <w14:textFill>
            <w14:solidFill>
              <w14:schemeClr w14:val="tx1"/>
            </w14:solidFill>
          </w14:textFill>
        </w:rPr>
        <w:t>设施包括以下设施种类：</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取水设施，数据结构设计应按附录E1的规定执行，可根据实际需要进行扩充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净水厂（含</w:t>
      </w:r>
      <w:r>
        <w:rPr>
          <w:rFonts w:eastAsiaTheme="minorEastAsia"/>
          <w:sz w:val="24"/>
        </w:rPr>
        <w:t>地下水配水厂</w:t>
      </w:r>
      <w:r>
        <w:rPr>
          <w:rFonts w:eastAsiaTheme="minorEastAsia"/>
          <w:color w:val="000000" w:themeColor="text1"/>
          <w:sz w:val="24"/>
          <w14:textFill>
            <w14:solidFill>
              <w14:schemeClr w14:val="tx1"/>
            </w14:solidFill>
          </w14:textFill>
        </w:rPr>
        <w:t>），数据结构设计应按附录E2的规定执行，可根据实际需要进行扩充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加压泵站，数据结构设计应按附录</w:t>
      </w:r>
      <w:r>
        <w:rPr>
          <w:rFonts w:hint="eastAsia" w:eastAsiaTheme="minorEastAsia"/>
          <w:color w:val="000000" w:themeColor="text1"/>
          <w:sz w:val="24"/>
          <w14:textFill>
            <w14:solidFill>
              <w14:schemeClr w14:val="tx1"/>
            </w14:solidFill>
          </w14:textFill>
        </w:rPr>
        <w:t>E</w:t>
      </w:r>
      <w:r>
        <w:rPr>
          <w:rFonts w:eastAsiaTheme="minorEastAsia"/>
          <w:color w:val="000000" w:themeColor="text1"/>
          <w:sz w:val="24"/>
          <w14:textFill>
            <w14:solidFill>
              <w14:schemeClr w14:val="tx1"/>
            </w14:solidFill>
          </w14:textFill>
        </w:rPr>
        <w:t>3的规定执行，可根据实际需要进行扩充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 调压泵站，数据结构设计应按附录E4的规定执行，可根据实际需要进行扩充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 污水处理厂，数据结构设计应按附录E5的规定执行，可根据实际需要进行扩充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6 排水泵站，数据结构设计应按附录E6的规定执行，可根据实际需要进行扩充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 调蓄设施，数据结构设计应按附录E7的规定执行，可根据实际需要进行扩充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8 天然气门站，数据结构设计应按附录E8的规定执行，可根据实际需要进行扩充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9 天然气储配站，数据结构设计应按附录E9的规定执行，可根据实际需要进行扩充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10 液化石油气储配(充装)站，数据结构设计应按附录E10的规定执行，可根据实际需要进行扩充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11 加气站，数据结构设计应按附录E11的规定执行，可根据实际需要进行扩充。</w:t>
      </w:r>
    </w:p>
    <w:p>
      <w:pPr>
        <w:spacing w:line="360" w:lineRule="auto"/>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6.4.7  </w:t>
      </w:r>
      <w:r>
        <w:rPr>
          <w:rFonts w:eastAsiaTheme="minorEastAsia"/>
          <w:color w:val="000000" w:themeColor="text1"/>
          <w:sz w:val="24"/>
          <w14:textFill>
            <w14:solidFill>
              <w14:schemeClr w14:val="tx1"/>
            </w14:solidFill>
          </w14:textFill>
        </w:rPr>
        <w:t>地下其他工程包括以下设施种类：</w:t>
      </w:r>
    </w:p>
    <w:p>
      <w:pPr>
        <w:pStyle w:val="39"/>
        <w:spacing w:line="360" w:lineRule="auto"/>
        <w:ind w:firstLine="480"/>
        <w:rPr>
          <w:rFonts w:hint="eastAsia"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人防工程，数据结构设计应按附录E1的规定执行，可根据实际需要进行扩充</w:t>
      </w:r>
      <w:r>
        <w:rPr>
          <w:rFonts w:hint="eastAsia" w:eastAsiaTheme="minorEastAsia"/>
          <w:color w:val="000000" w:themeColor="text1"/>
          <w:sz w:val="24"/>
          <w14:textFill>
            <w14:solidFill>
              <w14:schemeClr w14:val="tx1"/>
            </w14:solidFill>
          </w14:textFill>
        </w:rPr>
        <w:t>；</w:t>
      </w:r>
    </w:p>
    <w:p>
      <w:pPr>
        <w:pStyle w:val="39"/>
        <w:spacing w:line="360" w:lineRule="auto"/>
        <w:ind w:firstLine="48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废弃工程（包括各种市政管线设施的废弃工程、明挖法施工方式存留地下的永久结构和其他不明废弃工程）；城市地下工程管线设施、城市地上市政基础设施、城市地下交通设施、人防工程废弃后，应在废弃工程表中填写记录，通过城市市政基础设施唯一码关联；废弃工程信息表数据结构设计应按附录E2的规定执行，可根据实际需要进行扩充。</w:t>
      </w:r>
    </w:p>
    <w:p>
      <w:pPr>
        <w:pStyle w:val="4"/>
        <w:spacing w:line="240" w:lineRule="auto"/>
        <w:rPr>
          <w:rFonts w:ascii="Times New Roman" w:hAnsi="Times New Roman" w:eastAsia="times new roma" w:cs="Times New Roman"/>
          <w:b w:val="0"/>
          <w:sz w:val="30"/>
          <w:szCs w:val="30"/>
        </w:rPr>
      </w:pPr>
      <w:bookmarkStart w:id="68" w:name="_Toc29610"/>
      <w:bookmarkStart w:id="69" w:name="_Toc92878897"/>
      <w:r>
        <w:rPr>
          <w:rFonts w:ascii="Times New Roman" w:hAnsi="Times New Roman" w:eastAsia="times new roma" w:cs="Times New Roman"/>
          <w:b w:val="0"/>
          <w:sz w:val="30"/>
          <w:szCs w:val="30"/>
        </w:rPr>
        <w:t xml:space="preserve">6.5  </w:t>
      </w:r>
      <w:r>
        <w:rPr>
          <w:rFonts w:ascii="Times New Roman" w:hAnsi="Times New Roman" w:eastAsia="宋体" w:cs="Times New Roman"/>
          <w:b w:val="0"/>
          <w:sz w:val="30"/>
          <w:szCs w:val="30"/>
        </w:rPr>
        <w:t>数据核查汇交</w:t>
      </w:r>
      <w:bookmarkEnd w:id="68"/>
      <w:bookmarkEnd w:id="69"/>
    </w:p>
    <w:p>
      <w:pPr>
        <w:pStyle w:val="39"/>
        <w:spacing w:line="360" w:lineRule="auto"/>
        <w:ind w:firstLine="0" w:firstLineChars="0"/>
        <w:rPr>
          <w:rFonts w:eastAsiaTheme="minorEastAsia"/>
          <w:sz w:val="24"/>
        </w:rPr>
      </w:pPr>
      <w:bookmarkStart w:id="70" w:name="_Toc76019689"/>
      <w:r>
        <w:rPr>
          <w:rFonts w:eastAsiaTheme="minorEastAsia"/>
          <w:b/>
          <w:bCs/>
          <w:color w:val="000000" w:themeColor="text1"/>
          <w:sz w:val="24"/>
          <w14:textFill>
            <w14:solidFill>
              <w14:schemeClr w14:val="tx1"/>
            </w14:solidFill>
          </w14:textFill>
        </w:rPr>
        <w:t>6.5.1</w:t>
      </w:r>
      <w:r>
        <w:rPr>
          <w:rFonts w:eastAsiaTheme="minorEastAsia"/>
          <w:color w:val="000000" w:themeColor="text1"/>
          <w:sz w:val="24"/>
          <w14:textFill>
            <w14:solidFill>
              <w14:schemeClr w14:val="tx1"/>
            </w14:solidFill>
          </w14:textFill>
        </w:rPr>
        <w:t xml:space="preserve">  </w:t>
      </w:r>
      <w:r>
        <w:rPr>
          <w:rFonts w:eastAsiaTheme="minorEastAsia"/>
          <w:sz w:val="24"/>
        </w:rPr>
        <w:t>汇交数据应包括以下内容：</w:t>
      </w:r>
    </w:p>
    <w:p>
      <w:pPr>
        <w:pStyle w:val="39"/>
        <w:spacing w:line="360" w:lineRule="auto"/>
        <w:ind w:firstLineChars="0"/>
        <w:rPr>
          <w:sz w:val="24"/>
        </w:rPr>
      </w:pPr>
      <w:r>
        <w:rPr>
          <w:sz w:val="24"/>
        </w:rPr>
        <w:t>1 数据采集成果资料，包括设施属性数据、空间数据。设施信息表使用XLS、MDB、CSV文件或Shapfile格式文件离线存储；</w:t>
      </w:r>
    </w:p>
    <w:p>
      <w:pPr>
        <w:pStyle w:val="39"/>
        <w:spacing w:line="360" w:lineRule="auto"/>
        <w:ind w:firstLineChars="0"/>
        <w:rPr>
          <w:sz w:val="24"/>
        </w:rPr>
      </w:pPr>
      <w:r>
        <w:rPr>
          <w:sz w:val="24"/>
        </w:rPr>
        <w:t>2 设施外观、关键部位拍照文件，分辨率应不低于120万像素，可使用手机拍照或上传JPG、PNG格式图片文件；</w:t>
      </w:r>
    </w:p>
    <w:p>
      <w:pPr>
        <w:pStyle w:val="39"/>
        <w:spacing w:line="360" w:lineRule="auto"/>
        <w:ind w:firstLineChars="0"/>
        <w:rPr>
          <w:sz w:val="24"/>
        </w:rPr>
      </w:pPr>
      <w:r>
        <w:rPr>
          <w:sz w:val="24"/>
        </w:rPr>
        <w:t>3 视频资料应采用MP4格式进行管理；</w:t>
      </w:r>
    </w:p>
    <w:p>
      <w:pPr>
        <w:pStyle w:val="39"/>
        <w:spacing w:line="360" w:lineRule="auto"/>
        <w:ind w:firstLineChars="0"/>
        <w:rPr>
          <w:sz w:val="24"/>
        </w:rPr>
      </w:pPr>
      <w:r>
        <w:rPr>
          <w:sz w:val="24"/>
        </w:rPr>
        <w:t>4 设施相关CAD图纸可用DWG格式管理；</w:t>
      </w:r>
    </w:p>
    <w:p>
      <w:pPr>
        <w:pStyle w:val="39"/>
        <w:spacing w:line="360" w:lineRule="auto"/>
        <w:ind w:firstLineChars="0"/>
        <w:rPr>
          <w:rFonts w:eastAsiaTheme="minorEastAsia"/>
          <w:sz w:val="24"/>
        </w:rPr>
      </w:pPr>
      <w:r>
        <w:rPr>
          <w:sz w:val="24"/>
        </w:rPr>
        <w:t>5 测量记录，由探测仪器产生的格式化文本。</w:t>
      </w:r>
    </w:p>
    <w:p>
      <w:pPr>
        <w:pStyle w:val="39"/>
        <w:spacing w:line="360" w:lineRule="auto"/>
        <w:ind w:firstLine="0" w:firstLineChars="0"/>
        <w:rPr>
          <w:sz w:val="24"/>
        </w:rPr>
      </w:pPr>
      <w:r>
        <w:rPr>
          <w:rFonts w:eastAsiaTheme="minorEastAsia"/>
          <w:b/>
          <w:bCs/>
          <w:color w:val="000000" w:themeColor="text1"/>
          <w:sz w:val="24"/>
          <w14:textFill>
            <w14:solidFill>
              <w14:schemeClr w14:val="tx1"/>
            </w14:solidFill>
          </w14:textFill>
        </w:rPr>
        <w:t>6.5.2</w:t>
      </w:r>
      <w:r>
        <w:rPr>
          <w:rFonts w:eastAsiaTheme="minorEastAsia"/>
          <w:color w:val="000000" w:themeColor="text1"/>
          <w:sz w:val="24"/>
          <w14:textFill>
            <w14:solidFill>
              <w14:schemeClr w14:val="tx1"/>
            </w14:solidFill>
          </w14:textFill>
        </w:rPr>
        <w:t xml:space="preserve">  数据采集应在数据提交后进行数据核查。核查内容应</w:t>
      </w:r>
      <w:r>
        <w:rPr>
          <w:sz w:val="24"/>
        </w:rPr>
        <w:t>包括：</w:t>
      </w:r>
    </w:p>
    <w:p>
      <w:pPr>
        <w:pStyle w:val="39"/>
        <w:spacing w:line="360" w:lineRule="auto"/>
        <w:ind w:firstLine="480"/>
        <w:rPr>
          <w:spacing w:val="6"/>
          <w:sz w:val="24"/>
          <w:szCs w:val="32"/>
        </w:rPr>
      </w:pPr>
      <w:r>
        <w:rPr>
          <w:sz w:val="24"/>
        </w:rPr>
        <w:t>1 根据《数字测绘成果质量检查与验收》（GB/T 18316）标准，结合数据采集实际工作情况，对数据完整性、</w:t>
      </w:r>
      <w:r>
        <w:rPr>
          <w:spacing w:val="6"/>
          <w:sz w:val="24"/>
          <w:szCs w:val="32"/>
        </w:rPr>
        <w:t>数据合规性、逻辑一致性、空间拓扑关系等进行检查。</w:t>
      </w:r>
    </w:p>
    <w:p>
      <w:pPr>
        <w:pStyle w:val="39"/>
        <w:spacing w:line="360" w:lineRule="auto"/>
        <w:ind w:firstLine="504"/>
        <w:rPr>
          <w:spacing w:val="6"/>
          <w:sz w:val="24"/>
          <w:szCs w:val="32"/>
        </w:rPr>
      </w:pPr>
      <w:r>
        <w:rPr>
          <w:spacing w:val="6"/>
          <w:sz w:val="24"/>
          <w:szCs w:val="32"/>
        </w:rPr>
        <w:t>2 图片、视频格式应符合本规程6.5.1格式规定，应检查文件是否能够再次打开，视频可看可听。</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6.5.3 </w:t>
      </w:r>
      <w:r>
        <w:rPr>
          <w:rFonts w:eastAsiaTheme="minorEastAsia"/>
          <w:color w:val="000000" w:themeColor="text1"/>
          <w:sz w:val="24"/>
          <w14:textFill>
            <w14:solidFill>
              <w14:schemeClr w14:val="tx1"/>
            </w14:solidFill>
          </w14:textFill>
        </w:rPr>
        <w:t xml:space="preserve"> 质量检查不合格的数据，应按照监理处理意见进行修改，修改完成后再次提交质量检查。数据质量检查合格后，方可用于数据建库。</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 xml:space="preserve">6.5.4 </w:t>
      </w:r>
      <w:r>
        <w:rPr>
          <w:rFonts w:eastAsiaTheme="minorEastAsia"/>
          <w:color w:val="000000" w:themeColor="text1"/>
          <w:sz w:val="24"/>
          <w14:textFill>
            <w14:solidFill>
              <w14:schemeClr w14:val="tx1"/>
            </w14:solidFill>
          </w14:textFill>
        </w:rPr>
        <w:t xml:space="preserve"> 数据核查通过后，在数据处理工作站形成汇交文件。</w:t>
      </w:r>
    </w:p>
    <w:p>
      <w:pPr>
        <w:pStyle w:val="39"/>
        <w:spacing w:line="360" w:lineRule="auto"/>
        <w:ind w:firstLine="0" w:firstLineChars="0"/>
        <w:rPr>
          <w:rFonts w:eastAsiaTheme="minorEastAsia"/>
          <w:sz w:val="24"/>
        </w:rPr>
      </w:pPr>
      <w:r>
        <w:rPr>
          <w:rFonts w:eastAsiaTheme="minorEastAsia"/>
          <w:b/>
          <w:bCs/>
          <w:color w:val="000000" w:themeColor="text1"/>
          <w:sz w:val="24"/>
          <w14:textFill>
            <w14:solidFill>
              <w14:schemeClr w14:val="tx1"/>
            </w14:solidFill>
          </w14:textFill>
        </w:rPr>
        <w:t>6.5.5</w:t>
      </w:r>
      <w:r>
        <w:rPr>
          <w:rFonts w:eastAsiaTheme="minorEastAsia"/>
          <w:color w:val="000000" w:themeColor="text1"/>
          <w:sz w:val="24"/>
          <w14:textFill>
            <w14:solidFill>
              <w14:schemeClr w14:val="tx1"/>
            </w14:solidFill>
          </w14:textFill>
        </w:rPr>
        <w:t xml:space="preserve">  </w:t>
      </w:r>
      <w:r>
        <w:rPr>
          <w:rFonts w:eastAsiaTheme="minorEastAsia"/>
          <w:sz w:val="24"/>
        </w:rPr>
        <w:t>汇交文件名应为行政区划代码+下划线+</w:t>
      </w:r>
      <w:r>
        <w:rPr>
          <w:spacing w:val="6"/>
          <w:sz w:val="24"/>
          <w:szCs w:val="32"/>
        </w:rPr>
        <w:t>普查单元号</w:t>
      </w:r>
      <w:r>
        <w:rPr>
          <w:rFonts w:eastAsiaTheme="minorEastAsia"/>
          <w:sz w:val="24"/>
        </w:rPr>
        <w:t>+下划线+汇交日期</w:t>
      </w:r>
      <w:r>
        <w:rPr>
          <w:spacing w:val="6"/>
          <w:sz w:val="24"/>
          <w:szCs w:val="32"/>
        </w:rPr>
        <w:t>。</w:t>
      </w:r>
      <w:r>
        <w:rPr>
          <w:rFonts w:eastAsiaTheme="minorEastAsia"/>
          <w:sz w:val="24"/>
        </w:rPr>
        <w:t>例如</w:t>
      </w:r>
      <w:r>
        <w:rPr>
          <w:spacing w:val="6"/>
          <w:sz w:val="24"/>
          <w:szCs w:val="32"/>
        </w:rPr>
        <w:t>430101_C10001_20210726 表示2021年7月26日汇交的长沙市岳麓区C1001普查单元汇交文件。</w:t>
      </w:r>
    </w:p>
    <w:p>
      <w:pPr>
        <w:pStyle w:val="39"/>
        <w:spacing w:line="360" w:lineRule="auto"/>
        <w:ind w:firstLine="0" w:firstLineChars="0"/>
        <w:rPr>
          <w:spacing w:val="6"/>
          <w:sz w:val="24"/>
          <w:szCs w:val="32"/>
        </w:rPr>
      </w:pPr>
      <w:r>
        <w:rPr>
          <w:rFonts w:eastAsiaTheme="minorEastAsia"/>
          <w:b/>
          <w:bCs/>
          <w:color w:val="000000" w:themeColor="text1"/>
          <w:sz w:val="24"/>
          <w14:textFill>
            <w14:solidFill>
              <w14:schemeClr w14:val="tx1"/>
            </w14:solidFill>
          </w14:textFill>
        </w:rPr>
        <w:t>6.5.6</w:t>
      </w:r>
      <w:r>
        <w:rPr>
          <w:rFonts w:eastAsiaTheme="minorEastAsia"/>
          <w:color w:val="000000" w:themeColor="text1"/>
          <w:sz w:val="24"/>
          <w14:textFill>
            <w14:solidFill>
              <w14:schemeClr w14:val="tx1"/>
            </w14:solidFill>
          </w14:textFill>
        </w:rPr>
        <w:t xml:space="preserve">  </w:t>
      </w:r>
      <w:bookmarkEnd w:id="70"/>
      <w:r>
        <w:rPr>
          <w:spacing w:val="6"/>
          <w:sz w:val="24"/>
          <w:szCs w:val="32"/>
        </w:rPr>
        <w:t>汇交文件内部，为避免混淆和重复，每个市政设施要素应编制唯一码，即</w:t>
      </w:r>
      <w:r>
        <w:rPr>
          <w:rFonts w:eastAsiaTheme="minorEastAsia"/>
          <w:color w:val="000000" w:themeColor="text1"/>
          <w:sz w:val="24"/>
          <w14:textFill>
            <w14:solidFill>
              <w14:schemeClr w14:val="tx1"/>
            </w14:solidFill>
          </w14:textFill>
        </w:rPr>
        <w:t>城市市政基础设施唯一码，定义方式见6.4.3</w:t>
      </w:r>
      <w:r>
        <w:rPr>
          <w:spacing w:val="6"/>
          <w:sz w:val="24"/>
          <w:szCs w:val="32"/>
        </w:rPr>
        <w:t>。</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6.5.7</w:t>
      </w:r>
      <w:r>
        <w:rPr>
          <w:rFonts w:eastAsiaTheme="minorEastAsia"/>
          <w:color w:val="000000" w:themeColor="text1"/>
          <w:sz w:val="24"/>
          <w14:textFill>
            <w14:solidFill>
              <w14:schemeClr w14:val="tx1"/>
            </w14:solidFill>
          </w14:textFill>
        </w:rPr>
        <w:t xml:space="preserve">  汇交的采集数据，每类市政基础设施信息数据，其数据结构应符合本规程对应设施数据表的相关规定。</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6.5.8</w:t>
      </w:r>
      <w:r>
        <w:rPr>
          <w:rFonts w:eastAsiaTheme="minorEastAsia"/>
          <w:color w:val="000000" w:themeColor="text1"/>
          <w:sz w:val="24"/>
          <w14:textFill>
            <w14:solidFill>
              <w14:schemeClr w14:val="tx1"/>
            </w14:solidFill>
          </w14:textFill>
        </w:rPr>
        <w:t xml:space="preserve">  汇交数据，应划分文件目录，该目录与汇交文件同级；附件按照分类分别目录存储，多个文件可以在文件名尾部添加顺序号：</w:t>
      </w:r>
    </w:p>
    <w:p>
      <w:pPr>
        <w:spacing w:line="360" w:lineRule="auto"/>
        <w:jc w:val="center"/>
        <w:rPr>
          <w:b/>
          <w:bCs/>
        </w:rPr>
      </w:pPr>
      <w:r>
        <w:t>表6-1 汇交数据附件目录划分</w:t>
      </w:r>
    </w:p>
    <w:tbl>
      <w:tblPr>
        <w:tblStyle w:val="29"/>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8"/>
        <w:gridCol w:w="1312"/>
        <w:gridCol w:w="1560"/>
        <w:gridCol w:w="2126"/>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8"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一级目录</w:t>
            </w:r>
          </w:p>
        </w:tc>
        <w:tc>
          <w:tcPr>
            <w:tcW w:w="1312"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文件</w:t>
            </w:r>
          </w:p>
        </w:tc>
        <w:tc>
          <w:tcPr>
            <w:tcW w:w="3686" w:type="dxa"/>
            <w:gridSpan w:val="2"/>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内容说明</w:t>
            </w:r>
          </w:p>
        </w:tc>
        <w:tc>
          <w:tcPr>
            <w:tcW w:w="2835"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8" w:type="dxa"/>
          </w:tcPr>
          <w:p>
            <w:pPr>
              <w:pStyle w:val="39"/>
              <w:spacing w:line="360" w:lineRule="auto"/>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（汇交文件名）</w:t>
            </w:r>
          </w:p>
        </w:tc>
        <w:tc>
          <w:tcPr>
            <w:tcW w:w="1312" w:type="dxa"/>
          </w:tcPr>
          <w:p>
            <w:pPr>
              <w:pStyle w:val="39"/>
              <w:spacing w:line="360" w:lineRule="auto"/>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成果文件</w:t>
            </w:r>
          </w:p>
        </w:tc>
        <w:tc>
          <w:tcPr>
            <w:tcW w:w="3686" w:type="dxa"/>
            <w:gridSpan w:val="2"/>
          </w:tcPr>
          <w:p>
            <w:pPr>
              <w:pStyle w:val="39"/>
              <w:spacing w:line="360" w:lineRule="auto"/>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属性数据、空间数据</w:t>
            </w:r>
          </w:p>
        </w:tc>
        <w:tc>
          <w:tcPr>
            <w:tcW w:w="2835"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XLS、CSV、MDB、ShapeFile等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18"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一级目录</w:t>
            </w:r>
          </w:p>
        </w:tc>
        <w:tc>
          <w:tcPr>
            <w:tcW w:w="1312"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二级目录</w:t>
            </w:r>
          </w:p>
        </w:tc>
        <w:tc>
          <w:tcPr>
            <w:tcW w:w="1560"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文件</w:t>
            </w:r>
          </w:p>
        </w:tc>
        <w:tc>
          <w:tcPr>
            <w:tcW w:w="2126"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内容说明</w:t>
            </w:r>
          </w:p>
        </w:tc>
        <w:tc>
          <w:tcPr>
            <w:tcW w:w="2835" w:type="dxa"/>
          </w:tcPr>
          <w:p>
            <w:pPr>
              <w:pStyle w:val="39"/>
              <w:spacing w:line="360" w:lineRule="auto"/>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8" w:type="dxa"/>
            <w:vMerge w:val="restart"/>
          </w:tcPr>
          <w:p>
            <w:pPr>
              <w:pStyle w:val="39"/>
              <w:spacing w:line="360" w:lineRule="auto"/>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（汇交文件名）</w:t>
            </w:r>
          </w:p>
        </w:tc>
        <w:tc>
          <w:tcPr>
            <w:tcW w:w="1312"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设施附图</w:t>
            </w:r>
          </w:p>
        </w:tc>
        <w:tc>
          <w:tcPr>
            <w:tcW w:w="1560"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CAD图纸</w:t>
            </w:r>
          </w:p>
        </w:tc>
        <w:tc>
          <w:tcPr>
            <w:tcW w:w="2126"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设施附图资料</w:t>
            </w:r>
          </w:p>
        </w:tc>
        <w:tc>
          <w:tcPr>
            <w:tcW w:w="2835"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DWG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8" w:type="dxa"/>
            <w:vMerge w:val="continue"/>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p>
        </w:tc>
        <w:tc>
          <w:tcPr>
            <w:tcW w:w="1312"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设施拍照</w:t>
            </w:r>
          </w:p>
        </w:tc>
        <w:tc>
          <w:tcPr>
            <w:tcW w:w="1560"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照片文件</w:t>
            </w:r>
          </w:p>
        </w:tc>
        <w:tc>
          <w:tcPr>
            <w:tcW w:w="2126"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设施外观、关键部位拍照</w:t>
            </w:r>
          </w:p>
        </w:tc>
        <w:tc>
          <w:tcPr>
            <w:tcW w:w="2835"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JPG、PNG等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8" w:type="dxa"/>
            <w:vMerge w:val="continue"/>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p>
        </w:tc>
        <w:tc>
          <w:tcPr>
            <w:tcW w:w="1312"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多媒体资料</w:t>
            </w:r>
          </w:p>
        </w:tc>
        <w:tc>
          <w:tcPr>
            <w:tcW w:w="1560"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影音文件</w:t>
            </w:r>
          </w:p>
        </w:tc>
        <w:tc>
          <w:tcPr>
            <w:tcW w:w="2126"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录像视频</w:t>
            </w:r>
          </w:p>
        </w:tc>
        <w:tc>
          <w:tcPr>
            <w:tcW w:w="2835"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MP4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8" w:type="dxa"/>
            <w:vMerge w:val="continue"/>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p>
        </w:tc>
        <w:tc>
          <w:tcPr>
            <w:tcW w:w="1312"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其他</w:t>
            </w:r>
          </w:p>
        </w:tc>
        <w:tc>
          <w:tcPr>
            <w:tcW w:w="1560"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资料文件</w:t>
            </w:r>
          </w:p>
        </w:tc>
        <w:tc>
          <w:tcPr>
            <w:tcW w:w="2126"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施工方案、记录等</w:t>
            </w:r>
          </w:p>
        </w:tc>
        <w:tc>
          <w:tcPr>
            <w:tcW w:w="2835" w:type="dxa"/>
          </w:tcPr>
          <w:p>
            <w:pPr>
              <w:pStyle w:val="39"/>
              <w:spacing w:line="360" w:lineRule="auto"/>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DOC、XLS、XLSX、PDF等</w:t>
            </w:r>
          </w:p>
        </w:tc>
      </w:tr>
    </w:tbl>
    <w:p>
      <w:bookmarkStart w:id="71" w:name="_Toc76019692"/>
      <w:r>
        <w:t xml:space="preserve">    </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6.5.9</w:t>
      </w:r>
      <w:r>
        <w:rPr>
          <w:rFonts w:eastAsiaTheme="minorEastAsia"/>
          <w:color w:val="000000" w:themeColor="text1"/>
          <w:sz w:val="24"/>
          <w14:textFill>
            <w14:solidFill>
              <w14:schemeClr w14:val="tx1"/>
            </w14:solidFill>
          </w14:textFill>
        </w:rPr>
        <w:t xml:space="preserve">  汇交数据目录示例如下：以</w:t>
      </w:r>
      <w:r>
        <w:rPr>
          <w:spacing w:val="6"/>
          <w:sz w:val="24"/>
          <w:szCs w:val="32"/>
        </w:rPr>
        <w:t>430104_C10001_20210726汇交文件</w:t>
      </w:r>
      <w:r>
        <w:rPr>
          <w:rFonts w:eastAsiaTheme="minorEastAsia"/>
          <w:color w:val="000000" w:themeColor="text1"/>
          <w:sz w:val="24"/>
          <w14:textFill>
            <w14:solidFill>
              <w14:schemeClr w14:val="tx1"/>
            </w14:solidFill>
          </w14:textFill>
        </w:rPr>
        <w:t>为例，里面存有</w:t>
      </w:r>
      <w:r>
        <w:rPr>
          <w:spacing w:val="6"/>
          <w:sz w:val="24"/>
          <w:szCs w:val="32"/>
        </w:rPr>
        <w:t>430104C10015201220411111设施的数据</w:t>
      </w:r>
      <w:r>
        <w:rPr>
          <w:rFonts w:eastAsiaTheme="minorEastAsia"/>
          <w:color w:val="000000" w:themeColor="text1"/>
          <w:sz w:val="24"/>
          <w14:textFill>
            <w14:solidFill>
              <w14:schemeClr w14:val="tx1"/>
            </w14:solidFill>
          </w14:textFill>
        </w:rPr>
        <w:t>：</w:t>
      </w:r>
    </w:p>
    <w:p>
      <w:r>
        <w:t xml:space="preserve"> </w:t>
      </w:r>
      <w:r>
        <w:tab/>
      </w:r>
      <w:r>
        <w:tab/>
      </w:r>
      <w:r>
        <w:tab/>
      </w:r>
    </w:p>
    <w:p>
      <w:r>
        <w:t>├</w:t>
      </w:r>
      <w:r>
        <w:rPr>
          <w:spacing w:val="6"/>
          <w:sz w:val="24"/>
          <w:szCs w:val="32"/>
        </w:rPr>
        <w:t>430104_C10001_20210726.MDB</w:t>
      </w:r>
    </w:p>
    <w:p>
      <w:pPr>
        <w:rPr>
          <w:spacing w:val="6"/>
          <w:sz w:val="24"/>
          <w:szCs w:val="32"/>
        </w:rPr>
      </w:pPr>
      <w:r>
        <w:t>├</w:t>
      </w:r>
      <w:r>
        <w:rPr>
          <w:spacing w:val="6"/>
          <w:sz w:val="24"/>
          <w:szCs w:val="32"/>
        </w:rPr>
        <w:t>430104_C10001_20210726.shp</w:t>
      </w:r>
    </w:p>
    <w:p>
      <w:pPr>
        <w:rPr>
          <w:spacing w:val="6"/>
          <w:sz w:val="24"/>
          <w:szCs w:val="32"/>
        </w:rPr>
      </w:pPr>
      <w:r>
        <w:t>├</w:t>
      </w:r>
      <w:r>
        <w:rPr>
          <w:spacing w:val="6"/>
          <w:sz w:val="24"/>
          <w:szCs w:val="32"/>
        </w:rPr>
        <w:t>430104_C10001_20210726</w:t>
      </w:r>
    </w:p>
    <w:p>
      <w:pPr>
        <w:rPr>
          <w:spacing w:val="6"/>
          <w:sz w:val="24"/>
          <w:szCs w:val="32"/>
        </w:r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└设施附图</w:t>
      </w:r>
    </w:p>
    <w:p>
      <w:pPr>
        <w:rPr>
          <w:spacing w:val="6"/>
          <w:sz w:val="24"/>
          <w:szCs w:val="32"/>
        </w:r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└430104C10015201220411111.DWG</w:t>
      </w:r>
    </w:p>
    <w:p>
      <w:pPr>
        <w:rPr>
          <w:spacing w:val="6"/>
          <w:sz w:val="24"/>
          <w:szCs w:val="32"/>
        </w:r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└设施拍照</w:t>
      </w:r>
    </w:p>
    <w:p>
      <w:pPr>
        <w:rPr>
          <w:spacing w:val="6"/>
          <w:sz w:val="24"/>
          <w:szCs w:val="32"/>
        </w:r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└430104C10015201220411111_01.JPG</w:t>
      </w:r>
    </w:p>
    <w:p>
      <w:pPr>
        <w:rPr>
          <w:spacing w:val="6"/>
          <w:sz w:val="24"/>
          <w:szCs w:val="32"/>
        </w:r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└430104C10015201220411111_02.JPG</w:t>
      </w:r>
    </w:p>
    <w:p>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└430104C10015201220411111_03.JPG</w:t>
      </w:r>
      <w:bookmarkEnd w:id="71"/>
      <w:bookmarkStart w:id="72" w:name="_Toc76019697"/>
    </w:p>
    <w:p>
      <w:pPr>
        <w:ind w:firstLine="2520" w:firstLineChars="1000"/>
        <w:rPr>
          <w:spacing w:val="6"/>
          <w:sz w:val="24"/>
          <w:szCs w:val="32"/>
        </w:rPr>
      </w:pPr>
      <w:r>
        <w:rPr>
          <w:spacing w:val="6"/>
          <w:sz w:val="24"/>
          <w:szCs w:val="32"/>
        </w:rPr>
        <w:t>└多媒体资料</w:t>
      </w:r>
    </w:p>
    <w:p>
      <w:pPr>
        <w:rPr>
          <w:spacing w:val="6"/>
          <w:sz w:val="24"/>
          <w:szCs w:val="32"/>
        </w:r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└430104C10015201220411111.MP4</w:t>
      </w:r>
    </w:p>
    <w:p>
      <w:pPr>
        <w:ind w:firstLine="2520" w:firstLineChars="1000"/>
        <w:rPr>
          <w:spacing w:val="6"/>
          <w:sz w:val="24"/>
          <w:szCs w:val="32"/>
        </w:rPr>
      </w:pPr>
      <w:r>
        <w:rPr>
          <w:spacing w:val="6"/>
          <w:sz w:val="24"/>
          <w:szCs w:val="32"/>
        </w:rPr>
        <w:t>└其他</w:t>
      </w:r>
    </w:p>
    <w:p>
      <w:pPr>
        <w:sectPr>
          <w:pgSz w:w="11906" w:h="16838"/>
          <w:pgMar w:top="1418" w:right="1134" w:bottom="1440" w:left="1418" w:header="851" w:footer="992" w:gutter="0"/>
          <w:cols w:space="425" w:num="1"/>
          <w:docGrid w:type="lines" w:linePitch="312" w:charSpace="0"/>
        </w:sectPr>
      </w:pP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ab/>
      </w:r>
      <w:r>
        <w:rPr>
          <w:spacing w:val="6"/>
          <w:sz w:val="24"/>
          <w:szCs w:val="32"/>
        </w:rPr>
        <w:t>└430104C10015201220411111.DOC</w:t>
      </w:r>
    </w:p>
    <w:bookmarkEnd w:id="72"/>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73" w:name="_Toc16527"/>
      <w:bookmarkStart w:id="74" w:name="_Toc92878898"/>
      <w:r>
        <w:rPr>
          <w:rFonts w:ascii="Times New Roman" w:hAnsi="Times New Roman" w:cs="Times New Roman" w:eastAsiaTheme="minorEastAsia"/>
          <w:b/>
          <w:color w:val="000000" w:themeColor="text1"/>
          <w:sz w:val="32"/>
          <w:szCs w:val="32"/>
          <w14:textFill>
            <w14:solidFill>
              <w14:schemeClr w14:val="tx1"/>
            </w14:solidFill>
          </w14:textFill>
        </w:rPr>
        <w:t>数据建库</w:t>
      </w:r>
      <w:bookmarkEnd w:id="73"/>
      <w:bookmarkEnd w:id="74"/>
    </w:p>
    <w:p>
      <w:pPr>
        <w:pStyle w:val="4"/>
        <w:spacing w:line="240" w:lineRule="auto"/>
        <w:rPr>
          <w:rFonts w:ascii="Times New Roman" w:hAnsi="Times New Roman" w:eastAsia="times new roma" w:cs="Times New Roman"/>
          <w:b w:val="0"/>
          <w:sz w:val="30"/>
          <w:szCs w:val="30"/>
        </w:rPr>
      </w:pPr>
      <w:bookmarkStart w:id="75" w:name="_Toc92878899"/>
      <w:bookmarkStart w:id="76" w:name="_Toc11591"/>
      <w:r>
        <w:rPr>
          <w:rFonts w:ascii="Times New Roman" w:hAnsi="Times New Roman" w:eastAsia="times new roma" w:cs="Times New Roman"/>
          <w:b w:val="0"/>
          <w:sz w:val="30"/>
          <w:szCs w:val="30"/>
        </w:rPr>
        <w:t xml:space="preserve">7.1  </w:t>
      </w:r>
      <w:r>
        <w:rPr>
          <w:rFonts w:ascii="Times New Roman" w:hAnsi="Times New Roman" w:eastAsia="宋体" w:cs="Times New Roman"/>
          <w:b w:val="0"/>
          <w:sz w:val="30"/>
          <w:szCs w:val="30"/>
        </w:rPr>
        <w:t>建库流程</w:t>
      </w:r>
      <w:bookmarkEnd w:id="75"/>
      <w:bookmarkEnd w:id="76"/>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7.1.1</w:t>
      </w:r>
      <w:r>
        <w:rPr>
          <w:rFonts w:eastAsiaTheme="minorEastAsia"/>
          <w:color w:val="000000" w:themeColor="text1"/>
          <w:sz w:val="24"/>
          <w14:textFill>
            <w14:solidFill>
              <w14:schemeClr w14:val="tx1"/>
            </w14:solidFill>
          </w14:textFill>
        </w:rPr>
        <w:t xml:space="preserve">  数据建库是将设计的数据库付诸实施的过程，包括数据准备、数据库构建、数据入库等步骤。</w:t>
      </w:r>
    </w:p>
    <w:p>
      <w:pPr>
        <w:pStyle w:val="4"/>
        <w:spacing w:line="240" w:lineRule="auto"/>
        <w:rPr>
          <w:rFonts w:ascii="Times New Roman" w:hAnsi="Times New Roman" w:eastAsia="times new roma" w:cs="Times New Roman"/>
          <w:b w:val="0"/>
          <w:sz w:val="30"/>
          <w:szCs w:val="30"/>
        </w:rPr>
      </w:pPr>
      <w:bookmarkStart w:id="77" w:name="_Toc3288"/>
      <w:bookmarkStart w:id="78" w:name="_Toc92878900"/>
      <w:bookmarkStart w:id="79" w:name="_Toc76019699"/>
      <w:r>
        <w:rPr>
          <w:rFonts w:ascii="Times New Roman" w:hAnsi="Times New Roman" w:eastAsia="times new roma" w:cs="Times New Roman"/>
          <w:b w:val="0"/>
          <w:sz w:val="30"/>
          <w:szCs w:val="30"/>
        </w:rPr>
        <w:t xml:space="preserve">7.2  </w:t>
      </w:r>
      <w:r>
        <w:rPr>
          <w:rFonts w:ascii="Times New Roman" w:hAnsi="Times New Roman" w:eastAsia="宋体" w:cs="Times New Roman"/>
          <w:b w:val="0"/>
          <w:sz w:val="30"/>
          <w:szCs w:val="30"/>
        </w:rPr>
        <w:t>数据准备</w:t>
      </w:r>
      <w:bookmarkEnd w:id="77"/>
      <w:bookmarkEnd w:id="78"/>
      <w:bookmarkEnd w:id="79"/>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7.2.1</w:t>
      </w:r>
      <w:r>
        <w:rPr>
          <w:rFonts w:eastAsiaTheme="minorEastAsia"/>
          <w:color w:val="000000" w:themeColor="text1"/>
          <w:sz w:val="24"/>
          <w14:textFill>
            <w14:solidFill>
              <w14:schemeClr w14:val="tx1"/>
            </w14:solidFill>
          </w14:textFill>
        </w:rPr>
        <w:t xml:space="preserve">  按照建库设计的要求，收集所需要的各类数据和资料，并整理、建档和备份，将非涉密的汇交成果数据存放在专设的存储空间上。</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7.2.2</w:t>
      </w:r>
      <w:r>
        <w:rPr>
          <w:rFonts w:eastAsiaTheme="minorEastAsia"/>
          <w:color w:val="000000" w:themeColor="text1"/>
          <w:sz w:val="24"/>
          <w14:textFill>
            <w14:solidFill>
              <w14:schemeClr w14:val="tx1"/>
            </w14:solidFill>
          </w14:textFill>
        </w:rPr>
        <w:t xml:space="preserve">  涉密数据，应与非涉密数据分开存储，按照保密规定单独整理、建档和备份。</w:t>
      </w:r>
    </w:p>
    <w:p>
      <w:pPr>
        <w:pStyle w:val="4"/>
        <w:spacing w:line="240" w:lineRule="auto"/>
        <w:rPr>
          <w:rFonts w:ascii="Times New Roman" w:hAnsi="Times New Roman" w:eastAsia="times new roma" w:cs="Times New Roman"/>
          <w:b w:val="0"/>
          <w:sz w:val="30"/>
          <w:szCs w:val="30"/>
        </w:rPr>
      </w:pPr>
      <w:bookmarkStart w:id="80" w:name="_Toc92878901"/>
      <w:bookmarkStart w:id="81" w:name="_Toc76019700"/>
      <w:bookmarkStart w:id="82" w:name="_Toc23848"/>
      <w:r>
        <w:rPr>
          <w:rFonts w:ascii="Times New Roman" w:hAnsi="Times New Roman" w:eastAsia="times new roma" w:cs="Times New Roman"/>
          <w:b w:val="0"/>
          <w:sz w:val="30"/>
          <w:szCs w:val="30"/>
        </w:rPr>
        <w:t xml:space="preserve">7.3  </w:t>
      </w:r>
      <w:r>
        <w:rPr>
          <w:rFonts w:ascii="Times New Roman" w:hAnsi="Times New Roman" w:eastAsia="宋体" w:cs="Times New Roman"/>
          <w:b w:val="0"/>
          <w:sz w:val="30"/>
          <w:szCs w:val="30"/>
        </w:rPr>
        <w:t>数据库构建</w:t>
      </w:r>
      <w:bookmarkEnd w:id="80"/>
      <w:bookmarkEnd w:id="81"/>
      <w:bookmarkEnd w:id="82"/>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7.3.1</w:t>
      </w:r>
      <w:r>
        <w:rPr>
          <w:rFonts w:eastAsiaTheme="minorEastAsia"/>
          <w:color w:val="000000" w:themeColor="text1"/>
          <w:sz w:val="24"/>
          <w14:textFill>
            <w14:solidFill>
              <w14:schemeClr w14:val="tx1"/>
            </w14:solidFill>
          </w14:textFill>
        </w:rPr>
        <w:t xml:space="preserve">  在数据库系统逻辑设计中，确定包括数字矢量地图数据、数字正射影像数据、数字高程模型数据、数字栅格地图数据、市政基础设施数据和元数据的数据组织形式，建立数据结构逻辑模型。</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7.3.2</w:t>
      </w:r>
      <w:r>
        <w:rPr>
          <w:rFonts w:eastAsiaTheme="minorEastAsia"/>
          <w:color w:val="000000" w:themeColor="text1"/>
          <w:sz w:val="24"/>
          <w14:textFill>
            <w14:solidFill>
              <w14:schemeClr w14:val="tx1"/>
            </w14:solidFill>
          </w14:textFill>
        </w:rPr>
        <w:t xml:space="preserve">  在数据库系统物理设计中，应根据数据类型设计相应的数据库方案、数据存储方案以及空间索引方案。</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7.3.3</w:t>
      </w:r>
      <w:r>
        <w:rPr>
          <w:rFonts w:eastAsiaTheme="minorEastAsia"/>
          <w:color w:val="000000" w:themeColor="text1"/>
          <w:sz w:val="24"/>
          <w14:textFill>
            <w14:solidFill>
              <w14:schemeClr w14:val="tx1"/>
            </w14:solidFill>
          </w14:textFill>
        </w:rPr>
        <w:t xml:space="preserve">  根据数据库的逻辑设计和物理设计，通过数据库管理系统对每类数据进行物理空间的分配和相关参数的设置，创建数据表。分配物理空间时，应考虑数据库的扩充能力。</w:t>
      </w:r>
    </w:p>
    <w:p>
      <w:pPr>
        <w:pStyle w:val="4"/>
        <w:spacing w:line="240" w:lineRule="auto"/>
        <w:rPr>
          <w:rFonts w:ascii="Times New Roman" w:hAnsi="Times New Roman" w:eastAsia="times new roma" w:cs="Times New Roman"/>
          <w:b w:val="0"/>
          <w:sz w:val="30"/>
          <w:szCs w:val="30"/>
        </w:rPr>
      </w:pPr>
      <w:bookmarkStart w:id="83" w:name="_Toc76019701"/>
      <w:bookmarkStart w:id="84" w:name="_Toc92878902"/>
      <w:bookmarkStart w:id="85" w:name="_Toc16035"/>
      <w:r>
        <w:rPr>
          <w:rFonts w:ascii="Times New Roman" w:hAnsi="Times New Roman" w:eastAsia="times new roma" w:cs="Times New Roman"/>
          <w:b w:val="0"/>
          <w:sz w:val="30"/>
          <w:szCs w:val="30"/>
        </w:rPr>
        <w:t xml:space="preserve">7.4  </w:t>
      </w:r>
      <w:r>
        <w:rPr>
          <w:rFonts w:ascii="Times New Roman" w:hAnsi="Times New Roman" w:eastAsia="宋体" w:cs="Times New Roman"/>
          <w:b w:val="0"/>
          <w:sz w:val="30"/>
          <w:szCs w:val="30"/>
        </w:rPr>
        <w:t>数据入库</w:t>
      </w:r>
      <w:bookmarkEnd w:id="83"/>
      <w:bookmarkEnd w:id="84"/>
      <w:bookmarkEnd w:id="85"/>
    </w:p>
    <w:p>
      <w:pPr>
        <w:pStyle w:val="39"/>
        <w:spacing w:line="360" w:lineRule="auto"/>
        <w:ind w:firstLine="0" w:firstLineChars="0"/>
        <w:rPr>
          <w:spacing w:val="-1"/>
          <w:sz w:val="24"/>
        </w:rPr>
      </w:pPr>
      <w:r>
        <w:rPr>
          <w:rFonts w:eastAsiaTheme="minorEastAsia"/>
          <w:b/>
          <w:bCs/>
          <w:color w:val="000000" w:themeColor="text1"/>
          <w:sz w:val="24"/>
          <w14:textFill>
            <w14:solidFill>
              <w14:schemeClr w14:val="tx1"/>
            </w14:solidFill>
          </w14:textFill>
        </w:rPr>
        <w:t>7.4.1</w:t>
      </w:r>
      <w:r>
        <w:rPr>
          <w:rFonts w:eastAsiaTheme="minorEastAsia"/>
          <w:color w:val="000000" w:themeColor="text1"/>
          <w:sz w:val="24"/>
          <w14:textFill>
            <w14:solidFill>
              <w14:schemeClr w14:val="tx1"/>
            </w14:solidFill>
          </w14:textFill>
        </w:rPr>
        <w:t xml:space="preserve">  </w:t>
      </w:r>
      <w:r>
        <w:rPr>
          <w:spacing w:val="-1"/>
          <w:sz w:val="24"/>
        </w:rPr>
        <w:t>数据入库，支持数据批量导入、在线接入、手工录入等数据入库功能，数据导入支持MDB、XLS、Shapefile、CSV格式的成果文件。</w:t>
      </w:r>
    </w:p>
    <w:p>
      <w:pPr>
        <w:pStyle w:val="39"/>
        <w:spacing w:line="360" w:lineRule="auto"/>
        <w:ind w:firstLine="0" w:firstLineChars="0"/>
        <w:rPr>
          <w:spacing w:val="-1"/>
          <w:sz w:val="24"/>
        </w:rPr>
      </w:pPr>
      <w:r>
        <w:rPr>
          <w:rFonts w:eastAsiaTheme="minorEastAsia"/>
          <w:b/>
          <w:bCs/>
          <w:color w:val="000000" w:themeColor="text1"/>
          <w:sz w:val="24"/>
          <w14:textFill>
            <w14:solidFill>
              <w14:schemeClr w14:val="tx1"/>
            </w14:solidFill>
          </w14:textFill>
        </w:rPr>
        <w:t>7.4.2</w:t>
      </w:r>
      <w:r>
        <w:rPr>
          <w:rFonts w:eastAsiaTheme="minorEastAsia"/>
          <w:color w:val="000000" w:themeColor="text1"/>
          <w:sz w:val="24"/>
          <w14:textFill>
            <w14:solidFill>
              <w14:schemeClr w14:val="tx1"/>
            </w14:solidFill>
          </w14:textFill>
        </w:rPr>
        <w:t xml:space="preserve">  </w:t>
      </w:r>
      <w:r>
        <w:rPr>
          <w:spacing w:val="-1"/>
          <w:sz w:val="24"/>
        </w:rPr>
        <w:t>数据入库后应进行数据关联处理、数据索引创建。</w:t>
      </w:r>
    </w:p>
    <w:p>
      <w:pPr>
        <w:pStyle w:val="39"/>
        <w:spacing w:line="360" w:lineRule="auto"/>
        <w:ind w:firstLine="0" w:firstLineChars="0"/>
        <w:rPr>
          <w:rFonts w:eastAsiaTheme="minorEastAsia"/>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7.4.3</w:t>
      </w:r>
      <w:r>
        <w:rPr>
          <w:rFonts w:eastAsiaTheme="minorEastAsia"/>
          <w:color w:val="000000" w:themeColor="text1"/>
          <w:sz w:val="24"/>
          <w14:textFill>
            <w14:solidFill>
              <w14:schemeClr w14:val="tx1"/>
            </w14:solidFill>
          </w14:textFill>
        </w:rPr>
        <w:t xml:space="preserve">  数据入库完成后，成果数据资料做归档处理。</w:t>
      </w:r>
      <w:r>
        <w:rPr>
          <w:spacing w:val="-1"/>
          <w:sz w:val="24"/>
        </w:rPr>
        <w:t>数据归档应满足国家有关档案管理和保密的规定。</w:t>
      </w:r>
    </w:p>
    <w:p>
      <w:pPr>
        <w:pStyle w:val="2"/>
        <w:spacing w:before="312" w:beforeLines="100" w:after="312" w:afterLines="100" w:line="276" w:lineRule="auto"/>
        <w:jc w:val="left"/>
        <w:rPr>
          <w:rFonts w:ascii="Times New Roman" w:hAnsi="Times New Roman" w:cs="Times New Roman" w:eastAsiaTheme="minorEastAsia"/>
          <w:b/>
          <w:color w:val="000000" w:themeColor="text1"/>
          <w:sz w:val="30"/>
          <w:szCs w:val="30"/>
          <w14:textFill>
            <w14:solidFill>
              <w14:schemeClr w14:val="tx1"/>
            </w14:solidFill>
          </w14:textFill>
        </w:rPr>
        <w:sectPr>
          <w:pgSz w:w="11906" w:h="16838"/>
          <w:pgMar w:top="1418" w:right="1134" w:bottom="1440" w:left="1418" w:header="851" w:footer="992" w:gutter="0"/>
          <w:cols w:space="425" w:num="1"/>
          <w:docGrid w:type="lines" w:linePitch="312" w:charSpace="0"/>
        </w:sectPr>
      </w:pPr>
    </w:p>
    <w:p>
      <w:pPr>
        <w:pStyle w:val="2"/>
        <w:numPr>
          <w:ilvl w:val="3"/>
          <w:numId w:val="1"/>
        </w:numPr>
        <w:spacing w:before="312" w:beforeLines="100" w:after="312" w:afterLines="100" w:line="276" w:lineRule="auto"/>
        <w:ind w:left="0" w:firstLine="0"/>
        <w:rPr>
          <w:rFonts w:ascii="Times New Roman" w:hAnsi="Times New Roman" w:cs="Times New Roman" w:eastAsiaTheme="minorEastAsia"/>
          <w:b/>
          <w:color w:val="000000" w:themeColor="text1"/>
          <w:sz w:val="32"/>
          <w:szCs w:val="32"/>
          <w14:textFill>
            <w14:solidFill>
              <w14:schemeClr w14:val="tx1"/>
            </w14:solidFill>
          </w14:textFill>
        </w:rPr>
      </w:pPr>
      <w:bookmarkStart w:id="86" w:name="_Toc1180"/>
      <w:bookmarkStart w:id="87" w:name="_Toc92878903"/>
      <w:r>
        <w:rPr>
          <w:rFonts w:ascii="Times New Roman" w:hAnsi="Times New Roman" w:cs="Times New Roman" w:eastAsiaTheme="minorEastAsia"/>
          <w:b/>
          <w:color w:val="000000" w:themeColor="text1"/>
          <w:sz w:val="32"/>
          <w:szCs w:val="32"/>
          <w14:textFill>
            <w14:solidFill>
              <w14:schemeClr w14:val="tx1"/>
            </w14:solidFill>
          </w14:textFill>
        </w:rPr>
        <w:t>附录</w:t>
      </w:r>
      <w:bookmarkEnd w:id="86"/>
      <w:bookmarkEnd w:id="87"/>
    </w:p>
    <w:p>
      <w:pPr>
        <w:pStyle w:val="2"/>
        <w:spacing w:before="340" w:after="330"/>
        <w:jc w:val="both"/>
        <w:rPr>
          <w:rFonts w:ascii="Times New Roman" w:hAnsi="Times New Roman" w:eastAsia="times new roma" w:cs="Times New Roman"/>
          <w:b/>
          <w:sz w:val="32"/>
          <w:szCs w:val="32"/>
        </w:rPr>
      </w:pPr>
      <w:bookmarkStart w:id="88" w:name="_Toc92878904"/>
      <w:bookmarkStart w:id="89" w:name="_Toc3685"/>
      <w:r>
        <w:rPr>
          <w:rFonts w:ascii="Times New Roman" w:hAnsi="Times New Roman" w:eastAsia="宋体" w:cs="Times New Roman"/>
          <w:b/>
          <w:sz w:val="32"/>
          <w:szCs w:val="32"/>
        </w:rPr>
        <w:t>附录</w:t>
      </w:r>
      <w:r>
        <w:rPr>
          <w:rFonts w:ascii="Times New Roman" w:hAnsi="Times New Roman" w:eastAsia="times new roma" w:cs="Times New Roman"/>
          <w:b/>
          <w:sz w:val="32"/>
          <w:szCs w:val="32"/>
        </w:rPr>
        <w:t xml:space="preserve"> A </w:t>
      </w:r>
      <w:r>
        <w:rPr>
          <w:rFonts w:ascii="Times New Roman" w:hAnsi="Times New Roman" w:eastAsia="宋体" w:cs="Times New Roman"/>
          <w:b/>
          <w:sz w:val="32"/>
          <w:szCs w:val="32"/>
        </w:rPr>
        <w:t>市政基础设施分类标准</w:t>
      </w:r>
      <w:bookmarkEnd w:id="88"/>
    </w:p>
    <w:p>
      <w:pPr>
        <w:pStyle w:val="4"/>
        <w:spacing w:line="240" w:lineRule="auto"/>
        <w:rPr>
          <w:rFonts w:ascii="Times New Roman" w:hAnsi="Times New Roman" w:eastAsia="times new roma" w:cs="Times New Roman"/>
        </w:rPr>
      </w:pPr>
      <w:bookmarkStart w:id="90" w:name="_Toc92878905"/>
      <w:r>
        <w:rPr>
          <w:rFonts w:ascii="Times New Roman" w:hAnsi="Times New Roman" w:eastAsia="宋体" w:cs="Times New Roman"/>
          <w:b w:val="0"/>
          <w:sz w:val="30"/>
          <w:szCs w:val="30"/>
        </w:rPr>
        <w:t>附录 A</w:t>
      </w:r>
      <w:r>
        <w:rPr>
          <w:rFonts w:ascii="Times New Roman" w:hAnsi="Times New Roman" w:eastAsia="times new roma" w:cs="Times New Roman"/>
          <w:b w:val="0"/>
          <w:sz w:val="30"/>
          <w:szCs w:val="30"/>
        </w:rPr>
        <w:t xml:space="preserve">1 </w:t>
      </w:r>
      <w:r>
        <w:rPr>
          <w:rFonts w:ascii="Times New Roman" w:hAnsi="Times New Roman" w:eastAsia="宋体" w:cs="Times New Roman"/>
          <w:b w:val="0"/>
        </w:rPr>
        <w:t>市政基础设施分类编码</w:t>
      </w:r>
      <w:bookmarkEnd w:id="89"/>
      <w:bookmarkEnd w:id="90"/>
    </w:p>
    <w:tbl>
      <w:tblPr>
        <w:tblStyle w:val="2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55"/>
        <w:gridCol w:w="3857"/>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75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b/>
                <w:bCs/>
                <w:sz w:val="21"/>
                <w:szCs w:val="21"/>
              </w:rPr>
              <w:t>普查类别</w:t>
            </w:r>
          </w:p>
        </w:tc>
        <w:tc>
          <w:tcPr>
            <w:tcW w:w="3857" w:type="dxa"/>
            <w:shd w:val="clear" w:color="auto" w:fill="FFFFFF"/>
          </w:tcPr>
          <w:p>
            <w:pPr>
              <w:pStyle w:val="59"/>
              <w:spacing w:line="276" w:lineRule="auto"/>
              <w:ind w:firstLine="0"/>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市政设施</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b/>
                <w:bCs/>
                <w:sz w:val="21"/>
                <w:szCs w:val="21"/>
                <w:lang w:eastAsia="zh-CN"/>
              </w:rPr>
              <w:t>市政设施分类码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rPr>
              <w:t>市政供水</w:t>
            </w: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rPr>
            </w:pPr>
            <w:r>
              <w:rPr>
                <w:rFonts w:ascii="Times New Roman" w:hAnsi="Times New Roman" w:cs="Times New Roman" w:eastAsiaTheme="minorEastAsia"/>
                <w:bCs/>
                <w:color w:val="000000" w:themeColor="text1"/>
                <w:sz w:val="21"/>
                <w:szCs w:val="21"/>
                <w14:textFill>
                  <w14:solidFill>
                    <w14:schemeClr w14:val="tx1"/>
                  </w14:solidFill>
                </w14:textFill>
              </w:rPr>
              <w:t>取水设施</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rPr>
            </w:pPr>
            <w:r>
              <w:rPr>
                <w:rFonts w:ascii="Times New Roman" w:hAnsi="Times New Roman" w:cs="Times New Roman" w:eastAsiaTheme="minorEastAsia"/>
                <w:bCs/>
                <w:color w:val="000000" w:themeColor="text1"/>
                <w:sz w:val="21"/>
                <w:szCs w:val="21"/>
                <w14:textFill>
                  <w14:solidFill>
                    <w14:schemeClr w14:val="tx1"/>
                  </w14:solidFill>
                </w14:textFill>
              </w:rPr>
              <w:t>净水厂</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加压泵站</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调压站</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原水管线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510</w:t>
            </w:r>
            <w:r>
              <w:rPr>
                <w:rFonts w:ascii="Times New Roman" w:hAnsi="Times New Roman" w:eastAsia="PMingLiU" w:cs="Times New Roman"/>
                <w:sz w:val="21"/>
                <w:szCs w:val="21"/>
              </w:rPr>
              <w:t>11</w:t>
            </w:r>
            <w:r>
              <w:rPr>
                <w:rFonts w:ascii="Times New Roman" w:hAnsi="Times New Roman" w:cs="Times New Roman" w:eastAsiaTheme="minorEastAsia"/>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原水管线附属设施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510</w:t>
            </w:r>
            <w:r>
              <w:rPr>
                <w:rFonts w:ascii="Times New Roman" w:hAnsi="Times New Roman" w:eastAsia="PMingLiU" w:cs="Times New Roman"/>
                <w:sz w:val="21"/>
                <w:szCs w:val="21"/>
              </w:rPr>
              <w:t>1</w:t>
            </w:r>
            <w:r>
              <w:rPr>
                <w:rFonts w:ascii="Times New Roman" w:hAnsi="Times New Roman" w:cs="Times New Roman" w:eastAsiaTheme="minorEastAsia"/>
                <w:sz w:val="21"/>
                <w:szCs w:val="21"/>
                <w:lang w:eastAsia="zh-CN"/>
              </w:rPr>
              <w:t>2</w:t>
            </w:r>
            <w:r>
              <w:rPr>
                <w:rFonts w:ascii="Times New Roman" w:hAnsi="Times New Roman" w:eastAsia="PMingLiU"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输水管线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5102</w:t>
            </w:r>
            <w:r>
              <w:rPr>
                <w:rFonts w:ascii="Times New Roman" w:hAnsi="Times New Roman" w:eastAsia="PMingLiU" w:cs="Times New Roman"/>
                <w:sz w:val="21"/>
                <w:szCs w:val="21"/>
              </w:rPr>
              <w:t>1</w:t>
            </w:r>
            <w:r>
              <w:rPr>
                <w:rFonts w:ascii="Times New Roman" w:hAnsi="Times New Roman" w:cs="Times New Roman" w:eastAsiaTheme="minorEastAsia"/>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输水管线附属设施</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51022</w:t>
            </w:r>
            <w:r>
              <w:rPr>
                <w:rFonts w:ascii="Times New Roman" w:hAnsi="Times New Roman" w:eastAsia="PMingLiU"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再生水管线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5103</w:t>
            </w:r>
            <w:r>
              <w:rPr>
                <w:rFonts w:ascii="Times New Roman" w:hAnsi="Times New Roman" w:eastAsia="PMingLiU" w:cs="Times New Roman"/>
                <w:sz w:val="21"/>
                <w:szCs w:val="21"/>
              </w:rPr>
              <w:t>1</w:t>
            </w:r>
            <w:r>
              <w:rPr>
                <w:rFonts w:ascii="Times New Roman" w:hAnsi="Times New Roman" w:cs="Times New Roman" w:eastAsiaTheme="minorEastAsia"/>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再生水管线附属设施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510321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bCs/>
                <w:spacing w:val="6"/>
                <w:sz w:val="21"/>
                <w:szCs w:val="21"/>
                <w:lang w:bidi="ar"/>
              </w:rPr>
              <w:t>配水管线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bCs/>
                <w:spacing w:val="6"/>
                <w:sz w:val="21"/>
                <w:szCs w:val="21"/>
                <w:lang w:bidi="ar"/>
              </w:rPr>
              <w:t>510410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bCs/>
                <w:spacing w:val="6"/>
                <w:sz w:val="21"/>
                <w:szCs w:val="21"/>
                <w:lang w:bidi="ar"/>
              </w:rPr>
              <w:t>配水管线</w:t>
            </w:r>
            <w:r>
              <w:rPr>
                <w:rFonts w:ascii="Times New Roman" w:hAnsi="Times New Roman" w:cs="Times New Roman"/>
                <w:bCs/>
                <w:spacing w:val="6"/>
                <w:szCs w:val="21"/>
                <w:lang w:bidi="ar"/>
              </w:rPr>
              <w:t>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bCs/>
                <w:spacing w:val="6"/>
                <w:sz w:val="21"/>
                <w:szCs w:val="21"/>
                <w:lang w:bidi="ar"/>
              </w:rPr>
              <w:t>510421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eastAsia="PMingLiU" w:cs="Times New Roman"/>
                <w:bCs/>
                <w:color w:val="000000" w:themeColor="text1"/>
                <w:sz w:val="21"/>
                <w:szCs w:val="21"/>
                <w14:textFill>
                  <w14:solidFill>
                    <w14:schemeClr w14:val="tx1"/>
                  </w14:solidFill>
                </w14:textFill>
              </w:rPr>
            </w:pPr>
            <w:r>
              <w:rPr>
                <w:rFonts w:ascii="Times New Roman" w:hAnsi="Times New Roman" w:cs="Times New Roman"/>
                <w:bCs/>
                <w:spacing w:val="6"/>
                <w:sz w:val="21"/>
                <w:szCs w:val="21"/>
                <w:lang w:bidi="ar"/>
              </w:rPr>
              <w:t>直饮水管线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bCs/>
                <w:spacing w:val="6"/>
                <w:sz w:val="21"/>
                <w:szCs w:val="21"/>
                <w:lang w:bidi="ar"/>
              </w:rPr>
              <w:t>510510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bCs/>
                <w:spacing w:val="6"/>
                <w:sz w:val="21"/>
                <w:szCs w:val="21"/>
                <w:lang w:eastAsia="zh-CN" w:bidi="ar"/>
              </w:rPr>
              <w:t>直饮水管线段</w:t>
            </w:r>
            <w:r>
              <w:rPr>
                <w:rFonts w:ascii="Times New Roman" w:hAnsi="Times New Roman" w:cs="Times New Roman"/>
                <w:bCs/>
                <w:spacing w:val="6"/>
                <w:szCs w:val="21"/>
                <w:lang w:eastAsia="zh-CN" w:bidi="ar"/>
              </w:rPr>
              <w:t>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bCs/>
                <w:spacing w:val="6"/>
                <w:sz w:val="21"/>
                <w:szCs w:val="21"/>
                <w:lang w:bidi="ar"/>
              </w:rPr>
              <w:t>510521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eastAsia="PMingLiU" w:cs="Times New Roman"/>
                <w:bCs/>
                <w:spacing w:val="6"/>
                <w:sz w:val="21"/>
                <w:szCs w:val="21"/>
                <w:lang w:eastAsia="zh-CN" w:bidi="ar"/>
              </w:rPr>
            </w:pPr>
            <w:r>
              <w:rPr>
                <w:rFonts w:ascii="Times New Roman" w:hAnsi="Times New Roman" w:cs="Times New Roman"/>
                <w:bCs/>
                <w:spacing w:val="6"/>
                <w:sz w:val="21"/>
                <w:szCs w:val="21"/>
                <w:lang w:bidi="ar"/>
              </w:rPr>
              <w:t>消防水管线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bidi="ar"/>
              </w:rPr>
            </w:pPr>
            <w:r>
              <w:rPr>
                <w:rFonts w:ascii="Times New Roman" w:hAnsi="Times New Roman" w:cs="Times New Roman"/>
                <w:bCs/>
                <w:spacing w:val="6"/>
                <w:sz w:val="21"/>
                <w:szCs w:val="21"/>
                <w:lang w:bidi="ar"/>
              </w:rPr>
              <w:t>510610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eastAsia="zh-CN" w:bidi="ar"/>
              </w:rPr>
            </w:pPr>
            <w:r>
              <w:rPr>
                <w:rFonts w:ascii="Times New Roman" w:hAnsi="Times New Roman" w:cs="Times New Roman"/>
                <w:bCs/>
                <w:spacing w:val="6"/>
                <w:sz w:val="21"/>
                <w:szCs w:val="21"/>
                <w:lang w:bidi="ar"/>
              </w:rPr>
              <w:t>消防水管线</w:t>
            </w:r>
            <w:r>
              <w:rPr>
                <w:rFonts w:ascii="Times New Roman" w:hAnsi="Times New Roman" w:cs="Times New Roman"/>
                <w:bCs/>
                <w:spacing w:val="6"/>
                <w:szCs w:val="21"/>
                <w:lang w:bidi="ar"/>
              </w:rPr>
              <w:t>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bidi="ar"/>
              </w:rPr>
            </w:pPr>
            <w:r>
              <w:rPr>
                <w:rFonts w:ascii="Times New Roman" w:hAnsi="Times New Roman" w:cs="Times New Roman"/>
                <w:bCs/>
                <w:spacing w:val="6"/>
                <w:sz w:val="21"/>
                <w:szCs w:val="21"/>
                <w:lang w:bidi="ar"/>
              </w:rPr>
              <w:t>510621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eastAsia="PMingLiU" w:cs="Times New Roman"/>
                <w:bCs/>
                <w:spacing w:val="6"/>
                <w:sz w:val="21"/>
                <w:szCs w:val="21"/>
                <w:lang w:eastAsia="zh-CN" w:bidi="ar"/>
              </w:rPr>
            </w:pPr>
            <w:r>
              <w:rPr>
                <w:rFonts w:ascii="Times New Roman" w:hAnsi="Times New Roman" w:cs="Times New Roman"/>
                <w:bCs/>
                <w:spacing w:val="6"/>
                <w:sz w:val="21"/>
                <w:szCs w:val="21"/>
                <w:lang w:bidi="ar"/>
              </w:rPr>
              <w:t>绿化水管线</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bCs/>
                <w:spacing w:val="6"/>
                <w:sz w:val="21"/>
                <w:szCs w:val="21"/>
                <w:lang w:bidi="ar"/>
              </w:rPr>
            </w:pPr>
            <w:r>
              <w:rPr>
                <w:rFonts w:ascii="Times New Roman" w:hAnsi="Times New Roman" w:cs="Times New Roman"/>
                <w:bCs/>
                <w:spacing w:val="6"/>
                <w:sz w:val="21"/>
                <w:szCs w:val="21"/>
                <w:lang w:bidi="ar"/>
              </w:rPr>
              <w:t>510710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bCs/>
                <w:spacing w:val="6"/>
                <w:sz w:val="21"/>
                <w:szCs w:val="21"/>
                <w:lang w:eastAsia="zh-CN" w:bidi="ar"/>
              </w:rPr>
              <w:t>绿化水管线</w:t>
            </w:r>
            <w:r>
              <w:rPr>
                <w:rFonts w:ascii="Times New Roman" w:hAnsi="Times New Roman" w:cs="Times New Roman"/>
                <w:bCs/>
                <w:spacing w:val="6"/>
                <w:szCs w:val="21"/>
                <w:lang w:eastAsia="zh-CN" w:bidi="ar"/>
              </w:rPr>
              <w:t>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bCs/>
                <w:spacing w:val="6"/>
                <w:sz w:val="21"/>
                <w:szCs w:val="21"/>
                <w:lang w:bidi="ar"/>
              </w:rPr>
              <w:t>510721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eastAsia="zh-CN" w:bidi="ar"/>
              </w:rPr>
            </w:pPr>
            <w:r>
              <w:rPr>
                <w:rFonts w:ascii="Times New Roman" w:hAnsi="Times New Roman" w:cs="Times New Roman"/>
                <w:bCs/>
                <w:spacing w:val="6"/>
                <w:sz w:val="21"/>
                <w:szCs w:val="21"/>
                <w:lang w:bidi="ar"/>
              </w:rPr>
              <w:t>循环水管线段</w:t>
            </w:r>
          </w:p>
        </w:tc>
        <w:tc>
          <w:tcPr>
            <w:tcW w:w="2605"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bidi="ar"/>
              </w:rPr>
            </w:pPr>
            <w:r>
              <w:rPr>
                <w:rFonts w:ascii="Times New Roman" w:hAnsi="Times New Roman" w:cs="Times New Roman"/>
                <w:bCs/>
                <w:spacing w:val="6"/>
                <w:sz w:val="21"/>
                <w:szCs w:val="21"/>
                <w:lang w:bidi="ar"/>
              </w:rPr>
              <w:t>510810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eastAsia="zh-CN" w:bidi="ar"/>
              </w:rPr>
            </w:pPr>
            <w:r>
              <w:rPr>
                <w:rFonts w:ascii="Times New Roman" w:hAnsi="Times New Roman" w:cs="Times New Roman"/>
                <w:bCs/>
                <w:spacing w:val="6"/>
                <w:szCs w:val="21"/>
                <w:lang w:bidi="ar"/>
              </w:rPr>
              <w:t>循环水管线附属设施</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bCs/>
                <w:spacing w:val="6"/>
                <w:sz w:val="21"/>
                <w:szCs w:val="21"/>
                <w:lang w:bidi="ar"/>
              </w:rPr>
            </w:pPr>
            <w:r>
              <w:rPr>
                <w:rFonts w:ascii="Times New Roman" w:hAnsi="Times New Roman" w:cs="Times New Roman"/>
                <w:bCs/>
                <w:spacing w:val="6"/>
                <w:sz w:val="21"/>
                <w:szCs w:val="21"/>
                <w:lang w:bidi="ar"/>
              </w:rPr>
              <w:t>510821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长输管道</w:t>
            </w:r>
          </w:p>
        </w:tc>
        <w:tc>
          <w:tcPr>
            <w:tcW w:w="2605" w:type="dxa"/>
            <w:shd w:val="clear" w:color="auto" w:fill="FFFFFF"/>
            <w:vAlign w:val="center"/>
          </w:tcPr>
          <w:p>
            <w:pPr>
              <w:pStyle w:val="59"/>
              <w:spacing w:line="276" w:lineRule="auto"/>
              <w:ind w:firstLine="0"/>
              <w:jc w:val="center"/>
              <w:rPr>
                <w:rFonts w:ascii="Times New Roman" w:hAnsi="Times New Roman" w:cs="Times New Roman"/>
                <w:bCs/>
                <w:spacing w:val="6"/>
                <w:sz w:val="21"/>
                <w:szCs w:val="21"/>
                <w:lang w:eastAsia="zh-CN" w:bidi="ar"/>
              </w:rPr>
            </w:pPr>
            <w:r>
              <w:rPr>
                <w:rFonts w:ascii="Times New Roman" w:hAnsi="Times New Roman" w:cs="Times New Roman"/>
                <w:bCs/>
                <w:spacing w:val="6"/>
                <w:sz w:val="21"/>
                <w:szCs w:val="21"/>
                <w:lang w:bidi="ar"/>
              </w:rPr>
              <w:t>510</w:t>
            </w:r>
            <w:r>
              <w:rPr>
                <w:rFonts w:ascii="Times New Roman" w:hAnsi="Times New Roman" w:cs="Times New Roman"/>
                <w:bCs/>
                <w:spacing w:val="6"/>
                <w:sz w:val="21"/>
                <w:szCs w:val="21"/>
                <w:lang w:val="en-US" w:eastAsia="zh-CN" w:bidi="ar"/>
              </w:rPr>
              <w:t>9</w:t>
            </w:r>
            <w:r>
              <w:rPr>
                <w:rFonts w:ascii="Times New Roman" w:hAnsi="Times New Roman" w:cs="Times New Roman"/>
                <w:bCs/>
                <w:spacing w:val="6"/>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长输管道附属设施</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bCs/>
                <w:spacing w:val="6"/>
                <w:sz w:val="21"/>
                <w:szCs w:val="21"/>
                <w:lang w:eastAsia="zh-CN" w:bidi="ar"/>
              </w:rPr>
            </w:pPr>
            <w:r>
              <w:rPr>
                <w:rFonts w:ascii="Times New Roman" w:hAnsi="Times New Roman" w:cs="Times New Roman"/>
                <w:bCs/>
                <w:spacing w:val="6"/>
                <w:sz w:val="21"/>
                <w:szCs w:val="21"/>
                <w:lang w:bidi="ar"/>
              </w:rPr>
              <w:t>510</w:t>
            </w:r>
            <w:r>
              <w:rPr>
                <w:rFonts w:ascii="Times New Roman" w:hAnsi="Times New Roman" w:cs="Times New Roman"/>
                <w:bCs/>
                <w:spacing w:val="6"/>
                <w:sz w:val="21"/>
                <w:szCs w:val="21"/>
                <w:lang w:val="en-US" w:eastAsia="zh-CN" w:bidi="ar"/>
              </w:rPr>
              <w:t>9</w:t>
            </w:r>
            <w:r>
              <w:rPr>
                <w:rFonts w:ascii="Times New Roman" w:hAnsi="Times New Roman" w:cs="Times New Roman"/>
                <w:bCs/>
                <w:spacing w:val="6"/>
                <w:sz w:val="21"/>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eastAsia="PMingLiU" w:cs="Times New Roman"/>
                <w:bCs/>
                <w:color w:val="000000" w:themeColor="text1"/>
                <w:sz w:val="21"/>
                <w:szCs w:val="21"/>
                <w14:textFill>
                  <w14:solidFill>
                    <w14:schemeClr w14:val="tx1"/>
                  </w14:solidFill>
                </w14:textFill>
              </w:rPr>
            </w:pPr>
            <w:r>
              <w:rPr>
                <w:rFonts w:ascii="Times New Roman" w:hAnsi="Times New Roman" w:cs="Times New Roman" w:eastAsiaTheme="minorEastAsia"/>
                <w:bCs/>
                <w:spacing w:val="6"/>
                <w:sz w:val="21"/>
                <w:szCs w:val="21"/>
                <w:lang w:bidi="ar"/>
              </w:rPr>
              <w:t>其他</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市政排水</w:t>
            </w: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污水处理厂</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eastAsia="PMingLiU" w:cs="Times New Roman"/>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lang w:eastAsia="zh-CN"/>
                <w14:textFill>
                  <w14:solidFill>
                    <w14:schemeClr w14:val="tx1"/>
                  </w14:solidFill>
                </w14:textFill>
              </w:rPr>
              <w:t>排水泵站</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调蓄设施</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雨水管线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雨水管线附属设施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污水管线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污水管线附属设施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雨污合流管线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eastAsiaTheme="minorEastAsia"/>
                <w:bCs/>
                <w:color w:val="000000" w:themeColor="text1"/>
                <w:sz w:val="21"/>
                <w:szCs w:val="21"/>
                <w:lang w:eastAsia="zh-CN"/>
                <w14:textFill>
                  <w14:solidFill>
                    <w14:schemeClr w14:val="tx1"/>
                  </w14:solidFill>
                </w14:textFill>
              </w:rPr>
              <w:t>雨污合流管线附属设施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eastAsiaTheme="minorEastAsia"/>
                <w:bCs/>
                <w:color w:val="000000" w:themeColor="text1"/>
                <w:sz w:val="21"/>
                <w:szCs w:val="21"/>
                <w:lang w:eastAsia="zh-CN"/>
                <w14:textFill>
                  <w14:solidFill>
                    <w14:schemeClr w14:val="tx1"/>
                  </w14:solidFill>
                </w14:textFill>
              </w:rPr>
              <w:t>其他</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529900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市政燃气</w:t>
            </w: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eastAsiaTheme="minorEastAsia"/>
                <w:bCs/>
                <w:color w:val="000000" w:themeColor="text1"/>
                <w:sz w:val="21"/>
                <w:szCs w:val="21"/>
                <w:lang w:eastAsia="zh-CN"/>
                <w14:textFill>
                  <w14:solidFill>
                    <w14:schemeClr w14:val="tx1"/>
                  </w14:solidFill>
                </w14:textFill>
              </w:rPr>
              <w:t>天然气门站</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32</w:t>
            </w:r>
            <w:r>
              <w:rPr>
                <w:rFonts w:ascii="Times New Roman" w:hAnsi="Times New Roman" w:eastAsia="PMingLiU" w:cs="Times New Roman"/>
                <w:sz w:val="21"/>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天然气储配站</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液化石油气储配(充装)站</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加气站</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w:t>
            </w:r>
            <w:r>
              <w:rPr>
                <w:rFonts w:ascii="Times New Roman" w:hAnsi="Times New Roman" w:eastAsia="PMingLiU" w:cs="Times New Roman"/>
                <w:sz w:val="21"/>
                <w:szCs w:val="21"/>
              </w:rPr>
              <w:t>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煤气管线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rPr>
              <w:t>煤气管线附属设施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rPr>
              <w:t>液化气管线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rPr>
              <w:t>液化气管线附属设施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rPr>
              <w:t>天然气管线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rPr>
              <w:t>天然气管线附属设施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lang w:val="en-US" w:eastAsia="zh-CN"/>
              </w:rPr>
              <w:t>长输管道</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w:t>
            </w:r>
            <w:r>
              <w:rPr>
                <w:rFonts w:ascii="Times New Roman" w:hAnsi="Times New Roman" w:cs="Times New Roman" w:eastAsiaTheme="minorEastAsia"/>
                <w:sz w:val="21"/>
                <w:szCs w:val="21"/>
                <w:lang w:val="en-US" w:eastAsia="zh-CN"/>
              </w:rPr>
              <w:t>4</w:t>
            </w:r>
            <w:r>
              <w:rPr>
                <w:rFonts w:ascii="Times New Roman" w:hAnsi="Times New Roman" w:cs="Times New Roman" w:eastAsiaTheme="minorEastAsia"/>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lang w:eastAsia="zh-CN"/>
                <w14:textFill>
                  <w14:solidFill>
                    <w14:schemeClr w14:val="tx1"/>
                  </w14:solidFill>
                </w14:textFill>
              </w:rPr>
            </w:pPr>
            <w:r>
              <w:rPr>
                <w:rFonts w:ascii="Times New Roman" w:hAnsi="Times New Roman" w:cs="Times New Roman"/>
                <w:sz w:val="21"/>
                <w:szCs w:val="21"/>
                <w:lang w:val="en-US" w:eastAsia="zh-CN"/>
              </w:rPr>
              <w:t>长输管道附属设施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530</w:t>
            </w:r>
            <w:r>
              <w:rPr>
                <w:rFonts w:ascii="Times New Roman" w:hAnsi="Times New Roman" w:cs="Times New Roman" w:eastAsiaTheme="minorEastAsia"/>
                <w:sz w:val="21"/>
                <w:szCs w:val="21"/>
                <w:lang w:val="en-US" w:eastAsia="zh-CN"/>
              </w:rPr>
              <w:t>4</w:t>
            </w:r>
            <w:r>
              <w:rPr>
                <w:rFonts w:ascii="Times New Roman" w:hAnsi="Times New Roman" w:cs="Times New Roman" w:eastAsiaTheme="minorEastAsia"/>
                <w:sz w:val="21"/>
                <w:szCs w:val="21"/>
                <w:lang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eastAsia="PMingLiU" w:cs="Times New Roman"/>
                <w:bCs/>
                <w:color w:val="000000" w:themeColor="text1"/>
                <w:sz w:val="21"/>
                <w:szCs w:val="21"/>
                <w:lang w:eastAsia="zh-CN"/>
                <w14:textFill>
                  <w14:solidFill>
                    <w14:schemeClr w14:val="tx1"/>
                  </w14:solidFill>
                </w14:textFill>
              </w:rPr>
            </w:pPr>
            <w:r>
              <w:rPr>
                <w:rFonts w:ascii="Times New Roman" w:hAnsi="Times New Roman" w:cs="Times New Roman"/>
                <w:sz w:val="21"/>
                <w:szCs w:val="21"/>
              </w:rPr>
              <w:t>其他</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5</w:t>
            </w:r>
            <w:r>
              <w:rPr>
                <w:rFonts w:ascii="Times New Roman" w:hAnsi="Times New Roman" w:eastAsia="PMingLiU" w:cs="Times New Roman"/>
                <w:sz w:val="21"/>
                <w:szCs w:val="21"/>
              </w:rPr>
              <w:t>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市政热力</w:t>
            </w:r>
          </w:p>
        </w:tc>
        <w:tc>
          <w:tcPr>
            <w:tcW w:w="3857" w:type="dxa"/>
            <w:shd w:val="clear" w:color="auto" w:fill="FFFFFF"/>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sz w:val="21"/>
                <w:szCs w:val="21"/>
              </w:rPr>
              <w:t>热水管线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540110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热水管线附属设施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540121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蒸汽管线段</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540210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蒸汽管线附属设施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540221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其他</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54</w:t>
            </w:r>
            <w:r>
              <w:rPr>
                <w:rFonts w:ascii="Times New Roman" w:hAnsi="Times New Roman" w:eastAsia="PMingLiU" w:cs="Times New Roman"/>
                <w:sz w:val="21"/>
                <w:szCs w:val="21"/>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市政电力、照明</w:t>
            </w:r>
          </w:p>
        </w:tc>
        <w:tc>
          <w:tcPr>
            <w:tcW w:w="3857" w:type="dxa"/>
            <w:shd w:val="clear" w:color="auto" w:fill="FFFFFF"/>
          </w:tcPr>
          <w:p>
            <w:pPr>
              <w:pStyle w:val="59"/>
              <w:spacing w:line="276" w:lineRule="auto"/>
              <w:ind w:firstLine="0"/>
              <w:jc w:val="center"/>
              <w:rPr>
                <w:rFonts w:ascii="Times New Roman" w:hAnsi="Times New Roman" w:cs="Times New Roman"/>
                <w:sz w:val="21"/>
                <w:szCs w:val="21"/>
              </w:rPr>
            </w:pPr>
            <w:r>
              <w:rPr>
                <w:rFonts w:ascii="Times New Roman" w:hAnsi="Times New Roman" w:cs="Times New Roman"/>
                <w:sz w:val="21"/>
                <w:szCs w:val="21"/>
              </w:rPr>
              <w:t>供电管线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供电管线附属设施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路灯管线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路灯管线附属设施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交通信号管线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交通信号管线附属设施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电车管线段</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电车管线附属设施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广告管线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rPr>
              <w:t>广告管线附属设施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val="en-US" w:eastAsia="zh-CN"/>
              </w:rPr>
              <w:t>长输管道</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w:t>
            </w:r>
            <w:r>
              <w:rPr>
                <w:rFonts w:ascii="Times New Roman" w:hAnsi="Times New Roman" w:cs="Times New Roman" w:eastAsiaTheme="minorEastAsia"/>
                <w:sz w:val="21"/>
                <w:szCs w:val="21"/>
                <w:lang w:val="en-US" w:eastAsia="zh-CN"/>
              </w:rPr>
              <w:t>6</w:t>
            </w:r>
            <w:r>
              <w:rPr>
                <w:rFonts w:ascii="Times New Roman" w:hAnsi="Times New Roman" w:cs="Times New Roman" w:eastAsiaTheme="minorEastAsia"/>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val="en-US" w:eastAsia="zh-CN"/>
              </w:rPr>
              <w:t>长输管道附属设施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550</w:t>
            </w:r>
            <w:r>
              <w:rPr>
                <w:rFonts w:ascii="Times New Roman" w:hAnsi="Times New Roman" w:cs="Times New Roman" w:eastAsiaTheme="minorEastAsia"/>
                <w:sz w:val="21"/>
                <w:szCs w:val="21"/>
                <w:lang w:val="en-US" w:eastAsia="zh-CN"/>
              </w:rPr>
              <w:t>6</w:t>
            </w:r>
            <w:r>
              <w:rPr>
                <w:rFonts w:ascii="Times New Roman" w:hAnsi="Times New Roman" w:cs="Times New Roman" w:eastAsiaTheme="minorEastAsia"/>
                <w:sz w:val="21"/>
                <w:szCs w:val="21"/>
                <w:lang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sz w:val="21"/>
                <w:szCs w:val="21"/>
                <w:lang w:eastAsia="zh-CN"/>
              </w:rPr>
              <w:t>其他</w:t>
            </w:r>
          </w:p>
        </w:tc>
        <w:tc>
          <w:tcPr>
            <w:tcW w:w="2605" w:type="dxa"/>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55</w:t>
            </w:r>
            <w:r>
              <w:rPr>
                <w:rFonts w:ascii="Times New Roman" w:hAnsi="Times New Roman" w:eastAsia="PMingLiU" w:cs="Times New Roman"/>
                <w:sz w:val="21"/>
                <w:szCs w:val="21"/>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通信管线</w:t>
            </w: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电话管线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电话管线附属设施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有线电视管线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有线电视管线附属设施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信息网络管线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信息网络管线附属设施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广播管线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广播管线附属设施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电信管线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电信管线附属设施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联通管线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联通管线附属设施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eastAsia="zh-CN"/>
              </w:rPr>
              <w:t>56062</w:t>
            </w:r>
            <w:r>
              <w:rPr>
                <w:rFonts w:ascii="Times New Roman" w:hAnsi="Times New Roman" w:cs="Times New Roman" w:eastAsia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移动管线段</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移动管线附属设施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铁通管线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铁通管线附属设施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监控信号管线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监控信号管线附属设施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电力通讯管线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电力通讯管线附属设施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军用光缆管线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军用光缆管线附属设施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网通管线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网通管线附属设施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长输管道</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长输管道附属设施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海事通讯管线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海事通讯管线附属设施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石油通讯管线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石油通讯管线附属设施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天然气通讯管线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天然气通讯管线附属设施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中信通讯管线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中信通讯管线附属设施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其他</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569900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工业管线</w:t>
            </w: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氢气管线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氢气管线附属设施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氧气管线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氧气管线附属设施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乙炔管线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乙炔管线附属设施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乙烯管线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乙烯管线附属设施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氯气管线段</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氯气管线附属设施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氮气管线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氮气管线附属设施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二氧化碳管线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二氧化碳管线附属设施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氨气管线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氨气管线附属设施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甲苯管线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甲苯管线附属设施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煤灰管线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煤灰管线附属设施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油料管线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油料管线附属设施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石油管线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石油管线附属设施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环己酮管线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环己酮管线附属设施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石脑油管线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石脑油管线附属设施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工业废水管线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工业废水管线附属设施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571621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其他管线</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其他管线附属设施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579921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spacing w:val="6"/>
                <w:sz w:val="21"/>
                <w:szCs w:val="21"/>
              </w:rPr>
              <w:t>综合管廊（沟）</w:t>
            </w: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pacing w:val="6"/>
                <w:sz w:val="21"/>
                <w:szCs w:val="21"/>
              </w:rPr>
              <w:t>综合管廊（沟）</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spacing w:val="6"/>
                <w:sz w:val="21"/>
                <w:szCs w:val="21"/>
              </w:rPr>
              <w:t>580110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vAlign w:val="center"/>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pacing w:val="6"/>
                <w:sz w:val="21"/>
                <w:szCs w:val="21"/>
                <w:lang w:eastAsia="zh-CN"/>
              </w:rPr>
              <w:t>综合管廊（沟）附属设施</w:t>
            </w:r>
          </w:p>
        </w:tc>
        <w:tc>
          <w:tcPr>
            <w:tcW w:w="2605" w:type="dxa"/>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spacing w:val="6"/>
                <w:sz w:val="21"/>
                <w:szCs w:val="21"/>
              </w:rPr>
              <w:t>580121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不明管线</w:t>
            </w: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pacing w:val="6"/>
                <w:sz w:val="21"/>
                <w:szCs w:val="21"/>
              </w:rPr>
              <w:t>不明管线</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spacing w:val="6"/>
                <w:sz w:val="21"/>
                <w:szCs w:val="21"/>
              </w:rPr>
              <w:t>580210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vAlign w:val="center"/>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sz w:val="21"/>
                <w:szCs w:val="21"/>
                <w:lang w:eastAsia="zh-CN"/>
              </w:rPr>
            </w:pPr>
            <w:r>
              <w:rPr>
                <w:rFonts w:ascii="Times New Roman" w:hAnsi="Times New Roman" w:cs="Times New Roman"/>
                <w:spacing w:val="6"/>
                <w:sz w:val="21"/>
                <w:szCs w:val="21"/>
              </w:rPr>
              <w:t>不明管线附属设施</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580221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地下交通设施</w:t>
            </w: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地下人行通道</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450800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地下公共停车场</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450105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城市地下轨道交通</w:t>
            </w:r>
          </w:p>
        </w:tc>
        <w:tc>
          <w:tcPr>
            <w:tcW w:w="2605" w:type="dxa"/>
            <w:shd w:val="clear" w:color="auto" w:fill="FFFFFF"/>
          </w:tcPr>
          <w:p>
            <w:pPr>
              <w:pStyle w:val="59"/>
              <w:spacing w:line="276" w:lineRule="auto"/>
              <w:ind w:firstLine="0"/>
              <w:jc w:val="center"/>
              <w:rPr>
                <w:rFonts w:ascii="Times New Roman" w:hAnsi="Times New Roman" w:eastAsia="PMingLiU" w:cs="Times New Roman"/>
                <w:sz w:val="21"/>
                <w:szCs w:val="21"/>
              </w:rPr>
            </w:pPr>
            <w:r>
              <w:rPr>
                <w:rFonts w:ascii="Times New Roman" w:hAnsi="Times New Roman" w:cs="Times New Roman" w:eastAsiaTheme="minorEastAsia"/>
                <w:sz w:val="21"/>
                <w:szCs w:val="21"/>
                <w:lang w:eastAsia="zh-CN"/>
              </w:rPr>
              <w:t>43010</w:t>
            </w:r>
            <w:r>
              <w:rPr>
                <w:rFonts w:ascii="Times New Roman" w:hAnsi="Times New Roman" w:eastAsia="PMingLiU"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地下铁路</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430101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地下道路</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430800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地下交通枢纽</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450121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restart"/>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地下其他空间</w:t>
            </w:r>
          </w:p>
        </w:tc>
        <w:tc>
          <w:tcPr>
            <w:tcW w:w="3857"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bCs/>
                <w:sz w:val="21"/>
                <w:szCs w:val="21"/>
              </w:rPr>
              <w:t>废弃工程</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340801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人防工程</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340802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55" w:type="dxa"/>
            <w:vMerge w:val="continue"/>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p>
        </w:tc>
        <w:tc>
          <w:tcPr>
            <w:tcW w:w="3857" w:type="dxa"/>
            <w:shd w:val="clear" w:color="auto" w:fill="FFFFFF"/>
          </w:tcPr>
          <w:p>
            <w:pPr>
              <w:pStyle w:val="59"/>
              <w:spacing w:line="276" w:lineRule="auto"/>
              <w:ind w:firstLine="0"/>
              <w:jc w:val="center"/>
              <w:rPr>
                <w:rFonts w:ascii="Times New Roman" w:hAnsi="Times New Roman" w:cs="Times New Roman" w:eastAsiaTheme="minorEastAsia"/>
                <w:bCs/>
                <w:color w:val="000000" w:themeColor="text1"/>
                <w:sz w:val="21"/>
                <w:szCs w:val="21"/>
                <w14:textFill>
                  <w14:solidFill>
                    <w14:schemeClr w14:val="tx1"/>
                  </w14:solidFill>
                </w14:textFill>
              </w:rPr>
            </w:pPr>
            <w:r>
              <w:rPr>
                <w:rFonts w:ascii="Times New Roman" w:hAnsi="Times New Roman" w:cs="Times New Roman" w:eastAsiaTheme="minorEastAsia"/>
                <w:bCs/>
                <w:color w:val="000000" w:themeColor="text1"/>
                <w:sz w:val="21"/>
                <w:szCs w:val="21"/>
                <w14:textFill>
                  <w14:solidFill>
                    <w14:schemeClr w14:val="tx1"/>
                  </w14:solidFill>
                </w14:textFill>
              </w:rPr>
              <w:t>其他地下空间</w:t>
            </w:r>
          </w:p>
        </w:tc>
        <w:tc>
          <w:tcPr>
            <w:tcW w:w="2605" w:type="dxa"/>
            <w:shd w:val="clear" w:color="auto" w:fill="FFFFFF"/>
          </w:tcPr>
          <w:p>
            <w:pPr>
              <w:pStyle w:val="59"/>
              <w:spacing w:line="276" w:lineRule="auto"/>
              <w:ind w:firstLine="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340803</w:t>
            </w:r>
          </w:p>
        </w:tc>
      </w:tr>
    </w:tbl>
    <w:p/>
    <w:p>
      <w:pPr>
        <w:pStyle w:val="4"/>
        <w:spacing w:line="240" w:lineRule="auto"/>
        <w:rPr>
          <w:rFonts w:ascii="Times New Roman" w:hAnsi="Times New Roman" w:eastAsia="宋体" w:cs="Times New Roman"/>
          <w:b w:val="0"/>
          <w:sz w:val="30"/>
          <w:szCs w:val="30"/>
        </w:rPr>
      </w:pPr>
      <w:bookmarkStart w:id="91" w:name="_Toc92878906"/>
      <w:bookmarkStart w:id="92" w:name="_Toc19747"/>
      <w:r>
        <w:rPr>
          <w:rFonts w:ascii="Times New Roman" w:hAnsi="Times New Roman" w:eastAsia="宋体" w:cs="Times New Roman"/>
          <w:b w:val="0"/>
          <w:sz w:val="30"/>
          <w:szCs w:val="30"/>
        </w:rPr>
        <w:t>附录 A2 市政供水管线要素分类编码</w:t>
      </w:r>
      <w:bookmarkEnd w:id="91"/>
      <w:bookmarkEnd w:id="92"/>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原水</w:t>
            </w:r>
          </w:p>
        </w:tc>
        <w:tc>
          <w:tcPr>
            <w:tcW w:w="3115" w:type="dxa"/>
            <w:vAlign w:val="center"/>
          </w:tcPr>
          <w:p>
            <w:pPr>
              <w:jc w:val="center"/>
            </w:pPr>
            <w:r>
              <w:rPr>
                <w:bCs/>
                <w:spacing w:val="6"/>
                <w:kern w:val="0"/>
                <w:szCs w:val="21"/>
                <w:lang w:bidi="ar"/>
              </w:rPr>
              <w:t>原水管线</w:t>
            </w:r>
          </w:p>
        </w:tc>
        <w:tc>
          <w:tcPr>
            <w:tcW w:w="3115" w:type="dxa"/>
            <w:vAlign w:val="center"/>
          </w:tcPr>
          <w:p>
            <w:pPr>
              <w:jc w:val="center"/>
            </w:pPr>
            <w:r>
              <w:rPr>
                <w:bCs/>
                <w:spacing w:val="6"/>
                <w:kern w:val="0"/>
                <w:szCs w:val="21"/>
                <w:lang w:bidi="ar"/>
              </w:rPr>
              <w:t>510110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原水管线段</w:t>
            </w:r>
          </w:p>
        </w:tc>
        <w:tc>
          <w:tcPr>
            <w:tcW w:w="3115" w:type="dxa"/>
            <w:vAlign w:val="center"/>
          </w:tcPr>
          <w:p>
            <w:pPr>
              <w:jc w:val="center"/>
              <w:rPr>
                <w:bCs/>
                <w:spacing w:val="6"/>
                <w:kern w:val="0"/>
                <w:szCs w:val="21"/>
                <w:lang w:bidi="ar"/>
              </w:rPr>
            </w:pPr>
            <w:r>
              <w:rPr>
                <w:bCs/>
                <w:spacing w:val="6"/>
                <w:kern w:val="0"/>
                <w:szCs w:val="21"/>
                <w:lang w:bidi="ar"/>
              </w:rPr>
              <w:t>51011000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原水管线附属设施</w:t>
            </w:r>
          </w:p>
        </w:tc>
        <w:tc>
          <w:tcPr>
            <w:tcW w:w="3115" w:type="dxa"/>
            <w:vAlign w:val="center"/>
          </w:tcPr>
          <w:p>
            <w:pPr>
              <w:jc w:val="center"/>
              <w:rPr>
                <w:bCs/>
                <w:spacing w:val="6"/>
                <w:kern w:val="0"/>
                <w:szCs w:val="21"/>
                <w:lang w:bidi="ar"/>
              </w:rPr>
            </w:pPr>
            <w:r>
              <w:rPr>
                <w:bCs/>
                <w:spacing w:val="6"/>
                <w:kern w:val="0"/>
                <w:szCs w:val="21"/>
                <w:lang w:bidi="ar"/>
              </w:rPr>
              <w:t>510121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51012105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进</w:t>
            </w:r>
            <w:r>
              <w:rPr>
                <w:rStyle w:val="82"/>
                <w:rFonts w:hint="default" w:ascii="Times New Roman" w:hAnsi="Times New Roman" w:cs="Times New Roman"/>
                <w:bCs/>
                <w:spacing w:val="6"/>
                <w:szCs w:val="21"/>
                <w:lang w:bidi="ar"/>
              </w:rPr>
              <w:t>水口</w:t>
            </w:r>
          </w:p>
        </w:tc>
        <w:tc>
          <w:tcPr>
            <w:tcW w:w="3115" w:type="dxa"/>
            <w:vAlign w:val="center"/>
          </w:tcPr>
          <w:p>
            <w:pPr>
              <w:jc w:val="center"/>
              <w:rPr>
                <w:bCs/>
                <w:spacing w:val="6"/>
                <w:kern w:val="0"/>
                <w:szCs w:val="21"/>
                <w:lang w:bidi="ar"/>
              </w:rPr>
            </w:pPr>
            <w:r>
              <w:rPr>
                <w:bCs/>
                <w:spacing w:val="6"/>
                <w:kern w:val="0"/>
                <w:szCs w:val="21"/>
                <w:lang w:bidi="ar"/>
              </w:rPr>
              <w:t>51012106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测</w:t>
            </w:r>
            <w:r>
              <w:rPr>
                <w:rStyle w:val="82"/>
                <w:rFonts w:hint="default" w:ascii="Times New Roman" w:hAnsi="Times New Roman" w:cs="Times New Roman"/>
                <w:bCs/>
                <w:spacing w:val="6"/>
                <w:szCs w:val="21"/>
                <w:lang w:bidi="ar"/>
              </w:rPr>
              <w:t>压点</w:t>
            </w:r>
          </w:p>
        </w:tc>
        <w:tc>
          <w:tcPr>
            <w:tcW w:w="3115" w:type="dxa"/>
            <w:vAlign w:val="center"/>
          </w:tcPr>
          <w:p>
            <w:pPr>
              <w:jc w:val="center"/>
              <w:rPr>
                <w:bCs/>
                <w:spacing w:val="6"/>
                <w:kern w:val="0"/>
                <w:szCs w:val="21"/>
                <w:lang w:bidi="ar"/>
              </w:rPr>
            </w:pPr>
            <w:r>
              <w:rPr>
                <w:bCs/>
                <w:spacing w:val="6"/>
                <w:kern w:val="0"/>
                <w:szCs w:val="21"/>
                <w:lang w:bidi="ar"/>
              </w:rPr>
              <w:t>51012109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51012110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51012111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51012112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51012113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51012203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阀门孔</w:t>
            </w:r>
          </w:p>
        </w:tc>
        <w:tc>
          <w:tcPr>
            <w:tcW w:w="3115" w:type="dxa"/>
            <w:vAlign w:val="center"/>
          </w:tcPr>
          <w:p>
            <w:pPr>
              <w:jc w:val="center"/>
              <w:rPr>
                <w:bCs/>
                <w:spacing w:val="6"/>
                <w:kern w:val="0"/>
                <w:szCs w:val="21"/>
                <w:lang w:bidi="ar"/>
              </w:rPr>
            </w:pPr>
            <w:r>
              <w:rPr>
                <w:bCs/>
                <w:spacing w:val="6"/>
                <w:kern w:val="0"/>
                <w:szCs w:val="21"/>
                <w:lang w:bidi="ar"/>
              </w:rPr>
              <w:t>51012204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水表井</w:t>
            </w:r>
          </w:p>
        </w:tc>
        <w:tc>
          <w:tcPr>
            <w:tcW w:w="3115" w:type="dxa"/>
            <w:vAlign w:val="center"/>
          </w:tcPr>
          <w:p>
            <w:pPr>
              <w:jc w:val="center"/>
              <w:rPr>
                <w:bCs/>
                <w:spacing w:val="6"/>
                <w:kern w:val="0"/>
                <w:szCs w:val="21"/>
                <w:lang w:bidi="ar"/>
              </w:rPr>
            </w:pPr>
            <w:r>
              <w:rPr>
                <w:bCs/>
                <w:spacing w:val="6"/>
                <w:kern w:val="0"/>
                <w:szCs w:val="21"/>
                <w:lang w:bidi="ar"/>
              </w:rPr>
              <w:t>51012206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排气阀</w:t>
            </w:r>
          </w:p>
        </w:tc>
        <w:tc>
          <w:tcPr>
            <w:tcW w:w="3115" w:type="dxa"/>
            <w:vAlign w:val="center"/>
          </w:tcPr>
          <w:p>
            <w:pPr>
              <w:jc w:val="center"/>
              <w:rPr>
                <w:bCs/>
                <w:spacing w:val="6"/>
                <w:kern w:val="0"/>
                <w:szCs w:val="21"/>
                <w:lang w:bidi="ar"/>
              </w:rPr>
            </w:pPr>
            <w:r>
              <w:rPr>
                <w:bCs/>
                <w:spacing w:val="6"/>
                <w:kern w:val="0"/>
                <w:szCs w:val="21"/>
                <w:lang w:bidi="ar"/>
              </w:rPr>
              <w:t>51012207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排污阀</w:t>
            </w:r>
          </w:p>
        </w:tc>
        <w:tc>
          <w:tcPr>
            <w:tcW w:w="3115" w:type="dxa"/>
            <w:vAlign w:val="center"/>
          </w:tcPr>
          <w:p>
            <w:pPr>
              <w:jc w:val="center"/>
              <w:rPr>
                <w:bCs/>
                <w:spacing w:val="6"/>
                <w:kern w:val="0"/>
                <w:szCs w:val="21"/>
                <w:lang w:bidi="ar"/>
              </w:rPr>
            </w:pPr>
            <w:r>
              <w:rPr>
                <w:bCs/>
                <w:spacing w:val="6"/>
                <w:kern w:val="0"/>
                <w:szCs w:val="21"/>
                <w:lang w:bidi="ar"/>
              </w:rPr>
              <w:t>51012208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51012210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51012212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51012213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水源井</w:t>
            </w:r>
          </w:p>
        </w:tc>
        <w:tc>
          <w:tcPr>
            <w:tcW w:w="3115" w:type="dxa"/>
            <w:vAlign w:val="center"/>
          </w:tcPr>
          <w:p>
            <w:pPr>
              <w:jc w:val="center"/>
              <w:rPr>
                <w:bCs/>
                <w:spacing w:val="6"/>
                <w:kern w:val="0"/>
                <w:szCs w:val="21"/>
                <w:lang w:bidi="ar"/>
              </w:rPr>
            </w:pPr>
            <w:r>
              <w:rPr>
                <w:bCs/>
                <w:spacing w:val="6"/>
                <w:kern w:val="0"/>
                <w:szCs w:val="21"/>
                <w:lang w:bidi="ar"/>
              </w:rPr>
              <w:t>51012214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原水面状要素</w:t>
            </w:r>
          </w:p>
        </w:tc>
        <w:tc>
          <w:tcPr>
            <w:tcW w:w="3115" w:type="dxa"/>
            <w:vAlign w:val="center"/>
          </w:tcPr>
          <w:p>
            <w:pPr>
              <w:jc w:val="center"/>
              <w:rPr>
                <w:bCs/>
                <w:spacing w:val="6"/>
                <w:kern w:val="0"/>
                <w:szCs w:val="21"/>
                <w:lang w:bidi="ar"/>
              </w:rPr>
            </w:pPr>
            <w:r>
              <w:rPr>
                <w:bCs/>
                <w:spacing w:val="6"/>
                <w:kern w:val="0"/>
                <w:szCs w:val="21"/>
                <w:lang w:bidi="ar"/>
              </w:rPr>
              <w:t>51013000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输水</w:t>
            </w:r>
          </w:p>
        </w:tc>
        <w:tc>
          <w:tcPr>
            <w:tcW w:w="3115" w:type="dxa"/>
            <w:vAlign w:val="center"/>
          </w:tcPr>
          <w:p>
            <w:pPr>
              <w:jc w:val="center"/>
              <w:rPr>
                <w:bCs/>
                <w:spacing w:val="6"/>
                <w:kern w:val="0"/>
                <w:szCs w:val="21"/>
                <w:lang w:bidi="ar"/>
              </w:rPr>
            </w:pPr>
            <w:r>
              <w:rPr>
                <w:bCs/>
                <w:spacing w:val="6"/>
                <w:kern w:val="0"/>
                <w:szCs w:val="21"/>
                <w:lang w:bidi="ar"/>
              </w:rPr>
              <w:t>输水管线</w:t>
            </w:r>
          </w:p>
        </w:tc>
        <w:tc>
          <w:tcPr>
            <w:tcW w:w="3115" w:type="dxa"/>
            <w:vAlign w:val="center"/>
          </w:tcPr>
          <w:p>
            <w:pPr>
              <w:jc w:val="center"/>
              <w:rPr>
                <w:bCs/>
                <w:spacing w:val="6"/>
                <w:kern w:val="0"/>
                <w:szCs w:val="21"/>
                <w:lang w:bidi="ar"/>
              </w:rPr>
            </w:pPr>
            <w:r>
              <w:rPr>
                <w:bCs/>
                <w:spacing w:val="6"/>
                <w:kern w:val="0"/>
                <w:szCs w:val="21"/>
                <w:lang w:bidi="ar"/>
              </w:rPr>
              <w:t>510210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输水管线段</w:t>
            </w:r>
          </w:p>
        </w:tc>
        <w:tc>
          <w:tcPr>
            <w:tcW w:w="3115" w:type="dxa"/>
            <w:vAlign w:val="center"/>
          </w:tcPr>
          <w:p>
            <w:pPr>
              <w:jc w:val="center"/>
              <w:rPr>
                <w:bCs/>
                <w:spacing w:val="6"/>
                <w:kern w:val="0"/>
                <w:szCs w:val="21"/>
                <w:lang w:bidi="ar"/>
              </w:rPr>
            </w:pPr>
            <w:r>
              <w:rPr>
                <w:bCs/>
                <w:spacing w:val="6"/>
                <w:kern w:val="0"/>
                <w:szCs w:val="21"/>
                <w:lang w:bidi="ar"/>
              </w:rPr>
              <w:t>51021000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输水管线附属设施</w:t>
            </w:r>
          </w:p>
        </w:tc>
        <w:tc>
          <w:tcPr>
            <w:tcW w:w="3115" w:type="dxa"/>
            <w:vAlign w:val="center"/>
          </w:tcPr>
          <w:p>
            <w:pPr>
              <w:jc w:val="center"/>
              <w:rPr>
                <w:bCs/>
                <w:spacing w:val="6"/>
                <w:kern w:val="0"/>
                <w:szCs w:val="21"/>
                <w:lang w:bidi="ar"/>
              </w:rPr>
            </w:pPr>
            <w:r>
              <w:rPr>
                <w:bCs/>
                <w:spacing w:val="6"/>
                <w:kern w:val="0"/>
                <w:szCs w:val="21"/>
                <w:lang w:bidi="ar"/>
              </w:rPr>
              <w:t>510221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51022109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51022110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51022111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停止塞</w:t>
            </w:r>
          </w:p>
        </w:tc>
        <w:tc>
          <w:tcPr>
            <w:tcW w:w="3115" w:type="dxa"/>
            <w:vAlign w:val="center"/>
          </w:tcPr>
          <w:p>
            <w:pPr>
              <w:jc w:val="center"/>
              <w:rPr>
                <w:bCs/>
                <w:spacing w:val="6"/>
                <w:kern w:val="0"/>
                <w:szCs w:val="21"/>
                <w:lang w:bidi="ar"/>
              </w:rPr>
            </w:pPr>
            <w:r>
              <w:rPr>
                <w:bCs/>
                <w:spacing w:val="6"/>
                <w:kern w:val="0"/>
                <w:szCs w:val="21"/>
                <w:lang w:bidi="ar"/>
              </w:rPr>
              <w:t>51022112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变材</w:t>
            </w:r>
          </w:p>
        </w:tc>
        <w:tc>
          <w:tcPr>
            <w:tcW w:w="3115" w:type="dxa"/>
            <w:vAlign w:val="center"/>
          </w:tcPr>
          <w:p>
            <w:pPr>
              <w:jc w:val="center"/>
              <w:rPr>
                <w:bCs/>
                <w:spacing w:val="6"/>
                <w:kern w:val="0"/>
                <w:szCs w:val="21"/>
                <w:lang w:bidi="ar"/>
              </w:rPr>
            </w:pPr>
            <w:r>
              <w:rPr>
                <w:bCs/>
                <w:spacing w:val="6"/>
                <w:kern w:val="0"/>
                <w:szCs w:val="21"/>
                <w:lang w:bidi="ar"/>
              </w:rPr>
              <w:t>51022113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转折点</w:t>
            </w:r>
          </w:p>
        </w:tc>
        <w:tc>
          <w:tcPr>
            <w:tcW w:w="3115" w:type="dxa"/>
            <w:vAlign w:val="center"/>
          </w:tcPr>
          <w:p>
            <w:pPr>
              <w:jc w:val="center"/>
              <w:rPr>
                <w:bCs/>
                <w:spacing w:val="6"/>
                <w:kern w:val="0"/>
                <w:szCs w:val="21"/>
                <w:lang w:bidi="ar"/>
              </w:rPr>
            </w:pPr>
            <w:r>
              <w:rPr>
                <w:bCs/>
                <w:spacing w:val="6"/>
                <w:kern w:val="0"/>
                <w:szCs w:val="21"/>
                <w:lang w:bidi="ar"/>
              </w:rPr>
              <w:t>51022114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51022115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51022116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51022204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阀门孔</w:t>
            </w:r>
          </w:p>
        </w:tc>
        <w:tc>
          <w:tcPr>
            <w:tcW w:w="3115" w:type="dxa"/>
            <w:vAlign w:val="center"/>
          </w:tcPr>
          <w:p>
            <w:pPr>
              <w:jc w:val="center"/>
              <w:rPr>
                <w:bCs/>
                <w:spacing w:val="6"/>
                <w:kern w:val="0"/>
                <w:szCs w:val="21"/>
                <w:lang w:bidi="ar"/>
              </w:rPr>
            </w:pPr>
            <w:r>
              <w:rPr>
                <w:bCs/>
                <w:spacing w:val="6"/>
                <w:kern w:val="0"/>
                <w:szCs w:val="21"/>
                <w:lang w:bidi="ar"/>
              </w:rPr>
              <w:t>51022205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水表井</w:t>
            </w:r>
          </w:p>
        </w:tc>
        <w:tc>
          <w:tcPr>
            <w:tcW w:w="3115" w:type="dxa"/>
            <w:vAlign w:val="center"/>
          </w:tcPr>
          <w:p>
            <w:pPr>
              <w:jc w:val="center"/>
              <w:rPr>
                <w:bCs/>
                <w:spacing w:val="6"/>
                <w:kern w:val="0"/>
                <w:szCs w:val="21"/>
                <w:lang w:bidi="ar"/>
              </w:rPr>
            </w:pPr>
            <w:r>
              <w:rPr>
                <w:bCs/>
                <w:spacing w:val="6"/>
                <w:kern w:val="0"/>
                <w:szCs w:val="21"/>
                <w:lang w:bidi="ar"/>
              </w:rPr>
              <w:t>51022207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地下消防栓</w:t>
            </w:r>
          </w:p>
        </w:tc>
        <w:tc>
          <w:tcPr>
            <w:tcW w:w="3115" w:type="dxa"/>
            <w:vAlign w:val="center"/>
          </w:tcPr>
          <w:p>
            <w:pPr>
              <w:jc w:val="center"/>
              <w:rPr>
                <w:bCs/>
                <w:spacing w:val="6"/>
                <w:kern w:val="0"/>
                <w:szCs w:val="21"/>
                <w:lang w:bidi="ar"/>
              </w:rPr>
            </w:pPr>
            <w:r>
              <w:rPr>
                <w:bCs/>
                <w:spacing w:val="6"/>
                <w:kern w:val="0"/>
                <w:szCs w:val="21"/>
                <w:lang w:bidi="ar"/>
              </w:rPr>
              <w:t>51022208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消防井</w:t>
            </w:r>
          </w:p>
        </w:tc>
        <w:tc>
          <w:tcPr>
            <w:tcW w:w="3115" w:type="dxa"/>
            <w:vAlign w:val="center"/>
          </w:tcPr>
          <w:p>
            <w:pPr>
              <w:jc w:val="center"/>
              <w:rPr>
                <w:bCs/>
                <w:spacing w:val="6"/>
                <w:kern w:val="0"/>
                <w:szCs w:val="21"/>
                <w:lang w:bidi="ar"/>
              </w:rPr>
            </w:pPr>
            <w:r>
              <w:rPr>
                <w:bCs/>
                <w:spacing w:val="6"/>
                <w:kern w:val="0"/>
                <w:szCs w:val="21"/>
                <w:lang w:bidi="ar"/>
              </w:rPr>
              <w:t>51022209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消火栓</w:t>
            </w:r>
          </w:p>
        </w:tc>
        <w:tc>
          <w:tcPr>
            <w:tcW w:w="3115" w:type="dxa"/>
            <w:vAlign w:val="center"/>
          </w:tcPr>
          <w:p>
            <w:pPr>
              <w:jc w:val="center"/>
              <w:rPr>
                <w:bCs/>
                <w:spacing w:val="6"/>
                <w:kern w:val="0"/>
                <w:szCs w:val="21"/>
                <w:lang w:bidi="ar"/>
              </w:rPr>
            </w:pPr>
            <w:r>
              <w:rPr>
                <w:bCs/>
                <w:spacing w:val="6"/>
                <w:kern w:val="0"/>
                <w:szCs w:val="21"/>
                <w:lang w:bidi="ar"/>
              </w:rPr>
              <w:t>51022210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带阀泄气</w:t>
            </w:r>
          </w:p>
        </w:tc>
        <w:tc>
          <w:tcPr>
            <w:tcW w:w="3115" w:type="dxa"/>
            <w:vAlign w:val="center"/>
          </w:tcPr>
          <w:p>
            <w:pPr>
              <w:jc w:val="center"/>
              <w:rPr>
                <w:bCs/>
                <w:spacing w:val="6"/>
                <w:kern w:val="0"/>
                <w:szCs w:val="21"/>
                <w:lang w:bidi="ar"/>
              </w:rPr>
            </w:pPr>
            <w:r>
              <w:rPr>
                <w:bCs/>
                <w:spacing w:val="6"/>
                <w:kern w:val="0"/>
                <w:szCs w:val="21"/>
                <w:lang w:bidi="ar"/>
              </w:rPr>
              <w:t>51022211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止回阀</w:t>
            </w:r>
          </w:p>
        </w:tc>
        <w:tc>
          <w:tcPr>
            <w:tcW w:w="3115" w:type="dxa"/>
            <w:vAlign w:val="center"/>
          </w:tcPr>
          <w:p>
            <w:pPr>
              <w:jc w:val="center"/>
              <w:rPr>
                <w:bCs/>
                <w:spacing w:val="6"/>
                <w:kern w:val="0"/>
                <w:szCs w:val="21"/>
                <w:lang w:bidi="ar"/>
              </w:rPr>
            </w:pPr>
            <w:r>
              <w:rPr>
                <w:bCs/>
                <w:spacing w:val="6"/>
                <w:kern w:val="0"/>
                <w:szCs w:val="21"/>
                <w:lang w:bidi="ar"/>
              </w:rPr>
              <w:t>51022212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排气阀</w:t>
            </w:r>
          </w:p>
        </w:tc>
        <w:tc>
          <w:tcPr>
            <w:tcW w:w="3115" w:type="dxa"/>
            <w:vAlign w:val="center"/>
          </w:tcPr>
          <w:p>
            <w:pPr>
              <w:jc w:val="center"/>
              <w:rPr>
                <w:bCs/>
                <w:spacing w:val="6"/>
                <w:kern w:val="0"/>
                <w:szCs w:val="21"/>
                <w:lang w:bidi="ar"/>
              </w:rPr>
            </w:pPr>
            <w:r>
              <w:rPr>
                <w:bCs/>
                <w:spacing w:val="6"/>
                <w:kern w:val="0"/>
                <w:szCs w:val="21"/>
                <w:lang w:bidi="ar"/>
              </w:rPr>
              <w:t>51022213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排污阀</w:t>
            </w:r>
          </w:p>
        </w:tc>
        <w:tc>
          <w:tcPr>
            <w:tcW w:w="3115" w:type="dxa"/>
            <w:vAlign w:val="center"/>
          </w:tcPr>
          <w:p>
            <w:pPr>
              <w:jc w:val="center"/>
              <w:rPr>
                <w:bCs/>
                <w:spacing w:val="6"/>
                <w:kern w:val="0"/>
                <w:szCs w:val="21"/>
                <w:lang w:bidi="ar"/>
              </w:rPr>
            </w:pPr>
            <w:r>
              <w:rPr>
                <w:bCs/>
                <w:spacing w:val="6"/>
                <w:kern w:val="0"/>
                <w:szCs w:val="21"/>
                <w:lang w:bidi="ar"/>
              </w:rPr>
              <w:t>51022214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51022215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51022216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51022217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51022218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泄气</w:t>
            </w:r>
          </w:p>
        </w:tc>
        <w:tc>
          <w:tcPr>
            <w:tcW w:w="3115" w:type="dxa"/>
            <w:vAlign w:val="center"/>
          </w:tcPr>
          <w:p>
            <w:pPr>
              <w:jc w:val="center"/>
              <w:rPr>
                <w:bCs/>
                <w:spacing w:val="6"/>
                <w:kern w:val="0"/>
                <w:szCs w:val="21"/>
                <w:lang w:bidi="ar"/>
              </w:rPr>
            </w:pPr>
            <w:r>
              <w:rPr>
                <w:bCs/>
                <w:spacing w:val="6"/>
                <w:kern w:val="0"/>
                <w:szCs w:val="21"/>
                <w:lang w:bidi="ar"/>
              </w:rPr>
              <w:t>51022219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水表集</w:t>
            </w:r>
          </w:p>
        </w:tc>
        <w:tc>
          <w:tcPr>
            <w:tcW w:w="3115" w:type="dxa"/>
            <w:vAlign w:val="center"/>
          </w:tcPr>
          <w:p>
            <w:pPr>
              <w:jc w:val="center"/>
              <w:rPr>
                <w:bCs/>
                <w:spacing w:val="6"/>
                <w:kern w:val="0"/>
                <w:szCs w:val="21"/>
                <w:lang w:bidi="ar"/>
              </w:rPr>
            </w:pPr>
            <w:r>
              <w:rPr>
                <w:bCs/>
                <w:spacing w:val="6"/>
                <w:kern w:val="0"/>
                <w:szCs w:val="21"/>
                <w:lang w:bidi="ar"/>
              </w:rPr>
              <w:t>51022220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51022221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水厂出水</w:t>
            </w:r>
          </w:p>
        </w:tc>
        <w:tc>
          <w:tcPr>
            <w:tcW w:w="3115" w:type="dxa"/>
            <w:vAlign w:val="center"/>
          </w:tcPr>
          <w:p>
            <w:pPr>
              <w:jc w:val="center"/>
              <w:rPr>
                <w:bCs/>
                <w:spacing w:val="6"/>
                <w:kern w:val="0"/>
                <w:szCs w:val="21"/>
                <w:lang w:bidi="ar"/>
              </w:rPr>
            </w:pPr>
            <w:r>
              <w:rPr>
                <w:bCs/>
                <w:spacing w:val="6"/>
                <w:kern w:val="0"/>
                <w:szCs w:val="21"/>
                <w:lang w:bidi="ar"/>
              </w:rPr>
              <w:t>51022222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增压站出水</w:t>
            </w:r>
          </w:p>
        </w:tc>
        <w:tc>
          <w:tcPr>
            <w:tcW w:w="3115" w:type="dxa"/>
            <w:vAlign w:val="center"/>
          </w:tcPr>
          <w:p>
            <w:pPr>
              <w:jc w:val="center"/>
              <w:rPr>
                <w:bCs/>
                <w:spacing w:val="6"/>
                <w:kern w:val="0"/>
                <w:szCs w:val="21"/>
                <w:lang w:bidi="ar"/>
              </w:rPr>
            </w:pPr>
            <w:r>
              <w:rPr>
                <w:bCs/>
                <w:spacing w:val="6"/>
                <w:kern w:val="0"/>
                <w:szCs w:val="21"/>
                <w:lang w:bidi="ar"/>
              </w:rPr>
              <w:t>51022223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水源井</w:t>
            </w:r>
          </w:p>
        </w:tc>
        <w:tc>
          <w:tcPr>
            <w:tcW w:w="3115" w:type="dxa"/>
            <w:vAlign w:val="center"/>
          </w:tcPr>
          <w:p>
            <w:pPr>
              <w:jc w:val="center"/>
              <w:rPr>
                <w:bCs/>
                <w:spacing w:val="6"/>
                <w:kern w:val="0"/>
                <w:szCs w:val="21"/>
                <w:lang w:bidi="ar"/>
              </w:rPr>
            </w:pPr>
            <w:r>
              <w:rPr>
                <w:bCs/>
                <w:spacing w:val="6"/>
                <w:kern w:val="0"/>
                <w:szCs w:val="21"/>
                <w:lang w:bidi="ar"/>
              </w:rPr>
              <w:t>51022224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输水面状要素</w:t>
            </w:r>
          </w:p>
        </w:tc>
        <w:tc>
          <w:tcPr>
            <w:tcW w:w="3115" w:type="dxa"/>
            <w:vAlign w:val="center"/>
          </w:tcPr>
          <w:p>
            <w:pPr>
              <w:jc w:val="center"/>
              <w:rPr>
                <w:bCs/>
                <w:spacing w:val="6"/>
                <w:kern w:val="0"/>
                <w:szCs w:val="21"/>
                <w:lang w:bidi="ar"/>
              </w:rPr>
            </w:pPr>
            <w:r>
              <w:rPr>
                <w:bCs/>
                <w:spacing w:val="6"/>
                <w:kern w:val="0"/>
                <w:szCs w:val="21"/>
                <w:lang w:bidi="ar"/>
              </w:rPr>
              <w:t>51023000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再生水</w:t>
            </w:r>
          </w:p>
        </w:tc>
        <w:tc>
          <w:tcPr>
            <w:tcW w:w="3115" w:type="dxa"/>
            <w:vAlign w:val="center"/>
          </w:tcPr>
          <w:p>
            <w:pPr>
              <w:jc w:val="center"/>
              <w:rPr>
                <w:bCs/>
                <w:spacing w:val="6"/>
                <w:kern w:val="0"/>
                <w:szCs w:val="21"/>
                <w:lang w:bidi="ar"/>
              </w:rPr>
            </w:pPr>
            <w:r>
              <w:rPr>
                <w:bCs/>
                <w:spacing w:val="6"/>
                <w:kern w:val="0"/>
                <w:szCs w:val="21"/>
                <w:lang w:bidi="ar"/>
              </w:rPr>
              <w:t>再生水管线</w:t>
            </w:r>
          </w:p>
        </w:tc>
        <w:tc>
          <w:tcPr>
            <w:tcW w:w="3115" w:type="dxa"/>
            <w:vAlign w:val="center"/>
          </w:tcPr>
          <w:p>
            <w:pPr>
              <w:jc w:val="center"/>
              <w:rPr>
                <w:bCs/>
                <w:spacing w:val="6"/>
                <w:kern w:val="0"/>
                <w:szCs w:val="21"/>
                <w:lang w:bidi="ar"/>
              </w:rPr>
            </w:pPr>
            <w:r>
              <w:rPr>
                <w:bCs/>
                <w:spacing w:val="6"/>
                <w:kern w:val="0"/>
                <w:szCs w:val="21"/>
                <w:lang w:bidi="ar"/>
              </w:rPr>
              <w:t>510310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再生水管线段</w:t>
            </w:r>
          </w:p>
        </w:tc>
        <w:tc>
          <w:tcPr>
            <w:tcW w:w="3115" w:type="dxa"/>
            <w:vAlign w:val="center"/>
          </w:tcPr>
          <w:p>
            <w:pPr>
              <w:jc w:val="center"/>
              <w:rPr>
                <w:bCs/>
                <w:spacing w:val="6"/>
                <w:kern w:val="0"/>
                <w:szCs w:val="21"/>
                <w:lang w:bidi="ar"/>
              </w:rPr>
            </w:pPr>
            <w:r>
              <w:rPr>
                <w:bCs/>
                <w:spacing w:val="6"/>
                <w:kern w:val="0"/>
                <w:szCs w:val="21"/>
                <w:lang w:bidi="ar"/>
              </w:rPr>
              <w:t>51031000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再生水管线附属设施</w:t>
            </w:r>
          </w:p>
        </w:tc>
        <w:tc>
          <w:tcPr>
            <w:tcW w:w="3115" w:type="dxa"/>
            <w:vAlign w:val="center"/>
          </w:tcPr>
          <w:p>
            <w:pPr>
              <w:jc w:val="center"/>
              <w:rPr>
                <w:bCs/>
                <w:spacing w:val="6"/>
                <w:kern w:val="0"/>
                <w:szCs w:val="21"/>
                <w:lang w:bidi="ar"/>
              </w:rPr>
            </w:pPr>
            <w:r>
              <w:rPr>
                <w:bCs/>
                <w:spacing w:val="6"/>
                <w:kern w:val="0"/>
                <w:szCs w:val="21"/>
                <w:lang w:bidi="ar"/>
              </w:rPr>
              <w:t>510321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51032106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51032107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51032108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51032109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51032110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51032111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51032112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51032113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污水井</w:t>
            </w:r>
          </w:p>
        </w:tc>
        <w:tc>
          <w:tcPr>
            <w:tcW w:w="3115" w:type="dxa"/>
            <w:vAlign w:val="center"/>
          </w:tcPr>
          <w:p>
            <w:pPr>
              <w:jc w:val="center"/>
              <w:rPr>
                <w:bCs/>
                <w:spacing w:val="6"/>
                <w:kern w:val="0"/>
                <w:szCs w:val="21"/>
                <w:lang w:bidi="ar"/>
              </w:rPr>
            </w:pPr>
            <w:r>
              <w:rPr>
                <w:bCs/>
                <w:spacing w:val="6"/>
                <w:kern w:val="0"/>
                <w:szCs w:val="21"/>
                <w:lang w:bidi="ar"/>
              </w:rPr>
              <w:t>51032205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雨水井</w:t>
            </w:r>
          </w:p>
        </w:tc>
        <w:tc>
          <w:tcPr>
            <w:tcW w:w="3115" w:type="dxa"/>
            <w:vAlign w:val="center"/>
          </w:tcPr>
          <w:p>
            <w:pPr>
              <w:jc w:val="center"/>
              <w:rPr>
                <w:bCs/>
                <w:spacing w:val="6"/>
                <w:kern w:val="0"/>
                <w:szCs w:val="21"/>
                <w:lang w:bidi="ar"/>
              </w:rPr>
            </w:pPr>
            <w:r>
              <w:rPr>
                <w:bCs/>
                <w:spacing w:val="6"/>
                <w:kern w:val="0"/>
                <w:szCs w:val="21"/>
                <w:lang w:bidi="ar"/>
              </w:rPr>
              <w:t>51032206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污箅</w:t>
            </w:r>
          </w:p>
        </w:tc>
        <w:tc>
          <w:tcPr>
            <w:tcW w:w="3115" w:type="dxa"/>
            <w:vAlign w:val="center"/>
          </w:tcPr>
          <w:p>
            <w:pPr>
              <w:jc w:val="center"/>
              <w:rPr>
                <w:bCs/>
                <w:spacing w:val="6"/>
                <w:kern w:val="0"/>
                <w:szCs w:val="21"/>
                <w:lang w:bidi="ar"/>
              </w:rPr>
            </w:pPr>
            <w:r>
              <w:rPr>
                <w:bCs/>
                <w:spacing w:val="6"/>
                <w:kern w:val="0"/>
                <w:szCs w:val="21"/>
                <w:lang w:bidi="ar"/>
              </w:rPr>
              <w:t>51032207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雨箅</w:t>
            </w:r>
          </w:p>
        </w:tc>
        <w:tc>
          <w:tcPr>
            <w:tcW w:w="3115" w:type="dxa"/>
            <w:vAlign w:val="center"/>
          </w:tcPr>
          <w:p>
            <w:pPr>
              <w:jc w:val="center"/>
              <w:rPr>
                <w:bCs/>
                <w:spacing w:val="6"/>
                <w:kern w:val="0"/>
                <w:szCs w:val="21"/>
                <w:lang w:bidi="ar"/>
              </w:rPr>
            </w:pPr>
            <w:r>
              <w:rPr>
                <w:bCs/>
                <w:spacing w:val="6"/>
                <w:kern w:val="0"/>
                <w:szCs w:val="21"/>
                <w:lang w:bidi="ar"/>
              </w:rPr>
              <w:t>51032208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溢流井</w:t>
            </w:r>
          </w:p>
        </w:tc>
        <w:tc>
          <w:tcPr>
            <w:tcW w:w="3115" w:type="dxa"/>
            <w:vAlign w:val="center"/>
          </w:tcPr>
          <w:p>
            <w:pPr>
              <w:jc w:val="center"/>
              <w:rPr>
                <w:bCs/>
                <w:spacing w:val="6"/>
                <w:kern w:val="0"/>
                <w:szCs w:val="21"/>
                <w:lang w:bidi="ar"/>
              </w:rPr>
            </w:pPr>
            <w:r>
              <w:rPr>
                <w:bCs/>
                <w:spacing w:val="6"/>
                <w:kern w:val="0"/>
                <w:szCs w:val="21"/>
                <w:lang w:bidi="ar"/>
              </w:rPr>
              <w:t>51032209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51032210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跌水井</w:t>
            </w:r>
          </w:p>
        </w:tc>
        <w:tc>
          <w:tcPr>
            <w:tcW w:w="3115" w:type="dxa"/>
            <w:vAlign w:val="center"/>
          </w:tcPr>
          <w:p>
            <w:pPr>
              <w:jc w:val="center"/>
              <w:rPr>
                <w:bCs/>
                <w:spacing w:val="6"/>
                <w:kern w:val="0"/>
                <w:szCs w:val="21"/>
                <w:lang w:bidi="ar"/>
              </w:rPr>
            </w:pPr>
            <w:r>
              <w:rPr>
                <w:bCs/>
                <w:spacing w:val="6"/>
                <w:kern w:val="0"/>
                <w:szCs w:val="21"/>
                <w:lang w:bidi="ar"/>
              </w:rPr>
              <w:t>51032211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51032212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冲洗井</w:t>
            </w:r>
          </w:p>
        </w:tc>
        <w:tc>
          <w:tcPr>
            <w:tcW w:w="3115" w:type="dxa"/>
            <w:vAlign w:val="center"/>
          </w:tcPr>
          <w:p>
            <w:pPr>
              <w:jc w:val="center"/>
              <w:rPr>
                <w:bCs/>
                <w:spacing w:val="6"/>
                <w:kern w:val="0"/>
                <w:szCs w:val="21"/>
                <w:lang w:bidi="ar"/>
              </w:rPr>
            </w:pPr>
            <w:r>
              <w:rPr>
                <w:bCs/>
                <w:spacing w:val="6"/>
                <w:kern w:val="0"/>
                <w:szCs w:val="21"/>
                <w:lang w:bidi="ar"/>
              </w:rPr>
              <w:t>51032213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沉泥井</w:t>
            </w:r>
          </w:p>
        </w:tc>
        <w:tc>
          <w:tcPr>
            <w:tcW w:w="3115" w:type="dxa"/>
            <w:vAlign w:val="center"/>
          </w:tcPr>
          <w:p>
            <w:pPr>
              <w:jc w:val="center"/>
              <w:rPr>
                <w:bCs/>
                <w:spacing w:val="6"/>
                <w:kern w:val="0"/>
                <w:szCs w:val="21"/>
                <w:lang w:bidi="ar"/>
              </w:rPr>
            </w:pPr>
            <w:r>
              <w:rPr>
                <w:bCs/>
                <w:spacing w:val="6"/>
                <w:kern w:val="0"/>
                <w:szCs w:val="21"/>
                <w:lang w:bidi="ar"/>
              </w:rPr>
              <w:t>51032214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渗水井</w:t>
            </w:r>
          </w:p>
        </w:tc>
        <w:tc>
          <w:tcPr>
            <w:tcW w:w="3115" w:type="dxa"/>
            <w:vAlign w:val="center"/>
          </w:tcPr>
          <w:p>
            <w:pPr>
              <w:jc w:val="center"/>
              <w:rPr>
                <w:bCs/>
                <w:spacing w:val="6"/>
                <w:kern w:val="0"/>
                <w:szCs w:val="21"/>
                <w:lang w:bidi="ar"/>
              </w:rPr>
            </w:pPr>
            <w:r>
              <w:rPr>
                <w:bCs/>
                <w:spacing w:val="6"/>
                <w:kern w:val="0"/>
                <w:szCs w:val="21"/>
                <w:lang w:bidi="ar"/>
              </w:rPr>
              <w:t>51032215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出气井</w:t>
            </w:r>
          </w:p>
        </w:tc>
        <w:tc>
          <w:tcPr>
            <w:tcW w:w="3115" w:type="dxa"/>
            <w:vAlign w:val="center"/>
          </w:tcPr>
          <w:p>
            <w:pPr>
              <w:jc w:val="center"/>
              <w:rPr>
                <w:bCs/>
                <w:spacing w:val="6"/>
                <w:kern w:val="0"/>
                <w:szCs w:val="21"/>
                <w:lang w:bidi="ar"/>
              </w:rPr>
            </w:pPr>
            <w:r>
              <w:rPr>
                <w:bCs/>
                <w:spacing w:val="6"/>
                <w:kern w:val="0"/>
                <w:szCs w:val="21"/>
                <w:lang w:bidi="ar"/>
              </w:rPr>
              <w:t>51032216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水封井</w:t>
            </w:r>
          </w:p>
        </w:tc>
        <w:tc>
          <w:tcPr>
            <w:tcW w:w="3115" w:type="dxa"/>
            <w:vAlign w:val="center"/>
          </w:tcPr>
          <w:p>
            <w:pPr>
              <w:jc w:val="center"/>
              <w:rPr>
                <w:bCs/>
                <w:spacing w:val="6"/>
                <w:kern w:val="0"/>
                <w:szCs w:val="21"/>
                <w:lang w:bidi="ar"/>
              </w:rPr>
            </w:pPr>
            <w:r>
              <w:rPr>
                <w:bCs/>
                <w:spacing w:val="6"/>
                <w:kern w:val="0"/>
                <w:szCs w:val="21"/>
                <w:lang w:bidi="ar"/>
              </w:rPr>
              <w:t>51032217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51032218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51032219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51032220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51032221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排水泵站</w:t>
            </w:r>
          </w:p>
        </w:tc>
        <w:tc>
          <w:tcPr>
            <w:tcW w:w="3115" w:type="dxa"/>
            <w:vAlign w:val="center"/>
          </w:tcPr>
          <w:p>
            <w:pPr>
              <w:jc w:val="center"/>
              <w:rPr>
                <w:bCs/>
                <w:spacing w:val="6"/>
                <w:kern w:val="0"/>
                <w:szCs w:val="21"/>
                <w:lang w:bidi="ar"/>
              </w:rPr>
            </w:pPr>
            <w:r>
              <w:rPr>
                <w:bCs/>
                <w:spacing w:val="6"/>
                <w:kern w:val="0"/>
                <w:szCs w:val="21"/>
                <w:lang w:bidi="ar"/>
              </w:rPr>
              <w:t>51032222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化粪池</w:t>
            </w:r>
          </w:p>
        </w:tc>
        <w:tc>
          <w:tcPr>
            <w:tcW w:w="3115" w:type="dxa"/>
            <w:vAlign w:val="center"/>
          </w:tcPr>
          <w:p>
            <w:pPr>
              <w:jc w:val="center"/>
              <w:rPr>
                <w:bCs/>
                <w:spacing w:val="6"/>
                <w:kern w:val="0"/>
                <w:szCs w:val="21"/>
                <w:lang w:bidi="ar"/>
              </w:rPr>
            </w:pPr>
            <w:r>
              <w:rPr>
                <w:bCs/>
                <w:spacing w:val="6"/>
                <w:kern w:val="0"/>
                <w:szCs w:val="21"/>
                <w:lang w:bidi="ar"/>
              </w:rPr>
              <w:t>51032223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再生水面状要素</w:t>
            </w:r>
          </w:p>
        </w:tc>
        <w:tc>
          <w:tcPr>
            <w:tcW w:w="3115" w:type="dxa"/>
            <w:vAlign w:val="center"/>
          </w:tcPr>
          <w:p>
            <w:pPr>
              <w:jc w:val="center"/>
              <w:rPr>
                <w:bCs/>
                <w:spacing w:val="6"/>
                <w:kern w:val="0"/>
                <w:szCs w:val="21"/>
                <w:lang w:bidi="ar"/>
              </w:rPr>
            </w:pPr>
            <w:r>
              <w:rPr>
                <w:bCs/>
                <w:spacing w:val="6"/>
                <w:kern w:val="0"/>
                <w:szCs w:val="21"/>
                <w:lang w:bidi="ar"/>
              </w:rPr>
              <w:t>51032223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配水</w:t>
            </w:r>
          </w:p>
        </w:tc>
        <w:tc>
          <w:tcPr>
            <w:tcW w:w="3115" w:type="dxa"/>
            <w:vAlign w:val="center"/>
          </w:tcPr>
          <w:p>
            <w:pPr>
              <w:jc w:val="center"/>
              <w:rPr>
                <w:bCs/>
                <w:spacing w:val="6"/>
                <w:kern w:val="0"/>
                <w:szCs w:val="21"/>
                <w:lang w:bidi="ar"/>
              </w:rPr>
            </w:pPr>
            <w:r>
              <w:rPr>
                <w:bCs/>
                <w:spacing w:val="6"/>
                <w:kern w:val="0"/>
                <w:szCs w:val="21"/>
                <w:lang w:bidi="ar"/>
              </w:rPr>
              <w:t>配水管线</w:t>
            </w:r>
          </w:p>
        </w:tc>
        <w:tc>
          <w:tcPr>
            <w:tcW w:w="3115" w:type="dxa"/>
            <w:vAlign w:val="center"/>
          </w:tcPr>
          <w:p>
            <w:pPr>
              <w:jc w:val="center"/>
              <w:rPr>
                <w:bCs/>
                <w:spacing w:val="6"/>
                <w:kern w:val="0"/>
                <w:szCs w:val="21"/>
                <w:lang w:bidi="ar"/>
              </w:rPr>
            </w:pPr>
            <w:r>
              <w:rPr>
                <w:bCs/>
                <w:spacing w:val="6"/>
                <w:kern w:val="0"/>
                <w:szCs w:val="21"/>
                <w:lang w:bidi="ar"/>
              </w:rPr>
              <w:t>510410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配水管线段</w:t>
            </w:r>
          </w:p>
        </w:tc>
        <w:tc>
          <w:tcPr>
            <w:tcW w:w="3115" w:type="dxa"/>
            <w:vAlign w:val="center"/>
          </w:tcPr>
          <w:p>
            <w:pPr>
              <w:jc w:val="center"/>
              <w:rPr>
                <w:bCs/>
                <w:spacing w:val="6"/>
                <w:kern w:val="0"/>
                <w:szCs w:val="21"/>
                <w:lang w:bidi="ar"/>
              </w:rPr>
            </w:pPr>
            <w:r>
              <w:rPr>
                <w:bCs/>
                <w:spacing w:val="6"/>
                <w:kern w:val="0"/>
                <w:szCs w:val="21"/>
                <w:lang w:bidi="ar"/>
              </w:rPr>
              <w:t>51041000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配水管线附属设施</w:t>
            </w:r>
          </w:p>
        </w:tc>
        <w:tc>
          <w:tcPr>
            <w:tcW w:w="3115" w:type="dxa"/>
            <w:vAlign w:val="center"/>
          </w:tcPr>
          <w:p>
            <w:pPr>
              <w:jc w:val="center"/>
              <w:rPr>
                <w:bCs/>
                <w:spacing w:val="6"/>
                <w:kern w:val="0"/>
                <w:szCs w:val="21"/>
                <w:lang w:bidi="ar"/>
              </w:rPr>
            </w:pPr>
            <w:r>
              <w:rPr>
                <w:bCs/>
                <w:spacing w:val="6"/>
                <w:kern w:val="0"/>
                <w:szCs w:val="21"/>
                <w:lang w:bidi="ar"/>
              </w:rPr>
              <w:t>510421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三通出地</w:t>
            </w:r>
          </w:p>
        </w:tc>
        <w:tc>
          <w:tcPr>
            <w:tcW w:w="3115" w:type="dxa"/>
            <w:vAlign w:val="center"/>
          </w:tcPr>
          <w:p>
            <w:pPr>
              <w:jc w:val="center"/>
              <w:rPr>
                <w:bCs/>
                <w:spacing w:val="6"/>
                <w:kern w:val="0"/>
                <w:szCs w:val="21"/>
                <w:lang w:bidi="ar"/>
              </w:rPr>
            </w:pPr>
            <w:r>
              <w:rPr>
                <w:bCs/>
                <w:spacing w:val="6"/>
                <w:kern w:val="0"/>
                <w:szCs w:val="21"/>
                <w:lang w:bidi="ar"/>
              </w:rPr>
              <w:t>51042102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51042104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51042105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51042106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51042107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51042108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51042109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51042110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51042111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51042112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51042113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51042204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阀门孔</w:t>
            </w:r>
          </w:p>
        </w:tc>
        <w:tc>
          <w:tcPr>
            <w:tcW w:w="3115" w:type="dxa"/>
            <w:vAlign w:val="center"/>
          </w:tcPr>
          <w:p>
            <w:pPr>
              <w:jc w:val="center"/>
              <w:rPr>
                <w:bCs/>
                <w:spacing w:val="6"/>
                <w:kern w:val="0"/>
                <w:szCs w:val="21"/>
                <w:lang w:bidi="ar"/>
              </w:rPr>
            </w:pPr>
            <w:r>
              <w:rPr>
                <w:bCs/>
                <w:spacing w:val="6"/>
                <w:kern w:val="0"/>
                <w:szCs w:val="21"/>
                <w:lang w:bidi="ar"/>
              </w:rPr>
              <w:t>51042205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51042206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水表井</w:t>
            </w:r>
          </w:p>
        </w:tc>
        <w:tc>
          <w:tcPr>
            <w:tcW w:w="3115" w:type="dxa"/>
            <w:vAlign w:val="center"/>
          </w:tcPr>
          <w:p>
            <w:pPr>
              <w:jc w:val="center"/>
              <w:rPr>
                <w:bCs/>
                <w:spacing w:val="6"/>
                <w:kern w:val="0"/>
                <w:szCs w:val="21"/>
                <w:lang w:bidi="ar"/>
              </w:rPr>
            </w:pPr>
            <w:r>
              <w:rPr>
                <w:bCs/>
                <w:spacing w:val="6"/>
                <w:kern w:val="0"/>
                <w:szCs w:val="21"/>
                <w:lang w:bidi="ar"/>
              </w:rPr>
              <w:t>51042207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排气阀</w:t>
            </w:r>
          </w:p>
        </w:tc>
        <w:tc>
          <w:tcPr>
            <w:tcW w:w="3115" w:type="dxa"/>
            <w:vAlign w:val="center"/>
          </w:tcPr>
          <w:p>
            <w:pPr>
              <w:jc w:val="center"/>
              <w:rPr>
                <w:bCs/>
                <w:spacing w:val="6"/>
                <w:kern w:val="0"/>
                <w:szCs w:val="21"/>
                <w:lang w:bidi="ar"/>
              </w:rPr>
            </w:pPr>
            <w:r>
              <w:rPr>
                <w:bCs/>
                <w:spacing w:val="6"/>
                <w:kern w:val="0"/>
                <w:szCs w:val="21"/>
                <w:lang w:bidi="ar"/>
              </w:rPr>
              <w:t>51042208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排污阀</w:t>
            </w:r>
          </w:p>
        </w:tc>
        <w:tc>
          <w:tcPr>
            <w:tcW w:w="3115" w:type="dxa"/>
            <w:vAlign w:val="center"/>
          </w:tcPr>
          <w:p>
            <w:pPr>
              <w:jc w:val="center"/>
              <w:rPr>
                <w:bCs/>
                <w:spacing w:val="6"/>
                <w:kern w:val="0"/>
                <w:szCs w:val="21"/>
                <w:lang w:bidi="ar"/>
              </w:rPr>
            </w:pPr>
            <w:r>
              <w:rPr>
                <w:bCs/>
                <w:spacing w:val="6"/>
                <w:kern w:val="0"/>
                <w:szCs w:val="21"/>
                <w:lang w:bidi="ar"/>
              </w:rPr>
              <w:t>51042209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51042210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51042211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51042212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51042213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51042214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水源井</w:t>
            </w:r>
          </w:p>
        </w:tc>
        <w:tc>
          <w:tcPr>
            <w:tcW w:w="3115" w:type="dxa"/>
            <w:vAlign w:val="center"/>
          </w:tcPr>
          <w:p>
            <w:pPr>
              <w:jc w:val="center"/>
              <w:rPr>
                <w:bCs/>
                <w:spacing w:val="6"/>
                <w:kern w:val="0"/>
                <w:szCs w:val="21"/>
                <w:lang w:bidi="ar"/>
              </w:rPr>
            </w:pPr>
            <w:r>
              <w:rPr>
                <w:bCs/>
                <w:spacing w:val="6"/>
                <w:kern w:val="0"/>
                <w:szCs w:val="21"/>
                <w:lang w:bidi="ar"/>
              </w:rPr>
              <w:t>51042215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配水面状要素</w:t>
            </w:r>
          </w:p>
        </w:tc>
        <w:tc>
          <w:tcPr>
            <w:tcW w:w="3115" w:type="dxa"/>
            <w:vAlign w:val="center"/>
          </w:tcPr>
          <w:p>
            <w:pPr>
              <w:jc w:val="center"/>
              <w:rPr>
                <w:bCs/>
                <w:spacing w:val="6"/>
                <w:kern w:val="0"/>
                <w:szCs w:val="21"/>
                <w:lang w:bidi="ar"/>
              </w:rPr>
            </w:pPr>
            <w:r>
              <w:rPr>
                <w:bCs/>
                <w:spacing w:val="6"/>
                <w:kern w:val="0"/>
                <w:szCs w:val="21"/>
                <w:lang w:bidi="ar"/>
              </w:rPr>
              <w:t>51042216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直饮水</w:t>
            </w:r>
          </w:p>
        </w:tc>
        <w:tc>
          <w:tcPr>
            <w:tcW w:w="3115" w:type="dxa"/>
            <w:vAlign w:val="center"/>
          </w:tcPr>
          <w:p>
            <w:pPr>
              <w:jc w:val="center"/>
              <w:rPr>
                <w:bCs/>
                <w:spacing w:val="6"/>
                <w:kern w:val="0"/>
                <w:szCs w:val="21"/>
                <w:lang w:bidi="ar"/>
              </w:rPr>
            </w:pPr>
            <w:r>
              <w:rPr>
                <w:bCs/>
                <w:spacing w:val="6"/>
                <w:kern w:val="0"/>
                <w:szCs w:val="21"/>
                <w:lang w:bidi="ar"/>
              </w:rPr>
              <w:t>直饮水管线</w:t>
            </w:r>
          </w:p>
        </w:tc>
        <w:tc>
          <w:tcPr>
            <w:tcW w:w="3115" w:type="dxa"/>
            <w:vAlign w:val="center"/>
          </w:tcPr>
          <w:p>
            <w:pPr>
              <w:jc w:val="center"/>
              <w:rPr>
                <w:bCs/>
                <w:spacing w:val="6"/>
                <w:kern w:val="0"/>
                <w:szCs w:val="21"/>
                <w:lang w:bidi="ar"/>
              </w:rPr>
            </w:pPr>
            <w:r>
              <w:rPr>
                <w:bCs/>
                <w:spacing w:val="6"/>
                <w:kern w:val="0"/>
                <w:szCs w:val="21"/>
                <w:lang w:bidi="ar"/>
              </w:rPr>
              <w:t>510510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直饮水管线段</w:t>
            </w:r>
          </w:p>
        </w:tc>
        <w:tc>
          <w:tcPr>
            <w:tcW w:w="3115" w:type="dxa"/>
            <w:vAlign w:val="center"/>
          </w:tcPr>
          <w:p>
            <w:pPr>
              <w:jc w:val="center"/>
              <w:rPr>
                <w:bCs/>
                <w:spacing w:val="6"/>
                <w:kern w:val="0"/>
                <w:szCs w:val="21"/>
                <w:lang w:bidi="ar"/>
              </w:rPr>
            </w:pPr>
            <w:r>
              <w:rPr>
                <w:bCs/>
                <w:spacing w:val="6"/>
                <w:kern w:val="0"/>
                <w:szCs w:val="21"/>
                <w:lang w:bidi="ar"/>
              </w:rPr>
              <w:t>51051000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直饮水管线段附属设施</w:t>
            </w:r>
          </w:p>
        </w:tc>
        <w:tc>
          <w:tcPr>
            <w:tcW w:w="3115" w:type="dxa"/>
            <w:vAlign w:val="center"/>
          </w:tcPr>
          <w:p>
            <w:pPr>
              <w:jc w:val="center"/>
              <w:rPr>
                <w:bCs/>
                <w:spacing w:val="6"/>
                <w:kern w:val="0"/>
                <w:szCs w:val="21"/>
                <w:lang w:bidi="ar"/>
              </w:rPr>
            </w:pPr>
            <w:r>
              <w:rPr>
                <w:bCs/>
                <w:spacing w:val="6"/>
                <w:kern w:val="0"/>
                <w:szCs w:val="21"/>
                <w:lang w:bidi="ar"/>
              </w:rPr>
              <w:t>510521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51052102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51052103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51052104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51052105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51052106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51052107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51052108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51052109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51052110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51052111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51052112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51052113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51052201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51052202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消防井</w:t>
            </w:r>
          </w:p>
        </w:tc>
        <w:tc>
          <w:tcPr>
            <w:tcW w:w="3115" w:type="dxa"/>
            <w:vAlign w:val="center"/>
          </w:tcPr>
          <w:p>
            <w:pPr>
              <w:jc w:val="center"/>
              <w:rPr>
                <w:bCs/>
                <w:spacing w:val="6"/>
                <w:kern w:val="0"/>
                <w:szCs w:val="21"/>
                <w:lang w:bidi="ar"/>
              </w:rPr>
            </w:pPr>
            <w:r>
              <w:rPr>
                <w:bCs/>
                <w:spacing w:val="6"/>
                <w:kern w:val="0"/>
                <w:szCs w:val="21"/>
                <w:lang w:bidi="ar"/>
              </w:rPr>
              <w:t>51052203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51052204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51052205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阀门孔</w:t>
            </w:r>
          </w:p>
        </w:tc>
        <w:tc>
          <w:tcPr>
            <w:tcW w:w="3115" w:type="dxa"/>
            <w:vAlign w:val="center"/>
          </w:tcPr>
          <w:p>
            <w:pPr>
              <w:jc w:val="center"/>
              <w:rPr>
                <w:bCs/>
                <w:spacing w:val="6"/>
                <w:kern w:val="0"/>
                <w:szCs w:val="21"/>
                <w:lang w:bidi="ar"/>
              </w:rPr>
            </w:pPr>
            <w:r>
              <w:rPr>
                <w:bCs/>
                <w:spacing w:val="6"/>
                <w:kern w:val="0"/>
                <w:szCs w:val="21"/>
                <w:lang w:bidi="ar"/>
              </w:rPr>
              <w:t>51052206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51052207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水表井</w:t>
            </w:r>
          </w:p>
        </w:tc>
        <w:tc>
          <w:tcPr>
            <w:tcW w:w="3115" w:type="dxa"/>
            <w:vAlign w:val="center"/>
          </w:tcPr>
          <w:p>
            <w:pPr>
              <w:jc w:val="center"/>
              <w:rPr>
                <w:bCs/>
                <w:spacing w:val="6"/>
                <w:kern w:val="0"/>
                <w:szCs w:val="21"/>
                <w:lang w:bidi="ar"/>
              </w:rPr>
            </w:pPr>
            <w:r>
              <w:rPr>
                <w:bCs/>
                <w:spacing w:val="6"/>
                <w:kern w:val="0"/>
                <w:szCs w:val="21"/>
                <w:lang w:bidi="ar"/>
              </w:rPr>
              <w:t>51052208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排水阀</w:t>
            </w:r>
          </w:p>
        </w:tc>
        <w:tc>
          <w:tcPr>
            <w:tcW w:w="3115" w:type="dxa"/>
            <w:vAlign w:val="center"/>
          </w:tcPr>
          <w:p>
            <w:pPr>
              <w:jc w:val="center"/>
              <w:rPr>
                <w:bCs/>
                <w:spacing w:val="6"/>
                <w:kern w:val="0"/>
                <w:szCs w:val="21"/>
                <w:lang w:bidi="ar"/>
              </w:rPr>
            </w:pPr>
            <w:r>
              <w:rPr>
                <w:bCs/>
                <w:spacing w:val="6"/>
                <w:kern w:val="0"/>
                <w:szCs w:val="21"/>
                <w:lang w:bidi="ar"/>
              </w:rPr>
              <w:t>51052209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排污阀</w:t>
            </w:r>
          </w:p>
        </w:tc>
        <w:tc>
          <w:tcPr>
            <w:tcW w:w="3115" w:type="dxa"/>
            <w:vAlign w:val="center"/>
          </w:tcPr>
          <w:p>
            <w:pPr>
              <w:jc w:val="center"/>
              <w:rPr>
                <w:bCs/>
                <w:spacing w:val="6"/>
                <w:kern w:val="0"/>
                <w:szCs w:val="21"/>
                <w:lang w:bidi="ar"/>
              </w:rPr>
            </w:pPr>
            <w:r>
              <w:rPr>
                <w:bCs/>
                <w:spacing w:val="6"/>
                <w:kern w:val="0"/>
                <w:szCs w:val="21"/>
                <w:lang w:bidi="ar"/>
              </w:rPr>
              <w:t>51052210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51052211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51052212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51052213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51052214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51052215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水源井</w:t>
            </w:r>
          </w:p>
        </w:tc>
        <w:tc>
          <w:tcPr>
            <w:tcW w:w="3115" w:type="dxa"/>
            <w:vAlign w:val="center"/>
          </w:tcPr>
          <w:p>
            <w:pPr>
              <w:jc w:val="center"/>
              <w:rPr>
                <w:bCs/>
                <w:spacing w:val="6"/>
                <w:kern w:val="0"/>
                <w:szCs w:val="21"/>
                <w:lang w:bidi="ar"/>
              </w:rPr>
            </w:pPr>
            <w:r>
              <w:rPr>
                <w:bCs/>
                <w:spacing w:val="6"/>
                <w:kern w:val="0"/>
                <w:szCs w:val="21"/>
                <w:lang w:bidi="ar"/>
              </w:rPr>
              <w:t>51052216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直饮水面状要素</w:t>
            </w:r>
          </w:p>
        </w:tc>
        <w:tc>
          <w:tcPr>
            <w:tcW w:w="3115" w:type="dxa"/>
            <w:vAlign w:val="center"/>
          </w:tcPr>
          <w:p>
            <w:pPr>
              <w:jc w:val="center"/>
              <w:rPr>
                <w:bCs/>
                <w:spacing w:val="6"/>
                <w:kern w:val="0"/>
                <w:szCs w:val="21"/>
                <w:lang w:bidi="ar"/>
              </w:rPr>
            </w:pPr>
            <w:r>
              <w:rPr>
                <w:bCs/>
                <w:spacing w:val="6"/>
                <w:kern w:val="0"/>
                <w:szCs w:val="21"/>
                <w:lang w:bidi="ar"/>
              </w:rPr>
              <w:t>51053000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restart"/>
            <w:vAlign w:val="center"/>
          </w:tcPr>
          <w:p>
            <w:pPr>
              <w:jc w:val="center"/>
            </w:pPr>
            <w:r>
              <w:rPr>
                <w:bCs/>
                <w:spacing w:val="6"/>
                <w:kern w:val="0"/>
                <w:szCs w:val="21"/>
                <w:lang w:bidi="ar"/>
              </w:rPr>
              <w:t>消防水</w:t>
            </w:r>
          </w:p>
        </w:tc>
        <w:tc>
          <w:tcPr>
            <w:tcW w:w="3115" w:type="dxa"/>
            <w:vAlign w:val="center"/>
          </w:tcPr>
          <w:p>
            <w:pPr>
              <w:jc w:val="center"/>
              <w:rPr>
                <w:bCs/>
                <w:spacing w:val="6"/>
                <w:kern w:val="0"/>
                <w:szCs w:val="21"/>
                <w:lang w:bidi="ar"/>
              </w:rPr>
            </w:pPr>
            <w:r>
              <w:rPr>
                <w:bCs/>
                <w:spacing w:val="6"/>
                <w:kern w:val="0"/>
                <w:szCs w:val="21"/>
                <w:lang w:bidi="ar"/>
              </w:rPr>
              <w:t>消防水管线</w:t>
            </w:r>
          </w:p>
        </w:tc>
        <w:tc>
          <w:tcPr>
            <w:tcW w:w="3115" w:type="dxa"/>
            <w:vAlign w:val="center"/>
          </w:tcPr>
          <w:p>
            <w:pPr>
              <w:jc w:val="center"/>
              <w:rPr>
                <w:bCs/>
                <w:spacing w:val="6"/>
                <w:kern w:val="0"/>
                <w:szCs w:val="21"/>
                <w:lang w:bidi="ar"/>
              </w:rPr>
            </w:pPr>
            <w:r>
              <w:rPr>
                <w:bCs/>
                <w:spacing w:val="6"/>
                <w:kern w:val="0"/>
                <w:szCs w:val="21"/>
                <w:lang w:bidi="ar"/>
              </w:rPr>
              <w:t>510610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消防水管线段</w:t>
            </w:r>
          </w:p>
        </w:tc>
        <w:tc>
          <w:tcPr>
            <w:tcW w:w="3115" w:type="dxa"/>
            <w:vAlign w:val="center"/>
          </w:tcPr>
          <w:p>
            <w:pPr>
              <w:jc w:val="center"/>
              <w:rPr>
                <w:bCs/>
                <w:spacing w:val="6"/>
                <w:kern w:val="0"/>
                <w:szCs w:val="21"/>
                <w:lang w:bidi="ar"/>
              </w:rPr>
            </w:pPr>
            <w:r>
              <w:rPr>
                <w:bCs/>
                <w:spacing w:val="6"/>
                <w:kern w:val="0"/>
                <w:szCs w:val="21"/>
                <w:lang w:bidi="ar"/>
              </w:rPr>
              <w:t>510610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消防水管线附属设施</w:t>
            </w:r>
          </w:p>
        </w:tc>
        <w:tc>
          <w:tcPr>
            <w:tcW w:w="3115" w:type="dxa"/>
            <w:vAlign w:val="center"/>
          </w:tcPr>
          <w:p>
            <w:pPr>
              <w:jc w:val="center"/>
              <w:rPr>
                <w:bCs/>
                <w:spacing w:val="6"/>
                <w:kern w:val="0"/>
                <w:szCs w:val="21"/>
                <w:lang w:bidi="ar"/>
              </w:rPr>
            </w:pPr>
            <w:r>
              <w:rPr>
                <w:bCs/>
                <w:spacing w:val="6"/>
                <w:kern w:val="0"/>
                <w:szCs w:val="21"/>
                <w:lang w:bidi="ar"/>
              </w:rPr>
              <w:t>510621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51062101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三通出地</w:t>
            </w:r>
          </w:p>
        </w:tc>
        <w:tc>
          <w:tcPr>
            <w:tcW w:w="3115" w:type="dxa"/>
            <w:vAlign w:val="center"/>
          </w:tcPr>
          <w:p>
            <w:pPr>
              <w:jc w:val="center"/>
              <w:rPr>
                <w:bCs/>
                <w:spacing w:val="6"/>
                <w:kern w:val="0"/>
                <w:szCs w:val="21"/>
                <w:lang w:bidi="ar"/>
              </w:rPr>
            </w:pPr>
            <w:r>
              <w:rPr>
                <w:bCs/>
                <w:spacing w:val="6"/>
                <w:kern w:val="0"/>
                <w:szCs w:val="21"/>
                <w:lang w:bidi="ar"/>
              </w:rPr>
              <w:t>51062102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51062103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51062104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51062105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51062106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51062107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51062108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51062109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51062110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51062111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51062112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51062113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51062201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51062202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消防井</w:t>
            </w:r>
          </w:p>
        </w:tc>
        <w:tc>
          <w:tcPr>
            <w:tcW w:w="3115" w:type="dxa"/>
            <w:vAlign w:val="center"/>
          </w:tcPr>
          <w:p>
            <w:pPr>
              <w:jc w:val="center"/>
              <w:rPr>
                <w:bCs/>
                <w:spacing w:val="6"/>
                <w:kern w:val="0"/>
                <w:szCs w:val="21"/>
                <w:lang w:bidi="ar"/>
              </w:rPr>
            </w:pPr>
            <w:r>
              <w:rPr>
                <w:bCs/>
                <w:spacing w:val="6"/>
                <w:kern w:val="0"/>
                <w:szCs w:val="21"/>
                <w:lang w:bidi="ar"/>
              </w:rPr>
              <w:t>51062203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51062204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51062205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阀门孔</w:t>
            </w:r>
          </w:p>
        </w:tc>
        <w:tc>
          <w:tcPr>
            <w:tcW w:w="3115" w:type="dxa"/>
            <w:vAlign w:val="center"/>
          </w:tcPr>
          <w:p>
            <w:pPr>
              <w:jc w:val="center"/>
              <w:rPr>
                <w:bCs/>
                <w:spacing w:val="6"/>
                <w:kern w:val="0"/>
                <w:szCs w:val="21"/>
                <w:lang w:bidi="ar"/>
              </w:rPr>
            </w:pPr>
            <w:r>
              <w:rPr>
                <w:bCs/>
                <w:spacing w:val="6"/>
                <w:kern w:val="0"/>
                <w:szCs w:val="21"/>
                <w:lang w:bidi="ar"/>
              </w:rPr>
              <w:t>51062206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51062207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水表井</w:t>
            </w:r>
          </w:p>
        </w:tc>
        <w:tc>
          <w:tcPr>
            <w:tcW w:w="3115" w:type="dxa"/>
            <w:vAlign w:val="center"/>
          </w:tcPr>
          <w:p>
            <w:pPr>
              <w:jc w:val="center"/>
              <w:rPr>
                <w:bCs/>
                <w:spacing w:val="6"/>
                <w:kern w:val="0"/>
                <w:szCs w:val="21"/>
                <w:lang w:bidi="ar"/>
              </w:rPr>
            </w:pPr>
            <w:r>
              <w:rPr>
                <w:bCs/>
                <w:spacing w:val="6"/>
                <w:kern w:val="0"/>
                <w:szCs w:val="21"/>
                <w:lang w:bidi="ar"/>
              </w:rPr>
              <w:t>51062208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排气阀</w:t>
            </w:r>
          </w:p>
        </w:tc>
        <w:tc>
          <w:tcPr>
            <w:tcW w:w="3115" w:type="dxa"/>
            <w:vAlign w:val="center"/>
          </w:tcPr>
          <w:p>
            <w:pPr>
              <w:jc w:val="center"/>
              <w:rPr>
                <w:bCs/>
                <w:spacing w:val="6"/>
                <w:kern w:val="0"/>
                <w:szCs w:val="21"/>
                <w:lang w:bidi="ar"/>
              </w:rPr>
            </w:pPr>
            <w:r>
              <w:rPr>
                <w:bCs/>
                <w:spacing w:val="6"/>
                <w:kern w:val="0"/>
                <w:szCs w:val="21"/>
                <w:lang w:bidi="ar"/>
              </w:rPr>
              <w:t>51062209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排污阀</w:t>
            </w:r>
          </w:p>
        </w:tc>
        <w:tc>
          <w:tcPr>
            <w:tcW w:w="3115" w:type="dxa"/>
            <w:vAlign w:val="center"/>
          </w:tcPr>
          <w:p>
            <w:pPr>
              <w:jc w:val="center"/>
              <w:rPr>
                <w:bCs/>
                <w:spacing w:val="6"/>
                <w:kern w:val="0"/>
                <w:szCs w:val="21"/>
                <w:lang w:bidi="ar"/>
              </w:rPr>
            </w:pPr>
            <w:r>
              <w:rPr>
                <w:bCs/>
                <w:spacing w:val="6"/>
                <w:kern w:val="0"/>
                <w:szCs w:val="21"/>
                <w:lang w:bidi="ar"/>
              </w:rPr>
              <w:t>51062210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51062211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51062212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51062213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51062214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51062215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水源井</w:t>
            </w:r>
          </w:p>
        </w:tc>
        <w:tc>
          <w:tcPr>
            <w:tcW w:w="3115" w:type="dxa"/>
            <w:vAlign w:val="center"/>
          </w:tcPr>
          <w:p>
            <w:pPr>
              <w:jc w:val="center"/>
              <w:rPr>
                <w:bCs/>
                <w:spacing w:val="6"/>
                <w:kern w:val="0"/>
                <w:szCs w:val="21"/>
                <w:lang w:bidi="ar"/>
              </w:rPr>
            </w:pPr>
            <w:r>
              <w:rPr>
                <w:bCs/>
                <w:spacing w:val="6"/>
                <w:kern w:val="0"/>
                <w:szCs w:val="21"/>
                <w:lang w:bidi="ar"/>
              </w:rPr>
              <w:t>51062216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消防水面状要素</w:t>
            </w:r>
          </w:p>
        </w:tc>
        <w:tc>
          <w:tcPr>
            <w:tcW w:w="3115" w:type="dxa"/>
            <w:vAlign w:val="center"/>
          </w:tcPr>
          <w:p>
            <w:pPr>
              <w:jc w:val="center"/>
              <w:rPr>
                <w:bCs/>
                <w:spacing w:val="6"/>
                <w:kern w:val="0"/>
                <w:szCs w:val="21"/>
                <w:lang w:bidi="ar"/>
              </w:rPr>
            </w:pPr>
            <w:r>
              <w:rPr>
                <w:bCs/>
                <w:spacing w:val="6"/>
                <w:kern w:val="0"/>
                <w:szCs w:val="21"/>
                <w:lang w:bidi="ar"/>
              </w:rPr>
              <w:t>51063000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绿化水</w:t>
            </w:r>
          </w:p>
        </w:tc>
        <w:tc>
          <w:tcPr>
            <w:tcW w:w="3115" w:type="dxa"/>
            <w:vAlign w:val="center"/>
          </w:tcPr>
          <w:p>
            <w:pPr>
              <w:jc w:val="center"/>
              <w:rPr>
                <w:bCs/>
                <w:spacing w:val="6"/>
                <w:kern w:val="0"/>
                <w:szCs w:val="21"/>
                <w:lang w:bidi="ar"/>
              </w:rPr>
            </w:pPr>
            <w:r>
              <w:rPr>
                <w:bCs/>
                <w:spacing w:val="6"/>
                <w:kern w:val="0"/>
                <w:szCs w:val="21"/>
                <w:lang w:bidi="ar"/>
              </w:rPr>
              <w:t>绿化水管线</w:t>
            </w:r>
          </w:p>
        </w:tc>
        <w:tc>
          <w:tcPr>
            <w:tcW w:w="3115" w:type="dxa"/>
            <w:vAlign w:val="center"/>
          </w:tcPr>
          <w:p>
            <w:pPr>
              <w:jc w:val="center"/>
              <w:rPr>
                <w:bCs/>
                <w:spacing w:val="6"/>
                <w:kern w:val="0"/>
                <w:szCs w:val="21"/>
                <w:lang w:bidi="ar"/>
              </w:rPr>
            </w:pPr>
            <w:r>
              <w:rPr>
                <w:bCs/>
                <w:spacing w:val="6"/>
                <w:kern w:val="0"/>
                <w:szCs w:val="21"/>
                <w:lang w:bidi="ar"/>
              </w:rPr>
              <w:t>51071000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绿化水管线段</w:t>
            </w:r>
          </w:p>
        </w:tc>
        <w:tc>
          <w:tcPr>
            <w:tcW w:w="3115" w:type="dxa"/>
            <w:vAlign w:val="center"/>
          </w:tcPr>
          <w:p>
            <w:pPr>
              <w:jc w:val="center"/>
              <w:rPr>
                <w:bCs/>
                <w:spacing w:val="6"/>
                <w:kern w:val="0"/>
                <w:szCs w:val="21"/>
                <w:lang w:bidi="ar"/>
              </w:rPr>
            </w:pPr>
            <w:r>
              <w:rPr>
                <w:bCs/>
                <w:spacing w:val="6"/>
                <w:kern w:val="0"/>
                <w:szCs w:val="21"/>
                <w:lang w:bidi="ar"/>
              </w:rPr>
              <w:t>51071000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绿化水管线附属设施</w:t>
            </w:r>
          </w:p>
        </w:tc>
        <w:tc>
          <w:tcPr>
            <w:tcW w:w="3115" w:type="dxa"/>
            <w:vAlign w:val="center"/>
          </w:tcPr>
          <w:p>
            <w:pPr>
              <w:jc w:val="center"/>
              <w:rPr>
                <w:bCs/>
                <w:spacing w:val="6"/>
                <w:kern w:val="0"/>
                <w:szCs w:val="21"/>
                <w:lang w:bidi="ar"/>
              </w:rPr>
            </w:pPr>
            <w:r>
              <w:rPr>
                <w:bCs/>
                <w:spacing w:val="6"/>
                <w:kern w:val="0"/>
                <w:szCs w:val="21"/>
                <w:lang w:bidi="ar"/>
              </w:rPr>
              <w:t>510721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51072101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51072102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51072103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51072104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51072105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51072106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51072107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51072108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51072109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51072110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51072111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51072112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51072113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51072201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51072202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51072203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51072204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污水井</w:t>
            </w:r>
          </w:p>
        </w:tc>
        <w:tc>
          <w:tcPr>
            <w:tcW w:w="3115" w:type="dxa"/>
            <w:vAlign w:val="center"/>
          </w:tcPr>
          <w:p>
            <w:pPr>
              <w:jc w:val="center"/>
              <w:rPr>
                <w:bCs/>
                <w:spacing w:val="6"/>
                <w:kern w:val="0"/>
                <w:szCs w:val="21"/>
                <w:lang w:bidi="ar"/>
              </w:rPr>
            </w:pPr>
            <w:r>
              <w:rPr>
                <w:bCs/>
                <w:spacing w:val="6"/>
                <w:kern w:val="0"/>
                <w:szCs w:val="21"/>
                <w:lang w:bidi="ar"/>
              </w:rPr>
              <w:t>51072205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雨水井</w:t>
            </w:r>
          </w:p>
        </w:tc>
        <w:tc>
          <w:tcPr>
            <w:tcW w:w="3115" w:type="dxa"/>
            <w:vAlign w:val="center"/>
          </w:tcPr>
          <w:p>
            <w:pPr>
              <w:jc w:val="center"/>
              <w:rPr>
                <w:bCs/>
                <w:spacing w:val="6"/>
                <w:kern w:val="0"/>
                <w:szCs w:val="21"/>
                <w:lang w:bidi="ar"/>
              </w:rPr>
            </w:pPr>
            <w:r>
              <w:rPr>
                <w:bCs/>
                <w:spacing w:val="6"/>
                <w:kern w:val="0"/>
                <w:szCs w:val="21"/>
                <w:lang w:bidi="ar"/>
              </w:rPr>
              <w:t>51072206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污箅</w:t>
            </w:r>
          </w:p>
        </w:tc>
        <w:tc>
          <w:tcPr>
            <w:tcW w:w="3115" w:type="dxa"/>
            <w:vAlign w:val="center"/>
          </w:tcPr>
          <w:p>
            <w:pPr>
              <w:jc w:val="center"/>
              <w:rPr>
                <w:bCs/>
                <w:spacing w:val="6"/>
                <w:kern w:val="0"/>
                <w:szCs w:val="21"/>
                <w:lang w:bidi="ar"/>
              </w:rPr>
            </w:pPr>
            <w:r>
              <w:rPr>
                <w:bCs/>
                <w:spacing w:val="6"/>
                <w:kern w:val="0"/>
                <w:szCs w:val="21"/>
                <w:lang w:bidi="ar"/>
              </w:rPr>
              <w:t>51072207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雨箅</w:t>
            </w:r>
          </w:p>
        </w:tc>
        <w:tc>
          <w:tcPr>
            <w:tcW w:w="3115" w:type="dxa"/>
            <w:vAlign w:val="center"/>
          </w:tcPr>
          <w:p>
            <w:pPr>
              <w:jc w:val="center"/>
              <w:rPr>
                <w:bCs/>
                <w:spacing w:val="6"/>
                <w:kern w:val="0"/>
                <w:szCs w:val="21"/>
                <w:lang w:bidi="ar"/>
              </w:rPr>
            </w:pPr>
            <w:r>
              <w:rPr>
                <w:bCs/>
                <w:spacing w:val="6"/>
                <w:kern w:val="0"/>
                <w:szCs w:val="21"/>
                <w:lang w:bidi="ar"/>
              </w:rPr>
              <w:t>51072208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溢流井</w:t>
            </w:r>
          </w:p>
        </w:tc>
        <w:tc>
          <w:tcPr>
            <w:tcW w:w="3115" w:type="dxa"/>
            <w:vAlign w:val="center"/>
          </w:tcPr>
          <w:p>
            <w:pPr>
              <w:jc w:val="center"/>
              <w:rPr>
                <w:bCs/>
                <w:spacing w:val="6"/>
                <w:kern w:val="0"/>
                <w:szCs w:val="21"/>
                <w:lang w:bidi="ar"/>
              </w:rPr>
            </w:pPr>
            <w:r>
              <w:rPr>
                <w:bCs/>
                <w:spacing w:val="6"/>
                <w:kern w:val="0"/>
                <w:szCs w:val="21"/>
                <w:lang w:bidi="ar"/>
              </w:rPr>
              <w:t>51072209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51072210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跌水井</w:t>
            </w:r>
          </w:p>
        </w:tc>
        <w:tc>
          <w:tcPr>
            <w:tcW w:w="3115" w:type="dxa"/>
            <w:vAlign w:val="center"/>
          </w:tcPr>
          <w:p>
            <w:pPr>
              <w:jc w:val="center"/>
              <w:rPr>
                <w:bCs/>
                <w:spacing w:val="6"/>
                <w:kern w:val="0"/>
                <w:szCs w:val="21"/>
                <w:lang w:bidi="ar"/>
              </w:rPr>
            </w:pPr>
            <w:r>
              <w:rPr>
                <w:bCs/>
                <w:spacing w:val="6"/>
                <w:kern w:val="0"/>
                <w:szCs w:val="21"/>
                <w:lang w:bidi="ar"/>
              </w:rPr>
              <w:t>51072211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51072212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冲洗井</w:t>
            </w:r>
          </w:p>
        </w:tc>
        <w:tc>
          <w:tcPr>
            <w:tcW w:w="3115" w:type="dxa"/>
            <w:vAlign w:val="center"/>
          </w:tcPr>
          <w:p>
            <w:pPr>
              <w:jc w:val="center"/>
              <w:rPr>
                <w:bCs/>
                <w:spacing w:val="6"/>
                <w:kern w:val="0"/>
                <w:szCs w:val="21"/>
                <w:lang w:bidi="ar"/>
              </w:rPr>
            </w:pPr>
            <w:r>
              <w:rPr>
                <w:bCs/>
                <w:spacing w:val="6"/>
                <w:kern w:val="0"/>
                <w:szCs w:val="21"/>
                <w:lang w:bidi="ar"/>
              </w:rPr>
              <w:t>51072213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沉泥井</w:t>
            </w:r>
          </w:p>
        </w:tc>
        <w:tc>
          <w:tcPr>
            <w:tcW w:w="3115" w:type="dxa"/>
            <w:vAlign w:val="center"/>
          </w:tcPr>
          <w:p>
            <w:pPr>
              <w:jc w:val="center"/>
              <w:rPr>
                <w:bCs/>
                <w:spacing w:val="6"/>
                <w:kern w:val="0"/>
                <w:szCs w:val="21"/>
                <w:lang w:bidi="ar"/>
              </w:rPr>
            </w:pPr>
            <w:r>
              <w:rPr>
                <w:bCs/>
                <w:spacing w:val="6"/>
                <w:kern w:val="0"/>
                <w:szCs w:val="21"/>
                <w:lang w:bidi="ar"/>
              </w:rPr>
              <w:t>51072214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渗水井</w:t>
            </w:r>
          </w:p>
        </w:tc>
        <w:tc>
          <w:tcPr>
            <w:tcW w:w="3115" w:type="dxa"/>
            <w:vAlign w:val="center"/>
          </w:tcPr>
          <w:p>
            <w:pPr>
              <w:jc w:val="center"/>
              <w:rPr>
                <w:bCs/>
                <w:spacing w:val="6"/>
                <w:kern w:val="0"/>
                <w:szCs w:val="21"/>
                <w:lang w:bidi="ar"/>
              </w:rPr>
            </w:pPr>
            <w:r>
              <w:rPr>
                <w:bCs/>
                <w:spacing w:val="6"/>
                <w:kern w:val="0"/>
                <w:szCs w:val="21"/>
                <w:lang w:bidi="ar"/>
              </w:rPr>
              <w:t>51072215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出气井</w:t>
            </w:r>
          </w:p>
        </w:tc>
        <w:tc>
          <w:tcPr>
            <w:tcW w:w="3115" w:type="dxa"/>
            <w:vAlign w:val="center"/>
          </w:tcPr>
          <w:p>
            <w:pPr>
              <w:jc w:val="center"/>
              <w:rPr>
                <w:bCs/>
                <w:spacing w:val="6"/>
                <w:kern w:val="0"/>
                <w:szCs w:val="21"/>
                <w:lang w:bidi="ar"/>
              </w:rPr>
            </w:pPr>
            <w:r>
              <w:rPr>
                <w:bCs/>
                <w:spacing w:val="6"/>
                <w:kern w:val="0"/>
                <w:szCs w:val="21"/>
                <w:lang w:bidi="ar"/>
              </w:rPr>
              <w:t>51072216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水封井</w:t>
            </w:r>
          </w:p>
        </w:tc>
        <w:tc>
          <w:tcPr>
            <w:tcW w:w="3115" w:type="dxa"/>
            <w:vAlign w:val="center"/>
          </w:tcPr>
          <w:p>
            <w:pPr>
              <w:jc w:val="center"/>
              <w:rPr>
                <w:bCs/>
                <w:spacing w:val="6"/>
                <w:kern w:val="0"/>
                <w:szCs w:val="21"/>
                <w:lang w:bidi="ar"/>
              </w:rPr>
            </w:pPr>
            <w:r>
              <w:rPr>
                <w:bCs/>
                <w:spacing w:val="6"/>
                <w:kern w:val="0"/>
                <w:szCs w:val="21"/>
                <w:lang w:bidi="ar"/>
              </w:rPr>
              <w:t>51072217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51072218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51072219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51072220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51072221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排水泵站</w:t>
            </w:r>
          </w:p>
        </w:tc>
        <w:tc>
          <w:tcPr>
            <w:tcW w:w="3115" w:type="dxa"/>
            <w:vAlign w:val="center"/>
          </w:tcPr>
          <w:p>
            <w:pPr>
              <w:jc w:val="center"/>
              <w:rPr>
                <w:bCs/>
                <w:spacing w:val="6"/>
                <w:kern w:val="0"/>
                <w:szCs w:val="21"/>
                <w:lang w:bidi="ar"/>
              </w:rPr>
            </w:pPr>
            <w:r>
              <w:rPr>
                <w:bCs/>
                <w:spacing w:val="6"/>
                <w:kern w:val="0"/>
                <w:szCs w:val="21"/>
                <w:lang w:bidi="ar"/>
              </w:rPr>
              <w:t>51072222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化粪池</w:t>
            </w:r>
          </w:p>
        </w:tc>
        <w:tc>
          <w:tcPr>
            <w:tcW w:w="3115" w:type="dxa"/>
            <w:vAlign w:val="center"/>
          </w:tcPr>
          <w:p>
            <w:pPr>
              <w:jc w:val="center"/>
              <w:rPr>
                <w:bCs/>
                <w:spacing w:val="6"/>
                <w:kern w:val="0"/>
                <w:szCs w:val="21"/>
                <w:lang w:bidi="ar"/>
              </w:rPr>
            </w:pPr>
            <w:r>
              <w:rPr>
                <w:bCs/>
                <w:spacing w:val="6"/>
                <w:kern w:val="0"/>
                <w:szCs w:val="21"/>
                <w:lang w:bidi="ar"/>
              </w:rPr>
              <w:t>51072223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绿化水面状要素</w:t>
            </w:r>
          </w:p>
        </w:tc>
        <w:tc>
          <w:tcPr>
            <w:tcW w:w="3115" w:type="dxa"/>
            <w:vAlign w:val="center"/>
          </w:tcPr>
          <w:p>
            <w:pPr>
              <w:jc w:val="center"/>
              <w:rPr>
                <w:bCs/>
                <w:spacing w:val="6"/>
                <w:kern w:val="0"/>
                <w:szCs w:val="21"/>
                <w:lang w:bidi="ar"/>
              </w:rPr>
            </w:pPr>
            <w:r>
              <w:rPr>
                <w:bCs/>
                <w:spacing w:val="6"/>
                <w:kern w:val="0"/>
                <w:szCs w:val="21"/>
                <w:lang w:bidi="ar"/>
              </w:rPr>
              <w:t>51073000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循环水</w:t>
            </w:r>
          </w:p>
        </w:tc>
        <w:tc>
          <w:tcPr>
            <w:tcW w:w="3115" w:type="dxa"/>
            <w:vAlign w:val="center"/>
          </w:tcPr>
          <w:p>
            <w:pPr>
              <w:jc w:val="center"/>
              <w:rPr>
                <w:bCs/>
                <w:spacing w:val="6"/>
                <w:kern w:val="0"/>
                <w:szCs w:val="21"/>
                <w:lang w:bidi="ar"/>
              </w:rPr>
            </w:pPr>
            <w:r>
              <w:rPr>
                <w:bCs/>
                <w:spacing w:val="6"/>
                <w:kern w:val="0"/>
                <w:szCs w:val="21"/>
                <w:lang w:bidi="ar"/>
              </w:rPr>
              <w:t>循环水管线</w:t>
            </w:r>
          </w:p>
        </w:tc>
        <w:tc>
          <w:tcPr>
            <w:tcW w:w="3115" w:type="dxa"/>
            <w:vAlign w:val="center"/>
          </w:tcPr>
          <w:p>
            <w:pPr>
              <w:jc w:val="center"/>
              <w:rPr>
                <w:bCs/>
                <w:spacing w:val="6"/>
                <w:kern w:val="0"/>
                <w:szCs w:val="21"/>
                <w:lang w:bidi="ar"/>
              </w:rPr>
            </w:pPr>
            <w:r>
              <w:rPr>
                <w:bCs/>
                <w:spacing w:val="6"/>
                <w:kern w:val="0"/>
                <w:szCs w:val="21"/>
                <w:lang w:bidi="ar"/>
              </w:rPr>
              <w:t>510810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循环水管线段</w:t>
            </w:r>
          </w:p>
        </w:tc>
        <w:tc>
          <w:tcPr>
            <w:tcW w:w="3115" w:type="dxa"/>
            <w:vAlign w:val="center"/>
          </w:tcPr>
          <w:p>
            <w:pPr>
              <w:jc w:val="center"/>
              <w:rPr>
                <w:bCs/>
                <w:spacing w:val="6"/>
                <w:kern w:val="0"/>
                <w:szCs w:val="21"/>
                <w:lang w:bidi="ar"/>
              </w:rPr>
            </w:pPr>
            <w:r>
              <w:rPr>
                <w:bCs/>
                <w:spacing w:val="6"/>
                <w:kern w:val="0"/>
                <w:szCs w:val="21"/>
                <w:lang w:bidi="ar"/>
              </w:rPr>
              <w:t>51081000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循环水管线附属设施</w:t>
            </w:r>
          </w:p>
        </w:tc>
        <w:tc>
          <w:tcPr>
            <w:tcW w:w="3115" w:type="dxa"/>
            <w:vAlign w:val="center"/>
          </w:tcPr>
          <w:p>
            <w:pPr>
              <w:jc w:val="center"/>
              <w:rPr>
                <w:bCs/>
                <w:spacing w:val="6"/>
                <w:kern w:val="0"/>
                <w:szCs w:val="21"/>
                <w:lang w:bidi="ar"/>
              </w:rPr>
            </w:pPr>
            <w:r>
              <w:rPr>
                <w:bCs/>
                <w:spacing w:val="6"/>
                <w:kern w:val="0"/>
                <w:szCs w:val="21"/>
                <w:lang w:bidi="ar"/>
              </w:rPr>
              <w:t>510821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51082101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51082102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51082103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51082104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51082105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51082106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51082107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51082108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51082109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51082110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51082111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51082112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51082201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51082202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51082203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51082204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污水井</w:t>
            </w:r>
          </w:p>
        </w:tc>
        <w:tc>
          <w:tcPr>
            <w:tcW w:w="3115" w:type="dxa"/>
            <w:vAlign w:val="center"/>
          </w:tcPr>
          <w:p>
            <w:pPr>
              <w:jc w:val="center"/>
              <w:rPr>
                <w:bCs/>
                <w:spacing w:val="6"/>
                <w:kern w:val="0"/>
                <w:szCs w:val="21"/>
                <w:lang w:bidi="ar"/>
              </w:rPr>
            </w:pPr>
            <w:r>
              <w:rPr>
                <w:bCs/>
                <w:spacing w:val="6"/>
                <w:kern w:val="0"/>
                <w:szCs w:val="21"/>
                <w:lang w:bidi="ar"/>
              </w:rPr>
              <w:t>51082205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雨水井</w:t>
            </w:r>
          </w:p>
        </w:tc>
        <w:tc>
          <w:tcPr>
            <w:tcW w:w="3115" w:type="dxa"/>
            <w:vAlign w:val="center"/>
          </w:tcPr>
          <w:p>
            <w:pPr>
              <w:jc w:val="center"/>
              <w:rPr>
                <w:bCs/>
                <w:spacing w:val="6"/>
                <w:kern w:val="0"/>
                <w:szCs w:val="21"/>
                <w:lang w:bidi="ar"/>
              </w:rPr>
            </w:pPr>
            <w:r>
              <w:rPr>
                <w:bCs/>
                <w:spacing w:val="6"/>
                <w:kern w:val="0"/>
                <w:szCs w:val="21"/>
                <w:lang w:bidi="ar"/>
              </w:rPr>
              <w:t>51082206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污箅</w:t>
            </w:r>
          </w:p>
        </w:tc>
        <w:tc>
          <w:tcPr>
            <w:tcW w:w="3115" w:type="dxa"/>
            <w:vAlign w:val="center"/>
          </w:tcPr>
          <w:p>
            <w:pPr>
              <w:jc w:val="center"/>
              <w:rPr>
                <w:bCs/>
                <w:spacing w:val="6"/>
                <w:kern w:val="0"/>
                <w:szCs w:val="21"/>
                <w:lang w:bidi="ar"/>
              </w:rPr>
            </w:pPr>
            <w:r>
              <w:rPr>
                <w:bCs/>
                <w:spacing w:val="6"/>
                <w:kern w:val="0"/>
                <w:szCs w:val="21"/>
                <w:lang w:bidi="ar"/>
              </w:rPr>
              <w:t>51082207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雨箅</w:t>
            </w:r>
          </w:p>
        </w:tc>
        <w:tc>
          <w:tcPr>
            <w:tcW w:w="3115" w:type="dxa"/>
            <w:vAlign w:val="center"/>
          </w:tcPr>
          <w:p>
            <w:pPr>
              <w:jc w:val="center"/>
              <w:rPr>
                <w:bCs/>
                <w:spacing w:val="6"/>
                <w:kern w:val="0"/>
                <w:szCs w:val="21"/>
                <w:lang w:bidi="ar"/>
              </w:rPr>
            </w:pPr>
            <w:r>
              <w:rPr>
                <w:bCs/>
                <w:spacing w:val="6"/>
                <w:kern w:val="0"/>
                <w:szCs w:val="21"/>
                <w:lang w:bidi="ar"/>
              </w:rPr>
              <w:t>51082208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溢流井</w:t>
            </w:r>
          </w:p>
        </w:tc>
        <w:tc>
          <w:tcPr>
            <w:tcW w:w="3115" w:type="dxa"/>
            <w:vAlign w:val="center"/>
          </w:tcPr>
          <w:p>
            <w:pPr>
              <w:jc w:val="center"/>
              <w:rPr>
                <w:bCs/>
                <w:spacing w:val="6"/>
                <w:kern w:val="0"/>
                <w:szCs w:val="21"/>
                <w:lang w:bidi="ar"/>
              </w:rPr>
            </w:pPr>
            <w:r>
              <w:rPr>
                <w:bCs/>
                <w:spacing w:val="6"/>
                <w:kern w:val="0"/>
                <w:szCs w:val="21"/>
                <w:lang w:bidi="ar"/>
              </w:rPr>
              <w:t>51082209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51082210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跌水井</w:t>
            </w:r>
          </w:p>
        </w:tc>
        <w:tc>
          <w:tcPr>
            <w:tcW w:w="3115" w:type="dxa"/>
            <w:vAlign w:val="center"/>
          </w:tcPr>
          <w:p>
            <w:pPr>
              <w:jc w:val="center"/>
              <w:rPr>
                <w:bCs/>
                <w:spacing w:val="6"/>
                <w:kern w:val="0"/>
                <w:szCs w:val="21"/>
                <w:lang w:bidi="ar"/>
              </w:rPr>
            </w:pPr>
            <w:r>
              <w:rPr>
                <w:bCs/>
                <w:spacing w:val="6"/>
                <w:kern w:val="0"/>
                <w:szCs w:val="21"/>
                <w:lang w:bidi="ar"/>
              </w:rPr>
              <w:t>51082211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51082212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冲洗井</w:t>
            </w:r>
          </w:p>
        </w:tc>
        <w:tc>
          <w:tcPr>
            <w:tcW w:w="3115" w:type="dxa"/>
            <w:vAlign w:val="center"/>
          </w:tcPr>
          <w:p>
            <w:pPr>
              <w:jc w:val="center"/>
              <w:rPr>
                <w:bCs/>
                <w:spacing w:val="6"/>
                <w:kern w:val="0"/>
                <w:szCs w:val="21"/>
                <w:lang w:bidi="ar"/>
              </w:rPr>
            </w:pPr>
            <w:r>
              <w:rPr>
                <w:bCs/>
                <w:spacing w:val="6"/>
                <w:kern w:val="0"/>
                <w:szCs w:val="21"/>
                <w:lang w:bidi="ar"/>
              </w:rPr>
              <w:t>51082213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沉泥井</w:t>
            </w:r>
          </w:p>
        </w:tc>
        <w:tc>
          <w:tcPr>
            <w:tcW w:w="3115" w:type="dxa"/>
            <w:vAlign w:val="center"/>
          </w:tcPr>
          <w:p>
            <w:pPr>
              <w:jc w:val="center"/>
              <w:rPr>
                <w:bCs/>
                <w:spacing w:val="6"/>
                <w:kern w:val="0"/>
                <w:szCs w:val="21"/>
                <w:lang w:bidi="ar"/>
              </w:rPr>
            </w:pPr>
            <w:r>
              <w:rPr>
                <w:bCs/>
                <w:spacing w:val="6"/>
                <w:kern w:val="0"/>
                <w:szCs w:val="21"/>
                <w:lang w:bidi="ar"/>
              </w:rPr>
              <w:t>51082214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渗水井</w:t>
            </w:r>
          </w:p>
        </w:tc>
        <w:tc>
          <w:tcPr>
            <w:tcW w:w="3115" w:type="dxa"/>
            <w:vAlign w:val="center"/>
          </w:tcPr>
          <w:p>
            <w:pPr>
              <w:jc w:val="center"/>
              <w:rPr>
                <w:bCs/>
                <w:spacing w:val="6"/>
                <w:kern w:val="0"/>
                <w:szCs w:val="21"/>
                <w:lang w:bidi="ar"/>
              </w:rPr>
            </w:pPr>
            <w:r>
              <w:rPr>
                <w:bCs/>
                <w:spacing w:val="6"/>
                <w:kern w:val="0"/>
                <w:szCs w:val="21"/>
                <w:lang w:bidi="ar"/>
              </w:rPr>
              <w:t>51082215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出气井</w:t>
            </w:r>
          </w:p>
        </w:tc>
        <w:tc>
          <w:tcPr>
            <w:tcW w:w="3115" w:type="dxa"/>
            <w:vAlign w:val="center"/>
          </w:tcPr>
          <w:p>
            <w:pPr>
              <w:jc w:val="center"/>
              <w:rPr>
                <w:bCs/>
                <w:spacing w:val="6"/>
                <w:kern w:val="0"/>
                <w:szCs w:val="21"/>
                <w:lang w:bidi="ar"/>
              </w:rPr>
            </w:pPr>
            <w:r>
              <w:rPr>
                <w:bCs/>
                <w:spacing w:val="6"/>
                <w:kern w:val="0"/>
                <w:szCs w:val="21"/>
                <w:lang w:bidi="ar"/>
              </w:rPr>
              <w:t>51082216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水封井</w:t>
            </w:r>
          </w:p>
        </w:tc>
        <w:tc>
          <w:tcPr>
            <w:tcW w:w="3115" w:type="dxa"/>
            <w:vAlign w:val="center"/>
          </w:tcPr>
          <w:p>
            <w:pPr>
              <w:jc w:val="center"/>
              <w:rPr>
                <w:bCs/>
                <w:spacing w:val="6"/>
                <w:kern w:val="0"/>
                <w:szCs w:val="21"/>
                <w:lang w:bidi="ar"/>
              </w:rPr>
            </w:pPr>
            <w:r>
              <w:rPr>
                <w:bCs/>
                <w:spacing w:val="6"/>
                <w:kern w:val="0"/>
                <w:szCs w:val="21"/>
                <w:lang w:bidi="ar"/>
              </w:rPr>
              <w:t>51082217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51082218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水塔</w:t>
            </w:r>
          </w:p>
        </w:tc>
        <w:tc>
          <w:tcPr>
            <w:tcW w:w="3115" w:type="dxa"/>
            <w:vAlign w:val="center"/>
          </w:tcPr>
          <w:p>
            <w:pPr>
              <w:jc w:val="center"/>
              <w:rPr>
                <w:bCs/>
                <w:spacing w:val="6"/>
                <w:kern w:val="0"/>
                <w:szCs w:val="21"/>
                <w:lang w:bidi="ar"/>
              </w:rPr>
            </w:pPr>
            <w:r>
              <w:rPr>
                <w:bCs/>
                <w:spacing w:val="6"/>
                <w:kern w:val="0"/>
                <w:szCs w:val="21"/>
                <w:lang w:bidi="ar"/>
              </w:rPr>
              <w:t>51082219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水池</w:t>
            </w:r>
          </w:p>
        </w:tc>
        <w:tc>
          <w:tcPr>
            <w:tcW w:w="3115" w:type="dxa"/>
            <w:vAlign w:val="center"/>
          </w:tcPr>
          <w:p>
            <w:pPr>
              <w:jc w:val="center"/>
              <w:rPr>
                <w:bCs/>
                <w:spacing w:val="6"/>
                <w:kern w:val="0"/>
                <w:szCs w:val="21"/>
                <w:lang w:bidi="ar"/>
              </w:rPr>
            </w:pPr>
            <w:r>
              <w:rPr>
                <w:bCs/>
                <w:spacing w:val="6"/>
                <w:kern w:val="0"/>
                <w:szCs w:val="21"/>
                <w:lang w:bidi="ar"/>
              </w:rPr>
              <w:t>51082220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51082221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排水泵站</w:t>
            </w:r>
          </w:p>
        </w:tc>
        <w:tc>
          <w:tcPr>
            <w:tcW w:w="3115" w:type="dxa"/>
            <w:vAlign w:val="center"/>
          </w:tcPr>
          <w:p>
            <w:pPr>
              <w:jc w:val="center"/>
              <w:rPr>
                <w:bCs/>
                <w:spacing w:val="6"/>
                <w:kern w:val="0"/>
                <w:szCs w:val="21"/>
                <w:lang w:bidi="ar"/>
              </w:rPr>
            </w:pPr>
            <w:r>
              <w:rPr>
                <w:bCs/>
                <w:spacing w:val="6"/>
                <w:kern w:val="0"/>
                <w:szCs w:val="21"/>
                <w:lang w:bidi="ar"/>
              </w:rPr>
              <w:t>51082222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化粪池</w:t>
            </w:r>
          </w:p>
        </w:tc>
        <w:tc>
          <w:tcPr>
            <w:tcW w:w="3115" w:type="dxa"/>
            <w:vAlign w:val="center"/>
          </w:tcPr>
          <w:p>
            <w:pPr>
              <w:jc w:val="center"/>
              <w:rPr>
                <w:bCs/>
                <w:spacing w:val="6"/>
                <w:kern w:val="0"/>
                <w:szCs w:val="21"/>
                <w:lang w:bidi="ar"/>
              </w:rPr>
            </w:pPr>
            <w:r>
              <w:rPr>
                <w:bCs/>
                <w:spacing w:val="6"/>
                <w:kern w:val="0"/>
                <w:szCs w:val="21"/>
                <w:lang w:bidi="ar"/>
              </w:rPr>
              <w:t>51082223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循环水面状要素</w:t>
            </w:r>
          </w:p>
        </w:tc>
        <w:tc>
          <w:tcPr>
            <w:tcW w:w="3115" w:type="dxa"/>
            <w:vAlign w:val="center"/>
          </w:tcPr>
          <w:p>
            <w:pPr>
              <w:jc w:val="center"/>
              <w:rPr>
                <w:bCs/>
                <w:spacing w:val="6"/>
                <w:kern w:val="0"/>
                <w:szCs w:val="21"/>
                <w:lang w:bidi="ar"/>
              </w:rPr>
            </w:pPr>
            <w:r>
              <w:rPr>
                <w:bCs/>
                <w:spacing w:val="6"/>
                <w:kern w:val="0"/>
                <w:szCs w:val="21"/>
                <w:lang w:bidi="ar"/>
              </w:rPr>
              <w:t>51083000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供水长输管道</w:t>
            </w:r>
          </w:p>
        </w:tc>
        <w:tc>
          <w:tcPr>
            <w:tcW w:w="3115" w:type="dxa"/>
            <w:vAlign w:val="center"/>
          </w:tcPr>
          <w:p>
            <w:pPr>
              <w:jc w:val="center"/>
              <w:rPr>
                <w:bCs/>
                <w:spacing w:val="6"/>
                <w:kern w:val="0"/>
                <w:szCs w:val="21"/>
                <w:lang w:bidi="ar"/>
              </w:rPr>
            </w:pPr>
            <w:r>
              <w:rPr>
                <w:bCs/>
                <w:spacing w:val="6"/>
                <w:kern w:val="0"/>
                <w:szCs w:val="21"/>
                <w:lang w:bidi="ar"/>
              </w:rPr>
              <w:t>供水长输管道</w:t>
            </w:r>
          </w:p>
        </w:tc>
        <w:tc>
          <w:tcPr>
            <w:tcW w:w="3115" w:type="dxa"/>
            <w:vAlign w:val="center"/>
          </w:tcPr>
          <w:p>
            <w:pPr>
              <w:jc w:val="center"/>
              <w:rPr>
                <w:bCs/>
                <w:spacing w:val="6"/>
                <w:kern w:val="0"/>
                <w:szCs w:val="21"/>
                <w:lang w:bidi="ar"/>
              </w:rPr>
            </w:pPr>
            <w:r>
              <w:rPr>
                <w:bCs/>
                <w:spacing w:val="6"/>
                <w:kern w:val="0"/>
                <w:szCs w:val="21"/>
                <w:lang w:bidi="ar"/>
              </w:rPr>
              <w:t>510910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供水长输管道段</w:t>
            </w:r>
          </w:p>
        </w:tc>
        <w:tc>
          <w:tcPr>
            <w:tcW w:w="3115" w:type="dxa"/>
            <w:vAlign w:val="center"/>
          </w:tcPr>
          <w:p>
            <w:pPr>
              <w:jc w:val="center"/>
              <w:rPr>
                <w:bCs/>
                <w:spacing w:val="6"/>
                <w:kern w:val="0"/>
                <w:szCs w:val="21"/>
                <w:lang w:bidi="ar"/>
              </w:rPr>
            </w:pPr>
            <w:r>
              <w:rPr>
                <w:bCs/>
                <w:spacing w:val="6"/>
                <w:kern w:val="0"/>
                <w:szCs w:val="21"/>
                <w:lang w:bidi="ar"/>
              </w:rPr>
              <w:t>51091000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供水长输管道附属设施</w:t>
            </w:r>
          </w:p>
        </w:tc>
        <w:tc>
          <w:tcPr>
            <w:tcW w:w="3115" w:type="dxa"/>
            <w:vAlign w:val="center"/>
          </w:tcPr>
          <w:p>
            <w:pPr>
              <w:jc w:val="center"/>
              <w:rPr>
                <w:bCs/>
                <w:spacing w:val="6"/>
                <w:kern w:val="0"/>
                <w:szCs w:val="21"/>
                <w:lang w:bidi="ar"/>
              </w:rPr>
            </w:pPr>
            <w:r>
              <w:rPr>
                <w:bCs/>
                <w:spacing w:val="6"/>
                <w:kern w:val="0"/>
                <w:szCs w:val="21"/>
                <w:lang w:bidi="ar"/>
              </w:rPr>
              <w:t>510921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51092101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51092102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51092103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51092104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51092105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51092106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51092107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测流点</w:t>
            </w:r>
          </w:p>
        </w:tc>
        <w:tc>
          <w:tcPr>
            <w:tcW w:w="3115" w:type="dxa"/>
            <w:vAlign w:val="center"/>
          </w:tcPr>
          <w:p>
            <w:pPr>
              <w:jc w:val="center"/>
              <w:rPr>
                <w:bCs/>
                <w:spacing w:val="6"/>
                <w:kern w:val="0"/>
                <w:szCs w:val="21"/>
                <w:lang w:bidi="ar"/>
              </w:rPr>
            </w:pPr>
            <w:r>
              <w:rPr>
                <w:bCs/>
                <w:spacing w:val="6"/>
                <w:kern w:val="0"/>
                <w:szCs w:val="21"/>
                <w:lang w:bidi="ar"/>
              </w:rPr>
              <w:t>51092108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测压点</w:t>
            </w:r>
          </w:p>
        </w:tc>
        <w:tc>
          <w:tcPr>
            <w:tcW w:w="3115" w:type="dxa"/>
            <w:vAlign w:val="center"/>
          </w:tcPr>
          <w:p>
            <w:pPr>
              <w:jc w:val="center"/>
              <w:rPr>
                <w:bCs/>
                <w:spacing w:val="6"/>
                <w:kern w:val="0"/>
                <w:szCs w:val="21"/>
                <w:lang w:bidi="ar"/>
              </w:rPr>
            </w:pPr>
            <w:r>
              <w:rPr>
                <w:bCs/>
                <w:spacing w:val="6"/>
                <w:kern w:val="0"/>
                <w:szCs w:val="21"/>
                <w:lang w:bidi="ar"/>
              </w:rPr>
              <w:t>51092109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水质监测点</w:t>
            </w:r>
          </w:p>
        </w:tc>
        <w:tc>
          <w:tcPr>
            <w:tcW w:w="3115" w:type="dxa"/>
            <w:vAlign w:val="center"/>
          </w:tcPr>
          <w:p>
            <w:pPr>
              <w:jc w:val="center"/>
              <w:rPr>
                <w:bCs/>
                <w:spacing w:val="6"/>
                <w:kern w:val="0"/>
                <w:szCs w:val="21"/>
                <w:lang w:bidi="ar"/>
              </w:rPr>
            </w:pPr>
            <w:r>
              <w:rPr>
                <w:bCs/>
                <w:spacing w:val="6"/>
                <w:kern w:val="0"/>
                <w:szCs w:val="21"/>
                <w:lang w:bidi="ar"/>
              </w:rPr>
              <w:t>51092110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伸缩器</w:t>
            </w:r>
          </w:p>
        </w:tc>
        <w:tc>
          <w:tcPr>
            <w:tcW w:w="3115" w:type="dxa"/>
            <w:vAlign w:val="center"/>
          </w:tcPr>
          <w:p>
            <w:pPr>
              <w:jc w:val="center"/>
              <w:rPr>
                <w:bCs/>
                <w:spacing w:val="6"/>
                <w:kern w:val="0"/>
                <w:szCs w:val="21"/>
                <w:lang w:bidi="ar"/>
              </w:rPr>
            </w:pPr>
            <w:r>
              <w:rPr>
                <w:bCs/>
                <w:spacing w:val="6"/>
                <w:kern w:val="0"/>
                <w:szCs w:val="21"/>
                <w:lang w:bidi="ar"/>
              </w:rPr>
              <w:t>51092111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51092112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51092201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消防栓</w:t>
            </w:r>
          </w:p>
        </w:tc>
        <w:tc>
          <w:tcPr>
            <w:tcW w:w="3115" w:type="dxa"/>
            <w:vAlign w:val="center"/>
          </w:tcPr>
          <w:p>
            <w:pPr>
              <w:jc w:val="center"/>
              <w:rPr>
                <w:bCs/>
                <w:spacing w:val="6"/>
                <w:kern w:val="0"/>
                <w:szCs w:val="21"/>
                <w:lang w:bidi="ar"/>
              </w:rPr>
            </w:pPr>
            <w:r>
              <w:rPr>
                <w:bCs/>
                <w:spacing w:val="6"/>
                <w:kern w:val="0"/>
                <w:szCs w:val="21"/>
                <w:lang w:bidi="ar"/>
              </w:rPr>
              <w:t>51092202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51092203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水表</w:t>
            </w:r>
          </w:p>
        </w:tc>
        <w:tc>
          <w:tcPr>
            <w:tcW w:w="3115" w:type="dxa"/>
            <w:vAlign w:val="center"/>
          </w:tcPr>
          <w:p>
            <w:pPr>
              <w:jc w:val="center"/>
              <w:rPr>
                <w:bCs/>
                <w:spacing w:val="6"/>
                <w:kern w:val="0"/>
                <w:szCs w:val="21"/>
                <w:lang w:bidi="ar"/>
              </w:rPr>
            </w:pPr>
            <w:r>
              <w:rPr>
                <w:bCs/>
                <w:spacing w:val="6"/>
                <w:kern w:val="0"/>
                <w:szCs w:val="21"/>
                <w:lang w:bidi="ar"/>
              </w:rPr>
              <w:t>51092204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51092210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pPr>
          </w:p>
        </w:tc>
        <w:tc>
          <w:tcPr>
            <w:tcW w:w="3115" w:type="dxa"/>
            <w:vAlign w:val="center"/>
          </w:tcPr>
          <w:p>
            <w:pPr>
              <w:jc w:val="center"/>
              <w:rPr>
                <w:bCs/>
                <w:spacing w:val="6"/>
                <w:kern w:val="0"/>
                <w:szCs w:val="21"/>
                <w:lang w:bidi="ar"/>
              </w:rPr>
            </w:pPr>
            <w:r>
              <w:rPr>
                <w:bCs/>
                <w:spacing w:val="6"/>
                <w:kern w:val="0"/>
                <w:szCs w:val="21"/>
                <w:lang w:bidi="ar"/>
              </w:rPr>
              <w:t>供水长输管道面状要素</w:t>
            </w:r>
          </w:p>
        </w:tc>
        <w:tc>
          <w:tcPr>
            <w:tcW w:w="3115" w:type="dxa"/>
            <w:vAlign w:val="center"/>
          </w:tcPr>
          <w:p>
            <w:pPr>
              <w:jc w:val="center"/>
              <w:rPr>
                <w:bCs/>
                <w:spacing w:val="6"/>
                <w:kern w:val="0"/>
                <w:szCs w:val="21"/>
                <w:lang w:bidi="ar"/>
              </w:rPr>
            </w:pPr>
            <w:r>
              <w:rPr>
                <w:bCs/>
                <w:spacing w:val="6"/>
                <w:kern w:val="0"/>
                <w:szCs w:val="21"/>
                <w:lang w:bidi="ar"/>
              </w:rPr>
              <w:t>51093000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Align w:val="center"/>
          </w:tcPr>
          <w:p>
            <w:pPr>
              <w:jc w:val="center"/>
              <w:rPr>
                <w:bCs/>
                <w:spacing w:val="6"/>
                <w:kern w:val="0"/>
                <w:szCs w:val="21"/>
                <w:lang w:bidi="ar"/>
              </w:rPr>
            </w:pPr>
            <w:r>
              <w:rPr>
                <w:bCs/>
                <w:spacing w:val="6"/>
                <w:kern w:val="0"/>
                <w:szCs w:val="21"/>
                <w:lang w:bidi="ar"/>
              </w:rPr>
              <w:t>其他</w:t>
            </w:r>
          </w:p>
        </w:tc>
        <w:tc>
          <w:tcPr>
            <w:tcW w:w="3115" w:type="dxa"/>
            <w:vAlign w:val="center"/>
          </w:tcPr>
          <w:p>
            <w:pPr>
              <w:jc w:val="center"/>
              <w:rPr>
                <w:bCs/>
                <w:spacing w:val="6"/>
                <w:kern w:val="0"/>
                <w:szCs w:val="21"/>
                <w:lang w:bidi="ar"/>
              </w:rPr>
            </w:pPr>
            <w:r>
              <w:rPr>
                <w:bCs/>
                <w:spacing w:val="6"/>
                <w:kern w:val="0"/>
                <w:szCs w:val="21"/>
                <w:lang w:bidi="ar"/>
              </w:rPr>
              <w:t>其他</w:t>
            </w:r>
          </w:p>
        </w:tc>
        <w:tc>
          <w:tcPr>
            <w:tcW w:w="3115" w:type="dxa"/>
            <w:vAlign w:val="center"/>
          </w:tcPr>
          <w:p>
            <w:pPr>
              <w:jc w:val="center"/>
              <w:rPr>
                <w:bCs/>
                <w:spacing w:val="6"/>
                <w:kern w:val="0"/>
                <w:szCs w:val="21"/>
                <w:lang w:bidi="ar"/>
              </w:rPr>
            </w:pPr>
            <w:r>
              <w:rPr>
                <w:bCs/>
                <w:spacing w:val="6"/>
                <w:kern w:val="0"/>
                <w:szCs w:val="21"/>
                <w:lang w:bidi="ar"/>
              </w:rPr>
              <w:t>51990000</w:t>
            </w:r>
          </w:p>
        </w:tc>
      </w:tr>
    </w:tbl>
    <w:p/>
    <w:p>
      <w:pPr>
        <w:pStyle w:val="4"/>
        <w:spacing w:line="240" w:lineRule="auto"/>
        <w:rPr>
          <w:rFonts w:ascii="Times New Roman" w:hAnsi="Times New Roman" w:eastAsia="宋体" w:cs="Times New Roman"/>
          <w:b w:val="0"/>
          <w:sz w:val="30"/>
          <w:szCs w:val="30"/>
        </w:rPr>
      </w:pPr>
      <w:bookmarkStart w:id="93" w:name="_Toc92878907"/>
      <w:bookmarkStart w:id="94" w:name="_Toc28426"/>
      <w:r>
        <w:rPr>
          <w:rFonts w:ascii="Times New Roman" w:hAnsi="Times New Roman" w:eastAsia="宋体" w:cs="Times New Roman"/>
          <w:b w:val="0"/>
          <w:sz w:val="30"/>
          <w:szCs w:val="30"/>
        </w:rPr>
        <w:t>附录 A3 市政排水管线要素分类编码</w:t>
      </w:r>
      <w:bookmarkEnd w:id="93"/>
      <w:bookmarkEnd w:id="94"/>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pPr>
            <w:r>
              <w:rPr>
                <w:bCs/>
                <w:spacing w:val="6"/>
                <w:kern w:val="0"/>
                <w:szCs w:val="21"/>
                <w:lang w:bidi="ar"/>
              </w:rPr>
              <w:t>雨水</w:t>
            </w:r>
          </w:p>
        </w:tc>
        <w:tc>
          <w:tcPr>
            <w:tcW w:w="3115" w:type="dxa"/>
            <w:vAlign w:val="center"/>
          </w:tcPr>
          <w:p>
            <w:pPr>
              <w:jc w:val="center"/>
            </w:pPr>
            <w:r>
              <w:rPr>
                <w:bCs/>
                <w:spacing w:val="6"/>
                <w:kern w:val="0"/>
                <w:szCs w:val="21"/>
                <w:lang w:bidi="ar"/>
              </w:rPr>
              <w:t>雨水管线</w:t>
            </w:r>
          </w:p>
        </w:tc>
        <w:tc>
          <w:tcPr>
            <w:tcW w:w="3115" w:type="dxa"/>
            <w:vAlign w:val="center"/>
          </w:tcPr>
          <w:p>
            <w:pPr>
              <w:jc w:val="center"/>
            </w:pPr>
            <w:r>
              <w:rPr>
                <w:bCs/>
                <w:spacing w:val="6"/>
                <w:kern w:val="0"/>
                <w:szCs w:val="21"/>
                <w:lang w:bidi="ar"/>
              </w:rPr>
              <w:t>520110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雨水管线段</w:t>
            </w:r>
          </w:p>
        </w:tc>
        <w:tc>
          <w:tcPr>
            <w:tcW w:w="3115" w:type="dxa"/>
            <w:vAlign w:val="center"/>
          </w:tcPr>
          <w:p>
            <w:pPr>
              <w:jc w:val="center"/>
              <w:rPr>
                <w:bCs/>
                <w:spacing w:val="6"/>
                <w:kern w:val="0"/>
                <w:szCs w:val="21"/>
                <w:lang w:bidi="ar"/>
              </w:rPr>
            </w:pPr>
            <w:r>
              <w:rPr>
                <w:bCs/>
                <w:spacing w:val="6"/>
                <w:kern w:val="0"/>
                <w:szCs w:val="21"/>
                <w:lang w:bidi="ar"/>
              </w:rPr>
              <w:t>52011000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雨水管线附属设施</w:t>
            </w:r>
          </w:p>
        </w:tc>
        <w:tc>
          <w:tcPr>
            <w:tcW w:w="3115" w:type="dxa"/>
            <w:vAlign w:val="center"/>
          </w:tcPr>
          <w:p>
            <w:pPr>
              <w:jc w:val="center"/>
              <w:rPr>
                <w:bCs/>
                <w:spacing w:val="6"/>
                <w:kern w:val="0"/>
                <w:szCs w:val="21"/>
                <w:lang w:bidi="ar"/>
              </w:rPr>
            </w:pPr>
            <w:r>
              <w:rPr>
                <w:bCs/>
                <w:spacing w:val="6"/>
                <w:kern w:val="0"/>
                <w:szCs w:val="21"/>
                <w:lang w:bidi="ar"/>
              </w:rPr>
              <w:t>520121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52012101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52012102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52012103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52012104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52012105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出水闸</w:t>
            </w:r>
          </w:p>
        </w:tc>
        <w:tc>
          <w:tcPr>
            <w:tcW w:w="3115" w:type="dxa"/>
            <w:vAlign w:val="center"/>
          </w:tcPr>
          <w:p>
            <w:pPr>
              <w:jc w:val="center"/>
              <w:rPr>
                <w:bCs/>
                <w:spacing w:val="6"/>
                <w:kern w:val="0"/>
                <w:szCs w:val="21"/>
                <w:lang w:bidi="ar"/>
              </w:rPr>
            </w:pPr>
            <w:r>
              <w:rPr>
                <w:bCs/>
                <w:spacing w:val="6"/>
                <w:kern w:val="0"/>
                <w:szCs w:val="21"/>
                <w:lang w:bidi="ar"/>
              </w:rPr>
              <w:t>52012106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52012107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52012108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52012109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52012201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52012202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出气井</w:t>
            </w:r>
          </w:p>
        </w:tc>
        <w:tc>
          <w:tcPr>
            <w:tcW w:w="3115" w:type="dxa"/>
            <w:vAlign w:val="center"/>
          </w:tcPr>
          <w:p>
            <w:pPr>
              <w:jc w:val="center"/>
              <w:rPr>
                <w:bCs/>
                <w:spacing w:val="6"/>
                <w:kern w:val="0"/>
                <w:szCs w:val="21"/>
                <w:lang w:bidi="ar"/>
              </w:rPr>
            </w:pPr>
            <w:r>
              <w:rPr>
                <w:bCs/>
                <w:spacing w:val="6"/>
                <w:kern w:val="0"/>
                <w:szCs w:val="21"/>
                <w:lang w:bidi="ar"/>
              </w:rPr>
              <w:t>52012203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雨水箅</w:t>
            </w:r>
          </w:p>
        </w:tc>
        <w:tc>
          <w:tcPr>
            <w:tcW w:w="3115" w:type="dxa"/>
            <w:vAlign w:val="center"/>
          </w:tcPr>
          <w:p>
            <w:pPr>
              <w:jc w:val="center"/>
              <w:rPr>
                <w:bCs/>
                <w:spacing w:val="6"/>
                <w:kern w:val="0"/>
                <w:szCs w:val="21"/>
                <w:lang w:bidi="ar"/>
              </w:rPr>
            </w:pPr>
            <w:r>
              <w:rPr>
                <w:bCs/>
                <w:spacing w:val="6"/>
                <w:kern w:val="0"/>
                <w:szCs w:val="21"/>
                <w:lang w:bidi="ar"/>
              </w:rPr>
              <w:t>52012204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雨水井</w:t>
            </w:r>
          </w:p>
        </w:tc>
        <w:tc>
          <w:tcPr>
            <w:tcW w:w="3115" w:type="dxa"/>
            <w:vAlign w:val="center"/>
          </w:tcPr>
          <w:p>
            <w:pPr>
              <w:jc w:val="center"/>
              <w:rPr>
                <w:bCs/>
                <w:spacing w:val="6"/>
                <w:kern w:val="0"/>
                <w:szCs w:val="21"/>
                <w:lang w:bidi="ar"/>
              </w:rPr>
            </w:pPr>
            <w:r>
              <w:rPr>
                <w:bCs/>
                <w:spacing w:val="6"/>
                <w:kern w:val="0"/>
                <w:szCs w:val="21"/>
                <w:lang w:bidi="ar"/>
              </w:rPr>
              <w:t>52012205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溢流井</w:t>
            </w:r>
          </w:p>
        </w:tc>
        <w:tc>
          <w:tcPr>
            <w:tcW w:w="3115" w:type="dxa"/>
            <w:vAlign w:val="center"/>
          </w:tcPr>
          <w:p>
            <w:pPr>
              <w:jc w:val="center"/>
              <w:rPr>
                <w:bCs/>
                <w:spacing w:val="6"/>
                <w:kern w:val="0"/>
                <w:szCs w:val="21"/>
                <w:lang w:bidi="ar"/>
              </w:rPr>
            </w:pPr>
            <w:r>
              <w:rPr>
                <w:bCs/>
                <w:spacing w:val="6"/>
                <w:kern w:val="0"/>
                <w:szCs w:val="21"/>
                <w:lang w:bidi="ar"/>
              </w:rPr>
              <w:t>52012206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52012207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跌水井</w:t>
            </w:r>
          </w:p>
        </w:tc>
        <w:tc>
          <w:tcPr>
            <w:tcW w:w="3115" w:type="dxa"/>
            <w:vAlign w:val="center"/>
          </w:tcPr>
          <w:p>
            <w:pPr>
              <w:jc w:val="center"/>
              <w:rPr>
                <w:bCs/>
                <w:spacing w:val="6"/>
                <w:kern w:val="0"/>
                <w:szCs w:val="21"/>
                <w:lang w:bidi="ar"/>
              </w:rPr>
            </w:pPr>
            <w:r>
              <w:rPr>
                <w:bCs/>
                <w:spacing w:val="6"/>
                <w:kern w:val="0"/>
                <w:szCs w:val="21"/>
                <w:lang w:bidi="ar"/>
              </w:rPr>
              <w:t>52012208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52012209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冲洗井</w:t>
            </w:r>
          </w:p>
        </w:tc>
        <w:tc>
          <w:tcPr>
            <w:tcW w:w="3115" w:type="dxa"/>
            <w:vAlign w:val="center"/>
          </w:tcPr>
          <w:p>
            <w:pPr>
              <w:jc w:val="center"/>
              <w:rPr>
                <w:bCs/>
                <w:spacing w:val="6"/>
                <w:kern w:val="0"/>
                <w:szCs w:val="21"/>
                <w:lang w:bidi="ar"/>
              </w:rPr>
            </w:pPr>
            <w:r>
              <w:rPr>
                <w:bCs/>
                <w:spacing w:val="6"/>
                <w:kern w:val="0"/>
                <w:szCs w:val="21"/>
                <w:lang w:bidi="ar"/>
              </w:rPr>
              <w:t>52012210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沉泥井</w:t>
            </w:r>
          </w:p>
        </w:tc>
        <w:tc>
          <w:tcPr>
            <w:tcW w:w="3115" w:type="dxa"/>
            <w:vAlign w:val="center"/>
          </w:tcPr>
          <w:p>
            <w:pPr>
              <w:jc w:val="center"/>
              <w:rPr>
                <w:bCs/>
                <w:spacing w:val="6"/>
                <w:kern w:val="0"/>
                <w:szCs w:val="21"/>
                <w:lang w:bidi="ar"/>
              </w:rPr>
            </w:pPr>
            <w:r>
              <w:rPr>
                <w:bCs/>
                <w:spacing w:val="6"/>
                <w:kern w:val="0"/>
                <w:szCs w:val="21"/>
                <w:lang w:bidi="ar"/>
              </w:rPr>
              <w:t>52012211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渗水井</w:t>
            </w:r>
          </w:p>
        </w:tc>
        <w:tc>
          <w:tcPr>
            <w:tcW w:w="3115" w:type="dxa"/>
            <w:vAlign w:val="center"/>
          </w:tcPr>
          <w:p>
            <w:pPr>
              <w:jc w:val="center"/>
              <w:rPr>
                <w:bCs/>
                <w:spacing w:val="6"/>
                <w:kern w:val="0"/>
                <w:szCs w:val="21"/>
                <w:lang w:bidi="ar"/>
              </w:rPr>
            </w:pPr>
            <w:r>
              <w:rPr>
                <w:bCs/>
                <w:spacing w:val="6"/>
                <w:kern w:val="0"/>
                <w:szCs w:val="21"/>
                <w:lang w:bidi="ar"/>
              </w:rPr>
              <w:t>52012212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水封井</w:t>
            </w:r>
          </w:p>
        </w:tc>
        <w:tc>
          <w:tcPr>
            <w:tcW w:w="3115" w:type="dxa"/>
            <w:vAlign w:val="center"/>
          </w:tcPr>
          <w:p>
            <w:pPr>
              <w:jc w:val="center"/>
              <w:rPr>
                <w:bCs/>
                <w:spacing w:val="6"/>
                <w:kern w:val="0"/>
                <w:szCs w:val="21"/>
                <w:lang w:bidi="ar"/>
              </w:rPr>
            </w:pPr>
            <w:r>
              <w:rPr>
                <w:bCs/>
                <w:spacing w:val="6"/>
                <w:kern w:val="0"/>
                <w:szCs w:val="21"/>
                <w:lang w:bidi="ar"/>
              </w:rPr>
              <w:t>52012213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52012214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化粪池</w:t>
            </w:r>
          </w:p>
        </w:tc>
        <w:tc>
          <w:tcPr>
            <w:tcW w:w="3115" w:type="dxa"/>
            <w:vAlign w:val="center"/>
          </w:tcPr>
          <w:p>
            <w:pPr>
              <w:jc w:val="center"/>
              <w:rPr>
                <w:bCs/>
                <w:spacing w:val="6"/>
                <w:kern w:val="0"/>
                <w:szCs w:val="21"/>
                <w:lang w:bidi="ar"/>
              </w:rPr>
            </w:pPr>
            <w:r>
              <w:rPr>
                <w:bCs/>
                <w:spacing w:val="6"/>
                <w:kern w:val="0"/>
                <w:szCs w:val="21"/>
                <w:lang w:bidi="ar"/>
              </w:rPr>
              <w:t>52012215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52012216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压力调节塔</w:t>
            </w:r>
          </w:p>
        </w:tc>
        <w:tc>
          <w:tcPr>
            <w:tcW w:w="3115" w:type="dxa"/>
            <w:vAlign w:val="center"/>
          </w:tcPr>
          <w:p>
            <w:pPr>
              <w:jc w:val="center"/>
              <w:rPr>
                <w:bCs/>
                <w:spacing w:val="6"/>
                <w:kern w:val="0"/>
                <w:szCs w:val="21"/>
                <w:lang w:bidi="ar"/>
              </w:rPr>
            </w:pPr>
            <w:r>
              <w:rPr>
                <w:bCs/>
                <w:spacing w:val="6"/>
                <w:kern w:val="0"/>
                <w:szCs w:val="21"/>
                <w:lang w:bidi="ar"/>
              </w:rPr>
              <w:t>52012217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52012218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52012219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雨水面状要素</w:t>
            </w:r>
          </w:p>
        </w:tc>
        <w:tc>
          <w:tcPr>
            <w:tcW w:w="3115" w:type="dxa"/>
            <w:vAlign w:val="center"/>
          </w:tcPr>
          <w:p>
            <w:pPr>
              <w:jc w:val="center"/>
              <w:rPr>
                <w:bCs/>
                <w:spacing w:val="6"/>
                <w:kern w:val="0"/>
                <w:szCs w:val="21"/>
                <w:lang w:bidi="ar"/>
              </w:rPr>
            </w:pPr>
            <w:r>
              <w:rPr>
                <w:bCs/>
                <w:spacing w:val="6"/>
                <w:kern w:val="0"/>
                <w:szCs w:val="21"/>
                <w:lang w:bidi="ar"/>
              </w:rPr>
              <w:t>52012220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jc w:val="center"/>
              <w:rPr>
                <w:bCs/>
                <w:spacing w:val="6"/>
                <w:kern w:val="0"/>
                <w:szCs w:val="21"/>
                <w:lang w:bidi="ar"/>
              </w:rPr>
            </w:pPr>
            <w:r>
              <w:rPr>
                <w:bCs/>
                <w:spacing w:val="6"/>
                <w:kern w:val="0"/>
                <w:szCs w:val="21"/>
                <w:lang w:bidi="ar"/>
              </w:rPr>
              <w:t>污水</w:t>
            </w:r>
          </w:p>
        </w:tc>
        <w:tc>
          <w:tcPr>
            <w:tcW w:w="3115" w:type="dxa"/>
            <w:vAlign w:val="center"/>
          </w:tcPr>
          <w:p>
            <w:pPr>
              <w:jc w:val="center"/>
              <w:rPr>
                <w:bCs/>
                <w:spacing w:val="6"/>
                <w:kern w:val="0"/>
                <w:szCs w:val="21"/>
                <w:lang w:bidi="ar"/>
              </w:rPr>
            </w:pPr>
            <w:r>
              <w:rPr>
                <w:bCs/>
                <w:spacing w:val="6"/>
                <w:kern w:val="0"/>
                <w:szCs w:val="21"/>
                <w:lang w:bidi="ar"/>
              </w:rPr>
              <w:t>污水管线</w:t>
            </w:r>
          </w:p>
        </w:tc>
        <w:tc>
          <w:tcPr>
            <w:tcW w:w="3115" w:type="dxa"/>
            <w:vAlign w:val="center"/>
          </w:tcPr>
          <w:p>
            <w:pPr>
              <w:jc w:val="center"/>
              <w:rPr>
                <w:bCs/>
                <w:spacing w:val="6"/>
                <w:kern w:val="0"/>
                <w:szCs w:val="21"/>
                <w:lang w:bidi="ar"/>
              </w:rPr>
            </w:pPr>
            <w:r>
              <w:rPr>
                <w:bCs/>
                <w:spacing w:val="6"/>
                <w:kern w:val="0"/>
                <w:szCs w:val="21"/>
                <w:lang w:bidi="ar"/>
              </w:rPr>
              <w:t>520210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污水管线段</w:t>
            </w:r>
          </w:p>
        </w:tc>
        <w:tc>
          <w:tcPr>
            <w:tcW w:w="3115" w:type="dxa"/>
            <w:vAlign w:val="center"/>
          </w:tcPr>
          <w:p>
            <w:pPr>
              <w:jc w:val="center"/>
              <w:rPr>
                <w:bCs/>
                <w:spacing w:val="6"/>
                <w:kern w:val="0"/>
                <w:szCs w:val="21"/>
                <w:lang w:bidi="ar"/>
              </w:rPr>
            </w:pPr>
            <w:r>
              <w:rPr>
                <w:bCs/>
                <w:spacing w:val="6"/>
                <w:kern w:val="0"/>
                <w:szCs w:val="21"/>
                <w:lang w:bidi="ar"/>
              </w:rPr>
              <w:t>52021000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污水管线附属设施</w:t>
            </w:r>
          </w:p>
        </w:tc>
        <w:tc>
          <w:tcPr>
            <w:tcW w:w="3115" w:type="dxa"/>
            <w:vAlign w:val="center"/>
          </w:tcPr>
          <w:p>
            <w:pPr>
              <w:jc w:val="center"/>
              <w:rPr>
                <w:bCs/>
                <w:spacing w:val="6"/>
                <w:kern w:val="0"/>
                <w:szCs w:val="21"/>
                <w:lang w:bidi="ar"/>
              </w:rPr>
            </w:pPr>
            <w:r>
              <w:rPr>
                <w:bCs/>
                <w:spacing w:val="6"/>
                <w:kern w:val="0"/>
                <w:szCs w:val="21"/>
                <w:lang w:bidi="ar"/>
              </w:rPr>
              <w:t>520221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52022101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52022102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52022103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52022104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52022105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出水闸</w:t>
            </w:r>
          </w:p>
        </w:tc>
        <w:tc>
          <w:tcPr>
            <w:tcW w:w="3115" w:type="dxa"/>
            <w:vAlign w:val="center"/>
          </w:tcPr>
          <w:p>
            <w:pPr>
              <w:jc w:val="center"/>
              <w:rPr>
                <w:bCs/>
                <w:spacing w:val="6"/>
                <w:kern w:val="0"/>
                <w:szCs w:val="21"/>
                <w:lang w:bidi="ar"/>
              </w:rPr>
            </w:pPr>
            <w:r>
              <w:rPr>
                <w:bCs/>
                <w:spacing w:val="6"/>
                <w:kern w:val="0"/>
                <w:szCs w:val="21"/>
                <w:lang w:bidi="ar"/>
              </w:rPr>
              <w:t>52022106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52022107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52022108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52022109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52022201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52022202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出气井</w:t>
            </w:r>
          </w:p>
        </w:tc>
        <w:tc>
          <w:tcPr>
            <w:tcW w:w="3115" w:type="dxa"/>
            <w:vAlign w:val="center"/>
          </w:tcPr>
          <w:p>
            <w:pPr>
              <w:jc w:val="center"/>
              <w:rPr>
                <w:bCs/>
                <w:spacing w:val="6"/>
                <w:kern w:val="0"/>
                <w:szCs w:val="21"/>
                <w:lang w:bidi="ar"/>
              </w:rPr>
            </w:pPr>
            <w:r>
              <w:rPr>
                <w:bCs/>
                <w:spacing w:val="6"/>
                <w:kern w:val="0"/>
                <w:szCs w:val="21"/>
                <w:lang w:bidi="ar"/>
              </w:rPr>
              <w:t>52022203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污水箅</w:t>
            </w:r>
          </w:p>
        </w:tc>
        <w:tc>
          <w:tcPr>
            <w:tcW w:w="3115" w:type="dxa"/>
            <w:vAlign w:val="center"/>
          </w:tcPr>
          <w:p>
            <w:pPr>
              <w:jc w:val="center"/>
              <w:rPr>
                <w:bCs/>
                <w:spacing w:val="6"/>
                <w:kern w:val="0"/>
                <w:szCs w:val="21"/>
                <w:lang w:bidi="ar"/>
              </w:rPr>
            </w:pPr>
            <w:r>
              <w:rPr>
                <w:bCs/>
                <w:spacing w:val="6"/>
                <w:kern w:val="0"/>
                <w:szCs w:val="21"/>
                <w:lang w:bidi="ar"/>
              </w:rPr>
              <w:t>52022204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污水井</w:t>
            </w:r>
          </w:p>
        </w:tc>
        <w:tc>
          <w:tcPr>
            <w:tcW w:w="3115" w:type="dxa"/>
            <w:vAlign w:val="center"/>
          </w:tcPr>
          <w:p>
            <w:pPr>
              <w:jc w:val="center"/>
              <w:rPr>
                <w:bCs/>
                <w:spacing w:val="6"/>
                <w:kern w:val="0"/>
                <w:szCs w:val="21"/>
                <w:lang w:bidi="ar"/>
              </w:rPr>
            </w:pPr>
            <w:r>
              <w:rPr>
                <w:bCs/>
                <w:spacing w:val="6"/>
                <w:kern w:val="0"/>
                <w:szCs w:val="21"/>
                <w:lang w:bidi="ar"/>
              </w:rPr>
              <w:t>52022205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溢流井</w:t>
            </w:r>
          </w:p>
        </w:tc>
        <w:tc>
          <w:tcPr>
            <w:tcW w:w="3115" w:type="dxa"/>
            <w:vAlign w:val="center"/>
          </w:tcPr>
          <w:p>
            <w:pPr>
              <w:jc w:val="center"/>
              <w:rPr>
                <w:bCs/>
                <w:spacing w:val="6"/>
                <w:kern w:val="0"/>
                <w:szCs w:val="21"/>
                <w:lang w:bidi="ar"/>
              </w:rPr>
            </w:pPr>
            <w:r>
              <w:rPr>
                <w:bCs/>
                <w:spacing w:val="6"/>
                <w:kern w:val="0"/>
                <w:szCs w:val="21"/>
                <w:lang w:bidi="ar"/>
              </w:rPr>
              <w:t>52022206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52022207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跌水井</w:t>
            </w:r>
          </w:p>
        </w:tc>
        <w:tc>
          <w:tcPr>
            <w:tcW w:w="3115" w:type="dxa"/>
            <w:vAlign w:val="center"/>
          </w:tcPr>
          <w:p>
            <w:pPr>
              <w:jc w:val="center"/>
              <w:rPr>
                <w:bCs/>
                <w:spacing w:val="6"/>
                <w:kern w:val="0"/>
                <w:szCs w:val="21"/>
                <w:lang w:bidi="ar"/>
              </w:rPr>
            </w:pPr>
            <w:r>
              <w:rPr>
                <w:bCs/>
                <w:spacing w:val="6"/>
                <w:kern w:val="0"/>
                <w:szCs w:val="21"/>
                <w:lang w:bidi="ar"/>
              </w:rPr>
              <w:t>52022208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52022209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冲洗井</w:t>
            </w:r>
          </w:p>
        </w:tc>
        <w:tc>
          <w:tcPr>
            <w:tcW w:w="3115" w:type="dxa"/>
            <w:vAlign w:val="center"/>
          </w:tcPr>
          <w:p>
            <w:pPr>
              <w:jc w:val="center"/>
              <w:rPr>
                <w:bCs/>
                <w:spacing w:val="6"/>
                <w:kern w:val="0"/>
                <w:szCs w:val="21"/>
                <w:lang w:bidi="ar"/>
              </w:rPr>
            </w:pPr>
            <w:r>
              <w:rPr>
                <w:bCs/>
                <w:spacing w:val="6"/>
                <w:kern w:val="0"/>
                <w:szCs w:val="21"/>
                <w:lang w:bidi="ar"/>
              </w:rPr>
              <w:t>52022210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沉泥井</w:t>
            </w:r>
          </w:p>
        </w:tc>
        <w:tc>
          <w:tcPr>
            <w:tcW w:w="3115" w:type="dxa"/>
            <w:vAlign w:val="center"/>
          </w:tcPr>
          <w:p>
            <w:pPr>
              <w:jc w:val="center"/>
              <w:rPr>
                <w:bCs/>
                <w:spacing w:val="6"/>
                <w:kern w:val="0"/>
                <w:szCs w:val="21"/>
                <w:lang w:bidi="ar"/>
              </w:rPr>
            </w:pPr>
            <w:r>
              <w:rPr>
                <w:bCs/>
                <w:spacing w:val="6"/>
                <w:kern w:val="0"/>
                <w:szCs w:val="21"/>
                <w:lang w:bidi="ar"/>
              </w:rPr>
              <w:t>52022211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渗水井</w:t>
            </w:r>
          </w:p>
        </w:tc>
        <w:tc>
          <w:tcPr>
            <w:tcW w:w="3115" w:type="dxa"/>
            <w:vAlign w:val="center"/>
          </w:tcPr>
          <w:p>
            <w:pPr>
              <w:jc w:val="center"/>
              <w:rPr>
                <w:bCs/>
                <w:spacing w:val="6"/>
                <w:kern w:val="0"/>
                <w:szCs w:val="21"/>
                <w:lang w:bidi="ar"/>
              </w:rPr>
            </w:pPr>
            <w:r>
              <w:rPr>
                <w:bCs/>
                <w:spacing w:val="6"/>
                <w:kern w:val="0"/>
                <w:szCs w:val="21"/>
                <w:lang w:bidi="ar"/>
              </w:rPr>
              <w:t>52022212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水封井</w:t>
            </w:r>
          </w:p>
        </w:tc>
        <w:tc>
          <w:tcPr>
            <w:tcW w:w="3115" w:type="dxa"/>
            <w:vAlign w:val="center"/>
          </w:tcPr>
          <w:p>
            <w:pPr>
              <w:jc w:val="center"/>
              <w:rPr>
                <w:bCs/>
                <w:spacing w:val="6"/>
                <w:kern w:val="0"/>
                <w:szCs w:val="21"/>
                <w:lang w:bidi="ar"/>
              </w:rPr>
            </w:pPr>
            <w:r>
              <w:rPr>
                <w:bCs/>
                <w:spacing w:val="6"/>
                <w:kern w:val="0"/>
                <w:szCs w:val="21"/>
                <w:lang w:bidi="ar"/>
              </w:rPr>
              <w:t>52022213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52022214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化粪池</w:t>
            </w:r>
          </w:p>
        </w:tc>
        <w:tc>
          <w:tcPr>
            <w:tcW w:w="3115" w:type="dxa"/>
            <w:vAlign w:val="center"/>
          </w:tcPr>
          <w:p>
            <w:pPr>
              <w:jc w:val="center"/>
              <w:rPr>
                <w:bCs/>
                <w:spacing w:val="6"/>
                <w:kern w:val="0"/>
                <w:szCs w:val="21"/>
                <w:lang w:bidi="ar"/>
              </w:rPr>
            </w:pPr>
            <w:r>
              <w:rPr>
                <w:bCs/>
                <w:spacing w:val="6"/>
                <w:kern w:val="0"/>
                <w:szCs w:val="21"/>
                <w:lang w:bidi="ar"/>
              </w:rPr>
              <w:t>52022215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52022216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压力调节塔</w:t>
            </w:r>
          </w:p>
        </w:tc>
        <w:tc>
          <w:tcPr>
            <w:tcW w:w="3115" w:type="dxa"/>
            <w:vAlign w:val="center"/>
          </w:tcPr>
          <w:p>
            <w:pPr>
              <w:jc w:val="center"/>
              <w:rPr>
                <w:bCs/>
                <w:spacing w:val="6"/>
                <w:kern w:val="0"/>
                <w:szCs w:val="21"/>
                <w:lang w:bidi="ar"/>
              </w:rPr>
            </w:pPr>
            <w:r>
              <w:rPr>
                <w:bCs/>
                <w:spacing w:val="6"/>
                <w:kern w:val="0"/>
                <w:szCs w:val="21"/>
                <w:lang w:bidi="ar"/>
              </w:rPr>
              <w:t>52022217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污水处理厂</w:t>
            </w:r>
          </w:p>
        </w:tc>
        <w:tc>
          <w:tcPr>
            <w:tcW w:w="3115" w:type="dxa"/>
            <w:vAlign w:val="center"/>
          </w:tcPr>
          <w:p>
            <w:pPr>
              <w:jc w:val="center"/>
              <w:rPr>
                <w:bCs/>
                <w:spacing w:val="6"/>
                <w:kern w:val="0"/>
                <w:szCs w:val="21"/>
                <w:lang w:bidi="ar"/>
              </w:rPr>
            </w:pPr>
            <w:r>
              <w:rPr>
                <w:bCs/>
                <w:spacing w:val="6"/>
                <w:kern w:val="0"/>
                <w:szCs w:val="21"/>
                <w:lang w:bidi="ar"/>
              </w:rPr>
              <w:t>52022218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隔油池</w:t>
            </w:r>
          </w:p>
        </w:tc>
        <w:tc>
          <w:tcPr>
            <w:tcW w:w="3115" w:type="dxa"/>
            <w:vAlign w:val="center"/>
          </w:tcPr>
          <w:p>
            <w:pPr>
              <w:jc w:val="center"/>
              <w:rPr>
                <w:bCs/>
                <w:spacing w:val="6"/>
                <w:kern w:val="0"/>
                <w:szCs w:val="21"/>
                <w:lang w:bidi="ar"/>
              </w:rPr>
            </w:pPr>
            <w:r>
              <w:rPr>
                <w:bCs/>
                <w:spacing w:val="6"/>
                <w:kern w:val="0"/>
                <w:szCs w:val="21"/>
                <w:lang w:bidi="ar"/>
              </w:rPr>
              <w:t>52022219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52022220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52022221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污水面状要素</w:t>
            </w:r>
          </w:p>
        </w:tc>
        <w:tc>
          <w:tcPr>
            <w:tcW w:w="3115" w:type="dxa"/>
            <w:vAlign w:val="center"/>
          </w:tcPr>
          <w:p>
            <w:pPr>
              <w:jc w:val="center"/>
              <w:rPr>
                <w:bCs/>
                <w:spacing w:val="6"/>
                <w:kern w:val="0"/>
                <w:szCs w:val="21"/>
                <w:lang w:bidi="ar"/>
              </w:rPr>
            </w:pPr>
            <w:r>
              <w:rPr>
                <w:bCs/>
                <w:spacing w:val="6"/>
                <w:kern w:val="0"/>
                <w:szCs w:val="21"/>
                <w:lang w:bidi="ar"/>
              </w:rPr>
              <w:t>52023000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restart"/>
            <w:vAlign w:val="center"/>
          </w:tcPr>
          <w:p>
            <w:pPr>
              <w:jc w:val="center"/>
              <w:rPr>
                <w:bCs/>
                <w:spacing w:val="6"/>
                <w:kern w:val="0"/>
                <w:szCs w:val="21"/>
                <w:lang w:bidi="ar"/>
              </w:rPr>
            </w:pPr>
            <w:r>
              <w:rPr>
                <w:bCs/>
                <w:spacing w:val="6"/>
                <w:kern w:val="0"/>
                <w:szCs w:val="21"/>
                <w:lang w:bidi="ar"/>
              </w:rPr>
              <w:t>合流</w:t>
            </w:r>
          </w:p>
        </w:tc>
        <w:tc>
          <w:tcPr>
            <w:tcW w:w="3115" w:type="dxa"/>
            <w:vAlign w:val="center"/>
          </w:tcPr>
          <w:p>
            <w:pPr>
              <w:jc w:val="center"/>
              <w:rPr>
                <w:bCs/>
                <w:spacing w:val="6"/>
                <w:kern w:val="0"/>
                <w:szCs w:val="21"/>
                <w:lang w:bidi="ar"/>
              </w:rPr>
            </w:pPr>
            <w:r>
              <w:rPr>
                <w:bCs/>
                <w:spacing w:val="6"/>
                <w:kern w:val="0"/>
                <w:szCs w:val="21"/>
                <w:lang w:bidi="ar"/>
              </w:rPr>
              <w:t>合流管线</w:t>
            </w:r>
          </w:p>
        </w:tc>
        <w:tc>
          <w:tcPr>
            <w:tcW w:w="3115" w:type="dxa"/>
            <w:vAlign w:val="center"/>
          </w:tcPr>
          <w:p>
            <w:pPr>
              <w:jc w:val="center"/>
              <w:rPr>
                <w:bCs/>
                <w:spacing w:val="6"/>
                <w:kern w:val="0"/>
                <w:szCs w:val="21"/>
                <w:lang w:bidi="ar"/>
              </w:rPr>
            </w:pPr>
            <w:r>
              <w:rPr>
                <w:bCs/>
                <w:spacing w:val="6"/>
                <w:kern w:val="0"/>
                <w:szCs w:val="21"/>
                <w:lang w:bidi="ar"/>
              </w:rPr>
              <w:t>520310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合流管线段</w:t>
            </w:r>
          </w:p>
        </w:tc>
        <w:tc>
          <w:tcPr>
            <w:tcW w:w="3115" w:type="dxa"/>
            <w:vAlign w:val="center"/>
          </w:tcPr>
          <w:p>
            <w:pPr>
              <w:jc w:val="center"/>
              <w:rPr>
                <w:bCs/>
                <w:spacing w:val="6"/>
                <w:kern w:val="0"/>
                <w:szCs w:val="21"/>
                <w:lang w:bidi="ar"/>
              </w:rPr>
            </w:pPr>
            <w:r>
              <w:rPr>
                <w:bCs/>
                <w:spacing w:val="6"/>
                <w:kern w:val="0"/>
                <w:szCs w:val="21"/>
                <w:lang w:bidi="ar"/>
              </w:rPr>
              <w:t>52031000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合流管线附属设施</w:t>
            </w:r>
          </w:p>
        </w:tc>
        <w:tc>
          <w:tcPr>
            <w:tcW w:w="3115" w:type="dxa"/>
            <w:vAlign w:val="center"/>
          </w:tcPr>
          <w:p>
            <w:pPr>
              <w:jc w:val="center"/>
              <w:rPr>
                <w:bCs/>
                <w:spacing w:val="6"/>
                <w:kern w:val="0"/>
                <w:szCs w:val="21"/>
                <w:lang w:bidi="ar"/>
              </w:rPr>
            </w:pPr>
            <w:r>
              <w:rPr>
                <w:bCs/>
                <w:spacing w:val="6"/>
                <w:kern w:val="0"/>
                <w:szCs w:val="21"/>
                <w:lang w:bidi="ar"/>
              </w:rPr>
              <w:t>520321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52032101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52032102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52032103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进水口</w:t>
            </w:r>
          </w:p>
        </w:tc>
        <w:tc>
          <w:tcPr>
            <w:tcW w:w="3115" w:type="dxa"/>
            <w:vAlign w:val="center"/>
          </w:tcPr>
          <w:p>
            <w:pPr>
              <w:jc w:val="center"/>
              <w:rPr>
                <w:bCs/>
                <w:spacing w:val="6"/>
                <w:kern w:val="0"/>
                <w:szCs w:val="21"/>
                <w:lang w:bidi="ar"/>
              </w:rPr>
            </w:pPr>
            <w:r>
              <w:rPr>
                <w:bCs/>
                <w:spacing w:val="6"/>
                <w:kern w:val="0"/>
                <w:szCs w:val="21"/>
                <w:lang w:bidi="ar"/>
              </w:rPr>
              <w:t>52032104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出水口</w:t>
            </w:r>
          </w:p>
        </w:tc>
        <w:tc>
          <w:tcPr>
            <w:tcW w:w="3115" w:type="dxa"/>
            <w:vAlign w:val="center"/>
          </w:tcPr>
          <w:p>
            <w:pPr>
              <w:jc w:val="center"/>
              <w:rPr>
                <w:bCs/>
                <w:spacing w:val="6"/>
                <w:kern w:val="0"/>
                <w:szCs w:val="21"/>
                <w:lang w:bidi="ar"/>
              </w:rPr>
            </w:pPr>
            <w:r>
              <w:rPr>
                <w:bCs/>
                <w:spacing w:val="6"/>
                <w:kern w:val="0"/>
                <w:szCs w:val="21"/>
                <w:lang w:bidi="ar"/>
              </w:rPr>
              <w:t>52032105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出水闸</w:t>
            </w:r>
          </w:p>
        </w:tc>
        <w:tc>
          <w:tcPr>
            <w:tcW w:w="3115" w:type="dxa"/>
            <w:vAlign w:val="center"/>
          </w:tcPr>
          <w:p>
            <w:pPr>
              <w:jc w:val="center"/>
              <w:rPr>
                <w:bCs/>
                <w:spacing w:val="6"/>
                <w:kern w:val="0"/>
                <w:szCs w:val="21"/>
                <w:lang w:bidi="ar"/>
              </w:rPr>
            </w:pPr>
            <w:r>
              <w:rPr>
                <w:bCs/>
                <w:spacing w:val="6"/>
                <w:kern w:val="0"/>
                <w:szCs w:val="21"/>
                <w:lang w:bidi="ar"/>
              </w:rPr>
              <w:t>52032106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出地</w:t>
            </w:r>
          </w:p>
        </w:tc>
        <w:tc>
          <w:tcPr>
            <w:tcW w:w="3115" w:type="dxa"/>
            <w:vAlign w:val="center"/>
          </w:tcPr>
          <w:p>
            <w:pPr>
              <w:jc w:val="center"/>
              <w:rPr>
                <w:bCs/>
                <w:spacing w:val="6"/>
                <w:kern w:val="0"/>
                <w:szCs w:val="21"/>
                <w:lang w:bidi="ar"/>
              </w:rPr>
            </w:pPr>
            <w:r>
              <w:rPr>
                <w:bCs/>
                <w:spacing w:val="6"/>
                <w:kern w:val="0"/>
                <w:szCs w:val="21"/>
                <w:lang w:bidi="ar"/>
              </w:rPr>
              <w:t>52032107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52032108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52032109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52032201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52032202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出气井</w:t>
            </w:r>
          </w:p>
        </w:tc>
        <w:tc>
          <w:tcPr>
            <w:tcW w:w="3115" w:type="dxa"/>
            <w:vAlign w:val="center"/>
          </w:tcPr>
          <w:p>
            <w:pPr>
              <w:jc w:val="center"/>
              <w:rPr>
                <w:bCs/>
                <w:spacing w:val="6"/>
                <w:kern w:val="0"/>
                <w:szCs w:val="21"/>
                <w:lang w:bidi="ar"/>
              </w:rPr>
            </w:pPr>
            <w:r>
              <w:rPr>
                <w:bCs/>
                <w:spacing w:val="6"/>
                <w:kern w:val="0"/>
                <w:szCs w:val="21"/>
                <w:lang w:bidi="ar"/>
              </w:rPr>
              <w:t>52032203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雨水井</w:t>
            </w:r>
          </w:p>
        </w:tc>
        <w:tc>
          <w:tcPr>
            <w:tcW w:w="3115" w:type="dxa"/>
            <w:vAlign w:val="center"/>
          </w:tcPr>
          <w:p>
            <w:pPr>
              <w:jc w:val="center"/>
              <w:rPr>
                <w:bCs/>
                <w:spacing w:val="6"/>
                <w:kern w:val="0"/>
                <w:szCs w:val="21"/>
                <w:lang w:bidi="ar"/>
              </w:rPr>
            </w:pPr>
            <w:r>
              <w:rPr>
                <w:bCs/>
                <w:spacing w:val="6"/>
                <w:kern w:val="0"/>
                <w:szCs w:val="21"/>
                <w:lang w:bidi="ar"/>
              </w:rPr>
              <w:t>52032204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污水井</w:t>
            </w:r>
          </w:p>
        </w:tc>
        <w:tc>
          <w:tcPr>
            <w:tcW w:w="3115" w:type="dxa"/>
            <w:vAlign w:val="center"/>
          </w:tcPr>
          <w:p>
            <w:pPr>
              <w:jc w:val="center"/>
              <w:rPr>
                <w:bCs/>
                <w:spacing w:val="6"/>
                <w:kern w:val="0"/>
                <w:szCs w:val="21"/>
                <w:lang w:bidi="ar"/>
              </w:rPr>
            </w:pPr>
            <w:r>
              <w:rPr>
                <w:bCs/>
                <w:spacing w:val="6"/>
                <w:kern w:val="0"/>
                <w:szCs w:val="21"/>
                <w:lang w:bidi="ar"/>
              </w:rPr>
              <w:t>52032205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雨箅</w:t>
            </w:r>
          </w:p>
        </w:tc>
        <w:tc>
          <w:tcPr>
            <w:tcW w:w="3115" w:type="dxa"/>
            <w:vAlign w:val="center"/>
          </w:tcPr>
          <w:p>
            <w:pPr>
              <w:jc w:val="center"/>
              <w:rPr>
                <w:bCs/>
                <w:spacing w:val="6"/>
                <w:kern w:val="0"/>
                <w:szCs w:val="21"/>
                <w:lang w:bidi="ar"/>
              </w:rPr>
            </w:pPr>
            <w:r>
              <w:rPr>
                <w:bCs/>
                <w:spacing w:val="6"/>
                <w:kern w:val="0"/>
                <w:szCs w:val="21"/>
                <w:lang w:bidi="ar"/>
              </w:rPr>
              <w:t>52032206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污箅</w:t>
            </w:r>
          </w:p>
        </w:tc>
        <w:tc>
          <w:tcPr>
            <w:tcW w:w="3115" w:type="dxa"/>
            <w:vAlign w:val="center"/>
          </w:tcPr>
          <w:p>
            <w:pPr>
              <w:jc w:val="center"/>
              <w:rPr>
                <w:bCs/>
                <w:spacing w:val="6"/>
                <w:kern w:val="0"/>
                <w:szCs w:val="21"/>
                <w:lang w:bidi="ar"/>
              </w:rPr>
            </w:pPr>
            <w:r>
              <w:rPr>
                <w:bCs/>
                <w:spacing w:val="6"/>
                <w:kern w:val="0"/>
                <w:szCs w:val="21"/>
                <w:lang w:bidi="ar"/>
              </w:rPr>
              <w:t>52032207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溢流井</w:t>
            </w:r>
          </w:p>
        </w:tc>
        <w:tc>
          <w:tcPr>
            <w:tcW w:w="3115" w:type="dxa"/>
            <w:vAlign w:val="center"/>
          </w:tcPr>
          <w:p>
            <w:pPr>
              <w:jc w:val="center"/>
              <w:rPr>
                <w:bCs/>
                <w:spacing w:val="6"/>
                <w:kern w:val="0"/>
                <w:szCs w:val="21"/>
                <w:lang w:bidi="ar"/>
              </w:rPr>
            </w:pPr>
            <w:r>
              <w:rPr>
                <w:bCs/>
                <w:spacing w:val="6"/>
                <w:kern w:val="0"/>
                <w:szCs w:val="21"/>
                <w:lang w:bidi="ar"/>
              </w:rPr>
              <w:t>52032208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闸门井</w:t>
            </w:r>
          </w:p>
        </w:tc>
        <w:tc>
          <w:tcPr>
            <w:tcW w:w="3115" w:type="dxa"/>
            <w:vAlign w:val="center"/>
          </w:tcPr>
          <w:p>
            <w:pPr>
              <w:jc w:val="center"/>
              <w:rPr>
                <w:bCs/>
                <w:spacing w:val="6"/>
                <w:kern w:val="0"/>
                <w:szCs w:val="21"/>
                <w:lang w:bidi="ar"/>
              </w:rPr>
            </w:pPr>
            <w:r>
              <w:rPr>
                <w:bCs/>
                <w:spacing w:val="6"/>
                <w:kern w:val="0"/>
                <w:szCs w:val="21"/>
                <w:lang w:bidi="ar"/>
              </w:rPr>
              <w:t>52032209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跌水井</w:t>
            </w:r>
          </w:p>
        </w:tc>
        <w:tc>
          <w:tcPr>
            <w:tcW w:w="3115" w:type="dxa"/>
            <w:vAlign w:val="center"/>
          </w:tcPr>
          <w:p>
            <w:pPr>
              <w:jc w:val="center"/>
              <w:rPr>
                <w:bCs/>
                <w:spacing w:val="6"/>
                <w:kern w:val="0"/>
                <w:szCs w:val="21"/>
                <w:lang w:bidi="ar"/>
              </w:rPr>
            </w:pPr>
            <w:r>
              <w:rPr>
                <w:bCs/>
                <w:spacing w:val="6"/>
                <w:kern w:val="0"/>
                <w:szCs w:val="21"/>
                <w:lang w:bidi="ar"/>
              </w:rPr>
              <w:t>52032210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52032211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冲洗井</w:t>
            </w:r>
          </w:p>
        </w:tc>
        <w:tc>
          <w:tcPr>
            <w:tcW w:w="3115" w:type="dxa"/>
            <w:vAlign w:val="center"/>
          </w:tcPr>
          <w:p>
            <w:pPr>
              <w:jc w:val="center"/>
              <w:rPr>
                <w:bCs/>
                <w:spacing w:val="6"/>
                <w:kern w:val="0"/>
                <w:szCs w:val="21"/>
                <w:lang w:bidi="ar"/>
              </w:rPr>
            </w:pPr>
            <w:r>
              <w:rPr>
                <w:bCs/>
                <w:spacing w:val="6"/>
                <w:kern w:val="0"/>
                <w:szCs w:val="21"/>
                <w:lang w:bidi="ar"/>
              </w:rPr>
              <w:t>52032212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沉泥井</w:t>
            </w:r>
          </w:p>
        </w:tc>
        <w:tc>
          <w:tcPr>
            <w:tcW w:w="3115" w:type="dxa"/>
            <w:vAlign w:val="center"/>
          </w:tcPr>
          <w:p>
            <w:pPr>
              <w:jc w:val="center"/>
              <w:rPr>
                <w:bCs/>
                <w:spacing w:val="6"/>
                <w:kern w:val="0"/>
                <w:szCs w:val="21"/>
                <w:lang w:bidi="ar"/>
              </w:rPr>
            </w:pPr>
            <w:r>
              <w:rPr>
                <w:bCs/>
                <w:spacing w:val="6"/>
                <w:kern w:val="0"/>
                <w:szCs w:val="21"/>
                <w:lang w:bidi="ar"/>
              </w:rPr>
              <w:t>52032213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渗水井</w:t>
            </w:r>
          </w:p>
        </w:tc>
        <w:tc>
          <w:tcPr>
            <w:tcW w:w="3115" w:type="dxa"/>
            <w:vAlign w:val="center"/>
          </w:tcPr>
          <w:p>
            <w:pPr>
              <w:jc w:val="center"/>
              <w:rPr>
                <w:bCs/>
                <w:spacing w:val="6"/>
                <w:kern w:val="0"/>
                <w:szCs w:val="21"/>
                <w:lang w:bidi="ar"/>
              </w:rPr>
            </w:pPr>
            <w:r>
              <w:rPr>
                <w:bCs/>
                <w:spacing w:val="6"/>
                <w:kern w:val="0"/>
                <w:szCs w:val="21"/>
                <w:lang w:bidi="ar"/>
              </w:rPr>
              <w:t>52032214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水封井</w:t>
            </w:r>
          </w:p>
        </w:tc>
        <w:tc>
          <w:tcPr>
            <w:tcW w:w="3115" w:type="dxa"/>
            <w:vAlign w:val="center"/>
          </w:tcPr>
          <w:p>
            <w:pPr>
              <w:jc w:val="center"/>
              <w:rPr>
                <w:bCs/>
                <w:spacing w:val="6"/>
                <w:kern w:val="0"/>
                <w:szCs w:val="21"/>
                <w:lang w:bidi="ar"/>
              </w:rPr>
            </w:pPr>
            <w:r>
              <w:rPr>
                <w:bCs/>
                <w:spacing w:val="6"/>
                <w:kern w:val="0"/>
                <w:szCs w:val="21"/>
                <w:lang w:bidi="ar"/>
              </w:rPr>
              <w:t>52032215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沉淀池</w:t>
            </w:r>
          </w:p>
        </w:tc>
        <w:tc>
          <w:tcPr>
            <w:tcW w:w="3115" w:type="dxa"/>
            <w:vAlign w:val="center"/>
          </w:tcPr>
          <w:p>
            <w:pPr>
              <w:jc w:val="center"/>
              <w:rPr>
                <w:bCs/>
                <w:spacing w:val="6"/>
                <w:kern w:val="0"/>
                <w:szCs w:val="21"/>
                <w:lang w:bidi="ar"/>
              </w:rPr>
            </w:pPr>
            <w:r>
              <w:rPr>
                <w:bCs/>
                <w:spacing w:val="6"/>
                <w:kern w:val="0"/>
                <w:szCs w:val="21"/>
                <w:lang w:bidi="ar"/>
              </w:rPr>
              <w:t>52032216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化粪池</w:t>
            </w:r>
          </w:p>
        </w:tc>
        <w:tc>
          <w:tcPr>
            <w:tcW w:w="3115" w:type="dxa"/>
            <w:vAlign w:val="center"/>
          </w:tcPr>
          <w:p>
            <w:pPr>
              <w:jc w:val="center"/>
              <w:rPr>
                <w:bCs/>
                <w:spacing w:val="6"/>
                <w:kern w:val="0"/>
                <w:szCs w:val="21"/>
                <w:lang w:bidi="ar"/>
              </w:rPr>
            </w:pPr>
            <w:r>
              <w:rPr>
                <w:bCs/>
                <w:spacing w:val="6"/>
                <w:kern w:val="0"/>
                <w:szCs w:val="21"/>
                <w:lang w:bidi="ar"/>
              </w:rPr>
              <w:t>52032217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净化池</w:t>
            </w:r>
          </w:p>
        </w:tc>
        <w:tc>
          <w:tcPr>
            <w:tcW w:w="3115" w:type="dxa"/>
            <w:vAlign w:val="center"/>
          </w:tcPr>
          <w:p>
            <w:pPr>
              <w:jc w:val="center"/>
              <w:rPr>
                <w:bCs/>
                <w:spacing w:val="6"/>
                <w:kern w:val="0"/>
                <w:szCs w:val="21"/>
                <w:lang w:bidi="ar"/>
              </w:rPr>
            </w:pPr>
            <w:r>
              <w:rPr>
                <w:bCs/>
                <w:spacing w:val="6"/>
                <w:kern w:val="0"/>
                <w:szCs w:val="21"/>
                <w:lang w:bidi="ar"/>
              </w:rPr>
              <w:t>52032218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压力调节塔</w:t>
            </w:r>
          </w:p>
        </w:tc>
        <w:tc>
          <w:tcPr>
            <w:tcW w:w="3115" w:type="dxa"/>
            <w:vAlign w:val="center"/>
          </w:tcPr>
          <w:p>
            <w:pPr>
              <w:jc w:val="center"/>
              <w:rPr>
                <w:bCs/>
                <w:spacing w:val="6"/>
                <w:kern w:val="0"/>
                <w:szCs w:val="21"/>
                <w:lang w:bidi="ar"/>
              </w:rPr>
            </w:pPr>
            <w:r>
              <w:rPr>
                <w:bCs/>
                <w:spacing w:val="6"/>
                <w:kern w:val="0"/>
                <w:szCs w:val="21"/>
                <w:lang w:bidi="ar"/>
              </w:rPr>
              <w:t>52032219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隔油池</w:t>
            </w:r>
          </w:p>
        </w:tc>
        <w:tc>
          <w:tcPr>
            <w:tcW w:w="3115" w:type="dxa"/>
            <w:vAlign w:val="center"/>
          </w:tcPr>
          <w:p>
            <w:pPr>
              <w:jc w:val="center"/>
              <w:rPr>
                <w:bCs/>
                <w:spacing w:val="6"/>
                <w:kern w:val="0"/>
                <w:szCs w:val="21"/>
                <w:lang w:bidi="ar"/>
              </w:rPr>
            </w:pPr>
            <w:r>
              <w:rPr>
                <w:bCs/>
                <w:spacing w:val="6"/>
                <w:kern w:val="0"/>
                <w:szCs w:val="21"/>
                <w:lang w:bidi="ar"/>
              </w:rPr>
              <w:t>52032220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52032221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泵站</w:t>
            </w:r>
          </w:p>
        </w:tc>
        <w:tc>
          <w:tcPr>
            <w:tcW w:w="3115" w:type="dxa"/>
            <w:vAlign w:val="center"/>
          </w:tcPr>
          <w:p>
            <w:pPr>
              <w:jc w:val="center"/>
              <w:rPr>
                <w:bCs/>
                <w:spacing w:val="6"/>
                <w:kern w:val="0"/>
                <w:szCs w:val="21"/>
                <w:lang w:bidi="ar"/>
              </w:rPr>
            </w:pPr>
            <w:r>
              <w:rPr>
                <w:bCs/>
                <w:spacing w:val="6"/>
                <w:kern w:val="0"/>
                <w:szCs w:val="21"/>
                <w:lang w:bidi="ar"/>
              </w:rPr>
              <w:t>52032222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合流面状要素</w:t>
            </w:r>
          </w:p>
        </w:tc>
        <w:tc>
          <w:tcPr>
            <w:tcW w:w="3115" w:type="dxa"/>
            <w:vAlign w:val="center"/>
          </w:tcPr>
          <w:p>
            <w:pPr>
              <w:jc w:val="center"/>
              <w:rPr>
                <w:bCs/>
                <w:spacing w:val="6"/>
                <w:kern w:val="0"/>
                <w:szCs w:val="21"/>
                <w:lang w:bidi="ar"/>
              </w:rPr>
            </w:pPr>
            <w:r>
              <w:rPr>
                <w:bCs/>
                <w:spacing w:val="6"/>
                <w:kern w:val="0"/>
                <w:szCs w:val="21"/>
                <w:lang w:bidi="ar"/>
              </w:rPr>
              <w:t>52033000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Align w:val="center"/>
          </w:tcPr>
          <w:p>
            <w:pPr>
              <w:jc w:val="center"/>
              <w:rPr>
                <w:bCs/>
                <w:spacing w:val="6"/>
                <w:kern w:val="0"/>
                <w:szCs w:val="21"/>
                <w:lang w:bidi="ar"/>
              </w:rPr>
            </w:pPr>
            <w:r>
              <w:rPr>
                <w:bCs/>
                <w:spacing w:val="6"/>
                <w:szCs w:val="21"/>
              </w:rPr>
              <w:t>其他</w:t>
            </w:r>
          </w:p>
        </w:tc>
        <w:tc>
          <w:tcPr>
            <w:tcW w:w="3115" w:type="dxa"/>
            <w:vAlign w:val="center"/>
          </w:tcPr>
          <w:p>
            <w:pPr>
              <w:jc w:val="center"/>
              <w:rPr>
                <w:bCs/>
                <w:spacing w:val="6"/>
                <w:kern w:val="0"/>
                <w:szCs w:val="21"/>
                <w:lang w:bidi="ar"/>
              </w:rPr>
            </w:pPr>
            <w:r>
              <w:rPr>
                <w:bCs/>
                <w:spacing w:val="6"/>
                <w:kern w:val="0"/>
                <w:szCs w:val="21"/>
                <w:lang w:bidi="ar"/>
              </w:rPr>
              <w:t>其他</w:t>
            </w:r>
          </w:p>
        </w:tc>
        <w:tc>
          <w:tcPr>
            <w:tcW w:w="3115" w:type="dxa"/>
            <w:vAlign w:val="center"/>
          </w:tcPr>
          <w:p>
            <w:pPr>
              <w:jc w:val="center"/>
              <w:rPr>
                <w:bCs/>
                <w:spacing w:val="6"/>
                <w:kern w:val="0"/>
                <w:szCs w:val="21"/>
                <w:lang w:bidi="ar"/>
              </w:rPr>
            </w:pPr>
            <w:r>
              <w:rPr>
                <w:bCs/>
                <w:spacing w:val="6"/>
                <w:kern w:val="0"/>
                <w:szCs w:val="21"/>
                <w:lang w:bidi="ar"/>
              </w:rPr>
              <w:t>52990000</w:t>
            </w:r>
          </w:p>
        </w:tc>
      </w:tr>
    </w:tbl>
    <w:p/>
    <w:p>
      <w:pPr>
        <w:pStyle w:val="4"/>
        <w:spacing w:line="240" w:lineRule="auto"/>
        <w:rPr>
          <w:rFonts w:ascii="Times New Roman" w:hAnsi="Times New Roman" w:eastAsia="宋体" w:cs="Times New Roman"/>
          <w:b w:val="0"/>
          <w:sz w:val="30"/>
          <w:szCs w:val="30"/>
        </w:rPr>
      </w:pPr>
      <w:bookmarkStart w:id="95" w:name="_Toc22430"/>
      <w:bookmarkStart w:id="96" w:name="_Toc92878908"/>
      <w:r>
        <w:rPr>
          <w:rFonts w:ascii="Times New Roman" w:hAnsi="Times New Roman" w:eastAsia="宋体" w:cs="Times New Roman"/>
          <w:b w:val="0"/>
          <w:sz w:val="30"/>
          <w:szCs w:val="30"/>
        </w:rPr>
        <w:t>附录 A4 市政燃气管线要素分类编码</w:t>
      </w:r>
      <w:bookmarkEnd w:id="95"/>
      <w:bookmarkEnd w:id="96"/>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restart"/>
            <w:vAlign w:val="center"/>
          </w:tcPr>
          <w:p>
            <w:pPr>
              <w:jc w:val="center"/>
              <w:rPr>
                <w:bCs/>
                <w:spacing w:val="6"/>
                <w:kern w:val="0"/>
                <w:szCs w:val="21"/>
                <w:lang w:bidi="ar"/>
              </w:rPr>
            </w:pPr>
            <w:r>
              <w:rPr>
                <w:bCs/>
                <w:spacing w:val="6"/>
                <w:kern w:val="0"/>
                <w:szCs w:val="21"/>
                <w:lang w:bidi="ar"/>
              </w:rPr>
              <w:t>煤气</w:t>
            </w:r>
          </w:p>
        </w:tc>
        <w:tc>
          <w:tcPr>
            <w:tcW w:w="3115" w:type="dxa"/>
            <w:vAlign w:val="center"/>
          </w:tcPr>
          <w:p>
            <w:pPr>
              <w:jc w:val="center"/>
              <w:rPr>
                <w:bCs/>
                <w:spacing w:val="6"/>
                <w:kern w:val="0"/>
                <w:szCs w:val="21"/>
                <w:lang w:bidi="ar"/>
              </w:rPr>
            </w:pPr>
            <w:r>
              <w:rPr>
                <w:bCs/>
                <w:spacing w:val="6"/>
                <w:kern w:val="0"/>
                <w:szCs w:val="21"/>
                <w:lang w:bidi="ar"/>
              </w:rPr>
              <w:t>煤气管线</w:t>
            </w:r>
          </w:p>
        </w:tc>
        <w:tc>
          <w:tcPr>
            <w:tcW w:w="3115" w:type="dxa"/>
            <w:vAlign w:val="center"/>
          </w:tcPr>
          <w:p>
            <w:pPr>
              <w:jc w:val="center"/>
              <w:rPr>
                <w:bCs/>
                <w:spacing w:val="6"/>
                <w:kern w:val="0"/>
                <w:szCs w:val="21"/>
                <w:lang w:bidi="ar"/>
              </w:rPr>
            </w:pPr>
            <w:r>
              <w:rPr>
                <w:bCs/>
                <w:spacing w:val="6"/>
                <w:kern w:val="0"/>
                <w:szCs w:val="21"/>
                <w:lang w:bidi="ar"/>
              </w:rPr>
              <w:t>530110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53011001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53011002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53011003</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煤气管线附属设施</w:t>
            </w:r>
          </w:p>
        </w:tc>
        <w:tc>
          <w:tcPr>
            <w:tcW w:w="3115" w:type="dxa"/>
            <w:vAlign w:val="center"/>
          </w:tcPr>
          <w:p>
            <w:pPr>
              <w:jc w:val="center"/>
              <w:rPr>
                <w:bCs/>
                <w:spacing w:val="6"/>
                <w:kern w:val="0"/>
                <w:szCs w:val="21"/>
                <w:lang w:bidi="ar"/>
              </w:rPr>
            </w:pPr>
            <w:r>
              <w:rPr>
                <w:bCs/>
                <w:spacing w:val="6"/>
                <w:kern w:val="0"/>
                <w:szCs w:val="21"/>
                <w:lang w:bidi="ar"/>
              </w:rPr>
              <w:t>530121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53012101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变质</w:t>
            </w:r>
          </w:p>
        </w:tc>
        <w:tc>
          <w:tcPr>
            <w:tcW w:w="3115" w:type="dxa"/>
            <w:vAlign w:val="center"/>
          </w:tcPr>
          <w:p>
            <w:pPr>
              <w:jc w:val="center"/>
              <w:rPr>
                <w:bCs/>
                <w:spacing w:val="6"/>
                <w:kern w:val="0"/>
                <w:szCs w:val="21"/>
                <w:lang w:bidi="ar"/>
              </w:rPr>
            </w:pPr>
            <w:r>
              <w:rPr>
                <w:bCs/>
                <w:spacing w:val="6"/>
                <w:kern w:val="0"/>
                <w:szCs w:val="21"/>
                <w:lang w:bidi="ar"/>
              </w:rPr>
              <w:t>53012102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53012103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53012104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盲板</w:t>
            </w:r>
          </w:p>
        </w:tc>
        <w:tc>
          <w:tcPr>
            <w:tcW w:w="3115" w:type="dxa"/>
            <w:vAlign w:val="center"/>
          </w:tcPr>
          <w:p>
            <w:pPr>
              <w:jc w:val="center"/>
              <w:rPr>
                <w:bCs/>
                <w:spacing w:val="6"/>
                <w:kern w:val="0"/>
                <w:szCs w:val="21"/>
                <w:lang w:bidi="ar"/>
              </w:rPr>
            </w:pPr>
            <w:r>
              <w:rPr>
                <w:bCs/>
                <w:spacing w:val="6"/>
                <w:kern w:val="0"/>
                <w:szCs w:val="21"/>
                <w:lang w:bidi="ar"/>
              </w:rPr>
              <w:t>53012105</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管帽</w:t>
            </w:r>
          </w:p>
        </w:tc>
        <w:tc>
          <w:tcPr>
            <w:tcW w:w="3115" w:type="dxa"/>
            <w:vAlign w:val="center"/>
          </w:tcPr>
          <w:p>
            <w:pPr>
              <w:jc w:val="center"/>
              <w:rPr>
                <w:bCs/>
                <w:spacing w:val="6"/>
                <w:kern w:val="0"/>
                <w:szCs w:val="21"/>
                <w:lang w:bidi="ar"/>
              </w:rPr>
            </w:pPr>
            <w:r>
              <w:rPr>
                <w:bCs/>
                <w:spacing w:val="6"/>
                <w:kern w:val="0"/>
                <w:szCs w:val="21"/>
                <w:lang w:bidi="ar"/>
              </w:rPr>
              <w:t>53012106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立管</w:t>
            </w:r>
          </w:p>
        </w:tc>
        <w:tc>
          <w:tcPr>
            <w:tcW w:w="3115" w:type="dxa"/>
            <w:vAlign w:val="center"/>
          </w:tcPr>
          <w:p>
            <w:pPr>
              <w:jc w:val="center"/>
              <w:rPr>
                <w:bCs/>
                <w:spacing w:val="6"/>
                <w:kern w:val="0"/>
                <w:szCs w:val="21"/>
                <w:lang w:bidi="ar"/>
              </w:rPr>
            </w:pPr>
            <w:r>
              <w:rPr>
                <w:bCs/>
                <w:spacing w:val="6"/>
                <w:kern w:val="0"/>
                <w:szCs w:val="21"/>
                <w:lang w:bidi="ar"/>
              </w:rPr>
              <w:t>53012107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登高</w:t>
            </w:r>
          </w:p>
        </w:tc>
        <w:tc>
          <w:tcPr>
            <w:tcW w:w="3115" w:type="dxa"/>
            <w:vAlign w:val="center"/>
          </w:tcPr>
          <w:p>
            <w:pPr>
              <w:jc w:val="center"/>
              <w:rPr>
                <w:bCs/>
                <w:spacing w:val="6"/>
                <w:kern w:val="0"/>
                <w:szCs w:val="21"/>
                <w:lang w:bidi="ar"/>
              </w:rPr>
            </w:pPr>
            <w:r>
              <w:rPr>
                <w:bCs/>
                <w:spacing w:val="6"/>
                <w:kern w:val="0"/>
                <w:szCs w:val="21"/>
                <w:lang w:bidi="ar"/>
              </w:rPr>
              <w:t>53012108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沉降箱</w:t>
            </w:r>
          </w:p>
        </w:tc>
        <w:tc>
          <w:tcPr>
            <w:tcW w:w="3115" w:type="dxa"/>
            <w:vAlign w:val="center"/>
          </w:tcPr>
          <w:p>
            <w:pPr>
              <w:jc w:val="center"/>
              <w:rPr>
                <w:bCs/>
                <w:spacing w:val="6"/>
                <w:kern w:val="0"/>
                <w:szCs w:val="21"/>
                <w:lang w:bidi="ar"/>
              </w:rPr>
            </w:pPr>
            <w:r>
              <w:rPr>
                <w:bCs/>
                <w:spacing w:val="6"/>
                <w:kern w:val="0"/>
                <w:szCs w:val="21"/>
                <w:lang w:bidi="ar"/>
              </w:rPr>
              <w:t>53012109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计量箱</w:t>
            </w:r>
          </w:p>
        </w:tc>
        <w:tc>
          <w:tcPr>
            <w:tcW w:w="3115" w:type="dxa"/>
            <w:vAlign w:val="center"/>
          </w:tcPr>
          <w:p>
            <w:pPr>
              <w:jc w:val="center"/>
              <w:rPr>
                <w:bCs/>
                <w:spacing w:val="6"/>
                <w:kern w:val="0"/>
                <w:szCs w:val="21"/>
                <w:lang w:bidi="ar"/>
              </w:rPr>
            </w:pPr>
            <w:r>
              <w:rPr>
                <w:bCs/>
                <w:spacing w:val="6"/>
                <w:kern w:val="0"/>
                <w:szCs w:val="21"/>
                <w:lang w:bidi="ar"/>
              </w:rPr>
              <w:t>53012110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信息球</w:t>
            </w:r>
          </w:p>
        </w:tc>
        <w:tc>
          <w:tcPr>
            <w:tcW w:w="3115" w:type="dxa"/>
            <w:vAlign w:val="center"/>
          </w:tcPr>
          <w:p>
            <w:pPr>
              <w:jc w:val="center"/>
              <w:rPr>
                <w:bCs/>
                <w:spacing w:val="6"/>
                <w:kern w:val="0"/>
                <w:szCs w:val="21"/>
                <w:lang w:bidi="ar"/>
              </w:rPr>
            </w:pPr>
            <w:r>
              <w:rPr>
                <w:bCs/>
                <w:spacing w:val="6"/>
                <w:kern w:val="0"/>
                <w:szCs w:val="21"/>
                <w:lang w:bidi="ar"/>
              </w:rPr>
              <w:t>53012111</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阴极保护</w:t>
            </w:r>
          </w:p>
        </w:tc>
        <w:tc>
          <w:tcPr>
            <w:tcW w:w="3115" w:type="dxa"/>
            <w:vAlign w:val="center"/>
          </w:tcPr>
          <w:p>
            <w:pPr>
              <w:jc w:val="center"/>
              <w:rPr>
                <w:bCs/>
                <w:spacing w:val="6"/>
                <w:kern w:val="0"/>
                <w:szCs w:val="21"/>
                <w:lang w:bidi="ar"/>
              </w:rPr>
            </w:pPr>
            <w:r>
              <w:rPr>
                <w:bCs/>
                <w:spacing w:val="6"/>
                <w:kern w:val="0"/>
                <w:szCs w:val="21"/>
                <w:lang w:bidi="ar"/>
              </w:rPr>
              <w:t>53012112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牺牲阳极</w:t>
            </w:r>
          </w:p>
        </w:tc>
        <w:tc>
          <w:tcPr>
            <w:tcW w:w="3115" w:type="dxa"/>
            <w:vAlign w:val="center"/>
          </w:tcPr>
          <w:p>
            <w:pPr>
              <w:jc w:val="center"/>
              <w:rPr>
                <w:bCs/>
                <w:spacing w:val="6"/>
                <w:kern w:val="0"/>
                <w:szCs w:val="21"/>
                <w:lang w:bidi="ar"/>
              </w:rPr>
            </w:pPr>
            <w:r>
              <w:rPr>
                <w:bCs/>
                <w:spacing w:val="6"/>
                <w:kern w:val="0"/>
                <w:szCs w:val="21"/>
                <w:lang w:bidi="ar"/>
              </w:rPr>
              <w:t>53012113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53012114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53012115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53012116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检测井</w:t>
            </w:r>
          </w:p>
        </w:tc>
        <w:tc>
          <w:tcPr>
            <w:tcW w:w="3115" w:type="dxa"/>
            <w:vAlign w:val="center"/>
          </w:tcPr>
          <w:p>
            <w:pPr>
              <w:jc w:val="center"/>
              <w:rPr>
                <w:bCs/>
                <w:spacing w:val="6"/>
                <w:kern w:val="0"/>
                <w:szCs w:val="21"/>
                <w:lang w:bidi="ar"/>
              </w:rPr>
            </w:pPr>
            <w:r>
              <w:rPr>
                <w:bCs/>
                <w:spacing w:val="6"/>
                <w:kern w:val="0"/>
                <w:szCs w:val="21"/>
                <w:lang w:bidi="ar"/>
              </w:rPr>
              <w:t>53012201</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53012202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53012203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凝水缸</w:t>
            </w:r>
          </w:p>
        </w:tc>
        <w:tc>
          <w:tcPr>
            <w:tcW w:w="3115" w:type="dxa"/>
            <w:vAlign w:val="center"/>
          </w:tcPr>
          <w:p>
            <w:pPr>
              <w:jc w:val="center"/>
              <w:rPr>
                <w:bCs/>
                <w:spacing w:val="6"/>
                <w:kern w:val="0"/>
                <w:szCs w:val="21"/>
                <w:lang w:bidi="ar"/>
              </w:rPr>
            </w:pPr>
            <w:r>
              <w:rPr>
                <w:bCs/>
                <w:spacing w:val="6"/>
                <w:kern w:val="0"/>
                <w:szCs w:val="21"/>
                <w:lang w:bidi="ar"/>
              </w:rPr>
              <w:t>53012204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调压箱</w:t>
            </w:r>
          </w:p>
        </w:tc>
        <w:tc>
          <w:tcPr>
            <w:tcW w:w="3115" w:type="dxa"/>
            <w:vAlign w:val="center"/>
          </w:tcPr>
          <w:p>
            <w:pPr>
              <w:jc w:val="center"/>
              <w:rPr>
                <w:bCs/>
                <w:spacing w:val="6"/>
                <w:kern w:val="0"/>
                <w:szCs w:val="21"/>
                <w:lang w:bidi="ar"/>
              </w:rPr>
            </w:pPr>
            <w:r>
              <w:rPr>
                <w:bCs/>
                <w:spacing w:val="6"/>
                <w:kern w:val="0"/>
                <w:szCs w:val="21"/>
                <w:lang w:bidi="ar"/>
              </w:rPr>
              <w:t>53012205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调压器</w:t>
            </w:r>
          </w:p>
        </w:tc>
        <w:tc>
          <w:tcPr>
            <w:tcW w:w="3115" w:type="dxa"/>
            <w:vAlign w:val="center"/>
          </w:tcPr>
          <w:p>
            <w:pPr>
              <w:jc w:val="center"/>
              <w:rPr>
                <w:bCs/>
                <w:spacing w:val="6"/>
                <w:kern w:val="0"/>
                <w:szCs w:val="21"/>
                <w:lang w:bidi="ar"/>
              </w:rPr>
            </w:pPr>
            <w:r>
              <w:rPr>
                <w:bCs/>
                <w:spacing w:val="6"/>
                <w:kern w:val="0"/>
                <w:szCs w:val="21"/>
                <w:lang w:bidi="ar"/>
              </w:rPr>
              <w:t>53012206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压力表</w:t>
            </w:r>
          </w:p>
        </w:tc>
        <w:tc>
          <w:tcPr>
            <w:tcW w:w="3115" w:type="dxa"/>
            <w:vAlign w:val="center"/>
          </w:tcPr>
          <w:p>
            <w:pPr>
              <w:jc w:val="center"/>
              <w:rPr>
                <w:bCs/>
                <w:spacing w:val="6"/>
                <w:kern w:val="0"/>
                <w:szCs w:val="21"/>
                <w:lang w:bidi="ar"/>
              </w:rPr>
            </w:pPr>
            <w:r>
              <w:rPr>
                <w:bCs/>
                <w:spacing w:val="6"/>
                <w:kern w:val="0"/>
                <w:szCs w:val="21"/>
                <w:lang w:bidi="ar"/>
              </w:rPr>
              <w:t>53012207</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阴极测试桩</w:t>
            </w:r>
          </w:p>
        </w:tc>
        <w:tc>
          <w:tcPr>
            <w:tcW w:w="3115" w:type="dxa"/>
            <w:vAlign w:val="center"/>
          </w:tcPr>
          <w:p>
            <w:pPr>
              <w:jc w:val="center"/>
              <w:rPr>
                <w:bCs/>
                <w:spacing w:val="6"/>
                <w:kern w:val="0"/>
                <w:szCs w:val="21"/>
                <w:lang w:bidi="ar"/>
              </w:rPr>
            </w:pPr>
            <w:r>
              <w:rPr>
                <w:bCs/>
                <w:spacing w:val="6"/>
                <w:kern w:val="0"/>
                <w:szCs w:val="21"/>
                <w:lang w:bidi="ar"/>
              </w:rPr>
              <w:t>53012208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波形管</w:t>
            </w:r>
          </w:p>
        </w:tc>
        <w:tc>
          <w:tcPr>
            <w:tcW w:w="3115" w:type="dxa"/>
            <w:vAlign w:val="center"/>
          </w:tcPr>
          <w:p>
            <w:pPr>
              <w:jc w:val="center"/>
              <w:rPr>
                <w:bCs/>
                <w:spacing w:val="6"/>
                <w:kern w:val="0"/>
                <w:szCs w:val="21"/>
                <w:lang w:bidi="ar"/>
              </w:rPr>
            </w:pPr>
            <w:r>
              <w:rPr>
                <w:bCs/>
                <w:spacing w:val="6"/>
                <w:kern w:val="0"/>
                <w:szCs w:val="21"/>
                <w:lang w:bidi="ar"/>
              </w:rPr>
              <w:t>53012209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调压柜</w:t>
            </w:r>
          </w:p>
        </w:tc>
        <w:tc>
          <w:tcPr>
            <w:tcW w:w="3115" w:type="dxa"/>
            <w:vAlign w:val="center"/>
          </w:tcPr>
          <w:p>
            <w:pPr>
              <w:jc w:val="center"/>
              <w:rPr>
                <w:bCs/>
                <w:spacing w:val="6"/>
                <w:kern w:val="0"/>
                <w:szCs w:val="21"/>
                <w:lang w:bidi="ar"/>
              </w:rPr>
            </w:pPr>
            <w:r>
              <w:rPr>
                <w:bCs/>
                <w:spacing w:val="6"/>
                <w:kern w:val="0"/>
                <w:szCs w:val="21"/>
                <w:lang w:bidi="ar"/>
              </w:rPr>
              <w:t>53012210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计量站</w:t>
            </w:r>
          </w:p>
        </w:tc>
        <w:tc>
          <w:tcPr>
            <w:tcW w:w="3115" w:type="dxa"/>
            <w:vAlign w:val="center"/>
          </w:tcPr>
          <w:p>
            <w:pPr>
              <w:jc w:val="center"/>
              <w:rPr>
                <w:bCs/>
                <w:spacing w:val="6"/>
                <w:kern w:val="0"/>
                <w:szCs w:val="21"/>
                <w:lang w:bidi="ar"/>
              </w:rPr>
            </w:pPr>
            <w:r>
              <w:rPr>
                <w:bCs/>
                <w:spacing w:val="6"/>
                <w:kern w:val="0"/>
                <w:szCs w:val="21"/>
                <w:lang w:bidi="ar"/>
              </w:rPr>
              <w:t>53012211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加气站</w:t>
            </w:r>
          </w:p>
        </w:tc>
        <w:tc>
          <w:tcPr>
            <w:tcW w:w="3115" w:type="dxa"/>
            <w:vAlign w:val="center"/>
          </w:tcPr>
          <w:p>
            <w:pPr>
              <w:jc w:val="center"/>
              <w:rPr>
                <w:bCs/>
                <w:spacing w:val="6"/>
                <w:kern w:val="0"/>
                <w:szCs w:val="21"/>
                <w:lang w:bidi="ar"/>
              </w:rPr>
            </w:pPr>
            <w:r>
              <w:rPr>
                <w:bCs/>
                <w:spacing w:val="6"/>
                <w:kern w:val="0"/>
                <w:szCs w:val="21"/>
                <w:lang w:bidi="ar"/>
              </w:rPr>
              <w:t>53012212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LNG应急气源站</w:t>
            </w:r>
          </w:p>
        </w:tc>
        <w:tc>
          <w:tcPr>
            <w:tcW w:w="3115" w:type="dxa"/>
            <w:vAlign w:val="center"/>
          </w:tcPr>
          <w:p>
            <w:pPr>
              <w:jc w:val="center"/>
              <w:rPr>
                <w:bCs/>
                <w:spacing w:val="6"/>
                <w:kern w:val="0"/>
                <w:szCs w:val="21"/>
                <w:lang w:bidi="ar"/>
              </w:rPr>
            </w:pPr>
            <w:r>
              <w:rPr>
                <w:bCs/>
                <w:spacing w:val="6"/>
                <w:kern w:val="0"/>
                <w:szCs w:val="21"/>
                <w:lang w:bidi="ar"/>
              </w:rPr>
              <w:t>53012213</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CNG加气站</w:t>
            </w:r>
          </w:p>
        </w:tc>
        <w:tc>
          <w:tcPr>
            <w:tcW w:w="3115" w:type="dxa"/>
            <w:vAlign w:val="center"/>
          </w:tcPr>
          <w:p>
            <w:pPr>
              <w:jc w:val="center"/>
              <w:rPr>
                <w:bCs/>
                <w:spacing w:val="6"/>
                <w:kern w:val="0"/>
                <w:szCs w:val="21"/>
                <w:lang w:bidi="ar"/>
              </w:rPr>
            </w:pPr>
            <w:r>
              <w:rPr>
                <w:bCs/>
                <w:spacing w:val="6"/>
                <w:kern w:val="0"/>
                <w:szCs w:val="21"/>
                <w:lang w:bidi="ar"/>
              </w:rPr>
              <w:t>53012214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补偿器</w:t>
            </w:r>
          </w:p>
        </w:tc>
        <w:tc>
          <w:tcPr>
            <w:tcW w:w="3115" w:type="dxa"/>
            <w:vAlign w:val="center"/>
          </w:tcPr>
          <w:p>
            <w:pPr>
              <w:jc w:val="center"/>
              <w:rPr>
                <w:bCs/>
                <w:spacing w:val="6"/>
                <w:kern w:val="0"/>
                <w:szCs w:val="21"/>
                <w:lang w:bidi="ar"/>
              </w:rPr>
            </w:pPr>
            <w:r>
              <w:rPr>
                <w:bCs/>
                <w:spacing w:val="6"/>
                <w:kern w:val="0"/>
                <w:szCs w:val="21"/>
                <w:lang w:bidi="ar"/>
              </w:rPr>
              <w:t>53012215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调压器</w:t>
            </w:r>
          </w:p>
        </w:tc>
        <w:tc>
          <w:tcPr>
            <w:tcW w:w="3115" w:type="dxa"/>
            <w:vAlign w:val="center"/>
          </w:tcPr>
          <w:p>
            <w:pPr>
              <w:jc w:val="center"/>
              <w:rPr>
                <w:bCs/>
                <w:spacing w:val="6"/>
                <w:kern w:val="0"/>
                <w:szCs w:val="21"/>
                <w:lang w:bidi="ar"/>
              </w:rPr>
            </w:pPr>
            <w:r>
              <w:rPr>
                <w:bCs/>
                <w:spacing w:val="6"/>
                <w:kern w:val="0"/>
                <w:szCs w:val="21"/>
                <w:lang w:bidi="ar"/>
              </w:rPr>
              <w:t>53012216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气源</w:t>
            </w:r>
          </w:p>
        </w:tc>
        <w:tc>
          <w:tcPr>
            <w:tcW w:w="3115" w:type="dxa"/>
            <w:vAlign w:val="center"/>
          </w:tcPr>
          <w:p>
            <w:pPr>
              <w:jc w:val="center"/>
              <w:rPr>
                <w:bCs/>
                <w:spacing w:val="6"/>
                <w:kern w:val="0"/>
                <w:szCs w:val="21"/>
                <w:lang w:bidi="ar"/>
              </w:rPr>
            </w:pPr>
            <w:r>
              <w:rPr>
                <w:bCs/>
                <w:spacing w:val="6"/>
                <w:kern w:val="0"/>
                <w:szCs w:val="21"/>
                <w:lang w:bidi="ar"/>
              </w:rPr>
              <w:t>53012217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储备站</w:t>
            </w:r>
          </w:p>
        </w:tc>
        <w:tc>
          <w:tcPr>
            <w:tcW w:w="3115" w:type="dxa"/>
            <w:vAlign w:val="center"/>
          </w:tcPr>
          <w:p>
            <w:pPr>
              <w:jc w:val="center"/>
              <w:rPr>
                <w:bCs/>
                <w:spacing w:val="6"/>
                <w:kern w:val="0"/>
                <w:szCs w:val="21"/>
                <w:lang w:bidi="ar"/>
              </w:rPr>
            </w:pPr>
            <w:r>
              <w:rPr>
                <w:bCs/>
                <w:spacing w:val="6"/>
                <w:kern w:val="0"/>
                <w:szCs w:val="21"/>
                <w:lang w:bidi="ar"/>
              </w:rPr>
              <w:t>53012218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门站</w:t>
            </w:r>
          </w:p>
        </w:tc>
        <w:tc>
          <w:tcPr>
            <w:tcW w:w="3115" w:type="dxa"/>
            <w:vAlign w:val="center"/>
          </w:tcPr>
          <w:p>
            <w:pPr>
              <w:jc w:val="center"/>
              <w:rPr>
                <w:bCs/>
                <w:spacing w:val="6"/>
                <w:kern w:val="0"/>
                <w:szCs w:val="21"/>
                <w:lang w:bidi="ar"/>
              </w:rPr>
            </w:pPr>
            <w:r>
              <w:rPr>
                <w:bCs/>
                <w:spacing w:val="6"/>
                <w:kern w:val="0"/>
                <w:szCs w:val="21"/>
                <w:lang w:bidi="ar"/>
              </w:rPr>
              <w:t>53012219</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53012220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燃气柜</w:t>
            </w:r>
          </w:p>
        </w:tc>
        <w:tc>
          <w:tcPr>
            <w:tcW w:w="3115" w:type="dxa"/>
            <w:vAlign w:val="center"/>
          </w:tcPr>
          <w:p>
            <w:pPr>
              <w:jc w:val="center"/>
              <w:rPr>
                <w:bCs/>
                <w:spacing w:val="6"/>
                <w:kern w:val="0"/>
                <w:szCs w:val="21"/>
                <w:lang w:bidi="ar"/>
              </w:rPr>
            </w:pPr>
            <w:r>
              <w:rPr>
                <w:bCs/>
                <w:spacing w:val="6"/>
                <w:kern w:val="0"/>
                <w:szCs w:val="21"/>
                <w:lang w:bidi="ar"/>
              </w:rPr>
              <w:t>53012221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燃气站</w:t>
            </w:r>
          </w:p>
        </w:tc>
        <w:tc>
          <w:tcPr>
            <w:tcW w:w="3115" w:type="dxa"/>
            <w:vAlign w:val="center"/>
          </w:tcPr>
          <w:p>
            <w:pPr>
              <w:jc w:val="center"/>
              <w:rPr>
                <w:bCs/>
                <w:spacing w:val="6"/>
                <w:kern w:val="0"/>
                <w:szCs w:val="21"/>
                <w:lang w:bidi="ar"/>
              </w:rPr>
            </w:pPr>
            <w:r>
              <w:rPr>
                <w:bCs/>
                <w:spacing w:val="6"/>
                <w:kern w:val="0"/>
                <w:szCs w:val="21"/>
                <w:lang w:bidi="ar"/>
              </w:rPr>
              <w:t>53012222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燃气桩</w:t>
            </w:r>
          </w:p>
        </w:tc>
        <w:tc>
          <w:tcPr>
            <w:tcW w:w="3115" w:type="dxa"/>
            <w:vAlign w:val="center"/>
          </w:tcPr>
          <w:p>
            <w:pPr>
              <w:jc w:val="center"/>
              <w:rPr>
                <w:bCs/>
                <w:spacing w:val="6"/>
                <w:kern w:val="0"/>
                <w:szCs w:val="21"/>
                <w:lang w:bidi="ar"/>
              </w:rPr>
            </w:pPr>
            <w:r>
              <w:rPr>
                <w:bCs/>
                <w:spacing w:val="6"/>
                <w:kern w:val="0"/>
                <w:szCs w:val="21"/>
                <w:lang w:bidi="ar"/>
              </w:rPr>
              <w:t>53012223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涨缩站</w:t>
            </w:r>
          </w:p>
        </w:tc>
        <w:tc>
          <w:tcPr>
            <w:tcW w:w="3115" w:type="dxa"/>
            <w:vAlign w:val="center"/>
          </w:tcPr>
          <w:p>
            <w:pPr>
              <w:jc w:val="center"/>
              <w:rPr>
                <w:bCs/>
                <w:spacing w:val="6"/>
                <w:kern w:val="0"/>
                <w:szCs w:val="21"/>
                <w:lang w:bidi="ar"/>
              </w:rPr>
            </w:pPr>
            <w:r>
              <w:rPr>
                <w:bCs/>
                <w:spacing w:val="6"/>
                <w:kern w:val="0"/>
                <w:szCs w:val="21"/>
                <w:lang w:bidi="ar"/>
              </w:rPr>
              <w:t>53012224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煤气面状要素</w:t>
            </w:r>
          </w:p>
        </w:tc>
        <w:tc>
          <w:tcPr>
            <w:tcW w:w="3115" w:type="dxa"/>
            <w:vAlign w:val="center"/>
          </w:tcPr>
          <w:p>
            <w:pPr>
              <w:jc w:val="center"/>
              <w:rPr>
                <w:bCs/>
                <w:spacing w:val="6"/>
                <w:kern w:val="0"/>
                <w:szCs w:val="21"/>
                <w:lang w:bidi="ar"/>
              </w:rPr>
            </w:pPr>
            <w:r>
              <w:rPr>
                <w:bCs/>
                <w:spacing w:val="6"/>
                <w:kern w:val="0"/>
                <w:szCs w:val="21"/>
                <w:lang w:bidi="ar"/>
              </w:rPr>
              <w:t>53013000</w:t>
            </w:r>
          </w:p>
        </w:tc>
      </w:tr>
      <w:tr>
        <w:trPr>
          <w:jc w:val="center"/>
        </w:trPr>
        <w:tc>
          <w:tcPr>
            <w:tcW w:w="2268" w:type="dxa"/>
            <w:vMerge w:val="restart"/>
            <w:vAlign w:val="center"/>
          </w:tcPr>
          <w:p>
            <w:pPr>
              <w:jc w:val="center"/>
              <w:rPr>
                <w:bCs/>
                <w:spacing w:val="6"/>
                <w:kern w:val="0"/>
                <w:szCs w:val="21"/>
                <w:lang w:bidi="ar"/>
              </w:rPr>
            </w:pPr>
            <w:r>
              <w:rPr>
                <w:bCs/>
                <w:spacing w:val="6"/>
                <w:kern w:val="0"/>
                <w:szCs w:val="21"/>
                <w:lang w:bidi="ar"/>
              </w:rPr>
              <w:t>液化气</w:t>
            </w:r>
          </w:p>
        </w:tc>
        <w:tc>
          <w:tcPr>
            <w:tcW w:w="3115" w:type="dxa"/>
            <w:vAlign w:val="center"/>
          </w:tcPr>
          <w:p>
            <w:pPr>
              <w:jc w:val="center"/>
              <w:rPr>
                <w:bCs/>
                <w:spacing w:val="6"/>
                <w:kern w:val="0"/>
                <w:szCs w:val="21"/>
                <w:lang w:bidi="ar"/>
              </w:rPr>
            </w:pPr>
            <w:r>
              <w:rPr>
                <w:bCs/>
                <w:spacing w:val="6"/>
                <w:kern w:val="0"/>
                <w:szCs w:val="21"/>
                <w:lang w:bidi="ar"/>
              </w:rPr>
              <w:t>液化气管线</w:t>
            </w:r>
          </w:p>
        </w:tc>
        <w:tc>
          <w:tcPr>
            <w:tcW w:w="3115" w:type="dxa"/>
            <w:vAlign w:val="center"/>
          </w:tcPr>
          <w:p>
            <w:pPr>
              <w:jc w:val="center"/>
              <w:rPr>
                <w:bCs/>
                <w:spacing w:val="6"/>
                <w:kern w:val="0"/>
                <w:szCs w:val="21"/>
                <w:lang w:bidi="ar"/>
              </w:rPr>
            </w:pPr>
            <w:r>
              <w:rPr>
                <w:bCs/>
                <w:spacing w:val="6"/>
                <w:kern w:val="0"/>
                <w:szCs w:val="21"/>
                <w:lang w:bidi="ar"/>
              </w:rPr>
              <w:t>530210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53021001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53021002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53021003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液化气管线附属设施</w:t>
            </w:r>
          </w:p>
        </w:tc>
        <w:tc>
          <w:tcPr>
            <w:tcW w:w="3115" w:type="dxa"/>
            <w:vAlign w:val="center"/>
          </w:tcPr>
          <w:p>
            <w:pPr>
              <w:jc w:val="center"/>
              <w:rPr>
                <w:bCs/>
                <w:spacing w:val="6"/>
                <w:kern w:val="0"/>
                <w:szCs w:val="21"/>
                <w:lang w:bidi="ar"/>
              </w:rPr>
            </w:pPr>
            <w:r>
              <w:rPr>
                <w:bCs/>
                <w:spacing w:val="6"/>
                <w:kern w:val="0"/>
                <w:szCs w:val="21"/>
                <w:lang w:bidi="ar"/>
              </w:rPr>
              <w:t>530221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53022101</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变质</w:t>
            </w:r>
          </w:p>
        </w:tc>
        <w:tc>
          <w:tcPr>
            <w:tcW w:w="3115" w:type="dxa"/>
            <w:vAlign w:val="center"/>
          </w:tcPr>
          <w:p>
            <w:pPr>
              <w:jc w:val="center"/>
              <w:rPr>
                <w:bCs/>
                <w:spacing w:val="6"/>
                <w:kern w:val="0"/>
                <w:szCs w:val="21"/>
                <w:lang w:bidi="ar"/>
              </w:rPr>
            </w:pPr>
            <w:r>
              <w:rPr>
                <w:bCs/>
                <w:spacing w:val="6"/>
                <w:kern w:val="0"/>
                <w:szCs w:val="21"/>
                <w:lang w:bidi="ar"/>
              </w:rPr>
              <w:t>53022102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53022103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53022104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盲板</w:t>
            </w:r>
          </w:p>
        </w:tc>
        <w:tc>
          <w:tcPr>
            <w:tcW w:w="3115" w:type="dxa"/>
            <w:vAlign w:val="center"/>
          </w:tcPr>
          <w:p>
            <w:pPr>
              <w:jc w:val="center"/>
              <w:rPr>
                <w:bCs/>
                <w:spacing w:val="6"/>
                <w:kern w:val="0"/>
                <w:szCs w:val="21"/>
                <w:lang w:bidi="ar"/>
              </w:rPr>
            </w:pPr>
            <w:r>
              <w:rPr>
                <w:bCs/>
                <w:spacing w:val="6"/>
                <w:kern w:val="0"/>
                <w:szCs w:val="21"/>
                <w:lang w:bidi="ar"/>
              </w:rPr>
              <w:t>53022105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管帽</w:t>
            </w:r>
          </w:p>
        </w:tc>
        <w:tc>
          <w:tcPr>
            <w:tcW w:w="3115" w:type="dxa"/>
            <w:vAlign w:val="center"/>
          </w:tcPr>
          <w:p>
            <w:pPr>
              <w:jc w:val="center"/>
              <w:rPr>
                <w:bCs/>
                <w:spacing w:val="6"/>
                <w:kern w:val="0"/>
                <w:szCs w:val="21"/>
                <w:lang w:bidi="ar"/>
              </w:rPr>
            </w:pPr>
            <w:r>
              <w:rPr>
                <w:bCs/>
                <w:spacing w:val="6"/>
                <w:kern w:val="0"/>
                <w:szCs w:val="21"/>
                <w:lang w:bidi="ar"/>
              </w:rPr>
              <w:t>53022106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立管</w:t>
            </w:r>
          </w:p>
        </w:tc>
        <w:tc>
          <w:tcPr>
            <w:tcW w:w="3115" w:type="dxa"/>
            <w:vAlign w:val="center"/>
          </w:tcPr>
          <w:p>
            <w:pPr>
              <w:jc w:val="center"/>
              <w:rPr>
                <w:bCs/>
                <w:spacing w:val="6"/>
                <w:kern w:val="0"/>
                <w:szCs w:val="21"/>
                <w:lang w:bidi="ar"/>
              </w:rPr>
            </w:pPr>
            <w:r>
              <w:rPr>
                <w:bCs/>
                <w:spacing w:val="6"/>
                <w:kern w:val="0"/>
                <w:szCs w:val="21"/>
                <w:lang w:bidi="ar"/>
              </w:rPr>
              <w:t>53022107</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登高</w:t>
            </w:r>
          </w:p>
        </w:tc>
        <w:tc>
          <w:tcPr>
            <w:tcW w:w="3115" w:type="dxa"/>
            <w:vAlign w:val="center"/>
          </w:tcPr>
          <w:p>
            <w:pPr>
              <w:jc w:val="center"/>
              <w:rPr>
                <w:bCs/>
                <w:spacing w:val="6"/>
                <w:kern w:val="0"/>
                <w:szCs w:val="21"/>
                <w:lang w:bidi="ar"/>
              </w:rPr>
            </w:pPr>
            <w:r>
              <w:rPr>
                <w:bCs/>
                <w:spacing w:val="6"/>
                <w:kern w:val="0"/>
                <w:szCs w:val="21"/>
                <w:lang w:bidi="ar"/>
              </w:rPr>
              <w:t>53022108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沉降箱</w:t>
            </w:r>
          </w:p>
        </w:tc>
        <w:tc>
          <w:tcPr>
            <w:tcW w:w="3115" w:type="dxa"/>
            <w:vAlign w:val="center"/>
          </w:tcPr>
          <w:p>
            <w:pPr>
              <w:jc w:val="center"/>
              <w:rPr>
                <w:bCs/>
                <w:spacing w:val="6"/>
                <w:kern w:val="0"/>
                <w:szCs w:val="21"/>
                <w:lang w:bidi="ar"/>
              </w:rPr>
            </w:pPr>
            <w:r>
              <w:rPr>
                <w:bCs/>
                <w:spacing w:val="6"/>
                <w:kern w:val="0"/>
                <w:szCs w:val="21"/>
                <w:lang w:bidi="ar"/>
              </w:rPr>
              <w:t>53022109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计量箱</w:t>
            </w:r>
          </w:p>
        </w:tc>
        <w:tc>
          <w:tcPr>
            <w:tcW w:w="3115" w:type="dxa"/>
            <w:vAlign w:val="center"/>
          </w:tcPr>
          <w:p>
            <w:pPr>
              <w:jc w:val="center"/>
              <w:rPr>
                <w:bCs/>
                <w:spacing w:val="6"/>
                <w:kern w:val="0"/>
                <w:szCs w:val="21"/>
                <w:lang w:bidi="ar"/>
              </w:rPr>
            </w:pPr>
            <w:r>
              <w:rPr>
                <w:bCs/>
                <w:spacing w:val="6"/>
                <w:kern w:val="0"/>
                <w:szCs w:val="21"/>
                <w:lang w:bidi="ar"/>
              </w:rPr>
              <w:t>53022110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信息球</w:t>
            </w:r>
          </w:p>
        </w:tc>
        <w:tc>
          <w:tcPr>
            <w:tcW w:w="3115" w:type="dxa"/>
            <w:vAlign w:val="center"/>
          </w:tcPr>
          <w:p>
            <w:pPr>
              <w:jc w:val="center"/>
              <w:rPr>
                <w:bCs/>
                <w:spacing w:val="6"/>
                <w:kern w:val="0"/>
                <w:szCs w:val="21"/>
                <w:lang w:bidi="ar"/>
              </w:rPr>
            </w:pPr>
            <w:r>
              <w:rPr>
                <w:bCs/>
                <w:spacing w:val="6"/>
                <w:kern w:val="0"/>
                <w:szCs w:val="21"/>
                <w:lang w:bidi="ar"/>
              </w:rPr>
              <w:t>53022111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阴极保护</w:t>
            </w:r>
          </w:p>
        </w:tc>
        <w:tc>
          <w:tcPr>
            <w:tcW w:w="3115" w:type="dxa"/>
            <w:vAlign w:val="center"/>
          </w:tcPr>
          <w:p>
            <w:pPr>
              <w:jc w:val="center"/>
              <w:rPr>
                <w:bCs/>
                <w:spacing w:val="6"/>
                <w:kern w:val="0"/>
                <w:szCs w:val="21"/>
                <w:lang w:bidi="ar"/>
              </w:rPr>
            </w:pPr>
            <w:r>
              <w:rPr>
                <w:bCs/>
                <w:spacing w:val="6"/>
                <w:kern w:val="0"/>
                <w:szCs w:val="21"/>
                <w:lang w:bidi="ar"/>
              </w:rPr>
              <w:t>53022112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牺牲阳极</w:t>
            </w:r>
          </w:p>
        </w:tc>
        <w:tc>
          <w:tcPr>
            <w:tcW w:w="3115" w:type="dxa"/>
            <w:vAlign w:val="center"/>
          </w:tcPr>
          <w:p>
            <w:pPr>
              <w:jc w:val="center"/>
              <w:rPr>
                <w:bCs/>
                <w:spacing w:val="6"/>
                <w:kern w:val="0"/>
                <w:szCs w:val="21"/>
                <w:lang w:bidi="ar"/>
              </w:rPr>
            </w:pPr>
            <w:r>
              <w:rPr>
                <w:bCs/>
                <w:spacing w:val="6"/>
                <w:kern w:val="0"/>
                <w:szCs w:val="21"/>
                <w:lang w:bidi="ar"/>
              </w:rPr>
              <w:t>53022113</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53022114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53022115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53022116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检测井</w:t>
            </w:r>
          </w:p>
        </w:tc>
        <w:tc>
          <w:tcPr>
            <w:tcW w:w="3115" w:type="dxa"/>
            <w:vAlign w:val="center"/>
          </w:tcPr>
          <w:p>
            <w:pPr>
              <w:jc w:val="center"/>
              <w:rPr>
                <w:bCs/>
                <w:spacing w:val="6"/>
                <w:kern w:val="0"/>
                <w:szCs w:val="21"/>
                <w:lang w:bidi="ar"/>
              </w:rPr>
            </w:pPr>
            <w:r>
              <w:rPr>
                <w:bCs/>
                <w:spacing w:val="6"/>
                <w:kern w:val="0"/>
                <w:szCs w:val="21"/>
                <w:lang w:bidi="ar"/>
              </w:rPr>
              <w:t>53022201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53022202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53022203</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凝水缸</w:t>
            </w:r>
          </w:p>
        </w:tc>
        <w:tc>
          <w:tcPr>
            <w:tcW w:w="3115" w:type="dxa"/>
            <w:vAlign w:val="center"/>
          </w:tcPr>
          <w:p>
            <w:pPr>
              <w:jc w:val="center"/>
              <w:rPr>
                <w:bCs/>
                <w:spacing w:val="6"/>
                <w:kern w:val="0"/>
                <w:szCs w:val="21"/>
                <w:lang w:bidi="ar"/>
              </w:rPr>
            </w:pPr>
            <w:r>
              <w:rPr>
                <w:bCs/>
                <w:spacing w:val="6"/>
                <w:kern w:val="0"/>
                <w:szCs w:val="21"/>
                <w:lang w:bidi="ar"/>
              </w:rPr>
              <w:t>53022204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补偿器</w:t>
            </w:r>
          </w:p>
        </w:tc>
        <w:tc>
          <w:tcPr>
            <w:tcW w:w="3115" w:type="dxa"/>
            <w:vAlign w:val="center"/>
          </w:tcPr>
          <w:p>
            <w:pPr>
              <w:jc w:val="center"/>
              <w:rPr>
                <w:bCs/>
                <w:spacing w:val="6"/>
                <w:kern w:val="0"/>
                <w:szCs w:val="21"/>
                <w:lang w:bidi="ar"/>
              </w:rPr>
            </w:pPr>
            <w:r>
              <w:rPr>
                <w:bCs/>
                <w:spacing w:val="6"/>
                <w:kern w:val="0"/>
                <w:szCs w:val="21"/>
                <w:lang w:bidi="ar"/>
              </w:rPr>
              <w:t>53022205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调压箱</w:t>
            </w:r>
          </w:p>
        </w:tc>
        <w:tc>
          <w:tcPr>
            <w:tcW w:w="3115" w:type="dxa"/>
            <w:vAlign w:val="center"/>
          </w:tcPr>
          <w:p>
            <w:pPr>
              <w:jc w:val="center"/>
              <w:rPr>
                <w:bCs/>
                <w:spacing w:val="6"/>
                <w:kern w:val="0"/>
                <w:szCs w:val="21"/>
                <w:lang w:bidi="ar"/>
              </w:rPr>
            </w:pPr>
            <w:r>
              <w:rPr>
                <w:bCs/>
                <w:spacing w:val="6"/>
                <w:kern w:val="0"/>
                <w:szCs w:val="21"/>
                <w:lang w:bidi="ar"/>
              </w:rPr>
              <w:t>53022206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调压器</w:t>
            </w:r>
          </w:p>
        </w:tc>
        <w:tc>
          <w:tcPr>
            <w:tcW w:w="3115" w:type="dxa"/>
            <w:vAlign w:val="center"/>
          </w:tcPr>
          <w:p>
            <w:pPr>
              <w:jc w:val="center"/>
              <w:rPr>
                <w:bCs/>
                <w:spacing w:val="6"/>
                <w:kern w:val="0"/>
                <w:szCs w:val="21"/>
                <w:lang w:bidi="ar"/>
              </w:rPr>
            </w:pPr>
            <w:r>
              <w:rPr>
                <w:bCs/>
                <w:spacing w:val="6"/>
                <w:kern w:val="0"/>
                <w:szCs w:val="21"/>
                <w:lang w:bidi="ar"/>
              </w:rPr>
              <w:t>53022207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压力表</w:t>
            </w:r>
          </w:p>
        </w:tc>
        <w:tc>
          <w:tcPr>
            <w:tcW w:w="3115" w:type="dxa"/>
            <w:vAlign w:val="center"/>
          </w:tcPr>
          <w:p>
            <w:pPr>
              <w:jc w:val="center"/>
              <w:rPr>
                <w:bCs/>
                <w:spacing w:val="6"/>
                <w:kern w:val="0"/>
                <w:szCs w:val="21"/>
                <w:lang w:bidi="ar"/>
              </w:rPr>
            </w:pPr>
            <w:r>
              <w:rPr>
                <w:bCs/>
                <w:spacing w:val="6"/>
                <w:kern w:val="0"/>
                <w:szCs w:val="21"/>
                <w:lang w:bidi="ar"/>
              </w:rPr>
              <w:t>53022208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阴极测试桩</w:t>
            </w:r>
          </w:p>
        </w:tc>
        <w:tc>
          <w:tcPr>
            <w:tcW w:w="3115" w:type="dxa"/>
            <w:vAlign w:val="center"/>
          </w:tcPr>
          <w:p>
            <w:pPr>
              <w:jc w:val="center"/>
              <w:rPr>
                <w:bCs/>
                <w:spacing w:val="6"/>
                <w:kern w:val="0"/>
                <w:szCs w:val="21"/>
                <w:lang w:bidi="ar"/>
              </w:rPr>
            </w:pPr>
            <w:r>
              <w:rPr>
                <w:bCs/>
                <w:spacing w:val="6"/>
                <w:kern w:val="0"/>
                <w:szCs w:val="21"/>
                <w:lang w:bidi="ar"/>
              </w:rPr>
              <w:t>53022209</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波形管</w:t>
            </w:r>
          </w:p>
        </w:tc>
        <w:tc>
          <w:tcPr>
            <w:tcW w:w="3115" w:type="dxa"/>
            <w:vAlign w:val="center"/>
          </w:tcPr>
          <w:p>
            <w:pPr>
              <w:jc w:val="center"/>
              <w:rPr>
                <w:bCs/>
                <w:spacing w:val="6"/>
                <w:kern w:val="0"/>
                <w:szCs w:val="21"/>
                <w:lang w:bidi="ar"/>
              </w:rPr>
            </w:pPr>
            <w:r>
              <w:rPr>
                <w:bCs/>
                <w:spacing w:val="6"/>
                <w:kern w:val="0"/>
                <w:szCs w:val="21"/>
                <w:lang w:bidi="ar"/>
              </w:rPr>
              <w:t>53022210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调压柜</w:t>
            </w:r>
          </w:p>
        </w:tc>
        <w:tc>
          <w:tcPr>
            <w:tcW w:w="3115" w:type="dxa"/>
            <w:vAlign w:val="center"/>
          </w:tcPr>
          <w:p>
            <w:pPr>
              <w:jc w:val="center"/>
              <w:rPr>
                <w:bCs/>
                <w:spacing w:val="6"/>
                <w:kern w:val="0"/>
                <w:szCs w:val="21"/>
                <w:lang w:bidi="ar"/>
              </w:rPr>
            </w:pPr>
            <w:r>
              <w:rPr>
                <w:bCs/>
                <w:spacing w:val="6"/>
                <w:kern w:val="0"/>
                <w:szCs w:val="21"/>
                <w:lang w:bidi="ar"/>
              </w:rPr>
              <w:t>53022211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计量站</w:t>
            </w:r>
          </w:p>
        </w:tc>
        <w:tc>
          <w:tcPr>
            <w:tcW w:w="3115" w:type="dxa"/>
            <w:vAlign w:val="center"/>
          </w:tcPr>
          <w:p>
            <w:pPr>
              <w:jc w:val="center"/>
              <w:rPr>
                <w:bCs/>
                <w:spacing w:val="6"/>
                <w:kern w:val="0"/>
                <w:szCs w:val="21"/>
                <w:lang w:bidi="ar"/>
              </w:rPr>
            </w:pPr>
            <w:r>
              <w:rPr>
                <w:bCs/>
                <w:spacing w:val="6"/>
                <w:kern w:val="0"/>
                <w:szCs w:val="21"/>
                <w:lang w:bidi="ar"/>
              </w:rPr>
              <w:t>53022212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加气站</w:t>
            </w:r>
          </w:p>
        </w:tc>
        <w:tc>
          <w:tcPr>
            <w:tcW w:w="3115" w:type="dxa"/>
            <w:vAlign w:val="center"/>
          </w:tcPr>
          <w:p>
            <w:pPr>
              <w:jc w:val="center"/>
              <w:rPr>
                <w:bCs/>
                <w:spacing w:val="6"/>
                <w:kern w:val="0"/>
                <w:szCs w:val="21"/>
                <w:lang w:bidi="ar"/>
              </w:rPr>
            </w:pPr>
            <w:r>
              <w:rPr>
                <w:bCs/>
                <w:spacing w:val="6"/>
                <w:kern w:val="0"/>
                <w:szCs w:val="21"/>
                <w:lang w:bidi="ar"/>
              </w:rPr>
              <w:t>53022213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LNG应急气源站</w:t>
            </w:r>
          </w:p>
        </w:tc>
        <w:tc>
          <w:tcPr>
            <w:tcW w:w="3115" w:type="dxa"/>
            <w:vAlign w:val="center"/>
          </w:tcPr>
          <w:p>
            <w:pPr>
              <w:jc w:val="center"/>
              <w:rPr>
                <w:bCs/>
                <w:spacing w:val="6"/>
                <w:kern w:val="0"/>
                <w:szCs w:val="21"/>
                <w:lang w:bidi="ar"/>
              </w:rPr>
            </w:pPr>
            <w:r>
              <w:rPr>
                <w:bCs/>
                <w:spacing w:val="6"/>
                <w:kern w:val="0"/>
                <w:szCs w:val="21"/>
                <w:lang w:bidi="ar"/>
              </w:rPr>
              <w:t>53022214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CNG加气站</w:t>
            </w:r>
          </w:p>
        </w:tc>
        <w:tc>
          <w:tcPr>
            <w:tcW w:w="3115" w:type="dxa"/>
            <w:vAlign w:val="center"/>
          </w:tcPr>
          <w:p>
            <w:pPr>
              <w:jc w:val="center"/>
              <w:rPr>
                <w:bCs/>
                <w:spacing w:val="6"/>
                <w:kern w:val="0"/>
                <w:szCs w:val="21"/>
                <w:lang w:bidi="ar"/>
              </w:rPr>
            </w:pPr>
            <w:r>
              <w:rPr>
                <w:bCs/>
                <w:spacing w:val="6"/>
                <w:kern w:val="0"/>
                <w:szCs w:val="21"/>
                <w:lang w:bidi="ar"/>
              </w:rPr>
              <w:t>53022215</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调压站</w:t>
            </w:r>
          </w:p>
        </w:tc>
        <w:tc>
          <w:tcPr>
            <w:tcW w:w="3115" w:type="dxa"/>
            <w:vAlign w:val="center"/>
          </w:tcPr>
          <w:p>
            <w:pPr>
              <w:jc w:val="center"/>
              <w:rPr>
                <w:bCs/>
                <w:spacing w:val="6"/>
                <w:kern w:val="0"/>
                <w:szCs w:val="21"/>
                <w:lang w:bidi="ar"/>
              </w:rPr>
            </w:pPr>
            <w:r>
              <w:rPr>
                <w:bCs/>
                <w:spacing w:val="6"/>
                <w:kern w:val="0"/>
                <w:szCs w:val="21"/>
                <w:lang w:bidi="ar"/>
              </w:rPr>
              <w:t>53022216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气源</w:t>
            </w:r>
          </w:p>
        </w:tc>
        <w:tc>
          <w:tcPr>
            <w:tcW w:w="3115" w:type="dxa"/>
            <w:vAlign w:val="center"/>
          </w:tcPr>
          <w:p>
            <w:pPr>
              <w:jc w:val="center"/>
              <w:rPr>
                <w:bCs/>
                <w:spacing w:val="6"/>
                <w:kern w:val="0"/>
                <w:szCs w:val="21"/>
                <w:lang w:bidi="ar"/>
              </w:rPr>
            </w:pPr>
            <w:r>
              <w:rPr>
                <w:bCs/>
                <w:spacing w:val="6"/>
                <w:kern w:val="0"/>
                <w:szCs w:val="21"/>
                <w:lang w:bidi="ar"/>
              </w:rPr>
              <w:t>53022217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储备站</w:t>
            </w:r>
          </w:p>
        </w:tc>
        <w:tc>
          <w:tcPr>
            <w:tcW w:w="3115" w:type="dxa"/>
            <w:vAlign w:val="center"/>
          </w:tcPr>
          <w:p>
            <w:pPr>
              <w:jc w:val="center"/>
              <w:rPr>
                <w:bCs/>
                <w:spacing w:val="6"/>
                <w:kern w:val="0"/>
                <w:szCs w:val="21"/>
                <w:lang w:bidi="ar"/>
              </w:rPr>
            </w:pPr>
            <w:r>
              <w:rPr>
                <w:bCs/>
                <w:spacing w:val="6"/>
                <w:kern w:val="0"/>
                <w:szCs w:val="21"/>
                <w:lang w:bidi="ar"/>
              </w:rPr>
              <w:t>53022218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门站</w:t>
            </w:r>
          </w:p>
        </w:tc>
        <w:tc>
          <w:tcPr>
            <w:tcW w:w="3115" w:type="dxa"/>
            <w:vAlign w:val="center"/>
          </w:tcPr>
          <w:p>
            <w:pPr>
              <w:jc w:val="center"/>
              <w:rPr>
                <w:bCs/>
                <w:spacing w:val="6"/>
                <w:kern w:val="0"/>
                <w:szCs w:val="21"/>
                <w:lang w:bidi="ar"/>
              </w:rPr>
            </w:pPr>
            <w:r>
              <w:rPr>
                <w:bCs/>
                <w:spacing w:val="6"/>
                <w:kern w:val="0"/>
                <w:szCs w:val="21"/>
                <w:lang w:bidi="ar"/>
              </w:rPr>
              <w:t>53022219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53022220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燃气柜</w:t>
            </w:r>
          </w:p>
        </w:tc>
        <w:tc>
          <w:tcPr>
            <w:tcW w:w="3115" w:type="dxa"/>
            <w:vAlign w:val="center"/>
          </w:tcPr>
          <w:p>
            <w:pPr>
              <w:jc w:val="center"/>
              <w:rPr>
                <w:bCs/>
                <w:spacing w:val="6"/>
                <w:kern w:val="0"/>
                <w:szCs w:val="21"/>
                <w:lang w:bidi="ar"/>
              </w:rPr>
            </w:pPr>
            <w:r>
              <w:rPr>
                <w:bCs/>
                <w:spacing w:val="6"/>
                <w:kern w:val="0"/>
                <w:szCs w:val="21"/>
                <w:lang w:bidi="ar"/>
              </w:rPr>
              <w:t>53022221</w:t>
            </w:r>
          </w:p>
        </w:tc>
      </w:tr>
      <w:tr>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燃气站</w:t>
            </w:r>
          </w:p>
        </w:tc>
        <w:tc>
          <w:tcPr>
            <w:tcW w:w="3115" w:type="dxa"/>
            <w:vAlign w:val="center"/>
          </w:tcPr>
          <w:p>
            <w:pPr>
              <w:jc w:val="center"/>
              <w:rPr>
                <w:bCs/>
                <w:spacing w:val="6"/>
                <w:kern w:val="0"/>
                <w:szCs w:val="21"/>
                <w:lang w:bidi="ar"/>
              </w:rPr>
            </w:pPr>
            <w:r>
              <w:rPr>
                <w:bCs/>
                <w:spacing w:val="6"/>
                <w:kern w:val="0"/>
                <w:szCs w:val="21"/>
                <w:lang w:bidi="ar"/>
              </w:rPr>
              <w:t>53022222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燃气桩</w:t>
            </w:r>
          </w:p>
        </w:tc>
        <w:tc>
          <w:tcPr>
            <w:tcW w:w="3115" w:type="dxa"/>
            <w:vAlign w:val="center"/>
          </w:tcPr>
          <w:p>
            <w:pPr>
              <w:jc w:val="center"/>
              <w:rPr>
                <w:bCs/>
                <w:spacing w:val="6"/>
                <w:kern w:val="0"/>
                <w:szCs w:val="21"/>
                <w:lang w:bidi="ar"/>
              </w:rPr>
            </w:pPr>
            <w:r>
              <w:rPr>
                <w:bCs/>
                <w:spacing w:val="6"/>
                <w:kern w:val="0"/>
                <w:szCs w:val="21"/>
                <w:lang w:bidi="ar"/>
              </w:rPr>
              <w:t>53022223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涨缩站</w:t>
            </w:r>
          </w:p>
        </w:tc>
        <w:tc>
          <w:tcPr>
            <w:tcW w:w="3115" w:type="dxa"/>
            <w:vAlign w:val="center"/>
          </w:tcPr>
          <w:p>
            <w:pPr>
              <w:jc w:val="center"/>
              <w:rPr>
                <w:bCs/>
                <w:spacing w:val="6"/>
                <w:kern w:val="0"/>
                <w:szCs w:val="21"/>
                <w:lang w:bidi="ar"/>
              </w:rPr>
            </w:pPr>
            <w:r>
              <w:rPr>
                <w:bCs/>
                <w:spacing w:val="6"/>
                <w:kern w:val="0"/>
                <w:szCs w:val="21"/>
                <w:lang w:bidi="ar"/>
              </w:rPr>
              <w:t>53022224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液化气面状要素</w:t>
            </w:r>
          </w:p>
        </w:tc>
        <w:tc>
          <w:tcPr>
            <w:tcW w:w="3115" w:type="dxa"/>
            <w:vAlign w:val="center"/>
          </w:tcPr>
          <w:p>
            <w:pPr>
              <w:jc w:val="center"/>
              <w:rPr>
                <w:bCs/>
                <w:spacing w:val="6"/>
                <w:kern w:val="0"/>
                <w:szCs w:val="21"/>
                <w:lang w:bidi="ar"/>
              </w:rPr>
            </w:pPr>
            <w:r>
              <w:rPr>
                <w:bCs/>
                <w:spacing w:val="6"/>
                <w:kern w:val="0"/>
                <w:szCs w:val="21"/>
                <w:lang w:bidi="ar"/>
              </w:rPr>
              <w:t>53023000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天然气</w:t>
            </w:r>
          </w:p>
        </w:tc>
        <w:tc>
          <w:tcPr>
            <w:tcW w:w="3115" w:type="dxa"/>
            <w:vAlign w:val="center"/>
          </w:tcPr>
          <w:p>
            <w:pPr>
              <w:jc w:val="center"/>
              <w:rPr>
                <w:bCs/>
                <w:spacing w:val="6"/>
                <w:kern w:val="0"/>
                <w:szCs w:val="21"/>
                <w:lang w:bidi="ar"/>
              </w:rPr>
            </w:pPr>
            <w:r>
              <w:rPr>
                <w:bCs/>
                <w:spacing w:val="6"/>
                <w:kern w:val="0"/>
                <w:szCs w:val="21"/>
                <w:lang w:bidi="ar"/>
              </w:rPr>
              <w:t>天然气管线</w:t>
            </w:r>
          </w:p>
        </w:tc>
        <w:tc>
          <w:tcPr>
            <w:tcW w:w="3115" w:type="dxa"/>
            <w:vAlign w:val="center"/>
          </w:tcPr>
          <w:p>
            <w:pPr>
              <w:jc w:val="center"/>
              <w:rPr>
                <w:bCs/>
                <w:spacing w:val="6"/>
                <w:kern w:val="0"/>
                <w:szCs w:val="21"/>
                <w:lang w:bidi="ar"/>
              </w:rPr>
            </w:pPr>
            <w:r>
              <w:rPr>
                <w:bCs/>
                <w:spacing w:val="6"/>
                <w:kern w:val="0"/>
                <w:szCs w:val="21"/>
                <w:lang w:bidi="ar"/>
              </w:rPr>
              <w:t>530310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53031001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53031002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53031003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管线</w:t>
            </w:r>
          </w:p>
        </w:tc>
        <w:tc>
          <w:tcPr>
            <w:tcW w:w="3115" w:type="dxa"/>
            <w:vAlign w:val="center"/>
          </w:tcPr>
          <w:p>
            <w:pPr>
              <w:jc w:val="center"/>
              <w:rPr>
                <w:bCs/>
                <w:spacing w:val="6"/>
                <w:kern w:val="0"/>
                <w:szCs w:val="21"/>
                <w:lang w:bidi="ar"/>
              </w:rPr>
            </w:pPr>
            <w:r>
              <w:rPr>
                <w:bCs/>
                <w:spacing w:val="6"/>
                <w:kern w:val="0"/>
                <w:szCs w:val="21"/>
                <w:lang w:bidi="ar"/>
              </w:rPr>
              <w:t>53031004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天然气管线附属设施</w:t>
            </w:r>
          </w:p>
        </w:tc>
        <w:tc>
          <w:tcPr>
            <w:tcW w:w="3115" w:type="dxa"/>
            <w:vAlign w:val="center"/>
          </w:tcPr>
          <w:p>
            <w:pPr>
              <w:jc w:val="center"/>
              <w:rPr>
                <w:bCs/>
                <w:spacing w:val="6"/>
                <w:kern w:val="0"/>
                <w:szCs w:val="21"/>
                <w:lang w:bidi="ar"/>
              </w:rPr>
            </w:pPr>
            <w:r>
              <w:rPr>
                <w:bCs/>
                <w:spacing w:val="6"/>
                <w:kern w:val="0"/>
                <w:szCs w:val="21"/>
                <w:lang w:bidi="ar"/>
              </w:rPr>
              <w:t>530321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53032101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变质</w:t>
            </w:r>
          </w:p>
        </w:tc>
        <w:tc>
          <w:tcPr>
            <w:tcW w:w="3115" w:type="dxa"/>
            <w:vAlign w:val="center"/>
          </w:tcPr>
          <w:p>
            <w:pPr>
              <w:jc w:val="center"/>
              <w:rPr>
                <w:bCs/>
                <w:spacing w:val="6"/>
                <w:kern w:val="0"/>
                <w:szCs w:val="21"/>
                <w:lang w:bidi="ar"/>
              </w:rPr>
            </w:pPr>
            <w:r>
              <w:rPr>
                <w:bCs/>
                <w:spacing w:val="6"/>
                <w:kern w:val="0"/>
                <w:szCs w:val="21"/>
                <w:lang w:bidi="ar"/>
              </w:rPr>
              <w:t>53032102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53032103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53032104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盲板</w:t>
            </w:r>
          </w:p>
        </w:tc>
        <w:tc>
          <w:tcPr>
            <w:tcW w:w="3115" w:type="dxa"/>
            <w:vAlign w:val="center"/>
          </w:tcPr>
          <w:p>
            <w:pPr>
              <w:jc w:val="center"/>
              <w:rPr>
                <w:bCs/>
                <w:spacing w:val="6"/>
                <w:kern w:val="0"/>
                <w:szCs w:val="21"/>
                <w:lang w:bidi="ar"/>
              </w:rPr>
            </w:pPr>
            <w:r>
              <w:rPr>
                <w:bCs/>
                <w:spacing w:val="6"/>
                <w:kern w:val="0"/>
                <w:szCs w:val="21"/>
                <w:lang w:bidi="ar"/>
              </w:rPr>
              <w:t>53032105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管帽</w:t>
            </w:r>
          </w:p>
        </w:tc>
        <w:tc>
          <w:tcPr>
            <w:tcW w:w="3115" w:type="dxa"/>
            <w:vAlign w:val="center"/>
          </w:tcPr>
          <w:p>
            <w:pPr>
              <w:jc w:val="center"/>
              <w:rPr>
                <w:bCs/>
                <w:spacing w:val="6"/>
                <w:kern w:val="0"/>
                <w:szCs w:val="21"/>
                <w:lang w:bidi="ar"/>
              </w:rPr>
            </w:pPr>
            <w:r>
              <w:rPr>
                <w:bCs/>
                <w:spacing w:val="6"/>
                <w:kern w:val="0"/>
                <w:szCs w:val="21"/>
                <w:lang w:bidi="ar"/>
              </w:rPr>
              <w:t>53032106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立管</w:t>
            </w:r>
          </w:p>
        </w:tc>
        <w:tc>
          <w:tcPr>
            <w:tcW w:w="3115" w:type="dxa"/>
            <w:vAlign w:val="center"/>
          </w:tcPr>
          <w:p>
            <w:pPr>
              <w:jc w:val="center"/>
              <w:rPr>
                <w:bCs/>
                <w:spacing w:val="6"/>
                <w:kern w:val="0"/>
                <w:szCs w:val="21"/>
                <w:lang w:bidi="ar"/>
              </w:rPr>
            </w:pPr>
            <w:r>
              <w:rPr>
                <w:bCs/>
                <w:spacing w:val="6"/>
                <w:kern w:val="0"/>
                <w:szCs w:val="21"/>
                <w:lang w:bidi="ar"/>
              </w:rPr>
              <w:t>53032107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登高</w:t>
            </w:r>
          </w:p>
        </w:tc>
        <w:tc>
          <w:tcPr>
            <w:tcW w:w="3115" w:type="dxa"/>
            <w:vAlign w:val="center"/>
          </w:tcPr>
          <w:p>
            <w:pPr>
              <w:jc w:val="center"/>
              <w:rPr>
                <w:bCs/>
                <w:spacing w:val="6"/>
                <w:kern w:val="0"/>
                <w:szCs w:val="21"/>
                <w:lang w:bidi="ar"/>
              </w:rPr>
            </w:pPr>
            <w:r>
              <w:rPr>
                <w:bCs/>
                <w:spacing w:val="6"/>
                <w:kern w:val="0"/>
                <w:szCs w:val="21"/>
                <w:lang w:bidi="ar"/>
              </w:rPr>
              <w:t>53032108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沉降箱</w:t>
            </w:r>
          </w:p>
        </w:tc>
        <w:tc>
          <w:tcPr>
            <w:tcW w:w="3115" w:type="dxa"/>
            <w:vAlign w:val="center"/>
          </w:tcPr>
          <w:p>
            <w:pPr>
              <w:jc w:val="center"/>
              <w:rPr>
                <w:bCs/>
                <w:spacing w:val="6"/>
                <w:kern w:val="0"/>
                <w:szCs w:val="21"/>
                <w:lang w:bidi="ar"/>
              </w:rPr>
            </w:pPr>
            <w:r>
              <w:rPr>
                <w:bCs/>
                <w:spacing w:val="6"/>
                <w:kern w:val="0"/>
                <w:szCs w:val="21"/>
                <w:lang w:bidi="ar"/>
              </w:rPr>
              <w:t>53032109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计量箱</w:t>
            </w:r>
          </w:p>
        </w:tc>
        <w:tc>
          <w:tcPr>
            <w:tcW w:w="3115" w:type="dxa"/>
            <w:vAlign w:val="center"/>
          </w:tcPr>
          <w:p>
            <w:pPr>
              <w:jc w:val="center"/>
              <w:rPr>
                <w:bCs/>
                <w:spacing w:val="6"/>
                <w:kern w:val="0"/>
                <w:szCs w:val="21"/>
                <w:lang w:bidi="ar"/>
              </w:rPr>
            </w:pPr>
            <w:r>
              <w:rPr>
                <w:bCs/>
                <w:spacing w:val="6"/>
                <w:kern w:val="0"/>
                <w:szCs w:val="21"/>
                <w:lang w:bidi="ar"/>
              </w:rPr>
              <w:t>53032110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信息球</w:t>
            </w:r>
          </w:p>
        </w:tc>
        <w:tc>
          <w:tcPr>
            <w:tcW w:w="3115" w:type="dxa"/>
            <w:vAlign w:val="center"/>
          </w:tcPr>
          <w:p>
            <w:pPr>
              <w:jc w:val="center"/>
              <w:rPr>
                <w:bCs/>
                <w:spacing w:val="6"/>
                <w:kern w:val="0"/>
                <w:szCs w:val="21"/>
                <w:lang w:bidi="ar"/>
              </w:rPr>
            </w:pPr>
            <w:r>
              <w:rPr>
                <w:bCs/>
                <w:spacing w:val="6"/>
                <w:kern w:val="0"/>
                <w:szCs w:val="21"/>
                <w:lang w:bidi="ar"/>
              </w:rPr>
              <w:t>53032111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阴极保护</w:t>
            </w:r>
          </w:p>
        </w:tc>
        <w:tc>
          <w:tcPr>
            <w:tcW w:w="3115" w:type="dxa"/>
            <w:vAlign w:val="center"/>
          </w:tcPr>
          <w:p>
            <w:pPr>
              <w:jc w:val="center"/>
              <w:rPr>
                <w:bCs/>
                <w:spacing w:val="6"/>
                <w:kern w:val="0"/>
                <w:szCs w:val="21"/>
                <w:lang w:bidi="ar"/>
              </w:rPr>
            </w:pPr>
            <w:r>
              <w:rPr>
                <w:bCs/>
                <w:spacing w:val="6"/>
                <w:kern w:val="0"/>
                <w:szCs w:val="21"/>
                <w:lang w:bidi="ar"/>
              </w:rPr>
              <w:t>53032112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牺牲阳极</w:t>
            </w:r>
          </w:p>
        </w:tc>
        <w:tc>
          <w:tcPr>
            <w:tcW w:w="3115" w:type="dxa"/>
            <w:vAlign w:val="center"/>
          </w:tcPr>
          <w:p>
            <w:pPr>
              <w:jc w:val="center"/>
              <w:rPr>
                <w:bCs/>
                <w:spacing w:val="6"/>
                <w:kern w:val="0"/>
                <w:szCs w:val="21"/>
                <w:lang w:bidi="ar"/>
              </w:rPr>
            </w:pPr>
            <w:r>
              <w:rPr>
                <w:bCs/>
                <w:spacing w:val="6"/>
                <w:kern w:val="0"/>
                <w:szCs w:val="21"/>
                <w:lang w:bidi="ar"/>
              </w:rPr>
              <w:t>53032113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DYT三通</w:t>
            </w:r>
          </w:p>
        </w:tc>
        <w:tc>
          <w:tcPr>
            <w:tcW w:w="3115" w:type="dxa"/>
            <w:vAlign w:val="center"/>
          </w:tcPr>
          <w:p>
            <w:pPr>
              <w:jc w:val="center"/>
              <w:rPr>
                <w:bCs/>
                <w:spacing w:val="6"/>
                <w:kern w:val="0"/>
                <w:szCs w:val="21"/>
                <w:lang w:bidi="ar"/>
              </w:rPr>
            </w:pPr>
            <w:r>
              <w:rPr>
                <w:bCs/>
                <w:spacing w:val="6"/>
                <w:kern w:val="0"/>
                <w:szCs w:val="21"/>
                <w:lang w:bidi="ar"/>
              </w:rPr>
              <w:t>53032114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53032115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53032116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套筒</w:t>
            </w:r>
          </w:p>
        </w:tc>
        <w:tc>
          <w:tcPr>
            <w:tcW w:w="3115" w:type="dxa"/>
            <w:vAlign w:val="center"/>
          </w:tcPr>
          <w:p>
            <w:pPr>
              <w:jc w:val="center"/>
              <w:rPr>
                <w:bCs/>
                <w:spacing w:val="6"/>
                <w:kern w:val="0"/>
                <w:szCs w:val="21"/>
                <w:lang w:bidi="ar"/>
              </w:rPr>
            </w:pPr>
            <w:r>
              <w:rPr>
                <w:bCs/>
                <w:spacing w:val="6"/>
                <w:kern w:val="0"/>
                <w:szCs w:val="21"/>
                <w:lang w:bidi="ar"/>
              </w:rPr>
              <w:t>53032117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放散管</w:t>
            </w:r>
          </w:p>
        </w:tc>
        <w:tc>
          <w:tcPr>
            <w:tcW w:w="3115" w:type="dxa"/>
            <w:vAlign w:val="center"/>
          </w:tcPr>
          <w:p>
            <w:pPr>
              <w:jc w:val="center"/>
              <w:rPr>
                <w:bCs/>
                <w:spacing w:val="6"/>
                <w:kern w:val="0"/>
                <w:szCs w:val="21"/>
                <w:lang w:bidi="ar"/>
              </w:rPr>
            </w:pPr>
            <w:r>
              <w:rPr>
                <w:bCs/>
                <w:spacing w:val="6"/>
                <w:kern w:val="0"/>
                <w:szCs w:val="21"/>
                <w:lang w:bidi="ar"/>
              </w:rPr>
              <w:t>53032118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极性保护</w:t>
            </w:r>
          </w:p>
        </w:tc>
        <w:tc>
          <w:tcPr>
            <w:tcW w:w="3115" w:type="dxa"/>
            <w:vAlign w:val="center"/>
          </w:tcPr>
          <w:p>
            <w:pPr>
              <w:jc w:val="center"/>
              <w:rPr>
                <w:bCs/>
                <w:spacing w:val="6"/>
                <w:kern w:val="0"/>
                <w:szCs w:val="21"/>
                <w:lang w:bidi="ar"/>
              </w:rPr>
            </w:pPr>
            <w:r>
              <w:rPr>
                <w:bCs/>
                <w:spacing w:val="6"/>
                <w:kern w:val="0"/>
                <w:szCs w:val="21"/>
                <w:lang w:bidi="ar"/>
              </w:rPr>
              <w:t>53032119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管末</w:t>
            </w:r>
          </w:p>
        </w:tc>
        <w:tc>
          <w:tcPr>
            <w:tcW w:w="3115" w:type="dxa"/>
            <w:vAlign w:val="center"/>
          </w:tcPr>
          <w:p>
            <w:pPr>
              <w:jc w:val="center"/>
              <w:rPr>
                <w:bCs/>
                <w:spacing w:val="6"/>
                <w:kern w:val="0"/>
                <w:szCs w:val="21"/>
                <w:lang w:bidi="ar"/>
              </w:rPr>
            </w:pPr>
            <w:r>
              <w:rPr>
                <w:bCs/>
                <w:spacing w:val="6"/>
                <w:kern w:val="0"/>
                <w:szCs w:val="21"/>
                <w:lang w:bidi="ar"/>
              </w:rPr>
              <w:t>53032120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绝缘接头</w:t>
            </w:r>
          </w:p>
        </w:tc>
        <w:tc>
          <w:tcPr>
            <w:tcW w:w="3115" w:type="dxa"/>
            <w:vAlign w:val="center"/>
          </w:tcPr>
          <w:p>
            <w:pPr>
              <w:jc w:val="center"/>
              <w:rPr>
                <w:bCs/>
                <w:spacing w:val="6"/>
                <w:kern w:val="0"/>
                <w:szCs w:val="21"/>
                <w:lang w:bidi="ar"/>
              </w:rPr>
            </w:pPr>
            <w:r>
              <w:rPr>
                <w:bCs/>
                <w:spacing w:val="6"/>
                <w:kern w:val="0"/>
                <w:szCs w:val="21"/>
                <w:lang w:bidi="ar"/>
              </w:rPr>
              <w:t>53032121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接头</w:t>
            </w:r>
          </w:p>
        </w:tc>
        <w:tc>
          <w:tcPr>
            <w:tcW w:w="3115" w:type="dxa"/>
            <w:vAlign w:val="center"/>
          </w:tcPr>
          <w:p>
            <w:pPr>
              <w:jc w:val="center"/>
              <w:rPr>
                <w:bCs/>
                <w:spacing w:val="6"/>
                <w:kern w:val="0"/>
                <w:szCs w:val="21"/>
                <w:lang w:bidi="ar"/>
              </w:rPr>
            </w:pPr>
            <w:r>
              <w:rPr>
                <w:bCs/>
                <w:spacing w:val="6"/>
                <w:kern w:val="0"/>
                <w:szCs w:val="21"/>
                <w:lang w:bidi="ar"/>
              </w:rPr>
              <w:t>53032122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53032123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检测井</w:t>
            </w:r>
          </w:p>
        </w:tc>
        <w:tc>
          <w:tcPr>
            <w:tcW w:w="3115" w:type="dxa"/>
            <w:vAlign w:val="center"/>
          </w:tcPr>
          <w:p>
            <w:pPr>
              <w:jc w:val="center"/>
              <w:rPr>
                <w:bCs/>
                <w:spacing w:val="6"/>
                <w:kern w:val="0"/>
                <w:szCs w:val="21"/>
                <w:lang w:bidi="ar"/>
              </w:rPr>
            </w:pPr>
            <w:r>
              <w:rPr>
                <w:bCs/>
                <w:spacing w:val="6"/>
                <w:kern w:val="0"/>
                <w:szCs w:val="21"/>
                <w:lang w:bidi="ar"/>
              </w:rPr>
              <w:t>53032201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53032202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53032203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凝水缸</w:t>
            </w:r>
          </w:p>
        </w:tc>
        <w:tc>
          <w:tcPr>
            <w:tcW w:w="3115" w:type="dxa"/>
            <w:vAlign w:val="center"/>
          </w:tcPr>
          <w:p>
            <w:pPr>
              <w:jc w:val="center"/>
              <w:rPr>
                <w:bCs/>
                <w:spacing w:val="6"/>
                <w:kern w:val="0"/>
                <w:szCs w:val="21"/>
                <w:lang w:bidi="ar"/>
              </w:rPr>
            </w:pPr>
            <w:r>
              <w:rPr>
                <w:bCs/>
                <w:spacing w:val="6"/>
                <w:kern w:val="0"/>
                <w:szCs w:val="21"/>
                <w:lang w:bidi="ar"/>
              </w:rPr>
              <w:t>53032204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调压箱</w:t>
            </w:r>
          </w:p>
        </w:tc>
        <w:tc>
          <w:tcPr>
            <w:tcW w:w="3115" w:type="dxa"/>
            <w:vAlign w:val="center"/>
          </w:tcPr>
          <w:p>
            <w:pPr>
              <w:jc w:val="center"/>
              <w:rPr>
                <w:bCs/>
                <w:spacing w:val="6"/>
                <w:kern w:val="0"/>
                <w:szCs w:val="21"/>
                <w:lang w:bidi="ar"/>
              </w:rPr>
            </w:pPr>
            <w:r>
              <w:rPr>
                <w:bCs/>
                <w:spacing w:val="6"/>
                <w:kern w:val="0"/>
                <w:szCs w:val="21"/>
                <w:lang w:bidi="ar"/>
              </w:rPr>
              <w:t>53032205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调压器</w:t>
            </w:r>
          </w:p>
        </w:tc>
        <w:tc>
          <w:tcPr>
            <w:tcW w:w="3115" w:type="dxa"/>
            <w:vAlign w:val="center"/>
          </w:tcPr>
          <w:p>
            <w:pPr>
              <w:jc w:val="center"/>
              <w:rPr>
                <w:bCs/>
                <w:spacing w:val="6"/>
                <w:kern w:val="0"/>
                <w:szCs w:val="21"/>
                <w:lang w:bidi="ar"/>
              </w:rPr>
            </w:pPr>
            <w:r>
              <w:rPr>
                <w:bCs/>
                <w:spacing w:val="6"/>
                <w:kern w:val="0"/>
                <w:szCs w:val="21"/>
                <w:lang w:bidi="ar"/>
              </w:rPr>
              <w:t>53032206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高压调压器</w:t>
            </w:r>
          </w:p>
        </w:tc>
        <w:tc>
          <w:tcPr>
            <w:tcW w:w="3115" w:type="dxa"/>
            <w:vAlign w:val="center"/>
          </w:tcPr>
          <w:p>
            <w:pPr>
              <w:jc w:val="center"/>
              <w:rPr>
                <w:bCs/>
                <w:spacing w:val="6"/>
                <w:kern w:val="0"/>
                <w:szCs w:val="21"/>
                <w:lang w:bidi="ar"/>
              </w:rPr>
            </w:pPr>
            <w:r>
              <w:rPr>
                <w:bCs/>
                <w:spacing w:val="6"/>
                <w:kern w:val="0"/>
                <w:szCs w:val="21"/>
                <w:lang w:bidi="ar"/>
              </w:rPr>
              <w:t>53032207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中压调压器</w:t>
            </w:r>
          </w:p>
        </w:tc>
        <w:tc>
          <w:tcPr>
            <w:tcW w:w="3115" w:type="dxa"/>
            <w:vAlign w:val="center"/>
          </w:tcPr>
          <w:p>
            <w:pPr>
              <w:jc w:val="center"/>
              <w:rPr>
                <w:bCs/>
                <w:spacing w:val="6"/>
                <w:kern w:val="0"/>
                <w:szCs w:val="21"/>
                <w:lang w:bidi="ar"/>
              </w:rPr>
            </w:pPr>
            <w:r>
              <w:rPr>
                <w:bCs/>
                <w:spacing w:val="6"/>
                <w:kern w:val="0"/>
                <w:szCs w:val="21"/>
                <w:lang w:bidi="ar"/>
              </w:rPr>
              <w:t>53032208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压力表</w:t>
            </w:r>
          </w:p>
        </w:tc>
        <w:tc>
          <w:tcPr>
            <w:tcW w:w="3115" w:type="dxa"/>
            <w:vAlign w:val="center"/>
          </w:tcPr>
          <w:p>
            <w:pPr>
              <w:jc w:val="center"/>
              <w:rPr>
                <w:bCs/>
                <w:spacing w:val="6"/>
                <w:kern w:val="0"/>
                <w:szCs w:val="21"/>
                <w:lang w:bidi="ar"/>
              </w:rPr>
            </w:pPr>
            <w:r>
              <w:rPr>
                <w:bCs/>
                <w:spacing w:val="6"/>
                <w:kern w:val="0"/>
                <w:szCs w:val="21"/>
                <w:lang w:bidi="ar"/>
              </w:rPr>
              <w:t>53032209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阴极测试桩</w:t>
            </w:r>
          </w:p>
        </w:tc>
        <w:tc>
          <w:tcPr>
            <w:tcW w:w="3115" w:type="dxa"/>
            <w:vAlign w:val="center"/>
          </w:tcPr>
          <w:p>
            <w:pPr>
              <w:jc w:val="center"/>
              <w:rPr>
                <w:bCs/>
                <w:spacing w:val="6"/>
                <w:kern w:val="0"/>
                <w:szCs w:val="21"/>
                <w:lang w:bidi="ar"/>
              </w:rPr>
            </w:pPr>
            <w:r>
              <w:rPr>
                <w:bCs/>
                <w:spacing w:val="6"/>
                <w:kern w:val="0"/>
                <w:szCs w:val="21"/>
                <w:lang w:bidi="ar"/>
              </w:rPr>
              <w:t>53032210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波形管</w:t>
            </w:r>
          </w:p>
        </w:tc>
        <w:tc>
          <w:tcPr>
            <w:tcW w:w="3115" w:type="dxa"/>
            <w:vAlign w:val="center"/>
          </w:tcPr>
          <w:p>
            <w:pPr>
              <w:jc w:val="center"/>
              <w:rPr>
                <w:bCs/>
                <w:spacing w:val="6"/>
                <w:kern w:val="0"/>
                <w:szCs w:val="21"/>
                <w:lang w:bidi="ar"/>
              </w:rPr>
            </w:pPr>
            <w:r>
              <w:rPr>
                <w:bCs/>
                <w:spacing w:val="6"/>
                <w:kern w:val="0"/>
                <w:szCs w:val="21"/>
                <w:lang w:bidi="ar"/>
              </w:rPr>
              <w:t>53032211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调压柜</w:t>
            </w:r>
          </w:p>
        </w:tc>
        <w:tc>
          <w:tcPr>
            <w:tcW w:w="3115" w:type="dxa"/>
            <w:vAlign w:val="center"/>
          </w:tcPr>
          <w:p>
            <w:pPr>
              <w:jc w:val="center"/>
              <w:rPr>
                <w:bCs/>
                <w:spacing w:val="6"/>
                <w:kern w:val="0"/>
                <w:szCs w:val="21"/>
                <w:lang w:bidi="ar"/>
              </w:rPr>
            </w:pPr>
            <w:r>
              <w:rPr>
                <w:bCs/>
                <w:spacing w:val="6"/>
                <w:kern w:val="0"/>
                <w:szCs w:val="21"/>
                <w:lang w:bidi="ar"/>
              </w:rPr>
              <w:t>53032212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计量站</w:t>
            </w:r>
          </w:p>
        </w:tc>
        <w:tc>
          <w:tcPr>
            <w:tcW w:w="3115" w:type="dxa"/>
            <w:vAlign w:val="center"/>
          </w:tcPr>
          <w:p>
            <w:pPr>
              <w:jc w:val="center"/>
              <w:rPr>
                <w:bCs/>
                <w:spacing w:val="6"/>
                <w:kern w:val="0"/>
                <w:szCs w:val="21"/>
                <w:lang w:bidi="ar"/>
              </w:rPr>
            </w:pPr>
            <w:r>
              <w:rPr>
                <w:bCs/>
                <w:spacing w:val="6"/>
                <w:kern w:val="0"/>
                <w:szCs w:val="21"/>
                <w:lang w:bidi="ar"/>
              </w:rPr>
              <w:t>53032213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加气站</w:t>
            </w:r>
          </w:p>
        </w:tc>
        <w:tc>
          <w:tcPr>
            <w:tcW w:w="3115" w:type="dxa"/>
            <w:vAlign w:val="center"/>
          </w:tcPr>
          <w:p>
            <w:pPr>
              <w:jc w:val="center"/>
              <w:rPr>
                <w:bCs/>
                <w:spacing w:val="6"/>
                <w:kern w:val="0"/>
                <w:szCs w:val="21"/>
                <w:lang w:bidi="ar"/>
              </w:rPr>
            </w:pPr>
            <w:r>
              <w:rPr>
                <w:bCs/>
                <w:spacing w:val="6"/>
                <w:kern w:val="0"/>
                <w:szCs w:val="21"/>
                <w:lang w:bidi="ar"/>
              </w:rPr>
              <w:t>53032214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LNG应急气源站</w:t>
            </w:r>
          </w:p>
        </w:tc>
        <w:tc>
          <w:tcPr>
            <w:tcW w:w="3115" w:type="dxa"/>
            <w:vAlign w:val="center"/>
          </w:tcPr>
          <w:p>
            <w:pPr>
              <w:jc w:val="center"/>
              <w:rPr>
                <w:bCs/>
                <w:spacing w:val="6"/>
                <w:kern w:val="0"/>
                <w:szCs w:val="21"/>
                <w:lang w:bidi="ar"/>
              </w:rPr>
            </w:pPr>
            <w:r>
              <w:rPr>
                <w:bCs/>
                <w:spacing w:val="6"/>
                <w:kern w:val="0"/>
                <w:szCs w:val="21"/>
                <w:lang w:bidi="ar"/>
              </w:rPr>
              <w:t>53032215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CNG加气站</w:t>
            </w:r>
          </w:p>
        </w:tc>
        <w:tc>
          <w:tcPr>
            <w:tcW w:w="3115" w:type="dxa"/>
            <w:vAlign w:val="center"/>
          </w:tcPr>
          <w:p>
            <w:pPr>
              <w:jc w:val="center"/>
              <w:rPr>
                <w:bCs/>
                <w:spacing w:val="6"/>
                <w:kern w:val="0"/>
                <w:szCs w:val="21"/>
                <w:lang w:bidi="ar"/>
              </w:rPr>
            </w:pPr>
            <w:r>
              <w:rPr>
                <w:bCs/>
                <w:spacing w:val="6"/>
                <w:kern w:val="0"/>
                <w:szCs w:val="21"/>
                <w:lang w:bidi="ar"/>
              </w:rPr>
              <w:t>53032216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调压站</w:t>
            </w:r>
          </w:p>
        </w:tc>
        <w:tc>
          <w:tcPr>
            <w:tcW w:w="3115" w:type="dxa"/>
            <w:vAlign w:val="center"/>
          </w:tcPr>
          <w:p>
            <w:pPr>
              <w:jc w:val="center"/>
              <w:rPr>
                <w:bCs/>
                <w:spacing w:val="6"/>
                <w:kern w:val="0"/>
                <w:szCs w:val="21"/>
                <w:lang w:bidi="ar"/>
              </w:rPr>
            </w:pPr>
            <w:r>
              <w:rPr>
                <w:bCs/>
                <w:spacing w:val="6"/>
                <w:kern w:val="0"/>
                <w:szCs w:val="21"/>
                <w:lang w:bidi="ar"/>
              </w:rPr>
              <w:t>53032217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气源</w:t>
            </w:r>
          </w:p>
        </w:tc>
        <w:tc>
          <w:tcPr>
            <w:tcW w:w="3115" w:type="dxa"/>
            <w:vAlign w:val="center"/>
          </w:tcPr>
          <w:p>
            <w:pPr>
              <w:jc w:val="center"/>
              <w:rPr>
                <w:bCs/>
                <w:spacing w:val="6"/>
                <w:kern w:val="0"/>
                <w:szCs w:val="21"/>
                <w:lang w:bidi="ar"/>
              </w:rPr>
            </w:pPr>
            <w:r>
              <w:rPr>
                <w:bCs/>
                <w:spacing w:val="6"/>
                <w:kern w:val="0"/>
                <w:szCs w:val="21"/>
                <w:lang w:bidi="ar"/>
              </w:rPr>
              <w:t>53032218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储备站</w:t>
            </w:r>
          </w:p>
        </w:tc>
        <w:tc>
          <w:tcPr>
            <w:tcW w:w="3115" w:type="dxa"/>
            <w:vAlign w:val="center"/>
          </w:tcPr>
          <w:p>
            <w:pPr>
              <w:jc w:val="center"/>
              <w:rPr>
                <w:bCs/>
                <w:spacing w:val="6"/>
                <w:kern w:val="0"/>
                <w:szCs w:val="21"/>
                <w:lang w:bidi="ar"/>
              </w:rPr>
            </w:pPr>
            <w:r>
              <w:rPr>
                <w:bCs/>
                <w:spacing w:val="6"/>
                <w:kern w:val="0"/>
                <w:szCs w:val="21"/>
                <w:lang w:bidi="ar"/>
              </w:rPr>
              <w:t>53032219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门站</w:t>
            </w:r>
          </w:p>
        </w:tc>
        <w:tc>
          <w:tcPr>
            <w:tcW w:w="3115" w:type="dxa"/>
            <w:vAlign w:val="center"/>
          </w:tcPr>
          <w:p>
            <w:pPr>
              <w:jc w:val="center"/>
              <w:rPr>
                <w:bCs/>
                <w:spacing w:val="6"/>
                <w:kern w:val="0"/>
                <w:szCs w:val="21"/>
                <w:lang w:bidi="ar"/>
              </w:rPr>
            </w:pPr>
            <w:r>
              <w:rPr>
                <w:bCs/>
                <w:spacing w:val="6"/>
                <w:kern w:val="0"/>
                <w:szCs w:val="21"/>
                <w:lang w:bidi="ar"/>
              </w:rPr>
              <w:t>53032220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53032221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水井</w:t>
            </w:r>
          </w:p>
        </w:tc>
        <w:tc>
          <w:tcPr>
            <w:tcW w:w="3115" w:type="dxa"/>
            <w:vAlign w:val="center"/>
          </w:tcPr>
          <w:p>
            <w:pPr>
              <w:jc w:val="center"/>
              <w:rPr>
                <w:bCs/>
                <w:spacing w:val="6"/>
                <w:kern w:val="0"/>
                <w:szCs w:val="21"/>
                <w:lang w:bidi="ar"/>
              </w:rPr>
            </w:pPr>
            <w:r>
              <w:rPr>
                <w:bCs/>
                <w:spacing w:val="6"/>
                <w:kern w:val="0"/>
                <w:szCs w:val="21"/>
                <w:lang w:bidi="ar"/>
              </w:rPr>
              <w:t>53032222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燃气柜</w:t>
            </w:r>
          </w:p>
        </w:tc>
        <w:tc>
          <w:tcPr>
            <w:tcW w:w="3115" w:type="dxa"/>
            <w:vAlign w:val="center"/>
          </w:tcPr>
          <w:p>
            <w:pPr>
              <w:jc w:val="center"/>
              <w:rPr>
                <w:bCs/>
                <w:spacing w:val="6"/>
                <w:kern w:val="0"/>
                <w:szCs w:val="21"/>
                <w:lang w:bidi="ar"/>
              </w:rPr>
            </w:pPr>
            <w:r>
              <w:rPr>
                <w:bCs/>
                <w:spacing w:val="6"/>
                <w:kern w:val="0"/>
                <w:szCs w:val="21"/>
                <w:lang w:bidi="ar"/>
              </w:rPr>
              <w:t>53032223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燃气站</w:t>
            </w:r>
          </w:p>
        </w:tc>
        <w:tc>
          <w:tcPr>
            <w:tcW w:w="3115" w:type="dxa"/>
            <w:vAlign w:val="center"/>
          </w:tcPr>
          <w:p>
            <w:pPr>
              <w:jc w:val="center"/>
              <w:rPr>
                <w:bCs/>
                <w:spacing w:val="6"/>
                <w:kern w:val="0"/>
                <w:szCs w:val="21"/>
                <w:lang w:bidi="ar"/>
              </w:rPr>
            </w:pPr>
            <w:r>
              <w:rPr>
                <w:bCs/>
                <w:spacing w:val="6"/>
                <w:kern w:val="0"/>
                <w:szCs w:val="21"/>
                <w:lang w:bidi="ar"/>
              </w:rPr>
              <w:t>53032224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燃气桩</w:t>
            </w:r>
          </w:p>
        </w:tc>
        <w:tc>
          <w:tcPr>
            <w:tcW w:w="3115" w:type="dxa"/>
            <w:vAlign w:val="center"/>
          </w:tcPr>
          <w:p>
            <w:pPr>
              <w:jc w:val="center"/>
              <w:rPr>
                <w:bCs/>
                <w:spacing w:val="6"/>
                <w:kern w:val="0"/>
                <w:szCs w:val="21"/>
                <w:lang w:bidi="ar"/>
              </w:rPr>
            </w:pPr>
            <w:r>
              <w:rPr>
                <w:bCs/>
                <w:spacing w:val="6"/>
                <w:kern w:val="0"/>
                <w:szCs w:val="21"/>
                <w:lang w:bidi="ar"/>
              </w:rPr>
              <w:t>53032225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涨缩站</w:t>
            </w:r>
          </w:p>
        </w:tc>
        <w:tc>
          <w:tcPr>
            <w:tcW w:w="3115" w:type="dxa"/>
            <w:vAlign w:val="center"/>
          </w:tcPr>
          <w:p>
            <w:pPr>
              <w:jc w:val="center"/>
              <w:rPr>
                <w:bCs/>
                <w:spacing w:val="6"/>
                <w:kern w:val="0"/>
                <w:szCs w:val="21"/>
                <w:lang w:bidi="ar"/>
              </w:rPr>
            </w:pPr>
            <w:r>
              <w:rPr>
                <w:bCs/>
                <w:spacing w:val="6"/>
                <w:kern w:val="0"/>
                <w:szCs w:val="21"/>
                <w:lang w:bidi="ar"/>
              </w:rPr>
              <w:t>53032226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补偿器</w:t>
            </w:r>
          </w:p>
        </w:tc>
        <w:tc>
          <w:tcPr>
            <w:tcW w:w="3115" w:type="dxa"/>
            <w:vAlign w:val="center"/>
          </w:tcPr>
          <w:p>
            <w:pPr>
              <w:jc w:val="center"/>
              <w:rPr>
                <w:bCs/>
                <w:spacing w:val="6"/>
                <w:kern w:val="0"/>
                <w:szCs w:val="21"/>
                <w:lang w:bidi="ar"/>
              </w:rPr>
            </w:pPr>
            <w:r>
              <w:rPr>
                <w:bCs/>
                <w:spacing w:val="6"/>
                <w:kern w:val="0"/>
                <w:szCs w:val="21"/>
                <w:lang w:bidi="ar"/>
              </w:rPr>
              <w:t>53032227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天然气面状要素</w:t>
            </w:r>
          </w:p>
        </w:tc>
        <w:tc>
          <w:tcPr>
            <w:tcW w:w="3115" w:type="dxa"/>
            <w:vAlign w:val="center"/>
          </w:tcPr>
          <w:p>
            <w:pPr>
              <w:jc w:val="center"/>
              <w:rPr>
                <w:bCs/>
                <w:spacing w:val="6"/>
                <w:kern w:val="0"/>
                <w:szCs w:val="21"/>
                <w:lang w:bidi="ar"/>
              </w:rPr>
            </w:pPr>
            <w:r>
              <w:rPr>
                <w:bCs/>
                <w:spacing w:val="6"/>
                <w:kern w:val="0"/>
                <w:szCs w:val="21"/>
                <w:lang w:bidi="ar"/>
              </w:rPr>
              <w:t>53033000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长途传输</w:t>
            </w:r>
          </w:p>
        </w:tc>
        <w:tc>
          <w:tcPr>
            <w:tcW w:w="3115" w:type="dxa"/>
            <w:vAlign w:val="center"/>
          </w:tcPr>
          <w:p>
            <w:pPr>
              <w:jc w:val="center"/>
              <w:rPr>
                <w:bCs/>
                <w:spacing w:val="6"/>
                <w:kern w:val="0"/>
                <w:szCs w:val="21"/>
                <w:lang w:bidi="ar"/>
              </w:rPr>
            </w:pPr>
            <w:r>
              <w:rPr>
                <w:bCs/>
                <w:spacing w:val="6"/>
                <w:kern w:val="0"/>
                <w:szCs w:val="21"/>
                <w:lang w:bidi="ar"/>
              </w:rPr>
              <w:t>长输管道</w:t>
            </w:r>
          </w:p>
        </w:tc>
        <w:tc>
          <w:tcPr>
            <w:tcW w:w="3115" w:type="dxa"/>
            <w:vAlign w:val="center"/>
          </w:tcPr>
          <w:p>
            <w:pPr>
              <w:jc w:val="center"/>
              <w:rPr>
                <w:bCs/>
                <w:spacing w:val="6"/>
                <w:kern w:val="0"/>
                <w:szCs w:val="21"/>
                <w:lang w:bidi="ar"/>
              </w:rPr>
            </w:pPr>
            <w:r>
              <w:rPr>
                <w:bCs/>
                <w:spacing w:val="6"/>
                <w:kern w:val="0"/>
                <w:szCs w:val="21"/>
                <w:lang w:bidi="ar"/>
              </w:rPr>
              <w:t>530410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长途传输高压管线段</w:t>
            </w:r>
          </w:p>
        </w:tc>
        <w:tc>
          <w:tcPr>
            <w:tcW w:w="3115" w:type="dxa"/>
            <w:vAlign w:val="center"/>
          </w:tcPr>
          <w:p>
            <w:pPr>
              <w:jc w:val="center"/>
              <w:rPr>
                <w:bCs/>
                <w:spacing w:val="6"/>
                <w:kern w:val="0"/>
                <w:szCs w:val="21"/>
                <w:lang w:bidi="ar"/>
              </w:rPr>
            </w:pPr>
            <w:r>
              <w:rPr>
                <w:bCs/>
                <w:spacing w:val="6"/>
                <w:kern w:val="0"/>
                <w:szCs w:val="21"/>
                <w:lang w:bidi="ar"/>
              </w:rPr>
              <w:t>53041001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长途传输中压管线段</w:t>
            </w:r>
          </w:p>
        </w:tc>
        <w:tc>
          <w:tcPr>
            <w:tcW w:w="3115" w:type="dxa"/>
            <w:vAlign w:val="center"/>
          </w:tcPr>
          <w:p>
            <w:pPr>
              <w:jc w:val="center"/>
              <w:rPr>
                <w:bCs/>
                <w:spacing w:val="6"/>
                <w:kern w:val="0"/>
                <w:szCs w:val="21"/>
                <w:lang w:bidi="ar"/>
              </w:rPr>
            </w:pPr>
            <w:r>
              <w:rPr>
                <w:bCs/>
                <w:spacing w:val="6"/>
                <w:kern w:val="0"/>
                <w:szCs w:val="21"/>
                <w:lang w:bidi="ar"/>
              </w:rPr>
              <w:t>53041002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长输管道</w:t>
            </w:r>
          </w:p>
        </w:tc>
        <w:tc>
          <w:tcPr>
            <w:tcW w:w="3115" w:type="dxa"/>
            <w:vAlign w:val="center"/>
          </w:tcPr>
          <w:p>
            <w:pPr>
              <w:jc w:val="center"/>
              <w:rPr>
                <w:bCs/>
                <w:spacing w:val="6"/>
                <w:kern w:val="0"/>
                <w:szCs w:val="21"/>
                <w:lang w:bidi="ar"/>
              </w:rPr>
            </w:pPr>
            <w:r>
              <w:rPr>
                <w:bCs/>
                <w:spacing w:val="6"/>
                <w:kern w:val="0"/>
                <w:szCs w:val="21"/>
                <w:lang w:bidi="ar"/>
              </w:rPr>
              <w:t>53041004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长输管道附属设施</w:t>
            </w:r>
          </w:p>
        </w:tc>
        <w:tc>
          <w:tcPr>
            <w:tcW w:w="3115" w:type="dxa"/>
            <w:vAlign w:val="center"/>
          </w:tcPr>
          <w:p>
            <w:pPr>
              <w:jc w:val="center"/>
              <w:rPr>
                <w:bCs/>
                <w:spacing w:val="6"/>
                <w:kern w:val="0"/>
                <w:szCs w:val="21"/>
                <w:lang w:bidi="ar"/>
              </w:rPr>
            </w:pPr>
            <w:r>
              <w:rPr>
                <w:bCs/>
                <w:spacing w:val="6"/>
                <w:kern w:val="0"/>
                <w:szCs w:val="21"/>
                <w:lang w:bidi="ar"/>
              </w:rPr>
              <w:t>530421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53042101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变质</w:t>
            </w:r>
          </w:p>
        </w:tc>
        <w:tc>
          <w:tcPr>
            <w:tcW w:w="3115" w:type="dxa"/>
            <w:vAlign w:val="center"/>
          </w:tcPr>
          <w:p>
            <w:pPr>
              <w:jc w:val="center"/>
              <w:rPr>
                <w:bCs/>
                <w:spacing w:val="6"/>
                <w:kern w:val="0"/>
                <w:szCs w:val="21"/>
                <w:lang w:bidi="ar"/>
              </w:rPr>
            </w:pPr>
            <w:r>
              <w:rPr>
                <w:bCs/>
                <w:spacing w:val="6"/>
                <w:kern w:val="0"/>
                <w:szCs w:val="21"/>
                <w:lang w:bidi="ar"/>
              </w:rPr>
              <w:t>53042102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53042103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53042104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盲板</w:t>
            </w:r>
          </w:p>
        </w:tc>
        <w:tc>
          <w:tcPr>
            <w:tcW w:w="3115" w:type="dxa"/>
            <w:vAlign w:val="center"/>
          </w:tcPr>
          <w:p>
            <w:pPr>
              <w:jc w:val="center"/>
              <w:rPr>
                <w:bCs/>
                <w:spacing w:val="6"/>
                <w:kern w:val="0"/>
                <w:szCs w:val="21"/>
                <w:lang w:bidi="ar"/>
              </w:rPr>
            </w:pPr>
            <w:r>
              <w:rPr>
                <w:bCs/>
                <w:spacing w:val="6"/>
                <w:kern w:val="0"/>
                <w:szCs w:val="21"/>
                <w:lang w:bidi="ar"/>
              </w:rPr>
              <w:t>53042105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管帽</w:t>
            </w:r>
          </w:p>
        </w:tc>
        <w:tc>
          <w:tcPr>
            <w:tcW w:w="3115" w:type="dxa"/>
            <w:vAlign w:val="center"/>
          </w:tcPr>
          <w:p>
            <w:pPr>
              <w:jc w:val="center"/>
              <w:rPr>
                <w:bCs/>
                <w:spacing w:val="6"/>
                <w:kern w:val="0"/>
                <w:szCs w:val="21"/>
                <w:lang w:bidi="ar"/>
              </w:rPr>
            </w:pPr>
            <w:r>
              <w:rPr>
                <w:bCs/>
                <w:spacing w:val="6"/>
                <w:kern w:val="0"/>
                <w:szCs w:val="21"/>
                <w:lang w:bidi="ar"/>
              </w:rPr>
              <w:t>53042106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立管</w:t>
            </w:r>
          </w:p>
        </w:tc>
        <w:tc>
          <w:tcPr>
            <w:tcW w:w="3115" w:type="dxa"/>
            <w:vAlign w:val="center"/>
          </w:tcPr>
          <w:p>
            <w:pPr>
              <w:jc w:val="center"/>
              <w:rPr>
                <w:bCs/>
                <w:spacing w:val="6"/>
                <w:kern w:val="0"/>
                <w:szCs w:val="21"/>
                <w:lang w:bidi="ar"/>
              </w:rPr>
            </w:pPr>
            <w:r>
              <w:rPr>
                <w:bCs/>
                <w:spacing w:val="6"/>
                <w:kern w:val="0"/>
                <w:szCs w:val="21"/>
                <w:lang w:bidi="ar"/>
              </w:rPr>
              <w:t>53042107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登高</w:t>
            </w:r>
          </w:p>
        </w:tc>
        <w:tc>
          <w:tcPr>
            <w:tcW w:w="3115" w:type="dxa"/>
            <w:vAlign w:val="center"/>
          </w:tcPr>
          <w:p>
            <w:pPr>
              <w:jc w:val="center"/>
              <w:rPr>
                <w:bCs/>
                <w:spacing w:val="6"/>
                <w:kern w:val="0"/>
                <w:szCs w:val="21"/>
                <w:lang w:bidi="ar"/>
              </w:rPr>
            </w:pPr>
            <w:r>
              <w:rPr>
                <w:bCs/>
                <w:spacing w:val="6"/>
                <w:kern w:val="0"/>
                <w:szCs w:val="21"/>
                <w:lang w:bidi="ar"/>
              </w:rPr>
              <w:t>53042108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沉降箱</w:t>
            </w:r>
          </w:p>
        </w:tc>
        <w:tc>
          <w:tcPr>
            <w:tcW w:w="3115" w:type="dxa"/>
            <w:vAlign w:val="center"/>
          </w:tcPr>
          <w:p>
            <w:pPr>
              <w:jc w:val="center"/>
              <w:rPr>
                <w:bCs/>
                <w:spacing w:val="6"/>
                <w:kern w:val="0"/>
                <w:szCs w:val="21"/>
                <w:lang w:bidi="ar"/>
              </w:rPr>
            </w:pPr>
            <w:r>
              <w:rPr>
                <w:bCs/>
                <w:spacing w:val="6"/>
                <w:kern w:val="0"/>
                <w:szCs w:val="21"/>
                <w:lang w:bidi="ar"/>
              </w:rPr>
              <w:t>53042109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计量箱</w:t>
            </w:r>
          </w:p>
        </w:tc>
        <w:tc>
          <w:tcPr>
            <w:tcW w:w="3115" w:type="dxa"/>
            <w:vAlign w:val="center"/>
          </w:tcPr>
          <w:p>
            <w:pPr>
              <w:jc w:val="center"/>
              <w:rPr>
                <w:bCs/>
                <w:spacing w:val="6"/>
                <w:kern w:val="0"/>
                <w:szCs w:val="21"/>
                <w:lang w:bidi="ar"/>
              </w:rPr>
            </w:pPr>
            <w:r>
              <w:rPr>
                <w:bCs/>
                <w:spacing w:val="6"/>
                <w:kern w:val="0"/>
                <w:szCs w:val="21"/>
                <w:lang w:bidi="ar"/>
              </w:rPr>
              <w:t>53042110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信息球</w:t>
            </w:r>
          </w:p>
        </w:tc>
        <w:tc>
          <w:tcPr>
            <w:tcW w:w="3115" w:type="dxa"/>
            <w:vAlign w:val="center"/>
          </w:tcPr>
          <w:p>
            <w:pPr>
              <w:jc w:val="center"/>
              <w:rPr>
                <w:bCs/>
                <w:spacing w:val="6"/>
                <w:kern w:val="0"/>
                <w:szCs w:val="21"/>
                <w:lang w:bidi="ar"/>
              </w:rPr>
            </w:pPr>
            <w:r>
              <w:rPr>
                <w:bCs/>
                <w:spacing w:val="6"/>
                <w:kern w:val="0"/>
                <w:szCs w:val="21"/>
                <w:lang w:bidi="ar"/>
              </w:rPr>
              <w:t>53042111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阴极保护</w:t>
            </w:r>
          </w:p>
        </w:tc>
        <w:tc>
          <w:tcPr>
            <w:tcW w:w="3115" w:type="dxa"/>
            <w:vAlign w:val="center"/>
          </w:tcPr>
          <w:p>
            <w:pPr>
              <w:jc w:val="center"/>
              <w:rPr>
                <w:bCs/>
                <w:spacing w:val="6"/>
                <w:kern w:val="0"/>
                <w:szCs w:val="21"/>
                <w:lang w:bidi="ar"/>
              </w:rPr>
            </w:pPr>
            <w:r>
              <w:rPr>
                <w:bCs/>
                <w:spacing w:val="6"/>
                <w:kern w:val="0"/>
                <w:szCs w:val="21"/>
                <w:lang w:bidi="ar"/>
              </w:rPr>
              <w:t>53042112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牺牲阳极</w:t>
            </w:r>
          </w:p>
        </w:tc>
        <w:tc>
          <w:tcPr>
            <w:tcW w:w="3115" w:type="dxa"/>
            <w:vAlign w:val="center"/>
          </w:tcPr>
          <w:p>
            <w:pPr>
              <w:jc w:val="center"/>
              <w:rPr>
                <w:bCs/>
                <w:spacing w:val="6"/>
                <w:kern w:val="0"/>
                <w:szCs w:val="21"/>
                <w:lang w:bidi="ar"/>
              </w:rPr>
            </w:pPr>
            <w:r>
              <w:rPr>
                <w:bCs/>
                <w:spacing w:val="6"/>
                <w:kern w:val="0"/>
                <w:szCs w:val="21"/>
                <w:lang w:bidi="ar"/>
              </w:rPr>
              <w:t>53042113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DYT三通</w:t>
            </w:r>
          </w:p>
        </w:tc>
        <w:tc>
          <w:tcPr>
            <w:tcW w:w="3115" w:type="dxa"/>
            <w:vAlign w:val="center"/>
          </w:tcPr>
          <w:p>
            <w:pPr>
              <w:jc w:val="center"/>
              <w:rPr>
                <w:bCs/>
                <w:spacing w:val="6"/>
                <w:kern w:val="0"/>
                <w:szCs w:val="21"/>
                <w:lang w:bidi="ar"/>
              </w:rPr>
            </w:pPr>
            <w:r>
              <w:rPr>
                <w:bCs/>
                <w:spacing w:val="6"/>
                <w:kern w:val="0"/>
                <w:szCs w:val="21"/>
                <w:lang w:bidi="ar"/>
              </w:rPr>
              <w:t>53042114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53042115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53042116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套筒</w:t>
            </w:r>
          </w:p>
        </w:tc>
        <w:tc>
          <w:tcPr>
            <w:tcW w:w="3115" w:type="dxa"/>
            <w:vAlign w:val="center"/>
          </w:tcPr>
          <w:p>
            <w:pPr>
              <w:jc w:val="center"/>
              <w:rPr>
                <w:bCs/>
                <w:spacing w:val="6"/>
                <w:kern w:val="0"/>
                <w:szCs w:val="21"/>
                <w:lang w:bidi="ar"/>
              </w:rPr>
            </w:pPr>
            <w:r>
              <w:rPr>
                <w:bCs/>
                <w:spacing w:val="6"/>
                <w:kern w:val="0"/>
                <w:szCs w:val="21"/>
                <w:lang w:bidi="ar"/>
              </w:rPr>
              <w:t>53042117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放散管</w:t>
            </w:r>
          </w:p>
        </w:tc>
        <w:tc>
          <w:tcPr>
            <w:tcW w:w="3115" w:type="dxa"/>
            <w:vAlign w:val="center"/>
          </w:tcPr>
          <w:p>
            <w:pPr>
              <w:jc w:val="center"/>
              <w:rPr>
                <w:bCs/>
                <w:spacing w:val="6"/>
                <w:kern w:val="0"/>
                <w:szCs w:val="21"/>
                <w:lang w:bidi="ar"/>
              </w:rPr>
            </w:pPr>
            <w:r>
              <w:rPr>
                <w:bCs/>
                <w:spacing w:val="6"/>
                <w:kern w:val="0"/>
                <w:szCs w:val="21"/>
                <w:lang w:bidi="ar"/>
              </w:rPr>
              <w:t>53042118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极性保护</w:t>
            </w:r>
          </w:p>
        </w:tc>
        <w:tc>
          <w:tcPr>
            <w:tcW w:w="3115" w:type="dxa"/>
            <w:vAlign w:val="center"/>
          </w:tcPr>
          <w:p>
            <w:pPr>
              <w:jc w:val="center"/>
              <w:rPr>
                <w:bCs/>
                <w:spacing w:val="6"/>
                <w:kern w:val="0"/>
                <w:szCs w:val="21"/>
                <w:lang w:bidi="ar"/>
              </w:rPr>
            </w:pPr>
            <w:r>
              <w:rPr>
                <w:bCs/>
                <w:spacing w:val="6"/>
                <w:kern w:val="0"/>
                <w:szCs w:val="21"/>
                <w:lang w:bidi="ar"/>
              </w:rPr>
              <w:t>53042119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管末</w:t>
            </w:r>
          </w:p>
        </w:tc>
        <w:tc>
          <w:tcPr>
            <w:tcW w:w="3115" w:type="dxa"/>
            <w:vAlign w:val="center"/>
          </w:tcPr>
          <w:p>
            <w:pPr>
              <w:jc w:val="center"/>
              <w:rPr>
                <w:bCs/>
                <w:spacing w:val="6"/>
                <w:kern w:val="0"/>
                <w:szCs w:val="21"/>
                <w:lang w:bidi="ar"/>
              </w:rPr>
            </w:pPr>
            <w:r>
              <w:rPr>
                <w:bCs/>
                <w:spacing w:val="6"/>
                <w:kern w:val="0"/>
                <w:szCs w:val="21"/>
                <w:lang w:bidi="ar"/>
              </w:rPr>
              <w:t>53042120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绝缘接头</w:t>
            </w:r>
          </w:p>
        </w:tc>
        <w:tc>
          <w:tcPr>
            <w:tcW w:w="3115" w:type="dxa"/>
            <w:vAlign w:val="center"/>
          </w:tcPr>
          <w:p>
            <w:pPr>
              <w:jc w:val="center"/>
              <w:rPr>
                <w:bCs/>
                <w:spacing w:val="6"/>
                <w:kern w:val="0"/>
                <w:szCs w:val="21"/>
                <w:lang w:bidi="ar"/>
              </w:rPr>
            </w:pPr>
            <w:r>
              <w:rPr>
                <w:bCs/>
                <w:spacing w:val="6"/>
                <w:kern w:val="0"/>
                <w:szCs w:val="21"/>
                <w:lang w:bidi="ar"/>
              </w:rPr>
              <w:t>53042121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接头</w:t>
            </w:r>
          </w:p>
        </w:tc>
        <w:tc>
          <w:tcPr>
            <w:tcW w:w="3115" w:type="dxa"/>
            <w:vAlign w:val="center"/>
          </w:tcPr>
          <w:p>
            <w:pPr>
              <w:jc w:val="center"/>
              <w:rPr>
                <w:bCs/>
                <w:spacing w:val="6"/>
                <w:kern w:val="0"/>
                <w:szCs w:val="21"/>
                <w:lang w:bidi="ar"/>
              </w:rPr>
            </w:pPr>
            <w:r>
              <w:rPr>
                <w:bCs/>
                <w:spacing w:val="6"/>
                <w:kern w:val="0"/>
                <w:szCs w:val="21"/>
                <w:lang w:bidi="ar"/>
              </w:rPr>
              <w:t>53042122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53042123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检测井</w:t>
            </w:r>
          </w:p>
        </w:tc>
        <w:tc>
          <w:tcPr>
            <w:tcW w:w="3115" w:type="dxa"/>
            <w:vAlign w:val="center"/>
          </w:tcPr>
          <w:p>
            <w:pPr>
              <w:jc w:val="center"/>
              <w:rPr>
                <w:bCs/>
                <w:spacing w:val="6"/>
                <w:kern w:val="0"/>
                <w:szCs w:val="21"/>
                <w:lang w:bidi="ar"/>
              </w:rPr>
            </w:pPr>
            <w:r>
              <w:rPr>
                <w:bCs/>
                <w:spacing w:val="6"/>
                <w:kern w:val="0"/>
                <w:szCs w:val="21"/>
                <w:lang w:bidi="ar"/>
              </w:rPr>
              <w:t>53042201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53042202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53042203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凝水缸</w:t>
            </w:r>
          </w:p>
        </w:tc>
        <w:tc>
          <w:tcPr>
            <w:tcW w:w="3115" w:type="dxa"/>
            <w:vAlign w:val="center"/>
          </w:tcPr>
          <w:p>
            <w:pPr>
              <w:jc w:val="center"/>
              <w:rPr>
                <w:bCs/>
                <w:spacing w:val="6"/>
                <w:kern w:val="0"/>
                <w:szCs w:val="21"/>
                <w:lang w:bidi="ar"/>
              </w:rPr>
            </w:pPr>
            <w:r>
              <w:rPr>
                <w:bCs/>
                <w:spacing w:val="6"/>
                <w:kern w:val="0"/>
                <w:szCs w:val="21"/>
                <w:lang w:bidi="ar"/>
              </w:rPr>
              <w:t>53042204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调压箱</w:t>
            </w:r>
          </w:p>
        </w:tc>
        <w:tc>
          <w:tcPr>
            <w:tcW w:w="3115" w:type="dxa"/>
            <w:vAlign w:val="center"/>
          </w:tcPr>
          <w:p>
            <w:pPr>
              <w:jc w:val="center"/>
              <w:rPr>
                <w:bCs/>
                <w:spacing w:val="6"/>
                <w:kern w:val="0"/>
                <w:szCs w:val="21"/>
                <w:lang w:bidi="ar"/>
              </w:rPr>
            </w:pPr>
            <w:r>
              <w:rPr>
                <w:bCs/>
                <w:spacing w:val="6"/>
                <w:kern w:val="0"/>
                <w:szCs w:val="21"/>
                <w:lang w:bidi="ar"/>
              </w:rPr>
              <w:t>53042205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调压器</w:t>
            </w:r>
          </w:p>
        </w:tc>
        <w:tc>
          <w:tcPr>
            <w:tcW w:w="3115" w:type="dxa"/>
            <w:vAlign w:val="center"/>
          </w:tcPr>
          <w:p>
            <w:pPr>
              <w:jc w:val="center"/>
              <w:rPr>
                <w:bCs/>
                <w:spacing w:val="6"/>
                <w:kern w:val="0"/>
                <w:szCs w:val="21"/>
                <w:lang w:bidi="ar"/>
              </w:rPr>
            </w:pPr>
            <w:r>
              <w:rPr>
                <w:bCs/>
                <w:spacing w:val="6"/>
                <w:kern w:val="0"/>
                <w:szCs w:val="21"/>
                <w:lang w:bidi="ar"/>
              </w:rPr>
              <w:t>53042206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高压调压器</w:t>
            </w:r>
          </w:p>
        </w:tc>
        <w:tc>
          <w:tcPr>
            <w:tcW w:w="3115" w:type="dxa"/>
            <w:vAlign w:val="center"/>
          </w:tcPr>
          <w:p>
            <w:pPr>
              <w:jc w:val="center"/>
              <w:rPr>
                <w:bCs/>
                <w:spacing w:val="6"/>
                <w:kern w:val="0"/>
                <w:szCs w:val="21"/>
                <w:lang w:bidi="ar"/>
              </w:rPr>
            </w:pPr>
            <w:r>
              <w:rPr>
                <w:bCs/>
                <w:spacing w:val="6"/>
                <w:kern w:val="0"/>
                <w:szCs w:val="21"/>
                <w:lang w:bidi="ar"/>
              </w:rPr>
              <w:t>53042207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中压调压器</w:t>
            </w:r>
          </w:p>
        </w:tc>
        <w:tc>
          <w:tcPr>
            <w:tcW w:w="3115" w:type="dxa"/>
            <w:vAlign w:val="center"/>
          </w:tcPr>
          <w:p>
            <w:pPr>
              <w:jc w:val="center"/>
              <w:rPr>
                <w:bCs/>
                <w:spacing w:val="6"/>
                <w:kern w:val="0"/>
                <w:szCs w:val="21"/>
                <w:lang w:bidi="ar"/>
              </w:rPr>
            </w:pPr>
            <w:r>
              <w:rPr>
                <w:bCs/>
                <w:spacing w:val="6"/>
                <w:kern w:val="0"/>
                <w:szCs w:val="21"/>
                <w:lang w:bidi="ar"/>
              </w:rPr>
              <w:t>53042208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压力表</w:t>
            </w:r>
          </w:p>
        </w:tc>
        <w:tc>
          <w:tcPr>
            <w:tcW w:w="3115" w:type="dxa"/>
            <w:vAlign w:val="center"/>
          </w:tcPr>
          <w:p>
            <w:pPr>
              <w:jc w:val="center"/>
              <w:rPr>
                <w:bCs/>
                <w:spacing w:val="6"/>
                <w:kern w:val="0"/>
                <w:szCs w:val="21"/>
                <w:lang w:bidi="ar"/>
              </w:rPr>
            </w:pPr>
            <w:r>
              <w:rPr>
                <w:bCs/>
                <w:spacing w:val="6"/>
                <w:kern w:val="0"/>
                <w:szCs w:val="21"/>
                <w:lang w:bidi="ar"/>
              </w:rPr>
              <w:t>53042209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阴极测试桩</w:t>
            </w:r>
          </w:p>
        </w:tc>
        <w:tc>
          <w:tcPr>
            <w:tcW w:w="3115" w:type="dxa"/>
            <w:vAlign w:val="center"/>
          </w:tcPr>
          <w:p>
            <w:pPr>
              <w:jc w:val="center"/>
              <w:rPr>
                <w:bCs/>
                <w:spacing w:val="6"/>
                <w:kern w:val="0"/>
                <w:szCs w:val="21"/>
                <w:lang w:bidi="ar"/>
              </w:rPr>
            </w:pPr>
            <w:r>
              <w:rPr>
                <w:bCs/>
                <w:spacing w:val="6"/>
                <w:kern w:val="0"/>
                <w:szCs w:val="21"/>
                <w:lang w:bidi="ar"/>
              </w:rPr>
              <w:t>53042210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波形管</w:t>
            </w:r>
          </w:p>
        </w:tc>
        <w:tc>
          <w:tcPr>
            <w:tcW w:w="3115" w:type="dxa"/>
            <w:vAlign w:val="center"/>
          </w:tcPr>
          <w:p>
            <w:pPr>
              <w:jc w:val="center"/>
              <w:rPr>
                <w:bCs/>
                <w:spacing w:val="6"/>
                <w:kern w:val="0"/>
                <w:szCs w:val="21"/>
                <w:lang w:bidi="ar"/>
              </w:rPr>
            </w:pPr>
            <w:r>
              <w:rPr>
                <w:bCs/>
                <w:spacing w:val="6"/>
                <w:kern w:val="0"/>
                <w:szCs w:val="21"/>
                <w:lang w:bidi="ar"/>
              </w:rPr>
              <w:t>53042211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调压柜</w:t>
            </w:r>
          </w:p>
        </w:tc>
        <w:tc>
          <w:tcPr>
            <w:tcW w:w="3115" w:type="dxa"/>
            <w:vAlign w:val="center"/>
          </w:tcPr>
          <w:p>
            <w:pPr>
              <w:jc w:val="center"/>
              <w:rPr>
                <w:bCs/>
                <w:spacing w:val="6"/>
                <w:kern w:val="0"/>
                <w:szCs w:val="21"/>
                <w:lang w:bidi="ar"/>
              </w:rPr>
            </w:pPr>
            <w:r>
              <w:rPr>
                <w:bCs/>
                <w:spacing w:val="6"/>
                <w:kern w:val="0"/>
                <w:szCs w:val="21"/>
                <w:lang w:bidi="ar"/>
              </w:rPr>
              <w:t>53042212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计量站</w:t>
            </w:r>
          </w:p>
        </w:tc>
        <w:tc>
          <w:tcPr>
            <w:tcW w:w="3115" w:type="dxa"/>
            <w:vAlign w:val="center"/>
          </w:tcPr>
          <w:p>
            <w:pPr>
              <w:jc w:val="center"/>
              <w:rPr>
                <w:bCs/>
                <w:spacing w:val="6"/>
                <w:kern w:val="0"/>
                <w:szCs w:val="21"/>
                <w:lang w:bidi="ar"/>
              </w:rPr>
            </w:pPr>
            <w:r>
              <w:rPr>
                <w:bCs/>
                <w:spacing w:val="6"/>
                <w:kern w:val="0"/>
                <w:szCs w:val="21"/>
                <w:lang w:bidi="ar"/>
              </w:rPr>
              <w:t>53042213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加气站</w:t>
            </w:r>
          </w:p>
        </w:tc>
        <w:tc>
          <w:tcPr>
            <w:tcW w:w="3115" w:type="dxa"/>
            <w:vAlign w:val="center"/>
          </w:tcPr>
          <w:p>
            <w:pPr>
              <w:jc w:val="center"/>
              <w:rPr>
                <w:bCs/>
                <w:spacing w:val="6"/>
                <w:kern w:val="0"/>
                <w:szCs w:val="21"/>
                <w:lang w:bidi="ar"/>
              </w:rPr>
            </w:pPr>
            <w:r>
              <w:rPr>
                <w:bCs/>
                <w:spacing w:val="6"/>
                <w:kern w:val="0"/>
                <w:szCs w:val="21"/>
                <w:lang w:bidi="ar"/>
              </w:rPr>
              <w:t>53042214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LNG应急气源站</w:t>
            </w:r>
          </w:p>
        </w:tc>
        <w:tc>
          <w:tcPr>
            <w:tcW w:w="3115" w:type="dxa"/>
            <w:vAlign w:val="center"/>
          </w:tcPr>
          <w:p>
            <w:pPr>
              <w:jc w:val="center"/>
              <w:rPr>
                <w:bCs/>
                <w:spacing w:val="6"/>
                <w:kern w:val="0"/>
                <w:szCs w:val="21"/>
                <w:lang w:bidi="ar"/>
              </w:rPr>
            </w:pPr>
            <w:r>
              <w:rPr>
                <w:bCs/>
                <w:spacing w:val="6"/>
                <w:kern w:val="0"/>
                <w:szCs w:val="21"/>
                <w:lang w:bidi="ar"/>
              </w:rPr>
              <w:t>53042215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CNG加气站</w:t>
            </w:r>
          </w:p>
        </w:tc>
        <w:tc>
          <w:tcPr>
            <w:tcW w:w="3115" w:type="dxa"/>
            <w:vAlign w:val="center"/>
          </w:tcPr>
          <w:p>
            <w:pPr>
              <w:jc w:val="center"/>
              <w:rPr>
                <w:bCs/>
                <w:spacing w:val="6"/>
                <w:kern w:val="0"/>
                <w:szCs w:val="21"/>
                <w:lang w:bidi="ar"/>
              </w:rPr>
            </w:pPr>
            <w:r>
              <w:rPr>
                <w:bCs/>
                <w:spacing w:val="6"/>
                <w:kern w:val="0"/>
                <w:szCs w:val="21"/>
                <w:lang w:bidi="ar"/>
              </w:rPr>
              <w:t>53042216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调压站</w:t>
            </w:r>
          </w:p>
        </w:tc>
        <w:tc>
          <w:tcPr>
            <w:tcW w:w="3115" w:type="dxa"/>
            <w:vAlign w:val="center"/>
          </w:tcPr>
          <w:p>
            <w:pPr>
              <w:jc w:val="center"/>
              <w:rPr>
                <w:bCs/>
                <w:spacing w:val="6"/>
                <w:kern w:val="0"/>
                <w:szCs w:val="21"/>
                <w:lang w:bidi="ar"/>
              </w:rPr>
            </w:pPr>
            <w:r>
              <w:rPr>
                <w:bCs/>
                <w:spacing w:val="6"/>
                <w:kern w:val="0"/>
                <w:szCs w:val="21"/>
                <w:lang w:bidi="ar"/>
              </w:rPr>
              <w:t>53042217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气源</w:t>
            </w:r>
          </w:p>
        </w:tc>
        <w:tc>
          <w:tcPr>
            <w:tcW w:w="3115" w:type="dxa"/>
            <w:vAlign w:val="center"/>
          </w:tcPr>
          <w:p>
            <w:pPr>
              <w:jc w:val="center"/>
              <w:rPr>
                <w:bCs/>
                <w:spacing w:val="6"/>
                <w:kern w:val="0"/>
                <w:szCs w:val="21"/>
                <w:lang w:bidi="ar"/>
              </w:rPr>
            </w:pPr>
            <w:r>
              <w:rPr>
                <w:bCs/>
                <w:spacing w:val="6"/>
                <w:kern w:val="0"/>
                <w:szCs w:val="21"/>
                <w:lang w:bidi="ar"/>
              </w:rPr>
              <w:t>53042218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储备站</w:t>
            </w:r>
          </w:p>
        </w:tc>
        <w:tc>
          <w:tcPr>
            <w:tcW w:w="3115" w:type="dxa"/>
            <w:vAlign w:val="center"/>
          </w:tcPr>
          <w:p>
            <w:pPr>
              <w:jc w:val="center"/>
              <w:rPr>
                <w:bCs/>
                <w:spacing w:val="6"/>
                <w:kern w:val="0"/>
                <w:szCs w:val="21"/>
                <w:lang w:bidi="ar"/>
              </w:rPr>
            </w:pPr>
            <w:r>
              <w:rPr>
                <w:bCs/>
                <w:spacing w:val="6"/>
                <w:kern w:val="0"/>
                <w:szCs w:val="21"/>
                <w:lang w:bidi="ar"/>
              </w:rPr>
              <w:t>53042219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门站</w:t>
            </w:r>
          </w:p>
        </w:tc>
        <w:tc>
          <w:tcPr>
            <w:tcW w:w="3115" w:type="dxa"/>
            <w:vAlign w:val="center"/>
          </w:tcPr>
          <w:p>
            <w:pPr>
              <w:jc w:val="center"/>
              <w:rPr>
                <w:bCs/>
                <w:spacing w:val="6"/>
                <w:kern w:val="0"/>
                <w:szCs w:val="21"/>
                <w:lang w:bidi="ar"/>
              </w:rPr>
            </w:pPr>
            <w:r>
              <w:rPr>
                <w:bCs/>
                <w:spacing w:val="6"/>
                <w:kern w:val="0"/>
                <w:szCs w:val="21"/>
                <w:lang w:bidi="ar"/>
              </w:rPr>
              <w:t>53042220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53042221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水井</w:t>
            </w:r>
          </w:p>
        </w:tc>
        <w:tc>
          <w:tcPr>
            <w:tcW w:w="3115" w:type="dxa"/>
            <w:vAlign w:val="center"/>
          </w:tcPr>
          <w:p>
            <w:pPr>
              <w:jc w:val="center"/>
              <w:rPr>
                <w:bCs/>
                <w:spacing w:val="6"/>
                <w:kern w:val="0"/>
                <w:szCs w:val="21"/>
                <w:lang w:bidi="ar"/>
              </w:rPr>
            </w:pPr>
            <w:r>
              <w:rPr>
                <w:bCs/>
                <w:spacing w:val="6"/>
                <w:kern w:val="0"/>
                <w:szCs w:val="21"/>
                <w:lang w:bidi="ar"/>
              </w:rPr>
              <w:t>53042222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燃气柜</w:t>
            </w:r>
          </w:p>
        </w:tc>
        <w:tc>
          <w:tcPr>
            <w:tcW w:w="3115" w:type="dxa"/>
            <w:vAlign w:val="center"/>
          </w:tcPr>
          <w:p>
            <w:pPr>
              <w:jc w:val="center"/>
              <w:rPr>
                <w:bCs/>
                <w:spacing w:val="6"/>
                <w:kern w:val="0"/>
                <w:szCs w:val="21"/>
                <w:lang w:bidi="ar"/>
              </w:rPr>
            </w:pPr>
            <w:r>
              <w:rPr>
                <w:bCs/>
                <w:spacing w:val="6"/>
                <w:kern w:val="0"/>
                <w:szCs w:val="21"/>
                <w:lang w:bidi="ar"/>
              </w:rPr>
              <w:t>53042223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燃气站</w:t>
            </w:r>
          </w:p>
        </w:tc>
        <w:tc>
          <w:tcPr>
            <w:tcW w:w="3115" w:type="dxa"/>
            <w:vAlign w:val="center"/>
          </w:tcPr>
          <w:p>
            <w:pPr>
              <w:jc w:val="center"/>
              <w:rPr>
                <w:bCs/>
                <w:spacing w:val="6"/>
                <w:kern w:val="0"/>
                <w:szCs w:val="21"/>
                <w:lang w:bidi="ar"/>
              </w:rPr>
            </w:pPr>
            <w:r>
              <w:rPr>
                <w:bCs/>
                <w:spacing w:val="6"/>
                <w:kern w:val="0"/>
                <w:szCs w:val="21"/>
                <w:lang w:bidi="ar"/>
              </w:rPr>
              <w:t>53042224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燃气桩</w:t>
            </w:r>
          </w:p>
        </w:tc>
        <w:tc>
          <w:tcPr>
            <w:tcW w:w="3115" w:type="dxa"/>
            <w:vAlign w:val="center"/>
          </w:tcPr>
          <w:p>
            <w:pPr>
              <w:jc w:val="center"/>
              <w:rPr>
                <w:bCs/>
                <w:spacing w:val="6"/>
                <w:kern w:val="0"/>
                <w:szCs w:val="21"/>
                <w:lang w:bidi="ar"/>
              </w:rPr>
            </w:pPr>
            <w:r>
              <w:rPr>
                <w:bCs/>
                <w:spacing w:val="6"/>
                <w:kern w:val="0"/>
                <w:szCs w:val="21"/>
                <w:lang w:bidi="ar"/>
              </w:rPr>
              <w:t>53042225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涨缩站</w:t>
            </w:r>
          </w:p>
        </w:tc>
        <w:tc>
          <w:tcPr>
            <w:tcW w:w="3115" w:type="dxa"/>
            <w:vAlign w:val="center"/>
          </w:tcPr>
          <w:p>
            <w:pPr>
              <w:jc w:val="center"/>
              <w:rPr>
                <w:bCs/>
                <w:spacing w:val="6"/>
                <w:kern w:val="0"/>
                <w:szCs w:val="21"/>
                <w:lang w:bidi="ar"/>
              </w:rPr>
            </w:pPr>
            <w:r>
              <w:rPr>
                <w:bCs/>
                <w:spacing w:val="6"/>
                <w:kern w:val="0"/>
                <w:szCs w:val="21"/>
                <w:lang w:bidi="ar"/>
              </w:rPr>
              <w:t>53042226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补偿器</w:t>
            </w:r>
          </w:p>
        </w:tc>
        <w:tc>
          <w:tcPr>
            <w:tcW w:w="3115" w:type="dxa"/>
            <w:vAlign w:val="center"/>
          </w:tcPr>
          <w:p>
            <w:pPr>
              <w:jc w:val="center"/>
              <w:rPr>
                <w:bCs/>
                <w:spacing w:val="6"/>
                <w:kern w:val="0"/>
                <w:szCs w:val="21"/>
                <w:lang w:bidi="ar"/>
              </w:rPr>
            </w:pPr>
            <w:r>
              <w:rPr>
                <w:bCs/>
                <w:spacing w:val="6"/>
                <w:kern w:val="0"/>
                <w:szCs w:val="21"/>
                <w:lang w:bidi="ar"/>
              </w:rPr>
              <w:t>53042227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长途传输面状要素</w:t>
            </w:r>
          </w:p>
        </w:tc>
        <w:tc>
          <w:tcPr>
            <w:tcW w:w="3115" w:type="dxa"/>
            <w:vAlign w:val="center"/>
          </w:tcPr>
          <w:p>
            <w:pPr>
              <w:jc w:val="center"/>
              <w:rPr>
                <w:bCs/>
                <w:spacing w:val="6"/>
                <w:kern w:val="0"/>
                <w:szCs w:val="21"/>
                <w:lang w:bidi="ar"/>
              </w:rPr>
            </w:pPr>
            <w:r>
              <w:rPr>
                <w:bCs/>
                <w:spacing w:val="6"/>
                <w:kern w:val="0"/>
                <w:szCs w:val="21"/>
                <w:lang w:bidi="ar"/>
              </w:rPr>
              <w:t>53043000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Align w:val="center"/>
          </w:tcPr>
          <w:p>
            <w:pPr>
              <w:widowControl/>
              <w:spacing w:line="340" w:lineRule="exact"/>
              <w:jc w:val="center"/>
              <w:textAlignment w:val="center"/>
              <w:rPr>
                <w:bCs/>
                <w:spacing w:val="6"/>
                <w:kern w:val="0"/>
                <w:szCs w:val="21"/>
                <w:lang w:bidi="ar"/>
              </w:rPr>
            </w:pPr>
            <w:r>
              <w:rPr>
                <w:bCs/>
                <w:spacing w:val="6"/>
                <w:szCs w:val="21"/>
              </w:rPr>
              <w:t>其他</w:t>
            </w:r>
          </w:p>
        </w:tc>
        <w:tc>
          <w:tcPr>
            <w:tcW w:w="3115" w:type="dxa"/>
            <w:vAlign w:val="center"/>
          </w:tcPr>
          <w:p>
            <w:pPr>
              <w:jc w:val="center"/>
              <w:rPr>
                <w:bCs/>
                <w:spacing w:val="6"/>
                <w:kern w:val="0"/>
                <w:szCs w:val="21"/>
                <w:lang w:bidi="ar"/>
              </w:rPr>
            </w:pPr>
            <w:r>
              <w:rPr>
                <w:bCs/>
                <w:spacing w:val="6"/>
                <w:kern w:val="0"/>
                <w:szCs w:val="21"/>
                <w:lang w:bidi="ar"/>
              </w:rPr>
              <w:t>其他</w:t>
            </w:r>
          </w:p>
        </w:tc>
        <w:tc>
          <w:tcPr>
            <w:tcW w:w="3115" w:type="dxa"/>
            <w:vAlign w:val="center"/>
          </w:tcPr>
          <w:p>
            <w:pPr>
              <w:jc w:val="center"/>
              <w:rPr>
                <w:bCs/>
                <w:spacing w:val="6"/>
                <w:kern w:val="0"/>
                <w:szCs w:val="21"/>
                <w:lang w:bidi="ar"/>
              </w:rPr>
            </w:pPr>
            <w:r>
              <w:rPr>
                <w:bCs/>
                <w:spacing w:val="6"/>
                <w:kern w:val="0"/>
                <w:szCs w:val="21"/>
                <w:lang w:bidi="ar"/>
              </w:rPr>
              <w:t>53990000</w:t>
            </w:r>
          </w:p>
        </w:tc>
      </w:tr>
    </w:tbl>
    <w:p>
      <w:pPr>
        <w:pStyle w:val="78"/>
      </w:pPr>
    </w:p>
    <w:p>
      <w:pPr>
        <w:pStyle w:val="4"/>
        <w:spacing w:line="240" w:lineRule="auto"/>
        <w:rPr>
          <w:rFonts w:ascii="Times New Roman" w:hAnsi="Times New Roman" w:eastAsia="宋体" w:cs="Times New Roman"/>
          <w:b w:val="0"/>
          <w:sz w:val="30"/>
          <w:szCs w:val="30"/>
        </w:rPr>
      </w:pPr>
      <w:bookmarkStart w:id="97" w:name="_Toc92878909"/>
      <w:bookmarkStart w:id="98" w:name="_Toc14585"/>
      <w:r>
        <w:rPr>
          <w:rFonts w:ascii="Times New Roman" w:hAnsi="Times New Roman" w:eastAsia="宋体" w:cs="Times New Roman"/>
          <w:b w:val="0"/>
          <w:sz w:val="30"/>
          <w:szCs w:val="30"/>
        </w:rPr>
        <w:t>附录 A5 市政热力管线要素分类编码</w:t>
      </w:r>
      <w:bookmarkEnd w:id="97"/>
      <w:bookmarkEnd w:id="98"/>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restart"/>
            <w:vAlign w:val="center"/>
          </w:tcPr>
          <w:p>
            <w:pPr>
              <w:widowControl/>
              <w:spacing w:line="340" w:lineRule="exact"/>
              <w:jc w:val="center"/>
              <w:textAlignment w:val="center"/>
              <w:rPr>
                <w:bCs/>
                <w:spacing w:val="6"/>
                <w:szCs w:val="21"/>
              </w:rPr>
            </w:pPr>
            <w:r>
              <w:rPr>
                <w:bCs/>
                <w:spacing w:val="6"/>
                <w:kern w:val="0"/>
                <w:szCs w:val="21"/>
                <w:lang w:bidi="ar"/>
              </w:rPr>
              <w:t>热水</w:t>
            </w:r>
          </w:p>
          <w:p>
            <w:pPr>
              <w:jc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热水管线</w:t>
            </w:r>
          </w:p>
        </w:tc>
        <w:tc>
          <w:tcPr>
            <w:tcW w:w="3115" w:type="dxa"/>
            <w:vAlign w:val="center"/>
          </w:tcPr>
          <w:p>
            <w:pPr>
              <w:jc w:val="center"/>
              <w:rPr>
                <w:bCs/>
                <w:spacing w:val="6"/>
                <w:kern w:val="0"/>
                <w:szCs w:val="21"/>
                <w:lang w:bidi="ar"/>
              </w:rPr>
            </w:pPr>
            <w:r>
              <w:rPr>
                <w:bCs/>
                <w:spacing w:val="6"/>
                <w:kern w:val="0"/>
                <w:szCs w:val="21"/>
                <w:lang w:bidi="ar"/>
              </w:rPr>
              <w:t>540110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热水管线段</w:t>
            </w:r>
          </w:p>
        </w:tc>
        <w:tc>
          <w:tcPr>
            <w:tcW w:w="3115" w:type="dxa"/>
            <w:vAlign w:val="center"/>
          </w:tcPr>
          <w:p>
            <w:pPr>
              <w:jc w:val="center"/>
              <w:rPr>
                <w:bCs/>
                <w:spacing w:val="6"/>
                <w:kern w:val="0"/>
                <w:szCs w:val="21"/>
                <w:lang w:bidi="ar"/>
              </w:rPr>
            </w:pPr>
            <w:r>
              <w:rPr>
                <w:bCs/>
                <w:spacing w:val="6"/>
                <w:kern w:val="0"/>
                <w:szCs w:val="21"/>
                <w:lang w:bidi="ar"/>
              </w:rPr>
              <w:t>54011000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热水管线附属设施</w:t>
            </w:r>
          </w:p>
        </w:tc>
        <w:tc>
          <w:tcPr>
            <w:tcW w:w="3115" w:type="dxa"/>
            <w:vAlign w:val="center"/>
          </w:tcPr>
          <w:p>
            <w:pPr>
              <w:jc w:val="center"/>
              <w:rPr>
                <w:bCs/>
                <w:spacing w:val="6"/>
                <w:kern w:val="0"/>
                <w:szCs w:val="21"/>
                <w:lang w:bidi="ar"/>
              </w:rPr>
            </w:pPr>
            <w:r>
              <w:rPr>
                <w:bCs/>
                <w:spacing w:val="6"/>
                <w:kern w:val="0"/>
                <w:szCs w:val="21"/>
                <w:lang w:bidi="ar"/>
              </w:rPr>
              <w:t>540121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54012101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54012102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54012103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54012104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54012105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出地点</w:t>
            </w:r>
          </w:p>
        </w:tc>
        <w:tc>
          <w:tcPr>
            <w:tcW w:w="3115" w:type="dxa"/>
            <w:vAlign w:val="center"/>
          </w:tcPr>
          <w:p>
            <w:pPr>
              <w:jc w:val="center"/>
              <w:rPr>
                <w:bCs/>
                <w:spacing w:val="6"/>
                <w:kern w:val="0"/>
                <w:szCs w:val="21"/>
                <w:lang w:bidi="ar"/>
              </w:rPr>
            </w:pPr>
            <w:r>
              <w:rPr>
                <w:bCs/>
                <w:spacing w:val="6"/>
                <w:kern w:val="0"/>
                <w:szCs w:val="21"/>
                <w:lang w:bidi="ar"/>
              </w:rPr>
              <w:t>54012106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54012107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冷却塔</w:t>
            </w:r>
          </w:p>
        </w:tc>
        <w:tc>
          <w:tcPr>
            <w:tcW w:w="3115" w:type="dxa"/>
            <w:vAlign w:val="center"/>
          </w:tcPr>
          <w:p>
            <w:pPr>
              <w:jc w:val="center"/>
              <w:rPr>
                <w:bCs/>
                <w:spacing w:val="6"/>
                <w:kern w:val="0"/>
                <w:szCs w:val="21"/>
                <w:lang w:bidi="ar"/>
              </w:rPr>
            </w:pPr>
            <w:r>
              <w:rPr>
                <w:bCs/>
                <w:spacing w:val="6"/>
                <w:kern w:val="0"/>
                <w:szCs w:val="21"/>
                <w:lang w:bidi="ar"/>
              </w:rPr>
              <w:t>54012108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54012201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54012202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54012203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54012204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凝水缸</w:t>
            </w:r>
          </w:p>
        </w:tc>
        <w:tc>
          <w:tcPr>
            <w:tcW w:w="3115" w:type="dxa"/>
            <w:vAlign w:val="center"/>
          </w:tcPr>
          <w:p>
            <w:pPr>
              <w:jc w:val="center"/>
              <w:rPr>
                <w:bCs/>
                <w:spacing w:val="6"/>
                <w:kern w:val="0"/>
                <w:szCs w:val="21"/>
                <w:lang w:bidi="ar"/>
              </w:rPr>
            </w:pPr>
            <w:r>
              <w:rPr>
                <w:bCs/>
                <w:spacing w:val="6"/>
                <w:kern w:val="0"/>
                <w:szCs w:val="21"/>
                <w:lang w:bidi="ar"/>
              </w:rPr>
              <w:t>54012205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吹扫井</w:t>
            </w:r>
          </w:p>
        </w:tc>
        <w:tc>
          <w:tcPr>
            <w:tcW w:w="3115" w:type="dxa"/>
            <w:vAlign w:val="center"/>
          </w:tcPr>
          <w:p>
            <w:pPr>
              <w:jc w:val="center"/>
              <w:rPr>
                <w:bCs/>
                <w:spacing w:val="6"/>
                <w:kern w:val="0"/>
                <w:szCs w:val="21"/>
                <w:lang w:bidi="ar"/>
              </w:rPr>
            </w:pPr>
            <w:r>
              <w:rPr>
                <w:bCs/>
                <w:spacing w:val="6"/>
                <w:kern w:val="0"/>
                <w:szCs w:val="21"/>
                <w:lang w:bidi="ar"/>
              </w:rPr>
              <w:t>54012206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疏水</w:t>
            </w:r>
          </w:p>
        </w:tc>
        <w:tc>
          <w:tcPr>
            <w:tcW w:w="3115" w:type="dxa"/>
            <w:vAlign w:val="center"/>
          </w:tcPr>
          <w:p>
            <w:pPr>
              <w:jc w:val="center"/>
              <w:rPr>
                <w:bCs/>
                <w:spacing w:val="6"/>
                <w:kern w:val="0"/>
                <w:szCs w:val="21"/>
                <w:lang w:bidi="ar"/>
              </w:rPr>
            </w:pPr>
            <w:r>
              <w:rPr>
                <w:bCs/>
                <w:spacing w:val="6"/>
                <w:kern w:val="0"/>
                <w:szCs w:val="21"/>
                <w:lang w:bidi="ar"/>
              </w:rPr>
              <w:t>54012207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真空表</w:t>
            </w:r>
          </w:p>
        </w:tc>
        <w:tc>
          <w:tcPr>
            <w:tcW w:w="3115" w:type="dxa"/>
            <w:vAlign w:val="center"/>
          </w:tcPr>
          <w:p>
            <w:pPr>
              <w:jc w:val="center"/>
              <w:rPr>
                <w:bCs/>
                <w:spacing w:val="6"/>
                <w:kern w:val="0"/>
                <w:szCs w:val="21"/>
                <w:lang w:bidi="ar"/>
              </w:rPr>
            </w:pPr>
            <w:r>
              <w:rPr>
                <w:bCs/>
                <w:spacing w:val="6"/>
                <w:kern w:val="0"/>
                <w:szCs w:val="21"/>
                <w:lang w:bidi="ar"/>
              </w:rPr>
              <w:t>54012208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固定节</w:t>
            </w:r>
          </w:p>
        </w:tc>
        <w:tc>
          <w:tcPr>
            <w:tcW w:w="3115" w:type="dxa"/>
            <w:vAlign w:val="center"/>
          </w:tcPr>
          <w:p>
            <w:pPr>
              <w:jc w:val="center"/>
              <w:rPr>
                <w:bCs/>
                <w:spacing w:val="6"/>
                <w:kern w:val="0"/>
                <w:szCs w:val="21"/>
                <w:lang w:bidi="ar"/>
              </w:rPr>
            </w:pPr>
            <w:r>
              <w:rPr>
                <w:bCs/>
                <w:spacing w:val="6"/>
                <w:kern w:val="0"/>
                <w:szCs w:val="21"/>
                <w:lang w:bidi="ar"/>
              </w:rPr>
              <w:t>54012209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安全阀</w:t>
            </w:r>
          </w:p>
        </w:tc>
        <w:tc>
          <w:tcPr>
            <w:tcW w:w="3115" w:type="dxa"/>
            <w:vAlign w:val="center"/>
          </w:tcPr>
          <w:p>
            <w:pPr>
              <w:jc w:val="center"/>
              <w:rPr>
                <w:bCs/>
                <w:spacing w:val="6"/>
                <w:kern w:val="0"/>
                <w:szCs w:val="21"/>
                <w:lang w:bidi="ar"/>
              </w:rPr>
            </w:pPr>
            <w:r>
              <w:rPr>
                <w:bCs/>
                <w:spacing w:val="6"/>
                <w:kern w:val="0"/>
                <w:szCs w:val="21"/>
                <w:lang w:bidi="ar"/>
              </w:rPr>
              <w:t>54012210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排潮孔</w:t>
            </w:r>
          </w:p>
        </w:tc>
        <w:tc>
          <w:tcPr>
            <w:tcW w:w="3115" w:type="dxa"/>
            <w:vAlign w:val="center"/>
          </w:tcPr>
          <w:p>
            <w:pPr>
              <w:jc w:val="center"/>
              <w:rPr>
                <w:bCs/>
                <w:spacing w:val="6"/>
                <w:kern w:val="0"/>
                <w:szCs w:val="21"/>
                <w:lang w:bidi="ar"/>
              </w:rPr>
            </w:pPr>
            <w:r>
              <w:rPr>
                <w:bCs/>
                <w:spacing w:val="6"/>
                <w:kern w:val="0"/>
                <w:szCs w:val="21"/>
                <w:lang w:bidi="ar"/>
              </w:rPr>
              <w:t>54012211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供热泵站</w:t>
            </w:r>
          </w:p>
        </w:tc>
        <w:tc>
          <w:tcPr>
            <w:tcW w:w="3115" w:type="dxa"/>
            <w:vAlign w:val="center"/>
          </w:tcPr>
          <w:p>
            <w:pPr>
              <w:jc w:val="center"/>
              <w:rPr>
                <w:bCs/>
                <w:spacing w:val="6"/>
                <w:kern w:val="0"/>
                <w:szCs w:val="21"/>
                <w:lang w:bidi="ar"/>
              </w:rPr>
            </w:pPr>
            <w:r>
              <w:rPr>
                <w:bCs/>
                <w:spacing w:val="6"/>
                <w:kern w:val="0"/>
                <w:szCs w:val="21"/>
                <w:lang w:bidi="ar"/>
              </w:rPr>
              <w:t>54012212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供热调压站</w:t>
            </w:r>
          </w:p>
        </w:tc>
        <w:tc>
          <w:tcPr>
            <w:tcW w:w="3115" w:type="dxa"/>
            <w:vAlign w:val="center"/>
          </w:tcPr>
          <w:p>
            <w:pPr>
              <w:jc w:val="center"/>
              <w:rPr>
                <w:bCs/>
                <w:spacing w:val="6"/>
                <w:kern w:val="0"/>
                <w:szCs w:val="21"/>
                <w:lang w:bidi="ar"/>
              </w:rPr>
            </w:pPr>
            <w:r>
              <w:rPr>
                <w:bCs/>
                <w:spacing w:val="6"/>
                <w:kern w:val="0"/>
                <w:szCs w:val="21"/>
                <w:lang w:bidi="ar"/>
              </w:rPr>
              <w:t>54012213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供热交换站</w:t>
            </w:r>
          </w:p>
        </w:tc>
        <w:tc>
          <w:tcPr>
            <w:tcW w:w="3115" w:type="dxa"/>
            <w:vAlign w:val="center"/>
          </w:tcPr>
          <w:p>
            <w:pPr>
              <w:jc w:val="center"/>
              <w:rPr>
                <w:bCs/>
                <w:spacing w:val="6"/>
                <w:kern w:val="0"/>
                <w:szCs w:val="21"/>
                <w:lang w:bidi="ar"/>
              </w:rPr>
            </w:pPr>
            <w:r>
              <w:rPr>
                <w:bCs/>
                <w:spacing w:val="6"/>
                <w:kern w:val="0"/>
                <w:szCs w:val="21"/>
                <w:lang w:bidi="ar"/>
              </w:rPr>
              <w:t>54012214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锅炉房</w:t>
            </w:r>
          </w:p>
        </w:tc>
        <w:tc>
          <w:tcPr>
            <w:tcW w:w="3115" w:type="dxa"/>
            <w:vAlign w:val="center"/>
          </w:tcPr>
          <w:p>
            <w:pPr>
              <w:jc w:val="center"/>
              <w:rPr>
                <w:bCs/>
                <w:spacing w:val="6"/>
                <w:kern w:val="0"/>
                <w:szCs w:val="21"/>
                <w:lang w:bidi="ar"/>
              </w:rPr>
            </w:pPr>
            <w:r>
              <w:rPr>
                <w:bCs/>
                <w:spacing w:val="6"/>
                <w:kern w:val="0"/>
                <w:szCs w:val="21"/>
                <w:lang w:bidi="ar"/>
              </w:rPr>
              <w:t>54012215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热电厂</w:t>
            </w:r>
          </w:p>
        </w:tc>
        <w:tc>
          <w:tcPr>
            <w:tcW w:w="3115" w:type="dxa"/>
            <w:vAlign w:val="center"/>
          </w:tcPr>
          <w:p>
            <w:pPr>
              <w:jc w:val="center"/>
              <w:rPr>
                <w:bCs/>
                <w:spacing w:val="6"/>
                <w:kern w:val="0"/>
                <w:szCs w:val="21"/>
                <w:lang w:bidi="ar"/>
              </w:rPr>
            </w:pPr>
            <w:r>
              <w:rPr>
                <w:bCs/>
                <w:spacing w:val="6"/>
                <w:kern w:val="0"/>
                <w:szCs w:val="21"/>
                <w:lang w:bidi="ar"/>
              </w:rPr>
              <w:t>54012216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热电站</w:t>
            </w:r>
          </w:p>
        </w:tc>
        <w:tc>
          <w:tcPr>
            <w:tcW w:w="3115" w:type="dxa"/>
            <w:vAlign w:val="center"/>
          </w:tcPr>
          <w:p>
            <w:pPr>
              <w:jc w:val="center"/>
              <w:rPr>
                <w:bCs/>
                <w:spacing w:val="6"/>
                <w:kern w:val="0"/>
                <w:szCs w:val="21"/>
                <w:lang w:bidi="ar"/>
              </w:rPr>
            </w:pPr>
            <w:r>
              <w:rPr>
                <w:bCs/>
                <w:spacing w:val="6"/>
                <w:kern w:val="0"/>
                <w:szCs w:val="21"/>
                <w:lang w:bidi="ar"/>
              </w:rPr>
              <w:t>54012217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冷暖站</w:t>
            </w:r>
          </w:p>
        </w:tc>
        <w:tc>
          <w:tcPr>
            <w:tcW w:w="3115" w:type="dxa"/>
            <w:vAlign w:val="center"/>
          </w:tcPr>
          <w:p>
            <w:pPr>
              <w:jc w:val="center"/>
              <w:rPr>
                <w:bCs/>
                <w:spacing w:val="6"/>
                <w:kern w:val="0"/>
                <w:szCs w:val="21"/>
                <w:lang w:bidi="ar"/>
              </w:rPr>
            </w:pPr>
            <w:r>
              <w:rPr>
                <w:bCs/>
                <w:spacing w:val="6"/>
                <w:kern w:val="0"/>
                <w:szCs w:val="21"/>
                <w:lang w:bidi="ar"/>
              </w:rPr>
              <w:t>54012218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热水面状要素</w:t>
            </w:r>
          </w:p>
        </w:tc>
        <w:tc>
          <w:tcPr>
            <w:tcW w:w="3115" w:type="dxa"/>
            <w:vAlign w:val="center"/>
          </w:tcPr>
          <w:p>
            <w:pPr>
              <w:jc w:val="center"/>
              <w:rPr>
                <w:bCs/>
                <w:spacing w:val="6"/>
                <w:kern w:val="0"/>
                <w:szCs w:val="21"/>
                <w:lang w:bidi="ar"/>
              </w:rPr>
            </w:pPr>
            <w:r>
              <w:rPr>
                <w:bCs/>
                <w:spacing w:val="6"/>
                <w:kern w:val="0"/>
                <w:szCs w:val="21"/>
                <w:lang w:bidi="ar"/>
              </w:rPr>
              <w:t>54013000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蒸汽</w:t>
            </w:r>
          </w:p>
        </w:tc>
        <w:tc>
          <w:tcPr>
            <w:tcW w:w="3115" w:type="dxa"/>
            <w:vAlign w:val="center"/>
          </w:tcPr>
          <w:p>
            <w:pPr>
              <w:jc w:val="center"/>
              <w:rPr>
                <w:bCs/>
                <w:spacing w:val="6"/>
                <w:kern w:val="0"/>
                <w:szCs w:val="21"/>
                <w:lang w:bidi="ar"/>
              </w:rPr>
            </w:pPr>
            <w:r>
              <w:rPr>
                <w:bCs/>
                <w:spacing w:val="6"/>
                <w:kern w:val="0"/>
                <w:szCs w:val="21"/>
                <w:lang w:bidi="ar"/>
              </w:rPr>
              <w:t>蒸汽管线</w:t>
            </w:r>
          </w:p>
        </w:tc>
        <w:tc>
          <w:tcPr>
            <w:tcW w:w="3115" w:type="dxa"/>
            <w:vAlign w:val="center"/>
          </w:tcPr>
          <w:p>
            <w:pPr>
              <w:jc w:val="center"/>
              <w:rPr>
                <w:bCs/>
                <w:spacing w:val="6"/>
                <w:kern w:val="0"/>
                <w:szCs w:val="21"/>
                <w:lang w:bidi="ar"/>
              </w:rPr>
            </w:pPr>
            <w:r>
              <w:rPr>
                <w:bCs/>
                <w:spacing w:val="6"/>
                <w:kern w:val="0"/>
                <w:szCs w:val="21"/>
                <w:lang w:bidi="ar"/>
              </w:rPr>
              <w:t>540210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蒸汽管线段</w:t>
            </w:r>
          </w:p>
        </w:tc>
        <w:tc>
          <w:tcPr>
            <w:tcW w:w="3115" w:type="dxa"/>
            <w:vAlign w:val="center"/>
          </w:tcPr>
          <w:p>
            <w:pPr>
              <w:jc w:val="center"/>
              <w:rPr>
                <w:bCs/>
                <w:spacing w:val="6"/>
                <w:kern w:val="0"/>
                <w:szCs w:val="21"/>
                <w:lang w:bidi="ar"/>
              </w:rPr>
            </w:pPr>
            <w:r>
              <w:rPr>
                <w:bCs/>
                <w:spacing w:val="6"/>
                <w:kern w:val="0"/>
                <w:szCs w:val="21"/>
                <w:lang w:bidi="ar"/>
              </w:rPr>
              <w:t>54021000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蒸汽管线附属设施</w:t>
            </w:r>
          </w:p>
        </w:tc>
        <w:tc>
          <w:tcPr>
            <w:tcW w:w="3115" w:type="dxa"/>
            <w:vAlign w:val="center"/>
          </w:tcPr>
          <w:p>
            <w:pPr>
              <w:jc w:val="center"/>
              <w:rPr>
                <w:bCs/>
                <w:spacing w:val="6"/>
                <w:kern w:val="0"/>
                <w:szCs w:val="21"/>
                <w:lang w:bidi="ar"/>
              </w:rPr>
            </w:pPr>
            <w:r>
              <w:rPr>
                <w:bCs/>
                <w:spacing w:val="6"/>
                <w:kern w:val="0"/>
                <w:szCs w:val="21"/>
                <w:lang w:bidi="ar"/>
              </w:rPr>
              <w:t>540221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54022101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三通</w:t>
            </w:r>
          </w:p>
        </w:tc>
        <w:tc>
          <w:tcPr>
            <w:tcW w:w="3115" w:type="dxa"/>
            <w:vAlign w:val="center"/>
          </w:tcPr>
          <w:p>
            <w:pPr>
              <w:jc w:val="center"/>
              <w:rPr>
                <w:bCs/>
                <w:spacing w:val="6"/>
                <w:kern w:val="0"/>
                <w:szCs w:val="21"/>
                <w:lang w:bidi="ar"/>
              </w:rPr>
            </w:pPr>
            <w:r>
              <w:rPr>
                <w:bCs/>
                <w:spacing w:val="6"/>
                <w:kern w:val="0"/>
                <w:szCs w:val="21"/>
                <w:lang w:bidi="ar"/>
              </w:rPr>
              <w:t>54022102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四通</w:t>
            </w:r>
          </w:p>
        </w:tc>
        <w:tc>
          <w:tcPr>
            <w:tcW w:w="3115" w:type="dxa"/>
            <w:vAlign w:val="center"/>
          </w:tcPr>
          <w:p>
            <w:pPr>
              <w:jc w:val="center"/>
              <w:rPr>
                <w:bCs/>
                <w:spacing w:val="6"/>
                <w:kern w:val="0"/>
                <w:szCs w:val="21"/>
                <w:lang w:bidi="ar"/>
              </w:rPr>
            </w:pPr>
            <w:r>
              <w:rPr>
                <w:bCs/>
                <w:spacing w:val="6"/>
                <w:kern w:val="0"/>
                <w:szCs w:val="21"/>
                <w:lang w:bidi="ar"/>
              </w:rPr>
              <w:t>54022103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变径</w:t>
            </w:r>
          </w:p>
        </w:tc>
        <w:tc>
          <w:tcPr>
            <w:tcW w:w="3115" w:type="dxa"/>
            <w:vAlign w:val="center"/>
          </w:tcPr>
          <w:p>
            <w:pPr>
              <w:jc w:val="center"/>
              <w:rPr>
                <w:bCs/>
                <w:spacing w:val="6"/>
                <w:kern w:val="0"/>
                <w:szCs w:val="21"/>
                <w:lang w:bidi="ar"/>
              </w:rPr>
            </w:pPr>
            <w:r>
              <w:rPr>
                <w:bCs/>
                <w:spacing w:val="6"/>
                <w:kern w:val="0"/>
                <w:szCs w:val="21"/>
                <w:lang w:bidi="ar"/>
              </w:rPr>
              <w:t>54022104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54022105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出地点</w:t>
            </w:r>
          </w:p>
        </w:tc>
        <w:tc>
          <w:tcPr>
            <w:tcW w:w="3115" w:type="dxa"/>
            <w:vAlign w:val="center"/>
          </w:tcPr>
          <w:p>
            <w:pPr>
              <w:jc w:val="center"/>
              <w:rPr>
                <w:bCs/>
                <w:spacing w:val="6"/>
                <w:kern w:val="0"/>
                <w:szCs w:val="21"/>
                <w:lang w:bidi="ar"/>
              </w:rPr>
            </w:pPr>
            <w:r>
              <w:rPr>
                <w:bCs/>
                <w:spacing w:val="6"/>
                <w:kern w:val="0"/>
                <w:szCs w:val="21"/>
                <w:lang w:bidi="ar"/>
              </w:rPr>
              <w:t>54022106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盖堵</w:t>
            </w:r>
          </w:p>
        </w:tc>
        <w:tc>
          <w:tcPr>
            <w:tcW w:w="3115" w:type="dxa"/>
            <w:vAlign w:val="center"/>
          </w:tcPr>
          <w:p>
            <w:pPr>
              <w:jc w:val="center"/>
              <w:rPr>
                <w:bCs/>
                <w:spacing w:val="6"/>
                <w:kern w:val="0"/>
                <w:szCs w:val="21"/>
                <w:lang w:bidi="ar"/>
              </w:rPr>
            </w:pPr>
            <w:r>
              <w:rPr>
                <w:bCs/>
                <w:spacing w:val="6"/>
                <w:kern w:val="0"/>
                <w:szCs w:val="21"/>
                <w:lang w:bidi="ar"/>
              </w:rPr>
              <w:t>54022107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冷却塔</w:t>
            </w:r>
          </w:p>
        </w:tc>
        <w:tc>
          <w:tcPr>
            <w:tcW w:w="3115" w:type="dxa"/>
            <w:vAlign w:val="center"/>
          </w:tcPr>
          <w:p>
            <w:pPr>
              <w:jc w:val="center"/>
              <w:rPr>
                <w:bCs/>
                <w:spacing w:val="6"/>
                <w:kern w:val="0"/>
                <w:szCs w:val="21"/>
                <w:lang w:bidi="ar"/>
              </w:rPr>
            </w:pPr>
            <w:r>
              <w:rPr>
                <w:bCs/>
                <w:spacing w:val="6"/>
                <w:kern w:val="0"/>
                <w:szCs w:val="21"/>
                <w:lang w:bidi="ar"/>
              </w:rPr>
              <w:t>54022108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窨井</w:t>
            </w:r>
          </w:p>
        </w:tc>
        <w:tc>
          <w:tcPr>
            <w:tcW w:w="3115" w:type="dxa"/>
            <w:vAlign w:val="center"/>
          </w:tcPr>
          <w:p>
            <w:pPr>
              <w:jc w:val="center"/>
              <w:rPr>
                <w:bCs/>
                <w:spacing w:val="6"/>
                <w:kern w:val="0"/>
                <w:szCs w:val="21"/>
                <w:lang w:bidi="ar"/>
              </w:rPr>
            </w:pPr>
            <w:r>
              <w:rPr>
                <w:bCs/>
                <w:spacing w:val="6"/>
                <w:kern w:val="0"/>
                <w:szCs w:val="21"/>
                <w:lang w:bidi="ar"/>
              </w:rPr>
              <w:t>54022201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阀门井</w:t>
            </w:r>
          </w:p>
        </w:tc>
        <w:tc>
          <w:tcPr>
            <w:tcW w:w="3115" w:type="dxa"/>
            <w:vAlign w:val="center"/>
          </w:tcPr>
          <w:p>
            <w:pPr>
              <w:jc w:val="center"/>
              <w:rPr>
                <w:bCs/>
                <w:spacing w:val="6"/>
                <w:kern w:val="0"/>
                <w:szCs w:val="21"/>
                <w:lang w:bidi="ar"/>
              </w:rPr>
            </w:pPr>
            <w:r>
              <w:rPr>
                <w:bCs/>
                <w:spacing w:val="6"/>
                <w:kern w:val="0"/>
                <w:szCs w:val="21"/>
                <w:lang w:bidi="ar"/>
              </w:rPr>
              <w:t>54022202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阀门</w:t>
            </w:r>
          </w:p>
        </w:tc>
        <w:tc>
          <w:tcPr>
            <w:tcW w:w="3115" w:type="dxa"/>
            <w:vAlign w:val="center"/>
          </w:tcPr>
          <w:p>
            <w:pPr>
              <w:jc w:val="center"/>
              <w:rPr>
                <w:bCs/>
                <w:spacing w:val="6"/>
                <w:kern w:val="0"/>
                <w:szCs w:val="21"/>
                <w:lang w:bidi="ar"/>
              </w:rPr>
            </w:pPr>
            <w:r>
              <w:rPr>
                <w:bCs/>
                <w:spacing w:val="6"/>
                <w:kern w:val="0"/>
                <w:szCs w:val="21"/>
                <w:lang w:bidi="ar"/>
              </w:rPr>
              <w:t>54022203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54022204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凝水缸</w:t>
            </w:r>
          </w:p>
        </w:tc>
        <w:tc>
          <w:tcPr>
            <w:tcW w:w="3115" w:type="dxa"/>
            <w:vAlign w:val="center"/>
          </w:tcPr>
          <w:p>
            <w:pPr>
              <w:jc w:val="center"/>
              <w:rPr>
                <w:bCs/>
                <w:spacing w:val="6"/>
                <w:kern w:val="0"/>
                <w:szCs w:val="21"/>
                <w:lang w:bidi="ar"/>
              </w:rPr>
            </w:pPr>
            <w:r>
              <w:rPr>
                <w:bCs/>
                <w:spacing w:val="6"/>
                <w:kern w:val="0"/>
                <w:szCs w:val="21"/>
                <w:lang w:bidi="ar"/>
              </w:rPr>
              <w:t>54022205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吹扫井</w:t>
            </w:r>
          </w:p>
        </w:tc>
        <w:tc>
          <w:tcPr>
            <w:tcW w:w="3115" w:type="dxa"/>
            <w:vAlign w:val="center"/>
          </w:tcPr>
          <w:p>
            <w:pPr>
              <w:jc w:val="center"/>
              <w:rPr>
                <w:bCs/>
                <w:spacing w:val="6"/>
                <w:kern w:val="0"/>
                <w:szCs w:val="21"/>
                <w:lang w:bidi="ar"/>
              </w:rPr>
            </w:pPr>
            <w:r>
              <w:rPr>
                <w:bCs/>
                <w:spacing w:val="6"/>
                <w:kern w:val="0"/>
                <w:szCs w:val="21"/>
                <w:lang w:bidi="ar"/>
              </w:rPr>
              <w:t>54022206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疏水</w:t>
            </w:r>
          </w:p>
        </w:tc>
        <w:tc>
          <w:tcPr>
            <w:tcW w:w="3115" w:type="dxa"/>
            <w:vAlign w:val="center"/>
          </w:tcPr>
          <w:p>
            <w:pPr>
              <w:jc w:val="center"/>
              <w:rPr>
                <w:bCs/>
                <w:spacing w:val="6"/>
                <w:kern w:val="0"/>
                <w:szCs w:val="21"/>
                <w:lang w:bidi="ar"/>
              </w:rPr>
            </w:pPr>
            <w:r>
              <w:rPr>
                <w:bCs/>
                <w:spacing w:val="6"/>
                <w:kern w:val="0"/>
                <w:szCs w:val="21"/>
                <w:lang w:bidi="ar"/>
              </w:rPr>
              <w:t>54022207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真空表</w:t>
            </w:r>
          </w:p>
        </w:tc>
        <w:tc>
          <w:tcPr>
            <w:tcW w:w="3115" w:type="dxa"/>
            <w:vAlign w:val="center"/>
          </w:tcPr>
          <w:p>
            <w:pPr>
              <w:jc w:val="center"/>
              <w:rPr>
                <w:bCs/>
                <w:spacing w:val="6"/>
                <w:kern w:val="0"/>
                <w:szCs w:val="21"/>
                <w:lang w:bidi="ar"/>
              </w:rPr>
            </w:pPr>
            <w:r>
              <w:rPr>
                <w:bCs/>
                <w:spacing w:val="6"/>
                <w:kern w:val="0"/>
                <w:szCs w:val="21"/>
                <w:lang w:bidi="ar"/>
              </w:rPr>
              <w:t>54022208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固定节</w:t>
            </w:r>
          </w:p>
        </w:tc>
        <w:tc>
          <w:tcPr>
            <w:tcW w:w="3115" w:type="dxa"/>
            <w:vAlign w:val="center"/>
          </w:tcPr>
          <w:p>
            <w:pPr>
              <w:jc w:val="center"/>
              <w:rPr>
                <w:bCs/>
                <w:spacing w:val="6"/>
                <w:kern w:val="0"/>
                <w:szCs w:val="21"/>
                <w:lang w:bidi="ar"/>
              </w:rPr>
            </w:pPr>
            <w:r>
              <w:rPr>
                <w:bCs/>
                <w:spacing w:val="6"/>
                <w:kern w:val="0"/>
                <w:szCs w:val="21"/>
                <w:lang w:bidi="ar"/>
              </w:rPr>
              <w:t>54022209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安全阀</w:t>
            </w:r>
          </w:p>
        </w:tc>
        <w:tc>
          <w:tcPr>
            <w:tcW w:w="3115" w:type="dxa"/>
            <w:vAlign w:val="center"/>
          </w:tcPr>
          <w:p>
            <w:pPr>
              <w:jc w:val="center"/>
              <w:rPr>
                <w:bCs/>
                <w:spacing w:val="6"/>
                <w:kern w:val="0"/>
                <w:szCs w:val="21"/>
                <w:lang w:bidi="ar"/>
              </w:rPr>
            </w:pPr>
            <w:r>
              <w:rPr>
                <w:bCs/>
                <w:spacing w:val="6"/>
                <w:kern w:val="0"/>
                <w:szCs w:val="21"/>
                <w:lang w:bidi="ar"/>
              </w:rPr>
              <w:t>54022210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排潮孔</w:t>
            </w:r>
          </w:p>
        </w:tc>
        <w:tc>
          <w:tcPr>
            <w:tcW w:w="3115" w:type="dxa"/>
            <w:vAlign w:val="center"/>
          </w:tcPr>
          <w:p>
            <w:pPr>
              <w:jc w:val="center"/>
              <w:rPr>
                <w:bCs/>
                <w:spacing w:val="6"/>
                <w:kern w:val="0"/>
                <w:szCs w:val="21"/>
                <w:lang w:bidi="ar"/>
              </w:rPr>
            </w:pPr>
            <w:r>
              <w:rPr>
                <w:bCs/>
                <w:spacing w:val="6"/>
                <w:kern w:val="0"/>
                <w:szCs w:val="21"/>
                <w:lang w:bidi="ar"/>
              </w:rPr>
              <w:t>54022211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供热泵站</w:t>
            </w:r>
          </w:p>
        </w:tc>
        <w:tc>
          <w:tcPr>
            <w:tcW w:w="3115" w:type="dxa"/>
            <w:vAlign w:val="center"/>
          </w:tcPr>
          <w:p>
            <w:pPr>
              <w:jc w:val="center"/>
              <w:rPr>
                <w:bCs/>
                <w:spacing w:val="6"/>
                <w:kern w:val="0"/>
                <w:szCs w:val="21"/>
                <w:lang w:bidi="ar"/>
              </w:rPr>
            </w:pPr>
            <w:r>
              <w:rPr>
                <w:bCs/>
                <w:spacing w:val="6"/>
                <w:kern w:val="0"/>
                <w:szCs w:val="21"/>
                <w:lang w:bidi="ar"/>
              </w:rPr>
              <w:t>54022212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供热调压站</w:t>
            </w:r>
          </w:p>
        </w:tc>
        <w:tc>
          <w:tcPr>
            <w:tcW w:w="3115" w:type="dxa"/>
            <w:vAlign w:val="center"/>
          </w:tcPr>
          <w:p>
            <w:pPr>
              <w:jc w:val="center"/>
              <w:rPr>
                <w:bCs/>
                <w:spacing w:val="6"/>
                <w:kern w:val="0"/>
                <w:szCs w:val="21"/>
                <w:lang w:bidi="ar"/>
              </w:rPr>
            </w:pPr>
            <w:r>
              <w:rPr>
                <w:bCs/>
                <w:spacing w:val="6"/>
                <w:kern w:val="0"/>
                <w:szCs w:val="21"/>
                <w:lang w:bidi="ar"/>
              </w:rPr>
              <w:t>54022213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供热交换站</w:t>
            </w:r>
          </w:p>
        </w:tc>
        <w:tc>
          <w:tcPr>
            <w:tcW w:w="3115" w:type="dxa"/>
            <w:vAlign w:val="center"/>
          </w:tcPr>
          <w:p>
            <w:pPr>
              <w:jc w:val="center"/>
              <w:rPr>
                <w:bCs/>
                <w:spacing w:val="6"/>
                <w:kern w:val="0"/>
                <w:szCs w:val="21"/>
                <w:lang w:bidi="ar"/>
              </w:rPr>
            </w:pPr>
            <w:r>
              <w:rPr>
                <w:bCs/>
                <w:spacing w:val="6"/>
                <w:kern w:val="0"/>
                <w:szCs w:val="21"/>
                <w:lang w:bidi="ar"/>
              </w:rPr>
              <w:t>54022214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锅炉房</w:t>
            </w:r>
          </w:p>
        </w:tc>
        <w:tc>
          <w:tcPr>
            <w:tcW w:w="3115" w:type="dxa"/>
            <w:vAlign w:val="center"/>
          </w:tcPr>
          <w:p>
            <w:pPr>
              <w:jc w:val="center"/>
              <w:rPr>
                <w:bCs/>
                <w:spacing w:val="6"/>
                <w:kern w:val="0"/>
                <w:szCs w:val="21"/>
                <w:lang w:bidi="ar"/>
              </w:rPr>
            </w:pPr>
            <w:r>
              <w:rPr>
                <w:bCs/>
                <w:spacing w:val="6"/>
                <w:kern w:val="0"/>
                <w:szCs w:val="21"/>
                <w:lang w:bidi="ar"/>
              </w:rPr>
              <w:t>54022215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热电厂</w:t>
            </w:r>
          </w:p>
        </w:tc>
        <w:tc>
          <w:tcPr>
            <w:tcW w:w="3115" w:type="dxa"/>
            <w:vAlign w:val="center"/>
          </w:tcPr>
          <w:p>
            <w:pPr>
              <w:jc w:val="center"/>
              <w:rPr>
                <w:bCs/>
                <w:spacing w:val="6"/>
                <w:kern w:val="0"/>
                <w:szCs w:val="21"/>
                <w:lang w:bidi="ar"/>
              </w:rPr>
            </w:pPr>
            <w:r>
              <w:rPr>
                <w:bCs/>
                <w:spacing w:val="6"/>
                <w:kern w:val="0"/>
                <w:szCs w:val="21"/>
                <w:lang w:bidi="ar"/>
              </w:rPr>
              <w:t>54022216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热电站</w:t>
            </w:r>
          </w:p>
        </w:tc>
        <w:tc>
          <w:tcPr>
            <w:tcW w:w="3115" w:type="dxa"/>
            <w:vAlign w:val="center"/>
          </w:tcPr>
          <w:p>
            <w:pPr>
              <w:jc w:val="center"/>
              <w:rPr>
                <w:bCs/>
                <w:spacing w:val="6"/>
                <w:kern w:val="0"/>
                <w:szCs w:val="21"/>
                <w:lang w:bidi="ar"/>
              </w:rPr>
            </w:pPr>
            <w:r>
              <w:rPr>
                <w:bCs/>
                <w:spacing w:val="6"/>
                <w:kern w:val="0"/>
                <w:szCs w:val="21"/>
                <w:lang w:bidi="ar"/>
              </w:rPr>
              <w:t>54022217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冷暖站</w:t>
            </w:r>
          </w:p>
        </w:tc>
        <w:tc>
          <w:tcPr>
            <w:tcW w:w="3115" w:type="dxa"/>
            <w:vAlign w:val="center"/>
          </w:tcPr>
          <w:p>
            <w:pPr>
              <w:jc w:val="center"/>
              <w:rPr>
                <w:bCs/>
                <w:spacing w:val="6"/>
                <w:kern w:val="0"/>
                <w:szCs w:val="21"/>
                <w:lang w:bidi="ar"/>
              </w:rPr>
            </w:pPr>
            <w:r>
              <w:rPr>
                <w:bCs/>
                <w:spacing w:val="6"/>
                <w:kern w:val="0"/>
                <w:szCs w:val="21"/>
                <w:lang w:bidi="ar"/>
              </w:rPr>
              <w:t>54022218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蒸汽面状要素</w:t>
            </w:r>
          </w:p>
        </w:tc>
        <w:tc>
          <w:tcPr>
            <w:tcW w:w="3115" w:type="dxa"/>
            <w:vAlign w:val="center"/>
          </w:tcPr>
          <w:p>
            <w:pPr>
              <w:jc w:val="center"/>
              <w:rPr>
                <w:bCs/>
                <w:spacing w:val="6"/>
                <w:kern w:val="0"/>
                <w:szCs w:val="21"/>
                <w:lang w:bidi="ar"/>
              </w:rPr>
            </w:pPr>
            <w:r>
              <w:rPr>
                <w:bCs/>
                <w:spacing w:val="6"/>
                <w:kern w:val="0"/>
                <w:szCs w:val="21"/>
                <w:lang w:bidi="ar"/>
              </w:rPr>
              <w:t>54023000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Align w:val="center"/>
          </w:tcPr>
          <w:p>
            <w:pPr>
              <w:widowControl/>
              <w:spacing w:line="340" w:lineRule="exact"/>
              <w:jc w:val="center"/>
              <w:textAlignment w:val="center"/>
              <w:rPr>
                <w:bCs/>
                <w:spacing w:val="6"/>
                <w:kern w:val="0"/>
                <w:szCs w:val="21"/>
                <w:lang w:bidi="ar"/>
              </w:rPr>
            </w:pPr>
            <w:r>
              <w:rPr>
                <w:bCs/>
                <w:spacing w:val="6"/>
                <w:szCs w:val="21"/>
              </w:rPr>
              <w:t>其他</w:t>
            </w:r>
          </w:p>
        </w:tc>
        <w:tc>
          <w:tcPr>
            <w:tcW w:w="3115" w:type="dxa"/>
            <w:vAlign w:val="center"/>
          </w:tcPr>
          <w:p>
            <w:pPr>
              <w:jc w:val="center"/>
              <w:rPr>
                <w:bCs/>
                <w:spacing w:val="6"/>
                <w:kern w:val="0"/>
                <w:szCs w:val="21"/>
                <w:lang w:bidi="ar"/>
              </w:rPr>
            </w:pPr>
            <w:r>
              <w:rPr>
                <w:bCs/>
                <w:spacing w:val="6"/>
                <w:kern w:val="0"/>
                <w:szCs w:val="21"/>
                <w:lang w:bidi="ar"/>
              </w:rPr>
              <w:t>其他</w:t>
            </w:r>
          </w:p>
        </w:tc>
        <w:tc>
          <w:tcPr>
            <w:tcW w:w="3115" w:type="dxa"/>
            <w:vAlign w:val="center"/>
          </w:tcPr>
          <w:p>
            <w:pPr>
              <w:jc w:val="center"/>
              <w:rPr>
                <w:bCs/>
                <w:spacing w:val="6"/>
                <w:kern w:val="0"/>
                <w:szCs w:val="21"/>
                <w:lang w:bidi="ar"/>
              </w:rPr>
            </w:pPr>
            <w:r>
              <w:rPr>
                <w:bCs/>
                <w:spacing w:val="6"/>
                <w:kern w:val="0"/>
                <w:szCs w:val="21"/>
                <w:lang w:bidi="ar"/>
              </w:rPr>
              <w:t>54990000</w:t>
            </w:r>
          </w:p>
        </w:tc>
      </w:tr>
    </w:tbl>
    <w:p/>
    <w:p>
      <w:pPr>
        <w:pStyle w:val="4"/>
        <w:spacing w:line="240" w:lineRule="auto"/>
        <w:rPr>
          <w:rFonts w:ascii="Times New Roman" w:hAnsi="Times New Roman" w:eastAsia="宋体" w:cs="Times New Roman"/>
          <w:b w:val="0"/>
          <w:sz w:val="30"/>
          <w:szCs w:val="30"/>
        </w:rPr>
      </w:pPr>
      <w:bookmarkStart w:id="99" w:name="_Toc92878910"/>
      <w:bookmarkStart w:id="100" w:name="_Toc29141"/>
      <w:r>
        <w:rPr>
          <w:rFonts w:ascii="Times New Roman" w:hAnsi="Times New Roman" w:eastAsia="宋体" w:cs="Times New Roman"/>
          <w:b w:val="0"/>
          <w:sz w:val="30"/>
          <w:szCs w:val="30"/>
        </w:rPr>
        <w:t>附录 A6 市政电力、照明管线要素分类编码</w:t>
      </w:r>
      <w:bookmarkEnd w:id="99"/>
      <w:bookmarkEnd w:id="100"/>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供电</w:t>
            </w:r>
          </w:p>
        </w:tc>
        <w:tc>
          <w:tcPr>
            <w:tcW w:w="3115" w:type="dxa"/>
            <w:vAlign w:val="center"/>
          </w:tcPr>
          <w:p>
            <w:pPr>
              <w:jc w:val="center"/>
              <w:rPr>
                <w:bCs/>
                <w:spacing w:val="6"/>
                <w:kern w:val="0"/>
                <w:szCs w:val="21"/>
                <w:lang w:bidi="ar"/>
              </w:rPr>
            </w:pPr>
            <w:r>
              <w:rPr>
                <w:bCs/>
                <w:spacing w:val="6"/>
                <w:kern w:val="0"/>
                <w:szCs w:val="21"/>
                <w:lang w:bidi="ar"/>
              </w:rPr>
              <w:t>供电管线</w:t>
            </w:r>
          </w:p>
        </w:tc>
        <w:tc>
          <w:tcPr>
            <w:tcW w:w="3115" w:type="dxa"/>
            <w:vAlign w:val="center"/>
          </w:tcPr>
          <w:p>
            <w:pPr>
              <w:jc w:val="center"/>
              <w:rPr>
                <w:bCs/>
                <w:spacing w:val="6"/>
                <w:kern w:val="0"/>
                <w:szCs w:val="21"/>
                <w:lang w:bidi="ar"/>
              </w:rPr>
            </w:pPr>
            <w:r>
              <w:rPr>
                <w:bCs/>
                <w:spacing w:val="6"/>
                <w:kern w:val="0"/>
                <w:szCs w:val="21"/>
                <w:lang w:bidi="ar"/>
              </w:rPr>
              <w:t>550110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55011001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55011002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55011003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其他管线段</w:t>
            </w:r>
          </w:p>
        </w:tc>
        <w:tc>
          <w:tcPr>
            <w:tcW w:w="3115" w:type="dxa"/>
            <w:vAlign w:val="center"/>
          </w:tcPr>
          <w:p>
            <w:pPr>
              <w:jc w:val="center"/>
              <w:rPr>
                <w:bCs/>
                <w:spacing w:val="6"/>
                <w:kern w:val="0"/>
                <w:szCs w:val="21"/>
                <w:lang w:bidi="ar"/>
              </w:rPr>
            </w:pPr>
            <w:r>
              <w:rPr>
                <w:bCs/>
                <w:spacing w:val="6"/>
                <w:kern w:val="0"/>
                <w:szCs w:val="21"/>
                <w:lang w:bidi="ar"/>
              </w:rPr>
              <w:t>55011004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供电管线附属设施</w:t>
            </w:r>
          </w:p>
        </w:tc>
        <w:tc>
          <w:tcPr>
            <w:tcW w:w="3115" w:type="dxa"/>
            <w:vAlign w:val="center"/>
          </w:tcPr>
          <w:p>
            <w:pPr>
              <w:jc w:val="center"/>
              <w:rPr>
                <w:bCs/>
                <w:spacing w:val="6"/>
                <w:kern w:val="0"/>
                <w:szCs w:val="21"/>
                <w:lang w:bidi="ar"/>
              </w:rPr>
            </w:pPr>
            <w:r>
              <w:rPr>
                <w:bCs/>
                <w:spacing w:val="6"/>
                <w:kern w:val="0"/>
                <w:szCs w:val="21"/>
                <w:lang w:bidi="ar"/>
              </w:rPr>
              <w:t>550121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55012101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分支</w:t>
            </w:r>
          </w:p>
        </w:tc>
        <w:tc>
          <w:tcPr>
            <w:tcW w:w="3115" w:type="dxa"/>
            <w:vAlign w:val="center"/>
          </w:tcPr>
          <w:p>
            <w:pPr>
              <w:jc w:val="center"/>
              <w:rPr>
                <w:bCs/>
                <w:spacing w:val="6"/>
                <w:kern w:val="0"/>
                <w:szCs w:val="21"/>
                <w:lang w:bidi="ar"/>
              </w:rPr>
            </w:pPr>
            <w:r>
              <w:rPr>
                <w:bCs/>
                <w:spacing w:val="6"/>
                <w:kern w:val="0"/>
                <w:szCs w:val="21"/>
                <w:lang w:bidi="ar"/>
              </w:rPr>
              <w:t>55012102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电力沟</w:t>
            </w:r>
          </w:p>
        </w:tc>
        <w:tc>
          <w:tcPr>
            <w:tcW w:w="3115" w:type="dxa"/>
            <w:vAlign w:val="center"/>
          </w:tcPr>
          <w:p>
            <w:pPr>
              <w:jc w:val="center"/>
              <w:rPr>
                <w:bCs/>
                <w:spacing w:val="6"/>
                <w:kern w:val="0"/>
                <w:szCs w:val="21"/>
                <w:lang w:bidi="ar"/>
              </w:rPr>
            </w:pPr>
            <w:r>
              <w:rPr>
                <w:bCs/>
                <w:spacing w:val="6"/>
                <w:kern w:val="0"/>
                <w:szCs w:val="21"/>
                <w:lang w:bidi="ar"/>
              </w:rPr>
              <w:t>55012103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55012104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变压器</w:t>
            </w:r>
          </w:p>
        </w:tc>
        <w:tc>
          <w:tcPr>
            <w:tcW w:w="3115" w:type="dxa"/>
            <w:vAlign w:val="center"/>
          </w:tcPr>
          <w:p>
            <w:pPr>
              <w:jc w:val="center"/>
              <w:rPr>
                <w:bCs/>
                <w:spacing w:val="6"/>
                <w:kern w:val="0"/>
                <w:szCs w:val="21"/>
                <w:lang w:bidi="ar"/>
              </w:rPr>
            </w:pPr>
            <w:r>
              <w:rPr>
                <w:bCs/>
                <w:spacing w:val="6"/>
                <w:kern w:val="0"/>
                <w:szCs w:val="21"/>
                <w:lang w:bidi="ar"/>
              </w:rPr>
              <w:t>55012201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55012202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接线箱</w:t>
            </w:r>
          </w:p>
        </w:tc>
        <w:tc>
          <w:tcPr>
            <w:tcW w:w="3115" w:type="dxa"/>
            <w:vAlign w:val="center"/>
          </w:tcPr>
          <w:p>
            <w:pPr>
              <w:jc w:val="center"/>
              <w:rPr>
                <w:bCs/>
                <w:spacing w:val="6"/>
                <w:kern w:val="0"/>
                <w:szCs w:val="21"/>
                <w:lang w:bidi="ar"/>
              </w:rPr>
            </w:pPr>
            <w:r>
              <w:rPr>
                <w:bCs/>
                <w:spacing w:val="6"/>
                <w:kern w:val="0"/>
                <w:szCs w:val="21"/>
                <w:lang w:bidi="ar"/>
              </w:rPr>
              <w:t>55012203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55012204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控制柜</w:t>
            </w:r>
          </w:p>
        </w:tc>
        <w:tc>
          <w:tcPr>
            <w:tcW w:w="3115" w:type="dxa"/>
            <w:vAlign w:val="center"/>
          </w:tcPr>
          <w:p>
            <w:pPr>
              <w:jc w:val="center"/>
              <w:rPr>
                <w:bCs/>
                <w:spacing w:val="6"/>
                <w:kern w:val="0"/>
                <w:szCs w:val="21"/>
                <w:lang w:bidi="ar"/>
              </w:rPr>
            </w:pPr>
            <w:r>
              <w:rPr>
                <w:bCs/>
                <w:spacing w:val="6"/>
                <w:kern w:val="0"/>
                <w:szCs w:val="21"/>
                <w:lang w:bidi="ar"/>
              </w:rPr>
              <w:t>55012205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环网柜</w:t>
            </w:r>
          </w:p>
        </w:tc>
        <w:tc>
          <w:tcPr>
            <w:tcW w:w="3115" w:type="dxa"/>
            <w:vAlign w:val="center"/>
          </w:tcPr>
          <w:p>
            <w:pPr>
              <w:jc w:val="center"/>
              <w:rPr>
                <w:bCs/>
                <w:spacing w:val="6"/>
                <w:kern w:val="0"/>
                <w:szCs w:val="21"/>
                <w:lang w:bidi="ar"/>
              </w:rPr>
            </w:pPr>
            <w:r>
              <w:rPr>
                <w:bCs/>
                <w:spacing w:val="6"/>
                <w:kern w:val="0"/>
                <w:szCs w:val="21"/>
                <w:lang w:bidi="ar"/>
              </w:rPr>
              <w:t>55012206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开关器</w:t>
            </w:r>
          </w:p>
        </w:tc>
        <w:tc>
          <w:tcPr>
            <w:tcW w:w="3115" w:type="dxa"/>
            <w:vAlign w:val="center"/>
          </w:tcPr>
          <w:p>
            <w:pPr>
              <w:jc w:val="center"/>
              <w:rPr>
                <w:bCs/>
                <w:spacing w:val="6"/>
                <w:kern w:val="0"/>
                <w:szCs w:val="21"/>
                <w:lang w:bidi="ar"/>
              </w:rPr>
            </w:pPr>
            <w:r>
              <w:rPr>
                <w:bCs/>
                <w:spacing w:val="6"/>
                <w:kern w:val="0"/>
                <w:szCs w:val="21"/>
                <w:lang w:bidi="ar"/>
              </w:rPr>
              <w:t>55012207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人孔井</w:t>
            </w:r>
          </w:p>
        </w:tc>
        <w:tc>
          <w:tcPr>
            <w:tcW w:w="3115" w:type="dxa"/>
            <w:vAlign w:val="center"/>
          </w:tcPr>
          <w:p>
            <w:pPr>
              <w:jc w:val="center"/>
              <w:rPr>
                <w:bCs/>
                <w:spacing w:val="6"/>
                <w:kern w:val="0"/>
                <w:szCs w:val="21"/>
                <w:lang w:bidi="ar"/>
              </w:rPr>
            </w:pPr>
            <w:r>
              <w:rPr>
                <w:bCs/>
                <w:spacing w:val="6"/>
                <w:kern w:val="0"/>
                <w:szCs w:val="21"/>
                <w:lang w:bidi="ar"/>
              </w:rPr>
              <w:t>55012208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手孔</w:t>
            </w:r>
          </w:p>
        </w:tc>
        <w:tc>
          <w:tcPr>
            <w:tcW w:w="3115" w:type="dxa"/>
            <w:vAlign w:val="center"/>
          </w:tcPr>
          <w:p>
            <w:pPr>
              <w:jc w:val="center"/>
              <w:rPr>
                <w:bCs/>
                <w:spacing w:val="6"/>
                <w:kern w:val="0"/>
                <w:szCs w:val="21"/>
                <w:lang w:bidi="ar"/>
              </w:rPr>
            </w:pPr>
            <w:r>
              <w:rPr>
                <w:bCs/>
                <w:spacing w:val="6"/>
                <w:kern w:val="0"/>
                <w:szCs w:val="21"/>
                <w:lang w:bidi="ar"/>
              </w:rPr>
              <w:t>55012209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变电所</w:t>
            </w:r>
          </w:p>
        </w:tc>
        <w:tc>
          <w:tcPr>
            <w:tcW w:w="3115" w:type="dxa"/>
            <w:vAlign w:val="center"/>
          </w:tcPr>
          <w:p>
            <w:pPr>
              <w:jc w:val="center"/>
              <w:rPr>
                <w:bCs/>
                <w:spacing w:val="6"/>
                <w:kern w:val="0"/>
                <w:szCs w:val="21"/>
                <w:lang w:bidi="ar"/>
              </w:rPr>
            </w:pPr>
            <w:r>
              <w:rPr>
                <w:bCs/>
                <w:spacing w:val="6"/>
                <w:kern w:val="0"/>
                <w:szCs w:val="21"/>
                <w:lang w:bidi="ar"/>
              </w:rPr>
              <w:t>55012210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配电房</w:t>
            </w:r>
          </w:p>
        </w:tc>
        <w:tc>
          <w:tcPr>
            <w:tcW w:w="3115" w:type="dxa"/>
            <w:vAlign w:val="center"/>
          </w:tcPr>
          <w:p>
            <w:pPr>
              <w:jc w:val="center"/>
              <w:rPr>
                <w:bCs/>
                <w:spacing w:val="6"/>
                <w:kern w:val="0"/>
                <w:szCs w:val="21"/>
                <w:lang w:bidi="ar"/>
              </w:rPr>
            </w:pPr>
            <w:r>
              <w:rPr>
                <w:bCs/>
                <w:spacing w:val="6"/>
                <w:kern w:val="0"/>
                <w:szCs w:val="21"/>
                <w:lang w:bidi="ar"/>
              </w:rPr>
              <w:t>55012211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变电站</w:t>
            </w:r>
          </w:p>
        </w:tc>
        <w:tc>
          <w:tcPr>
            <w:tcW w:w="3115" w:type="dxa"/>
            <w:vAlign w:val="center"/>
          </w:tcPr>
          <w:p>
            <w:pPr>
              <w:jc w:val="center"/>
              <w:rPr>
                <w:bCs/>
                <w:spacing w:val="6"/>
                <w:kern w:val="0"/>
                <w:szCs w:val="21"/>
                <w:lang w:bidi="ar"/>
              </w:rPr>
            </w:pPr>
            <w:r>
              <w:rPr>
                <w:bCs/>
                <w:spacing w:val="6"/>
                <w:kern w:val="0"/>
                <w:szCs w:val="21"/>
                <w:lang w:bidi="ar"/>
              </w:rPr>
              <w:t>55012212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箱式开关站</w:t>
            </w:r>
          </w:p>
        </w:tc>
        <w:tc>
          <w:tcPr>
            <w:tcW w:w="3115" w:type="dxa"/>
            <w:vAlign w:val="center"/>
          </w:tcPr>
          <w:p>
            <w:pPr>
              <w:jc w:val="center"/>
              <w:rPr>
                <w:bCs/>
                <w:spacing w:val="6"/>
                <w:kern w:val="0"/>
                <w:szCs w:val="21"/>
                <w:lang w:bidi="ar"/>
              </w:rPr>
            </w:pPr>
            <w:r>
              <w:rPr>
                <w:bCs/>
                <w:spacing w:val="6"/>
                <w:kern w:val="0"/>
                <w:szCs w:val="21"/>
                <w:lang w:bidi="ar"/>
              </w:rPr>
              <w:t>55012213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电线杆</w:t>
            </w:r>
          </w:p>
        </w:tc>
        <w:tc>
          <w:tcPr>
            <w:tcW w:w="3115" w:type="dxa"/>
            <w:vAlign w:val="center"/>
          </w:tcPr>
          <w:p>
            <w:pPr>
              <w:jc w:val="center"/>
              <w:rPr>
                <w:bCs/>
                <w:spacing w:val="6"/>
                <w:kern w:val="0"/>
                <w:szCs w:val="21"/>
                <w:lang w:bidi="ar"/>
              </w:rPr>
            </w:pPr>
            <w:r>
              <w:rPr>
                <w:bCs/>
                <w:spacing w:val="6"/>
                <w:kern w:val="0"/>
                <w:szCs w:val="21"/>
                <w:lang w:bidi="ar"/>
              </w:rPr>
              <w:t>55012214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灯杆</w:t>
            </w:r>
          </w:p>
        </w:tc>
        <w:tc>
          <w:tcPr>
            <w:tcW w:w="3115" w:type="dxa"/>
            <w:vAlign w:val="center"/>
          </w:tcPr>
          <w:p>
            <w:pPr>
              <w:jc w:val="center"/>
              <w:rPr>
                <w:bCs/>
                <w:spacing w:val="6"/>
                <w:kern w:val="0"/>
                <w:szCs w:val="21"/>
                <w:lang w:bidi="ar"/>
              </w:rPr>
            </w:pPr>
            <w:r>
              <w:rPr>
                <w:bCs/>
                <w:spacing w:val="6"/>
                <w:kern w:val="0"/>
                <w:szCs w:val="21"/>
                <w:lang w:bidi="ar"/>
              </w:rPr>
              <w:t>55012215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铁塔</w:t>
            </w:r>
          </w:p>
        </w:tc>
        <w:tc>
          <w:tcPr>
            <w:tcW w:w="3115" w:type="dxa"/>
            <w:vAlign w:val="center"/>
          </w:tcPr>
          <w:p>
            <w:pPr>
              <w:jc w:val="center"/>
              <w:rPr>
                <w:bCs/>
                <w:spacing w:val="6"/>
                <w:kern w:val="0"/>
                <w:szCs w:val="21"/>
                <w:lang w:bidi="ar"/>
              </w:rPr>
            </w:pPr>
            <w:r>
              <w:rPr>
                <w:bCs/>
                <w:spacing w:val="6"/>
                <w:kern w:val="0"/>
                <w:szCs w:val="21"/>
                <w:lang w:bidi="ar"/>
              </w:rPr>
              <w:t>55012216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钢管杆</w:t>
            </w:r>
          </w:p>
        </w:tc>
        <w:tc>
          <w:tcPr>
            <w:tcW w:w="3115" w:type="dxa"/>
            <w:vAlign w:val="center"/>
          </w:tcPr>
          <w:p>
            <w:pPr>
              <w:jc w:val="center"/>
              <w:rPr>
                <w:bCs/>
                <w:spacing w:val="6"/>
                <w:kern w:val="0"/>
                <w:szCs w:val="21"/>
                <w:lang w:bidi="ar"/>
              </w:rPr>
            </w:pPr>
            <w:r>
              <w:rPr>
                <w:bCs/>
                <w:spacing w:val="6"/>
                <w:kern w:val="0"/>
                <w:szCs w:val="21"/>
                <w:lang w:bidi="ar"/>
              </w:rPr>
              <w:t>55012217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电缆终端塔</w:t>
            </w:r>
          </w:p>
        </w:tc>
        <w:tc>
          <w:tcPr>
            <w:tcW w:w="3115" w:type="dxa"/>
            <w:vAlign w:val="center"/>
          </w:tcPr>
          <w:p>
            <w:pPr>
              <w:jc w:val="center"/>
              <w:rPr>
                <w:bCs/>
                <w:spacing w:val="6"/>
                <w:kern w:val="0"/>
                <w:szCs w:val="21"/>
                <w:lang w:bidi="ar"/>
              </w:rPr>
            </w:pPr>
            <w:r>
              <w:rPr>
                <w:bCs/>
                <w:spacing w:val="6"/>
                <w:kern w:val="0"/>
                <w:szCs w:val="21"/>
                <w:lang w:bidi="ar"/>
              </w:rPr>
              <w:t>55012218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沟槽</w:t>
            </w:r>
          </w:p>
        </w:tc>
        <w:tc>
          <w:tcPr>
            <w:tcW w:w="3115" w:type="dxa"/>
            <w:vAlign w:val="center"/>
          </w:tcPr>
          <w:p>
            <w:pPr>
              <w:jc w:val="center"/>
              <w:rPr>
                <w:bCs/>
                <w:spacing w:val="6"/>
                <w:kern w:val="0"/>
                <w:szCs w:val="21"/>
                <w:lang w:bidi="ar"/>
              </w:rPr>
            </w:pPr>
            <w:r>
              <w:rPr>
                <w:bCs/>
                <w:spacing w:val="6"/>
                <w:kern w:val="0"/>
                <w:szCs w:val="21"/>
                <w:lang w:bidi="ar"/>
              </w:rPr>
              <w:t>55012219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55012220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上杆</w:t>
            </w:r>
          </w:p>
        </w:tc>
        <w:tc>
          <w:tcPr>
            <w:tcW w:w="3115" w:type="dxa"/>
            <w:vAlign w:val="center"/>
          </w:tcPr>
          <w:p>
            <w:pPr>
              <w:jc w:val="center"/>
              <w:rPr>
                <w:bCs/>
                <w:spacing w:val="6"/>
                <w:kern w:val="0"/>
                <w:szCs w:val="21"/>
                <w:lang w:bidi="ar"/>
              </w:rPr>
            </w:pPr>
            <w:r>
              <w:rPr>
                <w:bCs/>
                <w:spacing w:val="6"/>
                <w:kern w:val="0"/>
                <w:szCs w:val="21"/>
                <w:lang w:bidi="ar"/>
              </w:rPr>
              <w:t>55012221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供电面状要素</w:t>
            </w:r>
          </w:p>
        </w:tc>
        <w:tc>
          <w:tcPr>
            <w:tcW w:w="3115" w:type="dxa"/>
            <w:vAlign w:val="center"/>
          </w:tcPr>
          <w:p>
            <w:pPr>
              <w:jc w:val="center"/>
              <w:rPr>
                <w:bCs/>
                <w:spacing w:val="6"/>
                <w:kern w:val="0"/>
                <w:szCs w:val="21"/>
                <w:lang w:bidi="ar"/>
              </w:rPr>
            </w:pPr>
            <w:r>
              <w:rPr>
                <w:bCs/>
                <w:spacing w:val="6"/>
                <w:kern w:val="0"/>
                <w:szCs w:val="21"/>
                <w:lang w:bidi="ar"/>
              </w:rPr>
              <w:t>55013000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路灯</w:t>
            </w:r>
          </w:p>
        </w:tc>
        <w:tc>
          <w:tcPr>
            <w:tcW w:w="3115" w:type="dxa"/>
            <w:vAlign w:val="center"/>
          </w:tcPr>
          <w:p>
            <w:pPr>
              <w:jc w:val="center"/>
              <w:rPr>
                <w:bCs/>
                <w:spacing w:val="6"/>
                <w:kern w:val="0"/>
                <w:szCs w:val="21"/>
                <w:lang w:bidi="ar"/>
              </w:rPr>
            </w:pPr>
            <w:r>
              <w:rPr>
                <w:bCs/>
                <w:spacing w:val="6"/>
                <w:kern w:val="0"/>
                <w:szCs w:val="21"/>
                <w:lang w:bidi="ar"/>
              </w:rPr>
              <w:t>路灯管线</w:t>
            </w:r>
          </w:p>
        </w:tc>
        <w:tc>
          <w:tcPr>
            <w:tcW w:w="3115" w:type="dxa"/>
            <w:vAlign w:val="center"/>
          </w:tcPr>
          <w:p>
            <w:pPr>
              <w:jc w:val="center"/>
              <w:rPr>
                <w:bCs/>
                <w:spacing w:val="6"/>
                <w:kern w:val="0"/>
                <w:szCs w:val="21"/>
                <w:lang w:bidi="ar"/>
              </w:rPr>
            </w:pPr>
            <w:r>
              <w:rPr>
                <w:bCs/>
                <w:spacing w:val="6"/>
                <w:kern w:val="0"/>
                <w:szCs w:val="21"/>
                <w:lang w:bidi="ar"/>
              </w:rPr>
              <w:t>550210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55021001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55021002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55021003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其他管线段</w:t>
            </w:r>
          </w:p>
        </w:tc>
        <w:tc>
          <w:tcPr>
            <w:tcW w:w="3115" w:type="dxa"/>
            <w:vAlign w:val="center"/>
          </w:tcPr>
          <w:p>
            <w:pPr>
              <w:jc w:val="center"/>
              <w:rPr>
                <w:bCs/>
                <w:spacing w:val="6"/>
                <w:kern w:val="0"/>
                <w:szCs w:val="21"/>
                <w:lang w:bidi="ar"/>
              </w:rPr>
            </w:pPr>
            <w:r>
              <w:rPr>
                <w:bCs/>
                <w:spacing w:val="6"/>
                <w:kern w:val="0"/>
                <w:szCs w:val="21"/>
                <w:lang w:bidi="ar"/>
              </w:rPr>
              <w:t>55021004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路灯管线附属设施</w:t>
            </w:r>
          </w:p>
        </w:tc>
        <w:tc>
          <w:tcPr>
            <w:tcW w:w="3115" w:type="dxa"/>
            <w:vAlign w:val="center"/>
          </w:tcPr>
          <w:p>
            <w:pPr>
              <w:jc w:val="center"/>
              <w:rPr>
                <w:bCs/>
                <w:spacing w:val="6"/>
                <w:kern w:val="0"/>
                <w:szCs w:val="21"/>
                <w:lang w:bidi="ar"/>
              </w:rPr>
            </w:pPr>
            <w:r>
              <w:rPr>
                <w:bCs/>
                <w:spacing w:val="6"/>
                <w:kern w:val="0"/>
                <w:szCs w:val="21"/>
                <w:lang w:bidi="ar"/>
              </w:rPr>
              <w:t>550221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55022101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分支</w:t>
            </w:r>
          </w:p>
        </w:tc>
        <w:tc>
          <w:tcPr>
            <w:tcW w:w="3115" w:type="dxa"/>
            <w:vAlign w:val="center"/>
          </w:tcPr>
          <w:p>
            <w:pPr>
              <w:jc w:val="center"/>
              <w:rPr>
                <w:bCs/>
                <w:spacing w:val="6"/>
                <w:kern w:val="0"/>
                <w:szCs w:val="21"/>
                <w:lang w:bidi="ar"/>
              </w:rPr>
            </w:pPr>
            <w:r>
              <w:rPr>
                <w:bCs/>
                <w:spacing w:val="6"/>
                <w:kern w:val="0"/>
                <w:szCs w:val="21"/>
                <w:lang w:bidi="ar"/>
              </w:rPr>
              <w:t>55022102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电力沟</w:t>
            </w:r>
          </w:p>
        </w:tc>
        <w:tc>
          <w:tcPr>
            <w:tcW w:w="3115" w:type="dxa"/>
            <w:vAlign w:val="center"/>
          </w:tcPr>
          <w:p>
            <w:pPr>
              <w:jc w:val="center"/>
              <w:rPr>
                <w:bCs/>
                <w:spacing w:val="6"/>
                <w:kern w:val="0"/>
                <w:szCs w:val="21"/>
                <w:lang w:bidi="ar"/>
              </w:rPr>
            </w:pPr>
            <w:r>
              <w:rPr>
                <w:bCs/>
                <w:spacing w:val="6"/>
                <w:kern w:val="0"/>
                <w:szCs w:val="21"/>
                <w:lang w:bidi="ar"/>
              </w:rPr>
              <w:t>55022103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55022104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变压器</w:t>
            </w:r>
          </w:p>
        </w:tc>
        <w:tc>
          <w:tcPr>
            <w:tcW w:w="3115" w:type="dxa"/>
            <w:vAlign w:val="center"/>
          </w:tcPr>
          <w:p>
            <w:pPr>
              <w:jc w:val="center"/>
              <w:rPr>
                <w:bCs/>
                <w:spacing w:val="6"/>
                <w:kern w:val="0"/>
                <w:szCs w:val="21"/>
                <w:lang w:bidi="ar"/>
              </w:rPr>
            </w:pPr>
            <w:r>
              <w:rPr>
                <w:bCs/>
                <w:spacing w:val="6"/>
                <w:kern w:val="0"/>
                <w:szCs w:val="21"/>
                <w:lang w:bidi="ar"/>
              </w:rPr>
              <w:t>55022201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55022202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接线箱</w:t>
            </w:r>
          </w:p>
        </w:tc>
        <w:tc>
          <w:tcPr>
            <w:tcW w:w="3115" w:type="dxa"/>
            <w:vAlign w:val="center"/>
          </w:tcPr>
          <w:p>
            <w:pPr>
              <w:jc w:val="center"/>
              <w:rPr>
                <w:bCs/>
                <w:spacing w:val="6"/>
                <w:kern w:val="0"/>
                <w:szCs w:val="21"/>
                <w:lang w:bidi="ar"/>
              </w:rPr>
            </w:pPr>
            <w:r>
              <w:rPr>
                <w:bCs/>
                <w:spacing w:val="6"/>
                <w:kern w:val="0"/>
                <w:szCs w:val="21"/>
                <w:lang w:bidi="ar"/>
              </w:rPr>
              <w:t>55022203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55022204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控制柜</w:t>
            </w:r>
          </w:p>
        </w:tc>
        <w:tc>
          <w:tcPr>
            <w:tcW w:w="3115" w:type="dxa"/>
            <w:vAlign w:val="center"/>
          </w:tcPr>
          <w:p>
            <w:pPr>
              <w:jc w:val="center"/>
              <w:rPr>
                <w:bCs/>
                <w:spacing w:val="6"/>
                <w:kern w:val="0"/>
                <w:szCs w:val="21"/>
                <w:lang w:bidi="ar"/>
              </w:rPr>
            </w:pPr>
            <w:r>
              <w:rPr>
                <w:bCs/>
                <w:spacing w:val="6"/>
                <w:kern w:val="0"/>
                <w:szCs w:val="21"/>
                <w:lang w:bidi="ar"/>
              </w:rPr>
              <w:t>55022205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环网柜</w:t>
            </w:r>
          </w:p>
        </w:tc>
        <w:tc>
          <w:tcPr>
            <w:tcW w:w="3115" w:type="dxa"/>
            <w:vAlign w:val="center"/>
          </w:tcPr>
          <w:p>
            <w:pPr>
              <w:jc w:val="center"/>
              <w:rPr>
                <w:bCs/>
                <w:spacing w:val="6"/>
                <w:kern w:val="0"/>
                <w:szCs w:val="21"/>
                <w:lang w:bidi="ar"/>
              </w:rPr>
            </w:pPr>
            <w:r>
              <w:rPr>
                <w:bCs/>
                <w:spacing w:val="6"/>
                <w:kern w:val="0"/>
                <w:szCs w:val="21"/>
                <w:lang w:bidi="ar"/>
              </w:rPr>
              <w:t>55022206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开关器</w:t>
            </w:r>
          </w:p>
        </w:tc>
        <w:tc>
          <w:tcPr>
            <w:tcW w:w="3115" w:type="dxa"/>
            <w:vAlign w:val="center"/>
          </w:tcPr>
          <w:p>
            <w:pPr>
              <w:jc w:val="center"/>
              <w:rPr>
                <w:bCs/>
                <w:spacing w:val="6"/>
                <w:kern w:val="0"/>
                <w:szCs w:val="21"/>
                <w:lang w:bidi="ar"/>
              </w:rPr>
            </w:pPr>
            <w:r>
              <w:rPr>
                <w:bCs/>
                <w:spacing w:val="6"/>
                <w:kern w:val="0"/>
                <w:szCs w:val="21"/>
                <w:lang w:bidi="ar"/>
              </w:rPr>
              <w:t>55022207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人孔井</w:t>
            </w:r>
          </w:p>
        </w:tc>
        <w:tc>
          <w:tcPr>
            <w:tcW w:w="3115" w:type="dxa"/>
            <w:vAlign w:val="center"/>
          </w:tcPr>
          <w:p>
            <w:pPr>
              <w:jc w:val="center"/>
              <w:rPr>
                <w:bCs/>
                <w:spacing w:val="6"/>
                <w:kern w:val="0"/>
                <w:szCs w:val="21"/>
                <w:lang w:bidi="ar"/>
              </w:rPr>
            </w:pPr>
            <w:r>
              <w:rPr>
                <w:bCs/>
                <w:spacing w:val="6"/>
                <w:kern w:val="0"/>
                <w:szCs w:val="21"/>
                <w:lang w:bidi="ar"/>
              </w:rPr>
              <w:t>55022208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手孔</w:t>
            </w:r>
          </w:p>
        </w:tc>
        <w:tc>
          <w:tcPr>
            <w:tcW w:w="3115" w:type="dxa"/>
            <w:vAlign w:val="center"/>
          </w:tcPr>
          <w:p>
            <w:pPr>
              <w:jc w:val="center"/>
              <w:rPr>
                <w:bCs/>
                <w:spacing w:val="6"/>
                <w:kern w:val="0"/>
                <w:szCs w:val="21"/>
                <w:lang w:bidi="ar"/>
              </w:rPr>
            </w:pPr>
            <w:r>
              <w:rPr>
                <w:bCs/>
                <w:spacing w:val="6"/>
                <w:kern w:val="0"/>
                <w:szCs w:val="21"/>
                <w:lang w:bidi="ar"/>
              </w:rPr>
              <w:t>55022209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变电所</w:t>
            </w:r>
          </w:p>
        </w:tc>
        <w:tc>
          <w:tcPr>
            <w:tcW w:w="3115" w:type="dxa"/>
            <w:vAlign w:val="center"/>
          </w:tcPr>
          <w:p>
            <w:pPr>
              <w:jc w:val="center"/>
              <w:rPr>
                <w:bCs/>
                <w:spacing w:val="6"/>
                <w:kern w:val="0"/>
                <w:szCs w:val="21"/>
                <w:lang w:bidi="ar"/>
              </w:rPr>
            </w:pPr>
            <w:r>
              <w:rPr>
                <w:bCs/>
                <w:spacing w:val="6"/>
                <w:kern w:val="0"/>
                <w:szCs w:val="21"/>
                <w:lang w:bidi="ar"/>
              </w:rPr>
              <w:t>55022210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配电房</w:t>
            </w:r>
          </w:p>
        </w:tc>
        <w:tc>
          <w:tcPr>
            <w:tcW w:w="3115" w:type="dxa"/>
            <w:vAlign w:val="center"/>
          </w:tcPr>
          <w:p>
            <w:pPr>
              <w:jc w:val="center"/>
              <w:rPr>
                <w:bCs/>
                <w:spacing w:val="6"/>
                <w:kern w:val="0"/>
                <w:szCs w:val="21"/>
                <w:lang w:bidi="ar"/>
              </w:rPr>
            </w:pPr>
            <w:r>
              <w:rPr>
                <w:bCs/>
                <w:spacing w:val="6"/>
                <w:kern w:val="0"/>
                <w:szCs w:val="21"/>
                <w:lang w:bidi="ar"/>
              </w:rPr>
              <w:t>55022211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变电站</w:t>
            </w:r>
          </w:p>
        </w:tc>
        <w:tc>
          <w:tcPr>
            <w:tcW w:w="3115" w:type="dxa"/>
            <w:vAlign w:val="center"/>
          </w:tcPr>
          <w:p>
            <w:pPr>
              <w:jc w:val="center"/>
              <w:rPr>
                <w:bCs/>
                <w:spacing w:val="6"/>
                <w:kern w:val="0"/>
                <w:szCs w:val="21"/>
                <w:lang w:bidi="ar"/>
              </w:rPr>
            </w:pPr>
            <w:r>
              <w:rPr>
                <w:bCs/>
                <w:spacing w:val="6"/>
                <w:kern w:val="0"/>
                <w:szCs w:val="21"/>
                <w:lang w:bidi="ar"/>
              </w:rPr>
              <w:t>55022212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箱式开关站</w:t>
            </w:r>
          </w:p>
        </w:tc>
        <w:tc>
          <w:tcPr>
            <w:tcW w:w="3115" w:type="dxa"/>
            <w:vAlign w:val="center"/>
          </w:tcPr>
          <w:p>
            <w:pPr>
              <w:jc w:val="center"/>
              <w:rPr>
                <w:bCs/>
                <w:spacing w:val="6"/>
                <w:kern w:val="0"/>
                <w:szCs w:val="21"/>
                <w:lang w:bidi="ar"/>
              </w:rPr>
            </w:pPr>
            <w:r>
              <w:rPr>
                <w:bCs/>
                <w:spacing w:val="6"/>
                <w:kern w:val="0"/>
                <w:szCs w:val="21"/>
                <w:lang w:bidi="ar"/>
              </w:rPr>
              <w:t>55022213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电线杆</w:t>
            </w:r>
          </w:p>
        </w:tc>
        <w:tc>
          <w:tcPr>
            <w:tcW w:w="3115" w:type="dxa"/>
            <w:vAlign w:val="center"/>
          </w:tcPr>
          <w:p>
            <w:pPr>
              <w:jc w:val="center"/>
              <w:rPr>
                <w:bCs/>
                <w:spacing w:val="6"/>
                <w:kern w:val="0"/>
                <w:szCs w:val="21"/>
                <w:lang w:bidi="ar"/>
              </w:rPr>
            </w:pPr>
            <w:r>
              <w:rPr>
                <w:bCs/>
                <w:spacing w:val="6"/>
                <w:kern w:val="0"/>
                <w:szCs w:val="21"/>
                <w:lang w:bidi="ar"/>
              </w:rPr>
              <w:t>55022214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灯杆</w:t>
            </w:r>
          </w:p>
        </w:tc>
        <w:tc>
          <w:tcPr>
            <w:tcW w:w="3115" w:type="dxa"/>
            <w:vAlign w:val="center"/>
          </w:tcPr>
          <w:p>
            <w:pPr>
              <w:jc w:val="center"/>
              <w:rPr>
                <w:bCs/>
                <w:spacing w:val="6"/>
                <w:kern w:val="0"/>
                <w:szCs w:val="21"/>
                <w:lang w:bidi="ar"/>
              </w:rPr>
            </w:pPr>
            <w:r>
              <w:rPr>
                <w:bCs/>
                <w:spacing w:val="6"/>
                <w:kern w:val="0"/>
                <w:szCs w:val="21"/>
                <w:lang w:bidi="ar"/>
              </w:rPr>
              <w:t>55022215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铁塔</w:t>
            </w:r>
          </w:p>
        </w:tc>
        <w:tc>
          <w:tcPr>
            <w:tcW w:w="3115" w:type="dxa"/>
            <w:vAlign w:val="center"/>
          </w:tcPr>
          <w:p>
            <w:pPr>
              <w:jc w:val="center"/>
              <w:rPr>
                <w:bCs/>
                <w:spacing w:val="6"/>
                <w:kern w:val="0"/>
                <w:szCs w:val="21"/>
                <w:lang w:bidi="ar"/>
              </w:rPr>
            </w:pPr>
            <w:r>
              <w:rPr>
                <w:bCs/>
                <w:spacing w:val="6"/>
                <w:kern w:val="0"/>
                <w:szCs w:val="21"/>
                <w:lang w:bidi="ar"/>
              </w:rPr>
              <w:t>55022216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钢管杆</w:t>
            </w:r>
          </w:p>
        </w:tc>
        <w:tc>
          <w:tcPr>
            <w:tcW w:w="3115" w:type="dxa"/>
            <w:vAlign w:val="center"/>
          </w:tcPr>
          <w:p>
            <w:pPr>
              <w:jc w:val="center"/>
              <w:rPr>
                <w:bCs/>
                <w:spacing w:val="6"/>
                <w:kern w:val="0"/>
                <w:szCs w:val="21"/>
                <w:lang w:bidi="ar"/>
              </w:rPr>
            </w:pPr>
            <w:r>
              <w:rPr>
                <w:bCs/>
                <w:spacing w:val="6"/>
                <w:kern w:val="0"/>
                <w:szCs w:val="21"/>
                <w:lang w:bidi="ar"/>
              </w:rPr>
              <w:t>55022217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电缆终端塔</w:t>
            </w:r>
          </w:p>
        </w:tc>
        <w:tc>
          <w:tcPr>
            <w:tcW w:w="3115" w:type="dxa"/>
            <w:vAlign w:val="center"/>
          </w:tcPr>
          <w:p>
            <w:pPr>
              <w:jc w:val="center"/>
              <w:rPr>
                <w:bCs/>
                <w:spacing w:val="6"/>
                <w:kern w:val="0"/>
                <w:szCs w:val="21"/>
                <w:lang w:bidi="ar"/>
              </w:rPr>
            </w:pPr>
            <w:r>
              <w:rPr>
                <w:bCs/>
                <w:spacing w:val="6"/>
                <w:kern w:val="0"/>
                <w:szCs w:val="21"/>
                <w:lang w:bidi="ar"/>
              </w:rPr>
              <w:t>55022218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沟槽</w:t>
            </w:r>
          </w:p>
        </w:tc>
        <w:tc>
          <w:tcPr>
            <w:tcW w:w="3115" w:type="dxa"/>
            <w:vAlign w:val="center"/>
          </w:tcPr>
          <w:p>
            <w:pPr>
              <w:jc w:val="center"/>
              <w:rPr>
                <w:bCs/>
                <w:spacing w:val="6"/>
                <w:kern w:val="0"/>
                <w:szCs w:val="21"/>
                <w:lang w:bidi="ar"/>
              </w:rPr>
            </w:pPr>
            <w:r>
              <w:rPr>
                <w:bCs/>
                <w:spacing w:val="6"/>
                <w:kern w:val="0"/>
                <w:szCs w:val="21"/>
                <w:lang w:bidi="ar"/>
              </w:rPr>
              <w:t>55022219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55022220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上杆</w:t>
            </w:r>
          </w:p>
        </w:tc>
        <w:tc>
          <w:tcPr>
            <w:tcW w:w="3115" w:type="dxa"/>
            <w:vAlign w:val="center"/>
          </w:tcPr>
          <w:p>
            <w:pPr>
              <w:jc w:val="center"/>
              <w:rPr>
                <w:bCs/>
                <w:spacing w:val="6"/>
                <w:kern w:val="0"/>
                <w:szCs w:val="21"/>
                <w:lang w:bidi="ar"/>
              </w:rPr>
            </w:pPr>
            <w:r>
              <w:rPr>
                <w:bCs/>
                <w:spacing w:val="6"/>
                <w:kern w:val="0"/>
                <w:szCs w:val="21"/>
                <w:lang w:bidi="ar"/>
              </w:rPr>
              <w:t>55022221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路灯控制箱</w:t>
            </w:r>
          </w:p>
        </w:tc>
        <w:tc>
          <w:tcPr>
            <w:tcW w:w="3115" w:type="dxa"/>
            <w:vAlign w:val="center"/>
          </w:tcPr>
          <w:p>
            <w:pPr>
              <w:jc w:val="center"/>
              <w:rPr>
                <w:bCs/>
                <w:spacing w:val="6"/>
                <w:kern w:val="0"/>
                <w:szCs w:val="21"/>
                <w:lang w:bidi="ar"/>
              </w:rPr>
            </w:pPr>
            <w:r>
              <w:rPr>
                <w:bCs/>
                <w:spacing w:val="6"/>
                <w:kern w:val="0"/>
                <w:szCs w:val="21"/>
                <w:lang w:bidi="ar"/>
              </w:rPr>
              <w:t>55022222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地灯</w:t>
            </w:r>
          </w:p>
        </w:tc>
        <w:tc>
          <w:tcPr>
            <w:tcW w:w="3115" w:type="dxa"/>
            <w:vAlign w:val="center"/>
          </w:tcPr>
          <w:p>
            <w:pPr>
              <w:jc w:val="center"/>
              <w:rPr>
                <w:bCs/>
                <w:spacing w:val="6"/>
                <w:kern w:val="0"/>
                <w:szCs w:val="21"/>
                <w:lang w:bidi="ar"/>
              </w:rPr>
            </w:pPr>
            <w:r>
              <w:rPr>
                <w:bCs/>
                <w:spacing w:val="6"/>
                <w:kern w:val="0"/>
                <w:szCs w:val="21"/>
                <w:lang w:bidi="ar"/>
              </w:rPr>
              <w:t>55022223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路灯</w:t>
            </w:r>
          </w:p>
        </w:tc>
        <w:tc>
          <w:tcPr>
            <w:tcW w:w="3115" w:type="dxa"/>
            <w:vAlign w:val="center"/>
          </w:tcPr>
          <w:p>
            <w:pPr>
              <w:jc w:val="center"/>
              <w:rPr>
                <w:bCs/>
                <w:spacing w:val="6"/>
                <w:kern w:val="0"/>
                <w:szCs w:val="21"/>
                <w:lang w:bidi="ar"/>
              </w:rPr>
            </w:pPr>
            <w:r>
              <w:rPr>
                <w:bCs/>
                <w:spacing w:val="6"/>
                <w:kern w:val="0"/>
                <w:szCs w:val="21"/>
                <w:lang w:bidi="ar"/>
              </w:rPr>
              <w:t>55022224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路灯面状要素</w:t>
            </w:r>
          </w:p>
        </w:tc>
        <w:tc>
          <w:tcPr>
            <w:tcW w:w="3115" w:type="dxa"/>
            <w:vAlign w:val="center"/>
          </w:tcPr>
          <w:p>
            <w:pPr>
              <w:jc w:val="center"/>
              <w:rPr>
                <w:bCs/>
                <w:spacing w:val="6"/>
                <w:kern w:val="0"/>
                <w:szCs w:val="21"/>
                <w:lang w:bidi="ar"/>
              </w:rPr>
            </w:pPr>
            <w:r>
              <w:rPr>
                <w:bCs/>
                <w:spacing w:val="6"/>
                <w:kern w:val="0"/>
                <w:szCs w:val="21"/>
                <w:lang w:bidi="ar"/>
              </w:rPr>
              <w:t>55023000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spacing w:line="340" w:lineRule="exact"/>
              <w:jc w:val="center"/>
              <w:textAlignment w:val="center"/>
              <w:rPr>
                <w:bCs/>
                <w:spacing w:val="6"/>
                <w:kern w:val="0"/>
                <w:szCs w:val="21"/>
                <w:lang w:bidi="ar"/>
              </w:rPr>
            </w:pPr>
            <w:r>
              <w:rPr>
                <w:bCs/>
                <w:spacing w:val="6"/>
                <w:kern w:val="0"/>
                <w:szCs w:val="21"/>
                <w:lang w:bidi="ar"/>
              </w:rPr>
              <w:t>交通信号</w:t>
            </w:r>
          </w:p>
        </w:tc>
        <w:tc>
          <w:tcPr>
            <w:tcW w:w="3115" w:type="dxa"/>
            <w:vAlign w:val="center"/>
          </w:tcPr>
          <w:p>
            <w:pPr>
              <w:jc w:val="center"/>
              <w:rPr>
                <w:bCs/>
                <w:spacing w:val="6"/>
                <w:kern w:val="0"/>
                <w:szCs w:val="21"/>
                <w:lang w:bidi="ar"/>
              </w:rPr>
            </w:pPr>
            <w:r>
              <w:rPr>
                <w:bCs/>
                <w:spacing w:val="6"/>
                <w:kern w:val="0"/>
                <w:szCs w:val="21"/>
                <w:lang w:bidi="ar"/>
              </w:rPr>
              <w:t>交通信号管线</w:t>
            </w:r>
          </w:p>
        </w:tc>
        <w:tc>
          <w:tcPr>
            <w:tcW w:w="3115" w:type="dxa"/>
            <w:vAlign w:val="center"/>
          </w:tcPr>
          <w:p>
            <w:pPr>
              <w:jc w:val="center"/>
              <w:rPr>
                <w:bCs/>
                <w:spacing w:val="6"/>
                <w:kern w:val="0"/>
                <w:szCs w:val="21"/>
                <w:lang w:bidi="ar"/>
              </w:rPr>
            </w:pPr>
            <w:r>
              <w:rPr>
                <w:bCs/>
                <w:spacing w:val="6"/>
                <w:kern w:val="0"/>
                <w:szCs w:val="21"/>
                <w:lang w:bidi="ar"/>
              </w:rPr>
              <w:t>550310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55031001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55031002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55031003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其他管线段</w:t>
            </w:r>
          </w:p>
        </w:tc>
        <w:tc>
          <w:tcPr>
            <w:tcW w:w="3115" w:type="dxa"/>
            <w:vAlign w:val="center"/>
          </w:tcPr>
          <w:p>
            <w:pPr>
              <w:jc w:val="center"/>
              <w:rPr>
                <w:bCs/>
                <w:spacing w:val="6"/>
                <w:kern w:val="0"/>
                <w:szCs w:val="21"/>
                <w:lang w:bidi="ar"/>
              </w:rPr>
            </w:pPr>
            <w:r>
              <w:rPr>
                <w:bCs/>
                <w:spacing w:val="6"/>
                <w:kern w:val="0"/>
                <w:szCs w:val="21"/>
                <w:lang w:bidi="ar"/>
              </w:rPr>
              <w:t>55031004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交通信号管线附属设施</w:t>
            </w:r>
          </w:p>
        </w:tc>
        <w:tc>
          <w:tcPr>
            <w:tcW w:w="3115" w:type="dxa"/>
            <w:vAlign w:val="center"/>
          </w:tcPr>
          <w:p>
            <w:pPr>
              <w:jc w:val="center"/>
              <w:rPr>
                <w:bCs/>
                <w:spacing w:val="6"/>
                <w:kern w:val="0"/>
                <w:szCs w:val="21"/>
                <w:lang w:bidi="ar"/>
              </w:rPr>
            </w:pPr>
            <w:r>
              <w:rPr>
                <w:bCs/>
                <w:spacing w:val="6"/>
                <w:kern w:val="0"/>
                <w:szCs w:val="21"/>
                <w:lang w:bidi="ar"/>
              </w:rPr>
              <w:t>550321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55032101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分支</w:t>
            </w:r>
          </w:p>
        </w:tc>
        <w:tc>
          <w:tcPr>
            <w:tcW w:w="3115" w:type="dxa"/>
            <w:vAlign w:val="center"/>
          </w:tcPr>
          <w:p>
            <w:pPr>
              <w:jc w:val="center"/>
              <w:rPr>
                <w:bCs/>
                <w:spacing w:val="6"/>
                <w:kern w:val="0"/>
                <w:szCs w:val="21"/>
                <w:lang w:bidi="ar"/>
              </w:rPr>
            </w:pPr>
            <w:r>
              <w:rPr>
                <w:bCs/>
                <w:spacing w:val="6"/>
                <w:kern w:val="0"/>
                <w:szCs w:val="21"/>
                <w:lang w:bidi="ar"/>
              </w:rPr>
              <w:t>55032102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电力沟</w:t>
            </w:r>
          </w:p>
        </w:tc>
        <w:tc>
          <w:tcPr>
            <w:tcW w:w="3115" w:type="dxa"/>
            <w:vAlign w:val="center"/>
          </w:tcPr>
          <w:p>
            <w:pPr>
              <w:jc w:val="center"/>
              <w:rPr>
                <w:bCs/>
                <w:spacing w:val="6"/>
                <w:kern w:val="0"/>
                <w:szCs w:val="21"/>
                <w:lang w:bidi="ar"/>
              </w:rPr>
            </w:pPr>
            <w:r>
              <w:rPr>
                <w:bCs/>
                <w:spacing w:val="6"/>
                <w:kern w:val="0"/>
                <w:szCs w:val="21"/>
                <w:lang w:bidi="ar"/>
              </w:rPr>
              <w:t>55032103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55032104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变压器</w:t>
            </w:r>
          </w:p>
        </w:tc>
        <w:tc>
          <w:tcPr>
            <w:tcW w:w="3115" w:type="dxa"/>
            <w:vAlign w:val="center"/>
          </w:tcPr>
          <w:p>
            <w:pPr>
              <w:jc w:val="center"/>
              <w:rPr>
                <w:bCs/>
                <w:spacing w:val="6"/>
                <w:kern w:val="0"/>
                <w:szCs w:val="21"/>
                <w:lang w:bidi="ar"/>
              </w:rPr>
            </w:pPr>
            <w:r>
              <w:rPr>
                <w:bCs/>
                <w:spacing w:val="6"/>
                <w:kern w:val="0"/>
                <w:szCs w:val="21"/>
                <w:lang w:bidi="ar"/>
              </w:rPr>
              <w:t>55032201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55032202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接线箱</w:t>
            </w:r>
          </w:p>
        </w:tc>
        <w:tc>
          <w:tcPr>
            <w:tcW w:w="3115" w:type="dxa"/>
            <w:vAlign w:val="center"/>
          </w:tcPr>
          <w:p>
            <w:pPr>
              <w:jc w:val="center"/>
              <w:rPr>
                <w:bCs/>
                <w:spacing w:val="6"/>
                <w:kern w:val="0"/>
                <w:szCs w:val="21"/>
                <w:lang w:bidi="ar"/>
              </w:rPr>
            </w:pPr>
            <w:r>
              <w:rPr>
                <w:bCs/>
                <w:spacing w:val="6"/>
                <w:kern w:val="0"/>
                <w:szCs w:val="21"/>
                <w:lang w:bidi="ar"/>
              </w:rPr>
              <w:t>55032203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55032204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控制柜</w:t>
            </w:r>
          </w:p>
        </w:tc>
        <w:tc>
          <w:tcPr>
            <w:tcW w:w="3115" w:type="dxa"/>
            <w:vAlign w:val="center"/>
          </w:tcPr>
          <w:p>
            <w:pPr>
              <w:jc w:val="center"/>
              <w:rPr>
                <w:bCs/>
                <w:spacing w:val="6"/>
                <w:kern w:val="0"/>
                <w:szCs w:val="21"/>
                <w:lang w:bidi="ar"/>
              </w:rPr>
            </w:pPr>
            <w:r>
              <w:rPr>
                <w:bCs/>
                <w:spacing w:val="6"/>
                <w:kern w:val="0"/>
                <w:szCs w:val="21"/>
                <w:lang w:bidi="ar"/>
              </w:rPr>
              <w:t>55032205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环网柜</w:t>
            </w:r>
          </w:p>
        </w:tc>
        <w:tc>
          <w:tcPr>
            <w:tcW w:w="3115" w:type="dxa"/>
            <w:vAlign w:val="center"/>
          </w:tcPr>
          <w:p>
            <w:pPr>
              <w:jc w:val="center"/>
              <w:rPr>
                <w:bCs/>
                <w:spacing w:val="6"/>
                <w:kern w:val="0"/>
                <w:szCs w:val="21"/>
                <w:lang w:bidi="ar"/>
              </w:rPr>
            </w:pPr>
            <w:r>
              <w:rPr>
                <w:bCs/>
                <w:spacing w:val="6"/>
                <w:kern w:val="0"/>
                <w:szCs w:val="21"/>
                <w:lang w:bidi="ar"/>
              </w:rPr>
              <w:t>55032206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开关器</w:t>
            </w:r>
          </w:p>
        </w:tc>
        <w:tc>
          <w:tcPr>
            <w:tcW w:w="3115" w:type="dxa"/>
            <w:vAlign w:val="center"/>
          </w:tcPr>
          <w:p>
            <w:pPr>
              <w:jc w:val="center"/>
              <w:rPr>
                <w:bCs/>
                <w:spacing w:val="6"/>
                <w:kern w:val="0"/>
                <w:szCs w:val="21"/>
                <w:lang w:bidi="ar"/>
              </w:rPr>
            </w:pPr>
            <w:r>
              <w:rPr>
                <w:bCs/>
                <w:spacing w:val="6"/>
                <w:kern w:val="0"/>
                <w:szCs w:val="21"/>
                <w:lang w:bidi="ar"/>
              </w:rPr>
              <w:t>55032207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人孔井</w:t>
            </w:r>
          </w:p>
        </w:tc>
        <w:tc>
          <w:tcPr>
            <w:tcW w:w="3115" w:type="dxa"/>
            <w:vAlign w:val="center"/>
          </w:tcPr>
          <w:p>
            <w:pPr>
              <w:jc w:val="center"/>
              <w:rPr>
                <w:bCs/>
                <w:spacing w:val="6"/>
                <w:kern w:val="0"/>
                <w:szCs w:val="21"/>
                <w:lang w:bidi="ar"/>
              </w:rPr>
            </w:pPr>
            <w:r>
              <w:rPr>
                <w:bCs/>
                <w:spacing w:val="6"/>
                <w:kern w:val="0"/>
                <w:szCs w:val="21"/>
                <w:lang w:bidi="ar"/>
              </w:rPr>
              <w:t>55032208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手孔</w:t>
            </w:r>
          </w:p>
        </w:tc>
        <w:tc>
          <w:tcPr>
            <w:tcW w:w="3115" w:type="dxa"/>
            <w:vAlign w:val="center"/>
          </w:tcPr>
          <w:p>
            <w:pPr>
              <w:jc w:val="center"/>
              <w:rPr>
                <w:bCs/>
                <w:spacing w:val="6"/>
                <w:kern w:val="0"/>
                <w:szCs w:val="21"/>
                <w:lang w:bidi="ar"/>
              </w:rPr>
            </w:pPr>
            <w:r>
              <w:rPr>
                <w:bCs/>
                <w:spacing w:val="6"/>
                <w:kern w:val="0"/>
                <w:szCs w:val="21"/>
                <w:lang w:bidi="ar"/>
              </w:rPr>
              <w:t>55032209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变电所</w:t>
            </w:r>
          </w:p>
        </w:tc>
        <w:tc>
          <w:tcPr>
            <w:tcW w:w="3115" w:type="dxa"/>
            <w:vAlign w:val="center"/>
          </w:tcPr>
          <w:p>
            <w:pPr>
              <w:jc w:val="center"/>
              <w:rPr>
                <w:bCs/>
                <w:spacing w:val="6"/>
                <w:kern w:val="0"/>
                <w:szCs w:val="21"/>
                <w:lang w:bidi="ar"/>
              </w:rPr>
            </w:pPr>
            <w:r>
              <w:rPr>
                <w:bCs/>
                <w:spacing w:val="6"/>
                <w:kern w:val="0"/>
                <w:szCs w:val="21"/>
                <w:lang w:bidi="ar"/>
              </w:rPr>
              <w:t>55032210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配电房</w:t>
            </w:r>
          </w:p>
        </w:tc>
        <w:tc>
          <w:tcPr>
            <w:tcW w:w="3115" w:type="dxa"/>
            <w:vAlign w:val="center"/>
          </w:tcPr>
          <w:p>
            <w:pPr>
              <w:jc w:val="center"/>
              <w:rPr>
                <w:bCs/>
                <w:spacing w:val="6"/>
                <w:kern w:val="0"/>
                <w:szCs w:val="21"/>
                <w:lang w:bidi="ar"/>
              </w:rPr>
            </w:pPr>
            <w:r>
              <w:rPr>
                <w:bCs/>
                <w:spacing w:val="6"/>
                <w:kern w:val="0"/>
                <w:szCs w:val="21"/>
                <w:lang w:bidi="ar"/>
              </w:rPr>
              <w:t>55032211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变电站</w:t>
            </w:r>
          </w:p>
        </w:tc>
        <w:tc>
          <w:tcPr>
            <w:tcW w:w="3115" w:type="dxa"/>
            <w:vAlign w:val="center"/>
          </w:tcPr>
          <w:p>
            <w:pPr>
              <w:jc w:val="center"/>
              <w:rPr>
                <w:bCs/>
                <w:spacing w:val="6"/>
                <w:kern w:val="0"/>
                <w:szCs w:val="21"/>
                <w:lang w:bidi="ar"/>
              </w:rPr>
            </w:pPr>
            <w:r>
              <w:rPr>
                <w:bCs/>
                <w:spacing w:val="6"/>
                <w:kern w:val="0"/>
                <w:szCs w:val="21"/>
                <w:lang w:bidi="ar"/>
              </w:rPr>
              <w:t>55032212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箱式开关站</w:t>
            </w:r>
          </w:p>
        </w:tc>
        <w:tc>
          <w:tcPr>
            <w:tcW w:w="3115" w:type="dxa"/>
            <w:vAlign w:val="center"/>
          </w:tcPr>
          <w:p>
            <w:pPr>
              <w:jc w:val="center"/>
              <w:rPr>
                <w:bCs/>
                <w:spacing w:val="6"/>
                <w:kern w:val="0"/>
                <w:szCs w:val="21"/>
                <w:lang w:bidi="ar"/>
              </w:rPr>
            </w:pPr>
            <w:r>
              <w:rPr>
                <w:bCs/>
                <w:spacing w:val="6"/>
                <w:kern w:val="0"/>
                <w:szCs w:val="21"/>
                <w:lang w:bidi="ar"/>
              </w:rPr>
              <w:t>55032213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电线杆</w:t>
            </w:r>
          </w:p>
        </w:tc>
        <w:tc>
          <w:tcPr>
            <w:tcW w:w="3115" w:type="dxa"/>
            <w:vAlign w:val="center"/>
          </w:tcPr>
          <w:p>
            <w:pPr>
              <w:jc w:val="center"/>
              <w:rPr>
                <w:bCs/>
                <w:spacing w:val="6"/>
                <w:kern w:val="0"/>
                <w:szCs w:val="21"/>
                <w:lang w:bidi="ar"/>
              </w:rPr>
            </w:pPr>
            <w:r>
              <w:rPr>
                <w:bCs/>
                <w:spacing w:val="6"/>
                <w:kern w:val="0"/>
                <w:szCs w:val="21"/>
                <w:lang w:bidi="ar"/>
              </w:rPr>
              <w:t>55032214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灯杆</w:t>
            </w:r>
          </w:p>
        </w:tc>
        <w:tc>
          <w:tcPr>
            <w:tcW w:w="3115" w:type="dxa"/>
            <w:vAlign w:val="center"/>
          </w:tcPr>
          <w:p>
            <w:pPr>
              <w:jc w:val="center"/>
              <w:rPr>
                <w:bCs/>
                <w:spacing w:val="6"/>
                <w:kern w:val="0"/>
                <w:szCs w:val="21"/>
                <w:lang w:bidi="ar"/>
              </w:rPr>
            </w:pPr>
            <w:r>
              <w:rPr>
                <w:bCs/>
                <w:spacing w:val="6"/>
                <w:kern w:val="0"/>
                <w:szCs w:val="21"/>
                <w:lang w:bidi="ar"/>
              </w:rPr>
              <w:t>55032215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铁塔</w:t>
            </w:r>
          </w:p>
        </w:tc>
        <w:tc>
          <w:tcPr>
            <w:tcW w:w="3115" w:type="dxa"/>
            <w:vAlign w:val="center"/>
          </w:tcPr>
          <w:p>
            <w:pPr>
              <w:jc w:val="center"/>
              <w:rPr>
                <w:bCs/>
                <w:spacing w:val="6"/>
                <w:kern w:val="0"/>
                <w:szCs w:val="21"/>
                <w:lang w:bidi="ar"/>
              </w:rPr>
            </w:pPr>
            <w:r>
              <w:rPr>
                <w:bCs/>
                <w:spacing w:val="6"/>
                <w:kern w:val="0"/>
                <w:szCs w:val="21"/>
                <w:lang w:bidi="ar"/>
              </w:rPr>
              <w:t>55032216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钢管杆</w:t>
            </w:r>
          </w:p>
        </w:tc>
        <w:tc>
          <w:tcPr>
            <w:tcW w:w="3115" w:type="dxa"/>
            <w:vAlign w:val="center"/>
          </w:tcPr>
          <w:p>
            <w:pPr>
              <w:jc w:val="center"/>
              <w:rPr>
                <w:bCs/>
                <w:spacing w:val="6"/>
                <w:kern w:val="0"/>
                <w:szCs w:val="21"/>
                <w:lang w:bidi="ar"/>
              </w:rPr>
            </w:pPr>
            <w:r>
              <w:rPr>
                <w:bCs/>
                <w:spacing w:val="6"/>
                <w:kern w:val="0"/>
                <w:szCs w:val="21"/>
                <w:lang w:bidi="ar"/>
              </w:rPr>
              <w:t>55032217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电缆终端塔</w:t>
            </w:r>
          </w:p>
        </w:tc>
        <w:tc>
          <w:tcPr>
            <w:tcW w:w="3115" w:type="dxa"/>
            <w:vAlign w:val="center"/>
          </w:tcPr>
          <w:p>
            <w:pPr>
              <w:jc w:val="center"/>
              <w:rPr>
                <w:bCs/>
                <w:spacing w:val="6"/>
                <w:kern w:val="0"/>
                <w:szCs w:val="21"/>
                <w:lang w:bidi="ar"/>
              </w:rPr>
            </w:pPr>
            <w:r>
              <w:rPr>
                <w:bCs/>
                <w:spacing w:val="6"/>
                <w:kern w:val="0"/>
                <w:szCs w:val="21"/>
                <w:lang w:bidi="ar"/>
              </w:rPr>
              <w:t>55032218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沟槽</w:t>
            </w:r>
          </w:p>
        </w:tc>
        <w:tc>
          <w:tcPr>
            <w:tcW w:w="3115" w:type="dxa"/>
            <w:vAlign w:val="center"/>
          </w:tcPr>
          <w:p>
            <w:pPr>
              <w:jc w:val="center"/>
              <w:rPr>
                <w:bCs/>
                <w:spacing w:val="6"/>
                <w:kern w:val="0"/>
                <w:szCs w:val="21"/>
                <w:lang w:bidi="ar"/>
              </w:rPr>
            </w:pPr>
            <w:r>
              <w:rPr>
                <w:bCs/>
                <w:spacing w:val="6"/>
                <w:kern w:val="0"/>
                <w:szCs w:val="21"/>
                <w:lang w:bidi="ar"/>
              </w:rPr>
              <w:t>55032219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55032220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上杆</w:t>
            </w:r>
          </w:p>
        </w:tc>
        <w:tc>
          <w:tcPr>
            <w:tcW w:w="3115" w:type="dxa"/>
            <w:vAlign w:val="center"/>
          </w:tcPr>
          <w:p>
            <w:pPr>
              <w:jc w:val="center"/>
              <w:rPr>
                <w:bCs/>
                <w:spacing w:val="6"/>
                <w:kern w:val="0"/>
                <w:szCs w:val="21"/>
                <w:lang w:bidi="ar"/>
              </w:rPr>
            </w:pPr>
            <w:r>
              <w:rPr>
                <w:bCs/>
                <w:spacing w:val="6"/>
                <w:kern w:val="0"/>
                <w:szCs w:val="21"/>
                <w:lang w:bidi="ar"/>
              </w:rPr>
              <w:t>55032221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交通信号灯</w:t>
            </w:r>
          </w:p>
        </w:tc>
        <w:tc>
          <w:tcPr>
            <w:tcW w:w="3115" w:type="dxa"/>
            <w:vAlign w:val="center"/>
          </w:tcPr>
          <w:p>
            <w:pPr>
              <w:jc w:val="center"/>
              <w:rPr>
                <w:bCs/>
                <w:spacing w:val="6"/>
                <w:kern w:val="0"/>
                <w:szCs w:val="21"/>
                <w:lang w:bidi="ar"/>
              </w:rPr>
            </w:pPr>
            <w:r>
              <w:rPr>
                <w:bCs/>
                <w:spacing w:val="6"/>
                <w:kern w:val="0"/>
                <w:szCs w:val="21"/>
                <w:lang w:bidi="ar"/>
              </w:rPr>
              <w:t>55032222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交通信号面状要素</w:t>
            </w:r>
          </w:p>
        </w:tc>
        <w:tc>
          <w:tcPr>
            <w:tcW w:w="3115" w:type="dxa"/>
            <w:vAlign w:val="center"/>
          </w:tcPr>
          <w:p>
            <w:pPr>
              <w:jc w:val="center"/>
              <w:rPr>
                <w:bCs/>
                <w:spacing w:val="6"/>
                <w:kern w:val="0"/>
                <w:szCs w:val="21"/>
                <w:lang w:bidi="ar"/>
              </w:rPr>
            </w:pPr>
            <w:r>
              <w:rPr>
                <w:bCs/>
                <w:spacing w:val="6"/>
                <w:kern w:val="0"/>
                <w:szCs w:val="21"/>
                <w:lang w:bidi="ar"/>
              </w:rPr>
              <w:t>55033000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电车</w:t>
            </w:r>
          </w:p>
        </w:tc>
        <w:tc>
          <w:tcPr>
            <w:tcW w:w="3115" w:type="dxa"/>
            <w:vAlign w:val="center"/>
          </w:tcPr>
          <w:p>
            <w:pPr>
              <w:jc w:val="center"/>
              <w:rPr>
                <w:bCs/>
                <w:spacing w:val="6"/>
                <w:kern w:val="0"/>
                <w:szCs w:val="21"/>
                <w:lang w:bidi="ar"/>
              </w:rPr>
            </w:pPr>
            <w:r>
              <w:rPr>
                <w:bCs/>
                <w:spacing w:val="6"/>
                <w:kern w:val="0"/>
                <w:szCs w:val="21"/>
                <w:lang w:bidi="ar"/>
              </w:rPr>
              <w:t>电车管线</w:t>
            </w:r>
          </w:p>
        </w:tc>
        <w:tc>
          <w:tcPr>
            <w:tcW w:w="3115" w:type="dxa"/>
            <w:vAlign w:val="center"/>
          </w:tcPr>
          <w:p>
            <w:pPr>
              <w:jc w:val="center"/>
              <w:rPr>
                <w:bCs/>
                <w:spacing w:val="6"/>
                <w:kern w:val="0"/>
                <w:szCs w:val="21"/>
                <w:lang w:bidi="ar"/>
              </w:rPr>
            </w:pPr>
            <w:r>
              <w:rPr>
                <w:bCs/>
                <w:spacing w:val="6"/>
                <w:kern w:val="0"/>
                <w:szCs w:val="21"/>
                <w:lang w:bidi="ar"/>
              </w:rPr>
              <w:t>550410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电车管线段</w:t>
            </w:r>
          </w:p>
        </w:tc>
        <w:tc>
          <w:tcPr>
            <w:tcW w:w="3115" w:type="dxa"/>
            <w:vAlign w:val="center"/>
          </w:tcPr>
          <w:p>
            <w:pPr>
              <w:jc w:val="center"/>
              <w:rPr>
                <w:bCs/>
                <w:spacing w:val="6"/>
                <w:kern w:val="0"/>
                <w:szCs w:val="21"/>
                <w:lang w:bidi="ar"/>
              </w:rPr>
            </w:pPr>
            <w:r>
              <w:rPr>
                <w:bCs/>
                <w:spacing w:val="6"/>
                <w:kern w:val="0"/>
                <w:szCs w:val="21"/>
                <w:lang w:bidi="ar"/>
              </w:rPr>
              <w:t>55041000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电车管线附属设施</w:t>
            </w:r>
          </w:p>
        </w:tc>
        <w:tc>
          <w:tcPr>
            <w:tcW w:w="3115" w:type="dxa"/>
            <w:vAlign w:val="center"/>
          </w:tcPr>
          <w:p>
            <w:pPr>
              <w:jc w:val="center"/>
              <w:rPr>
                <w:bCs/>
                <w:spacing w:val="6"/>
                <w:kern w:val="0"/>
                <w:szCs w:val="21"/>
                <w:lang w:bidi="ar"/>
              </w:rPr>
            </w:pPr>
            <w:r>
              <w:rPr>
                <w:bCs/>
                <w:spacing w:val="6"/>
                <w:kern w:val="0"/>
                <w:szCs w:val="21"/>
                <w:lang w:bidi="ar"/>
              </w:rPr>
              <w:t>550421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55042101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分支</w:t>
            </w:r>
          </w:p>
        </w:tc>
        <w:tc>
          <w:tcPr>
            <w:tcW w:w="3115" w:type="dxa"/>
            <w:vAlign w:val="center"/>
          </w:tcPr>
          <w:p>
            <w:pPr>
              <w:jc w:val="center"/>
              <w:rPr>
                <w:bCs/>
                <w:spacing w:val="6"/>
                <w:kern w:val="0"/>
                <w:szCs w:val="21"/>
                <w:lang w:bidi="ar"/>
              </w:rPr>
            </w:pPr>
            <w:r>
              <w:rPr>
                <w:bCs/>
                <w:spacing w:val="6"/>
                <w:kern w:val="0"/>
                <w:szCs w:val="21"/>
                <w:lang w:bidi="ar"/>
              </w:rPr>
              <w:t>55042102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电力沟</w:t>
            </w:r>
          </w:p>
        </w:tc>
        <w:tc>
          <w:tcPr>
            <w:tcW w:w="3115" w:type="dxa"/>
            <w:vAlign w:val="center"/>
          </w:tcPr>
          <w:p>
            <w:pPr>
              <w:jc w:val="center"/>
              <w:rPr>
                <w:bCs/>
                <w:spacing w:val="6"/>
                <w:kern w:val="0"/>
                <w:szCs w:val="21"/>
                <w:lang w:bidi="ar"/>
              </w:rPr>
            </w:pPr>
            <w:r>
              <w:rPr>
                <w:bCs/>
                <w:spacing w:val="6"/>
                <w:kern w:val="0"/>
                <w:szCs w:val="21"/>
                <w:lang w:bidi="ar"/>
              </w:rPr>
              <w:t>55042103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55042104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变压器</w:t>
            </w:r>
          </w:p>
        </w:tc>
        <w:tc>
          <w:tcPr>
            <w:tcW w:w="3115" w:type="dxa"/>
            <w:vAlign w:val="center"/>
          </w:tcPr>
          <w:p>
            <w:pPr>
              <w:jc w:val="center"/>
              <w:rPr>
                <w:bCs/>
                <w:spacing w:val="6"/>
                <w:kern w:val="0"/>
                <w:szCs w:val="21"/>
                <w:lang w:bidi="ar"/>
              </w:rPr>
            </w:pPr>
            <w:r>
              <w:rPr>
                <w:bCs/>
                <w:spacing w:val="6"/>
                <w:kern w:val="0"/>
                <w:szCs w:val="21"/>
                <w:lang w:bidi="ar"/>
              </w:rPr>
              <w:t>55042201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55042202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接线箱</w:t>
            </w:r>
          </w:p>
        </w:tc>
        <w:tc>
          <w:tcPr>
            <w:tcW w:w="3115" w:type="dxa"/>
            <w:vAlign w:val="center"/>
          </w:tcPr>
          <w:p>
            <w:pPr>
              <w:jc w:val="center"/>
              <w:rPr>
                <w:bCs/>
                <w:spacing w:val="6"/>
                <w:kern w:val="0"/>
                <w:szCs w:val="21"/>
                <w:lang w:bidi="ar"/>
              </w:rPr>
            </w:pPr>
            <w:r>
              <w:rPr>
                <w:bCs/>
                <w:spacing w:val="6"/>
                <w:kern w:val="0"/>
                <w:szCs w:val="21"/>
                <w:lang w:bidi="ar"/>
              </w:rPr>
              <w:t>55042203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55042204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控制柜</w:t>
            </w:r>
          </w:p>
        </w:tc>
        <w:tc>
          <w:tcPr>
            <w:tcW w:w="3115" w:type="dxa"/>
            <w:vAlign w:val="center"/>
          </w:tcPr>
          <w:p>
            <w:pPr>
              <w:jc w:val="center"/>
              <w:rPr>
                <w:bCs/>
                <w:spacing w:val="6"/>
                <w:kern w:val="0"/>
                <w:szCs w:val="21"/>
                <w:lang w:bidi="ar"/>
              </w:rPr>
            </w:pPr>
            <w:r>
              <w:rPr>
                <w:bCs/>
                <w:spacing w:val="6"/>
                <w:kern w:val="0"/>
                <w:szCs w:val="21"/>
                <w:lang w:bidi="ar"/>
              </w:rPr>
              <w:t>55042205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环网柜</w:t>
            </w:r>
          </w:p>
        </w:tc>
        <w:tc>
          <w:tcPr>
            <w:tcW w:w="3115" w:type="dxa"/>
            <w:vAlign w:val="center"/>
          </w:tcPr>
          <w:p>
            <w:pPr>
              <w:jc w:val="center"/>
              <w:rPr>
                <w:bCs/>
                <w:spacing w:val="6"/>
                <w:kern w:val="0"/>
                <w:szCs w:val="21"/>
                <w:lang w:bidi="ar"/>
              </w:rPr>
            </w:pPr>
            <w:r>
              <w:rPr>
                <w:bCs/>
                <w:spacing w:val="6"/>
                <w:kern w:val="0"/>
                <w:szCs w:val="21"/>
                <w:lang w:bidi="ar"/>
              </w:rPr>
              <w:t>55042206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开关器</w:t>
            </w:r>
          </w:p>
        </w:tc>
        <w:tc>
          <w:tcPr>
            <w:tcW w:w="3115" w:type="dxa"/>
            <w:vAlign w:val="center"/>
          </w:tcPr>
          <w:p>
            <w:pPr>
              <w:jc w:val="center"/>
              <w:rPr>
                <w:bCs/>
                <w:spacing w:val="6"/>
                <w:kern w:val="0"/>
                <w:szCs w:val="21"/>
                <w:lang w:bidi="ar"/>
              </w:rPr>
            </w:pPr>
            <w:r>
              <w:rPr>
                <w:bCs/>
                <w:spacing w:val="6"/>
                <w:kern w:val="0"/>
                <w:szCs w:val="21"/>
                <w:lang w:bidi="ar"/>
              </w:rPr>
              <w:t>55042207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人孔井</w:t>
            </w:r>
          </w:p>
        </w:tc>
        <w:tc>
          <w:tcPr>
            <w:tcW w:w="3115" w:type="dxa"/>
            <w:vAlign w:val="center"/>
          </w:tcPr>
          <w:p>
            <w:pPr>
              <w:jc w:val="center"/>
              <w:rPr>
                <w:bCs/>
                <w:spacing w:val="6"/>
                <w:kern w:val="0"/>
                <w:szCs w:val="21"/>
                <w:lang w:bidi="ar"/>
              </w:rPr>
            </w:pPr>
            <w:r>
              <w:rPr>
                <w:bCs/>
                <w:spacing w:val="6"/>
                <w:kern w:val="0"/>
                <w:szCs w:val="21"/>
                <w:lang w:bidi="ar"/>
              </w:rPr>
              <w:t>55042208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手孔</w:t>
            </w:r>
          </w:p>
        </w:tc>
        <w:tc>
          <w:tcPr>
            <w:tcW w:w="3115" w:type="dxa"/>
            <w:vAlign w:val="center"/>
          </w:tcPr>
          <w:p>
            <w:pPr>
              <w:jc w:val="center"/>
              <w:rPr>
                <w:bCs/>
                <w:spacing w:val="6"/>
                <w:kern w:val="0"/>
                <w:szCs w:val="21"/>
                <w:lang w:bidi="ar"/>
              </w:rPr>
            </w:pPr>
            <w:r>
              <w:rPr>
                <w:bCs/>
                <w:spacing w:val="6"/>
                <w:kern w:val="0"/>
                <w:szCs w:val="21"/>
                <w:lang w:bidi="ar"/>
              </w:rPr>
              <w:t>55042209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变电所</w:t>
            </w:r>
          </w:p>
        </w:tc>
        <w:tc>
          <w:tcPr>
            <w:tcW w:w="3115" w:type="dxa"/>
            <w:vAlign w:val="center"/>
          </w:tcPr>
          <w:p>
            <w:pPr>
              <w:jc w:val="center"/>
              <w:rPr>
                <w:bCs/>
                <w:spacing w:val="6"/>
                <w:kern w:val="0"/>
                <w:szCs w:val="21"/>
                <w:lang w:bidi="ar"/>
              </w:rPr>
            </w:pPr>
            <w:r>
              <w:rPr>
                <w:bCs/>
                <w:spacing w:val="6"/>
                <w:kern w:val="0"/>
                <w:szCs w:val="21"/>
                <w:lang w:bidi="ar"/>
              </w:rPr>
              <w:t>55042210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配电房</w:t>
            </w:r>
          </w:p>
        </w:tc>
        <w:tc>
          <w:tcPr>
            <w:tcW w:w="3115" w:type="dxa"/>
            <w:vAlign w:val="center"/>
          </w:tcPr>
          <w:p>
            <w:pPr>
              <w:jc w:val="center"/>
              <w:rPr>
                <w:bCs/>
                <w:spacing w:val="6"/>
                <w:kern w:val="0"/>
                <w:szCs w:val="21"/>
                <w:lang w:bidi="ar"/>
              </w:rPr>
            </w:pPr>
            <w:r>
              <w:rPr>
                <w:bCs/>
                <w:spacing w:val="6"/>
                <w:kern w:val="0"/>
                <w:szCs w:val="21"/>
                <w:lang w:bidi="ar"/>
              </w:rPr>
              <w:t>55042211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变电站</w:t>
            </w:r>
          </w:p>
        </w:tc>
        <w:tc>
          <w:tcPr>
            <w:tcW w:w="3115" w:type="dxa"/>
            <w:vAlign w:val="center"/>
          </w:tcPr>
          <w:p>
            <w:pPr>
              <w:jc w:val="center"/>
              <w:rPr>
                <w:bCs/>
                <w:spacing w:val="6"/>
                <w:kern w:val="0"/>
                <w:szCs w:val="21"/>
                <w:lang w:bidi="ar"/>
              </w:rPr>
            </w:pPr>
            <w:r>
              <w:rPr>
                <w:bCs/>
                <w:spacing w:val="6"/>
                <w:kern w:val="0"/>
                <w:szCs w:val="21"/>
                <w:lang w:bidi="ar"/>
              </w:rPr>
              <w:t>55042212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箱式开关站</w:t>
            </w:r>
          </w:p>
        </w:tc>
        <w:tc>
          <w:tcPr>
            <w:tcW w:w="3115" w:type="dxa"/>
            <w:vAlign w:val="center"/>
          </w:tcPr>
          <w:p>
            <w:pPr>
              <w:jc w:val="center"/>
              <w:rPr>
                <w:bCs/>
                <w:spacing w:val="6"/>
                <w:kern w:val="0"/>
                <w:szCs w:val="21"/>
                <w:lang w:bidi="ar"/>
              </w:rPr>
            </w:pPr>
            <w:r>
              <w:rPr>
                <w:bCs/>
                <w:spacing w:val="6"/>
                <w:kern w:val="0"/>
                <w:szCs w:val="21"/>
                <w:lang w:bidi="ar"/>
              </w:rPr>
              <w:t>55042213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电线杆</w:t>
            </w:r>
          </w:p>
        </w:tc>
        <w:tc>
          <w:tcPr>
            <w:tcW w:w="3115" w:type="dxa"/>
            <w:vAlign w:val="center"/>
          </w:tcPr>
          <w:p>
            <w:pPr>
              <w:jc w:val="center"/>
              <w:rPr>
                <w:bCs/>
                <w:spacing w:val="6"/>
                <w:kern w:val="0"/>
                <w:szCs w:val="21"/>
                <w:lang w:bidi="ar"/>
              </w:rPr>
            </w:pPr>
            <w:r>
              <w:rPr>
                <w:bCs/>
                <w:spacing w:val="6"/>
                <w:kern w:val="0"/>
                <w:szCs w:val="21"/>
                <w:lang w:bidi="ar"/>
              </w:rPr>
              <w:t>55042214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灯杆</w:t>
            </w:r>
          </w:p>
        </w:tc>
        <w:tc>
          <w:tcPr>
            <w:tcW w:w="3115" w:type="dxa"/>
            <w:vAlign w:val="center"/>
          </w:tcPr>
          <w:p>
            <w:pPr>
              <w:jc w:val="center"/>
              <w:rPr>
                <w:bCs/>
                <w:spacing w:val="6"/>
                <w:kern w:val="0"/>
                <w:szCs w:val="21"/>
                <w:lang w:bidi="ar"/>
              </w:rPr>
            </w:pPr>
            <w:r>
              <w:rPr>
                <w:bCs/>
                <w:spacing w:val="6"/>
                <w:kern w:val="0"/>
                <w:szCs w:val="21"/>
                <w:lang w:bidi="ar"/>
              </w:rPr>
              <w:t>55042215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铁塔</w:t>
            </w:r>
          </w:p>
        </w:tc>
        <w:tc>
          <w:tcPr>
            <w:tcW w:w="3115" w:type="dxa"/>
            <w:vAlign w:val="center"/>
          </w:tcPr>
          <w:p>
            <w:pPr>
              <w:jc w:val="center"/>
              <w:rPr>
                <w:bCs/>
                <w:spacing w:val="6"/>
                <w:kern w:val="0"/>
                <w:szCs w:val="21"/>
                <w:lang w:bidi="ar"/>
              </w:rPr>
            </w:pPr>
            <w:r>
              <w:rPr>
                <w:bCs/>
                <w:spacing w:val="6"/>
                <w:kern w:val="0"/>
                <w:szCs w:val="21"/>
                <w:lang w:bidi="ar"/>
              </w:rPr>
              <w:t>55042216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钢管杆</w:t>
            </w:r>
          </w:p>
        </w:tc>
        <w:tc>
          <w:tcPr>
            <w:tcW w:w="3115" w:type="dxa"/>
            <w:vAlign w:val="center"/>
          </w:tcPr>
          <w:p>
            <w:pPr>
              <w:jc w:val="center"/>
              <w:rPr>
                <w:bCs/>
                <w:spacing w:val="6"/>
                <w:kern w:val="0"/>
                <w:szCs w:val="21"/>
                <w:lang w:bidi="ar"/>
              </w:rPr>
            </w:pPr>
            <w:r>
              <w:rPr>
                <w:bCs/>
                <w:spacing w:val="6"/>
                <w:kern w:val="0"/>
                <w:szCs w:val="21"/>
                <w:lang w:bidi="ar"/>
              </w:rPr>
              <w:t>55042217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电缆终端塔</w:t>
            </w:r>
          </w:p>
        </w:tc>
        <w:tc>
          <w:tcPr>
            <w:tcW w:w="3115" w:type="dxa"/>
            <w:vAlign w:val="center"/>
          </w:tcPr>
          <w:p>
            <w:pPr>
              <w:jc w:val="center"/>
              <w:rPr>
                <w:bCs/>
                <w:spacing w:val="6"/>
                <w:kern w:val="0"/>
                <w:szCs w:val="21"/>
                <w:lang w:bidi="ar"/>
              </w:rPr>
            </w:pPr>
            <w:r>
              <w:rPr>
                <w:bCs/>
                <w:spacing w:val="6"/>
                <w:kern w:val="0"/>
                <w:szCs w:val="21"/>
                <w:lang w:bidi="ar"/>
              </w:rPr>
              <w:t>55042218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沟槽</w:t>
            </w:r>
          </w:p>
        </w:tc>
        <w:tc>
          <w:tcPr>
            <w:tcW w:w="3115" w:type="dxa"/>
            <w:vAlign w:val="center"/>
          </w:tcPr>
          <w:p>
            <w:pPr>
              <w:jc w:val="center"/>
              <w:rPr>
                <w:bCs/>
                <w:spacing w:val="6"/>
                <w:kern w:val="0"/>
                <w:szCs w:val="21"/>
                <w:lang w:bidi="ar"/>
              </w:rPr>
            </w:pPr>
            <w:r>
              <w:rPr>
                <w:bCs/>
                <w:spacing w:val="6"/>
                <w:kern w:val="0"/>
                <w:szCs w:val="21"/>
                <w:lang w:bidi="ar"/>
              </w:rPr>
              <w:t>55042219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55042220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上杆</w:t>
            </w:r>
          </w:p>
        </w:tc>
        <w:tc>
          <w:tcPr>
            <w:tcW w:w="3115" w:type="dxa"/>
            <w:vAlign w:val="center"/>
          </w:tcPr>
          <w:p>
            <w:pPr>
              <w:jc w:val="center"/>
              <w:rPr>
                <w:bCs/>
                <w:spacing w:val="6"/>
                <w:kern w:val="0"/>
                <w:szCs w:val="21"/>
                <w:lang w:bidi="ar"/>
              </w:rPr>
            </w:pPr>
            <w:r>
              <w:rPr>
                <w:bCs/>
                <w:spacing w:val="6"/>
                <w:kern w:val="0"/>
                <w:szCs w:val="21"/>
                <w:lang w:bidi="ar"/>
              </w:rPr>
              <w:t>55042221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电车面状要素</w:t>
            </w:r>
          </w:p>
        </w:tc>
        <w:tc>
          <w:tcPr>
            <w:tcW w:w="3115" w:type="dxa"/>
            <w:vAlign w:val="center"/>
          </w:tcPr>
          <w:p>
            <w:pPr>
              <w:jc w:val="center"/>
              <w:rPr>
                <w:bCs/>
                <w:spacing w:val="6"/>
                <w:kern w:val="0"/>
                <w:szCs w:val="21"/>
                <w:lang w:bidi="ar"/>
              </w:rPr>
            </w:pPr>
            <w:r>
              <w:rPr>
                <w:bCs/>
                <w:spacing w:val="6"/>
                <w:kern w:val="0"/>
                <w:szCs w:val="21"/>
                <w:lang w:bidi="ar"/>
              </w:rPr>
              <w:t>55013000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restart"/>
            <w:vAlign w:val="center"/>
          </w:tcPr>
          <w:p>
            <w:pPr>
              <w:spacing w:line="340" w:lineRule="exact"/>
              <w:jc w:val="center"/>
              <w:textAlignment w:val="center"/>
              <w:rPr>
                <w:bCs/>
                <w:spacing w:val="6"/>
                <w:kern w:val="0"/>
                <w:szCs w:val="21"/>
                <w:lang w:bidi="ar"/>
              </w:rPr>
            </w:pPr>
            <w:r>
              <w:rPr>
                <w:bCs/>
                <w:spacing w:val="6"/>
                <w:kern w:val="0"/>
                <w:szCs w:val="21"/>
                <w:lang w:bidi="ar"/>
              </w:rPr>
              <w:t>广告</w:t>
            </w:r>
          </w:p>
        </w:tc>
        <w:tc>
          <w:tcPr>
            <w:tcW w:w="3115" w:type="dxa"/>
            <w:vAlign w:val="center"/>
          </w:tcPr>
          <w:p>
            <w:pPr>
              <w:jc w:val="center"/>
              <w:rPr>
                <w:bCs/>
                <w:spacing w:val="6"/>
                <w:kern w:val="0"/>
                <w:szCs w:val="21"/>
                <w:lang w:bidi="ar"/>
              </w:rPr>
            </w:pPr>
            <w:r>
              <w:rPr>
                <w:bCs/>
                <w:spacing w:val="6"/>
                <w:kern w:val="0"/>
                <w:szCs w:val="21"/>
                <w:lang w:bidi="ar"/>
              </w:rPr>
              <w:t>广告管线</w:t>
            </w:r>
          </w:p>
        </w:tc>
        <w:tc>
          <w:tcPr>
            <w:tcW w:w="3115" w:type="dxa"/>
            <w:vAlign w:val="center"/>
          </w:tcPr>
          <w:p>
            <w:pPr>
              <w:jc w:val="center"/>
              <w:rPr>
                <w:bCs/>
                <w:spacing w:val="6"/>
                <w:kern w:val="0"/>
                <w:szCs w:val="21"/>
                <w:lang w:bidi="ar"/>
              </w:rPr>
            </w:pPr>
            <w:r>
              <w:rPr>
                <w:bCs/>
                <w:spacing w:val="6"/>
                <w:kern w:val="0"/>
                <w:szCs w:val="21"/>
                <w:lang w:bidi="ar"/>
              </w:rPr>
              <w:t>550510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55051001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55051002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低压管线段</w:t>
            </w:r>
          </w:p>
        </w:tc>
        <w:tc>
          <w:tcPr>
            <w:tcW w:w="3115" w:type="dxa"/>
            <w:vAlign w:val="center"/>
          </w:tcPr>
          <w:p>
            <w:pPr>
              <w:jc w:val="center"/>
              <w:rPr>
                <w:bCs/>
                <w:spacing w:val="6"/>
                <w:kern w:val="0"/>
                <w:szCs w:val="21"/>
                <w:lang w:bidi="ar"/>
              </w:rPr>
            </w:pPr>
            <w:r>
              <w:rPr>
                <w:bCs/>
                <w:spacing w:val="6"/>
                <w:kern w:val="0"/>
                <w:szCs w:val="21"/>
                <w:lang w:bidi="ar"/>
              </w:rPr>
              <w:t>55051003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其他管线段</w:t>
            </w:r>
          </w:p>
        </w:tc>
        <w:tc>
          <w:tcPr>
            <w:tcW w:w="3115" w:type="dxa"/>
            <w:vAlign w:val="center"/>
          </w:tcPr>
          <w:p>
            <w:pPr>
              <w:jc w:val="center"/>
              <w:rPr>
                <w:bCs/>
                <w:spacing w:val="6"/>
                <w:kern w:val="0"/>
                <w:szCs w:val="21"/>
                <w:lang w:bidi="ar"/>
              </w:rPr>
            </w:pPr>
            <w:r>
              <w:rPr>
                <w:bCs/>
                <w:spacing w:val="6"/>
                <w:kern w:val="0"/>
                <w:szCs w:val="21"/>
                <w:lang w:bidi="ar"/>
              </w:rPr>
              <w:t>55051004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广告管线附属设施</w:t>
            </w:r>
          </w:p>
        </w:tc>
        <w:tc>
          <w:tcPr>
            <w:tcW w:w="3115" w:type="dxa"/>
            <w:vAlign w:val="center"/>
          </w:tcPr>
          <w:p>
            <w:pPr>
              <w:jc w:val="center"/>
              <w:rPr>
                <w:bCs/>
                <w:spacing w:val="6"/>
                <w:kern w:val="0"/>
                <w:szCs w:val="21"/>
                <w:lang w:bidi="ar"/>
              </w:rPr>
            </w:pPr>
            <w:r>
              <w:rPr>
                <w:bCs/>
                <w:spacing w:val="6"/>
                <w:kern w:val="0"/>
                <w:szCs w:val="21"/>
                <w:lang w:bidi="ar"/>
              </w:rPr>
              <w:t>550521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55052101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分支</w:t>
            </w:r>
          </w:p>
        </w:tc>
        <w:tc>
          <w:tcPr>
            <w:tcW w:w="3115" w:type="dxa"/>
            <w:vAlign w:val="center"/>
          </w:tcPr>
          <w:p>
            <w:pPr>
              <w:jc w:val="center"/>
              <w:rPr>
                <w:bCs/>
                <w:spacing w:val="6"/>
                <w:kern w:val="0"/>
                <w:szCs w:val="21"/>
                <w:lang w:bidi="ar"/>
              </w:rPr>
            </w:pPr>
            <w:r>
              <w:rPr>
                <w:bCs/>
                <w:spacing w:val="6"/>
                <w:kern w:val="0"/>
                <w:szCs w:val="21"/>
                <w:lang w:bidi="ar"/>
              </w:rPr>
              <w:t>55052102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电力沟</w:t>
            </w:r>
          </w:p>
        </w:tc>
        <w:tc>
          <w:tcPr>
            <w:tcW w:w="3115" w:type="dxa"/>
            <w:vAlign w:val="center"/>
          </w:tcPr>
          <w:p>
            <w:pPr>
              <w:jc w:val="center"/>
              <w:rPr>
                <w:bCs/>
                <w:spacing w:val="6"/>
                <w:kern w:val="0"/>
                <w:szCs w:val="21"/>
                <w:lang w:bidi="ar"/>
              </w:rPr>
            </w:pPr>
            <w:r>
              <w:rPr>
                <w:bCs/>
                <w:spacing w:val="6"/>
                <w:kern w:val="0"/>
                <w:szCs w:val="21"/>
                <w:lang w:bidi="ar"/>
              </w:rPr>
              <w:t>55052103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55052104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变压器</w:t>
            </w:r>
          </w:p>
        </w:tc>
        <w:tc>
          <w:tcPr>
            <w:tcW w:w="3115" w:type="dxa"/>
            <w:vAlign w:val="center"/>
          </w:tcPr>
          <w:p>
            <w:pPr>
              <w:jc w:val="center"/>
              <w:rPr>
                <w:bCs/>
                <w:spacing w:val="6"/>
                <w:kern w:val="0"/>
                <w:szCs w:val="21"/>
                <w:lang w:bidi="ar"/>
              </w:rPr>
            </w:pPr>
            <w:r>
              <w:rPr>
                <w:bCs/>
                <w:spacing w:val="6"/>
                <w:kern w:val="0"/>
                <w:szCs w:val="21"/>
                <w:lang w:bidi="ar"/>
              </w:rPr>
              <w:t>55052201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55052202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接线箱</w:t>
            </w:r>
          </w:p>
        </w:tc>
        <w:tc>
          <w:tcPr>
            <w:tcW w:w="3115" w:type="dxa"/>
            <w:vAlign w:val="center"/>
          </w:tcPr>
          <w:p>
            <w:pPr>
              <w:jc w:val="center"/>
              <w:rPr>
                <w:bCs/>
                <w:spacing w:val="6"/>
                <w:kern w:val="0"/>
                <w:szCs w:val="21"/>
                <w:lang w:bidi="ar"/>
              </w:rPr>
            </w:pPr>
            <w:r>
              <w:rPr>
                <w:bCs/>
                <w:spacing w:val="6"/>
                <w:kern w:val="0"/>
                <w:szCs w:val="21"/>
                <w:lang w:bidi="ar"/>
              </w:rPr>
              <w:t>55052203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55052204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控制柜</w:t>
            </w:r>
          </w:p>
        </w:tc>
        <w:tc>
          <w:tcPr>
            <w:tcW w:w="3115" w:type="dxa"/>
            <w:vAlign w:val="center"/>
          </w:tcPr>
          <w:p>
            <w:pPr>
              <w:jc w:val="center"/>
              <w:rPr>
                <w:bCs/>
                <w:spacing w:val="6"/>
                <w:kern w:val="0"/>
                <w:szCs w:val="21"/>
                <w:lang w:bidi="ar"/>
              </w:rPr>
            </w:pPr>
            <w:r>
              <w:rPr>
                <w:bCs/>
                <w:spacing w:val="6"/>
                <w:kern w:val="0"/>
                <w:szCs w:val="21"/>
                <w:lang w:bidi="ar"/>
              </w:rPr>
              <w:t>55052205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环网柜</w:t>
            </w:r>
          </w:p>
        </w:tc>
        <w:tc>
          <w:tcPr>
            <w:tcW w:w="3115" w:type="dxa"/>
            <w:vAlign w:val="center"/>
          </w:tcPr>
          <w:p>
            <w:pPr>
              <w:jc w:val="center"/>
              <w:rPr>
                <w:bCs/>
                <w:spacing w:val="6"/>
                <w:kern w:val="0"/>
                <w:szCs w:val="21"/>
                <w:lang w:bidi="ar"/>
              </w:rPr>
            </w:pPr>
            <w:r>
              <w:rPr>
                <w:bCs/>
                <w:spacing w:val="6"/>
                <w:kern w:val="0"/>
                <w:szCs w:val="21"/>
                <w:lang w:bidi="ar"/>
              </w:rPr>
              <w:t>55052206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开关器</w:t>
            </w:r>
          </w:p>
        </w:tc>
        <w:tc>
          <w:tcPr>
            <w:tcW w:w="3115" w:type="dxa"/>
            <w:vAlign w:val="center"/>
          </w:tcPr>
          <w:p>
            <w:pPr>
              <w:jc w:val="center"/>
              <w:rPr>
                <w:bCs/>
                <w:spacing w:val="6"/>
                <w:kern w:val="0"/>
                <w:szCs w:val="21"/>
                <w:lang w:bidi="ar"/>
              </w:rPr>
            </w:pPr>
            <w:r>
              <w:rPr>
                <w:bCs/>
                <w:spacing w:val="6"/>
                <w:kern w:val="0"/>
                <w:szCs w:val="21"/>
                <w:lang w:bidi="ar"/>
              </w:rPr>
              <w:t>55052207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人孔井</w:t>
            </w:r>
          </w:p>
        </w:tc>
        <w:tc>
          <w:tcPr>
            <w:tcW w:w="3115" w:type="dxa"/>
            <w:vAlign w:val="center"/>
          </w:tcPr>
          <w:p>
            <w:pPr>
              <w:jc w:val="center"/>
              <w:rPr>
                <w:bCs/>
                <w:spacing w:val="6"/>
                <w:kern w:val="0"/>
                <w:szCs w:val="21"/>
                <w:lang w:bidi="ar"/>
              </w:rPr>
            </w:pPr>
            <w:r>
              <w:rPr>
                <w:bCs/>
                <w:spacing w:val="6"/>
                <w:kern w:val="0"/>
                <w:szCs w:val="21"/>
                <w:lang w:bidi="ar"/>
              </w:rPr>
              <w:t>55052208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手孔</w:t>
            </w:r>
          </w:p>
        </w:tc>
        <w:tc>
          <w:tcPr>
            <w:tcW w:w="3115" w:type="dxa"/>
            <w:vAlign w:val="center"/>
          </w:tcPr>
          <w:p>
            <w:pPr>
              <w:jc w:val="center"/>
              <w:rPr>
                <w:bCs/>
                <w:spacing w:val="6"/>
                <w:kern w:val="0"/>
                <w:szCs w:val="21"/>
                <w:lang w:bidi="ar"/>
              </w:rPr>
            </w:pPr>
            <w:r>
              <w:rPr>
                <w:bCs/>
                <w:spacing w:val="6"/>
                <w:kern w:val="0"/>
                <w:szCs w:val="21"/>
                <w:lang w:bidi="ar"/>
              </w:rPr>
              <w:t>55052209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变电所</w:t>
            </w:r>
          </w:p>
        </w:tc>
        <w:tc>
          <w:tcPr>
            <w:tcW w:w="3115" w:type="dxa"/>
            <w:vAlign w:val="center"/>
          </w:tcPr>
          <w:p>
            <w:pPr>
              <w:jc w:val="center"/>
              <w:rPr>
                <w:bCs/>
                <w:spacing w:val="6"/>
                <w:kern w:val="0"/>
                <w:szCs w:val="21"/>
                <w:lang w:bidi="ar"/>
              </w:rPr>
            </w:pPr>
            <w:r>
              <w:rPr>
                <w:bCs/>
                <w:spacing w:val="6"/>
                <w:kern w:val="0"/>
                <w:szCs w:val="21"/>
                <w:lang w:bidi="ar"/>
              </w:rPr>
              <w:t>55052210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配电房</w:t>
            </w:r>
          </w:p>
        </w:tc>
        <w:tc>
          <w:tcPr>
            <w:tcW w:w="3115" w:type="dxa"/>
            <w:vAlign w:val="center"/>
          </w:tcPr>
          <w:p>
            <w:pPr>
              <w:jc w:val="center"/>
              <w:rPr>
                <w:bCs/>
                <w:spacing w:val="6"/>
                <w:kern w:val="0"/>
                <w:szCs w:val="21"/>
                <w:lang w:bidi="ar"/>
              </w:rPr>
            </w:pPr>
            <w:r>
              <w:rPr>
                <w:bCs/>
                <w:spacing w:val="6"/>
                <w:kern w:val="0"/>
                <w:szCs w:val="21"/>
                <w:lang w:bidi="ar"/>
              </w:rPr>
              <w:t>55052211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变电站</w:t>
            </w:r>
          </w:p>
        </w:tc>
        <w:tc>
          <w:tcPr>
            <w:tcW w:w="3115" w:type="dxa"/>
            <w:vAlign w:val="center"/>
          </w:tcPr>
          <w:p>
            <w:pPr>
              <w:jc w:val="center"/>
              <w:rPr>
                <w:bCs/>
                <w:spacing w:val="6"/>
                <w:kern w:val="0"/>
                <w:szCs w:val="21"/>
                <w:lang w:bidi="ar"/>
              </w:rPr>
            </w:pPr>
            <w:r>
              <w:rPr>
                <w:bCs/>
                <w:spacing w:val="6"/>
                <w:kern w:val="0"/>
                <w:szCs w:val="21"/>
                <w:lang w:bidi="ar"/>
              </w:rPr>
              <w:t>55052212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箱式开关站</w:t>
            </w:r>
          </w:p>
        </w:tc>
        <w:tc>
          <w:tcPr>
            <w:tcW w:w="3115" w:type="dxa"/>
            <w:vAlign w:val="center"/>
          </w:tcPr>
          <w:p>
            <w:pPr>
              <w:jc w:val="center"/>
              <w:rPr>
                <w:bCs/>
                <w:spacing w:val="6"/>
                <w:kern w:val="0"/>
                <w:szCs w:val="21"/>
                <w:lang w:bidi="ar"/>
              </w:rPr>
            </w:pPr>
            <w:r>
              <w:rPr>
                <w:bCs/>
                <w:spacing w:val="6"/>
                <w:kern w:val="0"/>
                <w:szCs w:val="21"/>
                <w:lang w:bidi="ar"/>
              </w:rPr>
              <w:t>55052213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电线杆</w:t>
            </w:r>
          </w:p>
        </w:tc>
        <w:tc>
          <w:tcPr>
            <w:tcW w:w="3115" w:type="dxa"/>
            <w:vAlign w:val="center"/>
          </w:tcPr>
          <w:p>
            <w:pPr>
              <w:jc w:val="center"/>
              <w:rPr>
                <w:bCs/>
                <w:spacing w:val="6"/>
                <w:kern w:val="0"/>
                <w:szCs w:val="21"/>
                <w:lang w:bidi="ar"/>
              </w:rPr>
            </w:pPr>
            <w:r>
              <w:rPr>
                <w:bCs/>
                <w:spacing w:val="6"/>
                <w:kern w:val="0"/>
                <w:szCs w:val="21"/>
                <w:lang w:bidi="ar"/>
              </w:rPr>
              <w:t>55052214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灯杆</w:t>
            </w:r>
          </w:p>
        </w:tc>
        <w:tc>
          <w:tcPr>
            <w:tcW w:w="3115" w:type="dxa"/>
            <w:vAlign w:val="center"/>
          </w:tcPr>
          <w:p>
            <w:pPr>
              <w:jc w:val="center"/>
              <w:rPr>
                <w:bCs/>
                <w:spacing w:val="6"/>
                <w:kern w:val="0"/>
                <w:szCs w:val="21"/>
                <w:lang w:bidi="ar"/>
              </w:rPr>
            </w:pPr>
            <w:r>
              <w:rPr>
                <w:bCs/>
                <w:spacing w:val="6"/>
                <w:kern w:val="0"/>
                <w:szCs w:val="21"/>
                <w:lang w:bidi="ar"/>
              </w:rPr>
              <w:t>55052215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铁塔</w:t>
            </w:r>
          </w:p>
        </w:tc>
        <w:tc>
          <w:tcPr>
            <w:tcW w:w="3115" w:type="dxa"/>
            <w:vAlign w:val="center"/>
          </w:tcPr>
          <w:p>
            <w:pPr>
              <w:jc w:val="center"/>
              <w:rPr>
                <w:bCs/>
                <w:spacing w:val="6"/>
                <w:kern w:val="0"/>
                <w:szCs w:val="21"/>
                <w:lang w:bidi="ar"/>
              </w:rPr>
            </w:pPr>
            <w:r>
              <w:rPr>
                <w:bCs/>
                <w:spacing w:val="6"/>
                <w:kern w:val="0"/>
                <w:szCs w:val="21"/>
                <w:lang w:bidi="ar"/>
              </w:rPr>
              <w:t>55052216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钢管杆</w:t>
            </w:r>
          </w:p>
        </w:tc>
        <w:tc>
          <w:tcPr>
            <w:tcW w:w="3115" w:type="dxa"/>
            <w:vAlign w:val="center"/>
          </w:tcPr>
          <w:p>
            <w:pPr>
              <w:jc w:val="center"/>
              <w:rPr>
                <w:bCs/>
                <w:spacing w:val="6"/>
                <w:kern w:val="0"/>
                <w:szCs w:val="21"/>
                <w:lang w:bidi="ar"/>
              </w:rPr>
            </w:pPr>
            <w:r>
              <w:rPr>
                <w:bCs/>
                <w:spacing w:val="6"/>
                <w:kern w:val="0"/>
                <w:szCs w:val="21"/>
                <w:lang w:bidi="ar"/>
              </w:rPr>
              <w:t>55052217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电缆终端塔</w:t>
            </w:r>
          </w:p>
        </w:tc>
        <w:tc>
          <w:tcPr>
            <w:tcW w:w="3115" w:type="dxa"/>
            <w:vAlign w:val="center"/>
          </w:tcPr>
          <w:p>
            <w:pPr>
              <w:jc w:val="center"/>
              <w:rPr>
                <w:bCs/>
                <w:spacing w:val="6"/>
                <w:kern w:val="0"/>
                <w:szCs w:val="21"/>
                <w:lang w:bidi="ar"/>
              </w:rPr>
            </w:pPr>
            <w:r>
              <w:rPr>
                <w:bCs/>
                <w:spacing w:val="6"/>
                <w:kern w:val="0"/>
                <w:szCs w:val="21"/>
                <w:lang w:bidi="ar"/>
              </w:rPr>
              <w:t>55052218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沟槽</w:t>
            </w:r>
          </w:p>
        </w:tc>
        <w:tc>
          <w:tcPr>
            <w:tcW w:w="3115" w:type="dxa"/>
            <w:vAlign w:val="center"/>
          </w:tcPr>
          <w:p>
            <w:pPr>
              <w:jc w:val="center"/>
              <w:rPr>
                <w:bCs/>
                <w:spacing w:val="6"/>
                <w:kern w:val="0"/>
                <w:szCs w:val="21"/>
                <w:lang w:bidi="ar"/>
              </w:rPr>
            </w:pPr>
            <w:r>
              <w:rPr>
                <w:bCs/>
                <w:spacing w:val="6"/>
                <w:kern w:val="0"/>
                <w:szCs w:val="21"/>
                <w:lang w:bidi="ar"/>
              </w:rPr>
              <w:t>55052219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55052220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上杆</w:t>
            </w:r>
          </w:p>
        </w:tc>
        <w:tc>
          <w:tcPr>
            <w:tcW w:w="3115" w:type="dxa"/>
            <w:vAlign w:val="center"/>
          </w:tcPr>
          <w:p>
            <w:pPr>
              <w:jc w:val="center"/>
              <w:rPr>
                <w:bCs/>
                <w:spacing w:val="6"/>
                <w:kern w:val="0"/>
                <w:szCs w:val="21"/>
                <w:lang w:bidi="ar"/>
              </w:rPr>
            </w:pPr>
            <w:r>
              <w:rPr>
                <w:bCs/>
                <w:spacing w:val="6"/>
                <w:kern w:val="0"/>
                <w:szCs w:val="21"/>
                <w:lang w:bidi="ar"/>
              </w:rPr>
              <w:t>55052221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广告牌</w:t>
            </w:r>
          </w:p>
        </w:tc>
        <w:tc>
          <w:tcPr>
            <w:tcW w:w="3115" w:type="dxa"/>
            <w:vAlign w:val="center"/>
          </w:tcPr>
          <w:p>
            <w:pPr>
              <w:jc w:val="center"/>
              <w:rPr>
                <w:bCs/>
                <w:spacing w:val="6"/>
                <w:kern w:val="0"/>
                <w:szCs w:val="21"/>
                <w:lang w:bidi="ar"/>
              </w:rPr>
            </w:pPr>
            <w:r>
              <w:rPr>
                <w:bCs/>
                <w:spacing w:val="6"/>
                <w:kern w:val="0"/>
                <w:szCs w:val="21"/>
                <w:lang w:bidi="ar"/>
              </w:rPr>
              <w:t>55052222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广告面状要素</w:t>
            </w:r>
          </w:p>
        </w:tc>
        <w:tc>
          <w:tcPr>
            <w:tcW w:w="3115" w:type="dxa"/>
            <w:vAlign w:val="center"/>
          </w:tcPr>
          <w:p>
            <w:pPr>
              <w:jc w:val="center"/>
              <w:rPr>
                <w:bCs/>
                <w:spacing w:val="6"/>
                <w:kern w:val="0"/>
                <w:szCs w:val="21"/>
                <w:lang w:bidi="ar"/>
              </w:rPr>
            </w:pPr>
            <w:r>
              <w:rPr>
                <w:bCs/>
                <w:spacing w:val="6"/>
                <w:kern w:val="0"/>
                <w:szCs w:val="21"/>
                <w:lang w:bidi="ar"/>
              </w:rPr>
              <w:t>55053000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restart"/>
            <w:vAlign w:val="center"/>
          </w:tcPr>
          <w:p>
            <w:pPr>
              <w:spacing w:line="340" w:lineRule="exact"/>
              <w:jc w:val="center"/>
              <w:textAlignment w:val="center"/>
              <w:rPr>
                <w:bCs/>
                <w:spacing w:val="6"/>
                <w:kern w:val="0"/>
                <w:szCs w:val="21"/>
                <w:lang w:bidi="ar"/>
              </w:rPr>
            </w:pPr>
            <w:r>
              <w:rPr>
                <w:bCs/>
                <w:spacing w:val="6"/>
                <w:kern w:val="0"/>
                <w:szCs w:val="21"/>
                <w:lang w:bidi="ar"/>
              </w:rPr>
              <w:t>长途传输</w:t>
            </w:r>
          </w:p>
        </w:tc>
        <w:tc>
          <w:tcPr>
            <w:tcW w:w="3115" w:type="dxa"/>
            <w:vAlign w:val="center"/>
          </w:tcPr>
          <w:p>
            <w:pPr>
              <w:jc w:val="center"/>
              <w:rPr>
                <w:bCs/>
                <w:spacing w:val="6"/>
                <w:kern w:val="0"/>
                <w:szCs w:val="21"/>
                <w:lang w:bidi="ar"/>
              </w:rPr>
            </w:pPr>
            <w:r>
              <w:rPr>
                <w:bCs/>
                <w:spacing w:val="6"/>
                <w:kern w:val="0"/>
                <w:szCs w:val="21"/>
                <w:lang w:bidi="ar"/>
              </w:rPr>
              <w:t>长输管道</w:t>
            </w:r>
          </w:p>
        </w:tc>
        <w:tc>
          <w:tcPr>
            <w:tcW w:w="3115" w:type="dxa"/>
            <w:vAlign w:val="center"/>
          </w:tcPr>
          <w:p>
            <w:pPr>
              <w:jc w:val="center"/>
              <w:rPr>
                <w:bCs/>
                <w:spacing w:val="6"/>
                <w:kern w:val="0"/>
                <w:szCs w:val="21"/>
                <w:lang w:bidi="ar"/>
              </w:rPr>
            </w:pPr>
            <w:r>
              <w:rPr>
                <w:bCs/>
                <w:spacing w:val="6"/>
                <w:kern w:val="0"/>
                <w:szCs w:val="21"/>
                <w:lang w:bidi="ar"/>
              </w:rPr>
              <w:t>550610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高压管线段</w:t>
            </w:r>
          </w:p>
        </w:tc>
        <w:tc>
          <w:tcPr>
            <w:tcW w:w="3115" w:type="dxa"/>
            <w:vAlign w:val="center"/>
          </w:tcPr>
          <w:p>
            <w:pPr>
              <w:jc w:val="center"/>
              <w:rPr>
                <w:bCs/>
                <w:spacing w:val="6"/>
                <w:kern w:val="0"/>
                <w:szCs w:val="21"/>
                <w:lang w:bidi="ar"/>
              </w:rPr>
            </w:pPr>
            <w:r>
              <w:rPr>
                <w:bCs/>
                <w:spacing w:val="6"/>
                <w:kern w:val="0"/>
                <w:szCs w:val="21"/>
                <w:lang w:bidi="ar"/>
              </w:rPr>
              <w:t>55061001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中压管线段</w:t>
            </w:r>
          </w:p>
        </w:tc>
        <w:tc>
          <w:tcPr>
            <w:tcW w:w="3115" w:type="dxa"/>
            <w:vAlign w:val="center"/>
          </w:tcPr>
          <w:p>
            <w:pPr>
              <w:jc w:val="center"/>
              <w:rPr>
                <w:bCs/>
                <w:spacing w:val="6"/>
                <w:kern w:val="0"/>
                <w:szCs w:val="21"/>
                <w:lang w:bidi="ar"/>
              </w:rPr>
            </w:pPr>
            <w:r>
              <w:rPr>
                <w:bCs/>
                <w:spacing w:val="6"/>
                <w:kern w:val="0"/>
                <w:szCs w:val="21"/>
                <w:lang w:bidi="ar"/>
              </w:rPr>
              <w:t>55061002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其他管线段</w:t>
            </w:r>
          </w:p>
        </w:tc>
        <w:tc>
          <w:tcPr>
            <w:tcW w:w="3115" w:type="dxa"/>
            <w:vAlign w:val="center"/>
          </w:tcPr>
          <w:p>
            <w:pPr>
              <w:jc w:val="center"/>
              <w:rPr>
                <w:bCs/>
                <w:spacing w:val="6"/>
                <w:kern w:val="0"/>
                <w:szCs w:val="21"/>
                <w:lang w:bidi="ar"/>
              </w:rPr>
            </w:pPr>
            <w:r>
              <w:rPr>
                <w:bCs/>
                <w:spacing w:val="6"/>
                <w:kern w:val="0"/>
                <w:szCs w:val="21"/>
                <w:lang w:bidi="ar"/>
              </w:rPr>
              <w:t>55061004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长输管道附属设施</w:t>
            </w:r>
          </w:p>
        </w:tc>
        <w:tc>
          <w:tcPr>
            <w:tcW w:w="3115" w:type="dxa"/>
            <w:vAlign w:val="center"/>
          </w:tcPr>
          <w:p>
            <w:pPr>
              <w:jc w:val="center"/>
              <w:rPr>
                <w:bCs/>
                <w:spacing w:val="6"/>
                <w:kern w:val="0"/>
                <w:szCs w:val="21"/>
                <w:lang w:bidi="ar"/>
              </w:rPr>
            </w:pPr>
            <w:r>
              <w:rPr>
                <w:bCs/>
                <w:spacing w:val="6"/>
                <w:kern w:val="0"/>
                <w:szCs w:val="21"/>
                <w:lang w:bidi="ar"/>
              </w:rPr>
              <w:t>550621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弯头</w:t>
            </w:r>
          </w:p>
        </w:tc>
        <w:tc>
          <w:tcPr>
            <w:tcW w:w="3115" w:type="dxa"/>
            <w:vAlign w:val="center"/>
          </w:tcPr>
          <w:p>
            <w:pPr>
              <w:jc w:val="center"/>
              <w:rPr>
                <w:bCs/>
                <w:spacing w:val="6"/>
                <w:kern w:val="0"/>
                <w:szCs w:val="21"/>
                <w:lang w:bidi="ar"/>
              </w:rPr>
            </w:pPr>
            <w:r>
              <w:rPr>
                <w:bCs/>
                <w:spacing w:val="6"/>
                <w:kern w:val="0"/>
                <w:szCs w:val="21"/>
                <w:lang w:bidi="ar"/>
              </w:rPr>
              <w:t>55062101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分支</w:t>
            </w:r>
          </w:p>
        </w:tc>
        <w:tc>
          <w:tcPr>
            <w:tcW w:w="3115" w:type="dxa"/>
            <w:vAlign w:val="center"/>
          </w:tcPr>
          <w:p>
            <w:pPr>
              <w:jc w:val="center"/>
              <w:rPr>
                <w:bCs/>
                <w:spacing w:val="6"/>
                <w:kern w:val="0"/>
                <w:szCs w:val="21"/>
                <w:lang w:bidi="ar"/>
              </w:rPr>
            </w:pPr>
            <w:r>
              <w:rPr>
                <w:bCs/>
                <w:spacing w:val="6"/>
                <w:kern w:val="0"/>
                <w:szCs w:val="21"/>
                <w:lang w:bidi="ar"/>
              </w:rPr>
              <w:t>55062102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电力沟</w:t>
            </w:r>
          </w:p>
        </w:tc>
        <w:tc>
          <w:tcPr>
            <w:tcW w:w="3115" w:type="dxa"/>
            <w:vAlign w:val="center"/>
          </w:tcPr>
          <w:p>
            <w:pPr>
              <w:jc w:val="center"/>
              <w:rPr>
                <w:bCs/>
                <w:spacing w:val="6"/>
                <w:kern w:val="0"/>
                <w:szCs w:val="21"/>
                <w:lang w:bidi="ar"/>
              </w:rPr>
            </w:pPr>
            <w:r>
              <w:rPr>
                <w:bCs/>
                <w:spacing w:val="6"/>
                <w:kern w:val="0"/>
                <w:szCs w:val="21"/>
                <w:lang w:bidi="ar"/>
              </w:rPr>
              <w:t>55062103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预留口</w:t>
            </w:r>
          </w:p>
        </w:tc>
        <w:tc>
          <w:tcPr>
            <w:tcW w:w="3115" w:type="dxa"/>
            <w:vAlign w:val="center"/>
          </w:tcPr>
          <w:p>
            <w:pPr>
              <w:jc w:val="center"/>
              <w:rPr>
                <w:bCs/>
                <w:spacing w:val="6"/>
                <w:kern w:val="0"/>
                <w:szCs w:val="21"/>
                <w:lang w:bidi="ar"/>
              </w:rPr>
            </w:pPr>
            <w:r>
              <w:rPr>
                <w:bCs/>
                <w:spacing w:val="6"/>
                <w:kern w:val="0"/>
                <w:szCs w:val="21"/>
                <w:lang w:bidi="ar"/>
              </w:rPr>
              <w:t>55062104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变压器</w:t>
            </w:r>
          </w:p>
        </w:tc>
        <w:tc>
          <w:tcPr>
            <w:tcW w:w="3115" w:type="dxa"/>
            <w:vAlign w:val="center"/>
          </w:tcPr>
          <w:p>
            <w:pPr>
              <w:jc w:val="center"/>
              <w:rPr>
                <w:bCs/>
                <w:spacing w:val="6"/>
                <w:kern w:val="0"/>
                <w:szCs w:val="21"/>
                <w:lang w:bidi="ar"/>
              </w:rPr>
            </w:pPr>
            <w:r>
              <w:rPr>
                <w:bCs/>
                <w:spacing w:val="6"/>
                <w:kern w:val="0"/>
                <w:szCs w:val="21"/>
                <w:lang w:bidi="ar"/>
              </w:rPr>
              <w:t>55062201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检修井</w:t>
            </w:r>
          </w:p>
        </w:tc>
        <w:tc>
          <w:tcPr>
            <w:tcW w:w="3115" w:type="dxa"/>
            <w:vAlign w:val="center"/>
          </w:tcPr>
          <w:p>
            <w:pPr>
              <w:jc w:val="center"/>
              <w:rPr>
                <w:bCs/>
                <w:spacing w:val="6"/>
                <w:kern w:val="0"/>
                <w:szCs w:val="21"/>
                <w:lang w:bidi="ar"/>
              </w:rPr>
            </w:pPr>
            <w:r>
              <w:rPr>
                <w:bCs/>
                <w:spacing w:val="6"/>
                <w:kern w:val="0"/>
                <w:szCs w:val="21"/>
                <w:lang w:bidi="ar"/>
              </w:rPr>
              <w:t>55062202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接线箱</w:t>
            </w:r>
          </w:p>
        </w:tc>
        <w:tc>
          <w:tcPr>
            <w:tcW w:w="3115" w:type="dxa"/>
            <w:vAlign w:val="center"/>
          </w:tcPr>
          <w:p>
            <w:pPr>
              <w:jc w:val="center"/>
              <w:rPr>
                <w:bCs/>
                <w:spacing w:val="6"/>
                <w:kern w:val="0"/>
                <w:szCs w:val="21"/>
                <w:lang w:bidi="ar"/>
              </w:rPr>
            </w:pPr>
            <w:r>
              <w:rPr>
                <w:bCs/>
                <w:spacing w:val="6"/>
                <w:kern w:val="0"/>
                <w:szCs w:val="21"/>
                <w:lang w:bidi="ar"/>
              </w:rPr>
              <w:t>55062203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通风井</w:t>
            </w:r>
          </w:p>
        </w:tc>
        <w:tc>
          <w:tcPr>
            <w:tcW w:w="3115" w:type="dxa"/>
            <w:vAlign w:val="center"/>
          </w:tcPr>
          <w:p>
            <w:pPr>
              <w:jc w:val="center"/>
              <w:rPr>
                <w:bCs/>
                <w:spacing w:val="6"/>
                <w:kern w:val="0"/>
                <w:szCs w:val="21"/>
                <w:lang w:bidi="ar"/>
              </w:rPr>
            </w:pPr>
            <w:r>
              <w:rPr>
                <w:bCs/>
                <w:spacing w:val="6"/>
                <w:kern w:val="0"/>
                <w:szCs w:val="21"/>
                <w:lang w:bidi="ar"/>
              </w:rPr>
              <w:t>55062204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控制柜</w:t>
            </w:r>
          </w:p>
        </w:tc>
        <w:tc>
          <w:tcPr>
            <w:tcW w:w="3115" w:type="dxa"/>
            <w:vAlign w:val="center"/>
          </w:tcPr>
          <w:p>
            <w:pPr>
              <w:jc w:val="center"/>
              <w:rPr>
                <w:bCs/>
                <w:spacing w:val="6"/>
                <w:kern w:val="0"/>
                <w:szCs w:val="21"/>
                <w:lang w:bidi="ar"/>
              </w:rPr>
            </w:pPr>
            <w:r>
              <w:rPr>
                <w:bCs/>
                <w:spacing w:val="6"/>
                <w:kern w:val="0"/>
                <w:szCs w:val="21"/>
                <w:lang w:bidi="ar"/>
              </w:rPr>
              <w:t>55062205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环网柜</w:t>
            </w:r>
          </w:p>
        </w:tc>
        <w:tc>
          <w:tcPr>
            <w:tcW w:w="3115" w:type="dxa"/>
            <w:vAlign w:val="center"/>
          </w:tcPr>
          <w:p>
            <w:pPr>
              <w:jc w:val="center"/>
              <w:rPr>
                <w:bCs/>
                <w:spacing w:val="6"/>
                <w:kern w:val="0"/>
                <w:szCs w:val="21"/>
                <w:lang w:bidi="ar"/>
              </w:rPr>
            </w:pPr>
            <w:r>
              <w:rPr>
                <w:bCs/>
                <w:spacing w:val="6"/>
                <w:kern w:val="0"/>
                <w:szCs w:val="21"/>
                <w:lang w:bidi="ar"/>
              </w:rPr>
              <w:t>55062206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开关器</w:t>
            </w:r>
          </w:p>
        </w:tc>
        <w:tc>
          <w:tcPr>
            <w:tcW w:w="3115" w:type="dxa"/>
            <w:vAlign w:val="center"/>
          </w:tcPr>
          <w:p>
            <w:pPr>
              <w:jc w:val="center"/>
              <w:rPr>
                <w:bCs/>
                <w:spacing w:val="6"/>
                <w:kern w:val="0"/>
                <w:szCs w:val="21"/>
                <w:lang w:bidi="ar"/>
              </w:rPr>
            </w:pPr>
            <w:r>
              <w:rPr>
                <w:bCs/>
                <w:spacing w:val="6"/>
                <w:kern w:val="0"/>
                <w:szCs w:val="21"/>
                <w:lang w:bidi="ar"/>
              </w:rPr>
              <w:t>55062207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人孔井</w:t>
            </w:r>
          </w:p>
        </w:tc>
        <w:tc>
          <w:tcPr>
            <w:tcW w:w="3115" w:type="dxa"/>
            <w:vAlign w:val="center"/>
          </w:tcPr>
          <w:p>
            <w:pPr>
              <w:jc w:val="center"/>
              <w:rPr>
                <w:bCs/>
                <w:spacing w:val="6"/>
                <w:kern w:val="0"/>
                <w:szCs w:val="21"/>
                <w:lang w:bidi="ar"/>
              </w:rPr>
            </w:pPr>
            <w:r>
              <w:rPr>
                <w:bCs/>
                <w:spacing w:val="6"/>
                <w:kern w:val="0"/>
                <w:szCs w:val="21"/>
                <w:lang w:bidi="ar"/>
              </w:rPr>
              <w:t>55062208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手孔</w:t>
            </w:r>
          </w:p>
        </w:tc>
        <w:tc>
          <w:tcPr>
            <w:tcW w:w="3115" w:type="dxa"/>
            <w:vAlign w:val="center"/>
          </w:tcPr>
          <w:p>
            <w:pPr>
              <w:jc w:val="center"/>
              <w:rPr>
                <w:bCs/>
                <w:spacing w:val="6"/>
                <w:kern w:val="0"/>
                <w:szCs w:val="21"/>
                <w:lang w:bidi="ar"/>
              </w:rPr>
            </w:pPr>
            <w:r>
              <w:rPr>
                <w:bCs/>
                <w:spacing w:val="6"/>
                <w:kern w:val="0"/>
                <w:szCs w:val="21"/>
                <w:lang w:bidi="ar"/>
              </w:rPr>
              <w:t>55062209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变电所</w:t>
            </w:r>
          </w:p>
        </w:tc>
        <w:tc>
          <w:tcPr>
            <w:tcW w:w="3115" w:type="dxa"/>
            <w:vAlign w:val="center"/>
          </w:tcPr>
          <w:p>
            <w:pPr>
              <w:jc w:val="center"/>
              <w:rPr>
                <w:bCs/>
                <w:spacing w:val="6"/>
                <w:kern w:val="0"/>
                <w:szCs w:val="21"/>
                <w:lang w:bidi="ar"/>
              </w:rPr>
            </w:pPr>
            <w:r>
              <w:rPr>
                <w:bCs/>
                <w:spacing w:val="6"/>
                <w:kern w:val="0"/>
                <w:szCs w:val="21"/>
                <w:lang w:bidi="ar"/>
              </w:rPr>
              <w:t>55062210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配电房</w:t>
            </w:r>
          </w:p>
        </w:tc>
        <w:tc>
          <w:tcPr>
            <w:tcW w:w="3115" w:type="dxa"/>
            <w:vAlign w:val="center"/>
          </w:tcPr>
          <w:p>
            <w:pPr>
              <w:jc w:val="center"/>
              <w:rPr>
                <w:bCs/>
                <w:spacing w:val="6"/>
                <w:kern w:val="0"/>
                <w:szCs w:val="21"/>
                <w:lang w:bidi="ar"/>
              </w:rPr>
            </w:pPr>
            <w:r>
              <w:rPr>
                <w:bCs/>
                <w:spacing w:val="6"/>
                <w:kern w:val="0"/>
                <w:szCs w:val="21"/>
                <w:lang w:bidi="ar"/>
              </w:rPr>
              <w:t>55062211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变电站</w:t>
            </w:r>
          </w:p>
        </w:tc>
        <w:tc>
          <w:tcPr>
            <w:tcW w:w="3115" w:type="dxa"/>
            <w:vAlign w:val="center"/>
          </w:tcPr>
          <w:p>
            <w:pPr>
              <w:jc w:val="center"/>
              <w:rPr>
                <w:bCs/>
                <w:spacing w:val="6"/>
                <w:kern w:val="0"/>
                <w:szCs w:val="21"/>
                <w:lang w:bidi="ar"/>
              </w:rPr>
            </w:pPr>
            <w:r>
              <w:rPr>
                <w:bCs/>
                <w:spacing w:val="6"/>
                <w:kern w:val="0"/>
                <w:szCs w:val="21"/>
                <w:lang w:bidi="ar"/>
              </w:rPr>
              <w:t>55062212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箱式开关站</w:t>
            </w:r>
          </w:p>
        </w:tc>
        <w:tc>
          <w:tcPr>
            <w:tcW w:w="3115" w:type="dxa"/>
            <w:vAlign w:val="center"/>
          </w:tcPr>
          <w:p>
            <w:pPr>
              <w:jc w:val="center"/>
              <w:rPr>
                <w:bCs/>
                <w:spacing w:val="6"/>
                <w:kern w:val="0"/>
                <w:szCs w:val="21"/>
                <w:lang w:bidi="ar"/>
              </w:rPr>
            </w:pPr>
            <w:r>
              <w:rPr>
                <w:bCs/>
                <w:spacing w:val="6"/>
                <w:kern w:val="0"/>
                <w:szCs w:val="21"/>
                <w:lang w:bidi="ar"/>
              </w:rPr>
              <w:t>55062213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电线杆</w:t>
            </w:r>
          </w:p>
        </w:tc>
        <w:tc>
          <w:tcPr>
            <w:tcW w:w="3115" w:type="dxa"/>
            <w:vAlign w:val="center"/>
          </w:tcPr>
          <w:p>
            <w:pPr>
              <w:jc w:val="center"/>
              <w:rPr>
                <w:bCs/>
                <w:spacing w:val="6"/>
                <w:kern w:val="0"/>
                <w:szCs w:val="21"/>
                <w:lang w:bidi="ar"/>
              </w:rPr>
            </w:pPr>
            <w:r>
              <w:rPr>
                <w:bCs/>
                <w:spacing w:val="6"/>
                <w:kern w:val="0"/>
                <w:szCs w:val="21"/>
                <w:lang w:bidi="ar"/>
              </w:rPr>
              <w:t>55062214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灯杆</w:t>
            </w:r>
          </w:p>
        </w:tc>
        <w:tc>
          <w:tcPr>
            <w:tcW w:w="3115" w:type="dxa"/>
            <w:vAlign w:val="center"/>
          </w:tcPr>
          <w:p>
            <w:pPr>
              <w:jc w:val="center"/>
              <w:rPr>
                <w:bCs/>
                <w:spacing w:val="6"/>
                <w:kern w:val="0"/>
                <w:szCs w:val="21"/>
                <w:lang w:bidi="ar"/>
              </w:rPr>
            </w:pPr>
            <w:r>
              <w:rPr>
                <w:bCs/>
                <w:spacing w:val="6"/>
                <w:kern w:val="0"/>
                <w:szCs w:val="21"/>
                <w:lang w:bidi="ar"/>
              </w:rPr>
              <w:t>55062215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铁塔</w:t>
            </w:r>
          </w:p>
        </w:tc>
        <w:tc>
          <w:tcPr>
            <w:tcW w:w="3115" w:type="dxa"/>
            <w:vAlign w:val="center"/>
          </w:tcPr>
          <w:p>
            <w:pPr>
              <w:jc w:val="center"/>
              <w:rPr>
                <w:bCs/>
                <w:spacing w:val="6"/>
                <w:kern w:val="0"/>
                <w:szCs w:val="21"/>
                <w:lang w:bidi="ar"/>
              </w:rPr>
            </w:pPr>
            <w:r>
              <w:rPr>
                <w:bCs/>
                <w:spacing w:val="6"/>
                <w:kern w:val="0"/>
                <w:szCs w:val="21"/>
                <w:lang w:bidi="ar"/>
              </w:rPr>
              <w:t>55062216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钢管杆</w:t>
            </w:r>
          </w:p>
        </w:tc>
        <w:tc>
          <w:tcPr>
            <w:tcW w:w="3115" w:type="dxa"/>
            <w:vAlign w:val="center"/>
          </w:tcPr>
          <w:p>
            <w:pPr>
              <w:jc w:val="center"/>
              <w:rPr>
                <w:bCs/>
                <w:spacing w:val="6"/>
                <w:kern w:val="0"/>
                <w:szCs w:val="21"/>
                <w:lang w:bidi="ar"/>
              </w:rPr>
            </w:pPr>
            <w:r>
              <w:rPr>
                <w:bCs/>
                <w:spacing w:val="6"/>
                <w:kern w:val="0"/>
                <w:szCs w:val="21"/>
                <w:lang w:bidi="ar"/>
              </w:rPr>
              <w:t>55062217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电缆终端塔</w:t>
            </w:r>
          </w:p>
        </w:tc>
        <w:tc>
          <w:tcPr>
            <w:tcW w:w="3115" w:type="dxa"/>
            <w:vAlign w:val="center"/>
          </w:tcPr>
          <w:p>
            <w:pPr>
              <w:jc w:val="center"/>
              <w:rPr>
                <w:bCs/>
                <w:spacing w:val="6"/>
                <w:kern w:val="0"/>
                <w:szCs w:val="21"/>
                <w:lang w:bidi="ar"/>
              </w:rPr>
            </w:pPr>
            <w:r>
              <w:rPr>
                <w:bCs/>
                <w:spacing w:val="6"/>
                <w:kern w:val="0"/>
                <w:szCs w:val="21"/>
                <w:lang w:bidi="ar"/>
              </w:rPr>
              <w:t>55062218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沟槽</w:t>
            </w:r>
          </w:p>
        </w:tc>
        <w:tc>
          <w:tcPr>
            <w:tcW w:w="3115" w:type="dxa"/>
            <w:vAlign w:val="center"/>
          </w:tcPr>
          <w:p>
            <w:pPr>
              <w:jc w:val="center"/>
              <w:rPr>
                <w:bCs/>
                <w:spacing w:val="6"/>
                <w:kern w:val="0"/>
                <w:szCs w:val="21"/>
                <w:lang w:bidi="ar"/>
              </w:rPr>
            </w:pPr>
            <w:r>
              <w:rPr>
                <w:bCs/>
                <w:spacing w:val="6"/>
                <w:kern w:val="0"/>
                <w:szCs w:val="21"/>
                <w:lang w:bidi="ar"/>
              </w:rPr>
              <w:t>55062219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地下井室</w:t>
            </w:r>
          </w:p>
        </w:tc>
        <w:tc>
          <w:tcPr>
            <w:tcW w:w="3115" w:type="dxa"/>
            <w:vAlign w:val="center"/>
          </w:tcPr>
          <w:p>
            <w:pPr>
              <w:jc w:val="center"/>
              <w:rPr>
                <w:bCs/>
                <w:spacing w:val="6"/>
                <w:kern w:val="0"/>
                <w:szCs w:val="21"/>
                <w:lang w:bidi="ar"/>
              </w:rPr>
            </w:pPr>
            <w:r>
              <w:rPr>
                <w:bCs/>
                <w:spacing w:val="6"/>
                <w:kern w:val="0"/>
                <w:szCs w:val="21"/>
                <w:lang w:bidi="ar"/>
              </w:rPr>
              <w:t>55062220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上杆</w:t>
            </w:r>
          </w:p>
        </w:tc>
        <w:tc>
          <w:tcPr>
            <w:tcW w:w="3115" w:type="dxa"/>
            <w:vAlign w:val="center"/>
          </w:tcPr>
          <w:p>
            <w:pPr>
              <w:jc w:val="center"/>
              <w:rPr>
                <w:bCs/>
                <w:spacing w:val="6"/>
                <w:kern w:val="0"/>
                <w:szCs w:val="21"/>
                <w:lang w:bidi="ar"/>
              </w:rPr>
            </w:pPr>
            <w:r>
              <w:rPr>
                <w:bCs/>
                <w:spacing w:val="6"/>
                <w:kern w:val="0"/>
                <w:szCs w:val="21"/>
                <w:lang w:bidi="ar"/>
              </w:rPr>
              <w:t>55062221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jc w:val="center"/>
              <w:rPr>
                <w:bCs/>
                <w:spacing w:val="6"/>
                <w:kern w:val="0"/>
                <w:szCs w:val="21"/>
                <w:lang w:bidi="ar"/>
              </w:rPr>
            </w:pPr>
            <w:r>
              <w:rPr>
                <w:bCs/>
                <w:spacing w:val="6"/>
                <w:kern w:val="0"/>
                <w:szCs w:val="21"/>
                <w:lang w:bidi="ar"/>
              </w:rPr>
              <w:t>长途传输面状要素</w:t>
            </w:r>
          </w:p>
        </w:tc>
        <w:tc>
          <w:tcPr>
            <w:tcW w:w="3115" w:type="dxa"/>
            <w:vAlign w:val="center"/>
          </w:tcPr>
          <w:p>
            <w:pPr>
              <w:jc w:val="center"/>
              <w:rPr>
                <w:bCs/>
                <w:spacing w:val="6"/>
                <w:kern w:val="0"/>
                <w:szCs w:val="21"/>
                <w:lang w:bidi="ar"/>
              </w:rPr>
            </w:pPr>
            <w:r>
              <w:rPr>
                <w:bCs/>
                <w:spacing w:val="6"/>
                <w:kern w:val="0"/>
                <w:szCs w:val="21"/>
                <w:lang w:bidi="ar"/>
              </w:rPr>
              <w:t>55063000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vAlign w:val="center"/>
          </w:tcPr>
          <w:p>
            <w:pPr>
              <w:widowControl/>
              <w:spacing w:line="340" w:lineRule="exact"/>
              <w:jc w:val="center"/>
              <w:textAlignment w:val="center"/>
              <w:rPr>
                <w:bCs/>
                <w:spacing w:val="6"/>
                <w:kern w:val="0"/>
                <w:szCs w:val="21"/>
                <w:lang w:bidi="ar"/>
              </w:rPr>
            </w:pPr>
            <w:r>
              <w:rPr>
                <w:bCs/>
                <w:spacing w:val="6"/>
                <w:szCs w:val="21"/>
              </w:rPr>
              <w:t>其他</w:t>
            </w:r>
          </w:p>
        </w:tc>
        <w:tc>
          <w:tcPr>
            <w:tcW w:w="3115" w:type="dxa"/>
            <w:vAlign w:val="center"/>
          </w:tcPr>
          <w:p>
            <w:pPr>
              <w:jc w:val="center"/>
              <w:rPr>
                <w:bCs/>
                <w:spacing w:val="6"/>
                <w:kern w:val="0"/>
                <w:szCs w:val="21"/>
                <w:lang w:bidi="ar"/>
              </w:rPr>
            </w:pPr>
            <w:r>
              <w:rPr>
                <w:bCs/>
                <w:spacing w:val="6"/>
                <w:kern w:val="0"/>
                <w:szCs w:val="21"/>
                <w:lang w:bidi="ar"/>
              </w:rPr>
              <w:t>其他</w:t>
            </w:r>
          </w:p>
        </w:tc>
        <w:tc>
          <w:tcPr>
            <w:tcW w:w="3115" w:type="dxa"/>
            <w:vAlign w:val="center"/>
          </w:tcPr>
          <w:p>
            <w:pPr>
              <w:jc w:val="center"/>
              <w:rPr>
                <w:bCs/>
                <w:spacing w:val="6"/>
                <w:kern w:val="0"/>
                <w:szCs w:val="21"/>
                <w:lang w:bidi="ar"/>
              </w:rPr>
            </w:pPr>
            <w:r>
              <w:rPr>
                <w:bCs/>
                <w:spacing w:val="6"/>
                <w:kern w:val="0"/>
                <w:szCs w:val="21"/>
                <w:lang w:bidi="ar"/>
              </w:rPr>
              <w:t>55990000</w:t>
            </w:r>
          </w:p>
        </w:tc>
      </w:tr>
    </w:tbl>
    <w:p/>
    <w:p>
      <w:pPr>
        <w:pStyle w:val="4"/>
        <w:spacing w:line="240" w:lineRule="auto"/>
        <w:rPr>
          <w:rFonts w:ascii="Times New Roman" w:hAnsi="Times New Roman" w:eastAsia="宋体" w:cs="Times New Roman"/>
          <w:b w:val="0"/>
          <w:sz w:val="30"/>
          <w:szCs w:val="30"/>
        </w:rPr>
      </w:pPr>
      <w:bookmarkStart w:id="101" w:name="_Toc26087"/>
      <w:bookmarkStart w:id="102" w:name="_Toc92878911"/>
      <w:r>
        <w:rPr>
          <w:rFonts w:ascii="Times New Roman" w:hAnsi="Times New Roman" w:eastAsia="宋体" w:cs="Times New Roman"/>
          <w:b w:val="0"/>
          <w:sz w:val="30"/>
          <w:szCs w:val="30"/>
        </w:rPr>
        <w:t>附录 A7 通信管线要素分类编码</w:t>
      </w:r>
      <w:bookmarkEnd w:id="101"/>
      <w:bookmarkEnd w:id="102"/>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电话</w:t>
            </w:r>
          </w:p>
        </w:tc>
        <w:tc>
          <w:tcPr>
            <w:tcW w:w="3115" w:type="dxa"/>
          </w:tcPr>
          <w:p>
            <w:pPr>
              <w:widowControl/>
              <w:spacing w:line="340" w:lineRule="exact"/>
              <w:jc w:val="center"/>
              <w:textAlignment w:val="center"/>
              <w:rPr>
                <w:bCs/>
                <w:spacing w:val="6"/>
                <w:szCs w:val="21"/>
              </w:rPr>
            </w:pPr>
            <w:r>
              <w:rPr>
                <w:bCs/>
                <w:spacing w:val="6"/>
                <w:kern w:val="0"/>
                <w:szCs w:val="21"/>
                <w:lang w:bidi="ar"/>
              </w:rPr>
              <w:t>电话管线</w:t>
            </w:r>
          </w:p>
        </w:tc>
        <w:tc>
          <w:tcPr>
            <w:tcW w:w="3115" w:type="dxa"/>
          </w:tcPr>
          <w:p>
            <w:pPr>
              <w:widowControl/>
              <w:spacing w:line="340" w:lineRule="exact"/>
              <w:jc w:val="center"/>
              <w:textAlignment w:val="center"/>
              <w:rPr>
                <w:bCs/>
                <w:spacing w:val="6"/>
                <w:szCs w:val="21"/>
              </w:rPr>
            </w:pPr>
            <w:r>
              <w:rPr>
                <w:bCs/>
                <w:spacing w:val="6"/>
                <w:kern w:val="0"/>
                <w:szCs w:val="21"/>
                <w:lang w:bidi="ar"/>
              </w:rPr>
              <w:t>560110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电话管线段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电话管线附属设施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直通</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机楼</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线杆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控制室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放大器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基站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地下井室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电话面状要素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56012216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有线电视</w:t>
            </w:r>
          </w:p>
        </w:tc>
        <w:tc>
          <w:tcPr>
            <w:tcW w:w="3115" w:type="dxa"/>
          </w:tcPr>
          <w:p>
            <w:pPr>
              <w:widowControl/>
              <w:spacing w:line="340" w:lineRule="exact"/>
              <w:jc w:val="center"/>
              <w:textAlignment w:val="center"/>
              <w:rPr>
                <w:bCs/>
                <w:spacing w:val="6"/>
                <w:szCs w:val="21"/>
              </w:rPr>
            </w:pPr>
            <w:r>
              <w:rPr>
                <w:bCs/>
                <w:spacing w:val="6"/>
                <w:kern w:val="0"/>
                <w:szCs w:val="21"/>
                <w:lang w:bidi="ar"/>
              </w:rPr>
              <w:t>有线电视管线</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有线电视管线段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有线电视管线附属设施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直通</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交接箱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机楼</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线杆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控制室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放大器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基站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地下井室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有线电视面状要素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信息网络</w:t>
            </w:r>
          </w:p>
        </w:tc>
        <w:tc>
          <w:tcPr>
            <w:tcW w:w="3115" w:type="dxa"/>
          </w:tcPr>
          <w:p>
            <w:pPr>
              <w:widowControl/>
              <w:spacing w:line="340" w:lineRule="exact"/>
              <w:jc w:val="center"/>
              <w:textAlignment w:val="center"/>
              <w:rPr>
                <w:bCs/>
                <w:spacing w:val="6"/>
                <w:szCs w:val="21"/>
              </w:rPr>
            </w:pPr>
            <w:r>
              <w:rPr>
                <w:bCs/>
                <w:spacing w:val="6"/>
                <w:kern w:val="0"/>
                <w:szCs w:val="21"/>
                <w:lang w:bidi="ar"/>
              </w:rPr>
              <w:t>信息网络管线</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信息网络管线段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信息网络管线附属设施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直通</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交接箱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机楼</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线杆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控制室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放大器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基站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地下井室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信息网络面状要素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广播</w:t>
            </w:r>
          </w:p>
        </w:tc>
        <w:tc>
          <w:tcPr>
            <w:tcW w:w="3115" w:type="dxa"/>
          </w:tcPr>
          <w:p>
            <w:pPr>
              <w:widowControl/>
              <w:spacing w:line="340" w:lineRule="exact"/>
              <w:jc w:val="center"/>
              <w:textAlignment w:val="center"/>
              <w:rPr>
                <w:bCs/>
                <w:spacing w:val="6"/>
                <w:szCs w:val="21"/>
              </w:rPr>
            </w:pPr>
            <w:r>
              <w:rPr>
                <w:bCs/>
                <w:spacing w:val="6"/>
                <w:kern w:val="0"/>
                <w:szCs w:val="21"/>
                <w:lang w:bidi="ar"/>
              </w:rPr>
              <w:t>广播管线</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广播管线段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广播管线附属设施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直通</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交接箱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机楼</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线杆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控制室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放大器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基站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地下井室</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56042216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广播面状要素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电信</w:t>
            </w:r>
          </w:p>
        </w:tc>
        <w:tc>
          <w:tcPr>
            <w:tcW w:w="3115" w:type="dxa"/>
          </w:tcPr>
          <w:p>
            <w:pPr>
              <w:widowControl/>
              <w:spacing w:line="340" w:lineRule="exact"/>
              <w:jc w:val="center"/>
              <w:textAlignment w:val="center"/>
              <w:rPr>
                <w:bCs/>
                <w:spacing w:val="6"/>
                <w:szCs w:val="21"/>
              </w:rPr>
            </w:pPr>
            <w:r>
              <w:rPr>
                <w:bCs/>
                <w:spacing w:val="6"/>
                <w:kern w:val="0"/>
                <w:szCs w:val="21"/>
                <w:lang w:bidi="ar"/>
              </w:rPr>
              <w:t>电信管线</w:t>
            </w:r>
          </w:p>
        </w:tc>
        <w:tc>
          <w:tcPr>
            <w:tcW w:w="3115" w:type="dxa"/>
          </w:tcPr>
          <w:p>
            <w:pPr>
              <w:widowControl/>
              <w:spacing w:line="340" w:lineRule="exact"/>
              <w:jc w:val="center"/>
              <w:textAlignment w:val="center"/>
              <w:rPr>
                <w:bCs/>
                <w:spacing w:val="6"/>
                <w:szCs w:val="21"/>
              </w:rPr>
            </w:pPr>
            <w:r>
              <w:rPr>
                <w:bCs/>
                <w:spacing w:val="6"/>
                <w:kern w:val="0"/>
                <w:szCs w:val="21"/>
                <w:lang w:bidi="ar"/>
              </w:rPr>
              <w:t>560510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电信管线段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电信管线附属设施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电信面状要素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联通</w:t>
            </w:r>
          </w:p>
        </w:tc>
        <w:tc>
          <w:tcPr>
            <w:tcW w:w="3115" w:type="dxa"/>
          </w:tcPr>
          <w:p>
            <w:pPr>
              <w:widowControl/>
              <w:spacing w:line="340" w:lineRule="exact"/>
              <w:jc w:val="center"/>
              <w:textAlignment w:val="center"/>
              <w:rPr>
                <w:bCs/>
                <w:spacing w:val="6"/>
                <w:szCs w:val="21"/>
              </w:rPr>
            </w:pPr>
            <w:r>
              <w:rPr>
                <w:bCs/>
                <w:spacing w:val="6"/>
                <w:kern w:val="0"/>
                <w:szCs w:val="21"/>
                <w:lang w:bidi="ar"/>
              </w:rPr>
              <w:t>联通管线</w:t>
            </w:r>
          </w:p>
        </w:tc>
        <w:tc>
          <w:tcPr>
            <w:tcW w:w="3115" w:type="dxa"/>
          </w:tcPr>
          <w:p>
            <w:pPr>
              <w:widowControl/>
              <w:spacing w:line="340" w:lineRule="exact"/>
              <w:jc w:val="center"/>
              <w:textAlignment w:val="center"/>
              <w:rPr>
                <w:bCs/>
                <w:spacing w:val="6"/>
                <w:szCs w:val="21"/>
              </w:rPr>
            </w:pPr>
            <w:r>
              <w:rPr>
                <w:bCs/>
                <w:spacing w:val="6"/>
                <w:kern w:val="0"/>
                <w:szCs w:val="21"/>
                <w:lang w:bidi="ar"/>
              </w:rPr>
              <w:t>560610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联通管线段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联通管线附属设施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联通面状要素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移动</w:t>
            </w:r>
          </w:p>
        </w:tc>
        <w:tc>
          <w:tcPr>
            <w:tcW w:w="3115" w:type="dxa"/>
          </w:tcPr>
          <w:p>
            <w:pPr>
              <w:widowControl/>
              <w:spacing w:line="340" w:lineRule="exact"/>
              <w:jc w:val="center"/>
              <w:textAlignment w:val="center"/>
              <w:rPr>
                <w:bCs/>
                <w:spacing w:val="6"/>
                <w:szCs w:val="21"/>
              </w:rPr>
            </w:pPr>
            <w:r>
              <w:rPr>
                <w:bCs/>
                <w:spacing w:val="6"/>
                <w:kern w:val="0"/>
                <w:szCs w:val="21"/>
                <w:lang w:bidi="ar"/>
              </w:rPr>
              <w:t>移动管线</w:t>
            </w:r>
          </w:p>
        </w:tc>
        <w:tc>
          <w:tcPr>
            <w:tcW w:w="3115" w:type="dxa"/>
          </w:tcPr>
          <w:p>
            <w:pPr>
              <w:widowControl/>
              <w:spacing w:line="340" w:lineRule="exact"/>
              <w:jc w:val="center"/>
              <w:textAlignment w:val="center"/>
              <w:rPr>
                <w:bCs/>
                <w:spacing w:val="6"/>
                <w:szCs w:val="21"/>
              </w:rPr>
            </w:pPr>
            <w:r>
              <w:rPr>
                <w:bCs/>
                <w:spacing w:val="6"/>
                <w:kern w:val="0"/>
                <w:szCs w:val="21"/>
                <w:lang w:bidi="ar"/>
              </w:rPr>
              <w:t>560710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移动管线段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移动管线附属设施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移动面状要素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spacing w:line="340" w:lineRule="exact"/>
              <w:jc w:val="center"/>
              <w:textAlignment w:val="center"/>
              <w:rPr>
                <w:bCs/>
                <w:spacing w:val="6"/>
                <w:szCs w:val="21"/>
              </w:rPr>
            </w:pPr>
            <w:r>
              <w:rPr>
                <w:bCs/>
                <w:spacing w:val="6"/>
                <w:kern w:val="0"/>
                <w:szCs w:val="21"/>
                <w:lang w:bidi="ar"/>
              </w:rPr>
              <w:t>铁通</w:t>
            </w:r>
          </w:p>
        </w:tc>
        <w:tc>
          <w:tcPr>
            <w:tcW w:w="3115" w:type="dxa"/>
          </w:tcPr>
          <w:p>
            <w:pPr>
              <w:widowControl/>
              <w:spacing w:line="340" w:lineRule="exact"/>
              <w:jc w:val="center"/>
              <w:textAlignment w:val="center"/>
              <w:rPr>
                <w:bCs/>
                <w:spacing w:val="6"/>
                <w:szCs w:val="21"/>
              </w:rPr>
            </w:pPr>
            <w:r>
              <w:rPr>
                <w:bCs/>
                <w:spacing w:val="6"/>
                <w:kern w:val="0"/>
                <w:szCs w:val="21"/>
                <w:lang w:bidi="ar"/>
              </w:rPr>
              <w:t>铁通管线</w:t>
            </w:r>
          </w:p>
        </w:tc>
        <w:tc>
          <w:tcPr>
            <w:tcW w:w="3115" w:type="dxa"/>
          </w:tcPr>
          <w:p>
            <w:pPr>
              <w:widowControl/>
              <w:spacing w:line="340" w:lineRule="exact"/>
              <w:jc w:val="center"/>
              <w:textAlignment w:val="center"/>
              <w:rPr>
                <w:bCs/>
                <w:spacing w:val="6"/>
                <w:szCs w:val="21"/>
              </w:rPr>
            </w:pPr>
            <w:r>
              <w:rPr>
                <w:bCs/>
                <w:spacing w:val="6"/>
                <w:kern w:val="0"/>
                <w:szCs w:val="21"/>
                <w:lang w:bidi="ar"/>
              </w:rPr>
              <w:t>560810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铁通管线段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铁通管线附属设施</w:t>
            </w:r>
          </w:p>
        </w:tc>
        <w:tc>
          <w:tcPr>
            <w:tcW w:w="3115" w:type="dxa"/>
          </w:tcPr>
          <w:p>
            <w:pPr>
              <w:widowControl/>
              <w:spacing w:line="340" w:lineRule="exact"/>
              <w:jc w:val="center"/>
              <w:textAlignment w:val="center"/>
              <w:rPr>
                <w:bCs/>
                <w:spacing w:val="6"/>
                <w:szCs w:val="21"/>
              </w:rPr>
            </w:pPr>
            <w:r>
              <w:rPr>
                <w:bCs/>
                <w:spacing w:val="6"/>
                <w:kern w:val="0"/>
                <w:szCs w:val="21"/>
                <w:lang w:bidi="ar"/>
              </w:rPr>
              <w:t>560821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铁通面状要素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kern w:val="0"/>
                <w:szCs w:val="21"/>
                <w:lang w:bidi="ar"/>
              </w:rPr>
            </w:pPr>
            <w:r>
              <w:rPr>
                <w:bCs/>
                <w:spacing w:val="6"/>
                <w:kern w:val="0"/>
                <w:szCs w:val="21"/>
                <w:lang w:bidi="ar"/>
              </w:rPr>
              <w:t>监控信号</w:t>
            </w:r>
          </w:p>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监控信号管线</w:t>
            </w:r>
          </w:p>
        </w:tc>
        <w:tc>
          <w:tcPr>
            <w:tcW w:w="3115" w:type="dxa"/>
          </w:tcPr>
          <w:p>
            <w:pPr>
              <w:widowControl/>
              <w:spacing w:line="340" w:lineRule="exact"/>
              <w:jc w:val="center"/>
              <w:textAlignment w:val="center"/>
              <w:rPr>
                <w:bCs/>
                <w:spacing w:val="6"/>
                <w:szCs w:val="21"/>
              </w:rPr>
            </w:pPr>
            <w:r>
              <w:rPr>
                <w:bCs/>
                <w:spacing w:val="6"/>
                <w:kern w:val="0"/>
                <w:szCs w:val="21"/>
                <w:lang w:bidi="ar"/>
              </w:rPr>
              <w:t>560910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监控信号管线段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监控信号管线附属设施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监控信号面状要素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56093000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电力通讯</w:t>
            </w:r>
          </w:p>
        </w:tc>
        <w:tc>
          <w:tcPr>
            <w:tcW w:w="3115" w:type="dxa"/>
          </w:tcPr>
          <w:p>
            <w:pPr>
              <w:widowControl/>
              <w:spacing w:line="340" w:lineRule="exact"/>
              <w:jc w:val="center"/>
              <w:textAlignment w:val="center"/>
              <w:rPr>
                <w:bCs/>
                <w:spacing w:val="6"/>
                <w:szCs w:val="21"/>
              </w:rPr>
            </w:pPr>
            <w:r>
              <w:rPr>
                <w:bCs/>
                <w:spacing w:val="6"/>
                <w:kern w:val="0"/>
                <w:szCs w:val="21"/>
                <w:lang w:bidi="ar"/>
              </w:rPr>
              <w:t>电力通讯管线</w:t>
            </w:r>
          </w:p>
        </w:tc>
        <w:tc>
          <w:tcPr>
            <w:tcW w:w="3115" w:type="dxa"/>
          </w:tcPr>
          <w:p>
            <w:pPr>
              <w:widowControl/>
              <w:spacing w:line="340" w:lineRule="exact"/>
              <w:jc w:val="center"/>
              <w:textAlignment w:val="center"/>
              <w:rPr>
                <w:bCs/>
                <w:spacing w:val="6"/>
                <w:szCs w:val="21"/>
              </w:rPr>
            </w:pPr>
            <w:r>
              <w:rPr>
                <w:bCs/>
                <w:spacing w:val="6"/>
                <w:kern w:val="0"/>
                <w:szCs w:val="21"/>
                <w:lang w:bidi="ar"/>
              </w:rPr>
              <w:t>561010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电力通讯管线段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电力通讯管线附属设施</w:t>
            </w:r>
          </w:p>
        </w:tc>
        <w:tc>
          <w:tcPr>
            <w:tcW w:w="3115" w:type="dxa"/>
          </w:tcPr>
          <w:p>
            <w:pPr>
              <w:widowControl/>
              <w:spacing w:line="340" w:lineRule="exact"/>
              <w:jc w:val="center"/>
              <w:textAlignment w:val="center"/>
              <w:rPr>
                <w:bCs/>
                <w:spacing w:val="6"/>
                <w:kern w:val="0"/>
                <w:szCs w:val="21"/>
                <w:lang w:bidi="ar"/>
              </w:rPr>
            </w:pPr>
            <w:r>
              <w:rPr>
                <w:bCs/>
                <w:spacing w:val="6"/>
                <w:kern w:val="100"/>
                <w:szCs w:val="21"/>
              </w:rPr>
              <w:t>561021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spacing w:line="340" w:lineRule="exact"/>
              <w:jc w:val="center"/>
              <w:rPr>
                <w:bCs/>
                <w:spacing w:val="6"/>
                <w:kern w:val="100"/>
                <w:szCs w:val="21"/>
              </w:rPr>
            </w:pPr>
            <w:r>
              <w:rPr>
                <w:bCs/>
                <w:spacing w:val="6"/>
                <w:kern w:val="100"/>
                <w:szCs w:val="21"/>
              </w:rPr>
              <w:t>56102101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spacing w:line="340" w:lineRule="exact"/>
              <w:jc w:val="center"/>
              <w:rPr>
                <w:bCs/>
                <w:spacing w:val="6"/>
                <w:kern w:val="100"/>
                <w:szCs w:val="21"/>
              </w:rPr>
            </w:pPr>
            <w:r>
              <w:rPr>
                <w:bCs/>
                <w:spacing w:val="6"/>
                <w:kern w:val="100"/>
                <w:szCs w:val="21"/>
              </w:rPr>
              <w:t>56102102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spacing w:line="340" w:lineRule="exact"/>
              <w:jc w:val="center"/>
              <w:rPr>
                <w:bCs/>
                <w:spacing w:val="6"/>
                <w:kern w:val="100"/>
                <w:szCs w:val="21"/>
              </w:rPr>
            </w:pPr>
            <w:r>
              <w:rPr>
                <w:bCs/>
                <w:spacing w:val="6"/>
                <w:kern w:val="100"/>
                <w:szCs w:val="21"/>
              </w:rPr>
              <w:t>56102103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spacing w:line="340" w:lineRule="exact"/>
              <w:jc w:val="center"/>
              <w:rPr>
                <w:bCs/>
                <w:spacing w:val="6"/>
                <w:kern w:val="100"/>
                <w:szCs w:val="21"/>
              </w:rPr>
            </w:pPr>
            <w:r>
              <w:rPr>
                <w:bCs/>
                <w:spacing w:val="6"/>
                <w:kern w:val="100"/>
                <w:szCs w:val="21"/>
              </w:rPr>
              <w:t>56102104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spacing w:line="340" w:lineRule="exact"/>
              <w:jc w:val="center"/>
              <w:rPr>
                <w:bCs/>
                <w:spacing w:val="6"/>
                <w:kern w:val="100"/>
                <w:szCs w:val="21"/>
              </w:rPr>
            </w:pPr>
            <w:r>
              <w:rPr>
                <w:bCs/>
                <w:spacing w:val="6"/>
                <w:kern w:val="100"/>
                <w:szCs w:val="21"/>
              </w:rPr>
              <w:t>56102105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spacing w:line="340" w:lineRule="exact"/>
              <w:jc w:val="center"/>
              <w:rPr>
                <w:bCs/>
                <w:spacing w:val="6"/>
                <w:kern w:val="100"/>
                <w:szCs w:val="21"/>
              </w:rPr>
            </w:pPr>
            <w:r>
              <w:rPr>
                <w:bCs/>
                <w:spacing w:val="6"/>
                <w:kern w:val="100"/>
                <w:szCs w:val="21"/>
              </w:rPr>
              <w:t>56102106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spacing w:line="340" w:lineRule="exact"/>
              <w:jc w:val="center"/>
              <w:rPr>
                <w:bCs/>
                <w:spacing w:val="6"/>
                <w:kern w:val="100"/>
                <w:szCs w:val="21"/>
              </w:rPr>
            </w:pPr>
            <w:r>
              <w:rPr>
                <w:bCs/>
                <w:spacing w:val="6"/>
                <w:kern w:val="100"/>
                <w:szCs w:val="21"/>
              </w:rPr>
              <w:t>56102107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spacing w:line="340" w:lineRule="exact"/>
              <w:jc w:val="center"/>
              <w:rPr>
                <w:bCs/>
                <w:spacing w:val="6"/>
                <w:kern w:val="100"/>
                <w:szCs w:val="21"/>
              </w:rPr>
            </w:pPr>
            <w:r>
              <w:rPr>
                <w:bCs/>
                <w:spacing w:val="6"/>
                <w:kern w:val="100"/>
                <w:szCs w:val="21"/>
              </w:rPr>
              <w:t>56102108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spacing w:line="340" w:lineRule="exact"/>
              <w:jc w:val="center"/>
              <w:rPr>
                <w:bCs/>
                <w:spacing w:val="6"/>
                <w:kern w:val="100"/>
                <w:szCs w:val="21"/>
              </w:rPr>
            </w:pPr>
            <w:r>
              <w:rPr>
                <w:bCs/>
                <w:spacing w:val="6"/>
                <w:kern w:val="100"/>
                <w:szCs w:val="21"/>
              </w:rPr>
              <w:t>56102201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spacing w:line="340" w:lineRule="exact"/>
              <w:jc w:val="center"/>
              <w:rPr>
                <w:bCs/>
                <w:spacing w:val="6"/>
                <w:kern w:val="100"/>
                <w:szCs w:val="21"/>
              </w:rPr>
            </w:pPr>
            <w:r>
              <w:rPr>
                <w:bCs/>
                <w:spacing w:val="6"/>
                <w:kern w:val="100"/>
                <w:szCs w:val="21"/>
              </w:rPr>
              <w:t>56102202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spacing w:line="340" w:lineRule="exact"/>
              <w:jc w:val="center"/>
              <w:rPr>
                <w:bCs/>
                <w:spacing w:val="6"/>
                <w:kern w:val="100"/>
                <w:szCs w:val="21"/>
              </w:rPr>
            </w:pPr>
            <w:r>
              <w:rPr>
                <w:bCs/>
                <w:spacing w:val="6"/>
                <w:kern w:val="100"/>
                <w:szCs w:val="21"/>
              </w:rPr>
              <w:t>56102203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spacing w:line="340" w:lineRule="exact"/>
              <w:jc w:val="center"/>
              <w:rPr>
                <w:bCs/>
                <w:spacing w:val="6"/>
                <w:kern w:val="100"/>
                <w:szCs w:val="21"/>
              </w:rPr>
            </w:pPr>
            <w:r>
              <w:rPr>
                <w:bCs/>
                <w:spacing w:val="6"/>
                <w:kern w:val="100"/>
                <w:szCs w:val="21"/>
              </w:rPr>
              <w:t>56102204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spacing w:line="340" w:lineRule="exact"/>
              <w:jc w:val="center"/>
              <w:rPr>
                <w:bCs/>
                <w:spacing w:val="6"/>
                <w:kern w:val="100"/>
                <w:szCs w:val="21"/>
              </w:rPr>
            </w:pPr>
            <w:r>
              <w:rPr>
                <w:bCs/>
                <w:spacing w:val="6"/>
                <w:kern w:val="100"/>
                <w:szCs w:val="21"/>
              </w:rPr>
              <w:t>56102205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spacing w:line="340" w:lineRule="exact"/>
              <w:jc w:val="center"/>
              <w:rPr>
                <w:bCs/>
                <w:spacing w:val="6"/>
                <w:kern w:val="100"/>
                <w:szCs w:val="21"/>
              </w:rPr>
            </w:pPr>
            <w:r>
              <w:rPr>
                <w:bCs/>
                <w:spacing w:val="6"/>
                <w:kern w:val="100"/>
                <w:szCs w:val="21"/>
              </w:rPr>
              <w:t>56102206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spacing w:line="340" w:lineRule="exact"/>
              <w:jc w:val="center"/>
              <w:rPr>
                <w:bCs/>
                <w:spacing w:val="6"/>
                <w:kern w:val="100"/>
                <w:szCs w:val="21"/>
              </w:rPr>
            </w:pPr>
            <w:r>
              <w:rPr>
                <w:bCs/>
                <w:spacing w:val="6"/>
                <w:kern w:val="100"/>
                <w:szCs w:val="21"/>
              </w:rPr>
              <w:t>56102207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spacing w:line="340" w:lineRule="exact"/>
              <w:jc w:val="center"/>
              <w:rPr>
                <w:bCs/>
                <w:spacing w:val="6"/>
                <w:kern w:val="100"/>
                <w:szCs w:val="21"/>
              </w:rPr>
            </w:pPr>
            <w:r>
              <w:rPr>
                <w:bCs/>
                <w:spacing w:val="6"/>
                <w:kern w:val="100"/>
                <w:szCs w:val="21"/>
              </w:rPr>
              <w:t>56102208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spacing w:line="340" w:lineRule="exact"/>
              <w:jc w:val="center"/>
              <w:rPr>
                <w:bCs/>
                <w:spacing w:val="6"/>
                <w:kern w:val="100"/>
                <w:szCs w:val="21"/>
              </w:rPr>
            </w:pPr>
            <w:r>
              <w:rPr>
                <w:bCs/>
                <w:spacing w:val="6"/>
                <w:kern w:val="100"/>
                <w:szCs w:val="21"/>
              </w:rPr>
              <w:t>56102209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电力通讯</w:t>
            </w:r>
            <w:r>
              <w:rPr>
                <w:bCs/>
                <w:spacing w:val="6"/>
                <w:szCs w:val="21"/>
              </w:rPr>
              <w:t>面状要素</w:t>
            </w:r>
          </w:p>
        </w:tc>
        <w:tc>
          <w:tcPr>
            <w:tcW w:w="3115" w:type="dxa"/>
          </w:tcPr>
          <w:p>
            <w:pPr>
              <w:spacing w:line="340" w:lineRule="exact"/>
              <w:jc w:val="center"/>
              <w:rPr>
                <w:bCs/>
                <w:spacing w:val="6"/>
                <w:kern w:val="100"/>
                <w:szCs w:val="21"/>
              </w:rPr>
            </w:pPr>
            <w:r>
              <w:rPr>
                <w:bCs/>
                <w:spacing w:val="6"/>
                <w:kern w:val="100"/>
                <w:szCs w:val="21"/>
              </w:rPr>
              <w:t>56103000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军用光缆</w:t>
            </w:r>
          </w:p>
        </w:tc>
        <w:tc>
          <w:tcPr>
            <w:tcW w:w="3115" w:type="dxa"/>
          </w:tcPr>
          <w:p>
            <w:pPr>
              <w:widowControl/>
              <w:spacing w:line="340" w:lineRule="exact"/>
              <w:jc w:val="center"/>
              <w:textAlignment w:val="center"/>
              <w:rPr>
                <w:bCs/>
                <w:spacing w:val="6"/>
                <w:szCs w:val="21"/>
              </w:rPr>
            </w:pPr>
            <w:r>
              <w:rPr>
                <w:bCs/>
                <w:spacing w:val="6"/>
                <w:kern w:val="0"/>
                <w:szCs w:val="21"/>
                <w:lang w:bidi="ar"/>
              </w:rPr>
              <w:t>军用光缆管线</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军用光缆管线段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军用光缆管线附属设施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军用光缆面状要素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网通</w:t>
            </w:r>
          </w:p>
        </w:tc>
        <w:tc>
          <w:tcPr>
            <w:tcW w:w="3115" w:type="dxa"/>
          </w:tcPr>
          <w:p>
            <w:pPr>
              <w:widowControl/>
              <w:spacing w:line="340" w:lineRule="exact"/>
              <w:jc w:val="center"/>
              <w:textAlignment w:val="center"/>
              <w:rPr>
                <w:bCs/>
                <w:spacing w:val="6"/>
                <w:szCs w:val="21"/>
              </w:rPr>
            </w:pPr>
            <w:r>
              <w:rPr>
                <w:bCs/>
                <w:spacing w:val="6"/>
                <w:kern w:val="0"/>
                <w:szCs w:val="21"/>
                <w:lang w:bidi="ar"/>
              </w:rPr>
              <w:t>网通管线</w:t>
            </w:r>
          </w:p>
        </w:tc>
        <w:tc>
          <w:tcPr>
            <w:tcW w:w="3115" w:type="dxa"/>
          </w:tcPr>
          <w:p>
            <w:pPr>
              <w:widowControl/>
              <w:spacing w:line="340" w:lineRule="exact"/>
              <w:jc w:val="center"/>
              <w:textAlignment w:val="center"/>
              <w:rPr>
                <w:bCs/>
                <w:spacing w:val="6"/>
                <w:szCs w:val="21"/>
              </w:rPr>
            </w:pPr>
            <w:r>
              <w:rPr>
                <w:bCs/>
                <w:spacing w:val="6"/>
                <w:kern w:val="0"/>
                <w:szCs w:val="21"/>
                <w:lang w:bidi="ar"/>
              </w:rPr>
              <w:t>561210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网通管线段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网通管线附属设施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网通面状要素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长途传输</w:t>
            </w:r>
          </w:p>
        </w:tc>
        <w:tc>
          <w:tcPr>
            <w:tcW w:w="3115" w:type="dxa"/>
          </w:tcPr>
          <w:p>
            <w:pPr>
              <w:widowControl/>
              <w:spacing w:line="340" w:lineRule="exact"/>
              <w:jc w:val="center"/>
              <w:textAlignment w:val="center"/>
              <w:rPr>
                <w:bCs/>
                <w:spacing w:val="6"/>
                <w:szCs w:val="21"/>
              </w:rPr>
            </w:pPr>
            <w:r>
              <w:rPr>
                <w:bCs/>
                <w:spacing w:val="6"/>
                <w:kern w:val="0"/>
                <w:szCs w:val="21"/>
                <w:lang w:bidi="ar"/>
              </w:rPr>
              <w:t>长输管道</w:t>
            </w:r>
          </w:p>
        </w:tc>
        <w:tc>
          <w:tcPr>
            <w:tcW w:w="3115" w:type="dxa"/>
          </w:tcPr>
          <w:p>
            <w:pPr>
              <w:widowControl/>
              <w:spacing w:line="340" w:lineRule="exact"/>
              <w:jc w:val="center"/>
              <w:textAlignment w:val="center"/>
              <w:rPr>
                <w:bCs/>
                <w:spacing w:val="6"/>
                <w:szCs w:val="21"/>
              </w:rPr>
            </w:pPr>
            <w:r>
              <w:rPr>
                <w:bCs/>
                <w:spacing w:val="6"/>
                <w:kern w:val="0"/>
                <w:szCs w:val="21"/>
                <w:lang w:bidi="ar"/>
              </w:rPr>
              <w:t>561310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长输管道段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长输管道附属设施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长途传输面状要素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海事通讯</w:t>
            </w:r>
          </w:p>
        </w:tc>
        <w:tc>
          <w:tcPr>
            <w:tcW w:w="3115" w:type="dxa"/>
          </w:tcPr>
          <w:p>
            <w:pPr>
              <w:widowControl/>
              <w:spacing w:line="340" w:lineRule="exact"/>
              <w:jc w:val="center"/>
              <w:textAlignment w:val="center"/>
              <w:rPr>
                <w:bCs/>
                <w:spacing w:val="6"/>
                <w:szCs w:val="21"/>
              </w:rPr>
            </w:pPr>
            <w:r>
              <w:rPr>
                <w:bCs/>
                <w:spacing w:val="6"/>
                <w:kern w:val="0"/>
                <w:szCs w:val="21"/>
                <w:lang w:bidi="ar"/>
              </w:rPr>
              <w:t>海事通讯管线</w:t>
            </w:r>
          </w:p>
        </w:tc>
        <w:tc>
          <w:tcPr>
            <w:tcW w:w="3115" w:type="dxa"/>
          </w:tcPr>
          <w:p>
            <w:pPr>
              <w:widowControl/>
              <w:spacing w:line="340" w:lineRule="exact"/>
              <w:jc w:val="center"/>
              <w:textAlignment w:val="center"/>
              <w:rPr>
                <w:bCs/>
                <w:spacing w:val="6"/>
                <w:szCs w:val="21"/>
              </w:rPr>
            </w:pPr>
            <w:r>
              <w:rPr>
                <w:bCs/>
                <w:spacing w:val="6"/>
                <w:szCs w:val="21"/>
              </w:rPr>
              <w:t>561410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海事通讯管线段</w:t>
            </w:r>
          </w:p>
        </w:tc>
        <w:tc>
          <w:tcPr>
            <w:tcW w:w="3115" w:type="dxa"/>
          </w:tcPr>
          <w:p>
            <w:pPr>
              <w:widowControl/>
              <w:spacing w:line="340" w:lineRule="exact"/>
              <w:jc w:val="center"/>
              <w:textAlignment w:val="center"/>
              <w:rPr>
                <w:bCs/>
                <w:spacing w:val="6"/>
                <w:szCs w:val="21"/>
              </w:rPr>
            </w:pPr>
            <w:r>
              <w:rPr>
                <w:bCs/>
                <w:spacing w:val="6"/>
                <w:szCs w:val="21"/>
              </w:rPr>
              <w:t>56141000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海事通讯管线附属设施</w:t>
            </w:r>
          </w:p>
        </w:tc>
        <w:tc>
          <w:tcPr>
            <w:tcW w:w="3115" w:type="dxa"/>
          </w:tcPr>
          <w:p>
            <w:pPr>
              <w:widowControl/>
              <w:spacing w:line="340" w:lineRule="exact"/>
              <w:jc w:val="center"/>
              <w:textAlignment w:val="center"/>
              <w:rPr>
                <w:bCs/>
                <w:spacing w:val="6"/>
                <w:szCs w:val="21"/>
              </w:rPr>
            </w:pPr>
            <w:r>
              <w:rPr>
                <w:bCs/>
                <w:spacing w:val="6"/>
                <w:szCs w:val="21"/>
              </w:rPr>
              <w:t>561421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szCs w:val="21"/>
              </w:rPr>
            </w:pPr>
            <w:r>
              <w:rPr>
                <w:bCs/>
                <w:spacing w:val="6"/>
                <w:szCs w:val="21"/>
              </w:rPr>
              <w:t>56142101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szCs w:val="21"/>
              </w:rPr>
            </w:pPr>
            <w:r>
              <w:rPr>
                <w:bCs/>
                <w:spacing w:val="6"/>
                <w:szCs w:val="21"/>
              </w:rPr>
              <w:t>56142102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szCs w:val="21"/>
              </w:rPr>
            </w:pPr>
            <w:r>
              <w:rPr>
                <w:bCs/>
                <w:spacing w:val="6"/>
                <w:szCs w:val="21"/>
              </w:rPr>
              <w:t>56142103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szCs w:val="21"/>
              </w:rPr>
            </w:pPr>
            <w:r>
              <w:rPr>
                <w:bCs/>
                <w:spacing w:val="6"/>
                <w:szCs w:val="21"/>
              </w:rPr>
              <w:t>56142104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szCs w:val="21"/>
              </w:rPr>
            </w:pPr>
            <w:r>
              <w:rPr>
                <w:bCs/>
                <w:spacing w:val="6"/>
                <w:szCs w:val="21"/>
              </w:rPr>
              <w:t>56142105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szCs w:val="21"/>
              </w:rPr>
            </w:pPr>
            <w:r>
              <w:rPr>
                <w:bCs/>
                <w:spacing w:val="6"/>
                <w:szCs w:val="21"/>
              </w:rPr>
              <w:t>56142106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szCs w:val="21"/>
              </w:rPr>
            </w:pPr>
            <w:r>
              <w:rPr>
                <w:bCs/>
                <w:spacing w:val="6"/>
                <w:szCs w:val="21"/>
              </w:rPr>
              <w:t>56142107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szCs w:val="21"/>
              </w:rPr>
            </w:pPr>
            <w:r>
              <w:rPr>
                <w:bCs/>
                <w:spacing w:val="6"/>
                <w:szCs w:val="21"/>
              </w:rPr>
              <w:t>56142108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szCs w:val="21"/>
              </w:rPr>
            </w:pPr>
            <w:r>
              <w:rPr>
                <w:bCs/>
                <w:spacing w:val="6"/>
                <w:szCs w:val="21"/>
              </w:rPr>
              <w:t>56142201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szCs w:val="21"/>
              </w:rPr>
            </w:pPr>
            <w:r>
              <w:rPr>
                <w:bCs/>
                <w:spacing w:val="6"/>
                <w:szCs w:val="21"/>
              </w:rPr>
              <w:t>56142202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szCs w:val="21"/>
              </w:rPr>
            </w:pPr>
            <w:r>
              <w:rPr>
                <w:bCs/>
                <w:spacing w:val="6"/>
                <w:szCs w:val="21"/>
              </w:rPr>
              <w:t>56142203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szCs w:val="21"/>
              </w:rPr>
            </w:pPr>
            <w:r>
              <w:rPr>
                <w:bCs/>
                <w:spacing w:val="6"/>
                <w:szCs w:val="21"/>
              </w:rPr>
              <w:t>56142204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szCs w:val="21"/>
              </w:rPr>
            </w:pPr>
            <w:r>
              <w:rPr>
                <w:bCs/>
                <w:spacing w:val="6"/>
                <w:szCs w:val="21"/>
              </w:rPr>
              <w:t>56142205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szCs w:val="21"/>
              </w:rPr>
            </w:pPr>
            <w:r>
              <w:rPr>
                <w:bCs/>
                <w:spacing w:val="6"/>
                <w:szCs w:val="21"/>
              </w:rPr>
              <w:t>56142206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szCs w:val="21"/>
              </w:rPr>
            </w:pPr>
            <w:r>
              <w:rPr>
                <w:bCs/>
                <w:spacing w:val="6"/>
                <w:szCs w:val="21"/>
              </w:rPr>
              <w:t>56142207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szCs w:val="21"/>
              </w:rPr>
            </w:pPr>
            <w:r>
              <w:rPr>
                <w:bCs/>
                <w:spacing w:val="6"/>
                <w:szCs w:val="21"/>
              </w:rPr>
              <w:t>56142208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szCs w:val="21"/>
              </w:rPr>
            </w:pPr>
            <w:r>
              <w:rPr>
                <w:bCs/>
                <w:spacing w:val="6"/>
                <w:szCs w:val="21"/>
              </w:rPr>
              <w:t>56142209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海事通讯面状要素</w:t>
            </w:r>
          </w:p>
        </w:tc>
        <w:tc>
          <w:tcPr>
            <w:tcW w:w="3115" w:type="dxa"/>
          </w:tcPr>
          <w:p>
            <w:pPr>
              <w:widowControl/>
              <w:spacing w:line="340" w:lineRule="exact"/>
              <w:jc w:val="center"/>
              <w:textAlignment w:val="center"/>
              <w:rPr>
                <w:bCs/>
                <w:spacing w:val="6"/>
                <w:szCs w:val="21"/>
              </w:rPr>
            </w:pPr>
            <w:r>
              <w:rPr>
                <w:bCs/>
                <w:spacing w:val="6"/>
                <w:szCs w:val="21"/>
              </w:rPr>
              <w:t>56143000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石油通讯</w:t>
            </w:r>
          </w:p>
        </w:tc>
        <w:tc>
          <w:tcPr>
            <w:tcW w:w="3115" w:type="dxa"/>
          </w:tcPr>
          <w:p>
            <w:pPr>
              <w:widowControl/>
              <w:spacing w:line="340" w:lineRule="exact"/>
              <w:jc w:val="center"/>
              <w:textAlignment w:val="center"/>
              <w:rPr>
                <w:bCs/>
                <w:spacing w:val="6"/>
                <w:szCs w:val="21"/>
              </w:rPr>
            </w:pPr>
            <w:r>
              <w:rPr>
                <w:bCs/>
                <w:spacing w:val="6"/>
                <w:kern w:val="0"/>
                <w:szCs w:val="21"/>
                <w:lang w:bidi="ar"/>
              </w:rPr>
              <w:t>石油通讯管线</w:t>
            </w:r>
          </w:p>
        </w:tc>
        <w:tc>
          <w:tcPr>
            <w:tcW w:w="3115" w:type="dxa"/>
          </w:tcPr>
          <w:p>
            <w:pPr>
              <w:widowControl/>
              <w:spacing w:line="340" w:lineRule="exact"/>
              <w:jc w:val="center"/>
              <w:textAlignment w:val="center"/>
              <w:rPr>
                <w:bCs/>
                <w:spacing w:val="6"/>
                <w:szCs w:val="21"/>
              </w:rPr>
            </w:pPr>
            <w:r>
              <w:rPr>
                <w:bCs/>
                <w:spacing w:val="6"/>
                <w:kern w:val="0"/>
                <w:szCs w:val="21"/>
                <w:lang w:bidi="ar"/>
              </w:rPr>
              <w:t>561510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石油通讯管线段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石油通讯管线附属设施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石油通讯面状要素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天然气通讯</w:t>
            </w:r>
          </w:p>
        </w:tc>
        <w:tc>
          <w:tcPr>
            <w:tcW w:w="3115" w:type="dxa"/>
          </w:tcPr>
          <w:p>
            <w:pPr>
              <w:widowControl/>
              <w:spacing w:line="340" w:lineRule="exact"/>
              <w:jc w:val="center"/>
              <w:textAlignment w:val="center"/>
              <w:rPr>
                <w:bCs/>
                <w:spacing w:val="6"/>
                <w:szCs w:val="21"/>
              </w:rPr>
            </w:pPr>
            <w:r>
              <w:rPr>
                <w:bCs/>
                <w:spacing w:val="6"/>
                <w:kern w:val="0"/>
                <w:szCs w:val="21"/>
                <w:lang w:bidi="ar"/>
              </w:rPr>
              <w:t>天然气通讯管线</w:t>
            </w:r>
          </w:p>
        </w:tc>
        <w:tc>
          <w:tcPr>
            <w:tcW w:w="3115" w:type="dxa"/>
          </w:tcPr>
          <w:p>
            <w:pPr>
              <w:widowControl/>
              <w:spacing w:line="340" w:lineRule="exact"/>
              <w:jc w:val="center"/>
              <w:textAlignment w:val="center"/>
              <w:rPr>
                <w:bCs/>
                <w:spacing w:val="6"/>
                <w:szCs w:val="21"/>
              </w:rPr>
            </w:pPr>
            <w:r>
              <w:rPr>
                <w:bCs/>
                <w:spacing w:val="6"/>
                <w:kern w:val="0"/>
                <w:szCs w:val="21"/>
                <w:lang w:bidi="ar"/>
              </w:rPr>
              <w:t>561610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天然气通讯管线段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天然气通讯管线附属设施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天然气通讯面状要素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restart"/>
          </w:tcPr>
          <w:p>
            <w:pPr>
              <w:widowControl/>
              <w:spacing w:line="340" w:lineRule="exact"/>
              <w:jc w:val="center"/>
              <w:textAlignment w:val="center"/>
              <w:rPr>
                <w:bCs/>
                <w:spacing w:val="6"/>
                <w:szCs w:val="21"/>
              </w:rPr>
            </w:pPr>
            <w:r>
              <w:rPr>
                <w:bCs/>
                <w:spacing w:val="6"/>
                <w:kern w:val="0"/>
                <w:szCs w:val="21"/>
                <w:lang w:bidi="ar"/>
              </w:rPr>
              <w:t>中信通讯</w:t>
            </w:r>
          </w:p>
        </w:tc>
        <w:tc>
          <w:tcPr>
            <w:tcW w:w="3115" w:type="dxa"/>
          </w:tcPr>
          <w:p>
            <w:pPr>
              <w:widowControl/>
              <w:spacing w:line="340" w:lineRule="exact"/>
              <w:jc w:val="center"/>
              <w:textAlignment w:val="center"/>
              <w:rPr>
                <w:bCs/>
                <w:spacing w:val="6"/>
                <w:szCs w:val="21"/>
              </w:rPr>
            </w:pPr>
            <w:r>
              <w:rPr>
                <w:bCs/>
                <w:spacing w:val="6"/>
                <w:kern w:val="0"/>
                <w:szCs w:val="21"/>
                <w:lang w:bidi="ar"/>
              </w:rPr>
              <w:t>中信通讯管线</w:t>
            </w:r>
          </w:p>
        </w:tc>
        <w:tc>
          <w:tcPr>
            <w:tcW w:w="3115" w:type="dxa"/>
          </w:tcPr>
          <w:p>
            <w:pPr>
              <w:widowControl/>
              <w:spacing w:line="340" w:lineRule="exact"/>
              <w:jc w:val="center"/>
              <w:textAlignment w:val="center"/>
              <w:rPr>
                <w:bCs/>
                <w:spacing w:val="6"/>
                <w:szCs w:val="21"/>
              </w:rPr>
            </w:pPr>
            <w:r>
              <w:rPr>
                <w:bCs/>
                <w:spacing w:val="6"/>
                <w:kern w:val="0"/>
                <w:szCs w:val="21"/>
                <w:lang w:bidi="ar"/>
              </w:rPr>
              <w:t>561710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中信通讯管线段</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widowControl/>
              <w:spacing w:line="340" w:lineRule="exact"/>
              <w:jc w:val="center"/>
              <w:textAlignment w:val="center"/>
              <w:rPr>
                <w:bCs/>
                <w:spacing w:val="6"/>
                <w:kern w:val="0"/>
                <w:szCs w:val="21"/>
                <w:lang w:bidi="ar"/>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中信通讯管线附属设施</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上杆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转折点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分支</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预留口</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非普查</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一般管线点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井边点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井内点</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人孔井</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手孔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接线箱</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电话亭</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监控器</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无线电杆</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差转台</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发射塔</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szCs w:val="21"/>
              </w:rPr>
            </w:pPr>
            <w:r>
              <w:rPr>
                <w:bCs/>
                <w:spacing w:val="6"/>
                <w:kern w:val="0"/>
                <w:szCs w:val="21"/>
                <w:lang w:bidi="ar"/>
              </w:rPr>
              <w:t>交换站</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56172209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268" w:type="dxa"/>
            <w:vMerge w:val="continue"/>
          </w:tcPr>
          <w:p>
            <w:pPr>
              <w:spacing w:line="340" w:lineRule="exact"/>
              <w:jc w:val="center"/>
              <w:rPr>
                <w:bCs/>
                <w:spacing w:val="6"/>
                <w:szCs w:val="21"/>
              </w:rPr>
            </w:pP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中信通讯面状要素</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56173000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tcPr>
          <w:p>
            <w:pPr>
              <w:spacing w:line="340" w:lineRule="exact"/>
              <w:jc w:val="center"/>
              <w:rPr>
                <w:bCs/>
                <w:spacing w:val="6"/>
                <w:szCs w:val="21"/>
              </w:rPr>
            </w:pPr>
            <w:r>
              <w:rPr>
                <w:bCs/>
                <w:spacing w:val="6"/>
                <w:szCs w:val="21"/>
              </w:rPr>
              <w:t>其他</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其他</w:t>
            </w:r>
          </w:p>
        </w:tc>
        <w:tc>
          <w:tcPr>
            <w:tcW w:w="3115" w:type="dxa"/>
          </w:tcPr>
          <w:p>
            <w:pPr>
              <w:widowControl/>
              <w:spacing w:line="340" w:lineRule="exact"/>
              <w:jc w:val="center"/>
              <w:textAlignment w:val="center"/>
              <w:rPr>
                <w:bCs/>
                <w:spacing w:val="6"/>
                <w:kern w:val="0"/>
                <w:szCs w:val="21"/>
                <w:lang w:bidi="ar"/>
              </w:rPr>
            </w:pPr>
            <w:r>
              <w:rPr>
                <w:bCs/>
                <w:spacing w:val="6"/>
                <w:kern w:val="0"/>
                <w:szCs w:val="21"/>
                <w:lang w:bidi="ar"/>
              </w:rPr>
              <w:t>56990000</w:t>
            </w:r>
          </w:p>
        </w:tc>
      </w:tr>
    </w:tbl>
    <w:p/>
    <w:p/>
    <w:p>
      <w:pPr>
        <w:pStyle w:val="4"/>
        <w:spacing w:line="240" w:lineRule="auto"/>
        <w:rPr>
          <w:rFonts w:ascii="Times New Roman" w:hAnsi="Times New Roman" w:eastAsia="宋体" w:cs="Times New Roman"/>
          <w:b w:val="0"/>
          <w:sz w:val="30"/>
          <w:szCs w:val="30"/>
        </w:rPr>
      </w:pPr>
      <w:bookmarkStart w:id="103" w:name="_Toc92878912"/>
      <w:bookmarkStart w:id="104" w:name="_Toc19827"/>
      <w:r>
        <w:rPr>
          <w:rFonts w:ascii="Times New Roman" w:hAnsi="Times New Roman" w:eastAsia="宋体" w:cs="Times New Roman"/>
          <w:b w:val="0"/>
          <w:sz w:val="30"/>
          <w:szCs w:val="30"/>
        </w:rPr>
        <w:t>附录 A8 工业管线要素分类编码</w:t>
      </w:r>
      <w:bookmarkEnd w:id="103"/>
      <w:bookmarkEnd w:id="104"/>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szCs w:val="21"/>
              </w:rPr>
            </w:pPr>
            <w:r>
              <w:rPr>
                <w:bCs/>
                <w:spacing w:val="6"/>
                <w:kern w:val="0"/>
                <w:szCs w:val="21"/>
                <w:lang w:bidi="ar"/>
              </w:rPr>
              <w:t>氢气</w:t>
            </w: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氢气管线</w:t>
            </w: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570110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氢气管线段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氢气管线附属设施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氢气面状要素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氧气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氧气管线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氧气管线段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氧气管线附属设施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氧气面状要素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乙炔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乙炔管线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乙炔管线段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乙炔管线附属设施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乙炔面状要素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乙烯</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乙烯管线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乙烯管线段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乙烯管线附属设施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乙烯面状要素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苯</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苯管线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苯管线段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苯管线附属设施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苯面状要素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氯气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氯气管线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氯气管线段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氯气管线附属设施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氯气面状要素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氮气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氮气管线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氮气管线段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氮气管线附属设施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氮气面状要素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二氧化碳</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二氧化碳管线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二氧化碳管线段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二氧化碳管线附属设施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二氧化碳面状要素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氨气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氨气管线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氨气管线段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氨气管线附属设施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氨气面状要素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57093000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甲苯</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甲苯管线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甲苯管线段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甲苯管线附属设施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甲苯面状要素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煤灰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煤灰管线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煤灰管线段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煤灰管线附属设施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多通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出地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非普查</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一般管线点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入户</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井边点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井内点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排污装置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盖堵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煤灰面状要素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油料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油料管线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油料管线段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油料管线附属设施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多通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出地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非普查</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一般管线点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入户</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井边点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井内点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排污装置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盖堵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油料面状要素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石油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石油管线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石油管线段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石油管线附属设施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多通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出地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非普查</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一般管线点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入户</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井边点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井内点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排污装置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盖堵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石油面状要素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环己酮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环己酮管线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环己酮管线段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环己酮管线附属设施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多通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出地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非普查</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一般管线点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入户</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井边点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井内点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排污装置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盖堵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环己酮面状要素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石脑油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石脑油管线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石脑油管线段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石脑油管线附属设施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多通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出地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非普查</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一般管线点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入户</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井边点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井内点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排污装置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盖堵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石脑油面状要素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kern w:val="0"/>
                <w:szCs w:val="21"/>
                <w:lang w:bidi="ar"/>
              </w:rPr>
              <w:t>工业废水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工业废水管线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工业废水管线段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工业废水管线附属设施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多通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出地</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非普查</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一般管线点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入户</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井边点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井内点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排污装置</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盖堵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kern w:val="0"/>
                <w:szCs w:val="21"/>
                <w:lang w:bidi="ar"/>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工业废水面状要素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57163000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kern w:val="0"/>
                <w:szCs w:val="21"/>
                <w:lang w:bidi="ar"/>
              </w:rPr>
            </w:pPr>
            <w:r>
              <w:rPr>
                <w:bCs/>
                <w:spacing w:val="6"/>
                <w:szCs w:val="21"/>
              </w:rPr>
              <w:t>其他</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其他管线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其他管线段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其他管线附属设施</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冷却塔</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动力站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弯头</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三通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四通</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变径</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szCs w:val="21"/>
              </w:rPr>
              <w:t>预留口</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szCs w:val="21"/>
              </w:rPr>
            </w:pPr>
            <w:r>
              <w:rPr>
                <w:bCs/>
                <w:spacing w:val="6"/>
                <w:kern w:val="0"/>
                <w:szCs w:val="21"/>
                <w:lang w:bidi="ar"/>
              </w:rPr>
              <w:t>出地点</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管堵</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检修井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阀门井</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阀门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流量计</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补偿器</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锅炉房</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泵站</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57992207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2268" w:type="dxa"/>
            <w:vMerge w:val="continue"/>
            <w:vAlign w:val="center"/>
          </w:tcPr>
          <w:p>
            <w:pPr>
              <w:widowControl/>
              <w:spacing w:line="340" w:lineRule="exact"/>
              <w:jc w:val="center"/>
              <w:textAlignment w:val="center"/>
              <w:rPr>
                <w:bCs/>
                <w:spacing w:val="6"/>
                <w:szCs w:val="21"/>
              </w:rPr>
            </w:pP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其他面状要素</w:t>
            </w:r>
          </w:p>
        </w:tc>
        <w:tc>
          <w:tcPr>
            <w:tcW w:w="3115" w:type="dxa"/>
            <w:vAlign w:val="center"/>
          </w:tcPr>
          <w:p>
            <w:pPr>
              <w:widowControl/>
              <w:spacing w:line="340" w:lineRule="exact"/>
              <w:jc w:val="center"/>
              <w:textAlignment w:val="center"/>
              <w:rPr>
                <w:bCs/>
                <w:spacing w:val="6"/>
                <w:kern w:val="0"/>
                <w:szCs w:val="21"/>
                <w:lang w:bidi="ar"/>
              </w:rPr>
            </w:pPr>
            <w:r>
              <w:rPr>
                <w:bCs/>
                <w:spacing w:val="6"/>
                <w:kern w:val="0"/>
                <w:szCs w:val="21"/>
                <w:lang w:bidi="ar"/>
              </w:rPr>
              <w:t>57993000</w:t>
            </w:r>
          </w:p>
        </w:tc>
      </w:tr>
    </w:tbl>
    <w:p/>
    <w:p>
      <w:pPr>
        <w:pStyle w:val="4"/>
        <w:spacing w:line="240" w:lineRule="auto"/>
        <w:rPr>
          <w:rFonts w:ascii="Times New Roman" w:hAnsi="Times New Roman" w:eastAsia="宋体" w:cs="Times New Roman"/>
          <w:b w:val="0"/>
          <w:sz w:val="30"/>
          <w:szCs w:val="30"/>
        </w:rPr>
      </w:pPr>
      <w:bookmarkStart w:id="105" w:name="_Toc92878913"/>
      <w:bookmarkStart w:id="106" w:name="_Toc11382"/>
      <w:r>
        <w:rPr>
          <w:rFonts w:ascii="Times New Roman" w:hAnsi="Times New Roman" w:eastAsia="宋体" w:cs="Times New Roman"/>
          <w:b w:val="0"/>
          <w:sz w:val="30"/>
          <w:szCs w:val="30"/>
        </w:rPr>
        <w:t>附录 A9 综合管廊（沟）要素分类编码</w:t>
      </w:r>
      <w:bookmarkEnd w:id="105"/>
      <w:bookmarkEnd w:id="106"/>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restart"/>
            <w:vAlign w:val="center"/>
          </w:tcPr>
          <w:p>
            <w:pPr>
              <w:widowControl/>
              <w:spacing w:line="340" w:lineRule="exact"/>
              <w:jc w:val="center"/>
              <w:textAlignment w:val="center"/>
              <w:rPr>
                <w:bCs/>
                <w:spacing w:val="6"/>
                <w:szCs w:val="21"/>
              </w:rPr>
            </w:pPr>
            <w:r>
              <w:rPr>
                <w:spacing w:val="6"/>
                <w:szCs w:val="21"/>
              </w:rPr>
              <w:t>综合管廊（沟）</w:t>
            </w:r>
          </w:p>
        </w:tc>
        <w:tc>
          <w:tcPr>
            <w:tcW w:w="3115" w:type="dxa"/>
            <w:vAlign w:val="center"/>
          </w:tcPr>
          <w:p>
            <w:pPr>
              <w:widowControl/>
              <w:spacing w:line="340" w:lineRule="exact"/>
              <w:jc w:val="center"/>
              <w:textAlignment w:val="center"/>
              <w:rPr>
                <w:bCs/>
                <w:spacing w:val="6"/>
                <w:szCs w:val="21"/>
              </w:rPr>
            </w:pPr>
            <w:r>
              <w:rPr>
                <w:spacing w:val="6"/>
                <w:szCs w:val="21"/>
              </w:rPr>
              <w:t>综合管廊（沟）</w:t>
            </w:r>
          </w:p>
        </w:tc>
        <w:tc>
          <w:tcPr>
            <w:tcW w:w="3115" w:type="dxa"/>
            <w:vAlign w:val="center"/>
          </w:tcPr>
          <w:p>
            <w:pPr>
              <w:widowControl/>
              <w:spacing w:line="340" w:lineRule="exact"/>
              <w:jc w:val="center"/>
              <w:textAlignment w:val="center"/>
              <w:rPr>
                <w:bCs/>
                <w:spacing w:val="6"/>
                <w:szCs w:val="21"/>
              </w:rPr>
            </w:pPr>
            <w:r>
              <w:rPr>
                <w:spacing w:val="6"/>
                <w:szCs w:val="21"/>
              </w:rPr>
              <w:t>580110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spacing w:val="6"/>
                <w:szCs w:val="21"/>
              </w:rPr>
            </w:pPr>
          </w:p>
        </w:tc>
        <w:tc>
          <w:tcPr>
            <w:tcW w:w="3115" w:type="dxa"/>
            <w:vAlign w:val="center"/>
          </w:tcPr>
          <w:p>
            <w:pPr>
              <w:widowControl/>
              <w:spacing w:line="340" w:lineRule="exact"/>
              <w:jc w:val="center"/>
              <w:textAlignment w:val="center"/>
              <w:rPr>
                <w:spacing w:val="6"/>
                <w:szCs w:val="21"/>
              </w:rPr>
            </w:pPr>
            <w:r>
              <w:rPr>
                <w:spacing w:val="6"/>
                <w:szCs w:val="21"/>
              </w:rPr>
              <w:t>综合管廊（沟）管线</w:t>
            </w:r>
          </w:p>
        </w:tc>
        <w:tc>
          <w:tcPr>
            <w:tcW w:w="3115" w:type="dxa"/>
            <w:vAlign w:val="center"/>
          </w:tcPr>
          <w:p>
            <w:pPr>
              <w:widowControl/>
              <w:spacing w:line="340" w:lineRule="exact"/>
              <w:jc w:val="center"/>
              <w:textAlignment w:val="center"/>
              <w:rPr>
                <w:spacing w:val="6"/>
                <w:szCs w:val="21"/>
              </w:rPr>
            </w:pPr>
            <w:r>
              <w:rPr>
                <w:spacing w:val="6"/>
                <w:szCs w:val="21"/>
              </w:rPr>
              <w:t>58011000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spacing w:val="6"/>
                <w:szCs w:val="21"/>
              </w:rPr>
            </w:pPr>
          </w:p>
        </w:tc>
        <w:tc>
          <w:tcPr>
            <w:tcW w:w="3115" w:type="dxa"/>
            <w:vAlign w:val="center"/>
          </w:tcPr>
          <w:p>
            <w:pPr>
              <w:widowControl/>
              <w:spacing w:line="340" w:lineRule="exact"/>
              <w:jc w:val="center"/>
              <w:textAlignment w:val="center"/>
              <w:rPr>
                <w:spacing w:val="6"/>
                <w:szCs w:val="21"/>
              </w:rPr>
            </w:pPr>
            <w:r>
              <w:rPr>
                <w:spacing w:val="6"/>
                <w:szCs w:val="21"/>
              </w:rPr>
              <w:t>综合管廊（沟）附属设施</w:t>
            </w:r>
          </w:p>
        </w:tc>
        <w:tc>
          <w:tcPr>
            <w:tcW w:w="3115" w:type="dxa"/>
            <w:vAlign w:val="center"/>
          </w:tcPr>
          <w:p>
            <w:pPr>
              <w:widowControl/>
              <w:spacing w:line="340" w:lineRule="exact"/>
              <w:jc w:val="center"/>
              <w:textAlignment w:val="center"/>
              <w:rPr>
                <w:spacing w:val="6"/>
                <w:szCs w:val="21"/>
              </w:rPr>
            </w:pPr>
            <w:r>
              <w:rPr>
                <w:spacing w:val="6"/>
                <w:szCs w:val="21"/>
              </w:rPr>
              <w:t>580121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spacing w:val="6"/>
                <w:szCs w:val="21"/>
              </w:rPr>
            </w:pPr>
          </w:p>
        </w:tc>
        <w:tc>
          <w:tcPr>
            <w:tcW w:w="3115" w:type="dxa"/>
            <w:vAlign w:val="center"/>
          </w:tcPr>
          <w:p>
            <w:pPr>
              <w:widowControl/>
              <w:spacing w:line="340" w:lineRule="exact"/>
              <w:jc w:val="center"/>
              <w:textAlignment w:val="center"/>
              <w:rPr>
                <w:spacing w:val="6"/>
                <w:szCs w:val="21"/>
              </w:rPr>
            </w:pPr>
            <w:r>
              <w:rPr>
                <w:spacing w:val="6"/>
                <w:szCs w:val="21"/>
              </w:rPr>
              <w:t>变径</w:t>
            </w:r>
          </w:p>
        </w:tc>
        <w:tc>
          <w:tcPr>
            <w:tcW w:w="3115" w:type="dxa"/>
            <w:vAlign w:val="center"/>
          </w:tcPr>
          <w:p>
            <w:pPr>
              <w:widowControl/>
              <w:spacing w:line="340" w:lineRule="exact"/>
              <w:jc w:val="center"/>
              <w:textAlignment w:val="center"/>
              <w:rPr>
                <w:spacing w:val="6"/>
                <w:szCs w:val="21"/>
              </w:rPr>
            </w:pPr>
            <w:r>
              <w:rPr>
                <w:spacing w:val="6"/>
                <w:szCs w:val="21"/>
              </w:rPr>
              <w:t>58012101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spacing w:val="6"/>
                <w:szCs w:val="21"/>
              </w:rPr>
            </w:pPr>
          </w:p>
        </w:tc>
        <w:tc>
          <w:tcPr>
            <w:tcW w:w="3115" w:type="dxa"/>
            <w:vAlign w:val="center"/>
          </w:tcPr>
          <w:p>
            <w:pPr>
              <w:widowControl/>
              <w:spacing w:line="340" w:lineRule="exact"/>
              <w:jc w:val="center"/>
              <w:textAlignment w:val="center"/>
              <w:rPr>
                <w:spacing w:val="6"/>
                <w:szCs w:val="21"/>
              </w:rPr>
            </w:pPr>
            <w:r>
              <w:rPr>
                <w:spacing w:val="6"/>
                <w:szCs w:val="21"/>
              </w:rPr>
              <w:t>预留口</w:t>
            </w:r>
          </w:p>
        </w:tc>
        <w:tc>
          <w:tcPr>
            <w:tcW w:w="3115" w:type="dxa"/>
            <w:vAlign w:val="center"/>
          </w:tcPr>
          <w:p>
            <w:pPr>
              <w:widowControl/>
              <w:spacing w:line="340" w:lineRule="exact"/>
              <w:jc w:val="center"/>
              <w:textAlignment w:val="center"/>
              <w:rPr>
                <w:spacing w:val="6"/>
                <w:szCs w:val="21"/>
              </w:rPr>
            </w:pPr>
            <w:r>
              <w:rPr>
                <w:spacing w:val="6"/>
                <w:szCs w:val="21"/>
              </w:rPr>
              <w:t>58012102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268" w:type="dxa"/>
            <w:vMerge w:val="continue"/>
            <w:vAlign w:val="center"/>
          </w:tcPr>
          <w:p>
            <w:pPr>
              <w:widowControl/>
              <w:spacing w:line="340" w:lineRule="exact"/>
              <w:jc w:val="center"/>
              <w:textAlignment w:val="center"/>
              <w:rPr>
                <w:spacing w:val="6"/>
                <w:szCs w:val="21"/>
              </w:rPr>
            </w:pPr>
          </w:p>
        </w:tc>
        <w:tc>
          <w:tcPr>
            <w:tcW w:w="3115" w:type="dxa"/>
            <w:vAlign w:val="center"/>
          </w:tcPr>
          <w:p>
            <w:pPr>
              <w:widowControl/>
              <w:spacing w:line="340" w:lineRule="exact"/>
              <w:jc w:val="center"/>
              <w:textAlignment w:val="center"/>
              <w:rPr>
                <w:spacing w:val="6"/>
                <w:szCs w:val="21"/>
              </w:rPr>
            </w:pPr>
            <w:r>
              <w:rPr>
                <w:spacing w:val="6"/>
                <w:szCs w:val="21"/>
              </w:rPr>
              <w:t>综合管廊（沟）面状要素</w:t>
            </w:r>
          </w:p>
        </w:tc>
        <w:tc>
          <w:tcPr>
            <w:tcW w:w="3115" w:type="dxa"/>
            <w:vAlign w:val="center"/>
          </w:tcPr>
          <w:p>
            <w:pPr>
              <w:widowControl/>
              <w:spacing w:line="340" w:lineRule="exact"/>
              <w:jc w:val="center"/>
              <w:textAlignment w:val="center"/>
              <w:rPr>
                <w:spacing w:val="6"/>
                <w:szCs w:val="21"/>
              </w:rPr>
            </w:pPr>
            <w:r>
              <w:rPr>
                <w:spacing w:val="6"/>
                <w:szCs w:val="21"/>
              </w:rPr>
              <w:t>58012103</w:t>
            </w:r>
          </w:p>
        </w:tc>
      </w:tr>
    </w:tbl>
    <w:p/>
    <w:p>
      <w:pPr>
        <w:pStyle w:val="4"/>
        <w:spacing w:line="240" w:lineRule="auto"/>
        <w:rPr>
          <w:rFonts w:ascii="Times New Roman" w:hAnsi="Times New Roman" w:eastAsia="宋体" w:cs="Times New Roman"/>
          <w:b w:val="0"/>
          <w:sz w:val="30"/>
          <w:szCs w:val="30"/>
        </w:rPr>
      </w:pPr>
      <w:bookmarkStart w:id="107" w:name="_Toc27562"/>
      <w:bookmarkStart w:id="108" w:name="_Toc92878914"/>
      <w:r>
        <w:rPr>
          <w:rFonts w:ascii="Times New Roman" w:hAnsi="Times New Roman" w:eastAsia="宋体" w:cs="Times New Roman"/>
          <w:b w:val="0"/>
          <w:sz w:val="30"/>
          <w:szCs w:val="30"/>
        </w:rPr>
        <w:t>附录 A10 不明管线要素分类编码</w:t>
      </w:r>
      <w:bookmarkEnd w:id="107"/>
      <w:bookmarkEnd w:id="108"/>
    </w:p>
    <w:tbl>
      <w:tblPr>
        <w:tblStyle w:val="2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115"/>
        <w:gridCol w:w="3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jc w:val="center"/>
              <w:rPr>
                <w:b/>
                <w:bCs/>
              </w:rPr>
            </w:pPr>
            <w:r>
              <w:rPr>
                <w:b/>
                <w:bCs/>
              </w:rPr>
              <w:t>管线类别</w:t>
            </w:r>
          </w:p>
        </w:tc>
        <w:tc>
          <w:tcPr>
            <w:tcW w:w="3115" w:type="dxa"/>
          </w:tcPr>
          <w:p>
            <w:pPr>
              <w:jc w:val="center"/>
              <w:rPr>
                <w:b/>
                <w:bCs/>
              </w:rPr>
            </w:pPr>
            <w:r>
              <w:rPr>
                <w:b/>
                <w:bCs/>
              </w:rPr>
              <w:t>对象名称</w:t>
            </w:r>
          </w:p>
        </w:tc>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restart"/>
          </w:tcPr>
          <w:p>
            <w:pPr>
              <w:spacing w:line="340" w:lineRule="exact"/>
              <w:jc w:val="center"/>
              <w:rPr>
                <w:spacing w:val="6"/>
                <w:szCs w:val="21"/>
              </w:rPr>
            </w:pPr>
            <w:r>
              <w:rPr>
                <w:spacing w:val="6"/>
                <w:szCs w:val="21"/>
              </w:rPr>
              <w:t>不明管线</w:t>
            </w:r>
          </w:p>
        </w:tc>
        <w:tc>
          <w:tcPr>
            <w:tcW w:w="3115" w:type="dxa"/>
          </w:tcPr>
          <w:p>
            <w:pPr>
              <w:spacing w:line="340" w:lineRule="exact"/>
              <w:jc w:val="center"/>
              <w:rPr>
                <w:spacing w:val="6"/>
                <w:szCs w:val="21"/>
              </w:rPr>
            </w:pPr>
            <w:r>
              <w:rPr>
                <w:spacing w:val="6"/>
                <w:szCs w:val="21"/>
              </w:rPr>
              <w:t>不明管线</w:t>
            </w:r>
          </w:p>
        </w:tc>
        <w:tc>
          <w:tcPr>
            <w:tcW w:w="3115" w:type="dxa"/>
          </w:tcPr>
          <w:p>
            <w:pPr>
              <w:spacing w:line="340" w:lineRule="exact"/>
              <w:jc w:val="center"/>
              <w:rPr>
                <w:spacing w:val="6"/>
                <w:szCs w:val="21"/>
              </w:rPr>
            </w:pPr>
            <w:r>
              <w:rPr>
                <w:spacing w:val="6"/>
                <w:szCs w:val="21"/>
              </w:rPr>
              <w:t>580210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不明管线段</w:t>
            </w:r>
          </w:p>
        </w:tc>
        <w:tc>
          <w:tcPr>
            <w:tcW w:w="3115" w:type="dxa"/>
          </w:tcPr>
          <w:p>
            <w:pPr>
              <w:spacing w:line="340" w:lineRule="exact"/>
              <w:jc w:val="center"/>
              <w:rPr>
                <w:spacing w:val="6"/>
                <w:szCs w:val="21"/>
              </w:rPr>
            </w:pPr>
            <w:r>
              <w:rPr>
                <w:spacing w:val="6"/>
                <w:szCs w:val="21"/>
              </w:rPr>
              <w:t>58021000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不明管线附属设施</w:t>
            </w:r>
          </w:p>
        </w:tc>
        <w:tc>
          <w:tcPr>
            <w:tcW w:w="3115" w:type="dxa"/>
          </w:tcPr>
          <w:p>
            <w:pPr>
              <w:spacing w:line="340" w:lineRule="exact"/>
              <w:jc w:val="center"/>
              <w:rPr>
                <w:spacing w:val="6"/>
                <w:szCs w:val="21"/>
              </w:rPr>
            </w:pPr>
            <w:r>
              <w:rPr>
                <w:spacing w:val="6"/>
                <w:szCs w:val="21"/>
              </w:rPr>
              <w:t>580221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出地</w:t>
            </w:r>
          </w:p>
        </w:tc>
        <w:tc>
          <w:tcPr>
            <w:tcW w:w="3115" w:type="dxa"/>
          </w:tcPr>
          <w:p>
            <w:pPr>
              <w:spacing w:line="340" w:lineRule="exact"/>
              <w:jc w:val="center"/>
              <w:rPr>
                <w:spacing w:val="6"/>
                <w:szCs w:val="21"/>
              </w:rPr>
            </w:pPr>
            <w:r>
              <w:rPr>
                <w:spacing w:val="6"/>
                <w:szCs w:val="21"/>
              </w:rPr>
              <w:t>58022101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变径</w:t>
            </w:r>
          </w:p>
        </w:tc>
        <w:tc>
          <w:tcPr>
            <w:tcW w:w="3115" w:type="dxa"/>
          </w:tcPr>
          <w:p>
            <w:pPr>
              <w:spacing w:line="340" w:lineRule="exact"/>
              <w:jc w:val="center"/>
              <w:rPr>
                <w:spacing w:val="6"/>
                <w:szCs w:val="21"/>
              </w:rPr>
            </w:pPr>
            <w:r>
              <w:rPr>
                <w:spacing w:val="6"/>
                <w:szCs w:val="21"/>
              </w:rPr>
              <w:t>58022102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盖堵</w:t>
            </w:r>
          </w:p>
        </w:tc>
        <w:tc>
          <w:tcPr>
            <w:tcW w:w="3115" w:type="dxa"/>
          </w:tcPr>
          <w:p>
            <w:pPr>
              <w:spacing w:line="340" w:lineRule="exact"/>
              <w:jc w:val="center"/>
              <w:rPr>
                <w:spacing w:val="6"/>
                <w:szCs w:val="21"/>
              </w:rPr>
            </w:pPr>
            <w:r>
              <w:rPr>
                <w:spacing w:val="6"/>
                <w:szCs w:val="21"/>
              </w:rPr>
              <w:t>58022103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弯头</w:t>
            </w:r>
          </w:p>
        </w:tc>
        <w:tc>
          <w:tcPr>
            <w:tcW w:w="3115" w:type="dxa"/>
          </w:tcPr>
          <w:p>
            <w:pPr>
              <w:spacing w:line="340" w:lineRule="exact"/>
              <w:jc w:val="center"/>
              <w:rPr>
                <w:spacing w:val="6"/>
                <w:szCs w:val="21"/>
              </w:rPr>
            </w:pPr>
            <w:r>
              <w:rPr>
                <w:spacing w:val="6"/>
                <w:szCs w:val="21"/>
              </w:rPr>
              <w:t>58022104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三通</w:t>
            </w:r>
          </w:p>
        </w:tc>
        <w:tc>
          <w:tcPr>
            <w:tcW w:w="3115" w:type="dxa"/>
          </w:tcPr>
          <w:p>
            <w:pPr>
              <w:spacing w:line="340" w:lineRule="exact"/>
              <w:jc w:val="center"/>
              <w:rPr>
                <w:spacing w:val="6"/>
                <w:szCs w:val="21"/>
              </w:rPr>
            </w:pPr>
            <w:r>
              <w:rPr>
                <w:spacing w:val="6"/>
                <w:szCs w:val="21"/>
              </w:rPr>
              <w:t>58022105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四通</w:t>
            </w:r>
          </w:p>
        </w:tc>
        <w:tc>
          <w:tcPr>
            <w:tcW w:w="3115" w:type="dxa"/>
          </w:tcPr>
          <w:p>
            <w:pPr>
              <w:spacing w:line="340" w:lineRule="exact"/>
              <w:jc w:val="center"/>
              <w:rPr>
                <w:spacing w:val="6"/>
                <w:szCs w:val="21"/>
              </w:rPr>
            </w:pPr>
            <w:r>
              <w:rPr>
                <w:spacing w:val="6"/>
                <w:szCs w:val="21"/>
              </w:rPr>
              <w:t>58022106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预留口</w:t>
            </w:r>
          </w:p>
        </w:tc>
        <w:tc>
          <w:tcPr>
            <w:tcW w:w="3115" w:type="dxa"/>
          </w:tcPr>
          <w:p>
            <w:pPr>
              <w:spacing w:line="340" w:lineRule="exact"/>
              <w:jc w:val="center"/>
              <w:rPr>
                <w:spacing w:val="6"/>
                <w:szCs w:val="21"/>
              </w:rPr>
            </w:pPr>
            <w:r>
              <w:rPr>
                <w:spacing w:val="6"/>
                <w:szCs w:val="21"/>
              </w:rPr>
              <w:t>58022107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动力站</w:t>
            </w:r>
          </w:p>
        </w:tc>
        <w:tc>
          <w:tcPr>
            <w:tcW w:w="3115" w:type="dxa"/>
          </w:tcPr>
          <w:p>
            <w:pPr>
              <w:spacing w:line="340" w:lineRule="exact"/>
              <w:jc w:val="center"/>
              <w:rPr>
                <w:spacing w:val="6"/>
                <w:szCs w:val="21"/>
              </w:rPr>
            </w:pPr>
            <w:r>
              <w:rPr>
                <w:spacing w:val="6"/>
                <w:szCs w:val="21"/>
              </w:rPr>
              <w:t>58022108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268" w:type="dxa"/>
            <w:vMerge w:val="continue"/>
          </w:tcPr>
          <w:p>
            <w:pPr>
              <w:spacing w:line="340" w:lineRule="exact"/>
              <w:jc w:val="center"/>
              <w:rPr>
                <w:spacing w:val="6"/>
                <w:szCs w:val="21"/>
              </w:rPr>
            </w:pPr>
          </w:p>
        </w:tc>
        <w:tc>
          <w:tcPr>
            <w:tcW w:w="3115" w:type="dxa"/>
          </w:tcPr>
          <w:p>
            <w:pPr>
              <w:spacing w:line="340" w:lineRule="exact"/>
              <w:jc w:val="center"/>
              <w:rPr>
                <w:spacing w:val="6"/>
                <w:szCs w:val="21"/>
              </w:rPr>
            </w:pPr>
            <w:r>
              <w:rPr>
                <w:spacing w:val="6"/>
                <w:szCs w:val="21"/>
              </w:rPr>
              <w:t>检修井</w:t>
            </w:r>
          </w:p>
        </w:tc>
        <w:tc>
          <w:tcPr>
            <w:tcW w:w="3115" w:type="dxa"/>
          </w:tcPr>
          <w:p>
            <w:pPr>
              <w:spacing w:line="340" w:lineRule="exact"/>
              <w:jc w:val="center"/>
              <w:rPr>
                <w:spacing w:val="6"/>
                <w:szCs w:val="21"/>
              </w:rPr>
            </w:pPr>
            <w:r>
              <w:rPr>
                <w:spacing w:val="6"/>
                <w:szCs w:val="21"/>
              </w:rPr>
              <w:t>58022201</w:t>
            </w:r>
          </w:p>
        </w:tc>
      </w:tr>
    </w:tbl>
    <w:p/>
    <w:p>
      <w:pPr>
        <w:pStyle w:val="2"/>
        <w:spacing w:before="340" w:after="330"/>
        <w:jc w:val="both"/>
        <w:rPr>
          <w:rFonts w:ascii="Times New Roman" w:hAnsi="Times New Roman" w:eastAsia="宋体" w:cs="Times New Roman"/>
          <w:b/>
          <w:sz w:val="32"/>
          <w:szCs w:val="32"/>
        </w:rPr>
      </w:pPr>
      <w:bookmarkStart w:id="109" w:name="_Toc92878915"/>
      <w:bookmarkStart w:id="110" w:name="_Toc449"/>
      <w:r>
        <w:rPr>
          <w:rFonts w:ascii="Times New Roman" w:hAnsi="Times New Roman" w:eastAsia="宋体" w:cs="Times New Roman"/>
          <w:b/>
          <w:sz w:val="32"/>
          <w:szCs w:val="32"/>
        </w:rPr>
        <w:t>附录</w:t>
      </w:r>
      <w:r>
        <w:rPr>
          <w:rFonts w:ascii="Times New Roman" w:hAnsi="Times New Roman" w:eastAsia="times new roma" w:cs="Times New Roman"/>
          <w:b/>
          <w:sz w:val="32"/>
          <w:szCs w:val="32"/>
        </w:rPr>
        <w:t xml:space="preserve"> </w:t>
      </w:r>
      <w:r>
        <w:rPr>
          <w:rFonts w:ascii="Times New Roman" w:hAnsi="Times New Roman" w:cs="Times New Roman" w:eastAsiaTheme="minorEastAsia"/>
          <w:b/>
          <w:sz w:val="32"/>
          <w:szCs w:val="32"/>
        </w:rPr>
        <w:t>B</w:t>
      </w:r>
      <w:r>
        <w:rPr>
          <w:rFonts w:ascii="Times New Roman" w:hAnsi="Times New Roman" w:eastAsia="times new roma" w:cs="Times New Roman"/>
          <w:b/>
          <w:sz w:val="32"/>
          <w:szCs w:val="32"/>
        </w:rPr>
        <w:t xml:space="preserve"> </w:t>
      </w:r>
      <w:r>
        <w:rPr>
          <w:rFonts w:ascii="Times New Roman" w:hAnsi="Times New Roman" w:eastAsia="宋体" w:cs="Times New Roman"/>
          <w:b/>
          <w:sz w:val="32"/>
          <w:szCs w:val="32"/>
        </w:rPr>
        <w:t>普查单元与通用属性信息表</w:t>
      </w:r>
      <w:bookmarkEnd w:id="109"/>
    </w:p>
    <w:p>
      <w:pPr>
        <w:pStyle w:val="4"/>
        <w:spacing w:line="240" w:lineRule="auto"/>
        <w:rPr>
          <w:rFonts w:ascii="Times New Roman" w:hAnsi="Times New Roman" w:eastAsia="宋体" w:cs="Times New Roman"/>
          <w:b w:val="0"/>
          <w:sz w:val="30"/>
          <w:szCs w:val="30"/>
        </w:rPr>
      </w:pPr>
      <w:bookmarkStart w:id="111" w:name="_Toc92878916"/>
      <w:bookmarkStart w:id="112" w:name="_Toc20405"/>
      <w:r>
        <w:rPr>
          <w:rFonts w:ascii="Times New Roman" w:hAnsi="Times New Roman" w:eastAsia="宋体" w:cs="Times New Roman"/>
          <w:b w:val="0"/>
          <w:sz w:val="30"/>
          <w:szCs w:val="30"/>
        </w:rPr>
        <w:t>附录 B1 普查单元信息表</w:t>
      </w:r>
      <w:bookmarkEnd w:id="111"/>
      <w:bookmarkEnd w:id="112"/>
    </w:p>
    <w:p>
      <w:pPr>
        <w:spacing w:line="360" w:lineRule="auto"/>
        <w:ind w:firstLine="420"/>
        <w:rPr>
          <w:sz w:val="24"/>
        </w:rPr>
      </w:pPr>
      <w:r>
        <w:rPr>
          <w:sz w:val="24"/>
        </w:rPr>
        <w:t>普查单元信息由附录B1 市政设施通用管理属性和普查单元一般属性组成，普查单元一般属性见下表。</w:t>
      </w:r>
    </w:p>
    <w:tbl>
      <w:tblPr>
        <w:tblStyle w:val="29"/>
        <w:tblW w:w="95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0"/>
        <w:gridCol w:w="894"/>
        <w:gridCol w:w="861"/>
        <w:gridCol w:w="4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350"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894"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48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道路名称</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以地方地名管理部门的命名批复为准。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路面宽度</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为车行道的路面宽度（不包括路缘石宽度）。当道路名称相同时，路面宽度不同，可将该道路进行分段调查。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是否有公交专用道</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设计报出时间</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道路起点</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vMerge w:val="restart"/>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用相交道路路名或定位坐标、地标建筑物标识，建议起点位于南侧（南北向道路），西侧（东西向道路），终点位于北侧（南北向道路），东侧（东西向道路）。单条道路分段时，前后段落起终点填写相邻段落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道路终点</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结构外轮廓尺寸</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16</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总长+总宽度（单位：m）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结构外轮廓坐标</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涉及多个点坐标参数，以json格式字符型存储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起点结构顶板顶面高程</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终点结构顶板顶面高程</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起点顶板覆土厚度</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终点顶板覆土厚度</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0:钢筋混凝土闭合框架/1:其他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注浆范围</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道路等级</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可查询设计资料、规划文件等相关资料。 0：快速路/1：主干路/2：次干路/3：支路/4：内部道路/5：其他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路幅形式</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填写数字</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一幅路，无隔离带；两幅路，有1处隔离带；三幅路， 有2处隔离带；四幅路，有3处隔离带；其他，隔离带数量≥4。例：五幅路，有4处隔离带。当道路名称相同时，路幅形式不同，可将该道路进行分段调查。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路幅宽度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涉及多个路幅宽度，以json格式字符型存储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机动车道数</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道路路段中允许机动车行驶的车道数，不含交叉口渠化的车道数。例：两上两下，为双向行驶，车道数为4；一上两下，为双向行驶，车道数为3。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最窄机动车道宽度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道路路段中最窄的机动车道宽度，不含交叉口渠化段。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最窄非机动车道宽度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道路路段中允许非机动车行驶的最窄车道宽度，不含渠化段。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最窄人行横道宽度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道路路段中允许行人通行的最窄道路宽度，不含交叉口渠化段。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红线宽度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路段处红线宽度，不含交叉口渠化，分别填写最小值和最大值，红线宽度一致时两数值相同。当道路名称相同时，红线宽度不同，可将该道路进行分段调查。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是否为城市救灾生命线</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城市救灾生命线是指维持城市居民生活和生产活动所必不可少的交通、能源、通信、给排水等城市基础设施。当符合国家规范规定的、地方规划确认的、地方应急部门确认的，满足其一时为城市救灾生命线。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设计速度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可向当地自然资源局咨询或查询设计图纸、竣工图纸、规划文件等相关资料。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通车日期</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YYYYMM，可向管理单位咨询，精确至年。如无法查明时，以最近一次改扩建日期为准。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道路总长</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工程投资</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单位(元)为项目总投资，已竣工项目以工程决算为准。无法查明时，根据当地现阶段建设指标进行估算填写。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起点名称</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终点名称</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是否分段</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分段数量</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分段信息</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128</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沿线高架</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沿线是否有出入口</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沿线出入口数量</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沿线立交数量</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沿线交叉口数量</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&gt;8m高填方路基情况/处</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&gt;10m高挖方边坡情况/处</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&gt;6m高档墙情况/处</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沿线桥梁长度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沿线桥梁数量</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沿线隧道长度</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沿线隧道数量</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是否发生大中修或改扩建</w:t>
            </w:r>
          </w:p>
        </w:tc>
        <w:tc>
          <w:tcPr>
            <w:tcW w:w="894"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无/1: 大修/2: 中修/3:改扩建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最近一次大中修或改扩建时间</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YYYYMMDD，可通过咨询城管局、管理单位、养护单位获取相应信息。如年代久远无法查询，按能收集到的大中修资料填写；改扩建项目，可填写改扩建建成的信息。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用地编码</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在施时间</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降水措施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与河道、城市轨道交通、城市铁路、干线管廊等平行交叉情况</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128</w:t>
            </w:r>
          </w:p>
        </w:tc>
        <w:tc>
          <w:tcPr>
            <w:tcW w:w="4482" w:type="dxa"/>
          </w:tcPr>
          <w:p>
            <w:pPr>
              <w:pStyle w:val="39"/>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有无道路两侧在施建筑用地</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道路两侧在施建筑用地数量</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调查范围内地下道路设施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出入口/1: 凤亭/2:冷却塔/3:其他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起点地面高程</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终点地面高程</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地基情况</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0:天然地基/1:人工处理地基/2:其他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设计地下水位</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现况地下水位</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地下水是否有腐蚀性</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施工方式</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设计使用年限</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一级/1: 二级/2:三级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color w:val="000000"/>
                <w:szCs w:val="21"/>
              </w:rPr>
              <w:t>设计阶段项目场地抗震设防烈度</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可根据设计文件查询项目场地抗震设防烈度。此项为严重隐患项目。0:6 度/1:7 度/2:8度/3:9 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59"/>
              <w:spacing w:line="240" w:lineRule="auto"/>
              <w:ind w:firstLine="0"/>
              <w:jc w:val="center"/>
              <w:rPr>
                <w:rFonts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ascii="Times New Roman" w:hAnsi="Times New Roman" w:cs="Times New Roman"/>
                <w:color w:val="000000"/>
                <w:sz w:val="21"/>
                <w:szCs w:val="21"/>
                <w:lang w:val="en-US" w:eastAsia="zh-CN"/>
              </w:rPr>
              <w:t>现阶段</w:t>
            </w:r>
            <w:r>
              <w:rPr>
                <w:rFonts w:ascii="Times New Roman" w:hAnsi="Times New Roman" w:cs="Times New Roman"/>
                <w:color w:val="000000"/>
                <w:sz w:val="21"/>
                <w:szCs w:val="21"/>
                <w:lang w:eastAsia="zh-CN"/>
              </w:rPr>
              <w:t>项目场地抗震设防烈度</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0:6 度/1:7 度/2:8度/3:9 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59"/>
              <w:spacing w:line="240" w:lineRule="auto"/>
              <w:ind w:firstLine="0"/>
              <w:jc w:val="center"/>
              <w:rPr>
                <w:rFonts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抗震设防类别</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甲类/1: 乙类/2:丙类/3:丁类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地面活载设计标准</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0:车载/1:人群活载/2:其他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路面隐患</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隐患类型：0: 裂缝/1: 破损/2: 不均匀沉降，并记录每种道路隐患数量，以json格式字符型存储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道路两侧既有重要场所信息</w:t>
            </w:r>
          </w:p>
        </w:tc>
        <w:tc>
          <w:tcPr>
            <w:tcW w:w="894"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48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多选，若选其他应说明是何场所  0: 加油站  1: 学校  2: 危险品仓库 3:其他(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城市照明及其附属设施</w:t>
            </w:r>
          </w:p>
        </w:tc>
        <w:tc>
          <w:tcPr>
            <w:tcW w:w="894"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48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多选，若选其他应说明是何场所  0: 灯杆    1: 变压器  2:配电箱   3:其他(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有给水管线及附属设施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有再生水管线及附属设施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有雨水管线及附属设施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有污水管线及附属设施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有雨污水合流管线及附属设施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有热力管线及其附属设施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有燃气管线及其附属设施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有电力管线及其附属设施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有照明管线及附属设施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有通信管线及附属设施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有综合管廊及其附属设施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有工业管线及附属设施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有人行地下通道及其附属设施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有城市地下道路及其附属设施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有城市轨道交通及其附属设施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有地下铁路及其附属设施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有综合管廊及其附属设施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有地下公共停车场及其附属设施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有地下交通枢纽及其附属设施</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有人防工程</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有地下河道</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有其他地下空间</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0"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有废弃工程</w:t>
            </w:r>
          </w:p>
        </w:tc>
        <w:tc>
          <w:tcPr>
            <w:tcW w:w="89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48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0:无  1:有</w:t>
            </w:r>
          </w:p>
        </w:tc>
      </w:tr>
    </w:tbl>
    <w:p/>
    <w:p>
      <w:pPr>
        <w:pStyle w:val="4"/>
        <w:spacing w:line="240" w:lineRule="auto"/>
        <w:rPr>
          <w:rFonts w:ascii="Times New Roman" w:hAnsi="Times New Roman" w:eastAsia="宋体" w:cs="Times New Roman"/>
          <w:b w:val="0"/>
          <w:sz w:val="30"/>
          <w:szCs w:val="30"/>
        </w:rPr>
      </w:pPr>
      <w:bookmarkStart w:id="113" w:name="_Toc92878917"/>
      <w:r>
        <w:rPr>
          <w:rFonts w:ascii="Times New Roman" w:hAnsi="Times New Roman" w:eastAsia="宋体" w:cs="Times New Roman"/>
          <w:b w:val="0"/>
          <w:sz w:val="30"/>
          <w:szCs w:val="30"/>
        </w:rPr>
        <w:t>附录 B2 市政基础设施通用管理属性表</w:t>
      </w:r>
      <w:bookmarkEnd w:id="113"/>
    </w:p>
    <w:tbl>
      <w:tblPr>
        <w:tblStyle w:val="29"/>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7"/>
        <w:gridCol w:w="1070"/>
        <w:gridCol w:w="851"/>
        <w:gridCol w:w="4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547"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70"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5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883"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普查单元编号</w:t>
            </w:r>
          </w:p>
        </w:tc>
        <w:tc>
          <w:tcPr>
            <w:tcW w:w="107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883"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统一采用5位顺序码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行政区划代码</w:t>
            </w:r>
          </w:p>
        </w:tc>
        <w:tc>
          <w:tcPr>
            <w:tcW w:w="107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w:t>
            </w:r>
          </w:p>
        </w:tc>
        <w:tc>
          <w:tcPr>
            <w:tcW w:w="4883" w:type="dxa"/>
            <w:vAlign w:val="center"/>
          </w:tcPr>
          <w:p>
            <w:pPr>
              <w:pStyle w:val="39"/>
              <w:ind w:firstLine="0" w:firstLineChars="0"/>
              <w:rPr>
                <w:rFonts w:eastAsiaTheme="minorEastAsia"/>
                <w:color w:val="000000" w:themeColor="text1"/>
                <w:szCs w:val="21"/>
                <w14:textFill>
                  <w14:solidFill>
                    <w14:schemeClr w14:val="tx1"/>
                  </w14:solidFill>
                </w14:textFill>
              </w:rPr>
            </w:pPr>
            <w:r>
              <w:rPr>
                <w:spacing w:val="6"/>
                <w:szCs w:val="21"/>
              </w:rPr>
              <w:t>必填，所属县市行政区划码，《中华人民共和国行政区划代码》GB/T 226规定的代码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pStyle w:val="39"/>
              <w:ind w:firstLine="0" w:firstLineChars="0"/>
              <w:jc w:val="center"/>
              <w:rPr>
                <w:spacing w:val="6"/>
                <w:szCs w:val="21"/>
              </w:rPr>
            </w:pPr>
            <w:r>
              <w:rPr>
                <w:rFonts w:eastAsiaTheme="minorEastAsia"/>
                <w:color w:val="000000" w:themeColor="text1"/>
                <w:szCs w:val="21"/>
                <w14:textFill>
                  <w14:solidFill>
                    <w14:schemeClr w14:val="tx1"/>
                  </w14:solidFill>
                </w14:textFill>
              </w:rPr>
              <w:t>城市市政基础设施唯一码</w:t>
            </w:r>
          </w:p>
        </w:tc>
        <w:tc>
          <w:tcPr>
            <w:tcW w:w="107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vAlign w:val="center"/>
          </w:tcPr>
          <w:p>
            <w:pPr>
              <w:pStyle w:val="39"/>
              <w:ind w:firstLine="0" w:firstLineChars="0"/>
              <w:jc w:val="center"/>
              <w:rPr>
                <w:spacing w:val="6"/>
                <w:szCs w:val="21"/>
              </w:rPr>
            </w:pPr>
            <w:r>
              <w:rPr>
                <w:spacing w:val="6"/>
                <w:szCs w:val="21"/>
              </w:rPr>
              <w:t>24</w:t>
            </w:r>
          </w:p>
        </w:tc>
        <w:tc>
          <w:tcPr>
            <w:tcW w:w="4883" w:type="dxa"/>
            <w:vAlign w:val="center"/>
          </w:tcPr>
          <w:p>
            <w:pPr>
              <w:pStyle w:val="39"/>
              <w:ind w:firstLine="0" w:firstLineChars="0"/>
              <w:rPr>
                <w:spacing w:val="6"/>
                <w:szCs w:val="21"/>
              </w:rPr>
            </w:pPr>
            <w:r>
              <w:rPr>
                <w:spacing w:val="6"/>
                <w:szCs w:val="21"/>
              </w:rPr>
              <w:t>见本规程6.4.3定义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调查日期</w:t>
            </w:r>
          </w:p>
        </w:tc>
        <w:tc>
          <w:tcPr>
            <w:tcW w:w="107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883"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设施名称</w:t>
            </w:r>
          </w:p>
        </w:tc>
        <w:tc>
          <w:tcPr>
            <w:tcW w:w="107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883"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以地方地名管理部门的命名批复为准。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设施位置</w:t>
            </w:r>
          </w:p>
        </w:tc>
        <w:tc>
          <w:tcPr>
            <w:tcW w:w="1070"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883"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所在位置区域名称、与相邻村镇或道路的方位关系。可咨询当地自然资源局、住建局、水务局、市政供水企业或查阅档案馆相关资料和图纸获取信息。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权属单位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restart"/>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可通过咨询当地自然资源局、城管局等相关单位或查询设计图纸、竣工图纸等相关资料。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建设单位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勘察单位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施工单位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监理单位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养护单位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管理单位</w:t>
            </w:r>
          </w:p>
        </w:tc>
        <w:tc>
          <w:tcPr>
            <w:tcW w:w="1070"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883" w:type="dxa"/>
            <w:vMerge w:val="continue"/>
          </w:tcPr>
          <w:p>
            <w:pPr>
              <w:pStyle w:val="39"/>
              <w:ind w:firstLine="0" w:firstLineChars="0"/>
              <w:rPr>
                <w:rFonts w:eastAsiaTheme="minorEastAsia"/>
                <w:color w:val="000000" w:themeColor="text1"/>
                <w:szCs w:val="21"/>
                <w14:textFill>
                  <w14:solidFill>
                    <w14:schemeClr w14:val="tx1"/>
                  </w14:solidFill>
                </w14:textFill>
              </w:rPr>
            </w:pPr>
          </w:p>
        </w:tc>
      </w:tr>
    </w:tbl>
    <w:p/>
    <w:p>
      <w:pPr>
        <w:pStyle w:val="4"/>
        <w:spacing w:line="240" w:lineRule="auto"/>
        <w:rPr>
          <w:rFonts w:ascii="Times New Roman" w:hAnsi="Times New Roman" w:eastAsia="宋体" w:cs="Times New Roman"/>
          <w:b w:val="0"/>
          <w:sz w:val="30"/>
          <w:szCs w:val="30"/>
        </w:rPr>
      </w:pPr>
      <w:bookmarkStart w:id="114" w:name="_Toc22083"/>
      <w:bookmarkStart w:id="115" w:name="_Toc92878918"/>
      <w:r>
        <w:rPr>
          <w:rFonts w:ascii="Times New Roman" w:hAnsi="Times New Roman" w:eastAsia="宋体" w:cs="Times New Roman"/>
          <w:b w:val="0"/>
          <w:sz w:val="30"/>
          <w:szCs w:val="30"/>
        </w:rPr>
        <w:t>附录 B3 市政基础设施通用隐患属性表</w:t>
      </w:r>
      <w:bookmarkEnd w:id="114"/>
      <w:bookmarkEnd w:id="115"/>
    </w:p>
    <w:tbl>
      <w:tblPr>
        <w:tblStyle w:val="29"/>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2"/>
        <w:gridCol w:w="1134"/>
        <w:gridCol w:w="851"/>
        <w:gridCol w:w="5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34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134"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5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516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区域地质构造及不良地质简述</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此项为轻微隐患项目。</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a滑坡土地段路基：滑坡是指在一定的地形地质条件下，由于各种自然的和人为的因素影响，山坡的不稳定土（岩）体在重力作用下，沿着一定的软弱面（带）作整体、缓慢、间歇性的滑动变形现象。滑坡有时也具有急剧下滑现象。</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b崩塌地段路基：崩塌是较陡斜坡上的岩土体在重力作用下突然脱离母体崩落、滚动、堆积在坡脚（或沟谷）的地质现象。</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c岩堆地段路基：岩堆是陡峻山坡上岩体崩塌物质经重力搬运在山坡脚或平缓山坡上堆积的松散堆积体。</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d泥石流地段路基：泥石流是在地质不良、地形陡峻地区，由于暴雨径流、融雪径流、冰川径流作用而爆发的一种时间短暂、来势猛烈、其前峰是一股浓浊黏稠且容重大的特殊洪流。能够短时间内对路基造成冲刷、淤埋、冲淤交替等危害。</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e岩溶地段路基：岩溶是石灰岩等可溶性岩层，在流水的长期溶解和剥蚀作用下，产生特殊的地貌形态和水文地质现象的统称。岩溶对地基的危害，一般为溶洞顶板坍塌引起的路基下沉和破坏；岩溶地面坍塌对路基稳定性的破坏；反复泉与间歇泉浸泡路基基底，引起路基沉陷、坍塌或冒浆；突然性的地下涌水冲毁路基等。</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f软土地段路基：以饱水的软弱粘土沉积为主的地区称为软土地区。软土包括饱水的软弱黏土和淤泥，在软土地基上修建公路时，容易产生路堤失稳或沉降过大等问题。</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g膨胀土地段路基：膨胀土系指土中含有较多的黏粒及其他亲水性较强的蒙脱石或伊利石等黏土矿物成分，且有遇水膨胀、失水收缩的特点，是一种特殊结构的黏质土。</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h红黏土与高液限土地区路基：红黏土是指碳酸盐类岩石经强烈化学风化后形成的高塑性黏土。高液限土，含水量高、容重轻、稳定性差、强度低，按常规的施工工艺压实度达不到设计规范要求，路基难压实。</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i盐渍土地区路基：盐渍土中氯盐、硫酸盐受水易溶解，可形成雨沟、洞穴、湿陷等病害，冬季冻胀、盐胀形成鼓包、开裂，夏季溶蚀、翻浆。</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j多年冻土地区路基：凡是土温等于或低于0℃，且含有冰的土（石）称为冻土，这种状态三年或三年以上者，称为多年冻土。</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k风沙地区路基：风沙地区气候干燥，降雨小、温差大，冷热变化剧烈，风大沙多，土中易溶盐多，植被稀疏、低矮。</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l雪害地段路基：公路雪害有积雪和雪崩两种主要形式。积雪包括自然降雪和风吹雪，自然降雪一般不致对公路造成严重危害；风吹雪可阻断交通，埋没车辆。</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m涎流冰地段路基：涎流冰分山坡涎流冰和河谷涎流冰，主要分布在寒冷地区和高寒地区。山坡涎流冰由山坡或路基挖方边坡出露的地下水冻结形成；河谷涎流冰则是沿沟谷漫流的泉水和冻雪融水冻结形成。</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n采空区路基：采空区是由人为挖掘或者天然地质运动在地表下面产生的空洞。</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o滨海路基：是指沿海道路路基。</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p水库地段路基：是指水库附近道路。</w:t>
            </w:r>
          </w:p>
          <w:p>
            <w:pPr>
              <w:pStyle w:val="39"/>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q季节性冻土地区路基：季节冻土受季节性的影响，冬季冻结、夏季全部融化。夏天季节冻结层和季节融化层融化时，由于冰层及冰透镜体分布的不均匀，形成土层不均匀沉降是导致路基变形和破坏的重要原因。季节性冻土的冻胀性、融沉性等特性对路基影响重大。</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r黄土地区路基：黄土是一种以粉粒为主，多空隙，天然含水量小，呈黄红色，含钙质的黏土。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是否处于地质采空区</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 0：否   1：是     2 ：无法查明</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调查周边是否存在煤矿、铁矿、油井等可能导致地质采空区的安全隐患。如内业调查阶段在地勘报告中无对地质采空区的描述，且外业调查也无法明确了解周边情况，可选无法查明，并注明原因。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设计使用年限</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普通房屋和构筑物设计使用年限为50年，标志性建筑和特别重要的建筑结构设计使用年限为100年。如设计文件中未注明或因年代久远无设计文件，可选无法查明，并注明原因。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抗震设防烈度</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6、7、8、9、无法查明</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（单选）查阅设计文件（地勘文件、结构设计说明文件）。抗震设防烈度共分6、7、8、9四个等级。如设计文件中未注明或因年代久远无设计文件，可选无法查明，并注明原因。此项为严重隐患项目。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抗震设防类别</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甲类、乙类、丙类、丁类、无法查明</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文件、地勘文件）。抗震设防类别共分四类，对应关系为：特殊设防类——甲类；重点设防类——乙类；标准设防类——丙类；适度设防类——丁类。应注意其对应关系，例如：某工程设计文件说明中标明本工程为标准设防类，调查表中应勾选丙类。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是否处于地震断裂带</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否、是、无法查明</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（单选）查阅设计文件（设计说明文件、地勘文件）。如设计文件中未注明或因年代久远无设计文件，可选无法查明，并注明原因。此项为轻微隐患项目。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设计风荷载</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w:t>
            </w:r>
            <w:r>
              <w:rPr>
                <w:rFonts w:eastAsia="仿宋"/>
                <w:color w:val="000000" w:themeColor="text1"/>
                <w:kern w:val="0"/>
                <w:szCs w:val="21"/>
                <w:lang w:bidi="ar"/>
                <w14:textFill>
                  <w14:solidFill>
                    <w14:schemeClr w14:val="tx1"/>
                  </w14:solidFill>
                </w14:textFill>
              </w:rPr>
              <w:t>kN/m</w:t>
            </w:r>
            <w:r>
              <w:rPr>
                <w:rFonts w:eastAsia="仿宋"/>
                <w:color w:val="000000" w:themeColor="text1"/>
                <w:kern w:val="0"/>
                <w:szCs w:val="21"/>
                <w:vertAlign w:val="superscript"/>
                <w:lang w:bidi="ar"/>
                <w14:textFill>
                  <w14:solidFill>
                    <w14:schemeClr w14:val="tx1"/>
                  </w14:solidFill>
                </w14:textFill>
              </w:rPr>
              <w:t>2</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查阅设计文件（结构设计说明文件）。如设计文件中未注明或因年代久远无设计文件，可选无法查明，并注明原因。此项为一般隐患项目。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设计雪荷载</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w:t>
            </w:r>
            <w:r>
              <w:rPr>
                <w:rFonts w:eastAsia="仿宋"/>
                <w:color w:val="000000" w:themeColor="text1"/>
                <w:kern w:val="0"/>
                <w:szCs w:val="21"/>
                <w:lang w:bidi="ar"/>
                <w14:textFill>
                  <w14:solidFill>
                    <w14:schemeClr w14:val="tx1"/>
                  </w14:solidFill>
                </w14:textFill>
              </w:rPr>
              <w:t>kN/m</w:t>
            </w:r>
            <w:r>
              <w:rPr>
                <w:rFonts w:eastAsia="仿宋"/>
                <w:color w:val="000000" w:themeColor="text1"/>
                <w:kern w:val="0"/>
                <w:szCs w:val="21"/>
                <w:vertAlign w:val="superscript"/>
                <w:lang w:bidi="ar"/>
                <w14:textFill>
                  <w14:solidFill>
                    <w14:schemeClr w14:val="tx1"/>
                  </w14:solidFill>
                </w14:textFill>
              </w:rPr>
              <w:t>2</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查阅设计文件（结构设计说明文件）。如设计文件中未注明或因年代久远无设计文件，可选无法查明，并注明原因。此项为一般隐患项目。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是否处于浅部砂层中</w:t>
            </w:r>
          </w:p>
        </w:tc>
        <w:tc>
          <w:tcPr>
            <w:tcW w:w="1134"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5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5166"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否、是、无法查明</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地勘文件、结构设计说明文件）。地勘文件或结构设计说明文件会对基础所在土层进行描述，可以查阅是否处于浅部砂层中。如设计文件中未注明或因年代久远无设计文件，可选无法查明，并注明原因。此项为轻微隐患项目。</w:t>
            </w:r>
          </w:p>
        </w:tc>
      </w:tr>
    </w:tbl>
    <w:p/>
    <w:p>
      <w:pPr>
        <w:pStyle w:val="2"/>
        <w:spacing w:before="340" w:after="330"/>
        <w:jc w:val="both"/>
        <w:rPr>
          <w:rFonts w:ascii="Times New Roman" w:hAnsi="Times New Roman" w:eastAsia="宋体" w:cs="Times New Roman"/>
          <w:b/>
          <w:sz w:val="32"/>
          <w:szCs w:val="32"/>
        </w:rPr>
      </w:pPr>
      <w:bookmarkStart w:id="116" w:name="_Toc92878919"/>
      <w:r>
        <w:rPr>
          <w:rFonts w:ascii="Times New Roman" w:hAnsi="Times New Roman" w:eastAsia="宋体" w:cs="Times New Roman"/>
          <w:b/>
          <w:sz w:val="32"/>
          <w:szCs w:val="32"/>
        </w:rPr>
        <w:t>附录</w:t>
      </w:r>
      <w:r>
        <w:rPr>
          <w:rFonts w:ascii="Times New Roman" w:hAnsi="Times New Roman" w:eastAsia="times new roma" w:cs="Times New Roman"/>
          <w:b/>
          <w:sz w:val="32"/>
          <w:szCs w:val="32"/>
        </w:rPr>
        <w:t xml:space="preserve"> </w:t>
      </w:r>
      <w:r>
        <w:rPr>
          <w:rFonts w:ascii="Times New Roman" w:hAnsi="Times New Roman" w:cs="Times New Roman" w:eastAsiaTheme="minorEastAsia"/>
          <w:b/>
          <w:sz w:val="32"/>
          <w:szCs w:val="32"/>
        </w:rPr>
        <w:t>C</w:t>
      </w:r>
      <w:r>
        <w:rPr>
          <w:rFonts w:ascii="Times New Roman" w:hAnsi="Times New Roman" w:eastAsia="times new roma" w:cs="Times New Roman"/>
          <w:b/>
          <w:sz w:val="32"/>
          <w:szCs w:val="32"/>
        </w:rPr>
        <w:t xml:space="preserve"> </w:t>
      </w:r>
      <w:r>
        <w:rPr>
          <w:rFonts w:ascii="Times New Roman" w:hAnsi="Times New Roman" w:eastAsia="宋体" w:cs="Times New Roman"/>
          <w:b/>
          <w:sz w:val="32"/>
          <w:szCs w:val="32"/>
        </w:rPr>
        <w:t>地下管线设施信息表</w:t>
      </w:r>
      <w:bookmarkEnd w:id="116"/>
    </w:p>
    <w:p>
      <w:pPr>
        <w:pStyle w:val="4"/>
        <w:spacing w:line="240" w:lineRule="auto"/>
        <w:rPr>
          <w:rFonts w:ascii="Times New Roman" w:hAnsi="Times New Roman" w:eastAsia="宋体" w:cs="Times New Roman"/>
          <w:b w:val="0"/>
          <w:sz w:val="30"/>
          <w:szCs w:val="30"/>
        </w:rPr>
      </w:pPr>
      <w:bookmarkStart w:id="117" w:name="_Toc92878920"/>
      <w:bookmarkStart w:id="118" w:name="_Toc22992"/>
      <w:r>
        <w:rPr>
          <w:rFonts w:ascii="Times New Roman" w:hAnsi="Times New Roman" w:eastAsia="宋体" w:cs="Times New Roman"/>
          <w:b w:val="0"/>
          <w:sz w:val="30"/>
          <w:szCs w:val="30"/>
        </w:rPr>
        <w:t>附录 C1 市政地下管线信息表</w:t>
      </w:r>
      <w:bookmarkEnd w:id="117"/>
      <w:bookmarkEnd w:id="118"/>
    </w:p>
    <w:p>
      <w:pPr>
        <w:spacing w:line="360" w:lineRule="auto"/>
        <w:ind w:firstLine="420"/>
        <w:rPr>
          <w:bCs/>
          <w:sz w:val="24"/>
        </w:rPr>
      </w:pPr>
      <w:r>
        <w:rPr>
          <w:rStyle w:val="50"/>
          <w:rFonts w:hint="default" w:ascii="Times New Roman" w:hAnsi="Times New Roman" w:cs="Times New Roman"/>
          <w:bCs/>
          <w:color w:val="000000" w:themeColor="text1"/>
          <w:sz w:val="24"/>
          <w14:textFill>
            <w14:solidFill>
              <w14:schemeClr w14:val="tx1"/>
            </w14:solidFill>
          </w14:textFill>
        </w:rPr>
        <w:t>市政地下管线</w:t>
      </w:r>
      <w:r>
        <w:rPr>
          <w:bCs/>
          <w:sz w:val="24"/>
        </w:rPr>
        <w:t>信息表由附录B2市政设施通用管理属性、</w:t>
      </w:r>
      <w:r>
        <w:rPr>
          <w:rStyle w:val="50"/>
          <w:rFonts w:hint="default" w:ascii="Times New Roman" w:hAnsi="Times New Roman" w:cs="Times New Roman"/>
          <w:bCs/>
          <w:color w:val="000000" w:themeColor="text1"/>
          <w:sz w:val="24"/>
          <w14:textFill>
            <w14:solidFill>
              <w14:schemeClr w14:val="tx1"/>
            </w14:solidFill>
          </w14:textFill>
        </w:rPr>
        <w:t>管线点表</w:t>
      </w:r>
      <w:r>
        <w:rPr>
          <w:bCs/>
          <w:sz w:val="24"/>
        </w:rPr>
        <w:t>、管线段表、管线面表、附录B3 市政设施通用隐患属性组成。</w:t>
      </w:r>
    </w:p>
    <w:p>
      <w:pPr>
        <w:spacing w:line="360" w:lineRule="auto"/>
        <w:ind w:firstLine="420"/>
        <w:jc w:val="center"/>
        <w:rPr>
          <w:bCs/>
          <w:sz w:val="24"/>
        </w:rPr>
      </w:pPr>
      <w:r>
        <w:rPr>
          <w:bCs/>
          <w:sz w:val="24"/>
        </w:rPr>
        <w:t>表1 管线点表</w:t>
      </w:r>
    </w:p>
    <w:tbl>
      <w:tblPr>
        <w:tblStyle w:val="2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026"/>
        <w:gridCol w:w="1207"/>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blHeader/>
          <w:jc w:val="center"/>
        </w:trPr>
        <w:tc>
          <w:tcPr>
            <w:tcW w:w="1729" w:type="dxa"/>
            <w:vAlign w:val="center"/>
          </w:tcPr>
          <w:p>
            <w:pPr>
              <w:spacing w:line="340" w:lineRule="exact"/>
              <w:jc w:val="center"/>
              <w:rPr>
                <w:b/>
                <w:bCs/>
                <w:spacing w:val="6"/>
                <w:kern w:val="100"/>
                <w:szCs w:val="21"/>
              </w:rPr>
            </w:pPr>
            <w:r>
              <w:rPr>
                <w:b/>
                <w:bCs/>
                <w:spacing w:val="6"/>
                <w:kern w:val="100"/>
                <w:szCs w:val="21"/>
              </w:rPr>
              <w:t>数据字段</w:t>
            </w:r>
          </w:p>
        </w:tc>
        <w:tc>
          <w:tcPr>
            <w:tcW w:w="1026" w:type="dxa"/>
            <w:vAlign w:val="center"/>
          </w:tcPr>
          <w:p>
            <w:pPr>
              <w:spacing w:line="340" w:lineRule="exact"/>
              <w:jc w:val="center"/>
              <w:rPr>
                <w:b/>
                <w:bCs/>
                <w:spacing w:val="6"/>
                <w:kern w:val="100"/>
                <w:szCs w:val="21"/>
              </w:rPr>
            </w:pPr>
            <w:r>
              <w:rPr>
                <w:b/>
                <w:bCs/>
                <w:spacing w:val="6"/>
                <w:kern w:val="100"/>
                <w:szCs w:val="21"/>
              </w:rPr>
              <w:t>类型</w:t>
            </w:r>
          </w:p>
        </w:tc>
        <w:tc>
          <w:tcPr>
            <w:tcW w:w="1207" w:type="dxa"/>
            <w:vAlign w:val="center"/>
          </w:tcPr>
          <w:p>
            <w:pPr>
              <w:spacing w:line="340" w:lineRule="exact"/>
              <w:jc w:val="center"/>
              <w:rPr>
                <w:b/>
                <w:bCs/>
                <w:spacing w:val="6"/>
                <w:kern w:val="100"/>
                <w:szCs w:val="21"/>
              </w:rPr>
            </w:pPr>
            <w:r>
              <w:rPr>
                <w:b/>
                <w:bCs/>
                <w:spacing w:val="6"/>
                <w:kern w:val="100"/>
                <w:szCs w:val="21"/>
              </w:rPr>
              <w:t>长度/精度</w:t>
            </w:r>
          </w:p>
        </w:tc>
        <w:tc>
          <w:tcPr>
            <w:tcW w:w="5389" w:type="dxa"/>
            <w:vAlign w:val="center"/>
          </w:tcPr>
          <w:p>
            <w:pPr>
              <w:spacing w:line="340" w:lineRule="exact"/>
              <w:jc w:val="center"/>
              <w:rPr>
                <w:b/>
                <w:bCs/>
                <w:spacing w:val="6"/>
                <w:kern w:val="100"/>
                <w:szCs w:val="21"/>
              </w:rPr>
            </w:pPr>
            <w:r>
              <w:rPr>
                <w:b/>
                <w:bCs/>
                <w:spacing w:val="6"/>
                <w:kern w:val="1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物探点号</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Align w:val="center"/>
          </w:tcPr>
          <w:p>
            <w:pPr>
              <w:spacing w:line="340" w:lineRule="exact"/>
              <w:jc w:val="left"/>
              <w:rPr>
                <w:spacing w:val="6"/>
                <w:szCs w:val="21"/>
              </w:rPr>
            </w:pPr>
            <w:r>
              <w:rPr>
                <w:spacing w:val="6"/>
                <w:szCs w:val="21"/>
              </w:rPr>
              <w:t>必填，外业物探点号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管线点编号</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8</w:t>
            </w:r>
          </w:p>
        </w:tc>
        <w:tc>
          <w:tcPr>
            <w:tcW w:w="5389" w:type="dxa"/>
            <w:vAlign w:val="center"/>
          </w:tcPr>
          <w:p>
            <w:pPr>
              <w:spacing w:line="340" w:lineRule="exact"/>
              <w:jc w:val="left"/>
              <w:rPr>
                <w:spacing w:val="6"/>
                <w:szCs w:val="21"/>
              </w:rPr>
            </w:pPr>
            <w:r>
              <w:rPr>
                <w:spacing w:val="6"/>
                <w:szCs w:val="21"/>
              </w:rPr>
              <w:t>必填，对应管线信息编码，编码规则详见附件C2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图上点号</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20</w:t>
            </w:r>
          </w:p>
        </w:tc>
        <w:tc>
          <w:tcPr>
            <w:tcW w:w="5389" w:type="dxa"/>
            <w:vAlign w:val="center"/>
          </w:tcPr>
          <w:p>
            <w:pPr>
              <w:spacing w:line="340" w:lineRule="exact"/>
              <w:jc w:val="left"/>
              <w:rPr>
                <w:spacing w:val="6"/>
                <w:szCs w:val="21"/>
              </w:rPr>
            </w:pPr>
            <w:r>
              <w:rPr>
                <w:spacing w:val="6"/>
                <w:szCs w:val="21"/>
              </w:rPr>
              <w:t>选填，根据实际填写，图上点号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9" w:type="dxa"/>
            <w:vAlign w:val="center"/>
          </w:tcPr>
          <w:p>
            <w:pPr>
              <w:spacing w:line="340" w:lineRule="exact"/>
              <w:jc w:val="center"/>
              <w:rPr>
                <w:spacing w:val="6"/>
                <w:szCs w:val="21"/>
              </w:rPr>
            </w:pPr>
            <w:r>
              <w:rPr>
                <w:spacing w:val="6"/>
                <w:szCs w:val="21"/>
              </w:rPr>
              <w:t>小类名称</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8</w:t>
            </w:r>
          </w:p>
        </w:tc>
        <w:tc>
          <w:tcPr>
            <w:tcW w:w="5389" w:type="dxa"/>
            <w:vAlign w:val="center"/>
          </w:tcPr>
          <w:p>
            <w:pPr>
              <w:spacing w:line="340" w:lineRule="exact"/>
              <w:jc w:val="left"/>
              <w:rPr>
                <w:spacing w:val="6"/>
                <w:szCs w:val="21"/>
              </w:rPr>
            </w:pPr>
            <w:r>
              <w:rPr>
                <w:spacing w:val="6"/>
                <w:szCs w:val="21"/>
              </w:rPr>
              <w:t>必填，管线小类中文名称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9" w:type="dxa"/>
            <w:vAlign w:val="center"/>
          </w:tcPr>
          <w:p>
            <w:pPr>
              <w:spacing w:line="340" w:lineRule="exact"/>
              <w:jc w:val="center"/>
              <w:rPr>
                <w:spacing w:val="6"/>
                <w:szCs w:val="21"/>
              </w:rPr>
            </w:pPr>
            <w:r>
              <w:rPr>
                <w:spacing w:val="6"/>
                <w:szCs w:val="21"/>
              </w:rPr>
              <w:t>X坐标</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12，3</w:t>
            </w:r>
          </w:p>
        </w:tc>
        <w:tc>
          <w:tcPr>
            <w:tcW w:w="5389" w:type="dxa"/>
            <w:vAlign w:val="center"/>
          </w:tcPr>
          <w:p>
            <w:pPr>
              <w:spacing w:line="340" w:lineRule="exact"/>
              <w:jc w:val="left"/>
              <w:rPr>
                <w:spacing w:val="6"/>
                <w:szCs w:val="21"/>
              </w:rPr>
            </w:pPr>
            <w:r>
              <w:rPr>
                <w:spacing w:val="6"/>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9" w:type="dxa"/>
            <w:vAlign w:val="center"/>
          </w:tcPr>
          <w:p>
            <w:pPr>
              <w:spacing w:line="340" w:lineRule="exact"/>
              <w:jc w:val="center"/>
              <w:rPr>
                <w:spacing w:val="6"/>
                <w:szCs w:val="21"/>
              </w:rPr>
            </w:pPr>
            <w:r>
              <w:rPr>
                <w:spacing w:val="6"/>
                <w:szCs w:val="21"/>
              </w:rPr>
              <w:t>Y坐标</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12，3</w:t>
            </w:r>
          </w:p>
        </w:tc>
        <w:tc>
          <w:tcPr>
            <w:tcW w:w="5389" w:type="dxa"/>
            <w:vAlign w:val="center"/>
          </w:tcPr>
          <w:p>
            <w:pPr>
              <w:spacing w:line="340" w:lineRule="exact"/>
              <w:jc w:val="left"/>
              <w:rPr>
                <w:spacing w:val="6"/>
                <w:szCs w:val="21"/>
              </w:rPr>
            </w:pPr>
            <w:r>
              <w:rPr>
                <w:spacing w:val="6"/>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地面高程</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8，2</w:t>
            </w:r>
          </w:p>
        </w:tc>
        <w:tc>
          <w:tcPr>
            <w:tcW w:w="5389" w:type="dxa"/>
            <w:vAlign w:val="center"/>
          </w:tcPr>
          <w:p>
            <w:pPr>
              <w:spacing w:line="340" w:lineRule="exact"/>
              <w:jc w:val="left"/>
              <w:rPr>
                <w:spacing w:val="6"/>
                <w:szCs w:val="21"/>
              </w:rPr>
            </w:pPr>
            <w:r>
              <w:rPr>
                <w:spacing w:val="6"/>
                <w:szCs w:val="21"/>
              </w:rPr>
              <w:t>必填，单位为mm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特征</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Merge w:val="restart"/>
            <w:vAlign w:val="center"/>
          </w:tcPr>
          <w:p>
            <w:pPr>
              <w:spacing w:line="340" w:lineRule="exact"/>
              <w:jc w:val="left"/>
              <w:rPr>
                <w:spacing w:val="6"/>
                <w:szCs w:val="21"/>
              </w:rPr>
            </w:pPr>
            <w:r>
              <w:rPr>
                <w:spacing w:val="6"/>
                <w:szCs w:val="21"/>
              </w:rPr>
              <w:t>特征与附属物必填一个，参见附录C3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附属物</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Merge w:val="continue"/>
            <w:vAlign w:val="center"/>
          </w:tcPr>
          <w:p>
            <w:pPr>
              <w:spacing w:line="340" w:lineRule="exact"/>
              <w:jc w:val="left"/>
              <w:rPr>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可见性</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Align w:val="center"/>
          </w:tcPr>
          <w:p>
            <w:pPr>
              <w:spacing w:line="340" w:lineRule="exact"/>
              <w:jc w:val="left"/>
              <w:rPr>
                <w:spacing w:val="6"/>
                <w:szCs w:val="21"/>
              </w:rPr>
            </w:pPr>
            <w:r>
              <w:rPr>
                <w:spacing w:val="6"/>
                <w:szCs w:val="21"/>
              </w:rPr>
              <w:t>必填，明显点、隐蔽点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井盖材质</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16</w:t>
            </w:r>
          </w:p>
        </w:tc>
        <w:tc>
          <w:tcPr>
            <w:tcW w:w="5389" w:type="dxa"/>
            <w:vAlign w:val="center"/>
          </w:tcPr>
          <w:p>
            <w:pPr>
              <w:spacing w:line="340" w:lineRule="exact"/>
              <w:jc w:val="left"/>
              <w:rPr>
                <w:spacing w:val="6"/>
                <w:szCs w:val="21"/>
              </w:rPr>
            </w:pPr>
            <w:r>
              <w:rPr>
                <w:spacing w:val="6"/>
                <w:szCs w:val="21"/>
              </w:rPr>
              <w:t>必填，铸铁、水泥、树脂、钢纤维混凝土、硅塑、高分子模压等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井盖规格</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Align w:val="center"/>
          </w:tcPr>
          <w:p>
            <w:pPr>
              <w:spacing w:line="340" w:lineRule="exact"/>
              <w:jc w:val="left"/>
              <w:rPr>
                <w:spacing w:val="6"/>
                <w:szCs w:val="21"/>
              </w:rPr>
            </w:pPr>
            <w:r>
              <w:rPr>
                <w:spacing w:val="6"/>
                <w:szCs w:val="21"/>
              </w:rPr>
              <w:t>必填，井盖的尺寸，单位为"mm"，圆管类填写井盖的直径如D500，方井类填写井盖的长*宽*数量，如 800*400*2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井筒尺寸</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Align w:val="center"/>
          </w:tcPr>
          <w:p>
            <w:pPr>
              <w:spacing w:line="340" w:lineRule="exact"/>
              <w:jc w:val="left"/>
              <w:rPr>
                <w:spacing w:val="6"/>
                <w:szCs w:val="21"/>
              </w:rPr>
            </w:pPr>
            <w:r>
              <w:rPr>
                <w:spacing w:val="6"/>
                <w:szCs w:val="21"/>
              </w:rPr>
              <w:t>井筒的尺寸，单位为"mm"，圆井筒填写井筒的直径如D500，方井筒填写井筒的长*宽，如 800*400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井筒深度</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10，2</w:t>
            </w:r>
          </w:p>
        </w:tc>
        <w:tc>
          <w:tcPr>
            <w:tcW w:w="5389" w:type="dxa"/>
            <w:vAlign w:val="center"/>
          </w:tcPr>
          <w:p>
            <w:pPr>
              <w:spacing w:line="340" w:lineRule="exact"/>
              <w:jc w:val="left"/>
              <w:rPr>
                <w:spacing w:val="6"/>
                <w:szCs w:val="21"/>
              </w:rPr>
            </w:pPr>
            <w:r>
              <w:rPr>
                <w:spacing w:val="6"/>
                <w:szCs w:val="21"/>
              </w:rPr>
              <w:t>井口至井室间井筒的深度，若无明显井室则为井深，单位为"m"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井室尺寸</w:t>
            </w:r>
          </w:p>
        </w:tc>
        <w:tc>
          <w:tcPr>
            <w:tcW w:w="1026" w:type="dxa"/>
            <w:vAlign w:val="center"/>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20</w:t>
            </w:r>
          </w:p>
        </w:tc>
        <w:tc>
          <w:tcPr>
            <w:tcW w:w="5389" w:type="dxa"/>
            <w:vAlign w:val="center"/>
          </w:tcPr>
          <w:p>
            <w:pPr>
              <w:spacing w:line="340" w:lineRule="exact"/>
              <w:jc w:val="left"/>
              <w:rPr>
                <w:spacing w:val="6"/>
                <w:szCs w:val="21"/>
              </w:rPr>
            </w:pPr>
            <w:r>
              <w:rPr>
                <w:spacing w:val="6"/>
                <w:szCs w:val="21"/>
              </w:rPr>
              <w:t>井室空间尺寸，单位为"mm"，圆柱形井室填写井室的直径*高，如D1800*1500。矩型井室填写长*宽*高，如3000*3000*2000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井室壁厚</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6</w:t>
            </w:r>
          </w:p>
        </w:tc>
        <w:tc>
          <w:tcPr>
            <w:tcW w:w="5389" w:type="dxa"/>
            <w:vAlign w:val="center"/>
          </w:tcPr>
          <w:p>
            <w:pPr>
              <w:spacing w:line="340" w:lineRule="exact"/>
              <w:jc w:val="left"/>
              <w:rPr>
                <w:spacing w:val="6"/>
                <w:szCs w:val="21"/>
              </w:rPr>
            </w:pPr>
            <w:r>
              <w:rPr>
                <w:spacing w:val="6"/>
                <w:szCs w:val="21"/>
              </w:rPr>
              <w:t>井室侧壁厚度，单位为"mm"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井深</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6，2</w:t>
            </w:r>
          </w:p>
        </w:tc>
        <w:tc>
          <w:tcPr>
            <w:tcW w:w="5389" w:type="dxa"/>
            <w:vAlign w:val="center"/>
          </w:tcPr>
          <w:p>
            <w:pPr>
              <w:spacing w:line="340" w:lineRule="exact"/>
              <w:jc w:val="left"/>
              <w:rPr>
                <w:spacing w:val="6"/>
                <w:szCs w:val="21"/>
              </w:rPr>
            </w:pPr>
            <w:r>
              <w:rPr>
                <w:spacing w:val="6"/>
                <w:szCs w:val="21"/>
              </w:rPr>
              <w:t>必填，井口至井底深度。精度为2位小数，单位为"m"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管偏井编号</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10</w:t>
            </w:r>
          </w:p>
        </w:tc>
        <w:tc>
          <w:tcPr>
            <w:tcW w:w="5389" w:type="dxa"/>
            <w:vAlign w:val="center"/>
          </w:tcPr>
          <w:p>
            <w:pPr>
              <w:spacing w:line="340" w:lineRule="exact"/>
              <w:jc w:val="left"/>
              <w:rPr>
                <w:spacing w:val="6"/>
                <w:szCs w:val="21"/>
              </w:rPr>
            </w:pPr>
            <w:r>
              <w:rPr>
                <w:spacing w:val="6"/>
                <w:szCs w:val="21"/>
              </w:rPr>
              <w:t>偏心井位的管线点编号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使用状态</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8</w:t>
            </w:r>
          </w:p>
        </w:tc>
        <w:tc>
          <w:tcPr>
            <w:tcW w:w="5389" w:type="dxa"/>
            <w:vAlign w:val="center"/>
          </w:tcPr>
          <w:p>
            <w:pPr>
              <w:spacing w:line="340" w:lineRule="exact"/>
              <w:jc w:val="left"/>
              <w:rPr>
                <w:spacing w:val="6"/>
                <w:szCs w:val="21"/>
              </w:rPr>
            </w:pPr>
            <w:r>
              <w:rPr>
                <w:spacing w:val="6"/>
                <w:szCs w:val="21"/>
              </w:rPr>
              <w:t>必填，在用、预留、废弃、其他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符号角度</w:t>
            </w:r>
          </w:p>
        </w:tc>
        <w:tc>
          <w:tcPr>
            <w:tcW w:w="1026"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6，2</w:t>
            </w:r>
          </w:p>
        </w:tc>
        <w:tc>
          <w:tcPr>
            <w:tcW w:w="5389" w:type="dxa"/>
            <w:vAlign w:val="center"/>
          </w:tcPr>
          <w:p>
            <w:pPr>
              <w:spacing w:line="340" w:lineRule="exact"/>
              <w:jc w:val="left"/>
              <w:rPr>
                <w:spacing w:val="6"/>
                <w:szCs w:val="21"/>
              </w:rPr>
            </w:pPr>
            <w:r>
              <w:rPr>
                <w:spacing w:val="6"/>
                <w:szCs w:val="21"/>
              </w:rPr>
              <w:t>点符号的旋转角度值（单位：角度）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所在道路</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20</w:t>
            </w:r>
          </w:p>
        </w:tc>
        <w:tc>
          <w:tcPr>
            <w:tcW w:w="5389" w:type="dxa"/>
            <w:vAlign w:val="center"/>
          </w:tcPr>
          <w:p>
            <w:pPr>
              <w:spacing w:line="340" w:lineRule="exact"/>
              <w:jc w:val="left"/>
              <w:rPr>
                <w:spacing w:val="6"/>
                <w:szCs w:val="21"/>
              </w:rPr>
            </w:pPr>
            <w:r>
              <w:rPr>
                <w:spacing w:val="6"/>
                <w:szCs w:val="21"/>
              </w:rPr>
              <w:t>必填，所在道路名称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入库日期</w:t>
            </w:r>
          </w:p>
        </w:tc>
        <w:tc>
          <w:tcPr>
            <w:tcW w:w="1026" w:type="dxa"/>
            <w:vAlign w:val="center"/>
          </w:tcPr>
          <w:p>
            <w:pPr>
              <w:spacing w:line="340" w:lineRule="exact"/>
              <w:jc w:val="center"/>
              <w:rPr>
                <w:spacing w:val="6"/>
                <w:szCs w:val="21"/>
              </w:rPr>
            </w:pPr>
            <w:r>
              <w:rPr>
                <w:spacing w:val="6"/>
                <w:szCs w:val="21"/>
              </w:rPr>
              <w:t>日期</w:t>
            </w:r>
            <w:r>
              <w:rPr>
                <w:rFonts w:eastAsiaTheme="minorEastAsia"/>
                <w:color w:val="000000" w:themeColor="text1"/>
                <w:szCs w:val="21"/>
                <w14:textFill>
                  <w14:solidFill>
                    <w14:schemeClr w14:val="tx1"/>
                  </w14:solidFill>
                </w14:textFill>
              </w:rPr>
              <w:t>型</w:t>
            </w:r>
          </w:p>
        </w:tc>
        <w:tc>
          <w:tcPr>
            <w:tcW w:w="1207" w:type="dxa"/>
            <w:vAlign w:val="center"/>
          </w:tcPr>
          <w:p>
            <w:pPr>
              <w:spacing w:line="340" w:lineRule="exact"/>
              <w:jc w:val="center"/>
              <w:rPr>
                <w:spacing w:val="6"/>
                <w:szCs w:val="21"/>
              </w:rPr>
            </w:pPr>
            <w:r>
              <w:rPr>
                <w:spacing w:val="6"/>
                <w:szCs w:val="21"/>
              </w:rPr>
              <w:t>8</w:t>
            </w:r>
          </w:p>
        </w:tc>
        <w:tc>
          <w:tcPr>
            <w:tcW w:w="5389" w:type="dxa"/>
            <w:vAlign w:val="center"/>
          </w:tcPr>
          <w:p>
            <w:pPr>
              <w:spacing w:line="340" w:lineRule="exact"/>
              <w:jc w:val="left"/>
              <w:rPr>
                <w:spacing w:val="6"/>
                <w:szCs w:val="21"/>
              </w:rPr>
            </w:pPr>
            <w:r>
              <w:rPr>
                <w:spacing w:val="6"/>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图幅号</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20</w:t>
            </w:r>
          </w:p>
        </w:tc>
        <w:tc>
          <w:tcPr>
            <w:tcW w:w="5389" w:type="dxa"/>
            <w:vAlign w:val="center"/>
          </w:tcPr>
          <w:p>
            <w:pPr>
              <w:spacing w:line="340" w:lineRule="exact"/>
              <w:jc w:val="left"/>
              <w:rPr>
                <w:spacing w:val="6"/>
                <w:szCs w:val="21"/>
              </w:rPr>
            </w:pPr>
            <w:r>
              <w:rPr>
                <w:spacing w:val="6"/>
                <w:szCs w:val="21"/>
              </w:rPr>
              <w:t>1:500地形图</w:t>
            </w:r>
          </w:p>
          <w:p>
            <w:pPr>
              <w:spacing w:line="340" w:lineRule="exact"/>
              <w:jc w:val="left"/>
              <w:rPr>
                <w:spacing w:val="6"/>
                <w:szCs w:val="21"/>
              </w:rPr>
            </w:pPr>
            <w:r>
              <w:rPr>
                <w:spacing w:val="6"/>
                <w:szCs w:val="21"/>
              </w:rPr>
              <w:t>图幅号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9" w:type="dxa"/>
            <w:vAlign w:val="center"/>
          </w:tcPr>
          <w:p>
            <w:pPr>
              <w:spacing w:line="340" w:lineRule="exact"/>
              <w:jc w:val="center"/>
              <w:rPr>
                <w:spacing w:val="6"/>
                <w:szCs w:val="21"/>
              </w:rPr>
            </w:pPr>
            <w:r>
              <w:rPr>
                <w:spacing w:val="6"/>
                <w:szCs w:val="21"/>
              </w:rPr>
              <w:t>要素编码</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8</w:t>
            </w:r>
          </w:p>
        </w:tc>
        <w:tc>
          <w:tcPr>
            <w:tcW w:w="5389" w:type="dxa"/>
            <w:vAlign w:val="center"/>
          </w:tcPr>
          <w:p>
            <w:pPr>
              <w:spacing w:line="340" w:lineRule="exact"/>
              <w:jc w:val="left"/>
              <w:rPr>
                <w:spacing w:val="6"/>
                <w:szCs w:val="21"/>
              </w:rPr>
            </w:pPr>
            <w:r>
              <w:rPr>
                <w:spacing w:val="6"/>
                <w:szCs w:val="21"/>
              </w:rPr>
              <w:t>编码规则详见本规定5.2.2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9" w:type="dxa"/>
            <w:vAlign w:val="center"/>
          </w:tcPr>
          <w:p>
            <w:pPr>
              <w:spacing w:line="340" w:lineRule="exact"/>
              <w:jc w:val="center"/>
              <w:rPr>
                <w:spacing w:val="6"/>
                <w:szCs w:val="21"/>
              </w:rPr>
            </w:pPr>
            <w:r>
              <w:rPr>
                <w:spacing w:val="6"/>
                <w:szCs w:val="21"/>
              </w:rPr>
              <w:t>备注</w:t>
            </w:r>
          </w:p>
        </w:tc>
        <w:tc>
          <w:tcPr>
            <w:tcW w:w="1026"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207" w:type="dxa"/>
            <w:vAlign w:val="center"/>
          </w:tcPr>
          <w:p>
            <w:pPr>
              <w:spacing w:line="340" w:lineRule="exact"/>
              <w:jc w:val="center"/>
              <w:rPr>
                <w:spacing w:val="6"/>
                <w:szCs w:val="21"/>
              </w:rPr>
            </w:pPr>
            <w:r>
              <w:rPr>
                <w:spacing w:val="6"/>
                <w:szCs w:val="21"/>
              </w:rPr>
              <w:t>50</w:t>
            </w:r>
          </w:p>
        </w:tc>
        <w:tc>
          <w:tcPr>
            <w:tcW w:w="5389" w:type="dxa"/>
            <w:vAlign w:val="center"/>
          </w:tcPr>
          <w:p>
            <w:pPr>
              <w:spacing w:line="340" w:lineRule="exact"/>
              <w:jc w:val="center"/>
              <w:rPr>
                <w:spacing w:val="6"/>
                <w:szCs w:val="21"/>
              </w:rPr>
            </w:pPr>
          </w:p>
        </w:tc>
      </w:tr>
    </w:tbl>
    <w:p>
      <w:pPr>
        <w:spacing w:line="360" w:lineRule="auto"/>
        <w:ind w:firstLine="420"/>
        <w:rPr>
          <w:sz w:val="24"/>
        </w:rPr>
      </w:pPr>
    </w:p>
    <w:p>
      <w:pPr>
        <w:spacing w:line="360" w:lineRule="auto"/>
        <w:ind w:firstLine="420"/>
        <w:jc w:val="center"/>
        <w:rPr>
          <w:bCs/>
          <w:sz w:val="24"/>
        </w:rPr>
      </w:pPr>
      <w:r>
        <w:rPr>
          <w:bCs/>
          <w:sz w:val="24"/>
        </w:rPr>
        <w:t>表2 管线段表</w:t>
      </w:r>
    </w:p>
    <w:tbl>
      <w:tblPr>
        <w:tblStyle w:val="28"/>
        <w:tblpPr w:leftFromText="180" w:rightFromText="180" w:vertAnchor="text" w:horzAnchor="margin" w:tblpXSpec="center" w:tblpY="14"/>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51"/>
        <w:gridCol w:w="140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59" w:type="dxa"/>
            <w:vAlign w:val="center"/>
          </w:tcPr>
          <w:p>
            <w:pPr>
              <w:kinsoku w:val="0"/>
              <w:adjustRightInd w:val="0"/>
              <w:spacing w:line="340" w:lineRule="exact"/>
              <w:jc w:val="center"/>
              <w:textAlignment w:val="top"/>
              <w:rPr>
                <w:b/>
                <w:bCs/>
                <w:spacing w:val="6"/>
                <w:szCs w:val="21"/>
              </w:rPr>
            </w:pPr>
            <w:r>
              <w:rPr>
                <w:b/>
                <w:bCs/>
                <w:spacing w:val="6"/>
                <w:szCs w:val="21"/>
              </w:rPr>
              <w:t>数据字段</w:t>
            </w:r>
          </w:p>
        </w:tc>
        <w:tc>
          <w:tcPr>
            <w:tcW w:w="1051" w:type="dxa"/>
            <w:vAlign w:val="center"/>
          </w:tcPr>
          <w:p>
            <w:pPr>
              <w:kinsoku w:val="0"/>
              <w:adjustRightInd w:val="0"/>
              <w:spacing w:line="340" w:lineRule="exact"/>
              <w:jc w:val="center"/>
              <w:textAlignment w:val="top"/>
              <w:rPr>
                <w:b/>
                <w:bCs/>
                <w:spacing w:val="6"/>
                <w:szCs w:val="21"/>
              </w:rPr>
            </w:pPr>
            <w:r>
              <w:rPr>
                <w:b/>
                <w:bCs/>
                <w:spacing w:val="6"/>
                <w:szCs w:val="21"/>
              </w:rPr>
              <w:t>类型</w:t>
            </w:r>
          </w:p>
        </w:tc>
        <w:tc>
          <w:tcPr>
            <w:tcW w:w="1400" w:type="dxa"/>
            <w:vAlign w:val="center"/>
          </w:tcPr>
          <w:p>
            <w:pPr>
              <w:kinsoku w:val="0"/>
              <w:adjustRightInd w:val="0"/>
              <w:spacing w:line="340" w:lineRule="exact"/>
              <w:textAlignment w:val="top"/>
              <w:rPr>
                <w:b/>
                <w:bCs/>
                <w:spacing w:val="6"/>
                <w:kern w:val="100"/>
                <w:szCs w:val="21"/>
              </w:rPr>
            </w:pPr>
            <w:r>
              <w:rPr>
                <w:b/>
                <w:bCs/>
                <w:spacing w:val="6"/>
                <w:kern w:val="100"/>
                <w:szCs w:val="21"/>
              </w:rPr>
              <w:t>长度/精度</w:t>
            </w:r>
          </w:p>
        </w:tc>
        <w:tc>
          <w:tcPr>
            <w:tcW w:w="5041" w:type="dxa"/>
            <w:vAlign w:val="center"/>
          </w:tcPr>
          <w:p>
            <w:pPr>
              <w:kinsoku w:val="0"/>
              <w:adjustRightInd w:val="0"/>
              <w:spacing w:line="340" w:lineRule="exact"/>
              <w:jc w:val="center"/>
              <w:textAlignment w:val="top"/>
              <w:rPr>
                <w:b/>
                <w:bCs/>
                <w:spacing w:val="6"/>
                <w:szCs w:val="21"/>
              </w:rPr>
            </w:pPr>
            <w:r>
              <w:rPr>
                <w:b/>
                <w:bCs/>
                <w:spacing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管线段编号</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17</w:t>
            </w:r>
          </w:p>
        </w:tc>
        <w:tc>
          <w:tcPr>
            <w:tcW w:w="5041" w:type="dxa"/>
            <w:vAlign w:val="center"/>
          </w:tcPr>
          <w:p>
            <w:pPr>
              <w:spacing w:line="340" w:lineRule="exact"/>
              <w:jc w:val="left"/>
              <w:rPr>
                <w:spacing w:val="6"/>
                <w:szCs w:val="21"/>
              </w:rPr>
            </w:pPr>
            <w:r>
              <w:rPr>
                <w:spacing w:val="6"/>
                <w:szCs w:val="21"/>
              </w:rPr>
              <w:t>必填，起点管线点编号+-+终点管线点编号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起点点号</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必填，对应起点管线点编号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终点点号</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必填，对应终点管线点编号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起点埋深</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5，2</w:t>
            </w:r>
          </w:p>
        </w:tc>
        <w:tc>
          <w:tcPr>
            <w:tcW w:w="5041" w:type="dxa"/>
            <w:vAlign w:val="center"/>
          </w:tcPr>
          <w:p>
            <w:pPr>
              <w:spacing w:line="340" w:lineRule="exact"/>
              <w:jc w:val="left"/>
              <w:rPr>
                <w:spacing w:val="6"/>
                <w:szCs w:val="21"/>
              </w:rPr>
            </w:pPr>
            <w:r>
              <w:rPr>
                <w:spacing w:val="6"/>
                <w:szCs w:val="21"/>
              </w:rPr>
              <w:t>必填，单位：m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终点埋深</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5，2</w:t>
            </w:r>
          </w:p>
        </w:tc>
        <w:tc>
          <w:tcPr>
            <w:tcW w:w="5041" w:type="dxa"/>
            <w:vAlign w:val="center"/>
          </w:tcPr>
          <w:p>
            <w:pPr>
              <w:spacing w:line="340" w:lineRule="exact"/>
              <w:jc w:val="left"/>
              <w:rPr>
                <w:spacing w:val="6"/>
                <w:szCs w:val="21"/>
              </w:rPr>
            </w:pPr>
            <w:r>
              <w:rPr>
                <w:spacing w:val="6"/>
                <w:szCs w:val="21"/>
              </w:rPr>
              <w:t>必填，单位：m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起点高程</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8，2</w:t>
            </w:r>
          </w:p>
        </w:tc>
        <w:tc>
          <w:tcPr>
            <w:tcW w:w="5041" w:type="dxa"/>
            <w:vAlign w:val="center"/>
          </w:tcPr>
          <w:p>
            <w:pPr>
              <w:spacing w:line="340" w:lineRule="exact"/>
              <w:jc w:val="left"/>
              <w:rPr>
                <w:spacing w:val="6"/>
                <w:szCs w:val="21"/>
              </w:rPr>
            </w:pPr>
            <w:r>
              <w:rPr>
                <w:spacing w:val="6"/>
                <w:szCs w:val="21"/>
              </w:rPr>
              <w:t>必填，单位：m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终点高程</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8，2</w:t>
            </w:r>
          </w:p>
        </w:tc>
        <w:tc>
          <w:tcPr>
            <w:tcW w:w="5041" w:type="dxa"/>
            <w:vAlign w:val="center"/>
          </w:tcPr>
          <w:p>
            <w:pPr>
              <w:spacing w:line="340" w:lineRule="exact"/>
              <w:jc w:val="left"/>
              <w:rPr>
                <w:spacing w:val="6"/>
                <w:szCs w:val="21"/>
              </w:rPr>
            </w:pPr>
            <w:r>
              <w:rPr>
                <w:spacing w:val="6"/>
                <w:szCs w:val="21"/>
              </w:rPr>
              <w:t>必填，单位：m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管线长度</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6，2</w:t>
            </w:r>
          </w:p>
        </w:tc>
        <w:tc>
          <w:tcPr>
            <w:tcW w:w="5041" w:type="dxa"/>
            <w:vAlign w:val="center"/>
          </w:tcPr>
          <w:p>
            <w:pPr>
              <w:spacing w:line="340" w:lineRule="exact"/>
              <w:jc w:val="left"/>
              <w:rPr>
                <w:spacing w:val="6"/>
                <w:szCs w:val="21"/>
              </w:rPr>
            </w:pPr>
            <w:r>
              <w:rPr>
                <w:spacing w:val="6"/>
                <w:szCs w:val="21"/>
              </w:rPr>
              <w:t>必填，单位：m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断面尺寸</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20</w:t>
            </w:r>
          </w:p>
        </w:tc>
        <w:tc>
          <w:tcPr>
            <w:tcW w:w="5041" w:type="dxa"/>
            <w:vAlign w:val="center"/>
          </w:tcPr>
          <w:p>
            <w:pPr>
              <w:spacing w:line="340" w:lineRule="exact"/>
              <w:jc w:val="left"/>
              <w:rPr>
                <w:spacing w:val="6"/>
                <w:szCs w:val="21"/>
              </w:rPr>
            </w:pPr>
            <w:r>
              <w:rPr>
                <w:spacing w:val="6"/>
                <w:szCs w:val="21"/>
              </w:rPr>
              <w:t xml:space="preserve">必填，断面为圆型时填内径，如D500，矩形断面填长×宽，单位为mm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59" w:type="dxa"/>
            <w:vAlign w:val="center"/>
          </w:tcPr>
          <w:p>
            <w:pPr>
              <w:spacing w:line="340" w:lineRule="exact"/>
              <w:jc w:val="center"/>
              <w:rPr>
                <w:spacing w:val="6"/>
                <w:szCs w:val="21"/>
              </w:rPr>
            </w:pPr>
            <w:r>
              <w:rPr>
                <w:spacing w:val="6"/>
                <w:szCs w:val="21"/>
              </w:rPr>
              <w:t>要素编码</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对应管线要素编码，编码规则详见本规定4.2.3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小类名称</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必填，</w:t>
            </w:r>
            <w:r>
              <w:rPr>
                <w:spacing w:val="6"/>
                <w:kern w:val="100"/>
                <w:szCs w:val="21"/>
              </w:rPr>
              <w:t>管线小类中文名称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管线材质</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10</w:t>
            </w:r>
          </w:p>
        </w:tc>
        <w:tc>
          <w:tcPr>
            <w:tcW w:w="5041" w:type="dxa"/>
            <w:vAlign w:val="center"/>
          </w:tcPr>
          <w:p>
            <w:pPr>
              <w:spacing w:line="340" w:lineRule="exact"/>
              <w:jc w:val="left"/>
              <w:rPr>
                <w:spacing w:val="6"/>
                <w:szCs w:val="21"/>
              </w:rPr>
            </w:pPr>
            <w:r>
              <w:rPr>
                <w:spacing w:val="6"/>
                <w:szCs w:val="21"/>
              </w:rPr>
              <w:t>必填，材质名称，参见附录C4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管线线型</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w:t>
            </w:r>
          </w:p>
        </w:tc>
        <w:tc>
          <w:tcPr>
            <w:tcW w:w="5041" w:type="dxa"/>
            <w:vAlign w:val="center"/>
          </w:tcPr>
          <w:p>
            <w:pPr>
              <w:spacing w:line="340" w:lineRule="exact"/>
              <w:jc w:val="left"/>
              <w:rPr>
                <w:spacing w:val="6"/>
                <w:szCs w:val="21"/>
              </w:rPr>
            </w:pPr>
            <w:r>
              <w:rPr>
                <w:spacing w:val="6"/>
                <w:szCs w:val="21"/>
              </w:rPr>
              <w:t>线型名称，参见本规定附录C6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压力</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无压、低压、中压、次高压、高压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电压</w:t>
            </w:r>
          </w:p>
        </w:tc>
        <w:tc>
          <w:tcPr>
            <w:tcW w:w="1051" w:type="dxa"/>
            <w:vAlign w:val="center"/>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10</w:t>
            </w:r>
          </w:p>
        </w:tc>
        <w:tc>
          <w:tcPr>
            <w:tcW w:w="5041" w:type="dxa"/>
            <w:vAlign w:val="center"/>
          </w:tcPr>
          <w:p>
            <w:pPr>
              <w:spacing w:line="340" w:lineRule="exact"/>
              <w:jc w:val="left"/>
              <w:rPr>
                <w:spacing w:val="6"/>
                <w:szCs w:val="21"/>
              </w:rPr>
            </w:pPr>
            <w:r>
              <w:rPr>
                <w:spacing w:val="6"/>
                <w:szCs w:val="21"/>
              </w:rPr>
              <w:t>电力类为必填，单位：千伏kV ，k为小写，V为大写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线缆条数</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2</w:t>
            </w:r>
          </w:p>
        </w:tc>
        <w:tc>
          <w:tcPr>
            <w:tcW w:w="5041" w:type="dxa"/>
            <w:vAlign w:val="center"/>
          </w:tcPr>
          <w:p>
            <w:pPr>
              <w:spacing w:line="340" w:lineRule="exact"/>
              <w:jc w:val="left"/>
              <w:rPr>
                <w:spacing w:val="6"/>
                <w:szCs w:val="21"/>
              </w:rPr>
            </w:pPr>
            <w:r>
              <w:rPr>
                <w:spacing w:val="6"/>
                <w:szCs w:val="21"/>
              </w:rPr>
              <w:t>填写线缆总条数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总孔数</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2</w:t>
            </w:r>
          </w:p>
        </w:tc>
        <w:tc>
          <w:tcPr>
            <w:tcW w:w="5041" w:type="dxa"/>
            <w:vAlign w:val="center"/>
          </w:tcPr>
          <w:p>
            <w:pPr>
              <w:spacing w:line="340" w:lineRule="exact"/>
              <w:jc w:val="left"/>
              <w:rPr>
                <w:spacing w:val="6"/>
                <w:szCs w:val="21"/>
              </w:rPr>
            </w:pPr>
            <w:r>
              <w:rPr>
                <w:spacing w:val="6"/>
                <w:szCs w:val="21"/>
              </w:rPr>
              <w:t>总孔数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已用孔数</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2</w:t>
            </w:r>
          </w:p>
        </w:tc>
        <w:tc>
          <w:tcPr>
            <w:tcW w:w="5041" w:type="dxa"/>
            <w:vAlign w:val="center"/>
          </w:tcPr>
          <w:p>
            <w:pPr>
              <w:spacing w:line="340" w:lineRule="exact"/>
              <w:jc w:val="left"/>
              <w:rPr>
                <w:spacing w:val="6"/>
                <w:szCs w:val="21"/>
              </w:rPr>
            </w:pPr>
            <w:r>
              <w:rPr>
                <w:spacing w:val="6"/>
                <w:szCs w:val="21"/>
              </w:rPr>
              <w:t>已穿线使用的孔数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59" w:type="dxa"/>
            <w:vAlign w:val="center"/>
          </w:tcPr>
          <w:p>
            <w:pPr>
              <w:spacing w:line="340" w:lineRule="exact"/>
              <w:jc w:val="center"/>
              <w:rPr>
                <w:spacing w:val="6"/>
                <w:szCs w:val="21"/>
              </w:rPr>
            </w:pPr>
            <w:r>
              <w:rPr>
                <w:spacing w:val="6"/>
                <w:szCs w:val="21"/>
              </w:rPr>
              <w:t>流向</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2</w:t>
            </w:r>
          </w:p>
        </w:tc>
        <w:tc>
          <w:tcPr>
            <w:tcW w:w="5041" w:type="dxa"/>
            <w:vAlign w:val="center"/>
          </w:tcPr>
          <w:p>
            <w:pPr>
              <w:spacing w:line="340" w:lineRule="exact"/>
              <w:jc w:val="left"/>
              <w:rPr>
                <w:spacing w:val="6"/>
                <w:szCs w:val="21"/>
              </w:rPr>
            </w:pPr>
            <w:r>
              <w:rPr>
                <w:spacing w:val="6"/>
                <w:szCs w:val="21"/>
              </w:rPr>
              <w:t>排水类为必填，1为起点到终点；-1为终点到起点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9" w:type="dxa"/>
            <w:vAlign w:val="center"/>
          </w:tcPr>
          <w:p>
            <w:pPr>
              <w:spacing w:line="340" w:lineRule="exact"/>
              <w:jc w:val="center"/>
              <w:rPr>
                <w:spacing w:val="6"/>
                <w:szCs w:val="21"/>
              </w:rPr>
            </w:pPr>
            <w:r>
              <w:rPr>
                <w:spacing w:val="6"/>
                <w:szCs w:val="21"/>
              </w:rPr>
              <w:t>敷设方式</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10</w:t>
            </w:r>
          </w:p>
        </w:tc>
        <w:tc>
          <w:tcPr>
            <w:tcW w:w="5041" w:type="dxa"/>
            <w:vAlign w:val="center"/>
          </w:tcPr>
          <w:p>
            <w:pPr>
              <w:spacing w:line="340" w:lineRule="exact"/>
              <w:jc w:val="left"/>
              <w:rPr>
                <w:spacing w:val="6"/>
                <w:szCs w:val="21"/>
              </w:rPr>
            </w:pPr>
            <w:r>
              <w:rPr>
                <w:spacing w:val="6"/>
                <w:szCs w:val="21"/>
              </w:rPr>
              <w:t>必填，见附录C5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kern w:val="100"/>
                <w:szCs w:val="21"/>
              </w:rPr>
            </w:pPr>
            <w:r>
              <w:rPr>
                <w:spacing w:val="6"/>
                <w:kern w:val="100"/>
                <w:szCs w:val="21"/>
              </w:rPr>
              <w:t>建设日期</w:t>
            </w:r>
          </w:p>
        </w:tc>
        <w:tc>
          <w:tcPr>
            <w:tcW w:w="1051" w:type="dxa"/>
          </w:tcPr>
          <w:p>
            <w:pPr>
              <w:spacing w:line="340" w:lineRule="exact"/>
              <w:jc w:val="center"/>
              <w:rPr>
                <w:spacing w:val="6"/>
                <w:kern w:val="100"/>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kern w:val="100"/>
                <w:szCs w:val="21"/>
              </w:rPr>
            </w:pPr>
            <w:r>
              <w:rPr>
                <w:spacing w:val="6"/>
                <w:kern w:val="100"/>
                <w:szCs w:val="21"/>
              </w:rPr>
              <w:t>管线埋设日期，如20190301，可用竣工日期替代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所在道路</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20</w:t>
            </w:r>
          </w:p>
        </w:tc>
        <w:tc>
          <w:tcPr>
            <w:tcW w:w="5041" w:type="dxa"/>
            <w:vAlign w:val="center"/>
          </w:tcPr>
          <w:p>
            <w:pPr>
              <w:spacing w:line="340" w:lineRule="exact"/>
              <w:jc w:val="left"/>
              <w:rPr>
                <w:spacing w:val="6"/>
                <w:szCs w:val="21"/>
              </w:rPr>
            </w:pPr>
            <w:r>
              <w:rPr>
                <w:spacing w:val="6"/>
                <w:szCs w:val="21"/>
              </w:rPr>
              <w:t>必填，所在道路名称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入库日期</w:t>
            </w:r>
          </w:p>
        </w:tc>
        <w:tc>
          <w:tcPr>
            <w:tcW w:w="1051" w:type="dxa"/>
            <w:vAlign w:val="center"/>
          </w:tcPr>
          <w:p>
            <w:pPr>
              <w:spacing w:line="340" w:lineRule="exact"/>
              <w:jc w:val="center"/>
              <w:rPr>
                <w:spacing w:val="6"/>
                <w:szCs w:val="21"/>
              </w:rPr>
            </w:pPr>
            <w:r>
              <w:rPr>
                <w:spacing w:val="6"/>
                <w:szCs w:val="21"/>
              </w:rPr>
              <w:t>日期</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管廊类型</w:t>
            </w:r>
          </w:p>
        </w:tc>
        <w:tc>
          <w:tcPr>
            <w:tcW w:w="1051" w:type="dxa"/>
            <w:vAlign w:val="center"/>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10</w:t>
            </w:r>
          </w:p>
        </w:tc>
        <w:tc>
          <w:tcPr>
            <w:tcW w:w="5041" w:type="dxa"/>
            <w:vAlign w:val="center"/>
          </w:tcPr>
          <w:p>
            <w:pPr>
              <w:spacing w:line="340" w:lineRule="exact"/>
              <w:jc w:val="left"/>
              <w:rPr>
                <w:spacing w:val="6"/>
                <w:szCs w:val="21"/>
              </w:rPr>
            </w:pPr>
            <w:r>
              <w:rPr>
                <w:spacing w:val="6"/>
                <w:szCs w:val="21"/>
              </w:rPr>
              <w:t>管廊类为必填，分干线综合管廊、支线综合管廊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管廊舱数</w:t>
            </w:r>
          </w:p>
        </w:tc>
        <w:tc>
          <w:tcPr>
            <w:tcW w:w="1051" w:type="dxa"/>
            <w:vAlign w:val="center"/>
          </w:tcPr>
          <w:p>
            <w:pPr>
              <w:spacing w:line="340" w:lineRule="exact"/>
              <w:jc w:val="center"/>
              <w:rPr>
                <w:spacing w:val="6"/>
                <w:szCs w:val="21"/>
              </w:rPr>
            </w:pPr>
            <w:r>
              <w:rPr>
                <w:spacing w:val="6"/>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2</w:t>
            </w:r>
          </w:p>
        </w:tc>
        <w:tc>
          <w:tcPr>
            <w:tcW w:w="5041" w:type="dxa"/>
            <w:vAlign w:val="center"/>
          </w:tcPr>
          <w:p>
            <w:pPr>
              <w:spacing w:line="340" w:lineRule="exact"/>
              <w:jc w:val="left"/>
              <w:rPr>
                <w:spacing w:val="6"/>
                <w:szCs w:val="21"/>
              </w:rPr>
            </w:pPr>
            <w:r>
              <w:rPr>
                <w:spacing w:val="6"/>
                <w:szCs w:val="21"/>
              </w:rPr>
              <w:t>管廊类为必填，单舱为1、双舱为2、以此类推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廊（沟）内管线</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20</w:t>
            </w:r>
          </w:p>
        </w:tc>
        <w:tc>
          <w:tcPr>
            <w:tcW w:w="5041" w:type="dxa"/>
            <w:vAlign w:val="center"/>
          </w:tcPr>
          <w:p>
            <w:pPr>
              <w:spacing w:line="340" w:lineRule="exact"/>
              <w:jc w:val="left"/>
              <w:rPr>
                <w:spacing w:val="6"/>
                <w:szCs w:val="21"/>
              </w:rPr>
            </w:pPr>
            <w:r>
              <w:rPr>
                <w:spacing w:val="6"/>
                <w:szCs w:val="21"/>
              </w:rPr>
              <w:t>管廊类为必填，管线小类名称，多种管类时以/分隔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工程名称</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20</w:t>
            </w:r>
          </w:p>
        </w:tc>
        <w:tc>
          <w:tcPr>
            <w:tcW w:w="5041" w:type="dxa"/>
            <w:vAlign w:val="center"/>
          </w:tcPr>
          <w:p>
            <w:pPr>
              <w:spacing w:line="340" w:lineRule="exact"/>
              <w:jc w:val="left"/>
              <w:rPr>
                <w:spacing w:val="6"/>
                <w:szCs w:val="21"/>
              </w:rPr>
            </w:pPr>
            <w:r>
              <w:rPr>
                <w:spacing w:val="6"/>
                <w:szCs w:val="21"/>
              </w:rPr>
              <w:t>必填，工程或测区名称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kern w:val="100"/>
                <w:szCs w:val="21"/>
              </w:rPr>
            </w:pPr>
            <w:r>
              <w:rPr>
                <w:spacing w:val="6"/>
                <w:kern w:val="100"/>
                <w:szCs w:val="21"/>
              </w:rPr>
              <w:t>使用状态</w:t>
            </w:r>
          </w:p>
        </w:tc>
        <w:tc>
          <w:tcPr>
            <w:tcW w:w="1051" w:type="dxa"/>
          </w:tcPr>
          <w:p>
            <w:pPr>
              <w:spacing w:line="340" w:lineRule="exact"/>
              <w:jc w:val="center"/>
              <w:rPr>
                <w:spacing w:val="6"/>
                <w:kern w:val="100"/>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6</w:t>
            </w:r>
          </w:p>
        </w:tc>
        <w:tc>
          <w:tcPr>
            <w:tcW w:w="5041" w:type="dxa"/>
            <w:vAlign w:val="center"/>
          </w:tcPr>
          <w:p>
            <w:pPr>
              <w:spacing w:line="340" w:lineRule="exact"/>
              <w:jc w:val="left"/>
              <w:rPr>
                <w:spacing w:val="6"/>
                <w:kern w:val="100"/>
                <w:szCs w:val="21"/>
              </w:rPr>
            </w:pPr>
            <w:r>
              <w:rPr>
                <w:spacing w:val="6"/>
                <w:szCs w:val="21"/>
              </w:rPr>
              <w:t>必填，</w:t>
            </w:r>
            <w:r>
              <w:rPr>
                <w:spacing w:val="6"/>
                <w:kern w:val="100"/>
                <w:szCs w:val="21"/>
              </w:rPr>
              <w:t>在用、预留、废弃、其他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备注</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50</w:t>
            </w:r>
          </w:p>
        </w:tc>
        <w:tc>
          <w:tcPr>
            <w:tcW w:w="5041" w:type="dxa"/>
            <w:vAlign w:val="center"/>
          </w:tcPr>
          <w:p>
            <w:pPr>
              <w:spacing w:line="340" w:lineRule="exact"/>
              <w:jc w:val="left"/>
              <w:rPr>
                <w:spacing w:val="6"/>
                <w:szCs w:val="21"/>
              </w:rPr>
            </w:pPr>
          </w:p>
        </w:tc>
      </w:tr>
    </w:tbl>
    <w:p>
      <w:pPr>
        <w:spacing w:line="360" w:lineRule="auto"/>
        <w:ind w:firstLine="420"/>
        <w:rPr>
          <w:sz w:val="24"/>
        </w:rPr>
      </w:pPr>
    </w:p>
    <w:p>
      <w:pPr>
        <w:spacing w:line="360" w:lineRule="auto"/>
        <w:ind w:firstLine="420"/>
        <w:jc w:val="center"/>
        <w:rPr>
          <w:bCs/>
          <w:sz w:val="24"/>
        </w:rPr>
      </w:pPr>
      <w:r>
        <w:rPr>
          <w:bCs/>
          <w:sz w:val="24"/>
        </w:rPr>
        <w:t>表3 管线面</w:t>
      </w:r>
    </w:p>
    <w:tbl>
      <w:tblPr>
        <w:tblStyle w:val="28"/>
        <w:tblpPr w:leftFromText="180" w:rightFromText="180" w:vertAnchor="text" w:horzAnchor="margin" w:tblpXSpec="center" w:tblpY="14"/>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51"/>
        <w:gridCol w:w="140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859" w:type="dxa"/>
            <w:vAlign w:val="center"/>
          </w:tcPr>
          <w:p>
            <w:pPr>
              <w:kinsoku w:val="0"/>
              <w:adjustRightInd w:val="0"/>
              <w:spacing w:line="340" w:lineRule="exact"/>
              <w:jc w:val="center"/>
              <w:textAlignment w:val="top"/>
              <w:rPr>
                <w:b/>
                <w:bCs/>
                <w:spacing w:val="6"/>
                <w:szCs w:val="21"/>
              </w:rPr>
            </w:pPr>
            <w:r>
              <w:rPr>
                <w:b/>
                <w:bCs/>
                <w:spacing w:val="6"/>
                <w:szCs w:val="21"/>
              </w:rPr>
              <w:t>数据字段</w:t>
            </w:r>
          </w:p>
        </w:tc>
        <w:tc>
          <w:tcPr>
            <w:tcW w:w="1051" w:type="dxa"/>
            <w:vAlign w:val="center"/>
          </w:tcPr>
          <w:p>
            <w:pPr>
              <w:kinsoku w:val="0"/>
              <w:adjustRightInd w:val="0"/>
              <w:spacing w:line="340" w:lineRule="exact"/>
              <w:jc w:val="center"/>
              <w:textAlignment w:val="top"/>
              <w:rPr>
                <w:b/>
                <w:bCs/>
                <w:spacing w:val="6"/>
                <w:szCs w:val="21"/>
              </w:rPr>
            </w:pPr>
            <w:r>
              <w:rPr>
                <w:b/>
                <w:bCs/>
                <w:spacing w:val="6"/>
                <w:szCs w:val="21"/>
              </w:rPr>
              <w:t>类型</w:t>
            </w:r>
          </w:p>
        </w:tc>
        <w:tc>
          <w:tcPr>
            <w:tcW w:w="1400" w:type="dxa"/>
            <w:vAlign w:val="center"/>
          </w:tcPr>
          <w:p>
            <w:pPr>
              <w:kinsoku w:val="0"/>
              <w:adjustRightInd w:val="0"/>
              <w:spacing w:line="340" w:lineRule="exact"/>
              <w:textAlignment w:val="top"/>
              <w:rPr>
                <w:b/>
                <w:bCs/>
                <w:spacing w:val="6"/>
                <w:kern w:val="100"/>
                <w:szCs w:val="21"/>
              </w:rPr>
            </w:pPr>
            <w:r>
              <w:rPr>
                <w:b/>
                <w:bCs/>
                <w:spacing w:val="6"/>
                <w:kern w:val="100"/>
                <w:szCs w:val="21"/>
              </w:rPr>
              <w:t>长度/精度</w:t>
            </w:r>
          </w:p>
        </w:tc>
        <w:tc>
          <w:tcPr>
            <w:tcW w:w="5041" w:type="dxa"/>
            <w:vAlign w:val="center"/>
          </w:tcPr>
          <w:p>
            <w:pPr>
              <w:kinsoku w:val="0"/>
              <w:adjustRightInd w:val="0"/>
              <w:spacing w:line="340" w:lineRule="exact"/>
              <w:jc w:val="center"/>
              <w:textAlignment w:val="top"/>
              <w:rPr>
                <w:b/>
                <w:bCs/>
                <w:spacing w:val="6"/>
                <w:szCs w:val="21"/>
              </w:rPr>
            </w:pPr>
            <w:r>
              <w:rPr>
                <w:b/>
                <w:bCs/>
                <w:spacing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rPr>
              <w:t>辅助点号</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rPr>
              <w:t>10</w:t>
            </w:r>
          </w:p>
        </w:tc>
        <w:tc>
          <w:tcPr>
            <w:tcW w:w="5041" w:type="dxa"/>
            <w:vAlign w:val="center"/>
          </w:tcPr>
          <w:p>
            <w:pPr>
              <w:spacing w:line="340" w:lineRule="exact"/>
              <w:jc w:val="left"/>
              <w:rPr>
                <w:spacing w:val="6"/>
                <w:szCs w:val="21"/>
              </w:rPr>
            </w:pPr>
            <w:r>
              <w:rPr>
                <w:spacing w:val="6"/>
                <w:szCs w:val="21"/>
              </w:rPr>
              <w:t>必填，</w:t>
            </w:r>
            <w:r>
              <w:rPr>
                <w:spacing w:val="6"/>
                <w:kern w:val="100"/>
              </w:rPr>
              <w:t>构成管线面的辅助点号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rPr>
              <w:t>关联管点</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rPr>
              <w:t>30</w:t>
            </w:r>
          </w:p>
        </w:tc>
        <w:tc>
          <w:tcPr>
            <w:tcW w:w="5041" w:type="dxa"/>
            <w:vAlign w:val="center"/>
          </w:tcPr>
          <w:p>
            <w:pPr>
              <w:spacing w:line="340" w:lineRule="exact"/>
              <w:jc w:val="left"/>
              <w:rPr>
                <w:spacing w:val="6"/>
                <w:szCs w:val="21"/>
              </w:rPr>
            </w:pPr>
            <w:r>
              <w:rPr>
                <w:spacing w:val="6"/>
                <w:szCs w:val="21"/>
              </w:rPr>
              <w:t>必填，</w:t>
            </w:r>
            <w:r>
              <w:rPr>
                <w:spacing w:val="6"/>
                <w:kern w:val="100"/>
              </w:rPr>
              <w:t>与管线面关联的管点编号，多个点用逗号隔开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管线面编号</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10</w:t>
            </w:r>
          </w:p>
        </w:tc>
        <w:tc>
          <w:tcPr>
            <w:tcW w:w="5041" w:type="dxa"/>
            <w:vAlign w:val="center"/>
          </w:tcPr>
          <w:p>
            <w:pPr>
              <w:spacing w:line="340" w:lineRule="exact"/>
              <w:jc w:val="left"/>
              <w:rPr>
                <w:spacing w:val="6"/>
                <w:szCs w:val="21"/>
              </w:rPr>
            </w:pPr>
            <w:r>
              <w:rPr>
                <w:spacing w:val="6"/>
                <w:szCs w:val="21"/>
              </w:rPr>
              <w:t>必填，</w:t>
            </w:r>
            <w:r>
              <w:rPr>
                <w:spacing w:val="6"/>
                <w:kern w:val="100"/>
                <w:szCs w:val="21"/>
              </w:rPr>
              <w:t>关联点号加-1，如YS123456-1，如有多个关联点号可任取其一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要素编码</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kern w:val="100"/>
                <w:szCs w:val="21"/>
              </w:rPr>
              <w:t>编码规则详见本规定4.2.3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小类名称</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必填，</w:t>
            </w:r>
            <w:r>
              <w:rPr>
                <w:spacing w:val="6"/>
                <w:kern w:val="100"/>
                <w:szCs w:val="21"/>
              </w:rPr>
              <w:t>管线小类中文名称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图形类别</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10</w:t>
            </w:r>
          </w:p>
        </w:tc>
        <w:tc>
          <w:tcPr>
            <w:tcW w:w="5041" w:type="dxa"/>
            <w:vAlign w:val="center"/>
          </w:tcPr>
          <w:p>
            <w:pPr>
              <w:spacing w:line="340" w:lineRule="exact"/>
              <w:jc w:val="left"/>
              <w:rPr>
                <w:spacing w:val="6"/>
                <w:szCs w:val="21"/>
              </w:rPr>
            </w:pPr>
            <w:r>
              <w:rPr>
                <w:spacing w:val="6"/>
                <w:kern w:val="100"/>
                <w:szCs w:val="21"/>
              </w:rPr>
              <w:t>一井多盖范围面，窨井轮廓面，管沟边线，其他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高度</w:t>
            </w:r>
          </w:p>
        </w:tc>
        <w:tc>
          <w:tcPr>
            <w:tcW w:w="1051" w:type="dxa"/>
            <w:vAlign w:val="center"/>
          </w:tcPr>
          <w:p>
            <w:pPr>
              <w:spacing w:line="340" w:lineRule="exact"/>
              <w:jc w:val="center"/>
              <w:rPr>
                <w:spacing w:val="6"/>
                <w:szCs w:val="21"/>
              </w:rPr>
            </w:pPr>
            <w:r>
              <w:rPr>
                <w:spacing w:val="6"/>
                <w:kern w:val="100"/>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5，2</w:t>
            </w:r>
          </w:p>
        </w:tc>
        <w:tc>
          <w:tcPr>
            <w:tcW w:w="5041" w:type="dxa"/>
            <w:vAlign w:val="center"/>
          </w:tcPr>
          <w:p>
            <w:pPr>
              <w:spacing w:line="340" w:lineRule="exact"/>
              <w:jc w:val="left"/>
              <w:rPr>
                <w:spacing w:val="6"/>
                <w:szCs w:val="21"/>
              </w:rPr>
            </w:pPr>
            <w:r>
              <w:rPr>
                <w:spacing w:val="6"/>
                <w:szCs w:val="21"/>
              </w:rPr>
              <w:t>必填，</w:t>
            </w:r>
            <w:r>
              <w:rPr>
                <w:spacing w:val="6"/>
                <w:kern w:val="100"/>
                <w:szCs w:val="21"/>
              </w:rPr>
              <w:t>地面建构筑物或地下井室的高度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kern w:val="100"/>
                <w:szCs w:val="21"/>
              </w:rPr>
              <w:t>面积</w:t>
            </w:r>
          </w:p>
        </w:tc>
        <w:tc>
          <w:tcPr>
            <w:tcW w:w="1051" w:type="dxa"/>
            <w:vAlign w:val="center"/>
          </w:tcPr>
          <w:p>
            <w:pPr>
              <w:spacing w:line="340" w:lineRule="exact"/>
              <w:jc w:val="center"/>
              <w:rPr>
                <w:spacing w:val="6"/>
                <w:szCs w:val="21"/>
              </w:rPr>
            </w:pPr>
            <w:r>
              <w:rPr>
                <w:spacing w:val="6"/>
                <w:kern w:val="100"/>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10，2</w:t>
            </w:r>
          </w:p>
        </w:tc>
        <w:tc>
          <w:tcPr>
            <w:tcW w:w="5041" w:type="dxa"/>
            <w:vAlign w:val="center"/>
          </w:tcPr>
          <w:p>
            <w:pPr>
              <w:spacing w:line="340" w:lineRule="exact"/>
              <w:jc w:val="left"/>
              <w:rPr>
                <w:spacing w:val="6"/>
                <w:szCs w:val="21"/>
              </w:rPr>
            </w:pPr>
            <w:r>
              <w:rPr>
                <w:spacing w:val="6"/>
                <w:kern w:val="100"/>
                <w:szCs w:val="21"/>
              </w:rPr>
              <w:t>管线面底面积大小，单位</w:t>
            </w:r>
            <w:r>
              <w:rPr>
                <w:spacing w:val="6"/>
                <w:szCs w:val="21"/>
                <w:shd w:val="clear" w:color="auto" w:fill="FFFFFF"/>
              </w:rPr>
              <w:t>m</w:t>
            </w:r>
            <w:r>
              <w:rPr>
                <w:rFonts w:eastAsia="仿宋_GB2312"/>
                <w:spacing w:val="6"/>
                <w:szCs w:val="21"/>
                <w:shd w:val="clear" w:color="auto" w:fill="FFFFFF"/>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59" w:type="dxa"/>
            <w:vAlign w:val="center"/>
          </w:tcPr>
          <w:p>
            <w:pPr>
              <w:spacing w:line="340" w:lineRule="exact"/>
              <w:jc w:val="center"/>
              <w:rPr>
                <w:spacing w:val="6"/>
                <w:szCs w:val="21"/>
              </w:rPr>
            </w:pPr>
            <w:r>
              <w:rPr>
                <w:spacing w:val="6"/>
                <w:kern w:val="100"/>
                <w:szCs w:val="21"/>
              </w:rPr>
              <w:t>容积</w:t>
            </w:r>
          </w:p>
        </w:tc>
        <w:tc>
          <w:tcPr>
            <w:tcW w:w="1051" w:type="dxa"/>
            <w:vAlign w:val="center"/>
          </w:tcPr>
          <w:p>
            <w:pPr>
              <w:spacing w:line="340" w:lineRule="exact"/>
              <w:jc w:val="center"/>
              <w:rPr>
                <w:spacing w:val="6"/>
                <w:szCs w:val="21"/>
              </w:rPr>
            </w:pPr>
            <w:r>
              <w:rPr>
                <w:spacing w:val="6"/>
                <w:kern w:val="100"/>
                <w:szCs w:val="21"/>
              </w:rPr>
              <w:t>数值</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10，2</w:t>
            </w:r>
          </w:p>
        </w:tc>
        <w:tc>
          <w:tcPr>
            <w:tcW w:w="5041" w:type="dxa"/>
            <w:vAlign w:val="center"/>
          </w:tcPr>
          <w:p>
            <w:pPr>
              <w:spacing w:line="340" w:lineRule="exact"/>
              <w:jc w:val="left"/>
              <w:rPr>
                <w:spacing w:val="6"/>
                <w:szCs w:val="21"/>
              </w:rPr>
            </w:pPr>
            <w:r>
              <w:rPr>
                <w:spacing w:val="6"/>
                <w:kern w:val="100"/>
                <w:szCs w:val="21"/>
              </w:rPr>
              <w:t>管线面内部容积大小，单位</w:t>
            </w:r>
            <w:r>
              <w:rPr>
                <w:spacing w:val="6"/>
                <w:szCs w:val="21"/>
                <w:shd w:val="clear" w:color="auto" w:fill="FFFFFF"/>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建设日期</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kern w:val="100"/>
                <w:szCs w:val="21"/>
              </w:rPr>
              <w:t>可用竣工日期替代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9" w:type="dxa"/>
            <w:vAlign w:val="center"/>
          </w:tcPr>
          <w:p>
            <w:pPr>
              <w:spacing w:line="340" w:lineRule="exact"/>
              <w:jc w:val="center"/>
              <w:rPr>
                <w:spacing w:val="6"/>
                <w:szCs w:val="21"/>
              </w:rPr>
            </w:pPr>
            <w:r>
              <w:rPr>
                <w:spacing w:val="6"/>
                <w:szCs w:val="21"/>
              </w:rPr>
              <w:t>所在道路</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20</w:t>
            </w:r>
          </w:p>
        </w:tc>
        <w:tc>
          <w:tcPr>
            <w:tcW w:w="5041" w:type="dxa"/>
            <w:vAlign w:val="center"/>
          </w:tcPr>
          <w:p>
            <w:pPr>
              <w:spacing w:line="340" w:lineRule="exact"/>
              <w:jc w:val="left"/>
              <w:rPr>
                <w:spacing w:val="6"/>
                <w:szCs w:val="21"/>
              </w:rPr>
            </w:pPr>
            <w:r>
              <w:rPr>
                <w:spacing w:val="6"/>
                <w:szCs w:val="21"/>
              </w:rPr>
              <w:t>必填，所在道路名称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入库日期</w:t>
            </w:r>
          </w:p>
        </w:tc>
        <w:tc>
          <w:tcPr>
            <w:tcW w:w="1051" w:type="dxa"/>
            <w:vAlign w:val="center"/>
          </w:tcPr>
          <w:p>
            <w:pPr>
              <w:spacing w:line="340" w:lineRule="exact"/>
              <w:jc w:val="center"/>
              <w:rPr>
                <w:spacing w:val="6"/>
                <w:szCs w:val="21"/>
              </w:rPr>
            </w:pPr>
            <w:r>
              <w:rPr>
                <w:spacing w:val="6"/>
                <w:szCs w:val="21"/>
              </w:rPr>
              <w:t>日期</w:t>
            </w:r>
            <w:r>
              <w:rPr>
                <w:rFonts w:eastAsiaTheme="minorEastAsia"/>
                <w:color w:val="000000" w:themeColor="text1"/>
                <w:szCs w:val="21"/>
                <w14:textFill>
                  <w14:solidFill>
                    <w14:schemeClr w14:val="tx1"/>
                  </w14:solidFill>
                </w14:textFill>
              </w:rPr>
              <w:t>型</w:t>
            </w:r>
          </w:p>
        </w:tc>
        <w:tc>
          <w:tcPr>
            <w:tcW w:w="1400" w:type="dxa"/>
            <w:vAlign w:val="center"/>
          </w:tcPr>
          <w:p>
            <w:pPr>
              <w:spacing w:line="340" w:lineRule="exact"/>
              <w:jc w:val="center"/>
              <w:rPr>
                <w:spacing w:val="6"/>
                <w:kern w:val="100"/>
                <w:szCs w:val="21"/>
              </w:rPr>
            </w:pPr>
            <w:r>
              <w:rPr>
                <w:spacing w:val="6"/>
                <w:kern w:val="100"/>
                <w:szCs w:val="21"/>
              </w:rPr>
              <w:t>8</w:t>
            </w:r>
          </w:p>
        </w:tc>
        <w:tc>
          <w:tcPr>
            <w:tcW w:w="5041" w:type="dxa"/>
            <w:vAlign w:val="center"/>
          </w:tcPr>
          <w:p>
            <w:pPr>
              <w:spacing w:line="340" w:lineRule="exact"/>
              <w:jc w:val="left"/>
              <w:rPr>
                <w:spacing w:val="6"/>
                <w:szCs w:val="21"/>
              </w:rPr>
            </w:pPr>
            <w:r>
              <w:rPr>
                <w:spacing w:val="6"/>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40" w:lineRule="exact"/>
              <w:jc w:val="center"/>
              <w:rPr>
                <w:spacing w:val="6"/>
                <w:szCs w:val="21"/>
              </w:rPr>
            </w:pPr>
            <w:r>
              <w:rPr>
                <w:spacing w:val="6"/>
                <w:szCs w:val="21"/>
              </w:rPr>
              <w:t>工程名称</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20</w:t>
            </w:r>
          </w:p>
        </w:tc>
        <w:tc>
          <w:tcPr>
            <w:tcW w:w="5041" w:type="dxa"/>
            <w:vAlign w:val="center"/>
          </w:tcPr>
          <w:p>
            <w:pPr>
              <w:spacing w:line="340" w:lineRule="exact"/>
              <w:jc w:val="left"/>
              <w:rPr>
                <w:spacing w:val="6"/>
                <w:szCs w:val="21"/>
              </w:rPr>
            </w:pPr>
            <w:r>
              <w:rPr>
                <w:spacing w:val="6"/>
                <w:szCs w:val="21"/>
              </w:rPr>
              <w:t>必填，工程或测区名称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59" w:type="dxa"/>
            <w:vAlign w:val="center"/>
          </w:tcPr>
          <w:p>
            <w:pPr>
              <w:spacing w:line="340" w:lineRule="exact"/>
              <w:jc w:val="center"/>
              <w:rPr>
                <w:spacing w:val="6"/>
                <w:szCs w:val="21"/>
              </w:rPr>
            </w:pPr>
            <w:r>
              <w:rPr>
                <w:spacing w:val="6"/>
                <w:kern w:val="100"/>
                <w:szCs w:val="21"/>
              </w:rPr>
              <w:t>使用状态</w:t>
            </w:r>
          </w:p>
        </w:tc>
        <w:tc>
          <w:tcPr>
            <w:tcW w:w="1051" w:type="dxa"/>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6</w:t>
            </w:r>
          </w:p>
        </w:tc>
        <w:tc>
          <w:tcPr>
            <w:tcW w:w="5041" w:type="dxa"/>
            <w:vAlign w:val="center"/>
          </w:tcPr>
          <w:p>
            <w:pPr>
              <w:spacing w:line="340" w:lineRule="exact"/>
              <w:jc w:val="left"/>
              <w:rPr>
                <w:spacing w:val="6"/>
                <w:szCs w:val="21"/>
              </w:rPr>
            </w:pPr>
            <w:r>
              <w:rPr>
                <w:spacing w:val="6"/>
                <w:szCs w:val="21"/>
              </w:rPr>
              <w:t>必填，</w:t>
            </w:r>
            <w:r>
              <w:rPr>
                <w:spacing w:val="6"/>
                <w:kern w:val="100"/>
                <w:szCs w:val="21"/>
              </w:rPr>
              <w:t>在用、预留、废弃、其他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9" w:type="dxa"/>
            <w:vAlign w:val="center"/>
          </w:tcPr>
          <w:p>
            <w:pPr>
              <w:spacing w:line="340" w:lineRule="exact"/>
              <w:jc w:val="center"/>
              <w:rPr>
                <w:spacing w:val="6"/>
                <w:szCs w:val="21"/>
              </w:rPr>
            </w:pPr>
            <w:r>
              <w:rPr>
                <w:spacing w:val="6"/>
                <w:szCs w:val="21"/>
              </w:rPr>
              <w:t>备注</w:t>
            </w:r>
          </w:p>
        </w:tc>
        <w:tc>
          <w:tcPr>
            <w:tcW w:w="1051" w:type="dxa"/>
            <w:vAlign w:val="center"/>
          </w:tcPr>
          <w:p>
            <w:pPr>
              <w:spacing w:line="340" w:lineRule="exact"/>
              <w:jc w:val="center"/>
              <w:rPr>
                <w:spacing w:val="6"/>
                <w:szCs w:val="21"/>
              </w:rPr>
            </w:pPr>
            <w:r>
              <w:rPr>
                <w:rFonts w:eastAsiaTheme="minorEastAsia"/>
                <w:color w:val="000000" w:themeColor="text1"/>
                <w:szCs w:val="21"/>
                <w14:textFill>
                  <w14:solidFill>
                    <w14:schemeClr w14:val="tx1"/>
                  </w14:solidFill>
                </w14:textFill>
              </w:rPr>
              <w:t>字符型</w:t>
            </w:r>
          </w:p>
        </w:tc>
        <w:tc>
          <w:tcPr>
            <w:tcW w:w="1400" w:type="dxa"/>
            <w:vAlign w:val="center"/>
          </w:tcPr>
          <w:p>
            <w:pPr>
              <w:spacing w:line="340" w:lineRule="exact"/>
              <w:jc w:val="center"/>
              <w:rPr>
                <w:spacing w:val="6"/>
                <w:kern w:val="100"/>
                <w:szCs w:val="21"/>
              </w:rPr>
            </w:pPr>
            <w:r>
              <w:rPr>
                <w:spacing w:val="6"/>
                <w:kern w:val="100"/>
                <w:szCs w:val="21"/>
              </w:rPr>
              <w:t>50</w:t>
            </w:r>
          </w:p>
        </w:tc>
        <w:tc>
          <w:tcPr>
            <w:tcW w:w="5041" w:type="dxa"/>
            <w:vAlign w:val="center"/>
          </w:tcPr>
          <w:p>
            <w:pPr>
              <w:spacing w:line="340" w:lineRule="exact"/>
              <w:jc w:val="left"/>
              <w:rPr>
                <w:spacing w:val="6"/>
                <w:szCs w:val="21"/>
              </w:rPr>
            </w:pPr>
          </w:p>
        </w:tc>
      </w:tr>
    </w:tbl>
    <w:p>
      <w:pPr>
        <w:spacing w:line="360" w:lineRule="auto"/>
        <w:ind w:firstLine="420"/>
        <w:jc w:val="center"/>
        <w:rPr>
          <w:b/>
          <w:color w:val="000000" w:themeColor="text1"/>
          <w:szCs w:val="21"/>
          <w14:textFill>
            <w14:solidFill>
              <w14:schemeClr w14:val="tx1"/>
            </w14:solidFill>
          </w14:textFill>
        </w:rPr>
      </w:pPr>
    </w:p>
    <w:p>
      <w:pPr>
        <w:pStyle w:val="4"/>
        <w:spacing w:line="240" w:lineRule="auto"/>
        <w:rPr>
          <w:rFonts w:ascii="Times New Roman" w:hAnsi="Times New Roman" w:eastAsia="宋体" w:cs="Times New Roman"/>
          <w:b w:val="0"/>
          <w:sz w:val="30"/>
          <w:szCs w:val="30"/>
        </w:rPr>
      </w:pPr>
      <w:bookmarkStart w:id="119" w:name="_Toc92878921"/>
      <w:r>
        <w:rPr>
          <w:rFonts w:ascii="Times New Roman" w:hAnsi="Times New Roman" w:eastAsia="宋体" w:cs="Times New Roman"/>
          <w:b w:val="0"/>
          <w:sz w:val="30"/>
          <w:szCs w:val="30"/>
        </w:rPr>
        <w:t>附录 C2 管线代号与颜色</w:t>
      </w:r>
      <w:bookmarkEnd w:id="110"/>
      <w:bookmarkEnd w:id="119"/>
    </w:p>
    <w:tbl>
      <w:tblPr>
        <w:tblStyle w:val="28"/>
        <w:tblW w:w="7923"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690"/>
        <w:gridCol w:w="795"/>
        <w:gridCol w:w="1395"/>
        <w:gridCol w:w="720"/>
        <w:gridCol w:w="829"/>
        <w:gridCol w:w="269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2283" w:type="dxa"/>
            <w:gridSpan w:val="3"/>
            <w:vAlign w:val="center"/>
          </w:tcPr>
          <w:p>
            <w:pPr>
              <w:spacing w:line="340" w:lineRule="exact"/>
              <w:jc w:val="center"/>
              <w:rPr>
                <w:bCs/>
                <w:spacing w:val="6"/>
                <w:szCs w:val="21"/>
              </w:rPr>
            </w:pPr>
            <w:r>
              <w:rPr>
                <w:bCs/>
                <w:spacing w:val="6"/>
                <w:szCs w:val="21"/>
              </w:rPr>
              <w:t>类别（大类）</w:t>
            </w:r>
          </w:p>
        </w:tc>
        <w:tc>
          <w:tcPr>
            <w:tcW w:w="2944" w:type="dxa"/>
            <w:gridSpan w:val="3"/>
            <w:vAlign w:val="center"/>
          </w:tcPr>
          <w:p>
            <w:pPr>
              <w:spacing w:line="340" w:lineRule="exact"/>
              <w:jc w:val="center"/>
              <w:rPr>
                <w:bCs/>
                <w:spacing w:val="6"/>
                <w:szCs w:val="21"/>
              </w:rPr>
            </w:pPr>
            <w:r>
              <w:rPr>
                <w:bCs/>
                <w:spacing w:val="6"/>
                <w:szCs w:val="21"/>
              </w:rPr>
              <w:t>小类</w:t>
            </w:r>
          </w:p>
        </w:tc>
        <w:tc>
          <w:tcPr>
            <w:tcW w:w="2696" w:type="dxa"/>
            <w:vMerge w:val="restart"/>
            <w:vAlign w:val="center"/>
          </w:tcPr>
          <w:p>
            <w:pPr>
              <w:spacing w:line="340" w:lineRule="exact"/>
              <w:jc w:val="center"/>
              <w:rPr>
                <w:bCs/>
                <w:spacing w:val="6"/>
                <w:szCs w:val="21"/>
              </w:rPr>
            </w:pPr>
            <w:r>
              <w:rPr>
                <w:bCs/>
                <w:spacing w:val="6"/>
                <w:szCs w:val="21"/>
              </w:rPr>
              <w:t>颜色</w:t>
            </w:r>
          </w:p>
          <w:p>
            <w:pPr>
              <w:spacing w:line="340" w:lineRule="exact"/>
              <w:jc w:val="center"/>
              <w:rPr>
                <w:bCs/>
                <w:spacing w:val="6"/>
                <w:szCs w:val="21"/>
              </w:rPr>
            </w:pPr>
            <w:r>
              <w:rPr>
                <w:bCs/>
                <w:spacing w:val="6"/>
                <w:szCs w:val="21"/>
              </w:rPr>
              <w:t>（RGB值）</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798" w:type="dxa"/>
            <w:vAlign w:val="center"/>
          </w:tcPr>
          <w:p>
            <w:pPr>
              <w:spacing w:line="340" w:lineRule="exact"/>
              <w:jc w:val="center"/>
              <w:rPr>
                <w:bCs/>
                <w:spacing w:val="6"/>
                <w:szCs w:val="21"/>
              </w:rPr>
            </w:pPr>
            <w:r>
              <w:rPr>
                <w:bCs/>
                <w:spacing w:val="6"/>
                <w:szCs w:val="21"/>
              </w:rPr>
              <w:t>名称</w:t>
            </w:r>
          </w:p>
        </w:tc>
        <w:tc>
          <w:tcPr>
            <w:tcW w:w="690" w:type="dxa"/>
            <w:vAlign w:val="center"/>
          </w:tcPr>
          <w:p>
            <w:pPr>
              <w:spacing w:line="340" w:lineRule="exact"/>
              <w:jc w:val="center"/>
              <w:rPr>
                <w:bCs/>
                <w:spacing w:val="6"/>
                <w:szCs w:val="21"/>
              </w:rPr>
            </w:pPr>
            <w:r>
              <w:rPr>
                <w:bCs/>
                <w:spacing w:val="6"/>
                <w:szCs w:val="21"/>
              </w:rPr>
              <w:t>代号</w:t>
            </w:r>
          </w:p>
        </w:tc>
        <w:tc>
          <w:tcPr>
            <w:tcW w:w="795" w:type="dxa"/>
            <w:vAlign w:val="center"/>
          </w:tcPr>
          <w:p>
            <w:pPr>
              <w:spacing w:line="340" w:lineRule="exact"/>
              <w:jc w:val="center"/>
              <w:rPr>
                <w:bCs/>
                <w:spacing w:val="6"/>
                <w:szCs w:val="21"/>
              </w:rPr>
            </w:pPr>
            <w:r>
              <w:rPr>
                <w:bCs/>
                <w:spacing w:val="6"/>
                <w:szCs w:val="21"/>
              </w:rPr>
              <w:t>代码</w:t>
            </w:r>
          </w:p>
        </w:tc>
        <w:tc>
          <w:tcPr>
            <w:tcW w:w="1395" w:type="dxa"/>
            <w:vAlign w:val="center"/>
          </w:tcPr>
          <w:p>
            <w:pPr>
              <w:spacing w:line="340" w:lineRule="exact"/>
              <w:jc w:val="center"/>
              <w:rPr>
                <w:bCs/>
                <w:spacing w:val="6"/>
                <w:szCs w:val="21"/>
              </w:rPr>
            </w:pPr>
            <w:r>
              <w:rPr>
                <w:bCs/>
                <w:spacing w:val="6"/>
                <w:szCs w:val="21"/>
              </w:rPr>
              <w:t>名称</w:t>
            </w:r>
          </w:p>
        </w:tc>
        <w:tc>
          <w:tcPr>
            <w:tcW w:w="720" w:type="dxa"/>
            <w:vAlign w:val="center"/>
          </w:tcPr>
          <w:p>
            <w:pPr>
              <w:spacing w:line="340" w:lineRule="exact"/>
              <w:jc w:val="center"/>
              <w:rPr>
                <w:bCs/>
                <w:spacing w:val="6"/>
                <w:szCs w:val="21"/>
              </w:rPr>
            </w:pPr>
            <w:r>
              <w:rPr>
                <w:bCs/>
                <w:spacing w:val="6"/>
                <w:szCs w:val="21"/>
              </w:rPr>
              <w:t>代号</w:t>
            </w:r>
          </w:p>
        </w:tc>
        <w:tc>
          <w:tcPr>
            <w:tcW w:w="829" w:type="dxa"/>
            <w:vAlign w:val="center"/>
          </w:tcPr>
          <w:p>
            <w:pPr>
              <w:spacing w:line="340" w:lineRule="exact"/>
              <w:jc w:val="center"/>
              <w:rPr>
                <w:bCs/>
                <w:spacing w:val="6"/>
                <w:szCs w:val="21"/>
              </w:rPr>
            </w:pPr>
            <w:r>
              <w:rPr>
                <w:bCs/>
                <w:spacing w:val="6"/>
                <w:szCs w:val="21"/>
              </w:rPr>
              <w:t>代码</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pacing w:line="340" w:lineRule="exact"/>
              <w:jc w:val="center"/>
              <w:rPr>
                <w:bCs/>
                <w:spacing w:val="6"/>
                <w:szCs w:val="21"/>
              </w:rPr>
            </w:pPr>
            <w:r>
              <w:rPr>
                <w:bCs/>
                <w:spacing w:val="6"/>
                <w:szCs w:val="21"/>
              </w:rPr>
              <w:t>给水</w:t>
            </w:r>
          </w:p>
        </w:tc>
        <w:tc>
          <w:tcPr>
            <w:tcW w:w="690" w:type="dxa"/>
            <w:vMerge w:val="restart"/>
            <w:vAlign w:val="center"/>
          </w:tcPr>
          <w:p>
            <w:pPr>
              <w:spacing w:line="340" w:lineRule="exact"/>
              <w:jc w:val="center"/>
              <w:rPr>
                <w:bCs/>
                <w:spacing w:val="6"/>
                <w:szCs w:val="21"/>
              </w:rPr>
            </w:pPr>
            <w:r>
              <w:rPr>
                <w:bCs/>
                <w:spacing w:val="6"/>
                <w:szCs w:val="21"/>
              </w:rPr>
              <w:t>JS</w:t>
            </w:r>
          </w:p>
        </w:tc>
        <w:tc>
          <w:tcPr>
            <w:tcW w:w="795" w:type="dxa"/>
            <w:vMerge w:val="restart"/>
            <w:vAlign w:val="center"/>
          </w:tcPr>
          <w:p>
            <w:pPr>
              <w:spacing w:line="340" w:lineRule="exact"/>
              <w:jc w:val="center"/>
              <w:rPr>
                <w:bCs/>
                <w:spacing w:val="6"/>
                <w:szCs w:val="21"/>
              </w:rPr>
            </w:pPr>
            <w:r>
              <w:rPr>
                <w:bCs/>
                <w:spacing w:val="6"/>
                <w:szCs w:val="21"/>
              </w:rPr>
              <w:t>1</w:t>
            </w:r>
          </w:p>
        </w:tc>
        <w:tc>
          <w:tcPr>
            <w:tcW w:w="1395" w:type="dxa"/>
            <w:vAlign w:val="center"/>
          </w:tcPr>
          <w:p>
            <w:pPr>
              <w:spacing w:line="340" w:lineRule="exact"/>
              <w:jc w:val="center"/>
              <w:rPr>
                <w:bCs/>
                <w:spacing w:val="6"/>
                <w:szCs w:val="21"/>
              </w:rPr>
            </w:pPr>
            <w:r>
              <w:rPr>
                <w:bCs/>
                <w:spacing w:val="6"/>
                <w:szCs w:val="21"/>
              </w:rPr>
              <w:t>原水</w:t>
            </w:r>
          </w:p>
        </w:tc>
        <w:tc>
          <w:tcPr>
            <w:tcW w:w="720" w:type="dxa"/>
            <w:vAlign w:val="center"/>
          </w:tcPr>
          <w:p>
            <w:pPr>
              <w:spacing w:line="340" w:lineRule="exact"/>
              <w:jc w:val="center"/>
              <w:rPr>
                <w:bCs/>
                <w:spacing w:val="6"/>
                <w:szCs w:val="21"/>
              </w:rPr>
            </w:pPr>
            <w:r>
              <w:rPr>
                <w:bCs/>
                <w:spacing w:val="6"/>
                <w:szCs w:val="21"/>
              </w:rPr>
              <w:t>JY</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天蓝</w:t>
            </w:r>
          </w:p>
          <w:p>
            <w:pPr>
              <w:spacing w:line="340" w:lineRule="exact"/>
              <w:jc w:val="center"/>
              <w:rPr>
                <w:bCs/>
                <w:spacing w:val="6"/>
                <w:szCs w:val="21"/>
              </w:rPr>
            </w:pPr>
            <w:r>
              <w:rPr>
                <w:bCs/>
                <w:spacing w:val="6"/>
                <w:szCs w:val="21"/>
              </w:rPr>
              <w:t>（0，255，255）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输水</w:t>
            </w:r>
          </w:p>
        </w:tc>
        <w:tc>
          <w:tcPr>
            <w:tcW w:w="720" w:type="dxa"/>
            <w:vAlign w:val="center"/>
          </w:tcPr>
          <w:p>
            <w:pPr>
              <w:spacing w:line="340" w:lineRule="exact"/>
              <w:jc w:val="center"/>
              <w:rPr>
                <w:bCs/>
                <w:spacing w:val="6"/>
                <w:szCs w:val="21"/>
              </w:rPr>
            </w:pPr>
            <w:r>
              <w:rPr>
                <w:bCs/>
                <w:spacing w:val="6"/>
                <w:szCs w:val="21"/>
              </w:rPr>
              <w:t>SS</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再生水</w:t>
            </w:r>
          </w:p>
        </w:tc>
        <w:tc>
          <w:tcPr>
            <w:tcW w:w="720" w:type="dxa"/>
            <w:vAlign w:val="center"/>
          </w:tcPr>
          <w:p>
            <w:pPr>
              <w:spacing w:line="340" w:lineRule="exact"/>
              <w:jc w:val="center"/>
              <w:rPr>
                <w:bCs/>
                <w:spacing w:val="6"/>
                <w:szCs w:val="21"/>
              </w:rPr>
            </w:pPr>
            <w:r>
              <w:rPr>
                <w:bCs/>
                <w:spacing w:val="6"/>
                <w:szCs w:val="21"/>
              </w:rPr>
              <w:t>ZS</w:t>
            </w:r>
          </w:p>
        </w:tc>
        <w:tc>
          <w:tcPr>
            <w:tcW w:w="829" w:type="dxa"/>
            <w:vAlign w:val="center"/>
          </w:tcPr>
          <w:p>
            <w:pPr>
              <w:spacing w:line="340" w:lineRule="exact"/>
              <w:jc w:val="center"/>
              <w:rPr>
                <w:bCs/>
                <w:spacing w:val="6"/>
                <w:szCs w:val="21"/>
              </w:rPr>
            </w:pPr>
            <w:r>
              <w:rPr>
                <w:bCs/>
                <w:spacing w:val="6"/>
                <w:szCs w:val="21"/>
              </w:rPr>
              <w:t>03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配水</w:t>
            </w:r>
          </w:p>
        </w:tc>
        <w:tc>
          <w:tcPr>
            <w:tcW w:w="720" w:type="dxa"/>
            <w:vAlign w:val="center"/>
          </w:tcPr>
          <w:p>
            <w:pPr>
              <w:spacing w:line="340" w:lineRule="exact"/>
              <w:jc w:val="center"/>
              <w:rPr>
                <w:bCs/>
                <w:spacing w:val="6"/>
                <w:szCs w:val="21"/>
              </w:rPr>
            </w:pPr>
            <w:r>
              <w:rPr>
                <w:bCs/>
                <w:spacing w:val="6"/>
                <w:szCs w:val="21"/>
              </w:rPr>
              <w:t>JP</w:t>
            </w:r>
          </w:p>
        </w:tc>
        <w:tc>
          <w:tcPr>
            <w:tcW w:w="829" w:type="dxa"/>
            <w:vAlign w:val="center"/>
          </w:tcPr>
          <w:p>
            <w:pPr>
              <w:spacing w:line="340" w:lineRule="exact"/>
              <w:jc w:val="center"/>
              <w:rPr>
                <w:bCs/>
                <w:spacing w:val="6"/>
                <w:szCs w:val="21"/>
              </w:rPr>
            </w:pPr>
            <w:r>
              <w:rPr>
                <w:bCs/>
                <w:spacing w:val="6"/>
                <w:szCs w:val="21"/>
              </w:rPr>
              <w:t>04</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直饮水</w:t>
            </w:r>
          </w:p>
        </w:tc>
        <w:tc>
          <w:tcPr>
            <w:tcW w:w="720" w:type="dxa"/>
            <w:vAlign w:val="center"/>
          </w:tcPr>
          <w:p>
            <w:pPr>
              <w:spacing w:line="340" w:lineRule="exact"/>
              <w:jc w:val="center"/>
              <w:rPr>
                <w:bCs/>
                <w:spacing w:val="6"/>
                <w:szCs w:val="21"/>
              </w:rPr>
            </w:pPr>
            <w:r>
              <w:rPr>
                <w:bCs/>
                <w:spacing w:val="6"/>
                <w:szCs w:val="21"/>
              </w:rPr>
              <w:t>ZY</w:t>
            </w:r>
          </w:p>
        </w:tc>
        <w:tc>
          <w:tcPr>
            <w:tcW w:w="829" w:type="dxa"/>
            <w:vAlign w:val="center"/>
          </w:tcPr>
          <w:p>
            <w:pPr>
              <w:spacing w:line="340" w:lineRule="exact"/>
              <w:jc w:val="center"/>
              <w:rPr>
                <w:bCs/>
                <w:spacing w:val="6"/>
                <w:szCs w:val="21"/>
              </w:rPr>
            </w:pPr>
            <w:r>
              <w:rPr>
                <w:bCs/>
                <w:spacing w:val="6"/>
                <w:szCs w:val="21"/>
              </w:rPr>
              <w:t>05</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消防水</w:t>
            </w:r>
          </w:p>
        </w:tc>
        <w:tc>
          <w:tcPr>
            <w:tcW w:w="720" w:type="dxa"/>
            <w:vAlign w:val="center"/>
          </w:tcPr>
          <w:p>
            <w:pPr>
              <w:spacing w:line="340" w:lineRule="exact"/>
              <w:jc w:val="center"/>
              <w:rPr>
                <w:bCs/>
                <w:spacing w:val="6"/>
                <w:szCs w:val="21"/>
              </w:rPr>
            </w:pPr>
            <w:r>
              <w:rPr>
                <w:bCs/>
                <w:spacing w:val="6"/>
                <w:szCs w:val="21"/>
              </w:rPr>
              <w:t>XS</w:t>
            </w:r>
          </w:p>
        </w:tc>
        <w:tc>
          <w:tcPr>
            <w:tcW w:w="829" w:type="dxa"/>
            <w:vAlign w:val="center"/>
          </w:tcPr>
          <w:p>
            <w:pPr>
              <w:spacing w:line="340" w:lineRule="exact"/>
              <w:jc w:val="center"/>
              <w:rPr>
                <w:bCs/>
                <w:spacing w:val="6"/>
                <w:szCs w:val="21"/>
              </w:rPr>
            </w:pPr>
            <w:r>
              <w:rPr>
                <w:bCs/>
                <w:spacing w:val="6"/>
                <w:szCs w:val="21"/>
              </w:rPr>
              <w:t>06</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绿化水</w:t>
            </w:r>
          </w:p>
        </w:tc>
        <w:tc>
          <w:tcPr>
            <w:tcW w:w="720" w:type="dxa"/>
            <w:vAlign w:val="center"/>
          </w:tcPr>
          <w:p>
            <w:pPr>
              <w:spacing w:line="340" w:lineRule="exact"/>
              <w:jc w:val="center"/>
              <w:rPr>
                <w:bCs/>
                <w:spacing w:val="6"/>
                <w:szCs w:val="21"/>
              </w:rPr>
            </w:pPr>
            <w:r>
              <w:rPr>
                <w:bCs/>
                <w:spacing w:val="6"/>
                <w:szCs w:val="21"/>
              </w:rPr>
              <w:t>LS</w:t>
            </w:r>
          </w:p>
        </w:tc>
        <w:tc>
          <w:tcPr>
            <w:tcW w:w="829" w:type="dxa"/>
            <w:vAlign w:val="center"/>
          </w:tcPr>
          <w:p>
            <w:pPr>
              <w:spacing w:line="340" w:lineRule="exact"/>
              <w:jc w:val="center"/>
              <w:rPr>
                <w:bCs/>
                <w:spacing w:val="6"/>
                <w:szCs w:val="21"/>
              </w:rPr>
            </w:pPr>
            <w:r>
              <w:rPr>
                <w:bCs/>
                <w:spacing w:val="6"/>
                <w:szCs w:val="21"/>
              </w:rPr>
              <w:t>07</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循环水</w:t>
            </w:r>
          </w:p>
        </w:tc>
        <w:tc>
          <w:tcPr>
            <w:tcW w:w="720" w:type="dxa"/>
            <w:vAlign w:val="center"/>
          </w:tcPr>
          <w:p>
            <w:pPr>
              <w:spacing w:line="340" w:lineRule="exact"/>
              <w:jc w:val="center"/>
              <w:rPr>
                <w:bCs/>
                <w:spacing w:val="6"/>
                <w:szCs w:val="21"/>
              </w:rPr>
            </w:pPr>
            <w:r>
              <w:rPr>
                <w:bCs/>
                <w:spacing w:val="6"/>
                <w:szCs w:val="21"/>
              </w:rPr>
              <w:t>JH</w:t>
            </w:r>
          </w:p>
        </w:tc>
        <w:tc>
          <w:tcPr>
            <w:tcW w:w="829" w:type="dxa"/>
            <w:vAlign w:val="center"/>
          </w:tcPr>
          <w:p>
            <w:pPr>
              <w:spacing w:line="340" w:lineRule="exact"/>
              <w:jc w:val="center"/>
              <w:rPr>
                <w:bCs/>
                <w:spacing w:val="6"/>
                <w:szCs w:val="21"/>
              </w:rPr>
            </w:pPr>
            <w:r>
              <w:rPr>
                <w:bCs/>
                <w:spacing w:val="6"/>
                <w:szCs w:val="21"/>
              </w:rPr>
              <w:t>08</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pacing w:line="340" w:lineRule="exact"/>
              <w:jc w:val="center"/>
              <w:rPr>
                <w:bCs/>
                <w:spacing w:val="6"/>
                <w:szCs w:val="21"/>
              </w:rPr>
            </w:pPr>
            <w:r>
              <w:rPr>
                <w:bCs/>
                <w:spacing w:val="6"/>
                <w:szCs w:val="21"/>
              </w:rPr>
              <w:t>排水</w:t>
            </w:r>
          </w:p>
        </w:tc>
        <w:tc>
          <w:tcPr>
            <w:tcW w:w="690" w:type="dxa"/>
            <w:vMerge w:val="restart"/>
            <w:vAlign w:val="center"/>
          </w:tcPr>
          <w:p>
            <w:pPr>
              <w:spacing w:line="340" w:lineRule="exact"/>
              <w:jc w:val="center"/>
              <w:rPr>
                <w:bCs/>
                <w:spacing w:val="6"/>
                <w:szCs w:val="21"/>
              </w:rPr>
            </w:pPr>
            <w:r>
              <w:rPr>
                <w:bCs/>
                <w:spacing w:val="6"/>
                <w:szCs w:val="21"/>
              </w:rPr>
              <w:t>PS</w:t>
            </w:r>
          </w:p>
        </w:tc>
        <w:tc>
          <w:tcPr>
            <w:tcW w:w="795" w:type="dxa"/>
            <w:vMerge w:val="restart"/>
            <w:vAlign w:val="center"/>
          </w:tcPr>
          <w:p>
            <w:pPr>
              <w:spacing w:line="340" w:lineRule="exact"/>
              <w:jc w:val="center"/>
              <w:rPr>
                <w:bCs/>
                <w:spacing w:val="6"/>
                <w:szCs w:val="21"/>
              </w:rPr>
            </w:pPr>
            <w:r>
              <w:rPr>
                <w:bCs/>
                <w:spacing w:val="6"/>
                <w:szCs w:val="21"/>
              </w:rPr>
              <w:t>2</w:t>
            </w:r>
          </w:p>
        </w:tc>
        <w:tc>
          <w:tcPr>
            <w:tcW w:w="1395" w:type="dxa"/>
            <w:vAlign w:val="center"/>
          </w:tcPr>
          <w:p>
            <w:pPr>
              <w:spacing w:line="340" w:lineRule="exact"/>
              <w:jc w:val="center"/>
              <w:rPr>
                <w:bCs/>
                <w:spacing w:val="6"/>
                <w:szCs w:val="21"/>
              </w:rPr>
            </w:pPr>
            <w:r>
              <w:rPr>
                <w:bCs/>
                <w:spacing w:val="6"/>
                <w:szCs w:val="21"/>
              </w:rPr>
              <w:t>雨水</w:t>
            </w:r>
          </w:p>
        </w:tc>
        <w:tc>
          <w:tcPr>
            <w:tcW w:w="720" w:type="dxa"/>
            <w:vAlign w:val="center"/>
          </w:tcPr>
          <w:p>
            <w:pPr>
              <w:spacing w:line="340" w:lineRule="exact"/>
              <w:jc w:val="center"/>
              <w:rPr>
                <w:bCs/>
                <w:spacing w:val="6"/>
                <w:szCs w:val="21"/>
              </w:rPr>
            </w:pPr>
            <w:r>
              <w:rPr>
                <w:bCs/>
                <w:spacing w:val="6"/>
                <w:szCs w:val="21"/>
              </w:rPr>
              <w:t>YS</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褐</w:t>
            </w:r>
          </w:p>
          <w:p>
            <w:pPr>
              <w:spacing w:line="340" w:lineRule="exact"/>
              <w:jc w:val="center"/>
              <w:rPr>
                <w:bCs/>
                <w:spacing w:val="6"/>
                <w:szCs w:val="21"/>
              </w:rPr>
            </w:pPr>
            <w:r>
              <w:rPr>
                <w:bCs/>
                <w:spacing w:val="6"/>
                <w:szCs w:val="21"/>
              </w:rPr>
              <w:t>（76，57，38）</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污水</w:t>
            </w:r>
          </w:p>
        </w:tc>
        <w:tc>
          <w:tcPr>
            <w:tcW w:w="720" w:type="dxa"/>
            <w:vAlign w:val="center"/>
          </w:tcPr>
          <w:p>
            <w:pPr>
              <w:spacing w:line="340" w:lineRule="exact"/>
              <w:jc w:val="center"/>
              <w:rPr>
                <w:bCs/>
                <w:spacing w:val="6"/>
                <w:szCs w:val="21"/>
              </w:rPr>
            </w:pPr>
            <w:r>
              <w:rPr>
                <w:bCs/>
                <w:spacing w:val="6"/>
                <w:szCs w:val="21"/>
              </w:rPr>
              <w:t>WS</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合流</w:t>
            </w:r>
          </w:p>
        </w:tc>
        <w:tc>
          <w:tcPr>
            <w:tcW w:w="720" w:type="dxa"/>
            <w:vAlign w:val="center"/>
          </w:tcPr>
          <w:p>
            <w:pPr>
              <w:spacing w:line="340" w:lineRule="exact"/>
              <w:jc w:val="center"/>
              <w:rPr>
                <w:bCs/>
                <w:spacing w:val="6"/>
                <w:szCs w:val="21"/>
              </w:rPr>
            </w:pPr>
            <w:r>
              <w:rPr>
                <w:bCs/>
                <w:spacing w:val="6"/>
                <w:szCs w:val="21"/>
              </w:rPr>
              <w:t>HS</w:t>
            </w:r>
          </w:p>
        </w:tc>
        <w:tc>
          <w:tcPr>
            <w:tcW w:w="829" w:type="dxa"/>
            <w:vAlign w:val="center"/>
          </w:tcPr>
          <w:p>
            <w:pPr>
              <w:spacing w:line="340" w:lineRule="exact"/>
              <w:jc w:val="center"/>
              <w:rPr>
                <w:bCs/>
                <w:spacing w:val="6"/>
                <w:szCs w:val="21"/>
              </w:rPr>
            </w:pPr>
            <w:r>
              <w:rPr>
                <w:bCs/>
                <w:spacing w:val="6"/>
                <w:szCs w:val="21"/>
              </w:rPr>
              <w:t>03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pacing w:line="340" w:lineRule="exact"/>
              <w:jc w:val="center"/>
              <w:rPr>
                <w:bCs/>
                <w:spacing w:val="6"/>
                <w:szCs w:val="21"/>
              </w:rPr>
            </w:pPr>
            <w:r>
              <w:rPr>
                <w:bCs/>
                <w:spacing w:val="6"/>
                <w:szCs w:val="21"/>
              </w:rPr>
              <w:t>燃气</w:t>
            </w:r>
          </w:p>
        </w:tc>
        <w:tc>
          <w:tcPr>
            <w:tcW w:w="690" w:type="dxa"/>
            <w:vMerge w:val="restart"/>
            <w:vAlign w:val="center"/>
          </w:tcPr>
          <w:p>
            <w:pPr>
              <w:spacing w:line="340" w:lineRule="exact"/>
              <w:jc w:val="center"/>
              <w:rPr>
                <w:bCs/>
                <w:spacing w:val="6"/>
                <w:szCs w:val="21"/>
              </w:rPr>
            </w:pPr>
            <w:r>
              <w:rPr>
                <w:bCs/>
                <w:spacing w:val="6"/>
                <w:szCs w:val="21"/>
              </w:rPr>
              <w:t>RQ</w:t>
            </w:r>
          </w:p>
        </w:tc>
        <w:tc>
          <w:tcPr>
            <w:tcW w:w="795" w:type="dxa"/>
            <w:vMerge w:val="restart"/>
            <w:vAlign w:val="center"/>
          </w:tcPr>
          <w:p>
            <w:pPr>
              <w:spacing w:line="340" w:lineRule="exact"/>
              <w:jc w:val="center"/>
              <w:rPr>
                <w:bCs/>
                <w:spacing w:val="6"/>
                <w:szCs w:val="21"/>
              </w:rPr>
            </w:pPr>
            <w:r>
              <w:rPr>
                <w:bCs/>
                <w:spacing w:val="6"/>
                <w:szCs w:val="21"/>
              </w:rPr>
              <w:t>3</w:t>
            </w:r>
          </w:p>
        </w:tc>
        <w:tc>
          <w:tcPr>
            <w:tcW w:w="1395" w:type="dxa"/>
            <w:vAlign w:val="center"/>
          </w:tcPr>
          <w:p>
            <w:pPr>
              <w:spacing w:line="340" w:lineRule="exact"/>
              <w:jc w:val="center"/>
              <w:rPr>
                <w:bCs/>
                <w:spacing w:val="6"/>
                <w:szCs w:val="21"/>
              </w:rPr>
            </w:pPr>
            <w:r>
              <w:rPr>
                <w:bCs/>
                <w:spacing w:val="6"/>
                <w:szCs w:val="21"/>
              </w:rPr>
              <w:t>煤气</w:t>
            </w:r>
          </w:p>
        </w:tc>
        <w:tc>
          <w:tcPr>
            <w:tcW w:w="720" w:type="dxa"/>
            <w:vAlign w:val="center"/>
          </w:tcPr>
          <w:p>
            <w:pPr>
              <w:spacing w:line="340" w:lineRule="exact"/>
              <w:jc w:val="center"/>
              <w:rPr>
                <w:bCs/>
                <w:spacing w:val="6"/>
                <w:szCs w:val="21"/>
              </w:rPr>
            </w:pPr>
            <w:r>
              <w:rPr>
                <w:bCs/>
                <w:spacing w:val="6"/>
                <w:szCs w:val="21"/>
              </w:rPr>
              <w:t>MQ</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粉红</w:t>
            </w:r>
          </w:p>
          <w:p>
            <w:pPr>
              <w:spacing w:line="340" w:lineRule="exact"/>
              <w:jc w:val="center"/>
              <w:rPr>
                <w:bCs/>
                <w:spacing w:val="6"/>
                <w:szCs w:val="21"/>
              </w:rPr>
            </w:pPr>
            <w:r>
              <w:rPr>
                <w:bCs/>
                <w:spacing w:val="6"/>
                <w:szCs w:val="21"/>
              </w:rPr>
              <w:t>（255，0，255）</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液化气</w:t>
            </w:r>
          </w:p>
        </w:tc>
        <w:tc>
          <w:tcPr>
            <w:tcW w:w="720" w:type="dxa"/>
            <w:vAlign w:val="center"/>
          </w:tcPr>
          <w:p>
            <w:pPr>
              <w:spacing w:line="340" w:lineRule="exact"/>
              <w:jc w:val="center"/>
              <w:rPr>
                <w:bCs/>
                <w:spacing w:val="6"/>
                <w:szCs w:val="21"/>
              </w:rPr>
            </w:pPr>
            <w:r>
              <w:rPr>
                <w:bCs/>
                <w:spacing w:val="6"/>
                <w:szCs w:val="21"/>
              </w:rPr>
              <w:t>YH</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天然气</w:t>
            </w:r>
          </w:p>
        </w:tc>
        <w:tc>
          <w:tcPr>
            <w:tcW w:w="720" w:type="dxa"/>
            <w:vAlign w:val="center"/>
          </w:tcPr>
          <w:p>
            <w:pPr>
              <w:spacing w:line="340" w:lineRule="exact"/>
              <w:jc w:val="center"/>
              <w:rPr>
                <w:bCs/>
                <w:spacing w:val="6"/>
                <w:szCs w:val="21"/>
              </w:rPr>
            </w:pPr>
            <w:r>
              <w:rPr>
                <w:bCs/>
                <w:spacing w:val="6"/>
                <w:szCs w:val="21"/>
              </w:rPr>
              <w:t>TR</w:t>
            </w:r>
          </w:p>
        </w:tc>
        <w:tc>
          <w:tcPr>
            <w:tcW w:w="829" w:type="dxa"/>
            <w:vAlign w:val="center"/>
          </w:tcPr>
          <w:p>
            <w:pPr>
              <w:spacing w:line="340" w:lineRule="exact"/>
              <w:jc w:val="center"/>
              <w:rPr>
                <w:bCs/>
                <w:spacing w:val="6"/>
                <w:szCs w:val="21"/>
              </w:rPr>
            </w:pPr>
            <w:r>
              <w:rPr>
                <w:bCs/>
                <w:spacing w:val="6"/>
                <w:szCs w:val="21"/>
              </w:rPr>
              <w:t>03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tabs>
                <w:tab w:val="left" w:pos="530"/>
                <w:tab w:val="center" w:pos="854"/>
              </w:tabs>
              <w:spacing w:line="340" w:lineRule="exact"/>
              <w:jc w:val="center"/>
              <w:rPr>
                <w:bCs/>
                <w:spacing w:val="6"/>
                <w:szCs w:val="21"/>
              </w:rPr>
            </w:pPr>
            <w:r>
              <w:rPr>
                <w:bCs/>
                <w:spacing w:val="6"/>
                <w:szCs w:val="21"/>
              </w:rPr>
              <w:t>热力</w:t>
            </w:r>
          </w:p>
        </w:tc>
        <w:tc>
          <w:tcPr>
            <w:tcW w:w="690" w:type="dxa"/>
            <w:vMerge w:val="restart"/>
            <w:vAlign w:val="center"/>
          </w:tcPr>
          <w:p>
            <w:pPr>
              <w:spacing w:line="340" w:lineRule="exact"/>
              <w:jc w:val="center"/>
              <w:rPr>
                <w:bCs/>
                <w:spacing w:val="6"/>
                <w:szCs w:val="21"/>
              </w:rPr>
            </w:pPr>
            <w:r>
              <w:rPr>
                <w:bCs/>
                <w:spacing w:val="6"/>
                <w:szCs w:val="21"/>
              </w:rPr>
              <w:t>RL</w:t>
            </w:r>
          </w:p>
        </w:tc>
        <w:tc>
          <w:tcPr>
            <w:tcW w:w="795" w:type="dxa"/>
            <w:vMerge w:val="restart"/>
            <w:vAlign w:val="center"/>
          </w:tcPr>
          <w:p>
            <w:pPr>
              <w:spacing w:line="340" w:lineRule="exact"/>
              <w:jc w:val="center"/>
              <w:rPr>
                <w:bCs/>
                <w:spacing w:val="6"/>
                <w:szCs w:val="21"/>
              </w:rPr>
            </w:pPr>
            <w:r>
              <w:rPr>
                <w:bCs/>
                <w:spacing w:val="6"/>
                <w:szCs w:val="21"/>
              </w:rPr>
              <w:t>4</w:t>
            </w:r>
          </w:p>
        </w:tc>
        <w:tc>
          <w:tcPr>
            <w:tcW w:w="1395" w:type="dxa"/>
            <w:vAlign w:val="center"/>
          </w:tcPr>
          <w:p>
            <w:pPr>
              <w:spacing w:line="340" w:lineRule="exact"/>
              <w:jc w:val="center"/>
              <w:rPr>
                <w:bCs/>
                <w:spacing w:val="6"/>
                <w:szCs w:val="21"/>
              </w:rPr>
            </w:pPr>
            <w:r>
              <w:rPr>
                <w:bCs/>
                <w:spacing w:val="6"/>
                <w:szCs w:val="21"/>
              </w:rPr>
              <w:t>热水</w:t>
            </w:r>
          </w:p>
        </w:tc>
        <w:tc>
          <w:tcPr>
            <w:tcW w:w="720" w:type="dxa"/>
            <w:vAlign w:val="center"/>
          </w:tcPr>
          <w:p>
            <w:pPr>
              <w:spacing w:line="340" w:lineRule="exact"/>
              <w:jc w:val="center"/>
              <w:rPr>
                <w:bCs/>
                <w:spacing w:val="6"/>
                <w:szCs w:val="21"/>
              </w:rPr>
            </w:pPr>
            <w:r>
              <w:rPr>
                <w:bCs/>
                <w:spacing w:val="6"/>
                <w:szCs w:val="21"/>
              </w:rPr>
              <w:t>RS</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橘黄</w:t>
            </w:r>
          </w:p>
          <w:p>
            <w:pPr>
              <w:spacing w:line="340" w:lineRule="exact"/>
              <w:jc w:val="center"/>
              <w:rPr>
                <w:bCs/>
                <w:spacing w:val="6"/>
                <w:szCs w:val="21"/>
              </w:rPr>
            </w:pPr>
            <w:r>
              <w:rPr>
                <w:bCs/>
                <w:spacing w:val="6"/>
                <w:szCs w:val="21"/>
              </w:rPr>
              <w:t>（255，128，0）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蒸汽</w:t>
            </w:r>
          </w:p>
        </w:tc>
        <w:tc>
          <w:tcPr>
            <w:tcW w:w="720" w:type="dxa"/>
            <w:vAlign w:val="center"/>
          </w:tcPr>
          <w:p>
            <w:pPr>
              <w:spacing w:line="340" w:lineRule="exact"/>
              <w:jc w:val="center"/>
              <w:rPr>
                <w:bCs/>
                <w:spacing w:val="6"/>
                <w:szCs w:val="21"/>
              </w:rPr>
            </w:pPr>
            <w:r>
              <w:rPr>
                <w:bCs/>
                <w:spacing w:val="6"/>
                <w:szCs w:val="21"/>
              </w:rPr>
              <w:t>ZQ</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pacing w:line="340" w:lineRule="exact"/>
              <w:jc w:val="center"/>
              <w:rPr>
                <w:bCs/>
                <w:spacing w:val="6"/>
                <w:szCs w:val="21"/>
              </w:rPr>
            </w:pPr>
            <w:r>
              <w:rPr>
                <w:bCs/>
                <w:spacing w:val="6"/>
                <w:szCs w:val="21"/>
              </w:rPr>
              <w:t>电力</w:t>
            </w:r>
          </w:p>
        </w:tc>
        <w:tc>
          <w:tcPr>
            <w:tcW w:w="690" w:type="dxa"/>
            <w:vMerge w:val="restart"/>
            <w:vAlign w:val="center"/>
          </w:tcPr>
          <w:p>
            <w:pPr>
              <w:spacing w:line="340" w:lineRule="exact"/>
              <w:jc w:val="center"/>
              <w:rPr>
                <w:bCs/>
                <w:spacing w:val="6"/>
                <w:szCs w:val="21"/>
              </w:rPr>
            </w:pPr>
            <w:r>
              <w:rPr>
                <w:bCs/>
                <w:spacing w:val="6"/>
                <w:szCs w:val="21"/>
              </w:rPr>
              <w:t>DL</w:t>
            </w:r>
          </w:p>
        </w:tc>
        <w:tc>
          <w:tcPr>
            <w:tcW w:w="795" w:type="dxa"/>
            <w:vMerge w:val="restart"/>
            <w:vAlign w:val="center"/>
          </w:tcPr>
          <w:p>
            <w:pPr>
              <w:spacing w:line="340" w:lineRule="exact"/>
              <w:jc w:val="center"/>
              <w:rPr>
                <w:bCs/>
                <w:spacing w:val="6"/>
                <w:szCs w:val="21"/>
              </w:rPr>
            </w:pPr>
            <w:r>
              <w:rPr>
                <w:bCs/>
                <w:spacing w:val="6"/>
                <w:szCs w:val="21"/>
              </w:rPr>
              <w:t>5</w:t>
            </w:r>
          </w:p>
        </w:tc>
        <w:tc>
          <w:tcPr>
            <w:tcW w:w="1395" w:type="dxa"/>
            <w:vAlign w:val="center"/>
          </w:tcPr>
          <w:p>
            <w:pPr>
              <w:spacing w:line="340" w:lineRule="exact"/>
              <w:jc w:val="center"/>
              <w:rPr>
                <w:bCs/>
                <w:spacing w:val="6"/>
                <w:szCs w:val="21"/>
              </w:rPr>
            </w:pPr>
            <w:r>
              <w:rPr>
                <w:bCs/>
                <w:spacing w:val="6"/>
                <w:szCs w:val="21"/>
              </w:rPr>
              <w:t>供电</w:t>
            </w:r>
          </w:p>
        </w:tc>
        <w:tc>
          <w:tcPr>
            <w:tcW w:w="720" w:type="dxa"/>
            <w:vAlign w:val="center"/>
          </w:tcPr>
          <w:p>
            <w:pPr>
              <w:spacing w:line="340" w:lineRule="exact"/>
              <w:jc w:val="center"/>
              <w:rPr>
                <w:bCs/>
                <w:spacing w:val="6"/>
                <w:szCs w:val="21"/>
              </w:rPr>
            </w:pPr>
            <w:r>
              <w:rPr>
                <w:bCs/>
                <w:spacing w:val="6"/>
                <w:szCs w:val="21"/>
              </w:rPr>
              <w:t>GD</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大红</w:t>
            </w:r>
          </w:p>
          <w:p>
            <w:pPr>
              <w:spacing w:line="340" w:lineRule="exact"/>
              <w:jc w:val="center"/>
              <w:rPr>
                <w:bCs/>
                <w:spacing w:val="6"/>
                <w:szCs w:val="21"/>
              </w:rPr>
            </w:pPr>
            <w:r>
              <w:rPr>
                <w:bCs/>
                <w:spacing w:val="6"/>
                <w:szCs w:val="21"/>
              </w:rPr>
              <w:t>（255，0，0）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路灯</w:t>
            </w:r>
          </w:p>
        </w:tc>
        <w:tc>
          <w:tcPr>
            <w:tcW w:w="720" w:type="dxa"/>
            <w:vAlign w:val="center"/>
          </w:tcPr>
          <w:p>
            <w:pPr>
              <w:spacing w:line="340" w:lineRule="exact"/>
              <w:jc w:val="center"/>
              <w:rPr>
                <w:bCs/>
                <w:spacing w:val="6"/>
                <w:szCs w:val="21"/>
              </w:rPr>
            </w:pPr>
            <w:r>
              <w:rPr>
                <w:bCs/>
                <w:spacing w:val="6"/>
                <w:szCs w:val="21"/>
              </w:rPr>
              <w:t>LD</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交通信号</w:t>
            </w:r>
          </w:p>
        </w:tc>
        <w:tc>
          <w:tcPr>
            <w:tcW w:w="720" w:type="dxa"/>
            <w:vAlign w:val="center"/>
          </w:tcPr>
          <w:p>
            <w:pPr>
              <w:spacing w:line="340" w:lineRule="exact"/>
              <w:jc w:val="center"/>
              <w:rPr>
                <w:bCs/>
                <w:spacing w:val="6"/>
                <w:szCs w:val="21"/>
              </w:rPr>
            </w:pPr>
            <w:r>
              <w:rPr>
                <w:bCs/>
                <w:spacing w:val="6"/>
                <w:szCs w:val="21"/>
              </w:rPr>
              <w:t>XH</w:t>
            </w:r>
          </w:p>
        </w:tc>
        <w:tc>
          <w:tcPr>
            <w:tcW w:w="829" w:type="dxa"/>
            <w:vAlign w:val="center"/>
          </w:tcPr>
          <w:p>
            <w:pPr>
              <w:spacing w:line="340" w:lineRule="exact"/>
              <w:jc w:val="center"/>
              <w:rPr>
                <w:bCs/>
                <w:spacing w:val="6"/>
                <w:szCs w:val="21"/>
              </w:rPr>
            </w:pPr>
            <w:r>
              <w:rPr>
                <w:bCs/>
                <w:spacing w:val="6"/>
                <w:szCs w:val="21"/>
              </w:rPr>
              <w:t>03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电车</w:t>
            </w:r>
          </w:p>
        </w:tc>
        <w:tc>
          <w:tcPr>
            <w:tcW w:w="720" w:type="dxa"/>
            <w:vAlign w:val="center"/>
          </w:tcPr>
          <w:p>
            <w:pPr>
              <w:spacing w:line="340" w:lineRule="exact"/>
              <w:jc w:val="center"/>
              <w:rPr>
                <w:bCs/>
                <w:spacing w:val="6"/>
                <w:szCs w:val="21"/>
              </w:rPr>
            </w:pPr>
            <w:r>
              <w:rPr>
                <w:bCs/>
                <w:spacing w:val="6"/>
                <w:szCs w:val="21"/>
              </w:rPr>
              <w:t>DC</w:t>
            </w:r>
          </w:p>
        </w:tc>
        <w:tc>
          <w:tcPr>
            <w:tcW w:w="829" w:type="dxa"/>
            <w:vAlign w:val="center"/>
          </w:tcPr>
          <w:p>
            <w:pPr>
              <w:spacing w:line="340" w:lineRule="exact"/>
              <w:jc w:val="center"/>
              <w:rPr>
                <w:bCs/>
                <w:spacing w:val="6"/>
                <w:szCs w:val="21"/>
              </w:rPr>
            </w:pPr>
            <w:r>
              <w:rPr>
                <w:bCs/>
                <w:spacing w:val="6"/>
                <w:szCs w:val="21"/>
              </w:rPr>
              <w:t>04</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广告</w:t>
            </w:r>
          </w:p>
        </w:tc>
        <w:tc>
          <w:tcPr>
            <w:tcW w:w="720" w:type="dxa"/>
            <w:vAlign w:val="center"/>
          </w:tcPr>
          <w:p>
            <w:pPr>
              <w:spacing w:line="340" w:lineRule="exact"/>
              <w:jc w:val="center"/>
              <w:rPr>
                <w:bCs/>
                <w:spacing w:val="6"/>
                <w:szCs w:val="21"/>
              </w:rPr>
            </w:pPr>
            <w:r>
              <w:rPr>
                <w:bCs/>
                <w:spacing w:val="6"/>
                <w:szCs w:val="21"/>
              </w:rPr>
              <w:t>GG</w:t>
            </w:r>
          </w:p>
        </w:tc>
        <w:tc>
          <w:tcPr>
            <w:tcW w:w="829" w:type="dxa"/>
            <w:vAlign w:val="center"/>
          </w:tcPr>
          <w:p>
            <w:pPr>
              <w:spacing w:line="340" w:lineRule="exact"/>
              <w:jc w:val="center"/>
              <w:rPr>
                <w:bCs/>
                <w:spacing w:val="6"/>
                <w:szCs w:val="21"/>
              </w:rPr>
            </w:pPr>
            <w:r>
              <w:rPr>
                <w:bCs/>
                <w:spacing w:val="6"/>
                <w:szCs w:val="21"/>
              </w:rPr>
              <w:t>05</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pacing w:line="340" w:lineRule="exact"/>
              <w:jc w:val="center"/>
              <w:rPr>
                <w:bCs/>
                <w:spacing w:val="6"/>
                <w:szCs w:val="21"/>
              </w:rPr>
            </w:pPr>
            <w:r>
              <w:rPr>
                <w:bCs/>
                <w:spacing w:val="6"/>
                <w:szCs w:val="21"/>
              </w:rPr>
              <w:t>通信</w:t>
            </w:r>
          </w:p>
        </w:tc>
        <w:tc>
          <w:tcPr>
            <w:tcW w:w="690" w:type="dxa"/>
            <w:vMerge w:val="restart"/>
            <w:vAlign w:val="center"/>
          </w:tcPr>
          <w:p>
            <w:pPr>
              <w:spacing w:line="340" w:lineRule="exact"/>
              <w:jc w:val="center"/>
              <w:rPr>
                <w:bCs/>
                <w:spacing w:val="6"/>
                <w:szCs w:val="21"/>
              </w:rPr>
            </w:pPr>
            <w:r>
              <w:rPr>
                <w:bCs/>
                <w:spacing w:val="6"/>
                <w:szCs w:val="21"/>
              </w:rPr>
              <w:t>TX</w:t>
            </w:r>
          </w:p>
        </w:tc>
        <w:tc>
          <w:tcPr>
            <w:tcW w:w="795" w:type="dxa"/>
            <w:vMerge w:val="restart"/>
            <w:vAlign w:val="center"/>
          </w:tcPr>
          <w:p>
            <w:pPr>
              <w:spacing w:line="340" w:lineRule="exact"/>
              <w:jc w:val="center"/>
              <w:rPr>
                <w:bCs/>
                <w:spacing w:val="6"/>
                <w:szCs w:val="21"/>
              </w:rPr>
            </w:pPr>
            <w:r>
              <w:rPr>
                <w:bCs/>
                <w:spacing w:val="6"/>
                <w:szCs w:val="21"/>
              </w:rPr>
              <w:t>6</w:t>
            </w:r>
          </w:p>
        </w:tc>
        <w:tc>
          <w:tcPr>
            <w:tcW w:w="1395" w:type="dxa"/>
            <w:vAlign w:val="center"/>
          </w:tcPr>
          <w:p>
            <w:pPr>
              <w:spacing w:line="340" w:lineRule="exact"/>
              <w:jc w:val="center"/>
              <w:rPr>
                <w:bCs/>
                <w:spacing w:val="6"/>
                <w:szCs w:val="21"/>
              </w:rPr>
            </w:pPr>
            <w:r>
              <w:rPr>
                <w:bCs/>
                <w:spacing w:val="6"/>
                <w:szCs w:val="21"/>
              </w:rPr>
              <w:t>电话</w:t>
            </w:r>
          </w:p>
        </w:tc>
        <w:tc>
          <w:tcPr>
            <w:tcW w:w="720" w:type="dxa"/>
            <w:vAlign w:val="center"/>
          </w:tcPr>
          <w:p>
            <w:pPr>
              <w:spacing w:line="340" w:lineRule="exact"/>
              <w:jc w:val="center"/>
              <w:rPr>
                <w:bCs/>
                <w:spacing w:val="6"/>
                <w:szCs w:val="21"/>
              </w:rPr>
            </w:pPr>
            <w:r>
              <w:rPr>
                <w:bCs/>
                <w:spacing w:val="6"/>
                <w:szCs w:val="21"/>
              </w:rPr>
              <w:t>DH</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绿</w:t>
            </w:r>
          </w:p>
          <w:p>
            <w:pPr>
              <w:spacing w:line="340" w:lineRule="exact"/>
              <w:jc w:val="center"/>
              <w:rPr>
                <w:bCs/>
                <w:spacing w:val="6"/>
                <w:szCs w:val="21"/>
              </w:rPr>
            </w:pPr>
            <w:r>
              <w:rPr>
                <w:bCs/>
                <w:spacing w:val="6"/>
                <w:szCs w:val="21"/>
              </w:rPr>
              <w:t>（0，255，0）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有线电视</w:t>
            </w:r>
          </w:p>
        </w:tc>
        <w:tc>
          <w:tcPr>
            <w:tcW w:w="720" w:type="dxa"/>
            <w:vAlign w:val="center"/>
          </w:tcPr>
          <w:p>
            <w:pPr>
              <w:spacing w:line="340" w:lineRule="exact"/>
              <w:jc w:val="center"/>
              <w:rPr>
                <w:bCs/>
                <w:spacing w:val="6"/>
                <w:szCs w:val="21"/>
              </w:rPr>
            </w:pPr>
            <w:r>
              <w:rPr>
                <w:bCs/>
                <w:spacing w:val="6"/>
                <w:szCs w:val="21"/>
              </w:rPr>
              <w:t>DS</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信息网络</w:t>
            </w:r>
          </w:p>
        </w:tc>
        <w:tc>
          <w:tcPr>
            <w:tcW w:w="720" w:type="dxa"/>
            <w:vAlign w:val="center"/>
          </w:tcPr>
          <w:p>
            <w:pPr>
              <w:spacing w:line="340" w:lineRule="exact"/>
              <w:jc w:val="center"/>
              <w:rPr>
                <w:bCs/>
                <w:spacing w:val="6"/>
                <w:szCs w:val="21"/>
              </w:rPr>
            </w:pPr>
            <w:r>
              <w:rPr>
                <w:bCs/>
                <w:spacing w:val="6"/>
                <w:szCs w:val="21"/>
              </w:rPr>
              <w:t>XX</w:t>
            </w:r>
          </w:p>
        </w:tc>
        <w:tc>
          <w:tcPr>
            <w:tcW w:w="829" w:type="dxa"/>
            <w:vAlign w:val="center"/>
          </w:tcPr>
          <w:p>
            <w:pPr>
              <w:spacing w:line="340" w:lineRule="exact"/>
              <w:jc w:val="center"/>
              <w:rPr>
                <w:bCs/>
                <w:spacing w:val="6"/>
                <w:szCs w:val="21"/>
              </w:rPr>
            </w:pPr>
            <w:r>
              <w:rPr>
                <w:bCs/>
                <w:spacing w:val="6"/>
                <w:szCs w:val="21"/>
              </w:rPr>
              <w:t>03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广播</w:t>
            </w:r>
          </w:p>
        </w:tc>
        <w:tc>
          <w:tcPr>
            <w:tcW w:w="720" w:type="dxa"/>
            <w:vAlign w:val="center"/>
          </w:tcPr>
          <w:p>
            <w:pPr>
              <w:spacing w:line="340" w:lineRule="exact"/>
              <w:jc w:val="center"/>
              <w:rPr>
                <w:bCs/>
                <w:spacing w:val="6"/>
                <w:szCs w:val="21"/>
              </w:rPr>
            </w:pPr>
            <w:r>
              <w:rPr>
                <w:bCs/>
                <w:spacing w:val="6"/>
                <w:szCs w:val="21"/>
              </w:rPr>
              <w:t>GB</w:t>
            </w:r>
          </w:p>
        </w:tc>
        <w:tc>
          <w:tcPr>
            <w:tcW w:w="829" w:type="dxa"/>
            <w:vAlign w:val="center"/>
          </w:tcPr>
          <w:p>
            <w:pPr>
              <w:spacing w:line="340" w:lineRule="exact"/>
              <w:jc w:val="center"/>
              <w:rPr>
                <w:bCs/>
                <w:spacing w:val="6"/>
                <w:szCs w:val="21"/>
              </w:rPr>
            </w:pPr>
            <w:r>
              <w:rPr>
                <w:bCs/>
                <w:spacing w:val="6"/>
                <w:szCs w:val="21"/>
              </w:rPr>
              <w:t>04</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电信</w:t>
            </w:r>
          </w:p>
        </w:tc>
        <w:tc>
          <w:tcPr>
            <w:tcW w:w="720" w:type="dxa"/>
            <w:vAlign w:val="center"/>
          </w:tcPr>
          <w:p>
            <w:pPr>
              <w:spacing w:line="340" w:lineRule="exact"/>
              <w:jc w:val="center"/>
              <w:rPr>
                <w:bCs/>
                <w:spacing w:val="6"/>
                <w:szCs w:val="21"/>
              </w:rPr>
            </w:pPr>
            <w:r>
              <w:rPr>
                <w:bCs/>
                <w:spacing w:val="6"/>
                <w:szCs w:val="21"/>
              </w:rPr>
              <w:t>DX</w:t>
            </w:r>
          </w:p>
        </w:tc>
        <w:tc>
          <w:tcPr>
            <w:tcW w:w="829" w:type="dxa"/>
            <w:vAlign w:val="center"/>
          </w:tcPr>
          <w:p>
            <w:pPr>
              <w:spacing w:line="340" w:lineRule="exact"/>
              <w:jc w:val="center"/>
              <w:rPr>
                <w:bCs/>
                <w:spacing w:val="6"/>
                <w:szCs w:val="21"/>
              </w:rPr>
            </w:pPr>
            <w:r>
              <w:rPr>
                <w:bCs/>
                <w:spacing w:val="6"/>
                <w:szCs w:val="21"/>
              </w:rPr>
              <w:t>05</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联通</w:t>
            </w:r>
          </w:p>
        </w:tc>
        <w:tc>
          <w:tcPr>
            <w:tcW w:w="720" w:type="dxa"/>
            <w:vAlign w:val="center"/>
          </w:tcPr>
          <w:p>
            <w:pPr>
              <w:spacing w:line="340" w:lineRule="exact"/>
              <w:jc w:val="center"/>
              <w:rPr>
                <w:bCs/>
                <w:spacing w:val="6"/>
                <w:szCs w:val="21"/>
              </w:rPr>
            </w:pPr>
            <w:r>
              <w:rPr>
                <w:bCs/>
                <w:spacing w:val="6"/>
                <w:szCs w:val="21"/>
              </w:rPr>
              <w:t>LT</w:t>
            </w:r>
          </w:p>
        </w:tc>
        <w:tc>
          <w:tcPr>
            <w:tcW w:w="829" w:type="dxa"/>
            <w:vAlign w:val="center"/>
          </w:tcPr>
          <w:p>
            <w:pPr>
              <w:spacing w:line="340" w:lineRule="exact"/>
              <w:jc w:val="center"/>
              <w:rPr>
                <w:bCs/>
                <w:spacing w:val="6"/>
                <w:szCs w:val="21"/>
              </w:rPr>
            </w:pPr>
            <w:r>
              <w:rPr>
                <w:bCs/>
                <w:spacing w:val="6"/>
                <w:szCs w:val="21"/>
              </w:rPr>
              <w:t>06</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移动</w:t>
            </w:r>
          </w:p>
        </w:tc>
        <w:tc>
          <w:tcPr>
            <w:tcW w:w="720" w:type="dxa"/>
            <w:vAlign w:val="center"/>
          </w:tcPr>
          <w:p>
            <w:pPr>
              <w:spacing w:line="340" w:lineRule="exact"/>
              <w:jc w:val="center"/>
              <w:rPr>
                <w:bCs/>
                <w:spacing w:val="6"/>
                <w:szCs w:val="21"/>
              </w:rPr>
            </w:pPr>
            <w:r>
              <w:rPr>
                <w:bCs/>
                <w:spacing w:val="6"/>
                <w:szCs w:val="21"/>
              </w:rPr>
              <w:t>YD</w:t>
            </w:r>
          </w:p>
        </w:tc>
        <w:tc>
          <w:tcPr>
            <w:tcW w:w="829" w:type="dxa"/>
            <w:vAlign w:val="center"/>
          </w:tcPr>
          <w:p>
            <w:pPr>
              <w:spacing w:line="340" w:lineRule="exact"/>
              <w:jc w:val="center"/>
              <w:rPr>
                <w:bCs/>
                <w:spacing w:val="6"/>
                <w:szCs w:val="21"/>
              </w:rPr>
            </w:pPr>
            <w:r>
              <w:rPr>
                <w:bCs/>
                <w:spacing w:val="6"/>
                <w:szCs w:val="21"/>
              </w:rPr>
              <w:t>07</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铁通</w:t>
            </w:r>
          </w:p>
        </w:tc>
        <w:tc>
          <w:tcPr>
            <w:tcW w:w="720" w:type="dxa"/>
            <w:vAlign w:val="center"/>
          </w:tcPr>
          <w:p>
            <w:pPr>
              <w:spacing w:line="340" w:lineRule="exact"/>
              <w:jc w:val="center"/>
              <w:rPr>
                <w:bCs/>
                <w:spacing w:val="6"/>
                <w:szCs w:val="21"/>
              </w:rPr>
            </w:pPr>
            <w:r>
              <w:rPr>
                <w:bCs/>
                <w:spacing w:val="6"/>
                <w:szCs w:val="21"/>
              </w:rPr>
              <w:t>TT</w:t>
            </w:r>
          </w:p>
        </w:tc>
        <w:tc>
          <w:tcPr>
            <w:tcW w:w="829" w:type="dxa"/>
            <w:vAlign w:val="center"/>
          </w:tcPr>
          <w:p>
            <w:pPr>
              <w:spacing w:line="340" w:lineRule="exact"/>
              <w:jc w:val="center"/>
              <w:rPr>
                <w:bCs/>
                <w:spacing w:val="6"/>
                <w:szCs w:val="21"/>
              </w:rPr>
            </w:pPr>
            <w:r>
              <w:rPr>
                <w:bCs/>
                <w:spacing w:val="6"/>
                <w:szCs w:val="21"/>
              </w:rPr>
              <w:t>08</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监控信号</w:t>
            </w:r>
          </w:p>
        </w:tc>
        <w:tc>
          <w:tcPr>
            <w:tcW w:w="720" w:type="dxa"/>
            <w:vAlign w:val="center"/>
          </w:tcPr>
          <w:p>
            <w:pPr>
              <w:spacing w:line="340" w:lineRule="exact"/>
              <w:jc w:val="center"/>
              <w:rPr>
                <w:bCs/>
                <w:spacing w:val="6"/>
                <w:szCs w:val="21"/>
              </w:rPr>
            </w:pPr>
            <w:r>
              <w:rPr>
                <w:bCs/>
                <w:spacing w:val="6"/>
                <w:szCs w:val="21"/>
              </w:rPr>
              <w:t>JK</w:t>
            </w:r>
          </w:p>
        </w:tc>
        <w:tc>
          <w:tcPr>
            <w:tcW w:w="829" w:type="dxa"/>
            <w:vAlign w:val="center"/>
          </w:tcPr>
          <w:p>
            <w:pPr>
              <w:spacing w:line="340" w:lineRule="exact"/>
              <w:jc w:val="center"/>
              <w:rPr>
                <w:bCs/>
                <w:spacing w:val="6"/>
                <w:szCs w:val="21"/>
              </w:rPr>
            </w:pPr>
            <w:r>
              <w:rPr>
                <w:bCs/>
                <w:spacing w:val="6"/>
                <w:szCs w:val="21"/>
              </w:rPr>
              <w:t>09</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电力通讯</w:t>
            </w:r>
          </w:p>
        </w:tc>
        <w:tc>
          <w:tcPr>
            <w:tcW w:w="720" w:type="dxa"/>
            <w:vAlign w:val="center"/>
          </w:tcPr>
          <w:p>
            <w:pPr>
              <w:spacing w:line="340" w:lineRule="exact"/>
              <w:jc w:val="center"/>
              <w:rPr>
                <w:bCs/>
                <w:spacing w:val="6"/>
                <w:szCs w:val="21"/>
              </w:rPr>
            </w:pPr>
            <w:r>
              <w:rPr>
                <w:bCs/>
                <w:spacing w:val="6"/>
                <w:szCs w:val="21"/>
              </w:rPr>
              <w:t>DT</w:t>
            </w:r>
          </w:p>
        </w:tc>
        <w:tc>
          <w:tcPr>
            <w:tcW w:w="829" w:type="dxa"/>
            <w:vAlign w:val="center"/>
          </w:tcPr>
          <w:p>
            <w:pPr>
              <w:spacing w:line="340" w:lineRule="exact"/>
              <w:jc w:val="center"/>
              <w:rPr>
                <w:bCs/>
                <w:spacing w:val="6"/>
                <w:szCs w:val="21"/>
              </w:rPr>
            </w:pPr>
            <w:r>
              <w:rPr>
                <w:bCs/>
                <w:spacing w:val="6"/>
                <w:szCs w:val="21"/>
              </w:rPr>
              <w:t>10</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军用光缆</w:t>
            </w:r>
          </w:p>
        </w:tc>
        <w:tc>
          <w:tcPr>
            <w:tcW w:w="720" w:type="dxa"/>
            <w:vAlign w:val="center"/>
          </w:tcPr>
          <w:p>
            <w:pPr>
              <w:spacing w:line="340" w:lineRule="exact"/>
              <w:jc w:val="center"/>
              <w:rPr>
                <w:bCs/>
                <w:spacing w:val="6"/>
                <w:szCs w:val="21"/>
              </w:rPr>
            </w:pPr>
            <w:r>
              <w:rPr>
                <w:bCs/>
                <w:spacing w:val="6"/>
                <w:szCs w:val="21"/>
              </w:rPr>
              <w:t>JX</w:t>
            </w:r>
          </w:p>
        </w:tc>
        <w:tc>
          <w:tcPr>
            <w:tcW w:w="829" w:type="dxa"/>
            <w:vAlign w:val="center"/>
          </w:tcPr>
          <w:p>
            <w:pPr>
              <w:spacing w:line="340" w:lineRule="exact"/>
              <w:jc w:val="center"/>
              <w:rPr>
                <w:bCs/>
                <w:spacing w:val="6"/>
                <w:szCs w:val="21"/>
              </w:rPr>
            </w:pPr>
            <w:r>
              <w:rPr>
                <w:bCs/>
                <w:spacing w:val="6"/>
                <w:szCs w:val="21"/>
              </w:rPr>
              <w:t>11</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网通</w:t>
            </w:r>
          </w:p>
        </w:tc>
        <w:tc>
          <w:tcPr>
            <w:tcW w:w="720" w:type="dxa"/>
            <w:vAlign w:val="center"/>
          </w:tcPr>
          <w:p>
            <w:pPr>
              <w:spacing w:line="340" w:lineRule="exact"/>
              <w:jc w:val="center"/>
              <w:rPr>
                <w:bCs/>
                <w:spacing w:val="6"/>
                <w:szCs w:val="21"/>
              </w:rPr>
            </w:pPr>
            <w:r>
              <w:rPr>
                <w:bCs/>
                <w:spacing w:val="6"/>
                <w:szCs w:val="21"/>
              </w:rPr>
              <w:t>WT</w:t>
            </w:r>
          </w:p>
        </w:tc>
        <w:tc>
          <w:tcPr>
            <w:tcW w:w="829" w:type="dxa"/>
            <w:vAlign w:val="center"/>
          </w:tcPr>
          <w:p>
            <w:pPr>
              <w:spacing w:line="340" w:lineRule="exact"/>
              <w:jc w:val="center"/>
              <w:rPr>
                <w:bCs/>
                <w:spacing w:val="6"/>
                <w:szCs w:val="21"/>
              </w:rPr>
            </w:pPr>
            <w:r>
              <w:rPr>
                <w:bCs/>
                <w:spacing w:val="6"/>
                <w:szCs w:val="21"/>
              </w:rPr>
              <w:t>12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长途传输</w:t>
            </w:r>
          </w:p>
        </w:tc>
        <w:tc>
          <w:tcPr>
            <w:tcW w:w="720" w:type="dxa"/>
            <w:vAlign w:val="center"/>
          </w:tcPr>
          <w:p>
            <w:pPr>
              <w:spacing w:line="340" w:lineRule="exact"/>
              <w:jc w:val="center"/>
              <w:rPr>
                <w:bCs/>
                <w:spacing w:val="6"/>
                <w:szCs w:val="21"/>
              </w:rPr>
            </w:pPr>
            <w:r>
              <w:rPr>
                <w:bCs/>
                <w:spacing w:val="6"/>
                <w:szCs w:val="21"/>
              </w:rPr>
              <w:t>CS</w:t>
            </w:r>
          </w:p>
        </w:tc>
        <w:tc>
          <w:tcPr>
            <w:tcW w:w="829" w:type="dxa"/>
            <w:vAlign w:val="center"/>
          </w:tcPr>
          <w:p>
            <w:pPr>
              <w:spacing w:line="340" w:lineRule="exact"/>
              <w:jc w:val="center"/>
              <w:rPr>
                <w:bCs/>
                <w:spacing w:val="6"/>
                <w:szCs w:val="21"/>
              </w:rPr>
            </w:pPr>
            <w:r>
              <w:rPr>
                <w:bCs/>
                <w:spacing w:val="6"/>
                <w:szCs w:val="21"/>
              </w:rPr>
              <w:t>13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海事通讯</w:t>
            </w:r>
          </w:p>
        </w:tc>
        <w:tc>
          <w:tcPr>
            <w:tcW w:w="720" w:type="dxa"/>
            <w:vAlign w:val="center"/>
          </w:tcPr>
          <w:p>
            <w:pPr>
              <w:spacing w:line="340" w:lineRule="exact"/>
              <w:jc w:val="center"/>
              <w:rPr>
                <w:bCs/>
                <w:spacing w:val="6"/>
                <w:szCs w:val="21"/>
              </w:rPr>
            </w:pPr>
            <w:r>
              <w:rPr>
                <w:bCs/>
                <w:spacing w:val="6"/>
                <w:szCs w:val="21"/>
              </w:rPr>
              <w:t>HX</w:t>
            </w:r>
          </w:p>
        </w:tc>
        <w:tc>
          <w:tcPr>
            <w:tcW w:w="829" w:type="dxa"/>
            <w:vAlign w:val="center"/>
          </w:tcPr>
          <w:p>
            <w:pPr>
              <w:spacing w:line="340" w:lineRule="exact"/>
              <w:jc w:val="center"/>
              <w:rPr>
                <w:bCs/>
                <w:spacing w:val="6"/>
                <w:szCs w:val="21"/>
              </w:rPr>
            </w:pPr>
            <w:r>
              <w:rPr>
                <w:bCs/>
                <w:spacing w:val="6"/>
                <w:szCs w:val="21"/>
              </w:rPr>
              <w:t>14</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石油通讯</w:t>
            </w:r>
          </w:p>
        </w:tc>
        <w:tc>
          <w:tcPr>
            <w:tcW w:w="720" w:type="dxa"/>
            <w:vAlign w:val="center"/>
          </w:tcPr>
          <w:p>
            <w:pPr>
              <w:spacing w:line="340" w:lineRule="exact"/>
              <w:jc w:val="center"/>
              <w:rPr>
                <w:bCs/>
                <w:spacing w:val="6"/>
                <w:szCs w:val="21"/>
              </w:rPr>
            </w:pPr>
            <w:r>
              <w:rPr>
                <w:bCs/>
                <w:spacing w:val="6"/>
                <w:szCs w:val="21"/>
              </w:rPr>
              <w:t>SX</w:t>
            </w:r>
          </w:p>
        </w:tc>
        <w:tc>
          <w:tcPr>
            <w:tcW w:w="829" w:type="dxa"/>
            <w:vAlign w:val="center"/>
          </w:tcPr>
          <w:p>
            <w:pPr>
              <w:spacing w:line="340" w:lineRule="exact"/>
              <w:jc w:val="center"/>
              <w:rPr>
                <w:bCs/>
                <w:spacing w:val="6"/>
                <w:szCs w:val="21"/>
              </w:rPr>
            </w:pPr>
            <w:r>
              <w:rPr>
                <w:bCs/>
                <w:spacing w:val="6"/>
                <w:szCs w:val="21"/>
              </w:rPr>
              <w:t>15</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天然气通讯</w:t>
            </w:r>
          </w:p>
        </w:tc>
        <w:tc>
          <w:tcPr>
            <w:tcW w:w="720" w:type="dxa"/>
            <w:vAlign w:val="center"/>
          </w:tcPr>
          <w:p>
            <w:pPr>
              <w:spacing w:line="340" w:lineRule="exact"/>
              <w:jc w:val="center"/>
              <w:rPr>
                <w:bCs/>
                <w:spacing w:val="6"/>
                <w:szCs w:val="21"/>
              </w:rPr>
            </w:pPr>
            <w:r>
              <w:rPr>
                <w:bCs/>
                <w:spacing w:val="6"/>
                <w:szCs w:val="21"/>
              </w:rPr>
              <w:t>RX</w:t>
            </w:r>
          </w:p>
        </w:tc>
        <w:tc>
          <w:tcPr>
            <w:tcW w:w="829" w:type="dxa"/>
            <w:vAlign w:val="center"/>
          </w:tcPr>
          <w:p>
            <w:pPr>
              <w:spacing w:line="340" w:lineRule="exact"/>
              <w:jc w:val="center"/>
              <w:rPr>
                <w:bCs/>
                <w:spacing w:val="6"/>
                <w:szCs w:val="21"/>
              </w:rPr>
            </w:pPr>
            <w:r>
              <w:rPr>
                <w:bCs/>
                <w:spacing w:val="6"/>
                <w:szCs w:val="21"/>
              </w:rPr>
              <w:t>16</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中信通讯</w:t>
            </w:r>
          </w:p>
        </w:tc>
        <w:tc>
          <w:tcPr>
            <w:tcW w:w="720" w:type="dxa"/>
            <w:vAlign w:val="center"/>
          </w:tcPr>
          <w:p>
            <w:pPr>
              <w:spacing w:line="340" w:lineRule="exact"/>
              <w:jc w:val="center"/>
              <w:rPr>
                <w:bCs/>
                <w:spacing w:val="6"/>
                <w:szCs w:val="21"/>
              </w:rPr>
            </w:pPr>
            <w:r>
              <w:rPr>
                <w:bCs/>
                <w:spacing w:val="6"/>
                <w:szCs w:val="21"/>
              </w:rPr>
              <w:t>ZX</w:t>
            </w:r>
          </w:p>
        </w:tc>
        <w:tc>
          <w:tcPr>
            <w:tcW w:w="829" w:type="dxa"/>
            <w:vAlign w:val="center"/>
          </w:tcPr>
          <w:p>
            <w:pPr>
              <w:spacing w:line="340" w:lineRule="exact"/>
              <w:jc w:val="center"/>
              <w:rPr>
                <w:bCs/>
                <w:spacing w:val="6"/>
                <w:szCs w:val="21"/>
              </w:rPr>
            </w:pPr>
            <w:r>
              <w:rPr>
                <w:bCs/>
                <w:spacing w:val="6"/>
                <w:szCs w:val="21"/>
              </w:rPr>
              <w:t>17</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restart"/>
            <w:vAlign w:val="center"/>
          </w:tcPr>
          <w:p>
            <w:pPr>
              <w:spacing w:line="340" w:lineRule="exact"/>
              <w:jc w:val="center"/>
              <w:rPr>
                <w:bCs/>
                <w:spacing w:val="6"/>
                <w:szCs w:val="21"/>
              </w:rPr>
            </w:pPr>
            <w:r>
              <w:rPr>
                <w:bCs/>
                <w:spacing w:val="6"/>
                <w:szCs w:val="21"/>
              </w:rPr>
              <w:t>工业</w:t>
            </w:r>
          </w:p>
        </w:tc>
        <w:tc>
          <w:tcPr>
            <w:tcW w:w="690" w:type="dxa"/>
            <w:vMerge w:val="restart"/>
            <w:vAlign w:val="center"/>
          </w:tcPr>
          <w:p>
            <w:pPr>
              <w:spacing w:line="340" w:lineRule="exact"/>
              <w:jc w:val="center"/>
              <w:rPr>
                <w:bCs/>
                <w:spacing w:val="6"/>
                <w:szCs w:val="21"/>
              </w:rPr>
            </w:pPr>
            <w:r>
              <w:rPr>
                <w:bCs/>
                <w:spacing w:val="6"/>
                <w:szCs w:val="21"/>
              </w:rPr>
              <w:t>GY</w:t>
            </w:r>
          </w:p>
        </w:tc>
        <w:tc>
          <w:tcPr>
            <w:tcW w:w="795" w:type="dxa"/>
            <w:vMerge w:val="restart"/>
            <w:vAlign w:val="center"/>
          </w:tcPr>
          <w:p>
            <w:pPr>
              <w:spacing w:line="340" w:lineRule="exact"/>
              <w:jc w:val="center"/>
              <w:rPr>
                <w:bCs/>
                <w:spacing w:val="6"/>
                <w:szCs w:val="21"/>
              </w:rPr>
            </w:pPr>
            <w:r>
              <w:rPr>
                <w:bCs/>
                <w:spacing w:val="6"/>
                <w:szCs w:val="21"/>
              </w:rPr>
              <w:t>7</w:t>
            </w:r>
          </w:p>
        </w:tc>
        <w:tc>
          <w:tcPr>
            <w:tcW w:w="1395" w:type="dxa"/>
            <w:vAlign w:val="center"/>
          </w:tcPr>
          <w:p>
            <w:pPr>
              <w:spacing w:line="340" w:lineRule="exact"/>
              <w:jc w:val="center"/>
              <w:rPr>
                <w:bCs/>
                <w:spacing w:val="6"/>
                <w:szCs w:val="21"/>
              </w:rPr>
            </w:pPr>
            <w:r>
              <w:rPr>
                <w:bCs/>
                <w:spacing w:val="6"/>
                <w:szCs w:val="21"/>
              </w:rPr>
              <w:t>氢气</w:t>
            </w:r>
          </w:p>
        </w:tc>
        <w:tc>
          <w:tcPr>
            <w:tcW w:w="720" w:type="dxa"/>
            <w:vAlign w:val="center"/>
          </w:tcPr>
          <w:p>
            <w:pPr>
              <w:spacing w:line="340" w:lineRule="exact"/>
              <w:jc w:val="center"/>
              <w:rPr>
                <w:bCs/>
                <w:spacing w:val="6"/>
                <w:szCs w:val="21"/>
              </w:rPr>
            </w:pPr>
            <w:r>
              <w:rPr>
                <w:bCs/>
                <w:spacing w:val="6"/>
                <w:szCs w:val="21"/>
              </w:rPr>
              <w:t>QQ</w:t>
            </w:r>
          </w:p>
        </w:tc>
        <w:tc>
          <w:tcPr>
            <w:tcW w:w="829" w:type="dxa"/>
            <w:vAlign w:val="center"/>
          </w:tcPr>
          <w:p>
            <w:pPr>
              <w:spacing w:line="340" w:lineRule="exact"/>
              <w:jc w:val="center"/>
              <w:rPr>
                <w:bCs/>
                <w:spacing w:val="6"/>
                <w:szCs w:val="21"/>
              </w:rPr>
            </w:pPr>
            <w:r>
              <w:rPr>
                <w:bCs/>
                <w:spacing w:val="6"/>
                <w:szCs w:val="21"/>
              </w:rPr>
              <w:t>01</w:t>
            </w:r>
          </w:p>
        </w:tc>
        <w:tc>
          <w:tcPr>
            <w:tcW w:w="2696" w:type="dxa"/>
            <w:vMerge w:val="restart"/>
            <w:vAlign w:val="center"/>
          </w:tcPr>
          <w:p>
            <w:pPr>
              <w:spacing w:line="340" w:lineRule="exact"/>
              <w:jc w:val="center"/>
              <w:rPr>
                <w:bCs/>
                <w:spacing w:val="6"/>
                <w:szCs w:val="21"/>
              </w:rPr>
            </w:pPr>
            <w:r>
              <w:rPr>
                <w:bCs/>
                <w:spacing w:val="6"/>
                <w:szCs w:val="21"/>
              </w:rPr>
              <w:t>黑褐</w:t>
            </w:r>
          </w:p>
          <w:p>
            <w:pPr>
              <w:spacing w:line="340" w:lineRule="exact"/>
              <w:jc w:val="center"/>
              <w:rPr>
                <w:bCs/>
                <w:spacing w:val="6"/>
                <w:szCs w:val="21"/>
              </w:rPr>
            </w:pPr>
            <w:r>
              <w:rPr>
                <w:bCs/>
                <w:spacing w:val="6"/>
                <w:szCs w:val="21"/>
              </w:rPr>
              <w:t>（60，60，0）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氧气</w:t>
            </w:r>
          </w:p>
        </w:tc>
        <w:tc>
          <w:tcPr>
            <w:tcW w:w="720" w:type="dxa"/>
            <w:vAlign w:val="center"/>
          </w:tcPr>
          <w:p>
            <w:pPr>
              <w:spacing w:line="340" w:lineRule="exact"/>
              <w:jc w:val="center"/>
              <w:rPr>
                <w:bCs/>
                <w:spacing w:val="6"/>
                <w:szCs w:val="21"/>
              </w:rPr>
            </w:pPr>
            <w:r>
              <w:rPr>
                <w:bCs/>
                <w:spacing w:val="6"/>
                <w:szCs w:val="21"/>
              </w:rPr>
              <w:t>YQ</w:t>
            </w:r>
          </w:p>
        </w:tc>
        <w:tc>
          <w:tcPr>
            <w:tcW w:w="829" w:type="dxa"/>
            <w:vAlign w:val="center"/>
          </w:tcPr>
          <w:p>
            <w:pPr>
              <w:spacing w:line="340" w:lineRule="exact"/>
              <w:jc w:val="center"/>
              <w:rPr>
                <w:bCs/>
                <w:spacing w:val="6"/>
                <w:szCs w:val="21"/>
              </w:rPr>
            </w:pPr>
            <w:r>
              <w:rPr>
                <w:bCs/>
                <w:spacing w:val="6"/>
                <w:szCs w:val="21"/>
              </w:rPr>
              <w:t>02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乙炔</w:t>
            </w:r>
          </w:p>
        </w:tc>
        <w:tc>
          <w:tcPr>
            <w:tcW w:w="720" w:type="dxa"/>
            <w:vAlign w:val="center"/>
          </w:tcPr>
          <w:p>
            <w:pPr>
              <w:spacing w:line="340" w:lineRule="exact"/>
              <w:jc w:val="center"/>
              <w:rPr>
                <w:bCs/>
                <w:spacing w:val="6"/>
                <w:szCs w:val="21"/>
              </w:rPr>
            </w:pPr>
            <w:r>
              <w:rPr>
                <w:bCs/>
                <w:spacing w:val="6"/>
                <w:szCs w:val="21"/>
              </w:rPr>
              <w:t>GQ</w:t>
            </w:r>
          </w:p>
        </w:tc>
        <w:tc>
          <w:tcPr>
            <w:tcW w:w="829" w:type="dxa"/>
            <w:vAlign w:val="center"/>
          </w:tcPr>
          <w:p>
            <w:pPr>
              <w:spacing w:line="340" w:lineRule="exact"/>
              <w:jc w:val="center"/>
              <w:rPr>
                <w:bCs/>
                <w:spacing w:val="6"/>
                <w:szCs w:val="21"/>
              </w:rPr>
            </w:pPr>
            <w:r>
              <w:rPr>
                <w:bCs/>
                <w:spacing w:val="6"/>
                <w:szCs w:val="21"/>
              </w:rPr>
              <w:t>03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乙烯</w:t>
            </w:r>
          </w:p>
        </w:tc>
        <w:tc>
          <w:tcPr>
            <w:tcW w:w="720" w:type="dxa"/>
            <w:vAlign w:val="center"/>
          </w:tcPr>
          <w:p>
            <w:pPr>
              <w:spacing w:line="340" w:lineRule="exact"/>
              <w:jc w:val="center"/>
              <w:rPr>
                <w:bCs/>
                <w:spacing w:val="6"/>
                <w:szCs w:val="21"/>
              </w:rPr>
            </w:pPr>
            <w:r>
              <w:rPr>
                <w:bCs/>
                <w:spacing w:val="6"/>
                <w:szCs w:val="21"/>
              </w:rPr>
              <w:t>YX</w:t>
            </w:r>
          </w:p>
        </w:tc>
        <w:tc>
          <w:tcPr>
            <w:tcW w:w="829" w:type="dxa"/>
            <w:vAlign w:val="center"/>
          </w:tcPr>
          <w:p>
            <w:pPr>
              <w:spacing w:line="340" w:lineRule="exact"/>
              <w:jc w:val="center"/>
              <w:rPr>
                <w:bCs/>
                <w:spacing w:val="6"/>
                <w:szCs w:val="21"/>
              </w:rPr>
            </w:pPr>
            <w:r>
              <w:rPr>
                <w:bCs/>
                <w:spacing w:val="6"/>
                <w:szCs w:val="21"/>
              </w:rPr>
              <w:t>04</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苯</w:t>
            </w:r>
          </w:p>
        </w:tc>
        <w:tc>
          <w:tcPr>
            <w:tcW w:w="720" w:type="dxa"/>
            <w:vAlign w:val="center"/>
          </w:tcPr>
          <w:p>
            <w:pPr>
              <w:spacing w:line="340" w:lineRule="exact"/>
              <w:jc w:val="center"/>
              <w:rPr>
                <w:bCs/>
                <w:spacing w:val="6"/>
                <w:szCs w:val="21"/>
              </w:rPr>
            </w:pPr>
            <w:r>
              <w:rPr>
                <w:bCs/>
                <w:spacing w:val="6"/>
                <w:szCs w:val="21"/>
              </w:rPr>
              <w:t>BQ</w:t>
            </w:r>
          </w:p>
        </w:tc>
        <w:tc>
          <w:tcPr>
            <w:tcW w:w="829" w:type="dxa"/>
            <w:vAlign w:val="center"/>
          </w:tcPr>
          <w:p>
            <w:pPr>
              <w:spacing w:line="340" w:lineRule="exact"/>
              <w:jc w:val="center"/>
              <w:rPr>
                <w:bCs/>
                <w:spacing w:val="6"/>
                <w:szCs w:val="21"/>
              </w:rPr>
            </w:pPr>
            <w:r>
              <w:rPr>
                <w:bCs/>
                <w:spacing w:val="6"/>
                <w:szCs w:val="21"/>
              </w:rPr>
              <w:t>05</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氯气</w:t>
            </w:r>
          </w:p>
        </w:tc>
        <w:tc>
          <w:tcPr>
            <w:tcW w:w="720" w:type="dxa"/>
            <w:vAlign w:val="center"/>
          </w:tcPr>
          <w:p>
            <w:pPr>
              <w:spacing w:line="340" w:lineRule="exact"/>
              <w:jc w:val="center"/>
              <w:rPr>
                <w:bCs/>
                <w:spacing w:val="6"/>
                <w:szCs w:val="21"/>
              </w:rPr>
            </w:pPr>
            <w:r>
              <w:rPr>
                <w:bCs/>
                <w:spacing w:val="6"/>
                <w:szCs w:val="21"/>
              </w:rPr>
              <w:t>LQ</w:t>
            </w:r>
          </w:p>
        </w:tc>
        <w:tc>
          <w:tcPr>
            <w:tcW w:w="829" w:type="dxa"/>
            <w:vAlign w:val="center"/>
          </w:tcPr>
          <w:p>
            <w:pPr>
              <w:spacing w:line="340" w:lineRule="exact"/>
              <w:jc w:val="center"/>
              <w:rPr>
                <w:bCs/>
                <w:spacing w:val="6"/>
                <w:szCs w:val="21"/>
              </w:rPr>
            </w:pPr>
            <w:r>
              <w:rPr>
                <w:bCs/>
                <w:spacing w:val="6"/>
                <w:szCs w:val="21"/>
              </w:rPr>
              <w:t>06</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氮气</w:t>
            </w:r>
          </w:p>
        </w:tc>
        <w:tc>
          <w:tcPr>
            <w:tcW w:w="720" w:type="dxa"/>
            <w:vAlign w:val="center"/>
          </w:tcPr>
          <w:p>
            <w:pPr>
              <w:spacing w:line="340" w:lineRule="exact"/>
              <w:jc w:val="center"/>
              <w:rPr>
                <w:bCs/>
                <w:spacing w:val="6"/>
                <w:szCs w:val="21"/>
              </w:rPr>
            </w:pPr>
            <w:r>
              <w:rPr>
                <w:bCs/>
                <w:spacing w:val="6"/>
                <w:szCs w:val="21"/>
              </w:rPr>
              <w:t>DQ</w:t>
            </w:r>
          </w:p>
        </w:tc>
        <w:tc>
          <w:tcPr>
            <w:tcW w:w="829" w:type="dxa"/>
            <w:vAlign w:val="center"/>
          </w:tcPr>
          <w:p>
            <w:pPr>
              <w:spacing w:line="340" w:lineRule="exact"/>
              <w:jc w:val="center"/>
              <w:rPr>
                <w:bCs/>
                <w:spacing w:val="6"/>
                <w:szCs w:val="21"/>
              </w:rPr>
            </w:pPr>
            <w:r>
              <w:rPr>
                <w:bCs/>
                <w:spacing w:val="6"/>
                <w:szCs w:val="21"/>
              </w:rPr>
              <w:t>07</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二氧化碳</w:t>
            </w:r>
          </w:p>
        </w:tc>
        <w:tc>
          <w:tcPr>
            <w:tcW w:w="720" w:type="dxa"/>
            <w:vAlign w:val="center"/>
          </w:tcPr>
          <w:p>
            <w:pPr>
              <w:spacing w:line="340" w:lineRule="exact"/>
              <w:jc w:val="center"/>
              <w:rPr>
                <w:bCs/>
                <w:spacing w:val="6"/>
                <w:szCs w:val="21"/>
              </w:rPr>
            </w:pPr>
            <w:r>
              <w:rPr>
                <w:bCs/>
                <w:spacing w:val="6"/>
                <w:szCs w:val="21"/>
              </w:rPr>
              <w:t>EY</w:t>
            </w:r>
          </w:p>
        </w:tc>
        <w:tc>
          <w:tcPr>
            <w:tcW w:w="829" w:type="dxa"/>
            <w:vAlign w:val="center"/>
          </w:tcPr>
          <w:p>
            <w:pPr>
              <w:spacing w:line="340" w:lineRule="exact"/>
              <w:jc w:val="center"/>
              <w:rPr>
                <w:bCs/>
                <w:spacing w:val="6"/>
                <w:szCs w:val="21"/>
              </w:rPr>
            </w:pPr>
            <w:r>
              <w:rPr>
                <w:bCs/>
                <w:spacing w:val="6"/>
                <w:szCs w:val="21"/>
              </w:rPr>
              <w:t>08</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氨气</w:t>
            </w:r>
          </w:p>
        </w:tc>
        <w:tc>
          <w:tcPr>
            <w:tcW w:w="720" w:type="dxa"/>
            <w:vAlign w:val="center"/>
          </w:tcPr>
          <w:p>
            <w:pPr>
              <w:spacing w:line="340" w:lineRule="exact"/>
              <w:jc w:val="center"/>
              <w:rPr>
                <w:bCs/>
                <w:spacing w:val="6"/>
                <w:szCs w:val="21"/>
              </w:rPr>
            </w:pPr>
            <w:r>
              <w:rPr>
                <w:bCs/>
                <w:spacing w:val="6"/>
                <w:szCs w:val="21"/>
              </w:rPr>
              <w:t>AQ</w:t>
            </w:r>
          </w:p>
        </w:tc>
        <w:tc>
          <w:tcPr>
            <w:tcW w:w="829" w:type="dxa"/>
            <w:vAlign w:val="center"/>
          </w:tcPr>
          <w:p>
            <w:pPr>
              <w:spacing w:line="340" w:lineRule="exact"/>
              <w:jc w:val="center"/>
              <w:rPr>
                <w:bCs/>
                <w:spacing w:val="6"/>
                <w:szCs w:val="21"/>
              </w:rPr>
            </w:pPr>
            <w:r>
              <w:rPr>
                <w:bCs/>
                <w:spacing w:val="6"/>
                <w:szCs w:val="21"/>
              </w:rPr>
              <w:t>09</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甲苯</w:t>
            </w:r>
          </w:p>
        </w:tc>
        <w:tc>
          <w:tcPr>
            <w:tcW w:w="720" w:type="dxa"/>
            <w:vAlign w:val="center"/>
          </w:tcPr>
          <w:p>
            <w:pPr>
              <w:spacing w:line="340" w:lineRule="exact"/>
              <w:jc w:val="center"/>
              <w:rPr>
                <w:bCs/>
                <w:spacing w:val="6"/>
                <w:szCs w:val="21"/>
              </w:rPr>
            </w:pPr>
            <w:r>
              <w:rPr>
                <w:bCs/>
                <w:spacing w:val="6"/>
                <w:szCs w:val="21"/>
              </w:rPr>
              <w:t>JB</w:t>
            </w:r>
          </w:p>
        </w:tc>
        <w:tc>
          <w:tcPr>
            <w:tcW w:w="829" w:type="dxa"/>
            <w:vAlign w:val="center"/>
          </w:tcPr>
          <w:p>
            <w:pPr>
              <w:spacing w:line="340" w:lineRule="exact"/>
              <w:jc w:val="center"/>
              <w:rPr>
                <w:bCs/>
                <w:spacing w:val="6"/>
                <w:szCs w:val="21"/>
              </w:rPr>
            </w:pPr>
            <w:r>
              <w:rPr>
                <w:bCs/>
                <w:spacing w:val="6"/>
                <w:szCs w:val="21"/>
              </w:rPr>
              <w:t>10</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煤灰</w:t>
            </w:r>
          </w:p>
        </w:tc>
        <w:tc>
          <w:tcPr>
            <w:tcW w:w="720" w:type="dxa"/>
            <w:vAlign w:val="center"/>
          </w:tcPr>
          <w:p>
            <w:pPr>
              <w:spacing w:line="340" w:lineRule="exact"/>
              <w:jc w:val="center"/>
              <w:rPr>
                <w:bCs/>
                <w:spacing w:val="6"/>
                <w:szCs w:val="21"/>
              </w:rPr>
            </w:pPr>
            <w:r>
              <w:rPr>
                <w:bCs/>
                <w:spacing w:val="6"/>
                <w:szCs w:val="21"/>
              </w:rPr>
              <w:t>MH</w:t>
            </w:r>
          </w:p>
        </w:tc>
        <w:tc>
          <w:tcPr>
            <w:tcW w:w="829" w:type="dxa"/>
            <w:vAlign w:val="center"/>
          </w:tcPr>
          <w:p>
            <w:pPr>
              <w:spacing w:line="340" w:lineRule="exact"/>
              <w:jc w:val="center"/>
              <w:rPr>
                <w:bCs/>
                <w:spacing w:val="6"/>
                <w:szCs w:val="21"/>
              </w:rPr>
            </w:pPr>
            <w:r>
              <w:rPr>
                <w:bCs/>
                <w:spacing w:val="6"/>
                <w:szCs w:val="21"/>
              </w:rPr>
              <w:t>11</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油料</w:t>
            </w:r>
          </w:p>
        </w:tc>
        <w:tc>
          <w:tcPr>
            <w:tcW w:w="720" w:type="dxa"/>
            <w:vAlign w:val="center"/>
          </w:tcPr>
          <w:p>
            <w:pPr>
              <w:spacing w:line="340" w:lineRule="exact"/>
              <w:jc w:val="center"/>
              <w:rPr>
                <w:bCs/>
                <w:spacing w:val="6"/>
                <w:szCs w:val="21"/>
              </w:rPr>
            </w:pPr>
            <w:r>
              <w:rPr>
                <w:bCs/>
                <w:spacing w:val="6"/>
                <w:szCs w:val="21"/>
              </w:rPr>
              <w:t>YL</w:t>
            </w:r>
          </w:p>
        </w:tc>
        <w:tc>
          <w:tcPr>
            <w:tcW w:w="829" w:type="dxa"/>
            <w:vAlign w:val="center"/>
          </w:tcPr>
          <w:p>
            <w:pPr>
              <w:spacing w:line="340" w:lineRule="exact"/>
              <w:jc w:val="center"/>
              <w:rPr>
                <w:bCs/>
                <w:spacing w:val="6"/>
                <w:szCs w:val="21"/>
              </w:rPr>
            </w:pPr>
            <w:r>
              <w:rPr>
                <w:bCs/>
                <w:spacing w:val="6"/>
                <w:szCs w:val="21"/>
              </w:rPr>
              <w:t>12</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石油</w:t>
            </w:r>
          </w:p>
        </w:tc>
        <w:tc>
          <w:tcPr>
            <w:tcW w:w="720" w:type="dxa"/>
            <w:vAlign w:val="center"/>
          </w:tcPr>
          <w:p>
            <w:pPr>
              <w:spacing w:line="340" w:lineRule="exact"/>
              <w:jc w:val="center"/>
              <w:rPr>
                <w:bCs/>
                <w:spacing w:val="6"/>
                <w:szCs w:val="21"/>
              </w:rPr>
            </w:pPr>
            <w:r>
              <w:rPr>
                <w:bCs/>
                <w:spacing w:val="6"/>
                <w:szCs w:val="21"/>
              </w:rPr>
              <w:t>SY</w:t>
            </w:r>
          </w:p>
        </w:tc>
        <w:tc>
          <w:tcPr>
            <w:tcW w:w="829" w:type="dxa"/>
            <w:vAlign w:val="center"/>
          </w:tcPr>
          <w:p>
            <w:pPr>
              <w:spacing w:line="340" w:lineRule="exact"/>
              <w:jc w:val="center"/>
              <w:rPr>
                <w:bCs/>
                <w:spacing w:val="6"/>
                <w:szCs w:val="21"/>
              </w:rPr>
            </w:pPr>
            <w:r>
              <w:rPr>
                <w:bCs/>
                <w:spacing w:val="6"/>
                <w:szCs w:val="21"/>
              </w:rPr>
              <w:t>13</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环己酮</w:t>
            </w:r>
          </w:p>
        </w:tc>
        <w:tc>
          <w:tcPr>
            <w:tcW w:w="720" w:type="dxa"/>
            <w:vAlign w:val="center"/>
          </w:tcPr>
          <w:p>
            <w:pPr>
              <w:spacing w:line="340" w:lineRule="exact"/>
              <w:jc w:val="center"/>
              <w:rPr>
                <w:bCs/>
                <w:spacing w:val="6"/>
                <w:szCs w:val="21"/>
              </w:rPr>
            </w:pPr>
            <w:r>
              <w:rPr>
                <w:bCs/>
                <w:spacing w:val="6"/>
                <w:szCs w:val="21"/>
              </w:rPr>
              <w:t>HJ</w:t>
            </w:r>
          </w:p>
        </w:tc>
        <w:tc>
          <w:tcPr>
            <w:tcW w:w="829" w:type="dxa"/>
            <w:vAlign w:val="center"/>
          </w:tcPr>
          <w:p>
            <w:pPr>
              <w:spacing w:line="340" w:lineRule="exact"/>
              <w:jc w:val="center"/>
              <w:rPr>
                <w:bCs/>
                <w:spacing w:val="6"/>
                <w:szCs w:val="21"/>
              </w:rPr>
            </w:pPr>
            <w:r>
              <w:rPr>
                <w:bCs/>
                <w:spacing w:val="6"/>
                <w:szCs w:val="21"/>
              </w:rPr>
              <w:t>14</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石脑油</w:t>
            </w:r>
          </w:p>
        </w:tc>
        <w:tc>
          <w:tcPr>
            <w:tcW w:w="720" w:type="dxa"/>
            <w:vAlign w:val="center"/>
          </w:tcPr>
          <w:p>
            <w:pPr>
              <w:spacing w:line="340" w:lineRule="exact"/>
              <w:jc w:val="center"/>
              <w:rPr>
                <w:bCs/>
                <w:spacing w:val="6"/>
                <w:szCs w:val="21"/>
              </w:rPr>
            </w:pPr>
            <w:r>
              <w:rPr>
                <w:bCs/>
                <w:spacing w:val="6"/>
                <w:szCs w:val="21"/>
              </w:rPr>
              <w:t>SN</w:t>
            </w:r>
          </w:p>
        </w:tc>
        <w:tc>
          <w:tcPr>
            <w:tcW w:w="829" w:type="dxa"/>
            <w:vAlign w:val="center"/>
          </w:tcPr>
          <w:p>
            <w:pPr>
              <w:spacing w:line="340" w:lineRule="exact"/>
              <w:jc w:val="center"/>
              <w:rPr>
                <w:bCs/>
                <w:spacing w:val="6"/>
                <w:szCs w:val="21"/>
              </w:rPr>
            </w:pPr>
            <w:r>
              <w:rPr>
                <w:bCs/>
                <w:spacing w:val="6"/>
                <w:szCs w:val="21"/>
              </w:rPr>
              <w:t>15</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工业废水</w:t>
            </w:r>
          </w:p>
        </w:tc>
        <w:tc>
          <w:tcPr>
            <w:tcW w:w="720" w:type="dxa"/>
            <w:vAlign w:val="center"/>
          </w:tcPr>
          <w:p>
            <w:pPr>
              <w:spacing w:line="340" w:lineRule="exact"/>
              <w:jc w:val="center"/>
              <w:rPr>
                <w:bCs/>
                <w:spacing w:val="6"/>
                <w:szCs w:val="21"/>
              </w:rPr>
            </w:pPr>
            <w:r>
              <w:rPr>
                <w:bCs/>
                <w:spacing w:val="6"/>
                <w:szCs w:val="21"/>
              </w:rPr>
              <w:t>FS</w:t>
            </w:r>
          </w:p>
        </w:tc>
        <w:tc>
          <w:tcPr>
            <w:tcW w:w="829" w:type="dxa"/>
            <w:vAlign w:val="center"/>
          </w:tcPr>
          <w:p>
            <w:pPr>
              <w:spacing w:line="340" w:lineRule="exact"/>
              <w:jc w:val="center"/>
              <w:rPr>
                <w:bCs/>
                <w:spacing w:val="6"/>
                <w:szCs w:val="21"/>
              </w:rPr>
            </w:pPr>
            <w:r>
              <w:rPr>
                <w:bCs/>
                <w:spacing w:val="6"/>
                <w:szCs w:val="21"/>
              </w:rPr>
              <w:t>16</w:t>
            </w:r>
          </w:p>
        </w:tc>
        <w:tc>
          <w:tcPr>
            <w:tcW w:w="2696" w:type="dxa"/>
            <w:vMerge w:val="continue"/>
            <w:vAlign w:val="center"/>
          </w:tcPr>
          <w:p>
            <w:pPr>
              <w:spacing w:line="340" w:lineRule="exact"/>
              <w:jc w:val="center"/>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8" w:type="dxa"/>
            <w:vMerge w:val="restart"/>
            <w:vAlign w:val="center"/>
          </w:tcPr>
          <w:p>
            <w:pPr>
              <w:spacing w:line="340" w:lineRule="exact"/>
              <w:jc w:val="center"/>
              <w:rPr>
                <w:bCs/>
                <w:spacing w:val="6"/>
                <w:szCs w:val="21"/>
              </w:rPr>
            </w:pPr>
            <w:r>
              <w:rPr>
                <w:bCs/>
                <w:spacing w:val="6"/>
                <w:szCs w:val="21"/>
              </w:rPr>
              <w:t>其他</w:t>
            </w:r>
          </w:p>
        </w:tc>
        <w:tc>
          <w:tcPr>
            <w:tcW w:w="690" w:type="dxa"/>
            <w:vMerge w:val="restart"/>
            <w:vAlign w:val="center"/>
          </w:tcPr>
          <w:p>
            <w:pPr>
              <w:spacing w:line="340" w:lineRule="exact"/>
              <w:jc w:val="center"/>
              <w:rPr>
                <w:bCs/>
                <w:spacing w:val="6"/>
                <w:szCs w:val="21"/>
              </w:rPr>
            </w:pPr>
            <w:r>
              <w:rPr>
                <w:bCs/>
                <w:spacing w:val="6"/>
                <w:szCs w:val="21"/>
              </w:rPr>
              <w:t>QT</w:t>
            </w:r>
          </w:p>
        </w:tc>
        <w:tc>
          <w:tcPr>
            <w:tcW w:w="795" w:type="dxa"/>
            <w:vMerge w:val="restart"/>
            <w:vAlign w:val="center"/>
          </w:tcPr>
          <w:p>
            <w:pPr>
              <w:spacing w:line="340" w:lineRule="exact"/>
              <w:jc w:val="center"/>
              <w:rPr>
                <w:bCs/>
                <w:spacing w:val="6"/>
                <w:szCs w:val="21"/>
              </w:rPr>
            </w:pPr>
            <w:r>
              <w:rPr>
                <w:bCs/>
                <w:spacing w:val="6"/>
                <w:szCs w:val="21"/>
              </w:rPr>
              <w:t>8</w:t>
            </w:r>
          </w:p>
        </w:tc>
        <w:tc>
          <w:tcPr>
            <w:tcW w:w="1395" w:type="dxa"/>
            <w:vAlign w:val="center"/>
          </w:tcPr>
          <w:p>
            <w:pPr>
              <w:spacing w:line="340" w:lineRule="exact"/>
              <w:jc w:val="center"/>
              <w:rPr>
                <w:bCs/>
                <w:spacing w:val="6"/>
                <w:szCs w:val="21"/>
              </w:rPr>
            </w:pPr>
            <w:r>
              <w:rPr>
                <w:bCs/>
                <w:spacing w:val="6"/>
                <w:szCs w:val="21"/>
              </w:rPr>
              <w:t>综合管廊（沟）</w:t>
            </w:r>
          </w:p>
        </w:tc>
        <w:tc>
          <w:tcPr>
            <w:tcW w:w="720" w:type="dxa"/>
            <w:vAlign w:val="center"/>
          </w:tcPr>
          <w:p>
            <w:pPr>
              <w:spacing w:line="340" w:lineRule="exact"/>
              <w:jc w:val="center"/>
              <w:rPr>
                <w:bCs/>
                <w:spacing w:val="6"/>
                <w:szCs w:val="21"/>
              </w:rPr>
            </w:pPr>
            <w:r>
              <w:rPr>
                <w:bCs/>
                <w:spacing w:val="6"/>
                <w:szCs w:val="21"/>
              </w:rPr>
              <w:t>ZH</w:t>
            </w:r>
          </w:p>
        </w:tc>
        <w:tc>
          <w:tcPr>
            <w:tcW w:w="829" w:type="dxa"/>
            <w:vAlign w:val="center"/>
          </w:tcPr>
          <w:p>
            <w:pPr>
              <w:spacing w:line="340" w:lineRule="exact"/>
              <w:jc w:val="center"/>
              <w:rPr>
                <w:bCs/>
                <w:spacing w:val="6"/>
                <w:szCs w:val="21"/>
              </w:rPr>
            </w:pPr>
            <w:r>
              <w:rPr>
                <w:bCs/>
                <w:spacing w:val="6"/>
                <w:szCs w:val="21"/>
              </w:rPr>
              <w:t>01</w:t>
            </w:r>
          </w:p>
        </w:tc>
        <w:tc>
          <w:tcPr>
            <w:tcW w:w="2696" w:type="dxa"/>
            <w:vAlign w:val="center"/>
          </w:tcPr>
          <w:p>
            <w:pPr>
              <w:spacing w:line="340" w:lineRule="exact"/>
              <w:jc w:val="center"/>
              <w:rPr>
                <w:bCs/>
                <w:spacing w:val="6"/>
                <w:szCs w:val="21"/>
              </w:rPr>
            </w:pPr>
            <w:r>
              <w:rPr>
                <w:bCs/>
                <w:spacing w:val="6"/>
                <w:szCs w:val="21"/>
              </w:rPr>
              <w:t>黑</w:t>
            </w:r>
          </w:p>
          <w:p>
            <w:pPr>
              <w:spacing w:line="340" w:lineRule="exact"/>
              <w:jc w:val="center"/>
              <w:rPr>
                <w:bCs/>
                <w:spacing w:val="6"/>
                <w:szCs w:val="21"/>
              </w:rPr>
            </w:pPr>
            <w:r>
              <w:rPr>
                <w:bCs/>
                <w:spacing w:val="6"/>
                <w:szCs w:val="21"/>
              </w:rPr>
              <w:t>（0，0，0）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8" w:type="dxa"/>
            <w:vMerge w:val="continue"/>
            <w:vAlign w:val="center"/>
          </w:tcPr>
          <w:p>
            <w:pPr>
              <w:spacing w:line="340" w:lineRule="exact"/>
              <w:jc w:val="center"/>
              <w:rPr>
                <w:bCs/>
                <w:spacing w:val="6"/>
                <w:szCs w:val="21"/>
              </w:rPr>
            </w:pPr>
          </w:p>
        </w:tc>
        <w:tc>
          <w:tcPr>
            <w:tcW w:w="690" w:type="dxa"/>
            <w:vMerge w:val="continue"/>
            <w:vAlign w:val="center"/>
          </w:tcPr>
          <w:p>
            <w:pPr>
              <w:spacing w:line="340" w:lineRule="exact"/>
              <w:jc w:val="center"/>
              <w:rPr>
                <w:bCs/>
                <w:spacing w:val="6"/>
                <w:szCs w:val="21"/>
              </w:rPr>
            </w:pPr>
          </w:p>
        </w:tc>
        <w:tc>
          <w:tcPr>
            <w:tcW w:w="795" w:type="dxa"/>
            <w:vMerge w:val="continue"/>
            <w:vAlign w:val="center"/>
          </w:tcPr>
          <w:p>
            <w:pPr>
              <w:spacing w:line="340" w:lineRule="exact"/>
              <w:jc w:val="center"/>
              <w:rPr>
                <w:bCs/>
                <w:spacing w:val="6"/>
                <w:szCs w:val="21"/>
              </w:rPr>
            </w:pPr>
          </w:p>
        </w:tc>
        <w:tc>
          <w:tcPr>
            <w:tcW w:w="1395" w:type="dxa"/>
            <w:vAlign w:val="center"/>
          </w:tcPr>
          <w:p>
            <w:pPr>
              <w:spacing w:line="340" w:lineRule="exact"/>
              <w:jc w:val="center"/>
              <w:rPr>
                <w:bCs/>
                <w:spacing w:val="6"/>
                <w:szCs w:val="21"/>
              </w:rPr>
            </w:pPr>
            <w:r>
              <w:rPr>
                <w:bCs/>
                <w:spacing w:val="6"/>
                <w:szCs w:val="21"/>
              </w:rPr>
              <w:t>不明管线</w:t>
            </w:r>
          </w:p>
        </w:tc>
        <w:tc>
          <w:tcPr>
            <w:tcW w:w="720" w:type="dxa"/>
            <w:vAlign w:val="center"/>
          </w:tcPr>
          <w:p>
            <w:pPr>
              <w:spacing w:line="340" w:lineRule="exact"/>
              <w:jc w:val="center"/>
              <w:rPr>
                <w:bCs/>
                <w:spacing w:val="6"/>
                <w:szCs w:val="21"/>
              </w:rPr>
            </w:pPr>
            <w:r>
              <w:rPr>
                <w:bCs/>
                <w:spacing w:val="6"/>
                <w:szCs w:val="21"/>
              </w:rPr>
              <w:t>BM</w:t>
            </w:r>
          </w:p>
        </w:tc>
        <w:tc>
          <w:tcPr>
            <w:tcW w:w="829" w:type="dxa"/>
            <w:vAlign w:val="center"/>
          </w:tcPr>
          <w:p>
            <w:pPr>
              <w:spacing w:line="340" w:lineRule="exact"/>
              <w:jc w:val="center"/>
              <w:rPr>
                <w:bCs/>
                <w:spacing w:val="6"/>
                <w:szCs w:val="21"/>
              </w:rPr>
            </w:pPr>
            <w:r>
              <w:rPr>
                <w:bCs/>
                <w:spacing w:val="6"/>
                <w:szCs w:val="21"/>
              </w:rPr>
              <w:t>02</w:t>
            </w:r>
          </w:p>
        </w:tc>
        <w:tc>
          <w:tcPr>
            <w:tcW w:w="2696" w:type="dxa"/>
            <w:vAlign w:val="center"/>
          </w:tcPr>
          <w:p>
            <w:pPr>
              <w:spacing w:line="340" w:lineRule="exact"/>
              <w:jc w:val="center"/>
              <w:rPr>
                <w:bCs/>
                <w:spacing w:val="6"/>
                <w:szCs w:val="21"/>
              </w:rPr>
            </w:pPr>
            <w:r>
              <w:rPr>
                <w:bCs/>
                <w:spacing w:val="6"/>
                <w:szCs w:val="21"/>
              </w:rPr>
              <w:t>紫</w:t>
            </w:r>
          </w:p>
          <w:p>
            <w:pPr>
              <w:spacing w:line="340" w:lineRule="exact"/>
              <w:jc w:val="center"/>
              <w:rPr>
                <w:bCs/>
                <w:spacing w:val="6"/>
                <w:szCs w:val="21"/>
              </w:rPr>
            </w:pPr>
            <w:r>
              <w:rPr>
                <w:bCs/>
                <w:spacing w:val="6"/>
                <w:szCs w:val="21"/>
              </w:rPr>
              <w:t>（102，0，204）</w:t>
            </w:r>
          </w:p>
        </w:tc>
      </w:tr>
    </w:tbl>
    <w:p/>
    <w:p>
      <w:pPr>
        <w:pStyle w:val="4"/>
        <w:spacing w:line="240" w:lineRule="auto"/>
        <w:rPr>
          <w:rFonts w:ascii="Times New Roman" w:hAnsi="Times New Roman" w:eastAsia="宋体" w:cs="Times New Roman"/>
          <w:b w:val="0"/>
          <w:sz w:val="30"/>
          <w:szCs w:val="30"/>
        </w:rPr>
      </w:pPr>
      <w:bookmarkStart w:id="120" w:name="_Toc92878922"/>
      <w:bookmarkStart w:id="121" w:name="_Toc19222"/>
      <w:r>
        <w:rPr>
          <w:rFonts w:ascii="Times New Roman" w:hAnsi="Times New Roman" w:eastAsia="宋体" w:cs="Times New Roman"/>
          <w:b w:val="0"/>
          <w:sz w:val="30"/>
          <w:szCs w:val="30"/>
        </w:rPr>
        <w:t>附录 C3 管线特征点和附属物表</w:t>
      </w:r>
      <w:bookmarkEnd w:id="120"/>
      <w:bookmarkEnd w:id="121"/>
    </w:p>
    <w:tbl>
      <w:tblPr>
        <w:tblStyle w:val="28"/>
        <w:tblW w:w="89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3601"/>
        <w:gridCol w:w="3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blHeader/>
          <w:jc w:val="center"/>
        </w:trPr>
        <w:tc>
          <w:tcPr>
            <w:tcW w:w="1346" w:type="dxa"/>
            <w:tcBorders>
              <w:top w:val="single" w:color="000000" w:sz="12" w:space="0"/>
              <w:lef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管线种类</w:t>
            </w:r>
          </w:p>
        </w:tc>
        <w:tc>
          <w:tcPr>
            <w:tcW w:w="3601" w:type="dxa"/>
            <w:tcBorders>
              <w:top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特征点</w:t>
            </w:r>
          </w:p>
        </w:tc>
        <w:tc>
          <w:tcPr>
            <w:tcW w:w="3969" w:type="dxa"/>
            <w:tcBorders>
              <w:top w:val="single" w:color="000000" w:sz="12" w:space="0"/>
              <w:righ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附属物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jc w:val="center"/>
        </w:trPr>
        <w:tc>
          <w:tcPr>
            <w:tcW w:w="1346" w:type="dxa"/>
            <w:tcBorders>
              <w:lef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给水</w:t>
            </w:r>
          </w:p>
        </w:tc>
        <w:tc>
          <w:tcPr>
            <w:tcW w:w="3601" w:type="dxa"/>
            <w:tcBorders>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测压点、测流点、水质检测点、变径、出地、盖堵、弯头、三通、四通、多通、预留口、非普查、入户、一般管线点、井边点、井内点等</w:t>
            </w:r>
          </w:p>
        </w:tc>
        <w:tc>
          <w:tcPr>
            <w:tcW w:w="3969" w:type="dxa"/>
            <w:tcBorders>
              <w:righ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检修井、阀门井、消防井、水表井、水源井、排气阀、排污阀、水塔、水表、水池、阀门孔、泵站、消防栓、阀门、进水口、出水口、沉淀池等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jc w:val="center"/>
        </w:trPr>
        <w:tc>
          <w:tcPr>
            <w:tcW w:w="1346" w:type="dxa"/>
            <w:tcBorders>
              <w:lef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排水</w:t>
            </w:r>
          </w:p>
        </w:tc>
        <w:tc>
          <w:tcPr>
            <w:tcW w:w="3601" w:type="dxa"/>
            <w:tcBorders>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变径、出地、拐点、三通、四通、多通、非普查、预留口、一般管线点、井边点、井内点、沟边点等</w:t>
            </w:r>
          </w:p>
        </w:tc>
        <w:tc>
          <w:tcPr>
            <w:tcW w:w="3969" w:type="dxa"/>
            <w:tcBorders>
              <w:righ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检修井、污水井、雨水井、密封井、雨篦、污篦、溢流井、阀门井、跌水井、通风井、冲洗井、沉泥井、渗水井、出气井、水封井、排水泵站、化粪池、进水口、出水口、阀门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2" w:hRule="atLeast"/>
          <w:jc w:val="center"/>
        </w:trPr>
        <w:tc>
          <w:tcPr>
            <w:tcW w:w="1346" w:type="dxa"/>
            <w:tcBorders>
              <w:left w:val="single" w:color="000000" w:sz="12" w:space="0"/>
              <w:bottom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燃气</w:t>
            </w:r>
          </w:p>
        </w:tc>
        <w:tc>
          <w:tcPr>
            <w:tcW w:w="3601" w:type="dxa"/>
            <w:tcBorders>
              <w:bottom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变径、出地、盖堵、弯头、三通、四通、预留口、非普查、入户、一般管线点、井边点、井内点等</w:t>
            </w:r>
          </w:p>
        </w:tc>
        <w:tc>
          <w:tcPr>
            <w:tcW w:w="3969" w:type="dxa"/>
            <w:tcBorders>
              <w:bottom w:val="single" w:color="000000" w:sz="12" w:space="0"/>
              <w:righ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阀门井、检修井、阀门、压力表、阴极测试桩、波行管、凝水缸、调压箱、调压站、燃气柜、燃气桩、涨缩站等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26" w:hRule="atLeast"/>
          <w:jc w:val="center"/>
        </w:trPr>
        <w:tc>
          <w:tcPr>
            <w:tcW w:w="1346" w:type="dxa"/>
            <w:tcBorders>
              <w:top w:val="single" w:color="000000" w:sz="12" w:space="0"/>
              <w:left w:val="single" w:color="000000" w:sz="12" w:space="0"/>
              <w:bottom w:val="single" w:color="auto" w:sz="4" w:space="0"/>
              <w:right w:val="single" w:color="auto" w:sz="4" w:space="0"/>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热力</w:t>
            </w:r>
          </w:p>
        </w:tc>
        <w:tc>
          <w:tcPr>
            <w:tcW w:w="3601" w:type="dxa"/>
            <w:tcBorders>
              <w:top w:val="single" w:color="000000" w:sz="12" w:space="0"/>
              <w:left w:val="single" w:color="auto" w:sz="4" w:space="0"/>
              <w:bottom w:val="single" w:color="auto" w:sz="4" w:space="0"/>
              <w:right w:val="single" w:color="auto" w:sz="4" w:space="0"/>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变径、出地、盖堵、弯头、三通、四通、多通、预留口、非普查、入户、一般管线点、井边点、井内点等</w:t>
            </w:r>
          </w:p>
        </w:tc>
        <w:tc>
          <w:tcPr>
            <w:tcW w:w="3969" w:type="dxa"/>
            <w:tcBorders>
              <w:top w:val="single" w:color="000000" w:sz="12" w:space="0"/>
              <w:left w:val="single" w:color="auto" w:sz="4" w:space="0"/>
              <w:bottom w:val="single" w:color="auto" w:sz="4" w:space="0"/>
              <w:right w:val="single" w:color="000000" w:sz="12" w:space="0"/>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阀门井、检修井、吹扫井、阀门、调压装置、疏水、真空表、固定节、安全阀、排潮孔、换热站等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1346" w:type="dxa"/>
            <w:tcBorders>
              <w:top w:val="single" w:color="auto" w:sz="4" w:space="0"/>
              <w:left w:val="single" w:color="000000" w:sz="12" w:space="0"/>
              <w:bottom w:val="single" w:color="000000" w:sz="4"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电力</w:t>
            </w:r>
          </w:p>
        </w:tc>
        <w:tc>
          <w:tcPr>
            <w:tcW w:w="3601" w:type="dxa"/>
            <w:tcBorders>
              <w:top w:val="single" w:color="auto" w:sz="4" w:space="0"/>
              <w:bottom w:val="single" w:color="000000" w:sz="4" w:space="0"/>
              <w:tl2br w:val="nil"/>
              <w:tr2bl w:val="nil"/>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转折点、分支点、预留口、非普查、入户、一般管线点、井边点、井内点等</w:t>
            </w:r>
          </w:p>
        </w:tc>
        <w:tc>
          <w:tcPr>
            <w:tcW w:w="3969" w:type="dxa"/>
            <w:tcBorders>
              <w:top w:val="single" w:color="auto" w:sz="4" w:space="0"/>
              <w:bottom w:val="single" w:color="000000" w:sz="4" w:space="0"/>
              <w:right w:val="single" w:color="000000" w:sz="12" w:space="0"/>
              <w:tl2br w:val="nil"/>
              <w:tr2bl w:val="nil"/>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变电站、配电室、变压器、人孔、手孔、通风井、接线箱、路灯控制箱、路灯、射灯、景观灯交通信号灯、交安摄像头、地灯、线杆、广告牌、上杆等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46" w:type="dxa"/>
            <w:tcBorders>
              <w:top w:val="single" w:color="000000" w:sz="4" w:space="0"/>
              <w:lef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通信</w:t>
            </w:r>
          </w:p>
        </w:tc>
        <w:tc>
          <w:tcPr>
            <w:tcW w:w="3601" w:type="dxa"/>
            <w:tcBorders>
              <w:top w:val="single" w:color="000000" w:sz="4" w:space="0"/>
              <w:tl2br w:val="nil"/>
              <w:tr2bl w:val="nil"/>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转折点、分支点、预留口、非普查、入户、一般管线点、井边点、井内点等</w:t>
            </w:r>
          </w:p>
        </w:tc>
        <w:tc>
          <w:tcPr>
            <w:tcW w:w="3969" w:type="dxa"/>
            <w:tcBorders>
              <w:top w:val="single" w:color="000000" w:sz="4" w:space="0"/>
              <w:right w:val="single" w:color="000000" w:sz="12" w:space="0"/>
              <w:tl2br w:val="nil"/>
              <w:tr2bl w:val="nil"/>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人孔、手孔、接线箱、电话亭、监控器、无线电杆、差转台、发射塔、交换站（交接箱）、上杆等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346" w:type="dxa"/>
            <w:tcBorders>
              <w:left w:val="single" w:color="000000" w:sz="12" w:space="0"/>
              <w:tl2br w:val="nil"/>
              <w:tr2bl w:val="nil"/>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工业</w:t>
            </w:r>
          </w:p>
        </w:tc>
        <w:tc>
          <w:tcPr>
            <w:tcW w:w="3601" w:type="dxa"/>
            <w:tcBorders>
              <w:tl2br w:val="nil"/>
              <w:tr2bl w:val="nil"/>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变径、出地、盖堵、弯头、三通、四通、多通、预留口、非普查、入户、一般管线点、井边点、井内点等</w:t>
            </w:r>
          </w:p>
        </w:tc>
        <w:tc>
          <w:tcPr>
            <w:tcW w:w="3969" w:type="dxa"/>
            <w:tcBorders>
              <w:right w:val="single" w:color="000000" w:sz="12" w:space="0"/>
              <w:tl2br w:val="nil"/>
              <w:tr2bl w:val="nil"/>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检修井、阀门井、阀门、排污装置、动力站、压力表、阴极测试桩等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346" w:type="dxa"/>
            <w:tcBorders>
              <w:left w:val="single" w:color="000000" w:sz="12" w:space="0"/>
              <w:bottom w:val="single" w:color="000000" w:sz="2" w:space="0"/>
            </w:tcBorders>
            <w:vAlign w:val="center"/>
          </w:tcPr>
          <w:p>
            <w:pPr>
              <w:pStyle w:val="83"/>
              <w:jc w:val="center"/>
              <w:rPr>
                <w:rFonts w:ascii="Times New Roman" w:eastAsia="宋体" w:cs="Times New Roman"/>
                <w:bCs/>
                <w:spacing w:val="6"/>
                <w:sz w:val="21"/>
                <w:szCs w:val="21"/>
              </w:rPr>
            </w:pPr>
            <w:r>
              <w:rPr>
                <w:rFonts w:ascii="Times New Roman" w:eastAsia="宋体" w:cs="Times New Roman"/>
                <w:bCs/>
                <w:spacing w:val="6"/>
                <w:sz w:val="21"/>
                <w:szCs w:val="21"/>
              </w:rPr>
              <w:t>综合管廊（沟）</w:t>
            </w:r>
          </w:p>
        </w:tc>
        <w:tc>
          <w:tcPr>
            <w:tcW w:w="3601" w:type="dxa"/>
            <w:tcBorders>
              <w:bottom w:val="single" w:color="000000" w:sz="2" w:space="0"/>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变径、出地、三通、四通、多通、预留口、非普查、一般管线点、井边点、井内等</w:t>
            </w:r>
          </w:p>
        </w:tc>
        <w:tc>
          <w:tcPr>
            <w:tcW w:w="3969" w:type="dxa"/>
            <w:tcBorders>
              <w:bottom w:val="single" w:color="000000" w:sz="2" w:space="0"/>
              <w:right w:val="single" w:color="000000" w:sz="12" w:space="0"/>
            </w:tcBorders>
            <w:vAlign w:val="center"/>
          </w:tcPr>
          <w:p>
            <w:pPr>
              <w:pStyle w:val="83"/>
              <w:spacing w:line="420" w:lineRule="exact"/>
              <w:ind w:right="-23"/>
              <w:jc w:val="center"/>
              <w:rPr>
                <w:rFonts w:ascii="Times New Roman" w:eastAsia="宋体" w:cs="Times New Roman"/>
                <w:bCs/>
                <w:spacing w:val="6"/>
                <w:sz w:val="21"/>
                <w:szCs w:val="21"/>
              </w:rPr>
            </w:pPr>
            <w:r>
              <w:rPr>
                <w:rFonts w:ascii="Times New Roman" w:eastAsia="宋体" w:cs="Times New Roman"/>
                <w:bCs/>
                <w:spacing w:val="6"/>
                <w:sz w:val="21"/>
                <w:szCs w:val="21"/>
              </w:rPr>
              <w:t>检修井、出入口、投料口、通风口、排气装置等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916" w:type="dxa"/>
            <w:gridSpan w:val="3"/>
            <w:tcBorders>
              <w:top w:val="single" w:color="000000" w:sz="2" w:space="0"/>
              <w:left w:val="single" w:color="000000" w:sz="12" w:space="0"/>
              <w:bottom w:val="single" w:color="000000" w:sz="12" w:space="0"/>
              <w:right w:val="single" w:color="000000" w:sz="12" w:space="0"/>
              <w:tl2br w:val="nil"/>
              <w:tr2bl w:val="nil"/>
            </w:tcBorders>
            <w:vAlign w:val="center"/>
          </w:tcPr>
          <w:p>
            <w:pPr>
              <w:pStyle w:val="83"/>
              <w:rPr>
                <w:rFonts w:ascii="Times New Roman" w:eastAsia="宋体" w:cs="Times New Roman"/>
                <w:bCs/>
                <w:spacing w:val="6"/>
                <w:sz w:val="21"/>
                <w:szCs w:val="21"/>
              </w:rPr>
            </w:pPr>
            <w:r>
              <w:rPr>
                <w:rFonts w:ascii="Times New Roman" w:eastAsia="宋体" w:cs="Times New Roman"/>
                <w:bCs/>
                <w:spacing w:val="6"/>
                <w:sz w:val="21"/>
                <w:szCs w:val="21"/>
              </w:rPr>
              <w:t>注：军用（国防）、铁路、民航及其他专业管线特征点和附属物参照本表规定执行，应注明权属单位。</w:t>
            </w:r>
          </w:p>
        </w:tc>
      </w:tr>
    </w:tbl>
    <w:p/>
    <w:p>
      <w:pPr>
        <w:pStyle w:val="4"/>
        <w:spacing w:line="240" w:lineRule="auto"/>
        <w:rPr>
          <w:rFonts w:ascii="Times New Roman" w:hAnsi="Times New Roman" w:eastAsia="宋体" w:cs="Times New Roman"/>
          <w:b w:val="0"/>
          <w:sz w:val="30"/>
          <w:szCs w:val="30"/>
        </w:rPr>
      </w:pPr>
      <w:bookmarkStart w:id="122" w:name="_Toc92878923"/>
      <w:bookmarkStart w:id="123" w:name="_Toc30778"/>
      <w:r>
        <w:rPr>
          <w:rFonts w:ascii="Times New Roman" w:hAnsi="Times New Roman" w:eastAsia="宋体" w:cs="Times New Roman"/>
          <w:b w:val="0"/>
          <w:sz w:val="30"/>
          <w:szCs w:val="30"/>
        </w:rPr>
        <w:t>附录 C4 管线材质数据字典表</w:t>
      </w:r>
      <w:bookmarkEnd w:id="122"/>
      <w:bookmarkEnd w:id="123"/>
    </w:p>
    <w:tbl>
      <w:tblPr>
        <w:tblStyle w:val="28"/>
        <w:tblW w:w="9339" w:type="dxa"/>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fixed"/>
        <w:tblCellMar>
          <w:top w:w="0" w:type="dxa"/>
          <w:left w:w="0" w:type="dxa"/>
          <w:bottom w:w="0" w:type="dxa"/>
          <w:right w:w="0" w:type="dxa"/>
        </w:tblCellMar>
      </w:tblPr>
      <w:tblGrid>
        <w:gridCol w:w="1134"/>
        <w:gridCol w:w="8205"/>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32" w:hRule="exact"/>
          <w:jc w:val="center"/>
        </w:trPr>
        <w:tc>
          <w:tcPr>
            <w:tcW w:w="1134" w:type="dxa"/>
            <w:tcBorders>
              <w:bottom w:val="single" w:color="000000" w:sz="4" w:space="0"/>
              <w:right w:val="single" w:color="000000" w:sz="4" w:space="0"/>
            </w:tcBorders>
          </w:tcPr>
          <w:p>
            <w:pPr>
              <w:widowControl/>
              <w:spacing w:line="340" w:lineRule="exact"/>
              <w:jc w:val="center"/>
              <w:rPr>
                <w:bCs/>
                <w:spacing w:val="6"/>
                <w:kern w:val="0"/>
                <w:szCs w:val="21"/>
              </w:rPr>
            </w:pPr>
            <w:r>
              <w:rPr>
                <w:bCs/>
                <w:spacing w:val="6"/>
                <w:kern w:val="0"/>
                <w:szCs w:val="21"/>
              </w:rPr>
              <w:t>管线类别</w:t>
            </w:r>
          </w:p>
        </w:tc>
        <w:tc>
          <w:tcPr>
            <w:tcW w:w="8205" w:type="dxa"/>
            <w:tcBorders>
              <w:left w:val="single" w:color="000000" w:sz="4" w:space="0"/>
              <w:bottom w:val="single" w:color="000000" w:sz="4" w:space="0"/>
            </w:tcBorders>
          </w:tcPr>
          <w:p>
            <w:pPr>
              <w:widowControl/>
              <w:spacing w:line="340" w:lineRule="exact"/>
              <w:jc w:val="center"/>
              <w:rPr>
                <w:bCs/>
                <w:spacing w:val="6"/>
                <w:kern w:val="0"/>
                <w:szCs w:val="21"/>
              </w:rPr>
            </w:pPr>
            <w:r>
              <w:rPr>
                <w:bCs/>
                <w:spacing w:val="6"/>
                <w:kern w:val="0"/>
                <w:szCs w:val="21"/>
              </w:rPr>
              <w:t>材质</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810" w:hRule="exact"/>
          <w:jc w:val="center"/>
        </w:trPr>
        <w:tc>
          <w:tcPr>
            <w:tcW w:w="113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给水</w:t>
            </w:r>
          </w:p>
        </w:tc>
        <w:tc>
          <w:tcPr>
            <w:tcW w:w="8205" w:type="dxa"/>
            <w:tcBorders>
              <w:top w:val="single" w:color="000000" w:sz="4" w:space="0"/>
              <w:left w:val="single" w:color="000000" w:sz="4" w:space="0"/>
              <w:bottom w:val="single" w:color="000000" w:sz="4" w:space="0"/>
            </w:tcBorders>
          </w:tcPr>
          <w:p>
            <w:pPr>
              <w:widowControl/>
              <w:spacing w:before="20" w:line="340" w:lineRule="exact"/>
              <w:jc w:val="center"/>
              <w:rPr>
                <w:bCs/>
                <w:spacing w:val="6"/>
                <w:kern w:val="0"/>
                <w:szCs w:val="21"/>
              </w:rPr>
            </w:pPr>
            <w:r>
              <w:rPr>
                <w:bCs/>
                <w:spacing w:val="6"/>
                <w:kern w:val="0"/>
                <w:szCs w:val="21"/>
              </w:rPr>
              <w:t>1、铸铁；2、钢；3、混凝土；4、PE（聚乙烯塑料）；5、PVC（聚氯乙烯塑料）；6、玻璃钢；7、球墨铸铁；</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734" w:hRule="exact"/>
          <w:jc w:val="center"/>
        </w:trPr>
        <w:tc>
          <w:tcPr>
            <w:tcW w:w="113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排水</w:t>
            </w:r>
          </w:p>
        </w:tc>
        <w:tc>
          <w:tcPr>
            <w:tcW w:w="8205" w:type="dxa"/>
            <w:tcBorders>
              <w:top w:val="single" w:color="000000" w:sz="4" w:space="0"/>
              <w:left w:val="single" w:color="000000" w:sz="4" w:space="0"/>
              <w:bottom w:val="single" w:color="000000" w:sz="4" w:space="0"/>
            </w:tcBorders>
          </w:tcPr>
          <w:p>
            <w:pPr>
              <w:widowControl/>
              <w:spacing w:line="340" w:lineRule="exact"/>
              <w:jc w:val="center"/>
              <w:rPr>
                <w:bCs/>
                <w:spacing w:val="6"/>
                <w:kern w:val="0"/>
                <w:szCs w:val="21"/>
              </w:rPr>
            </w:pPr>
            <w:r>
              <w:rPr>
                <w:bCs/>
                <w:spacing w:val="6"/>
                <w:kern w:val="0"/>
                <w:szCs w:val="21"/>
              </w:rPr>
              <w:t>1、混凝土；2、PE（聚乙烯塑料）3、PVC（聚氯乙烯塑料）；4、砖石；5、砖；6、石；7、石棉；8、陶瓷；</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PrEx>
        <w:trPr>
          <w:trHeight w:val="706" w:hRule="exact"/>
          <w:jc w:val="center"/>
        </w:trPr>
        <w:tc>
          <w:tcPr>
            <w:tcW w:w="113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电力</w:t>
            </w:r>
          </w:p>
        </w:tc>
        <w:tc>
          <w:tcPr>
            <w:tcW w:w="8205" w:type="dxa"/>
            <w:tcBorders>
              <w:top w:val="single" w:color="000000" w:sz="4" w:space="0"/>
              <w:left w:val="single" w:color="000000" w:sz="4" w:space="0"/>
              <w:bottom w:val="single" w:color="000000" w:sz="4" w:space="0"/>
            </w:tcBorders>
          </w:tcPr>
          <w:p>
            <w:pPr>
              <w:widowControl/>
              <w:spacing w:line="340" w:lineRule="exact"/>
              <w:jc w:val="center"/>
              <w:rPr>
                <w:bCs/>
                <w:spacing w:val="6"/>
                <w:kern w:val="0"/>
                <w:szCs w:val="21"/>
              </w:rPr>
            </w:pPr>
            <w:r>
              <w:rPr>
                <w:bCs/>
                <w:spacing w:val="6"/>
                <w:kern w:val="0"/>
                <w:szCs w:val="21"/>
              </w:rPr>
              <w:t>1、混凝土；2、PE（聚乙烯塑料）3、PVC（聚氯乙烯塑料）；4、玻璃钢；5、砖石；6、砖；7、铜；8、铜芯铝绞线</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772" w:hRule="exact"/>
          <w:jc w:val="center"/>
        </w:trPr>
        <w:tc>
          <w:tcPr>
            <w:tcW w:w="113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通信</w:t>
            </w:r>
          </w:p>
        </w:tc>
        <w:tc>
          <w:tcPr>
            <w:tcW w:w="8205" w:type="dxa"/>
            <w:tcBorders>
              <w:top w:val="single" w:color="000000" w:sz="4" w:space="0"/>
              <w:left w:val="single" w:color="000000" w:sz="4" w:space="0"/>
              <w:bottom w:val="single" w:color="000000" w:sz="4" w:space="0"/>
            </w:tcBorders>
          </w:tcPr>
          <w:p>
            <w:pPr>
              <w:widowControl/>
              <w:tabs>
                <w:tab w:val="left" w:pos="5900"/>
              </w:tabs>
              <w:spacing w:line="340" w:lineRule="exact"/>
              <w:jc w:val="center"/>
              <w:rPr>
                <w:bCs/>
                <w:spacing w:val="6"/>
                <w:kern w:val="0"/>
                <w:szCs w:val="21"/>
              </w:rPr>
            </w:pPr>
            <w:r>
              <w:rPr>
                <w:bCs/>
                <w:spacing w:val="6"/>
                <w:kern w:val="0"/>
                <w:szCs w:val="21"/>
              </w:rPr>
              <w:t>1、混凝土；2、PE（聚乙烯塑料）3、PVC（聚氯乙烯塑料）；4、砖石；5、砖；6、铜；7、光纤；</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37" w:hRule="exact"/>
          <w:jc w:val="center"/>
        </w:trPr>
        <w:tc>
          <w:tcPr>
            <w:tcW w:w="1134" w:type="dxa"/>
            <w:tcBorders>
              <w:top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燃气</w:t>
            </w:r>
          </w:p>
        </w:tc>
        <w:tc>
          <w:tcPr>
            <w:tcW w:w="8205" w:type="dxa"/>
            <w:tcBorders>
              <w:top w:val="single" w:color="000000" w:sz="4" w:space="0"/>
              <w:left w:val="single" w:color="000000" w:sz="4" w:space="0"/>
            </w:tcBorders>
          </w:tcPr>
          <w:p>
            <w:pPr>
              <w:widowControl/>
              <w:spacing w:line="340" w:lineRule="exact"/>
              <w:jc w:val="center"/>
              <w:rPr>
                <w:bCs/>
                <w:spacing w:val="6"/>
                <w:kern w:val="0"/>
                <w:szCs w:val="21"/>
              </w:rPr>
            </w:pPr>
            <w:r>
              <w:rPr>
                <w:bCs/>
                <w:spacing w:val="6"/>
                <w:kern w:val="0"/>
                <w:szCs w:val="21"/>
              </w:rPr>
              <w:t>1、钢；2、PE（聚乙烯塑料）3、PVC（聚氯乙烯塑料）；</w:t>
            </w:r>
          </w:p>
        </w:tc>
      </w:tr>
    </w:tbl>
    <w:p/>
    <w:p>
      <w:pPr>
        <w:pStyle w:val="4"/>
        <w:spacing w:line="240" w:lineRule="auto"/>
        <w:rPr>
          <w:rFonts w:ascii="Times New Roman" w:hAnsi="Times New Roman" w:eastAsia="宋体" w:cs="Times New Roman"/>
          <w:b w:val="0"/>
          <w:sz w:val="30"/>
          <w:szCs w:val="30"/>
        </w:rPr>
      </w:pPr>
      <w:bookmarkStart w:id="124" w:name="_Toc92878924"/>
      <w:bookmarkStart w:id="125" w:name="_Toc4505"/>
      <w:r>
        <w:rPr>
          <w:rFonts w:ascii="Times New Roman" w:hAnsi="Times New Roman" w:eastAsia="宋体" w:cs="Times New Roman"/>
          <w:b w:val="0"/>
          <w:sz w:val="30"/>
          <w:szCs w:val="30"/>
        </w:rPr>
        <w:t>附录 C5 管线敷设方式数据字典表</w:t>
      </w:r>
      <w:bookmarkEnd w:id="124"/>
      <w:bookmarkEnd w:id="125"/>
    </w:p>
    <w:tbl>
      <w:tblPr>
        <w:tblStyle w:val="28"/>
        <w:tblW w:w="9341" w:type="dxa"/>
        <w:tblInd w:w="0" w:type="dxa"/>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fixed"/>
        <w:tblCellMar>
          <w:top w:w="0" w:type="dxa"/>
          <w:left w:w="108" w:type="dxa"/>
          <w:bottom w:w="0" w:type="dxa"/>
          <w:right w:w="108" w:type="dxa"/>
        </w:tblCellMar>
      </w:tblPr>
      <w:tblGrid>
        <w:gridCol w:w="1114"/>
        <w:gridCol w:w="8227"/>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敷设方式</w:t>
            </w:r>
          </w:p>
        </w:tc>
        <w:tc>
          <w:tcPr>
            <w:tcW w:w="8227" w:type="dxa"/>
            <w:tcBorders>
              <w:left w:val="nil"/>
              <w:bottom w:val="single" w:color="000000" w:sz="4" w:space="0"/>
            </w:tcBorders>
            <w:vAlign w:val="center"/>
          </w:tcPr>
          <w:p>
            <w:pPr>
              <w:widowControl/>
              <w:spacing w:line="340" w:lineRule="exact"/>
              <w:jc w:val="center"/>
              <w:rPr>
                <w:bCs/>
                <w:spacing w:val="6"/>
                <w:kern w:val="0"/>
                <w:szCs w:val="21"/>
              </w:rPr>
            </w:pPr>
            <w:r>
              <w:rPr>
                <w:bCs/>
                <w:spacing w:val="6"/>
                <w:kern w:val="0"/>
                <w:szCs w:val="21"/>
              </w:rPr>
              <w:t>说明</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直埋</w:t>
            </w:r>
          </w:p>
        </w:tc>
        <w:tc>
          <w:tcPr>
            <w:tcW w:w="8227" w:type="dxa"/>
            <w:tcBorders>
              <w:top w:val="single" w:color="000000" w:sz="4" w:space="0"/>
              <w:left w:val="nil"/>
              <w:bottom w:val="single" w:color="000000" w:sz="4" w:space="0"/>
            </w:tcBorders>
            <w:vAlign w:val="center"/>
          </w:tcPr>
          <w:p>
            <w:pPr>
              <w:widowControl/>
              <w:spacing w:line="300" w:lineRule="exact"/>
              <w:rPr>
                <w:bCs/>
                <w:spacing w:val="6"/>
                <w:kern w:val="0"/>
                <w:szCs w:val="21"/>
              </w:rPr>
            </w:pPr>
            <w:r>
              <w:rPr>
                <w:bCs/>
                <w:spacing w:val="6"/>
                <w:kern w:val="0"/>
                <w:szCs w:val="21"/>
              </w:rPr>
              <w:t>管线直接敷设于地下的敷设方式，常用于给水、燃气、排水等管道。</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套管</w:t>
            </w:r>
          </w:p>
        </w:tc>
        <w:tc>
          <w:tcPr>
            <w:tcW w:w="8227" w:type="dxa"/>
            <w:tcBorders>
              <w:top w:val="single" w:color="000000" w:sz="4" w:space="0"/>
              <w:left w:val="nil"/>
              <w:bottom w:val="single" w:color="000000" w:sz="4" w:space="0"/>
            </w:tcBorders>
            <w:vAlign w:val="center"/>
          </w:tcPr>
          <w:p>
            <w:pPr>
              <w:widowControl/>
              <w:spacing w:line="300" w:lineRule="exact"/>
              <w:rPr>
                <w:bCs/>
                <w:spacing w:val="6"/>
                <w:kern w:val="0"/>
                <w:szCs w:val="21"/>
              </w:rPr>
            </w:pPr>
            <w:r>
              <w:rPr>
                <w:bCs/>
                <w:spacing w:val="6"/>
                <w:kern w:val="0"/>
                <w:szCs w:val="21"/>
              </w:rPr>
              <w:t>套管常以单管或管组形式预敷设于地下，常用于保护电力、电信电缆等管线。</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管块</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管线通过预制水泥标准管块的形式敷设于地下，常用于电力、电信电缆。</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管廊</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管线敷设于管廊中。</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12" w:space="0"/>
              <w:right w:val="single" w:color="000000" w:sz="4" w:space="0"/>
            </w:tcBorders>
            <w:vAlign w:val="center"/>
          </w:tcPr>
          <w:p>
            <w:pPr>
              <w:widowControl/>
              <w:spacing w:line="340" w:lineRule="exact"/>
              <w:jc w:val="center"/>
              <w:rPr>
                <w:bCs/>
                <w:spacing w:val="6"/>
                <w:kern w:val="0"/>
                <w:szCs w:val="21"/>
              </w:rPr>
            </w:pPr>
            <w:r>
              <w:rPr>
                <w:bCs/>
                <w:spacing w:val="6"/>
                <w:kern w:val="0"/>
                <w:szCs w:val="21"/>
              </w:rPr>
              <w:t>管沟</w:t>
            </w:r>
          </w:p>
        </w:tc>
        <w:tc>
          <w:tcPr>
            <w:tcW w:w="8227" w:type="dxa"/>
            <w:tcBorders>
              <w:top w:val="single" w:color="000000" w:sz="4" w:space="0"/>
              <w:left w:val="nil"/>
              <w:bottom w:val="single" w:color="000000" w:sz="12" w:space="0"/>
            </w:tcBorders>
            <w:vAlign w:val="center"/>
          </w:tcPr>
          <w:p>
            <w:pPr>
              <w:widowControl/>
              <w:spacing w:line="340" w:lineRule="exact"/>
              <w:rPr>
                <w:bCs/>
                <w:spacing w:val="6"/>
                <w:kern w:val="0"/>
                <w:szCs w:val="21"/>
              </w:rPr>
            </w:pPr>
            <w:r>
              <w:rPr>
                <w:bCs/>
                <w:spacing w:val="6"/>
                <w:kern w:val="0"/>
                <w:szCs w:val="21"/>
              </w:rPr>
              <w:t>管线敷设于沟道中，常用于排水方沟及热力管道、电力、电信电缆等的敷设。</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2" w:space="0"/>
              <w:left w:val="single" w:color="000000" w:sz="12" w:space="0"/>
              <w:bottom w:val="single" w:color="000000" w:sz="2" w:space="0"/>
              <w:right w:val="single" w:color="000000" w:sz="2" w:space="0"/>
            </w:tcBorders>
            <w:vAlign w:val="center"/>
          </w:tcPr>
          <w:p>
            <w:pPr>
              <w:widowControl/>
              <w:spacing w:line="340" w:lineRule="exact"/>
              <w:jc w:val="center"/>
              <w:rPr>
                <w:bCs/>
                <w:spacing w:val="6"/>
                <w:kern w:val="0"/>
                <w:szCs w:val="21"/>
              </w:rPr>
            </w:pPr>
            <w:r>
              <w:rPr>
                <w:bCs/>
                <w:spacing w:val="6"/>
                <w:kern w:val="0"/>
                <w:szCs w:val="21"/>
              </w:rPr>
              <w:t>矩形管沟</w:t>
            </w:r>
          </w:p>
        </w:tc>
        <w:tc>
          <w:tcPr>
            <w:tcW w:w="8227" w:type="dxa"/>
            <w:tcBorders>
              <w:top w:val="single" w:color="000000" w:sz="2" w:space="0"/>
              <w:left w:val="single" w:color="000000" w:sz="2" w:space="0"/>
              <w:bottom w:val="single" w:color="000000" w:sz="2" w:space="0"/>
              <w:right w:val="single" w:color="000000" w:sz="12" w:space="0"/>
            </w:tcBorders>
            <w:vAlign w:val="center"/>
          </w:tcPr>
          <w:p>
            <w:pPr>
              <w:widowControl/>
              <w:spacing w:line="340" w:lineRule="exact"/>
              <w:rPr>
                <w:bCs/>
                <w:spacing w:val="6"/>
                <w:kern w:val="0"/>
                <w:szCs w:val="21"/>
              </w:rPr>
            </w:pPr>
            <w:r>
              <w:rPr>
                <w:bCs/>
                <w:spacing w:val="6"/>
                <w:kern w:val="0"/>
                <w:szCs w:val="21"/>
              </w:rPr>
              <w:t>管线形态为方沟，常用于排水方沟及热力管道、电力、电信电缆等的敷设。</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2" w:space="0"/>
              <w:left w:val="single" w:color="000000" w:sz="12"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圆形管沟</w:t>
            </w:r>
          </w:p>
        </w:tc>
        <w:tc>
          <w:tcPr>
            <w:tcW w:w="8227" w:type="dxa"/>
            <w:tcBorders>
              <w:top w:val="single" w:color="000000" w:sz="2" w:space="0"/>
              <w:left w:val="nil"/>
              <w:bottom w:val="single" w:color="000000" w:sz="4" w:space="0"/>
              <w:right w:val="single" w:color="000000" w:sz="12" w:space="0"/>
            </w:tcBorders>
            <w:vAlign w:val="center"/>
          </w:tcPr>
          <w:p>
            <w:pPr>
              <w:widowControl/>
              <w:spacing w:line="340" w:lineRule="exact"/>
              <w:rPr>
                <w:bCs/>
                <w:spacing w:val="6"/>
                <w:kern w:val="0"/>
                <w:szCs w:val="21"/>
              </w:rPr>
            </w:pPr>
            <w:r>
              <w:rPr>
                <w:bCs/>
                <w:spacing w:val="6"/>
                <w:kern w:val="0"/>
                <w:szCs w:val="21"/>
              </w:rPr>
              <w:t>管线形态为圆形沟，常用于排水方沟及热力管道、电力、电信电缆等的敷设。</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left w:val="single" w:color="000000" w:sz="12"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拱形管沟</w:t>
            </w:r>
          </w:p>
        </w:tc>
        <w:tc>
          <w:tcPr>
            <w:tcW w:w="8227" w:type="dxa"/>
            <w:tcBorders>
              <w:top w:val="single" w:color="000000" w:sz="4" w:space="0"/>
              <w:left w:val="nil"/>
              <w:bottom w:val="single" w:color="000000" w:sz="4" w:space="0"/>
              <w:right w:val="single" w:color="000000" w:sz="12" w:space="0"/>
            </w:tcBorders>
            <w:vAlign w:val="center"/>
          </w:tcPr>
          <w:p>
            <w:pPr>
              <w:widowControl/>
              <w:spacing w:line="340" w:lineRule="exact"/>
              <w:rPr>
                <w:bCs/>
                <w:spacing w:val="6"/>
                <w:kern w:val="0"/>
                <w:szCs w:val="21"/>
              </w:rPr>
            </w:pPr>
            <w:r>
              <w:rPr>
                <w:bCs/>
                <w:spacing w:val="6"/>
                <w:kern w:val="0"/>
                <w:szCs w:val="21"/>
              </w:rPr>
              <w:t>管线形态为拱形沟，常用于排水方沟及热力管道、电力、电信电缆等的敷设。</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架空</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管线架设于地面之上，常用于电力、通信、热力等。</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地面</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管线铺设于地表，管线点标志只能设置于管线，测量只能采集管线高程。此时数据库内无地面高程。</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上架</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地下电缆上杆、管道出地垂直管线段部分，地下管线点埋深为正值，架空点埋深为负值。</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小通道</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其它管线借用排水管（沟）敷设</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人防</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井内连线</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顶管（非开挖或</w:t>
            </w:r>
          </w:p>
          <w:p>
            <w:pPr>
              <w:widowControl/>
              <w:spacing w:line="340" w:lineRule="exact"/>
              <w:jc w:val="center"/>
              <w:rPr>
                <w:bCs/>
                <w:spacing w:val="6"/>
                <w:kern w:val="0"/>
                <w:szCs w:val="21"/>
              </w:rPr>
            </w:pPr>
            <w:r>
              <w:rPr>
                <w:bCs/>
                <w:spacing w:val="6"/>
                <w:kern w:val="0"/>
                <w:szCs w:val="21"/>
              </w:rPr>
              <w:t>定向钻）</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r>
              <w:rPr>
                <w:bCs/>
                <w:spacing w:val="6"/>
                <w:kern w:val="0"/>
                <w:szCs w:val="21"/>
              </w:rPr>
              <w:t>按预先设定的地下铺管轨迹靠钻头挤压形成一个小口径先导孔，随后在先导孔出口端的钻杆头部安装扩孔器回拉扩孔，当扩孔至尺寸要求后，在扩孔器的后端连接旋转接头、拉管头和管线，回拉铺设地下管线。</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bottom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水下</w:t>
            </w:r>
          </w:p>
        </w:tc>
        <w:tc>
          <w:tcPr>
            <w:tcW w:w="8227" w:type="dxa"/>
            <w:tcBorders>
              <w:top w:val="single" w:color="000000" w:sz="4" w:space="0"/>
              <w:left w:val="nil"/>
              <w:bottom w:val="single" w:color="000000" w:sz="4" w:space="0"/>
            </w:tcBorders>
            <w:vAlign w:val="center"/>
          </w:tcPr>
          <w:p>
            <w:pPr>
              <w:widowControl/>
              <w:spacing w:line="340" w:lineRule="exact"/>
              <w:rPr>
                <w:bCs/>
                <w:spacing w:val="6"/>
                <w:kern w:val="0"/>
                <w:szCs w:val="21"/>
              </w:rPr>
            </w:pP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114" w:type="dxa"/>
            <w:tcBorders>
              <w:top w:val="single" w:color="000000" w:sz="4" w:space="0"/>
              <w:right w:val="single" w:color="000000" w:sz="4" w:space="0"/>
            </w:tcBorders>
            <w:vAlign w:val="center"/>
          </w:tcPr>
          <w:p>
            <w:pPr>
              <w:widowControl/>
              <w:spacing w:line="340" w:lineRule="exact"/>
              <w:jc w:val="center"/>
              <w:rPr>
                <w:bCs/>
                <w:spacing w:val="6"/>
                <w:kern w:val="0"/>
                <w:szCs w:val="21"/>
              </w:rPr>
            </w:pPr>
            <w:r>
              <w:rPr>
                <w:bCs/>
                <w:spacing w:val="6"/>
                <w:kern w:val="0"/>
                <w:szCs w:val="21"/>
              </w:rPr>
              <w:t>其他</w:t>
            </w:r>
          </w:p>
        </w:tc>
        <w:tc>
          <w:tcPr>
            <w:tcW w:w="8227" w:type="dxa"/>
            <w:tcBorders>
              <w:top w:val="single" w:color="000000" w:sz="4" w:space="0"/>
              <w:left w:val="nil"/>
            </w:tcBorders>
            <w:vAlign w:val="center"/>
          </w:tcPr>
          <w:p>
            <w:pPr>
              <w:widowControl/>
              <w:spacing w:line="340" w:lineRule="exact"/>
              <w:rPr>
                <w:bCs/>
                <w:spacing w:val="6"/>
                <w:kern w:val="0"/>
                <w:szCs w:val="21"/>
              </w:rPr>
            </w:pPr>
            <w:r>
              <w:rPr>
                <w:bCs/>
                <w:spacing w:val="6"/>
                <w:kern w:val="0"/>
                <w:szCs w:val="21"/>
              </w:rPr>
              <w:t>其他敷设方式，用于管线敷设方式的扩展</w:t>
            </w:r>
          </w:p>
        </w:tc>
      </w:tr>
    </w:tbl>
    <w:p/>
    <w:p>
      <w:pPr>
        <w:pStyle w:val="4"/>
        <w:spacing w:line="240" w:lineRule="auto"/>
        <w:rPr>
          <w:rFonts w:ascii="Times New Roman" w:hAnsi="Times New Roman" w:eastAsia="宋体" w:cs="Times New Roman"/>
          <w:b w:val="0"/>
          <w:sz w:val="30"/>
          <w:szCs w:val="30"/>
        </w:rPr>
      </w:pPr>
      <w:bookmarkStart w:id="126" w:name="_Toc28294"/>
      <w:bookmarkStart w:id="127" w:name="_Toc92878925"/>
      <w:r>
        <w:rPr>
          <w:rFonts w:ascii="Times New Roman" w:hAnsi="Times New Roman" w:eastAsia="宋体" w:cs="Times New Roman"/>
          <w:b w:val="0"/>
          <w:sz w:val="30"/>
          <w:szCs w:val="30"/>
        </w:rPr>
        <w:t>附录 C6 管线段型数据字典表</w:t>
      </w:r>
      <w:bookmarkEnd w:id="126"/>
      <w:bookmarkEnd w:id="127"/>
    </w:p>
    <w:tbl>
      <w:tblPr>
        <w:tblStyle w:val="28"/>
        <w:tblW w:w="817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885"/>
        <w:gridCol w:w="1890"/>
        <w:gridCol w:w="34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951" w:type="dxa"/>
            <w:vAlign w:val="center"/>
          </w:tcPr>
          <w:p>
            <w:pPr>
              <w:spacing w:line="340" w:lineRule="exact"/>
              <w:jc w:val="center"/>
              <w:rPr>
                <w:bCs/>
                <w:spacing w:val="6"/>
                <w:szCs w:val="21"/>
              </w:rPr>
            </w:pPr>
            <w:r>
              <w:rPr>
                <w:bCs/>
                <w:spacing w:val="6"/>
                <w:szCs w:val="21"/>
              </w:rPr>
              <w:t>管线类型</w:t>
            </w:r>
          </w:p>
        </w:tc>
        <w:tc>
          <w:tcPr>
            <w:tcW w:w="885" w:type="dxa"/>
            <w:vAlign w:val="center"/>
          </w:tcPr>
          <w:p>
            <w:pPr>
              <w:spacing w:line="340" w:lineRule="exact"/>
              <w:jc w:val="center"/>
              <w:rPr>
                <w:bCs/>
                <w:spacing w:val="6"/>
                <w:szCs w:val="21"/>
              </w:rPr>
            </w:pPr>
            <w:r>
              <w:rPr>
                <w:bCs/>
                <w:spacing w:val="6"/>
                <w:szCs w:val="21"/>
              </w:rPr>
              <w:t>线型</w:t>
            </w:r>
          </w:p>
        </w:tc>
        <w:tc>
          <w:tcPr>
            <w:tcW w:w="1890" w:type="dxa"/>
            <w:vAlign w:val="center"/>
          </w:tcPr>
          <w:p>
            <w:pPr>
              <w:spacing w:line="340" w:lineRule="exact"/>
              <w:jc w:val="center"/>
              <w:rPr>
                <w:bCs/>
                <w:spacing w:val="6"/>
                <w:szCs w:val="21"/>
              </w:rPr>
            </w:pPr>
            <w:r>
              <w:rPr>
                <w:bCs/>
                <w:spacing w:val="6"/>
                <w:szCs w:val="21"/>
              </w:rPr>
              <w:t>管线段符号</w:t>
            </w:r>
          </w:p>
        </w:tc>
        <w:tc>
          <w:tcPr>
            <w:tcW w:w="3449" w:type="dxa"/>
            <w:vAlign w:val="center"/>
          </w:tcPr>
          <w:p>
            <w:pPr>
              <w:spacing w:line="340" w:lineRule="exact"/>
              <w:jc w:val="center"/>
              <w:rPr>
                <w:bCs/>
                <w:spacing w:val="6"/>
                <w:szCs w:val="21"/>
              </w:rPr>
            </w:pPr>
            <w:r>
              <w:rPr>
                <w:bCs/>
                <w:spacing w:val="6"/>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1" w:type="dxa"/>
            <w:vAlign w:val="center"/>
          </w:tcPr>
          <w:p>
            <w:pPr>
              <w:spacing w:line="340" w:lineRule="exact"/>
              <w:jc w:val="center"/>
              <w:rPr>
                <w:bCs/>
                <w:spacing w:val="6"/>
                <w:szCs w:val="21"/>
              </w:rPr>
            </w:pPr>
            <w:r>
              <w:rPr>
                <w:bCs/>
                <w:spacing w:val="6"/>
                <w:szCs w:val="21"/>
              </w:rPr>
              <w:t>非空管、线缆</w:t>
            </w:r>
          </w:p>
        </w:tc>
        <w:tc>
          <w:tcPr>
            <w:tcW w:w="885" w:type="dxa"/>
            <w:vAlign w:val="center"/>
          </w:tcPr>
          <w:p>
            <w:pPr>
              <w:spacing w:line="340" w:lineRule="exact"/>
              <w:jc w:val="center"/>
              <w:rPr>
                <w:bCs/>
                <w:spacing w:val="6"/>
                <w:szCs w:val="21"/>
              </w:rPr>
            </w:pPr>
            <w:r>
              <w:rPr>
                <w:bCs/>
                <w:spacing w:val="6"/>
                <w:szCs w:val="21"/>
              </w:rPr>
              <w:t>实线</w:t>
            </w:r>
          </w:p>
        </w:tc>
        <w:tc>
          <w:tcPr>
            <w:tcW w:w="1890" w:type="dxa"/>
            <w:vAlign w:val="center"/>
          </w:tcPr>
          <w:p>
            <w:pPr>
              <w:spacing w:line="340" w:lineRule="exact"/>
              <w:jc w:val="center"/>
              <w:rPr>
                <w:bCs/>
                <w:spacing w:val="6"/>
                <w:szCs w:val="21"/>
              </w:rPr>
            </w:pPr>
            <w:r>
              <w:rPr>
                <w:bCs/>
                <w:spacing w:val="6"/>
                <w:szCs w:val="21"/>
              </w:rPr>
              <w:drawing>
                <wp:inline distT="0" distB="0" distL="0" distR="0">
                  <wp:extent cx="784860" cy="114300"/>
                  <wp:effectExtent l="0" t="0" r="0" b="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784860" cy="114300"/>
                          </a:xfrm>
                          <a:prstGeom prst="rect">
                            <a:avLst/>
                          </a:prstGeom>
                          <a:noFill/>
                          <a:ln>
                            <a:noFill/>
                          </a:ln>
                        </pic:spPr>
                      </pic:pic>
                    </a:graphicData>
                  </a:graphic>
                </wp:inline>
              </w:drawing>
            </w:r>
          </w:p>
        </w:tc>
        <w:tc>
          <w:tcPr>
            <w:tcW w:w="3449" w:type="dxa"/>
            <w:vAlign w:val="center"/>
          </w:tcPr>
          <w:p>
            <w:pPr>
              <w:spacing w:line="340" w:lineRule="exact"/>
              <w:jc w:val="left"/>
              <w:rPr>
                <w:bCs/>
                <w:spacing w:val="6"/>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951" w:type="dxa"/>
            <w:vAlign w:val="center"/>
          </w:tcPr>
          <w:p>
            <w:pPr>
              <w:spacing w:line="340" w:lineRule="exact"/>
              <w:jc w:val="center"/>
              <w:rPr>
                <w:bCs/>
                <w:spacing w:val="6"/>
                <w:szCs w:val="21"/>
              </w:rPr>
            </w:pPr>
            <w:r>
              <w:rPr>
                <w:bCs/>
                <w:spacing w:val="6"/>
                <w:szCs w:val="21"/>
              </w:rPr>
              <w:t>空管</w:t>
            </w:r>
          </w:p>
        </w:tc>
        <w:tc>
          <w:tcPr>
            <w:tcW w:w="885" w:type="dxa"/>
            <w:vAlign w:val="center"/>
          </w:tcPr>
          <w:p>
            <w:pPr>
              <w:spacing w:line="340" w:lineRule="exact"/>
              <w:jc w:val="center"/>
              <w:rPr>
                <w:bCs/>
                <w:spacing w:val="6"/>
                <w:szCs w:val="21"/>
              </w:rPr>
            </w:pPr>
            <w:r>
              <w:rPr>
                <w:bCs/>
                <w:spacing w:val="6"/>
                <w:szCs w:val="21"/>
              </w:rPr>
              <w:t>虚线</w:t>
            </w:r>
          </w:p>
        </w:tc>
        <w:tc>
          <w:tcPr>
            <w:tcW w:w="1890" w:type="dxa"/>
            <w:vAlign w:val="center"/>
          </w:tcPr>
          <w:p>
            <w:pPr>
              <w:spacing w:line="340" w:lineRule="exact"/>
              <w:jc w:val="center"/>
              <w:rPr>
                <w:bCs/>
                <w:spacing w:val="6"/>
                <w:szCs w:val="21"/>
              </w:rPr>
            </w:pPr>
            <w:r>
              <w:rPr>
                <w:bCs/>
                <w:spacing w:val="6"/>
                <w:szCs w:val="21"/>
              </w:rPr>
              <w:drawing>
                <wp:inline distT="0" distB="0" distL="0" distR="0">
                  <wp:extent cx="784860" cy="127635"/>
                  <wp:effectExtent l="0" t="0" r="0" b="571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11">
                            <a:extLst>
                              <a:ext uri="{28A0092B-C50C-407E-A947-70E740481C1C}">
                                <a14:useLocalDpi xmlns:a14="http://schemas.microsoft.com/office/drawing/2010/main" val="false"/>
                              </a:ext>
                            </a:extLst>
                          </a:blip>
                          <a:srcRect t="2" r="8594" b="-2"/>
                          <a:stretch>
                            <a:fillRect/>
                          </a:stretch>
                        </pic:blipFill>
                        <pic:spPr>
                          <a:xfrm>
                            <a:off x="0" y="0"/>
                            <a:ext cx="784860" cy="127635"/>
                          </a:xfrm>
                          <a:prstGeom prst="rect">
                            <a:avLst/>
                          </a:prstGeom>
                          <a:noFill/>
                          <a:ln>
                            <a:noFill/>
                          </a:ln>
                        </pic:spPr>
                      </pic:pic>
                    </a:graphicData>
                  </a:graphic>
                </wp:inline>
              </w:drawing>
            </w:r>
          </w:p>
        </w:tc>
        <w:tc>
          <w:tcPr>
            <w:tcW w:w="3449" w:type="dxa"/>
            <w:vAlign w:val="center"/>
          </w:tcPr>
          <w:p>
            <w:pPr>
              <w:spacing w:line="340" w:lineRule="exact"/>
              <w:jc w:val="left"/>
              <w:rPr>
                <w:bCs/>
                <w:spacing w:val="6"/>
                <w:szCs w:val="21"/>
              </w:rPr>
            </w:pPr>
            <w:r>
              <w:rPr>
                <w:bCs/>
                <w:spacing w:val="6"/>
                <w:szCs w:val="21"/>
              </w:rPr>
              <w:t>实线部分和虚线部分比例为3:1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951" w:type="dxa"/>
            <w:vAlign w:val="center"/>
          </w:tcPr>
          <w:p>
            <w:pPr>
              <w:spacing w:line="340" w:lineRule="exact"/>
              <w:jc w:val="center"/>
              <w:rPr>
                <w:bCs/>
                <w:spacing w:val="6"/>
                <w:szCs w:val="21"/>
              </w:rPr>
            </w:pPr>
            <w:r>
              <w:rPr>
                <w:bCs/>
                <w:spacing w:val="6"/>
                <w:szCs w:val="21"/>
              </w:rPr>
              <w:t>管沟（廊）边线</w:t>
            </w:r>
          </w:p>
        </w:tc>
        <w:tc>
          <w:tcPr>
            <w:tcW w:w="885" w:type="dxa"/>
            <w:vAlign w:val="center"/>
          </w:tcPr>
          <w:p>
            <w:pPr>
              <w:spacing w:line="340" w:lineRule="exact"/>
              <w:jc w:val="center"/>
              <w:rPr>
                <w:bCs/>
                <w:spacing w:val="6"/>
                <w:szCs w:val="21"/>
              </w:rPr>
            </w:pPr>
            <w:r>
              <w:rPr>
                <w:bCs/>
                <w:spacing w:val="6"/>
                <w:szCs w:val="21"/>
              </w:rPr>
              <w:t>虚线</w:t>
            </w:r>
          </w:p>
        </w:tc>
        <w:tc>
          <w:tcPr>
            <w:tcW w:w="1890" w:type="dxa"/>
            <w:vAlign w:val="center"/>
          </w:tcPr>
          <w:p>
            <w:pPr>
              <w:spacing w:line="340" w:lineRule="exact"/>
              <w:jc w:val="center"/>
              <w:rPr>
                <w:bCs/>
                <w:spacing w:val="6"/>
                <w:szCs w:val="21"/>
              </w:rPr>
            </w:pPr>
            <w:r>
              <w:rPr>
                <w:bCs/>
                <w:spacing w:val="6"/>
                <w:szCs w:val="21"/>
              </w:rPr>
              <w:drawing>
                <wp:inline distT="0" distB="0" distL="0" distR="0">
                  <wp:extent cx="784860" cy="119380"/>
                  <wp:effectExtent l="0" t="0" r="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12">
                            <a:extLst>
                              <a:ext uri="{28A0092B-C50C-407E-A947-70E740481C1C}">
                                <a14:useLocalDpi xmlns:a14="http://schemas.microsoft.com/office/drawing/2010/main" val="false"/>
                              </a:ext>
                            </a:extLst>
                          </a:blip>
                          <a:srcRect r="6612"/>
                          <a:stretch>
                            <a:fillRect/>
                          </a:stretch>
                        </pic:blipFill>
                        <pic:spPr>
                          <a:xfrm>
                            <a:off x="0" y="0"/>
                            <a:ext cx="784860" cy="119380"/>
                          </a:xfrm>
                          <a:prstGeom prst="rect">
                            <a:avLst/>
                          </a:prstGeom>
                          <a:noFill/>
                          <a:ln>
                            <a:noFill/>
                          </a:ln>
                        </pic:spPr>
                      </pic:pic>
                    </a:graphicData>
                  </a:graphic>
                </wp:inline>
              </w:drawing>
            </w:r>
          </w:p>
        </w:tc>
        <w:tc>
          <w:tcPr>
            <w:tcW w:w="3449" w:type="dxa"/>
            <w:vAlign w:val="center"/>
          </w:tcPr>
          <w:p>
            <w:pPr>
              <w:spacing w:line="340" w:lineRule="exact"/>
              <w:jc w:val="left"/>
              <w:rPr>
                <w:bCs/>
                <w:spacing w:val="6"/>
                <w:szCs w:val="21"/>
              </w:rPr>
            </w:pPr>
            <w:r>
              <w:rPr>
                <w:bCs/>
                <w:spacing w:val="6"/>
                <w:szCs w:val="21"/>
              </w:rPr>
              <w:t>实线部分和虚线部分比例为2:1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951" w:type="dxa"/>
            <w:vAlign w:val="center"/>
          </w:tcPr>
          <w:p>
            <w:pPr>
              <w:spacing w:line="340" w:lineRule="exact"/>
              <w:jc w:val="center"/>
              <w:rPr>
                <w:bCs/>
                <w:spacing w:val="6"/>
                <w:szCs w:val="21"/>
              </w:rPr>
            </w:pPr>
            <w:r>
              <w:rPr>
                <w:bCs/>
                <w:spacing w:val="6"/>
                <w:szCs w:val="21"/>
              </w:rPr>
              <w:t>架空管线</w:t>
            </w:r>
          </w:p>
        </w:tc>
        <w:tc>
          <w:tcPr>
            <w:tcW w:w="885" w:type="dxa"/>
            <w:vAlign w:val="center"/>
          </w:tcPr>
          <w:p>
            <w:pPr>
              <w:spacing w:line="340" w:lineRule="exact"/>
              <w:jc w:val="center"/>
              <w:rPr>
                <w:bCs/>
                <w:spacing w:val="6"/>
                <w:szCs w:val="21"/>
              </w:rPr>
            </w:pPr>
            <w:r>
              <w:rPr>
                <w:bCs/>
                <w:spacing w:val="6"/>
                <w:szCs w:val="21"/>
              </w:rPr>
              <w:t>虚线</w:t>
            </w:r>
          </w:p>
        </w:tc>
        <w:tc>
          <w:tcPr>
            <w:tcW w:w="1890" w:type="dxa"/>
            <w:vAlign w:val="center"/>
          </w:tcPr>
          <w:p>
            <w:pPr>
              <w:spacing w:line="340" w:lineRule="exact"/>
              <w:jc w:val="center"/>
              <w:rPr>
                <w:bCs/>
                <w:spacing w:val="6"/>
                <w:szCs w:val="21"/>
              </w:rPr>
            </w:pPr>
            <w:r>
              <w:rPr>
                <w:bCs/>
                <w:spacing w:val="6"/>
                <w:szCs w:val="21"/>
              </w:rPr>
              <w:drawing>
                <wp:inline distT="0" distB="0" distL="0" distR="0">
                  <wp:extent cx="784860" cy="133350"/>
                  <wp:effectExtent l="0" t="0" r="0"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784860" cy="133350"/>
                          </a:xfrm>
                          <a:prstGeom prst="rect">
                            <a:avLst/>
                          </a:prstGeom>
                          <a:noFill/>
                          <a:ln>
                            <a:noFill/>
                          </a:ln>
                        </pic:spPr>
                      </pic:pic>
                    </a:graphicData>
                  </a:graphic>
                </wp:inline>
              </w:drawing>
            </w:r>
          </w:p>
        </w:tc>
        <w:tc>
          <w:tcPr>
            <w:tcW w:w="3449" w:type="dxa"/>
            <w:vAlign w:val="center"/>
          </w:tcPr>
          <w:p>
            <w:pPr>
              <w:spacing w:line="340" w:lineRule="exact"/>
              <w:jc w:val="left"/>
              <w:rPr>
                <w:bCs/>
                <w:spacing w:val="6"/>
                <w:szCs w:val="21"/>
              </w:rPr>
            </w:pPr>
            <w:r>
              <w:rPr>
                <w:bCs/>
                <w:spacing w:val="6"/>
                <w:szCs w:val="21"/>
              </w:rPr>
              <w:t>实线部分和虚线部分比例为1:1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951" w:type="dxa"/>
            <w:vAlign w:val="center"/>
          </w:tcPr>
          <w:p>
            <w:pPr>
              <w:spacing w:line="340" w:lineRule="exact"/>
              <w:jc w:val="center"/>
              <w:rPr>
                <w:bCs/>
                <w:spacing w:val="6"/>
                <w:szCs w:val="21"/>
              </w:rPr>
            </w:pPr>
            <w:r>
              <w:rPr>
                <w:bCs/>
                <w:spacing w:val="6"/>
                <w:szCs w:val="21"/>
              </w:rPr>
              <w:t>非开挖管线</w:t>
            </w:r>
          </w:p>
        </w:tc>
        <w:tc>
          <w:tcPr>
            <w:tcW w:w="885" w:type="dxa"/>
            <w:vAlign w:val="center"/>
          </w:tcPr>
          <w:p>
            <w:pPr>
              <w:spacing w:line="340" w:lineRule="exact"/>
              <w:jc w:val="center"/>
              <w:rPr>
                <w:bCs/>
                <w:spacing w:val="6"/>
                <w:szCs w:val="21"/>
              </w:rPr>
            </w:pPr>
            <w:r>
              <w:rPr>
                <w:bCs/>
                <w:spacing w:val="6"/>
                <w:szCs w:val="21"/>
              </w:rPr>
              <w:t>点划线</w:t>
            </w:r>
          </w:p>
        </w:tc>
        <w:tc>
          <w:tcPr>
            <w:tcW w:w="1890" w:type="dxa"/>
            <w:vAlign w:val="center"/>
          </w:tcPr>
          <w:p>
            <w:pPr>
              <w:spacing w:line="340" w:lineRule="exact"/>
              <w:jc w:val="center"/>
              <w:rPr>
                <w:bCs/>
                <w:spacing w:val="6"/>
                <w:szCs w:val="21"/>
              </w:rPr>
            </w:pPr>
            <w:r>
              <w:rPr>
                <w:bCs/>
                <w:spacing w:val="6"/>
                <w:szCs w:val="21"/>
              </w:rPr>
              <w:drawing>
                <wp:inline distT="0" distB="0" distL="0" distR="0">
                  <wp:extent cx="784860" cy="126365"/>
                  <wp:effectExtent l="0" t="0" r="0" b="698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4">
                            <a:extLst>
                              <a:ext uri="{28A0092B-C50C-407E-A947-70E740481C1C}">
                                <a14:useLocalDpi xmlns:a14="http://schemas.microsoft.com/office/drawing/2010/main" val="false"/>
                              </a:ext>
                            </a:extLst>
                          </a:blip>
                          <a:srcRect l="-2" t="2" r="4065" b="-2"/>
                          <a:stretch>
                            <a:fillRect/>
                          </a:stretch>
                        </pic:blipFill>
                        <pic:spPr>
                          <a:xfrm>
                            <a:off x="0" y="0"/>
                            <a:ext cx="784860" cy="126365"/>
                          </a:xfrm>
                          <a:prstGeom prst="rect">
                            <a:avLst/>
                          </a:prstGeom>
                          <a:noFill/>
                          <a:ln>
                            <a:noFill/>
                          </a:ln>
                        </pic:spPr>
                      </pic:pic>
                    </a:graphicData>
                  </a:graphic>
                </wp:inline>
              </w:drawing>
            </w:r>
          </w:p>
        </w:tc>
        <w:tc>
          <w:tcPr>
            <w:tcW w:w="3449" w:type="dxa"/>
            <w:vAlign w:val="center"/>
          </w:tcPr>
          <w:p>
            <w:pPr>
              <w:spacing w:line="340" w:lineRule="exact"/>
              <w:jc w:val="left"/>
              <w:rPr>
                <w:bCs/>
                <w:spacing w:val="6"/>
                <w:szCs w:val="21"/>
              </w:rPr>
            </w:pPr>
            <w:r>
              <w:rPr>
                <w:bCs/>
                <w:spacing w:val="6"/>
                <w:szCs w:val="21"/>
              </w:rPr>
              <w:t>实线部分和虚线部分比例为2:1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951" w:type="dxa"/>
            <w:vAlign w:val="center"/>
          </w:tcPr>
          <w:p>
            <w:pPr>
              <w:spacing w:line="340" w:lineRule="exact"/>
              <w:jc w:val="center"/>
              <w:rPr>
                <w:bCs/>
                <w:spacing w:val="6"/>
                <w:szCs w:val="21"/>
              </w:rPr>
            </w:pPr>
            <w:r>
              <w:rPr>
                <w:bCs/>
                <w:spacing w:val="6"/>
                <w:szCs w:val="21"/>
              </w:rPr>
              <w:t>井内连线</w:t>
            </w:r>
          </w:p>
        </w:tc>
        <w:tc>
          <w:tcPr>
            <w:tcW w:w="885" w:type="dxa"/>
            <w:vAlign w:val="center"/>
          </w:tcPr>
          <w:p>
            <w:pPr>
              <w:spacing w:line="340" w:lineRule="exact"/>
              <w:jc w:val="center"/>
              <w:rPr>
                <w:bCs/>
                <w:spacing w:val="6"/>
                <w:szCs w:val="21"/>
              </w:rPr>
            </w:pPr>
            <w:r>
              <w:rPr>
                <w:bCs/>
                <w:spacing w:val="6"/>
                <w:szCs w:val="21"/>
              </w:rPr>
              <w:t>不可见</w:t>
            </w:r>
          </w:p>
        </w:tc>
        <w:tc>
          <w:tcPr>
            <w:tcW w:w="1890" w:type="dxa"/>
            <w:vAlign w:val="center"/>
          </w:tcPr>
          <w:p>
            <w:pPr>
              <w:spacing w:line="340" w:lineRule="exact"/>
              <w:jc w:val="center"/>
              <w:rPr>
                <w:bCs/>
                <w:spacing w:val="6"/>
                <w:szCs w:val="21"/>
              </w:rPr>
            </w:pPr>
          </w:p>
        </w:tc>
        <w:tc>
          <w:tcPr>
            <w:tcW w:w="3449" w:type="dxa"/>
            <w:vAlign w:val="center"/>
          </w:tcPr>
          <w:p>
            <w:pPr>
              <w:spacing w:line="340" w:lineRule="exact"/>
              <w:jc w:val="left"/>
              <w:rPr>
                <w:bCs/>
                <w:spacing w:val="6"/>
                <w:szCs w:val="21"/>
              </w:rPr>
            </w:pPr>
            <w:r>
              <w:rPr>
                <w:bCs/>
                <w:spacing w:val="6"/>
                <w:szCs w:val="21"/>
              </w:rPr>
              <w:t>用于保证管线连通性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951" w:type="dxa"/>
            <w:vAlign w:val="center"/>
          </w:tcPr>
          <w:p>
            <w:pPr>
              <w:spacing w:line="340" w:lineRule="exact"/>
              <w:jc w:val="center"/>
              <w:rPr>
                <w:bCs/>
                <w:spacing w:val="6"/>
                <w:szCs w:val="21"/>
              </w:rPr>
            </w:pPr>
            <w:r>
              <w:rPr>
                <w:bCs/>
                <w:spacing w:val="6"/>
                <w:szCs w:val="21"/>
              </w:rPr>
              <w:t>虚拟连线</w:t>
            </w:r>
          </w:p>
        </w:tc>
        <w:tc>
          <w:tcPr>
            <w:tcW w:w="885" w:type="dxa"/>
            <w:vAlign w:val="center"/>
          </w:tcPr>
          <w:p>
            <w:pPr>
              <w:spacing w:line="340" w:lineRule="exact"/>
              <w:jc w:val="center"/>
              <w:rPr>
                <w:bCs/>
                <w:spacing w:val="6"/>
                <w:szCs w:val="21"/>
              </w:rPr>
            </w:pPr>
            <w:r>
              <w:rPr>
                <w:bCs/>
                <w:spacing w:val="6"/>
                <w:szCs w:val="21"/>
              </w:rPr>
              <w:t>不可见</w:t>
            </w:r>
          </w:p>
        </w:tc>
        <w:tc>
          <w:tcPr>
            <w:tcW w:w="1890" w:type="dxa"/>
            <w:vAlign w:val="center"/>
          </w:tcPr>
          <w:p>
            <w:pPr>
              <w:spacing w:line="340" w:lineRule="exact"/>
              <w:jc w:val="center"/>
              <w:rPr>
                <w:bCs/>
                <w:spacing w:val="6"/>
                <w:szCs w:val="21"/>
              </w:rPr>
            </w:pPr>
          </w:p>
        </w:tc>
        <w:tc>
          <w:tcPr>
            <w:tcW w:w="3449" w:type="dxa"/>
            <w:vAlign w:val="center"/>
          </w:tcPr>
          <w:p>
            <w:pPr>
              <w:spacing w:line="340" w:lineRule="exact"/>
              <w:jc w:val="left"/>
              <w:rPr>
                <w:bCs/>
                <w:spacing w:val="6"/>
                <w:szCs w:val="21"/>
              </w:rPr>
            </w:pPr>
            <w:r>
              <w:rPr>
                <w:bCs/>
                <w:spacing w:val="6"/>
                <w:szCs w:val="21"/>
              </w:rPr>
              <w:t>用于保证管线连通性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951" w:type="dxa"/>
            <w:vAlign w:val="center"/>
          </w:tcPr>
          <w:p>
            <w:pPr>
              <w:spacing w:line="340" w:lineRule="exact"/>
              <w:jc w:val="center"/>
              <w:rPr>
                <w:bCs/>
                <w:spacing w:val="6"/>
                <w:szCs w:val="21"/>
              </w:rPr>
            </w:pPr>
            <w:r>
              <w:rPr>
                <w:bCs/>
                <w:spacing w:val="6"/>
                <w:szCs w:val="21"/>
              </w:rPr>
              <w:t>废弃管线</w:t>
            </w:r>
          </w:p>
        </w:tc>
        <w:tc>
          <w:tcPr>
            <w:tcW w:w="885" w:type="dxa"/>
            <w:vAlign w:val="center"/>
          </w:tcPr>
          <w:p>
            <w:pPr>
              <w:spacing w:line="340" w:lineRule="exact"/>
              <w:jc w:val="center"/>
              <w:rPr>
                <w:bCs/>
                <w:spacing w:val="6"/>
                <w:szCs w:val="21"/>
              </w:rPr>
            </w:pPr>
            <w:r>
              <w:rPr>
                <w:bCs/>
                <w:spacing w:val="6"/>
                <w:szCs w:val="21"/>
              </w:rPr>
              <w:t>组合</w:t>
            </w:r>
          </w:p>
          <w:p>
            <w:pPr>
              <w:spacing w:line="340" w:lineRule="exact"/>
              <w:jc w:val="center"/>
              <w:rPr>
                <w:bCs/>
                <w:spacing w:val="6"/>
                <w:szCs w:val="21"/>
              </w:rPr>
            </w:pPr>
            <w:r>
              <w:rPr>
                <w:bCs/>
                <w:spacing w:val="6"/>
                <w:szCs w:val="21"/>
              </w:rPr>
              <w:t>线型</w:t>
            </w:r>
          </w:p>
        </w:tc>
        <w:tc>
          <w:tcPr>
            <w:tcW w:w="1890" w:type="dxa"/>
            <w:vAlign w:val="center"/>
          </w:tcPr>
          <w:p>
            <w:pPr>
              <w:spacing w:line="340" w:lineRule="exact"/>
              <w:jc w:val="center"/>
              <w:rPr>
                <w:bCs/>
                <w:spacing w:val="6"/>
                <w:szCs w:val="21"/>
              </w:rPr>
            </w:pPr>
            <w:r>
              <w:rPr>
                <w:bCs/>
                <w:spacing w:val="6"/>
                <w:szCs w:val="21"/>
              </w:rPr>
              <w:drawing>
                <wp:inline distT="0" distB="0" distL="0" distR="0">
                  <wp:extent cx="784860" cy="146685"/>
                  <wp:effectExtent l="0" t="0" r="0" b="571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15">
                            <a:extLst>
                              <a:ext uri="{28A0092B-C50C-407E-A947-70E740481C1C}">
                                <a14:useLocalDpi xmlns:a14="http://schemas.microsoft.com/office/drawing/2010/main" val="false"/>
                              </a:ext>
                            </a:extLst>
                          </a:blip>
                          <a:srcRect/>
                          <a:stretch>
                            <a:fillRect/>
                          </a:stretch>
                        </pic:blipFill>
                        <pic:spPr>
                          <a:xfrm>
                            <a:off x="0" y="0"/>
                            <a:ext cx="784860" cy="146685"/>
                          </a:xfrm>
                          <a:prstGeom prst="rect">
                            <a:avLst/>
                          </a:prstGeom>
                          <a:noFill/>
                          <a:ln>
                            <a:noFill/>
                          </a:ln>
                        </pic:spPr>
                      </pic:pic>
                    </a:graphicData>
                  </a:graphic>
                </wp:inline>
              </w:drawing>
            </w:r>
          </w:p>
        </w:tc>
        <w:tc>
          <w:tcPr>
            <w:tcW w:w="3449" w:type="dxa"/>
            <w:vAlign w:val="center"/>
          </w:tcPr>
          <w:p>
            <w:pPr>
              <w:spacing w:line="340" w:lineRule="exact"/>
              <w:jc w:val="left"/>
              <w:rPr>
                <w:bCs/>
                <w:spacing w:val="6"/>
                <w:szCs w:val="21"/>
              </w:rPr>
            </w:pPr>
            <w:r>
              <w:rPr>
                <w:bCs/>
                <w:spacing w:val="6"/>
                <w:szCs w:val="21"/>
              </w:rPr>
              <w:t>标记位置为7：1</w:t>
            </w:r>
          </w:p>
        </w:tc>
      </w:tr>
    </w:tbl>
    <w:p/>
    <w:p>
      <w:pPr>
        <w:pStyle w:val="2"/>
        <w:spacing w:before="340" w:after="330"/>
        <w:jc w:val="both"/>
        <w:rPr>
          <w:rFonts w:ascii="Times New Roman" w:hAnsi="Times New Roman" w:eastAsia="times new roma" w:cs="Times New Roman"/>
          <w:b/>
          <w:sz w:val="32"/>
          <w:szCs w:val="32"/>
        </w:rPr>
      </w:pPr>
      <w:bookmarkStart w:id="128" w:name="_Toc92878926"/>
      <w:bookmarkStart w:id="129" w:name="_Toc31309"/>
      <w:r>
        <w:rPr>
          <w:rFonts w:ascii="Times New Roman" w:hAnsi="Times New Roman" w:eastAsia="宋体" w:cs="Times New Roman"/>
          <w:b/>
          <w:sz w:val="32"/>
          <w:szCs w:val="32"/>
        </w:rPr>
        <w:t>附录</w:t>
      </w:r>
      <w:r>
        <w:rPr>
          <w:rFonts w:ascii="Times New Roman" w:hAnsi="Times New Roman" w:eastAsia="times new roma" w:cs="Times New Roman"/>
          <w:b/>
          <w:sz w:val="32"/>
          <w:szCs w:val="32"/>
        </w:rPr>
        <w:t xml:space="preserve"> </w:t>
      </w:r>
      <w:r>
        <w:rPr>
          <w:rFonts w:ascii="Times New Roman" w:hAnsi="Times New Roman" w:cs="Times New Roman" w:eastAsiaTheme="minorEastAsia"/>
          <w:b/>
          <w:sz w:val="32"/>
          <w:szCs w:val="32"/>
        </w:rPr>
        <w:t>D</w:t>
      </w:r>
      <w:r>
        <w:rPr>
          <w:rFonts w:ascii="Times New Roman" w:hAnsi="Times New Roman" w:eastAsia="times new roma" w:cs="Times New Roman"/>
          <w:b/>
          <w:sz w:val="32"/>
          <w:szCs w:val="32"/>
        </w:rPr>
        <w:t xml:space="preserve"> </w:t>
      </w:r>
      <w:r>
        <w:rPr>
          <w:rFonts w:ascii="Times New Roman" w:hAnsi="Times New Roman" w:eastAsia="宋体" w:cs="Times New Roman"/>
          <w:b/>
          <w:sz w:val="32"/>
          <w:szCs w:val="32"/>
        </w:rPr>
        <w:t>地下交通设施信息表</w:t>
      </w:r>
      <w:bookmarkEnd w:id="128"/>
    </w:p>
    <w:bookmarkEnd w:id="129"/>
    <w:p>
      <w:pPr>
        <w:pStyle w:val="4"/>
        <w:spacing w:line="240" w:lineRule="auto"/>
        <w:rPr>
          <w:rFonts w:ascii="Times New Roman" w:hAnsi="Times New Roman" w:eastAsia="宋体" w:cs="Times New Roman"/>
          <w:b w:val="0"/>
          <w:sz w:val="30"/>
          <w:szCs w:val="30"/>
        </w:rPr>
      </w:pPr>
      <w:bookmarkStart w:id="130" w:name="_Toc92878927"/>
      <w:bookmarkStart w:id="131" w:name="_Toc27749"/>
      <w:r>
        <w:rPr>
          <w:rFonts w:ascii="Times New Roman" w:hAnsi="Times New Roman" w:eastAsia="宋体" w:cs="Times New Roman"/>
          <w:b w:val="0"/>
          <w:sz w:val="30"/>
          <w:szCs w:val="30"/>
        </w:rPr>
        <w:t>附录 D1 人行地下通道信息表</w:t>
      </w:r>
      <w:bookmarkEnd w:id="130"/>
      <w:bookmarkEnd w:id="131"/>
    </w:p>
    <w:p>
      <w:pPr>
        <w:spacing w:line="360" w:lineRule="auto"/>
        <w:ind w:firstLine="420"/>
        <w:rPr>
          <w:bCs/>
          <w:sz w:val="24"/>
        </w:rPr>
      </w:pPr>
      <w:r>
        <w:rPr>
          <w:rFonts w:eastAsiaTheme="minorEastAsia"/>
          <w:color w:val="000000" w:themeColor="text1"/>
          <w:sz w:val="24"/>
          <w14:textFill>
            <w14:solidFill>
              <w14:schemeClr w14:val="tx1"/>
            </w14:solidFill>
          </w14:textFill>
        </w:rPr>
        <w:t>人行地下通道</w:t>
      </w:r>
      <w:r>
        <w:rPr>
          <w:bCs/>
          <w:sz w:val="24"/>
        </w:rPr>
        <w:t>信息表由附录B2市政设施通用管理属性、</w:t>
      </w:r>
      <w:r>
        <w:rPr>
          <w:rFonts w:eastAsiaTheme="minorEastAsia"/>
          <w:color w:val="000000" w:themeColor="text1"/>
          <w:sz w:val="24"/>
          <w14:textFill>
            <w14:solidFill>
              <w14:schemeClr w14:val="tx1"/>
            </w14:solidFill>
          </w14:textFill>
        </w:rPr>
        <w:t>人行地下通道</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人行地下通道</w:t>
      </w:r>
      <w:r>
        <w:rPr>
          <w:bCs/>
          <w:sz w:val="24"/>
        </w:rPr>
        <w:t>一般属性见下表。</w:t>
      </w:r>
    </w:p>
    <w:tbl>
      <w:tblPr>
        <w:tblStyle w:val="29"/>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624"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通道内净尺寸</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624" w:type="dxa"/>
          </w:tcPr>
          <w:p>
            <w:pPr>
              <w:spacing w:line="320" w:lineRule="exact"/>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起点地面高程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624" w:type="dxa"/>
          </w:tcPr>
          <w:p>
            <w:pPr>
              <w:spacing w:line="320" w:lineRule="exact"/>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终点地面高程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624" w:type="dxa"/>
          </w:tcPr>
          <w:p>
            <w:pPr>
              <w:spacing w:line="320" w:lineRule="exact"/>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设计报出时间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t>结构外轮廓尺寸-总长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t>结构外轮廓尺寸-总宽度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pPr>
            <w:r>
              <w:t>结构外轮廓坐标</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t>标明采用坐标系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pPr>
            <w:r>
              <w:t>起点结构顶板顶面高程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pPr>
            <w:r>
              <w:t>终点结构顶板顶面高程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pPr>
            <w:r>
              <w:t>起点顶板覆土厚度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pPr>
            <w:r>
              <w:t>终点顶板覆土厚度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szCs w:val="21"/>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t>钢筋混凝土闭合框架   2其他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szCs w:val="21"/>
              </w:rPr>
            </w:pPr>
            <w:r>
              <w:t>注浆范围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szCs w:val="21"/>
              </w:rPr>
            </w:pPr>
            <w:r>
              <w:t>地基情况</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t>1天然地基  2人工处理地基  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地下空间类别</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624"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0:人行地下通道/1: 地下公共管理设施/2:地下商业设施/3:地下仓储设施/9:其他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设计地下水位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624"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现况地下水位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624"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地下水是否有腐蚀性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624"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施工方式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624"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szCs w:val="21"/>
              </w:rPr>
            </w:pPr>
            <w:r>
              <w:rPr>
                <w:rFonts w:eastAsiaTheme="minorEastAsia"/>
                <w:color w:val="000000" w:themeColor="text1"/>
                <w:szCs w:val="21"/>
                <w14:textFill>
                  <w14:solidFill>
                    <w14:schemeClr w14:val="tx1"/>
                  </w14:solidFill>
                </w14:textFill>
              </w:rPr>
              <w:t>通道内外观检查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624"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钢筋外露   2明显裂缝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无明显异常  4其他</w:t>
            </w:r>
          </w:p>
          <w:p>
            <w:pPr>
              <w:rPr>
                <w:szCs w:val="21"/>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bl>
    <w:p/>
    <w:p>
      <w:pPr>
        <w:pStyle w:val="4"/>
        <w:spacing w:line="240" w:lineRule="auto"/>
        <w:rPr>
          <w:rFonts w:ascii="Times New Roman" w:hAnsi="Times New Roman" w:eastAsia="宋体" w:cs="Times New Roman"/>
          <w:b w:val="0"/>
          <w:sz w:val="30"/>
          <w:szCs w:val="30"/>
        </w:rPr>
      </w:pPr>
      <w:bookmarkStart w:id="132" w:name="_Toc4604"/>
      <w:bookmarkStart w:id="133" w:name="_Toc92878928"/>
      <w:r>
        <w:rPr>
          <w:rFonts w:ascii="Times New Roman" w:hAnsi="Times New Roman" w:eastAsia="宋体" w:cs="Times New Roman"/>
          <w:b w:val="0"/>
          <w:sz w:val="30"/>
          <w:szCs w:val="30"/>
        </w:rPr>
        <w:t>附录 D2 地下道路信息表</w:t>
      </w:r>
      <w:bookmarkEnd w:id="132"/>
      <w:bookmarkEnd w:id="133"/>
    </w:p>
    <w:p>
      <w:pPr>
        <w:spacing w:line="360" w:lineRule="auto"/>
        <w:ind w:firstLine="420"/>
        <w:rPr>
          <w:bCs/>
          <w:sz w:val="24"/>
        </w:rPr>
      </w:pPr>
      <w:r>
        <w:rPr>
          <w:rFonts w:eastAsiaTheme="minorEastAsia"/>
          <w:color w:val="000000" w:themeColor="text1"/>
          <w:sz w:val="24"/>
          <w14:textFill>
            <w14:solidFill>
              <w14:schemeClr w14:val="tx1"/>
            </w14:solidFill>
          </w14:textFill>
        </w:rPr>
        <w:t>地下道路</w:t>
      </w:r>
      <w:r>
        <w:rPr>
          <w:bCs/>
          <w:sz w:val="24"/>
        </w:rPr>
        <w:t>信息表由附录B2市政设施通用管理属性、</w:t>
      </w:r>
      <w:r>
        <w:rPr>
          <w:rFonts w:eastAsiaTheme="minorEastAsia"/>
          <w:color w:val="000000" w:themeColor="text1"/>
          <w:sz w:val="24"/>
          <w14:textFill>
            <w14:solidFill>
              <w14:schemeClr w14:val="tx1"/>
            </w14:solidFill>
          </w14:textFill>
        </w:rPr>
        <w:t>地下道路</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地下道路</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5"/>
        <w:gridCol w:w="1062"/>
        <w:gridCol w:w="861"/>
        <w:gridCol w:w="4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5"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9"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路面宽度</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spacing w:line="320" w:lineRule="exact"/>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是否有公交专用道</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9" w:type="dxa"/>
            <w:vAlign w:val="center"/>
          </w:tcPr>
          <w:p>
            <w:pPr>
              <w:spacing w:line="320" w:lineRule="exac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道路等级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0：快速路/1：主干路/2：次干路/3：支路/4：其他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路幅形式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0：两幅路/1：一幅路/2：其他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路幅宽度</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涉及多个路幅宽度，以json格式字符型存储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机动车道数</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0:单向行驶/1:双向行驶/2: 车道数（ 1/2/3/4/5/6/7/8车道）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红线宽度</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通车日期</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道路总长</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起点名称</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终点名称</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是否分段</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分段数量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分段信息</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沿线是否有出入口</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沿线出入口数量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是否发生大中修或改扩建</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无/1: 大修/2: 中修/3:改扩建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是否发生大中修或改扩建</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无/1: 大修/2: 中修/3:改扩建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最近一次大中修或改扩建时间</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用地编码</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在施时间</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降水措施</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128</w:t>
            </w:r>
          </w:p>
        </w:tc>
        <w:tc>
          <w:tcPr>
            <w:tcW w:w="4589"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道路两侧既有重要场所信息</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rPr>
                <w:szCs w:val="21"/>
              </w:rPr>
            </w:pPr>
            <w:r>
              <w:rPr>
                <w:rFonts w:eastAsiaTheme="minorEastAsia"/>
                <w:color w:val="000000" w:themeColor="text1"/>
                <w:szCs w:val="21"/>
                <w14:textFill>
                  <w14:solidFill>
                    <w14:schemeClr w14:val="tx1"/>
                  </w14:solidFill>
                </w14:textFill>
              </w:rPr>
              <w:t>0: 加油站/1: 学校/2: 危险品仓库/3:其他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与河道、城市轨道交通、城市铁路、干线管廊等平行交叉情况</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128</w:t>
            </w:r>
          </w:p>
        </w:tc>
        <w:tc>
          <w:tcPr>
            <w:tcW w:w="4589" w:type="dxa"/>
            <w:vAlign w:val="center"/>
          </w:tcPr>
          <w:p>
            <w:pPr>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有无道路两侧在施建筑用地</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9"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道路两侧在施建筑用地数量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9" w:type="dxa"/>
            <w:vAlign w:val="center"/>
          </w:tcPr>
          <w:p>
            <w:pPr>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9"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现况地下水位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9"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地下水是否有腐蚀性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9"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施工方式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9"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5"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路面隐患</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9"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隐患类型：0: 裂缝/1: 破损/2: 不均匀沉降，并记录每种道路隐患数量，以json格式字符型存储</w:t>
            </w:r>
          </w:p>
        </w:tc>
      </w:tr>
    </w:tbl>
    <w:p/>
    <w:p>
      <w:pPr>
        <w:pStyle w:val="4"/>
        <w:spacing w:line="240" w:lineRule="auto"/>
        <w:rPr>
          <w:rFonts w:ascii="Times New Roman" w:hAnsi="Times New Roman" w:eastAsia="宋体" w:cs="Times New Roman"/>
          <w:b w:val="0"/>
          <w:sz w:val="30"/>
          <w:szCs w:val="30"/>
        </w:rPr>
      </w:pPr>
      <w:bookmarkStart w:id="134" w:name="_Toc31622"/>
      <w:bookmarkStart w:id="135" w:name="_Toc92878929"/>
      <w:r>
        <w:rPr>
          <w:rFonts w:ascii="Times New Roman" w:hAnsi="Times New Roman" w:eastAsia="宋体" w:cs="Times New Roman"/>
          <w:b w:val="0"/>
          <w:sz w:val="30"/>
          <w:szCs w:val="30"/>
        </w:rPr>
        <w:t>附录 D3 城市地下轨道交通信息表</w:t>
      </w:r>
      <w:bookmarkEnd w:id="134"/>
      <w:bookmarkEnd w:id="135"/>
    </w:p>
    <w:p>
      <w:pPr>
        <w:spacing w:line="360" w:lineRule="auto"/>
        <w:ind w:firstLine="420"/>
        <w:rPr>
          <w:bCs/>
          <w:sz w:val="24"/>
        </w:rPr>
      </w:pPr>
      <w:r>
        <w:rPr>
          <w:rFonts w:eastAsiaTheme="minorEastAsia"/>
          <w:color w:val="000000" w:themeColor="text1"/>
          <w:sz w:val="24"/>
          <w14:textFill>
            <w14:solidFill>
              <w14:schemeClr w14:val="tx1"/>
            </w14:solidFill>
          </w14:textFill>
        </w:rPr>
        <w:t>城市地下轨道交通</w:t>
      </w:r>
      <w:r>
        <w:rPr>
          <w:bCs/>
          <w:sz w:val="24"/>
        </w:rPr>
        <w:t>信息表由附录B2市政设施通用管理属性、城市</w:t>
      </w:r>
      <w:r>
        <w:rPr>
          <w:rFonts w:eastAsiaTheme="minorEastAsia"/>
          <w:color w:val="000000" w:themeColor="text1"/>
          <w:sz w:val="24"/>
          <w14:textFill>
            <w14:solidFill>
              <w14:schemeClr w14:val="tx1"/>
            </w14:solidFill>
          </w14:textFill>
        </w:rPr>
        <w:t>地下轨道交通</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城市地下轨道交通</w:t>
      </w:r>
      <w:r>
        <w:rPr>
          <w:bCs/>
          <w:sz w:val="24"/>
        </w:rPr>
        <w:t>一般属性见下表。</w:t>
      </w:r>
    </w:p>
    <w:tbl>
      <w:tblPr>
        <w:tblStyle w:val="29"/>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6"/>
        <w:gridCol w:w="1062"/>
        <w:gridCol w:w="861"/>
        <w:gridCol w:w="4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12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30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调查范围内城市轨道交通设施</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02" w:type="dxa"/>
            <w:vAlign w:val="center"/>
          </w:tcPr>
          <w:p>
            <w:pPr>
              <w:spacing w:line="320" w:lineRule="exac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 出入口/1: 凤亭/2:冷却塔/3:其他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2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起点地面高程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02" w:type="dxa"/>
          </w:tcPr>
          <w:p>
            <w:pPr>
              <w:spacing w:line="320" w:lineRule="exact"/>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2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终点地面高程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02"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设计报出时间</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结构外轮廓尺寸</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16</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总长+总宽度（单位：m）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结构外轮廓坐标</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涉及多个点坐标参数，以json格式字符型存储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起点结构顶板顶面高程</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终点结构顶板顶面高程</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起点顶板覆土厚度</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终点顶板覆土厚度</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0:钢筋混凝土闭合框架/1:其他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注浆范围</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地基情况</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02"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0:天然地基/1:人工处理地基/2:其他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02"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现况地下水位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02"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地下水是否有腐蚀性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302"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312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施工方式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02" w:type="dxa"/>
            <w:vAlign w:val="center"/>
          </w:tcPr>
          <w:p>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bl>
    <w:p/>
    <w:p>
      <w:pPr>
        <w:rPr>
          <w:sz w:val="24"/>
        </w:rPr>
      </w:pPr>
    </w:p>
    <w:p>
      <w:pPr>
        <w:pStyle w:val="2"/>
        <w:spacing w:before="340" w:after="330"/>
        <w:jc w:val="both"/>
        <w:rPr>
          <w:rFonts w:ascii="Times New Roman" w:hAnsi="Times New Roman" w:eastAsia="times new roma" w:cs="Times New Roman"/>
          <w:b/>
          <w:sz w:val="32"/>
          <w:szCs w:val="32"/>
        </w:rPr>
      </w:pPr>
      <w:bookmarkStart w:id="136" w:name="_Toc92878930"/>
      <w:bookmarkStart w:id="137" w:name="_Toc15579"/>
      <w:r>
        <w:rPr>
          <w:rFonts w:ascii="Times New Roman" w:hAnsi="Times New Roman" w:eastAsia="宋体" w:cs="Times New Roman"/>
          <w:b/>
          <w:sz w:val="32"/>
          <w:szCs w:val="32"/>
        </w:rPr>
        <w:t>附录</w:t>
      </w:r>
      <w:r>
        <w:rPr>
          <w:rFonts w:ascii="Times New Roman" w:hAnsi="Times New Roman" w:eastAsia="times new roma" w:cs="Times New Roman"/>
          <w:b/>
          <w:sz w:val="32"/>
          <w:szCs w:val="32"/>
        </w:rPr>
        <w:t xml:space="preserve"> </w:t>
      </w:r>
      <w:r>
        <w:rPr>
          <w:rFonts w:ascii="Times New Roman" w:hAnsi="Times New Roman" w:cs="Times New Roman" w:eastAsiaTheme="minorEastAsia"/>
          <w:b/>
          <w:sz w:val="32"/>
          <w:szCs w:val="32"/>
        </w:rPr>
        <w:t xml:space="preserve">E </w:t>
      </w:r>
      <w:r>
        <w:rPr>
          <w:rFonts w:ascii="Times New Roman" w:hAnsi="Times New Roman" w:eastAsia="宋体" w:cs="Times New Roman"/>
          <w:b/>
          <w:sz w:val="32"/>
          <w:szCs w:val="32"/>
        </w:rPr>
        <w:t>地面相关设施信息表</w:t>
      </w:r>
      <w:bookmarkEnd w:id="136"/>
    </w:p>
    <w:p>
      <w:pPr>
        <w:pStyle w:val="4"/>
        <w:spacing w:line="240" w:lineRule="auto"/>
        <w:rPr>
          <w:rFonts w:ascii="Times New Roman" w:hAnsi="Times New Roman" w:eastAsia="宋体" w:cs="Times New Roman"/>
          <w:b w:val="0"/>
          <w:sz w:val="30"/>
          <w:szCs w:val="30"/>
        </w:rPr>
      </w:pPr>
      <w:bookmarkStart w:id="138" w:name="_Toc92878931"/>
      <w:r>
        <w:rPr>
          <w:rFonts w:ascii="Times New Roman" w:hAnsi="Times New Roman" w:eastAsia="宋体" w:cs="Times New Roman"/>
          <w:b w:val="0"/>
          <w:sz w:val="30"/>
          <w:szCs w:val="30"/>
        </w:rPr>
        <w:t>附录 E1 取水设施信息表</w:t>
      </w:r>
      <w:bookmarkEnd w:id="137"/>
      <w:bookmarkEnd w:id="138"/>
    </w:p>
    <w:p>
      <w:pPr>
        <w:spacing w:line="360" w:lineRule="auto"/>
        <w:ind w:firstLine="420"/>
        <w:rPr>
          <w:bCs/>
          <w:sz w:val="24"/>
        </w:rPr>
      </w:pPr>
      <w:r>
        <w:rPr>
          <w:rStyle w:val="50"/>
          <w:rFonts w:hint="default" w:ascii="Times New Roman" w:hAnsi="Times New Roman" w:cs="Times New Roman"/>
          <w:bCs/>
          <w:color w:val="000000" w:themeColor="text1"/>
          <w:sz w:val="24"/>
          <w14:textFill>
            <w14:solidFill>
              <w14:schemeClr w14:val="tx1"/>
            </w14:solidFill>
          </w14:textFill>
        </w:rPr>
        <w:t>取水设施</w:t>
      </w:r>
      <w:r>
        <w:rPr>
          <w:bCs/>
          <w:sz w:val="24"/>
        </w:rPr>
        <w:t>信息表由附录B2 市政设施通用管理属性、</w:t>
      </w:r>
      <w:r>
        <w:rPr>
          <w:rStyle w:val="50"/>
          <w:rFonts w:hint="default" w:ascii="Times New Roman" w:hAnsi="Times New Roman" w:cs="Times New Roman"/>
          <w:bCs/>
          <w:color w:val="000000" w:themeColor="text1"/>
          <w:sz w:val="24"/>
          <w14:textFill>
            <w14:solidFill>
              <w14:schemeClr w14:val="tx1"/>
            </w14:solidFill>
          </w14:textFill>
        </w:rPr>
        <w:t>取水设施一般属性</w:t>
      </w:r>
      <w:r>
        <w:rPr>
          <w:bCs/>
          <w:sz w:val="24"/>
        </w:rPr>
        <w:t xml:space="preserve"> 、附录B3 市政设施通用隐患属性组成。</w:t>
      </w:r>
    </w:p>
    <w:p>
      <w:pPr>
        <w:spacing w:line="360" w:lineRule="auto"/>
        <w:ind w:firstLine="420"/>
        <w:rPr>
          <w:bCs/>
          <w:sz w:val="24"/>
        </w:rPr>
      </w:pPr>
      <w:r>
        <w:rPr>
          <w:rStyle w:val="50"/>
          <w:rFonts w:hint="default" w:ascii="Times New Roman" w:hAnsi="Times New Roman" w:cs="Times New Roman"/>
          <w:bCs/>
          <w:color w:val="000000" w:themeColor="text1"/>
          <w:sz w:val="24"/>
          <w14:textFill>
            <w14:solidFill>
              <w14:schemeClr w14:val="tx1"/>
            </w14:solidFill>
          </w14:textFill>
        </w:rPr>
        <w:t>取水设施</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净水厂建、构筑物的设计安全等级不应低于二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59"/>
              <w:spacing w:line="240" w:lineRule="auto"/>
              <w:ind w:firstLine="0"/>
              <w:jc w:val="center"/>
              <w:rPr>
                <w:rFonts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ascii="Times New Roman" w:hAnsi="Times New Roman" w:cs="Times New Roman" w:eastAsiaTheme="minorEastAsia"/>
                <w:color w:val="000000" w:themeColor="text1"/>
                <w:sz w:val="21"/>
                <w:szCs w:val="21"/>
                <w:lang w:val="en-US" w:eastAsia="zh-CN"/>
                <w14:textFill>
                  <w14:solidFill>
                    <w14:schemeClr w14:val="tx1"/>
                  </w14:solidFill>
                </w14:textFill>
              </w:rPr>
              <w:t>取水型式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1江河  2湖库 3地下</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通过查阅档案馆相关设计资料获取。水源为江河的勾选江河，水源为湖泊、水库的勾选湖库，水源为地下水的勾选地下。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59"/>
              <w:spacing w:line="240" w:lineRule="auto"/>
              <w:ind w:firstLine="0"/>
              <w:jc w:val="center"/>
              <w:rPr>
                <w:rFonts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ascii="Times New Roman" w:hAnsi="Times New Roman" w:cs="Times New Roman" w:eastAsiaTheme="minorEastAsia"/>
                <w:color w:val="000000" w:themeColor="text1"/>
                <w:sz w:val="21"/>
                <w:szCs w:val="21"/>
                <w:lang w:val="en-US" w:eastAsia="zh-CN"/>
                <w14:textFill>
                  <w14:solidFill>
                    <w14:schemeClr w14:val="tx1"/>
                  </w14:solidFill>
                </w14:textFill>
              </w:rPr>
              <w:t>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单位为万m³/日，可在现场咨询设施运维管理单位或查阅档案馆相关资料和图纸。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工艺流程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预沉   2生物预处理  3药剂投加(氯)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 药剂投加(高锰酸钾)  5药剂投加(粉末炭)</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6药剂投加(pH调节)  7药剂投加(铁盐+酸)</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3药剂投加(硫化物)  3药剂投加(其它)</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可在现场咨询设施运维管理单位或查阅档案馆相关资料和图纸，勾选表格中的工艺类型。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泵房规模</w:t>
            </w:r>
          </w:p>
          <w:p>
            <w:pPr>
              <w:pStyle w:val="39"/>
              <w:ind w:firstLine="0" w:firstLineChars="0"/>
              <w:rPr>
                <w:rFonts w:eastAsiaTheme="minorEastAsia"/>
                <w:color w:val="000000" w:themeColor="text1"/>
                <w:szCs w:val="21"/>
                <w14:textFill>
                  <w14:solidFill>
                    <w14:schemeClr w14:val="tx1"/>
                  </w14:solidFill>
                </w14:textFill>
              </w:rPr>
            </w:pP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可咨询设施运维管理单位或查阅档案馆相关资料和图纸，填写泵房规模数值。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是否具备安全防护措施</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钢筋外露 2明显裂缝  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江河湖泊取水构筑物防洪标准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水库取水构筑物防洪标准与大坝防洪标准是否一致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通过查阅档案馆相关设计资料获取。水库取水构筑物防洪标准与大坝防洪标准一致勾选是，不一致勾选否。水库取水构筑物防洪标准，低于大坝防洪标准；或勾选无法查明，此项为严重隐患项目。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Pr>
        <w:spacing w:line="360" w:lineRule="auto"/>
        <w:ind w:firstLine="420"/>
        <w:rPr>
          <w:sz w:val="24"/>
        </w:rPr>
      </w:pPr>
    </w:p>
    <w:p>
      <w:pPr>
        <w:pStyle w:val="4"/>
        <w:spacing w:line="240" w:lineRule="auto"/>
        <w:rPr>
          <w:rFonts w:ascii="Times New Roman" w:hAnsi="Times New Roman" w:eastAsia="宋体" w:cs="Times New Roman"/>
          <w:b w:val="0"/>
          <w:sz w:val="30"/>
          <w:szCs w:val="30"/>
        </w:rPr>
      </w:pPr>
      <w:bookmarkStart w:id="139" w:name="_Toc92878932"/>
      <w:bookmarkStart w:id="140" w:name="_Toc8598"/>
      <w:r>
        <w:rPr>
          <w:rFonts w:ascii="Times New Roman" w:hAnsi="Times New Roman" w:eastAsia="宋体" w:cs="Times New Roman"/>
          <w:b w:val="0"/>
          <w:sz w:val="30"/>
          <w:szCs w:val="30"/>
        </w:rPr>
        <w:t>附录 E2 净水厂（含地下水配水厂）信息表</w:t>
      </w:r>
      <w:bookmarkEnd w:id="139"/>
      <w:bookmarkEnd w:id="140"/>
    </w:p>
    <w:p>
      <w:pPr>
        <w:spacing w:line="360" w:lineRule="auto"/>
        <w:ind w:firstLine="420"/>
        <w:rPr>
          <w:bCs/>
          <w:sz w:val="24"/>
        </w:rPr>
      </w:pPr>
      <w:r>
        <w:rPr>
          <w:rFonts w:eastAsiaTheme="minorEastAsia"/>
          <w:color w:val="000000" w:themeColor="text1"/>
          <w:sz w:val="24"/>
          <w14:textFill>
            <w14:solidFill>
              <w14:schemeClr w14:val="tx1"/>
            </w14:solidFill>
          </w14:textFill>
        </w:rPr>
        <w:t>净水厂（含地下水配水厂）</w:t>
      </w:r>
      <w:r>
        <w:rPr>
          <w:bCs/>
          <w:sz w:val="24"/>
        </w:rPr>
        <w:t>信息表由附录B2 市政设施通用管理属性、</w:t>
      </w:r>
      <w:r>
        <w:rPr>
          <w:rFonts w:eastAsiaTheme="minorEastAsia"/>
          <w:color w:val="000000" w:themeColor="text1"/>
          <w:sz w:val="24"/>
          <w14:textFill>
            <w14:solidFill>
              <w14:schemeClr w14:val="tx1"/>
            </w14:solidFill>
          </w14:textFill>
        </w:rPr>
        <w:t>净水厂（含地下水配水厂）</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 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净水厂（含地下水配水厂）</w:t>
      </w:r>
      <w:r>
        <w:rPr>
          <w:bCs/>
          <w:sz w:val="24"/>
        </w:rPr>
        <w:t>一般属性见下表。</w:t>
      </w:r>
    </w:p>
    <w:tbl>
      <w:tblPr>
        <w:tblStyle w:val="2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340"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净水厂建、构筑物的设计安全等级不应低于二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单位为万m³/日，可在现场咨询设施运维管理单位或查阅档案馆相关资料和图纸。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工艺流程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1混合(水力)   2混合(机械)  3混合(其他)   4絮凝(水力)  5絮凝(机械)   6絮凝(其他)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7沉淀(平流)   8沉淀(斜管)  9沉淀(斜板)   10沉淀(其他)  11澄清(机加池)  12澄清(高密池)  13澄清(加砂池)  14澄清(其他)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15气浮   16过滤(均质滤料滤池)</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17过滤(虹吸滤池)  18过滤(其他)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19消毒剂(氯/次氯酸钠/二氧化氯)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20消毒剂(氯+胺)   21消毒剂(紫外)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22深度处理(活性炭滤池)</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23深度处理(臭氧+活性炭池)</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24深度处理(超滤膜)  25深度处理(纳滤膜)</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26深度处理(其他)  27应急药剂投加(酸、碱）</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28应急药剂投加(硫化钠)</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29应急药剂投加(氧化剂)</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30应急药剂投加(还原剂)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31应急药剂投加(其他)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清水池有效容积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可咨询设施运维管理单位或查阅档案馆相关资料和图纸，填写清水池有效容积数据.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泵房规模</w:t>
            </w:r>
          </w:p>
          <w:p>
            <w:pPr>
              <w:pStyle w:val="39"/>
              <w:ind w:firstLine="0" w:firstLineChars="0"/>
              <w:rPr>
                <w:rFonts w:eastAsiaTheme="minorEastAsia"/>
                <w:color w:val="000000" w:themeColor="text1"/>
                <w:szCs w:val="21"/>
                <w14:textFill>
                  <w14:solidFill>
                    <w14:schemeClr w14:val="tx1"/>
                  </w14:solidFill>
                </w14:textFill>
              </w:rPr>
            </w:pP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可咨询设施运维管理单位或查阅档案馆相关资料和图纸，填写泵房规模数值。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是否具备安全防护措施</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钢筋外露   2明显裂缝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通过查阅档案馆相关设计资料获取。净水厂设施填写具体年数。此项为严重隐患项目。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41" w:name="_Toc21503"/>
      <w:bookmarkStart w:id="142" w:name="_Toc92878933"/>
      <w:r>
        <w:rPr>
          <w:rFonts w:ascii="Times New Roman" w:hAnsi="Times New Roman" w:eastAsia="宋体" w:cs="Times New Roman"/>
          <w:b w:val="0"/>
          <w:sz w:val="30"/>
          <w:szCs w:val="30"/>
        </w:rPr>
        <w:t>附录 E3 加压泵站信息表</w:t>
      </w:r>
      <w:bookmarkEnd w:id="141"/>
      <w:bookmarkEnd w:id="142"/>
    </w:p>
    <w:p>
      <w:pPr>
        <w:spacing w:line="360" w:lineRule="auto"/>
        <w:ind w:firstLine="420"/>
        <w:rPr>
          <w:bCs/>
          <w:sz w:val="24"/>
        </w:rPr>
      </w:pPr>
      <w:r>
        <w:rPr>
          <w:rFonts w:eastAsiaTheme="minorEastAsia"/>
          <w:color w:val="000000" w:themeColor="text1"/>
          <w:sz w:val="24"/>
          <w14:textFill>
            <w14:solidFill>
              <w14:schemeClr w14:val="tx1"/>
            </w14:solidFill>
          </w14:textFill>
        </w:rPr>
        <w:t>加压泵站</w:t>
      </w:r>
      <w:r>
        <w:rPr>
          <w:bCs/>
          <w:sz w:val="24"/>
        </w:rPr>
        <w:t>信息表由附录B2 市政设施通用管理属性、</w:t>
      </w:r>
      <w:r>
        <w:rPr>
          <w:rFonts w:eastAsiaTheme="minorEastAsia"/>
          <w:color w:val="000000" w:themeColor="text1"/>
          <w:sz w:val="24"/>
          <w14:textFill>
            <w14:solidFill>
              <w14:schemeClr w14:val="tx1"/>
            </w14:solidFill>
          </w14:textFill>
        </w:rPr>
        <w:t>加压泵站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 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加压泵站</w:t>
      </w:r>
      <w:r>
        <w:rPr>
          <w:bCs/>
          <w:sz w:val="24"/>
        </w:rPr>
        <w:t>一般属性见下表。</w:t>
      </w:r>
    </w:p>
    <w:tbl>
      <w:tblPr>
        <w:tblStyle w:val="29"/>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057"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单位为万m³/日，可在现场咨询设施运维管理单位或查阅档案馆相关资料和图纸。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工艺流程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补氯  2 不补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清水池有效容积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可咨询设施运维管理单位或查阅档案馆相关资料和图纸，填写清水池有效容积数据.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泵房规模</w:t>
            </w:r>
          </w:p>
          <w:p>
            <w:pPr>
              <w:pStyle w:val="39"/>
              <w:ind w:firstLine="0" w:firstLineChars="0"/>
              <w:rPr>
                <w:rFonts w:eastAsiaTheme="minorEastAsia"/>
                <w:color w:val="000000" w:themeColor="text1"/>
                <w:szCs w:val="21"/>
                <w14:textFill>
                  <w14:solidFill>
                    <w14:schemeClr w14:val="tx1"/>
                  </w14:solidFill>
                </w14:textFill>
              </w:rPr>
            </w:pP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可咨询设施运维管理单位或查阅档案馆相关资料和图纸，填写泵房规模数值。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是否具备安全防护措施</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钢筋外露 2明显裂缝 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通过查阅档案馆相关设计资料获取。净水厂设施填写具体年数。此项为严重隐患项目。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057"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43" w:name="_Toc15462"/>
      <w:bookmarkStart w:id="144" w:name="_Toc92878934"/>
      <w:r>
        <w:rPr>
          <w:rFonts w:ascii="Times New Roman" w:hAnsi="Times New Roman" w:eastAsia="宋体" w:cs="Times New Roman"/>
          <w:b w:val="0"/>
          <w:sz w:val="30"/>
          <w:szCs w:val="30"/>
        </w:rPr>
        <w:t>附录 E4 调压泵站信息表</w:t>
      </w:r>
      <w:bookmarkEnd w:id="143"/>
      <w:bookmarkEnd w:id="144"/>
    </w:p>
    <w:p>
      <w:pPr>
        <w:spacing w:line="360" w:lineRule="auto"/>
        <w:ind w:firstLine="420"/>
        <w:rPr>
          <w:bCs/>
          <w:sz w:val="24"/>
        </w:rPr>
      </w:pPr>
      <w:r>
        <w:rPr>
          <w:rFonts w:eastAsiaTheme="minorEastAsia"/>
          <w:color w:val="000000" w:themeColor="text1"/>
          <w:sz w:val="24"/>
          <w14:textFill>
            <w14:solidFill>
              <w14:schemeClr w14:val="tx1"/>
            </w14:solidFill>
          </w14:textFill>
        </w:rPr>
        <w:t>调压泵站</w:t>
      </w:r>
      <w:r>
        <w:rPr>
          <w:bCs/>
          <w:sz w:val="24"/>
        </w:rPr>
        <w:t>信息表由附录B2 市政设施通用管理属性、</w:t>
      </w:r>
      <w:r>
        <w:rPr>
          <w:rFonts w:eastAsiaTheme="minorEastAsia"/>
          <w:color w:val="000000" w:themeColor="text1"/>
          <w:sz w:val="24"/>
          <w14:textFill>
            <w14:solidFill>
              <w14:schemeClr w14:val="tx1"/>
            </w14:solidFill>
          </w14:textFill>
        </w:rPr>
        <w:t>调压泵站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 附录B3 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调压泵站</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取水型式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1江河  2湖库 3地下</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通过查阅档案馆相关设计资料获取。水源为江河的勾选江河，水源为湖泊、水库的勾选湖库，水源为地下水的勾选地下。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单位为万m³/日，可在现场咨询设施运维管理单位或查阅档案馆相关资料和图纸。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工艺流程</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补氯  2 不补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清水池有效容积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可咨询设施运维管理单位或查阅档案馆相关资料和图纸，填写清水池有效容积数据.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泵房规模</w:t>
            </w:r>
          </w:p>
          <w:p>
            <w:pPr>
              <w:pStyle w:val="39"/>
              <w:ind w:firstLine="0" w:firstLineChars="0"/>
              <w:rPr>
                <w:rFonts w:eastAsiaTheme="minorEastAsia"/>
                <w:color w:val="000000" w:themeColor="text1"/>
                <w:szCs w:val="21"/>
                <w14:textFill>
                  <w14:solidFill>
                    <w14:schemeClr w14:val="tx1"/>
                  </w14:solidFill>
                </w14:textFill>
              </w:rPr>
            </w:pP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可咨询设施运维管理单位或查阅档案馆相关资料和图纸，填写泵房规模数值。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是否具备安全防护措施</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钢筋外露   2明显裂缝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通过查阅档案馆相关设计资料获取。净水厂设施填写具体年数。此项为严重隐患项目。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45" w:name="_Toc24567"/>
      <w:bookmarkStart w:id="146" w:name="_Toc92878935"/>
      <w:r>
        <w:rPr>
          <w:rFonts w:ascii="Times New Roman" w:hAnsi="Times New Roman" w:eastAsia="宋体" w:cs="Times New Roman"/>
          <w:b w:val="0"/>
          <w:sz w:val="30"/>
          <w:szCs w:val="30"/>
        </w:rPr>
        <w:t>附录 E5 污水处理厂信息表</w:t>
      </w:r>
      <w:bookmarkEnd w:id="145"/>
      <w:bookmarkEnd w:id="146"/>
    </w:p>
    <w:p>
      <w:pPr>
        <w:spacing w:line="360" w:lineRule="auto"/>
        <w:ind w:firstLine="420"/>
        <w:rPr>
          <w:bCs/>
          <w:sz w:val="24"/>
        </w:rPr>
      </w:pPr>
      <w:r>
        <w:rPr>
          <w:rFonts w:eastAsiaTheme="minorEastAsia"/>
          <w:color w:val="000000" w:themeColor="text1"/>
          <w:sz w:val="24"/>
          <w14:textFill>
            <w14:solidFill>
              <w14:schemeClr w14:val="tx1"/>
            </w14:solidFill>
          </w14:textFill>
        </w:rPr>
        <w:t>污水处理厂</w:t>
      </w:r>
      <w:r>
        <w:rPr>
          <w:bCs/>
          <w:sz w:val="24"/>
        </w:rPr>
        <w:t>信息表由附录B2 市政设施通用管理属性、</w:t>
      </w:r>
      <w:r>
        <w:rPr>
          <w:rFonts w:eastAsiaTheme="minorEastAsia"/>
          <w:color w:val="000000" w:themeColor="text1"/>
          <w:sz w:val="24"/>
          <w14:textFill>
            <w14:solidFill>
              <w14:schemeClr w14:val="tx1"/>
            </w14:solidFill>
          </w14:textFill>
        </w:rPr>
        <w:t>污水处理厂</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 附录B3 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污水处理厂</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污水处理厂建、构筑物的设计安全等级不应低于二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污水处理设计规模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单位为万m³/日，可在现场咨询设施运维管理单位或查阅档案馆相关资料和图纸。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纳污面积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km</w:t>
            </w:r>
            <w:r>
              <w:rPr>
                <w:kern w:val="0"/>
                <w:szCs w:val="21"/>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污水处理工艺流程-预处理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1沉砂-平流    2沉砂-竖流 3沉砂-曝气    4沉砂-旋流  5沉砂-其他    6沉淀-平流</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7沉淀-辐流  8沉淀-斜板/斜管  9沉淀-其他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污水处理工艺流程-生化处理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AAO 2 MBR 3氧化沟4SBR类工艺  5其他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污水处理工艺流程-深度处理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1高密度沉淀   2生物滤池  3反硝化滤池   4膜工艺  5转盘滤池     6其他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污水处理工艺流程-消毒工艺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1氯/次氯酸钠/二氧化氯  2臭氧    3紫外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污水处理工艺流程-应急药剂投加</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1酸、碱 2硫化钠 3氧化剂 4还原剂 5其他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污泥处理设计规模</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污泥处理工艺流程-污泥处理</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1离心脱水   2板框压滤  3干化    4其他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污泥处理工艺流程-污泥处置</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1污泥焚烧    2土地利用</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3污泥填埋   4污泥制建材  5其他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尾水排放标准</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1国标一级B标准  2国标一级A标准</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3省地标二级标准  4省地标一级标准</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5地表水准IV标准  6其他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其中国标指《城镇污水处理厂污染物排放标准》(GB 18918)，省地标指《湖南省城镇污水处理厂主要水污染物排放标准》（DB43/T 1546-2018)，地表水标准指《地表水环境质量标准》(GB 3838-2002)。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在线监测指标（进水）</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40</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DOD、BOD 、TN、TP、NH</w:t>
            </w:r>
            <w:r>
              <w:rPr>
                <w:rFonts w:eastAsiaTheme="minorEastAsia"/>
                <w:color w:val="000000" w:themeColor="text1"/>
                <w:szCs w:val="21"/>
                <w:vertAlign w:val="subscript"/>
                <w14:textFill>
                  <w14:solidFill>
                    <w14:schemeClr w14:val="tx1"/>
                  </w14:solidFill>
                </w14:textFill>
              </w:rPr>
              <w:t>3</w:t>
            </w:r>
            <w:r>
              <w:rPr>
                <w:rFonts w:eastAsiaTheme="minorEastAsia"/>
                <w:color w:val="000000" w:themeColor="text1"/>
                <w:szCs w:val="21"/>
                <w14:textFill>
                  <w14:solidFill>
                    <w14:schemeClr w14:val="tx1"/>
                  </w14:solidFill>
                </w14:textFill>
              </w:rPr>
              <w:t>-N、pH、其他______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在线监测指标（出水）</w:t>
            </w:r>
          </w:p>
        </w:tc>
        <w:tc>
          <w:tcPr>
            <w:tcW w:w="1062"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40</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DOD、BOD 、TN、TP、NH</w:t>
            </w:r>
            <w:r>
              <w:rPr>
                <w:rFonts w:eastAsiaTheme="minorEastAsia"/>
                <w:color w:val="000000" w:themeColor="text1"/>
                <w:szCs w:val="21"/>
                <w:vertAlign w:val="subscript"/>
                <w14:textFill>
                  <w14:solidFill>
                    <w14:schemeClr w14:val="tx1"/>
                  </w14:solidFill>
                </w14:textFill>
              </w:rPr>
              <w:t>3</w:t>
            </w:r>
            <w:r>
              <w:rPr>
                <w:rFonts w:eastAsiaTheme="minorEastAsia"/>
                <w:color w:val="000000" w:themeColor="text1"/>
                <w:szCs w:val="21"/>
                <w14:textFill>
                  <w14:solidFill>
                    <w14:schemeClr w14:val="tx1"/>
                  </w14:solidFill>
                </w14:textFill>
              </w:rPr>
              <w:t>-N、pH、其他______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钢筋外露   2明显裂缝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1构件变形 2 构件、螺栓等严重锈蚀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江河湖泊取水构筑物防洪标准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leftChars="-52" w:hanging="109" w:hangingChars="52"/>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水库取水构筑物防洪标准与大坝防洪标准是否一致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通过查阅档案馆相关设计资料获取。水库取水构筑物防洪标准与大坝防洪标准一致勾选是，不一致勾选否。水库取水构筑物防洪标准，低于大坝防洪标准；或勾选无法查明，此项为严重隐患项目。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47" w:name="_Toc92878936"/>
      <w:bookmarkStart w:id="148" w:name="_Toc3041"/>
      <w:r>
        <w:rPr>
          <w:rFonts w:ascii="Times New Roman" w:hAnsi="Times New Roman" w:eastAsia="宋体" w:cs="Times New Roman"/>
          <w:b w:val="0"/>
          <w:sz w:val="30"/>
          <w:szCs w:val="30"/>
        </w:rPr>
        <w:t>附录 E6 排水泵站信息表</w:t>
      </w:r>
      <w:bookmarkEnd w:id="147"/>
      <w:bookmarkEnd w:id="148"/>
    </w:p>
    <w:p>
      <w:pPr>
        <w:spacing w:line="360" w:lineRule="auto"/>
        <w:ind w:firstLine="420"/>
        <w:rPr>
          <w:bCs/>
          <w:sz w:val="24"/>
        </w:rPr>
      </w:pPr>
      <w:r>
        <w:rPr>
          <w:rFonts w:eastAsiaTheme="minorEastAsia"/>
          <w:color w:val="000000" w:themeColor="text1"/>
          <w:sz w:val="24"/>
          <w14:textFill>
            <w14:solidFill>
              <w14:schemeClr w14:val="tx1"/>
            </w14:solidFill>
          </w14:textFill>
        </w:rPr>
        <w:t>排水泵站</w:t>
      </w:r>
      <w:r>
        <w:rPr>
          <w:bCs/>
          <w:sz w:val="24"/>
        </w:rPr>
        <w:t>信息表由附录B2 市政设施通用管理属性、</w:t>
      </w:r>
      <w:r>
        <w:rPr>
          <w:rFonts w:eastAsiaTheme="minorEastAsia"/>
          <w:color w:val="000000" w:themeColor="text1"/>
          <w:sz w:val="24"/>
          <w14:textFill>
            <w14:solidFill>
              <w14:schemeClr w14:val="tx1"/>
            </w14:solidFill>
          </w14:textFill>
        </w:rPr>
        <w:t>排水泵站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 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排水泵站</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规模-最大流量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单位为万m³/s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规模-泵站装机总功率</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规模-装机台数</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规模-蓄水池容量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w:t>
            </w:r>
            <w:r>
              <w:rPr>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规模-蓄水池容量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规模-服务面积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km²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泵站性质</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1污水   2雨水  3合流  4其他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钢筋外露   2明显裂缝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江河湖泊取水构筑物防洪标准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leftChars="-52" w:hanging="109" w:hangingChars="52"/>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水库取水构筑物防洪标准与大坝防洪标准是否一致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通过查阅档案馆相关设计资料获取。水库取水构筑物防洪标准与大坝防洪标准一致勾选是，不一致勾选否。水库取水构筑物防洪标准，低于大坝防洪标准；或勾选无法查明，此项为严重隐患项目。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49" w:name="_Toc32127"/>
      <w:bookmarkStart w:id="150" w:name="_Toc92878937"/>
      <w:r>
        <w:rPr>
          <w:rFonts w:ascii="Times New Roman" w:hAnsi="Times New Roman" w:eastAsia="宋体" w:cs="Times New Roman"/>
          <w:b w:val="0"/>
          <w:sz w:val="30"/>
          <w:szCs w:val="30"/>
        </w:rPr>
        <w:t>附录 E7 调蓄设施信息表</w:t>
      </w:r>
      <w:bookmarkEnd w:id="149"/>
      <w:bookmarkEnd w:id="150"/>
    </w:p>
    <w:p>
      <w:pPr>
        <w:spacing w:line="360" w:lineRule="auto"/>
        <w:ind w:firstLine="420"/>
        <w:rPr>
          <w:bCs/>
          <w:sz w:val="24"/>
        </w:rPr>
      </w:pPr>
      <w:r>
        <w:rPr>
          <w:rFonts w:eastAsiaTheme="minorEastAsia"/>
          <w:color w:val="000000" w:themeColor="text1"/>
          <w:sz w:val="24"/>
          <w14:textFill>
            <w14:solidFill>
              <w14:schemeClr w14:val="tx1"/>
            </w14:solidFill>
          </w14:textFill>
        </w:rPr>
        <w:t>调蓄设施</w:t>
      </w:r>
      <w:r>
        <w:rPr>
          <w:bCs/>
          <w:sz w:val="24"/>
        </w:rPr>
        <w:t>信息表由附录B2 市政设施通用管理属性、</w:t>
      </w:r>
      <w:r>
        <w:rPr>
          <w:rFonts w:eastAsiaTheme="minorEastAsia"/>
          <w:color w:val="000000" w:themeColor="text1"/>
          <w:sz w:val="24"/>
          <w14:textFill>
            <w14:solidFill>
              <w14:schemeClr w14:val="tx1"/>
            </w14:solidFill>
          </w14:textFill>
        </w:rPr>
        <w:t>调蓄设施</w:t>
      </w:r>
      <w:r>
        <w:rPr>
          <w:rStyle w:val="50"/>
          <w:rFonts w:hint="default" w:ascii="Times New Roman" w:hAnsi="Times New Roman" w:cs="Times New Roman"/>
          <w:bCs/>
          <w:color w:val="000000" w:themeColor="text1"/>
          <w:sz w:val="24"/>
          <w14:textFill>
            <w14:solidFill>
              <w14:schemeClr w14:val="tx1"/>
            </w14:solidFill>
          </w14:textFill>
        </w:rPr>
        <w:t>一般属性、附录B3</w:t>
      </w:r>
      <w:r>
        <w:rPr>
          <w:bCs/>
          <w:sz w:val="24"/>
        </w:rPr>
        <w:t>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调蓄设施</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1地上式  2地下式  3半地下式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（单选），机修间、加药间等无地下室的生产用房勾选地上式，半埋于地下的水池勾选半地下式，全埋于地下的水池勾选地下式。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设施占地埋深</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埋深为调蓄池所处地面高度与池底间的高度。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结构设计安全等级</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一级、二级、三级、无法查明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（单选）查阅设计文件（设计说明）。破坏后果严重的工程结构安全等级为二级，破坏后果很严重的工程结构安全等级为一级。如设计文件中未注明或因年代久远无设计文件，可选无法查明，并注明原因。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设置目的</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合流制溢流污染控制</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2初期雨水污染控制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3内涝防治（削减雨水洪峰）  4雨水回用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kern w:val="0"/>
                <w:szCs w:val="21"/>
              </w:rPr>
              <w:t>设施参数</w:t>
            </w:r>
            <w:r>
              <w:rPr>
                <w:rFonts w:eastAsiaTheme="minorEastAsia"/>
                <w:color w:val="000000" w:themeColor="text1"/>
                <w:szCs w:val="21"/>
                <w14:textFill>
                  <w14:solidFill>
                    <w14:schemeClr w14:val="tx1"/>
                  </w14:solidFill>
                </w14:textFill>
              </w:rPr>
              <w:t>-</w:t>
            </w:r>
            <w:r>
              <w:rPr>
                <w:kern w:val="0"/>
                <w:szCs w:val="21"/>
              </w:rPr>
              <w:t>调蓄容积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m³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设施参数-汇水面积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km²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设施参数-提升泵站装机功率</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设施参数-提升泵站装机流量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w:t>
            </w:r>
            <w:r>
              <w:rPr>
                <w:kern w:val="0"/>
                <w:szCs w:val="21"/>
                <w:vertAlign w:val="superscript"/>
              </w:rPr>
              <w:t>3</w:t>
            </w:r>
            <w:r>
              <w:rPr>
                <w:kern w:val="0"/>
                <w:szCs w:val="21"/>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设施参数-处理规模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w:t>
            </w:r>
            <w:r>
              <w:rPr>
                <w:kern w:val="0"/>
                <w:szCs w:val="21"/>
                <w:vertAlign w:val="superscript"/>
              </w:rPr>
              <w:t>3</w:t>
            </w:r>
            <w:r>
              <w:rPr>
                <w:kern w:val="0"/>
                <w:szCs w:val="21"/>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设施参数-处理方式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1水射器冲洗   2门式自冲洗  3水力翻斗冲洗  4真空冲洗 5其他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钢筋外露   2明显裂缝   </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 无明显异常  4其他</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（可多选），检查建（构）物外露部分是否存在钢筋外露、明显裂缝或其他不良的情况，若无以上情况可选无明显异常。此项为一般隐患项目。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钢结构厂房</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ind w:firstLine="360"/>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ind w:firstLine="360"/>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江河湖泊取水构筑物防洪标准</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通过查阅档案馆相关设计资料获取。填写具体年数。此项为严重隐患项目。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水库取水构筑物防洪标准与大坝防洪标准是否一致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通过查阅档案馆相关设计资料获取。水库取水构筑物防洪标准与大坝防洪标准一致勾选是，不一致勾选否。水库取水构筑物防洪标准，低于大坝防洪标准；或勾选无法查明，此项为严重隐患项目。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51" w:name="_Toc23814"/>
      <w:bookmarkStart w:id="152" w:name="_Toc92878938"/>
      <w:r>
        <w:rPr>
          <w:rFonts w:ascii="Times New Roman" w:hAnsi="Times New Roman" w:eastAsia="宋体" w:cs="Times New Roman"/>
          <w:b w:val="0"/>
          <w:sz w:val="30"/>
          <w:szCs w:val="30"/>
        </w:rPr>
        <w:t>附录 E8 天然气门站信息表</w:t>
      </w:r>
      <w:bookmarkEnd w:id="151"/>
      <w:bookmarkEnd w:id="152"/>
    </w:p>
    <w:p>
      <w:pPr>
        <w:spacing w:line="360" w:lineRule="auto"/>
        <w:ind w:firstLine="420"/>
        <w:rPr>
          <w:bCs/>
          <w:sz w:val="24"/>
        </w:rPr>
      </w:pPr>
      <w:r>
        <w:rPr>
          <w:rFonts w:eastAsiaTheme="minorEastAsia"/>
          <w:color w:val="000000" w:themeColor="text1"/>
          <w:sz w:val="24"/>
          <w14:textFill>
            <w14:solidFill>
              <w14:schemeClr w14:val="tx1"/>
            </w14:solidFill>
          </w14:textFill>
        </w:rPr>
        <w:t>天然气门站</w:t>
      </w:r>
      <w:r>
        <w:rPr>
          <w:bCs/>
          <w:sz w:val="24"/>
        </w:rPr>
        <w:t>信息表由附录B2市政设施通用管理属性、</w:t>
      </w:r>
      <w:r>
        <w:rPr>
          <w:rFonts w:eastAsiaTheme="minorEastAsia"/>
          <w:color w:val="000000" w:themeColor="text1"/>
          <w:sz w:val="24"/>
          <w14:textFill>
            <w14:solidFill>
              <w14:schemeClr w14:val="tx1"/>
            </w14:solidFill>
          </w14:textFill>
        </w:rPr>
        <w:t>天然气门站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天然气门站</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供气形式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spacing w:line="320" w:lineRule="exac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1地上集成撬  2地上分散   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万Nm³/h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消防水池容积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w:t>
            </w:r>
            <w:r>
              <w:rPr>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保养良好    2保养不好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储气设施完整性检查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完整      2  不完整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站内钢结构建（构）筑物</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站场周边存在的灾害隐患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53" w:name="_Toc92878939"/>
      <w:bookmarkStart w:id="154" w:name="_Toc9214"/>
      <w:r>
        <w:rPr>
          <w:rFonts w:ascii="Times New Roman" w:hAnsi="Times New Roman" w:eastAsia="宋体" w:cs="Times New Roman"/>
          <w:b w:val="0"/>
          <w:sz w:val="30"/>
          <w:szCs w:val="30"/>
        </w:rPr>
        <w:t>附录 E9 天然气储配站信息表</w:t>
      </w:r>
      <w:bookmarkEnd w:id="153"/>
      <w:bookmarkEnd w:id="154"/>
    </w:p>
    <w:p>
      <w:pPr>
        <w:spacing w:line="360" w:lineRule="auto"/>
        <w:ind w:firstLine="420"/>
        <w:rPr>
          <w:bCs/>
          <w:sz w:val="24"/>
        </w:rPr>
      </w:pPr>
      <w:r>
        <w:rPr>
          <w:rFonts w:eastAsiaTheme="minorEastAsia"/>
          <w:color w:val="000000" w:themeColor="text1"/>
          <w:sz w:val="24"/>
          <w14:textFill>
            <w14:solidFill>
              <w14:schemeClr w14:val="tx1"/>
            </w14:solidFill>
          </w14:textFill>
        </w:rPr>
        <w:t>天然气储配站</w:t>
      </w:r>
      <w:r>
        <w:rPr>
          <w:bCs/>
          <w:sz w:val="24"/>
        </w:rPr>
        <w:t>信息表由附录B2市政设施通用管理属性、</w:t>
      </w:r>
      <w:r>
        <w:rPr>
          <w:rFonts w:eastAsiaTheme="minorEastAsia"/>
          <w:color w:val="000000" w:themeColor="text1"/>
          <w:sz w:val="24"/>
          <w14:textFill>
            <w14:solidFill>
              <w14:schemeClr w14:val="tx1"/>
            </w14:solidFill>
          </w14:textFill>
        </w:rPr>
        <w:t>天然气储配站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天然气储配站</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供气形式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spacing w:line="320" w:lineRule="exact"/>
              <w:rPr>
                <w:rFonts w:eastAsiaTheme="minorEastAsia"/>
                <w:color w:val="000000" w:themeColor="text1"/>
                <w:szCs w:val="21"/>
                <w14:textFill>
                  <w14:solidFill>
                    <w14:schemeClr w14:val="tx1"/>
                  </w14:solidFill>
                </w14:textFill>
              </w:rPr>
            </w:pPr>
            <w:r>
              <w:rPr>
                <w:rFonts w:eastAsiaTheme="minorEastAsia"/>
                <w:kern w:val="0"/>
                <w:szCs w:val="21"/>
                <w:lang w:bidi="ar"/>
              </w:rPr>
              <w:t>1 LNG储罐 2 DNG管束 3天然气球罐 4 其他</w:t>
            </w:r>
            <w:r>
              <w:rPr>
                <w:rFonts w:eastAsiaTheme="minorEastAsia"/>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r>
              <w:rPr>
                <w:szCs w:val="21"/>
              </w:rPr>
              <w:t xml:space="preserve"> </w:t>
            </w:r>
            <w:r>
              <w:rPr>
                <w:rFonts w:eastAsiaTheme="minorEastAsia"/>
                <w:color w:val="000000" w:themeColor="text1"/>
                <w:szCs w:val="21"/>
                <w14:textFill>
                  <w14:solidFill>
                    <w14:schemeClr w14:val="tx1"/>
                  </w14:solidFill>
                </w14:textFill>
              </w:rPr>
              <w:t>LNG储存容积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万Nm³/h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r>
              <w:rPr>
                <w:szCs w:val="21"/>
              </w:rPr>
              <w:t xml:space="preserve"> </w:t>
            </w:r>
            <w:r>
              <w:rPr>
                <w:rFonts w:eastAsiaTheme="minorEastAsia"/>
                <w:color w:val="000000" w:themeColor="text1"/>
                <w:szCs w:val="21"/>
                <w14:textFill>
                  <w14:solidFill>
                    <w14:schemeClr w14:val="tx1"/>
                  </w14:solidFill>
                </w14:textFill>
              </w:rPr>
              <w:t>DNG储存容积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万Nm³/h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消防水池容积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w:t>
            </w:r>
            <w:r>
              <w:rPr>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保养良好    2保养不好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储气设施完整性检查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完整      2  不完整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站内钢结构建（构）筑物</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站场周边存在的灾害隐患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55" w:name="_Toc22111"/>
      <w:bookmarkStart w:id="156" w:name="_Toc92878940"/>
      <w:r>
        <w:rPr>
          <w:rFonts w:ascii="Times New Roman" w:hAnsi="Times New Roman" w:eastAsia="宋体" w:cs="Times New Roman"/>
          <w:b w:val="0"/>
          <w:sz w:val="30"/>
          <w:szCs w:val="30"/>
        </w:rPr>
        <w:t>附录 E10 液化石油气储配(充装)站信息表</w:t>
      </w:r>
      <w:bookmarkEnd w:id="155"/>
      <w:bookmarkEnd w:id="156"/>
    </w:p>
    <w:p>
      <w:pPr>
        <w:spacing w:line="360" w:lineRule="auto"/>
        <w:ind w:firstLine="420"/>
        <w:rPr>
          <w:bCs/>
          <w:sz w:val="24"/>
        </w:rPr>
      </w:pPr>
      <w:r>
        <w:rPr>
          <w:rFonts w:eastAsiaTheme="minorEastAsia"/>
          <w:color w:val="000000" w:themeColor="text1"/>
          <w:sz w:val="24"/>
          <w14:textFill>
            <w14:solidFill>
              <w14:schemeClr w14:val="tx1"/>
            </w14:solidFill>
          </w14:textFill>
        </w:rPr>
        <w:t>液化石油气储配(充装)站</w:t>
      </w:r>
      <w:r>
        <w:rPr>
          <w:bCs/>
          <w:sz w:val="24"/>
        </w:rPr>
        <w:t>信息表由附录B2市政设施通用管理属性、</w:t>
      </w:r>
      <w:r>
        <w:rPr>
          <w:rFonts w:eastAsiaTheme="minorEastAsia"/>
          <w:color w:val="000000" w:themeColor="text1"/>
          <w:sz w:val="24"/>
          <w14:textFill>
            <w14:solidFill>
              <w14:schemeClr w14:val="tx1"/>
            </w14:solidFill>
          </w14:textFill>
        </w:rPr>
        <w:t>液化石油气储配(充装)站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液化石油气储配(充装)站</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供气形式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spacing w:line="320" w:lineRule="exac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地上式  2地下式  3半地下式 4其他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单位：m²</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单位：米</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规模-</w:t>
            </w:r>
            <w:r>
              <w:rPr>
                <w:szCs w:val="21"/>
              </w:rPr>
              <w:t xml:space="preserve"> </w:t>
            </w:r>
            <w:r>
              <w:rPr>
                <w:rFonts w:eastAsiaTheme="minorEastAsia"/>
                <w:color w:val="000000" w:themeColor="text1"/>
                <w:szCs w:val="21"/>
                <w14:textFill>
                  <w14:solidFill>
                    <w14:schemeClr w14:val="tx1"/>
                  </w14:solidFill>
                </w14:textFill>
              </w:rPr>
              <w:t>LPG储存容积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kern w:val="0"/>
                <w:szCs w:val="21"/>
                <w:lang w:bidi="ar"/>
              </w:rPr>
              <w:t>万Nm³/h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消防水池容积</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kern w:val="0"/>
                <w:szCs w:val="21"/>
              </w:rPr>
              <w:t>m</w:t>
            </w:r>
            <w:r>
              <w:rPr>
                <w:kern w:val="0"/>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保养良好    2保养不好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储气设施完整性检查</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 完整      2  不完整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站内钢结构建（构）筑物</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站场周边存在的灾害隐患</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1河道   2山体   3坡地建筑      4低洼地带  5无明显异常</w:t>
            </w:r>
          </w:p>
          <w:p>
            <w:pPr>
              <w:pStyle w:val="27"/>
              <w:rPr>
                <w:rFonts w:eastAsiaTheme="minorEastAsia"/>
                <w:b w:val="0"/>
                <w:bCs w:val="0"/>
                <w:color w:val="000000" w:themeColor="text1"/>
                <w:szCs w:val="21"/>
                <w14:textFill>
                  <w14:solidFill>
                    <w14:schemeClr w14:val="tx1"/>
                  </w14:solidFill>
                </w14:textFill>
              </w:rPr>
            </w:pPr>
            <w:r>
              <w:rPr>
                <w:rFonts w:eastAsiaTheme="minorEastAsia"/>
                <w:b w:val="0"/>
                <w:bCs w:val="0"/>
                <w:color w:val="000000" w:themeColor="text1"/>
                <w:szCs w:val="21"/>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一级负荷、二级负荷</w:t>
            </w:r>
          </w:p>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57" w:name="_Toc92878941"/>
      <w:bookmarkStart w:id="158" w:name="_Toc16787"/>
      <w:r>
        <w:rPr>
          <w:rFonts w:ascii="Times New Roman" w:hAnsi="Times New Roman" w:eastAsia="宋体" w:cs="Times New Roman"/>
          <w:b w:val="0"/>
          <w:sz w:val="30"/>
          <w:szCs w:val="30"/>
        </w:rPr>
        <w:t>附录 E11 加气站信息表</w:t>
      </w:r>
      <w:bookmarkEnd w:id="157"/>
      <w:bookmarkEnd w:id="158"/>
    </w:p>
    <w:p>
      <w:pPr>
        <w:spacing w:line="360" w:lineRule="auto"/>
        <w:ind w:firstLine="420"/>
        <w:rPr>
          <w:bCs/>
          <w:sz w:val="24"/>
        </w:rPr>
      </w:pPr>
      <w:r>
        <w:rPr>
          <w:rFonts w:eastAsiaTheme="minorEastAsia"/>
          <w:color w:val="000000" w:themeColor="text1"/>
          <w:sz w:val="24"/>
          <w14:textFill>
            <w14:solidFill>
              <w14:schemeClr w14:val="tx1"/>
            </w14:solidFill>
          </w14:textFill>
        </w:rPr>
        <w:t>加气站</w:t>
      </w:r>
      <w:r>
        <w:rPr>
          <w:bCs/>
          <w:sz w:val="24"/>
        </w:rPr>
        <w:t>信息表由附录B2市政设施通用管理属性、</w:t>
      </w:r>
      <w:r>
        <w:rPr>
          <w:rFonts w:eastAsiaTheme="minorEastAsia"/>
          <w:color w:val="000000" w:themeColor="text1"/>
          <w:sz w:val="24"/>
          <w14:textFill>
            <w14:solidFill>
              <w14:schemeClr w14:val="tx1"/>
            </w14:solidFill>
          </w14:textFill>
        </w:rPr>
        <w:t>加气站</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加气站</w:t>
      </w:r>
      <w:r>
        <w:rPr>
          <w:bCs/>
          <w:sz w:val="24"/>
        </w:rPr>
        <w:t>一般属性见下表。</w:t>
      </w:r>
    </w:p>
    <w:tbl>
      <w:tblPr>
        <w:tblStyle w:val="2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 w:val="20"/>
                <w:szCs w:val="20"/>
                <w14:textFill>
                  <w14:solidFill>
                    <w14:schemeClr w14:val="tx1"/>
                  </w14:solidFill>
                </w14:textFill>
              </w:rPr>
            </w:pPr>
            <w:r>
              <w:rPr>
                <w:rFonts w:eastAsiaTheme="minorEastAsia"/>
                <w:b/>
                <w:bCs/>
                <w:color w:val="000000" w:themeColor="text1"/>
                <w:sz w:val="20"/>
                <w:szCs w:val="20"/>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 w:val="20"/>
                <w:szCs w:val="20"/>
                <w14:textFill>
                  <w14:solidFill>
                    <w14:schemeClr w14:val="tx1"/>
                  </w14:solidFill>
                </w14:textFill>
              </w:rPr>
            </w:pPr>
            <w:r>
              <w:rPr>
                <w:rFonts w:eastAsiaTheme="minorEastAsia"/>
                <w:b/>
                <w:bCs/>
                <w:color w:val="000000" w:themeColor="text1"/>
                <w:sz w:val="20"/>
                <w:szCs w:val="20"/>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 w:val="20"/>
                <w:szCs w:val="20"/>
                <w14:textFill>
                  <w14:solidFill>
                    <w14:schemeClr w14:val="tx1"/>
                  </w14:solidFill>
                </w14:textFill>
              </w:rPr>
            </w:pPr>
            <w:r>
              <w:rPr>
                <w:rFonts w:eastAsiaTheme="minorEastAsia"/>
                <w:b/>
                <w:bCs/>
                <w:color w:val="000000" w:themeColor="text1"/>
                <w:sz w:val="20"/>
                <w:szCs w:val="20"/>
                <w14:textFill>
                  <w14:solidFill>
                    <w14:schemeClr w14:val="tx1"/>
                  </w14:solidFill>
                </w14:textFill>
              </w:rPr>
              <w:t>长度/精度</w:t>
            </w:r>
          </w:p>
        </w:tc>
        <w:tc>
          <w:tcPr>
            <w:tcW w:w="4340" w:type="dxa"/>
          </w:tcPr>
          <w:p>
            <w:pPr>
              <w:pStyle w:val="39"/>
              <w:ind w:firstLine="0" w:firstLineChars="0"/>
              <w:jc w:val="center"/>
              <w:rPr>
                <w:rFonts w:eastAsiaTheme="minorEastAsia"/>
                <w:b/>
                <w:bCs/>
                <w:color w:val="000000" w:themeColor="text1"/>
                <w:sz w:val="20"/>
                <w:szCs w:val="20"/>
                <w14:textFill>
                  <w14:solidFill>
                    <w14:schemeClr w14:val="tx1"/>
                  </w14:solidFill>
                </w14:textFill>
              </w:rPr>
            </w:pPr>
            <w:r>
              <w:rPr>
                <w:rFonts w:eastAsiaTheme="minorEastAsia"/>
                <w:b/>
                <w:bCs/>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供气形式</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w:t>
            </w:r>
          </w:p>
        </w:tc>
        <w:tc>
          <w:tcPr>
            <w:tcW w:w="4340" w:type="dxa"/>
          </w:tcPr>
          <w:p>
            <w:pPr>
              <w:spacing w:line="320" w:lineRule="exact"/>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w:t>
            </w:r>
            <w:r>
              <w:rPr>
                <w:rFonts w:eastAsiaTheme="minorEastAsia"/>
                <w:kern w:val="0"/>
                <w:sz w:val="20"/>
                <w:szCs w:val="20"/>
                <w:lang w:bidi="ar"/>
              </w:rPr>
              <w:t xml:space="preserve"> LNG    2L-DNG  3DNG   4其他</w:t>
            </w:r>
            <w:r>
              <w:rPr>
                <w:rFonts w:eastAsiaTheme="minorEastAsia"/>
                <w:kern w:val="0"/>
                <w:sz w:val="20"/>
                <w:szCs w:val="20"/>
                <w:u w:val="single"/>
                <w:lang w:bidi="ar"/>
              </w:rPr>
              <w:t xml:space="preserve">  </w:t>
            </w:r>
            <w:r>
              <w:rPr>
                <w:rFonts w:eastAsiaTheme="minorEastAsia"/>
                <w:color w:val="000000" w:themeColor="text1"/>
                <w:sz w:val="20"/>
                <w:szCs w:val="20"/>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建（构）筑物占地面积</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单位：m²</w:t>
            </w:r>
          </w:p>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查阅设计文件（设计说明）。占地面积是指建筑物所占有或使用的土地水平投影面积。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建（构）筑物总高度</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单位：米</w:t>
            </w:r>
          </w:p>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总高度为室外地坪至建（构）筑物结构顶的高度。对地下式构筑物，不必填写高度。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规模</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kern w:val="0"/>
                <w:sz w:val="20"/>
                <w:szCs w:val="20"/>
                <w:lang w:bidi="ar"/>
              </w:rPr>
              <w:t>万Nm³/h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消防水池容积</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8</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kern w:val="0"/>
                <w:sz w:val="20"/>
                <w:szCs w:val="20"/>
              </w:rPr>
              <w:t>m</w:t>
            </w:r>
            <w:r>
              <w:rPr>
                <w:kern w:val="0"/>
                <w:sz w:val="20"/>
                <w:szCs w:val="20"/>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外观检查</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 保养良好    2保养不好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储气设施完整性检查</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 完整      2  不完整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是否有明显沉降</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逻辑型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0:否/1:是</w:t>
            </w:r>
          </w:p>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（单选）检查建（构）筑物周围是否出现肉眼可见的建筑物沉降、倾斜等情况。此项为一般隐患项目。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站内钢结构建（构）筑物</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1构件变形 2 构件、螺栓等严重锈蚀   3无明显异常   4 其他</w:t>
            </w:r>
          </w:p>
          <w:p>
            <w:pPr>
              <w:pStyle w:val="27"/>
              <w:rPr>
                <w:rFonts w:eastAsiaTheme="minorEastAsia"/>
                <w:b w:val="0"/>
                <w:bCs w:val="0"/>
                <w:color w:val="000000" w:themeColor="text1"/>
                <w:sz w:val="20"/>
                <w:szCs w:val="20"/>
                <w14:textFill>
                  <w14:solidFill>
                    <w14:schemeClr w14:val="tx1"/>
                  </w14:solidFill>
                </w14:textFill>
              </w:rPr>
            </w:pPr>
            <w:r>
              <w:rPr>
                <w:rFonts w:eastAsiaTheme="minorEastAsia"/>
                <w:b w:val="0"/>
                <w:bCs w:val="0"/>
                <w:color w:val="000000" w:themeColor="text1"/>
                <w:sz w:val="20"/>
                <w:szCs w:val="20"/>
                <w14:textFill>
                  <w14:solidFill>
                    <w14:schemeClr w14:val="tx1"/>
                  </w14:solidFill>
                </w14:textFill>
              </w:rPr>
              <w:t>（可多选）若发现钢结构厂房构件出现扭曲及变形，主刚架及螺栓出现明显锈蚀状况，勾选对应选项。若无以上情况，可选无明显异常。此项为一般隐患项目。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站场周边存在的灾害隐患</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5</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1河道   2山体   3坡地建筑      4低洼地带  5无明显异常</w:t>
            </w:r>
          </w:p>
          <w:p>
            <w:pPr>
              <w:pStyle w:val="27"/>
              <w:rPr>
                <w:rFonts w:eastAsiaTheme="minorEastAsia"/>
                <w:b w:val="0"/>
                <w:bCs w:val="0"/>
                <w:color w:val="000000" w:themeColor="text1"/>
                <w:sz w:val="20"/>
                <w:szCs w:val="20"/>
                <w14:textFill>
                  <w14:solidFill>
                    <w14:schemeClr w14:val="tx1"/>
                  </w14:solidFill>
                </w14:textFill>
              </w:rPr>
            </w:pPr>
            <w:r>
              <w:rPr>
                <w:rFonts w:eastAsiaTheme="minorEastAsia"/>
                <w:b w:val="0"/>
                <w:bCs w:val="0"/>
                <w:color w:val="000000" w:themeColor="text1"/>
                <w:sz w:val="20"/>
                <w:szCs w:val="20"/>
                <w14:textFill>
                  <w14:solidFill>
                    <w14:schemeClr w14:val="tx1"/>
                  </w14:solidFill>
                </w14:textFill>
              </w:rPr>
              <w:t>（可多选）靠近山体的厂区存在山体滑坡、崩落隐患；靠近河道、低洼地带修建的厂区存在洪水冲刷隐患；修建于边坡上的厂区存在边坡垮塌的隐患；若无以上隐患，可选无明显异常。此项为轻微隐患项目。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供电负荷</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32</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一级负荷、二级负荷</w:t>
            </w:r>
          </w:p>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可咨询设施运维管理单位或查阅档案馆相关资料和图纸，勾选供水设施的供电负荷以及有无备用发电机。供电负荷信息缺失无法查明的，此项为轻微隐患。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46" w:type="dxa"/>
          </w:tcPr>
          <w:p>
            <w:pPr>
              <w:pStyle w:val="39"/>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备用发电机</w:t>
            </w:r>
          </w:p>
        </w:tc>
        <w:tc>
          <w:tcPr>
            <w:tcW w:w="1062"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32</w:t>
            </w:r>
          </w:p>
        </w:tc>
        <w:tc>
          <w:tcPr>
            <w:tcW w:w="4340" w:type="dxa"/>
          </w:tcPr>
          <w:p>
            <w:pPr>
              <w:pStyle w:val="39"/>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有、无</w:t>
            </w:r>
          </w:p>
        </w:tc>
      </w:tr>
    </w:tbl>
    <w:p/>
    <w:p>
      <w:pPr>
        <w:pStyle w:val="4"/>
        <w:spacing w:line="240" w:lineRule="auto"/>
        <w:rPr>
          <w:rFonts w:ascii="Times New Roman" w:hAnsi="Times New Roman" w:eastAsia="宋体" w:cs="Times New Roman"/>
          <w:b w:val="0"/>
          <w:sz w:val="30"/>
          <w:szCs w:val="30"/>
        </w:rPr>
      </w:pPr>
      <w:bookmarkStart w:id="159" w:name="_Toc28770"/>
      <w:bookmarkStart w:id="160" w:name="_Toc92878942"/>
      <w:r>
        <w:rPr>
          <w:rFonts w:ascii="Times New Roman" w:hAnsi="Times New Roman" w:eastAsia="宋体" w:cs="Times New Roman"/>
          <w:b w:val="0"/>
          <w:sz w:val="30"/>
          <w:szCs w:val="30"/>
        </w:rPr>
        <w:t>附录 E12 综合管廊（沟）信息表</w:t>
      </w:r>
      <w:bookmarkEnd w:id="159"/>
      <w:bookmarkEnd w:id="160"/>
    </w:p>
    <w:p>
      <w:pPr>
        <w:spacing w:line="360" w:lineRule="auto"/>
        <w:ind w:firstLine="420"/>
        <w:rPr>
          <w:bCs/>
          <w:sz w:val="24"/>
        </w:rPr>
      </w:pPr>
      <w:r>
        <w:rPr>
          <w:bCs/>
          <w:sz w:val="24"/>
        </w:rPr>
        <w:t>综合管廊（沟）信息表由附录B2市政设施通用管理属性、综合管廊</w:t>
      </w:r>
      <w:r>
        <w:t>一般属性、</w:t>
      </w:r>
      <w:r>
        <w:rPr>
          <w:bCs/>
          <w:sz w:val="24"/>
        </w:rPr>
        <w:t>附录B3市政设施通用隐患属性组成。</w:t>
      </w:r>
    </w:p>
    <w:p>
      <w:pPr>
        <w:spacing w:line="360" w:lineRule="auto"/>
        <w:ind w:firstLine="420"/>
        <w:rPr>
          <w:bCs/>
          <w:sz w:val="24"/>
        </w:rPr>
      </w:pPr>
      <w:r>
        <w:rPr>
          <w:bCs/>
          <w:sz w:val="24"/>
        </w:rPr>
        <w:t>综合管廊（沟）一般属性见下表。</w:t>
      </w:r>
    </w:p>
    <w:tbl>
      <w:tblPr>
        <w:tblStyle w:val="2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6" w:type="dxa"/>
          </w:tcPr>
          <w:p>
            <w:pPr>
              <w:pStyle w:val="39"/>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长度/精度</w:t>
            </w:r>
          </w:p>
        </w:tc>
        <w:tc>
          <w:tcPr>
            <w:tcW w:w="4340" w:type="dxa"/>
          </w:tcPr>
          <w:p>
            <w:pPr>
              <w:pStyle w:val="39"/>
              <w:ind w:firstLine="0" w:firstLineChars="0"/>
              <w:jc w:val="center"/>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起点地面高程</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40" w:type="dxa"/>
          </w:tcPr>
          <w:p>
            <w:pPr>
              <w:spacing w:line="320" w:lineRule="exact"/>
              <w:rPr>
                <w:rFonts w:eastAsiaTheme="minorEastAsia"/>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终点地面高程</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设计报出时间</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结构外轮廓尺寸-总长</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 xml:space="preserve">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结构外轮廓尺寸-总宽度</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 xml:space="preserve">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结构外轮廓坐标</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r>
              <w:t>标明采用坐标系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起点结构顶板顶面高程</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终点结构顶板顶面高程</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6，2</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起点顶板覆土厚度</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27"/>
              <w:rPr>
                <w:rFonts w:eastAsiaTheme="minorEastAsia"/>
                <w:b w:val="0"/>
                <w:bCs w:val="0"/>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 w:val="18"/>
                <w:szCs w:val="18"/>
                <w14:textFill>
                  <w14:solidFill>
                    <w14:schemeClr w14:val="tx1"/>
                  </w14:solidFill>
                </w14:textFill>
              </w:rPr>
            </w:pPr>
            <w:r>
              <w:t>终点顶板覆土厚度</w:t>
            </w:r>
          </w:p>
        </w:tc>
        <w:tc>
          <w:tcPr>
            <w:tcW w:w="1062"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27"/>
              <w:rPr>
                <w:rFonts w:eastAsiaTheme="minorEastAsia"/>
                <w:b w:val="0"/>
                <w:bCs w:val="0"/>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管廊舱室数量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管廊内运行管线种类</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r>
              <w:t>多选：0: 给水/1: 排水/2: 热力/3:燃气/4:电力、照明/5: 工业/6: 信息通信/9：其他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340" w:type="dxa"/>
          </w:tcPr>
          <w:p>
            <w:pPr>
              <w:pStyle w:val="39"/>
              <w:ind w:firstLine="0" w:firstLineChars="0"/>
              <w:rPr>
                <w:rFonts w:eastAsiaTheme="minorEastAsia"/>
                <w:color w:val="000000" w:themeColor="text1"/>
                <w:sz w:val="18"/>
                <w:szCs w:val="18"/>
                <w14:textFill>
                  <w14:solidFill>
                    <w14:schemeClr w14:val="tx1"/>
                  </w14:solidFill>
                </w14:textFill>
              </w:rPr>
            </w:pPr>
            <w:r>
              <w:rPr>
                <w:rFonts w:eastAsiaTheme="minorEastAsia"/>
                <w:color w:val="000000" w:themeColor="text1"/>
                <w:szCs w:val="21"/>
                <w14:textFill>
                  <w14:solidFill>
                    <w14:schemeClr w14:val="tx1"/>
                  </w14:solidFill>
                </w14:textFill>
              </w:rPr>
              <w:t>1</w:t>
            </w:r>
            <w:r>
              <w:t>钢筋混凝土闭合框架   2其他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rPr>
                <w:rFonts w:eastAsiaTheme="minorEastAsia"/>
                <w:color w:val="000000" w:themeColor="text1"/>
                <w:szCs w:val="21"/>
                <w14:textFill>
                  <w14:solidFill>
                    <w14:schemeClr w14:val="tx1"/>
                  </w14:solidFill>
                </w14:textFill>
              </w:rPr>
            </w:pPr>
            <w:r>
              <w:t>注浆范围</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20</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tcPr>
          <w:p>
            <w:pPr>
              <w:pStyle w:val="39"/>
              <w:ind w:firstLine="0" w:firstLineChars="0"/>
              <w:jc w:val="center"/>
            </w:pPr>
            <w:r>
              <w:t>地基情况</w:t>
            </w:r>
          </w:p>
        </w:tc>
        <w:tc>
          <w:tcPr>
            <w:tcW w:w="1062"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340" w:type="dxa"/>
          </w:tcPr>
          <w:p>
            <w:pPr>
              <w:pStyle w:val="39"/>
              <w:ind w:firstLine="0" w:firstLineChars="0"/>
              <w:rPr>
                <w:rFonts w:eastAsiaTheme="minorEastAsia"/>
                <w:color w:val="000000" w:themeColor="text1"/>
                <w:szCs w:val="21"/>
                <w14:textFill>
                  <w14:solidFill>
                    <w14:schemeClr w14:val="tx1"/>
                  </w14:solidFill>
                </w14:textFill>
              </w:rPr>
            </w:pPr>
            <w:r>
              <w:t>1天然地基  2人工处理地基  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vAlign w:val="center"/>
          </w:tcPr>
          <w:p>
            <w:pPr>
              <w:pStyle w:val="39"/>
              <w:ind w:firstLine="0" w:firstLineChars="0"/>
              <w:jc w:val="center"/>
            </w:pPr>
            <w:r>
              <w:rPr>
                <w:rFonts w:eastAsiaTheme="minorEastAsia"/>
                <w:color w:val="000000" w:themeColor="text1"/>
                <w:szCs w:val="21"/>
                <w14:textFill>
                  <w14:solidFill>
                    <w14:schemeClr w14:val="tx1"/>
                  </w14:solidFill>
                </w14:textFill>
              </w:rPr>
              <w:t>地下空间类别</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340" w:type="dxa"/>
            <w:vAlign w:val="center"/>
          </w:tcPr>
          <w:p>
            <w:pPr>
              <w:pStyle w:val="39"/>
              <w:ind w:firstLine="0" w:firstLineChars="0"/>
            </w:pPr>
            <w:r>
              <w:rPr>
                <w:rFonts w:eastAsiaTheme="minorEastAsia"/>
                <w:color w:val="000000" w:themeColor="text1"/>
                <w:szCs w:val="21"/>
                <w14:textFill>
                  <w14:solidFill>
                    <w14:schemeClr w14:val="tx1"/>
                  </w14:solidFill>
                </w14:textFill>
              </w:rPr>
              <w:t>0:人行地下通道/1: 地下公共管理设施/2:地下商业设施/3:地下仓储设施/9:其他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40"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现况地下水位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340"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地下水是否有腐蚀性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340"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施工方式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340"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bl>
    <w:p/>
    <w:p>
      <w:pPr>
        <w:rPr>
          <w:b/>
          <w:bCs/>
          <w:spacing w:val="6"/>
        </w:rPr>
      </w:pPr>
      <w:bookmarkStart w:id="161" w:name="_Toc76019724"/>
    </w:p>
    <w:p>
      <w:pPr>
        <w:pStyle w:val="2"/>
        <w:spacing w:before="340" w:after="330"/>
        <w:jc w:val="both"/>
        <w:rPr>
          <w:rFonts w:ascii="Times New Roman" w:hAnsi="Times New Roman" w:eastAsia="times new roma" w:cs="Times New Roman"/>
          <w:b/>
          <w:sz w:val="32"/>
          <w:szCs w:val="32"/>
        </w:rPr>
      </w:pPr>
      <w:bookmarkStart w:id="162" w:name="_Toc92878943"/>
      <w:bookmarkStart w:id="163" w:name="_Toc31336"/>
      <w:r>
        <w:rPr>
          <w:rFonts w:ascii="Times New Roman" w:hAnsi="Times New Roman" w:eastAsia="宋体" w:cs="Times New Roman"/>
          <w:b/>
          <w:sz w:val="32"/>
          <w:szCs w:val="32"/>
        </w:rPr>
        <w:t>附录</w:t>
      </w:r>
      <w:r>
        <w:rPr>
          <w:rFonts w:ascii="Times New Roman" w:hAnsi="Times New Roman" w:eastAsia="times new roma" w:cs="Times New Roman"/>
          <w:b/>
          <w:sz w:val="32"/>
          <w:szCs w:val="32"/>
        </w:rPr>
        <w:t xml:space="preserve"> </w:t>
      </w:r>
      <w:r>
        <w:rPr>
          <w:rFonts w:ascii="Times New Roman" w:hAnsi="Times New Roman" w:cs="Times New Roman" w:eastAsiaTheme="minorEastAsia"/>
          <w:b/>
          <w:sz w:val="32"/>
          <w:szCs w:val="32"/>
        </w:rPr>
        <w:t>F 地下其他</w:t>
      </w:r>
      <w:r>
        <w:rPr>
          <w:rFonts w:hint="eastAsia" w:ascii="Times New Roman" w:hAnsi="Times New Roman" w:cs="Times New Roman" w:eastAsiaTheme="minorEastAsia"/>
          <w:b/>
          <w:sz w:val="32"/>
          <w:szCs w:val="32"/>
        </w:rPr>
        <w:t>工程</w:t>
      </w:r>
      <w:r>
        <w:rPr>
          <w:rFonts w:ascii="Times New Roman" w:hAnsi="Times New Roman" w:eastAsia="宋体" w:cs="Times New Roman"/>
          <w:b/>
          <w:sz w:val="32"/>
          <w:szCs w:val="32"/>
        </w:rPr>
        <w:t>信息表</w:t>
      </w:r>
      <w:bookmarkEnd w:id="162"/>
    </w:p>
    <w:p>
      <w:pPr>
        <w:pStyle w:val="4"/>
        <w:spacing w:line="240" w:lineRule="auto"/>
        <w:rPr>
          <w:rFonts w:ascii="Times New Roman" w:hAnsi="Times New Roman" w:eastAsia="宋体" w:cs="Times New Roman"/>
          <w:b w:val="0"/>
          <w:sz w:val="30"/>
          <w:szCs w:val="30"/>
        </w:rPr>
      </w:pPr>
      <w:bookmarkStart w:id="164" w:name="_Toc92878944"/>
      <w:r>
        <w:rPr>
          <w:rFonts w:ascii="Times New Roman" w:hAnsi="Times New Roman" w:eastAsia="宋体" w:cs="Times New Roman"/>
          <w:b w:val="0"/>
          <w:sz w:val="30"/>
          <w:szCs w:val="30"/>
        </w:rPr>
        <w:t xml:space="preserve">附录 </w:t>
      </w:r>
      <w:r>
        <w:rPr>
          <w:rFonts w:hint="eastAsia" w:ascii="Times New Roman" w:hAnsi="Times New Roman" w:eastAsia="宋体" w:cs="Times New Roman"/>
          <w:b w:val="0"/>
          <w:sz w:val="30"/>
          <w:szCs w:val="30"/>
        </w:rPr>
        <w:t>F</w:t>
      </w:r>
      <w:r>
        <w:rPr>
          <w:rFonts w:ascii="Times New Roman" w:hAnsi="Times New Roman" w:eastAsia="宋体" w:cs="Times New Roman"/>
          <w:b w:val="0"/>
          <w:sz w:val="30"/>
          <w:szCs w:val="30"/>
        </w:rPr>
        <w:t>1 人防工程信息表</w:t>
      </w:r>
      <w:bookmarkEnd w:id="163"/>
      <w:bookmarkEnd w:id="164"/>
    </w:p>
    <w:p>
      <w:pPr>
        <w:spacing w:line="360" w:lineRule="auto"/>
        <w:ind w:firstLine="420"/>
        <w:rPr>
          <w:bCs/>
          <w:sz w:val="24"/>
        </w:rPr>
      </w:pPr>
      <w:r>
        <w:rPr>
          <w:rFonts w:eastAsiaTheme="minorEastAsia"/>
          <w:color w:val="000000" w:themeColor="text1"/>
          <w:sz w:val="24"/>
          <w14:textFill>
            <w14:solidFill>
              <w14:schemeClr w14:val="tx1"/>
            </w14:solidFill>
          </w14:textFill>
        </w:rPr>
        <w:t>人防工程</w:t>
      </w:r>
      <w:r>
        <w:rPr>
          <w:bCs/>
          <w:sz w:val="24"/>
        </w:rPr>
        <w:t>信息表由附录B2市政设施通用管理属性、</w:t>
      </w:r>
      <w:r>
        <w:rPr>
          <w:rFonts w:eastAsiaTheme="minorEastAsia"/>
          <w:color w:val="000000" w:themeColor="text1"/>
          <w:sz w:val="24"/>
          <w14:textFill>
            <w14:solidFill>
              <w14:schemeClr w14:val="tx1"/>
            </w14:solidFill>
          </w14:textFill>
        </w:rPr>
        <w:t>人防工程</w:t>
      </w:r>
      <w:r>
        <w:rPr>
          <w:rStyle w:val="50"/>
          <w:rFonts w:hint="default" w:ascii="Times New Roman" w:hAnsi="Times New Roman" w:cs="Times New Roman"/>
          <w:bCs/>
          <w:color w:val="000000" w:themeColor="text1"/>
          <w:sz w:val="24"/>
          <w14:textFill>
            <w14:solidFill>
              <w14:schemeClr w14:val="tx1"/>
            </w14:solidFill>
          </w14:textFill>
        </w:rPr>
        <w:t>一般属性、</w:t>
      </w:r>
      <w:r>
        <w:rPr>
          <w:bCs/>
          <w:sz w:val="24"/>
        </w:rPr>
        <w:t>附录B3市政设施通用隐患属性组成。</w:t>
      </w:r>
    </w:p>
    <w:p>
      <w:pPr>
        <w:spacing w:line="360" w:lineRule="auto"/>
        <w:ind w:firstLine="420"/>
        <w:rPr>
          <w:bCs/>
          <w:sz w:val="24"/>
        </w:rPr>
      </w:pPr>
      <w:r>
        <w:rPr>
          <w:rFonts w:eastAsiaTheme="minorEastAsia"/>
          <w:color w:val="000000" w:themeColor="text1"/>
          <w:sz w:val="24"/>
          <w14:textFill>
            <w14:solidFill>
              <w14:schemeClr w14:val="tx1"/>
            </w14:solidFill>
          </w14:textFill>
        </w:rPr>
        <w:t>人防工程</w:t>
      </w:r>
      <w:r>
        <w:rPr>
          <w:bCs/>
          <w:sz w:val="24"/>
        </w:rPr>
        <w:t>一般属性见下表。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设计地下水位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现况地下水位</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地下水是否有腐蚀性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逻辑型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0:否/1:是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施工方式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地面高程</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设计报出时间</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结构外轮廓尺寸</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16</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总长+总宽度（单位：m）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结构外轮廓坐标</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涉及多个点坐标参数，以json格式字符型存储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结构顶板顶面高程</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顶板覆土厚度</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数值型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12，3</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单位：m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抗力等级</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防化级别</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结构形式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0:钢筋混凝土闭合框架/1:其他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注浆范围</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地基情况</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0:天然地基/1:人工处理地基/2:其他</w:t>
            </w:r>
          </w:p>
        </w:tc>
      </w:tr>
    </w:tbl>
    <w:p>
      <w:pPr>
        <w:rPr>
          <w:b/>
          <w:bCs/>
          <w:spacing w:val="6"/>
        </w:rPr>
      </w:pPr>
    </w:p>
    <w:p>
      <w:pPr>
        <w:pStyle w:val="4"/>
        <w:spacing w:line="240" w:lineRule="auto"/>
        <w:rPr>
          <w:rFonts w:ascii="Times New Roman" w:hAnsi="Times New Roman" w:eastAsia="宋体" w:cs="Times New Roman"/>
          <w:b w:val="0"/>
          <w:sz w:val="30"/>
          <w:szCs w:val="30"/>
        </w:rPr>
      </w:pPr>
      <w:bookmarkStart w:id="165" w:name="_Toc92878945"/>
      <w:bookmarkStart w:id="166" w:name="_Toc11249"/>
      <w:r>
        <w:rPr>
          <w:rFonts w:ascii="Times New Roman" w:hAnsi="Times New Roman" w:eastAsia="宋体" w:cs="Times New Roman"/>
          <w:b w:val="0"/>
          <w:sz w:val="30"/>
          <w:szCs w:val="30"/>
        </w:rPr>
        <w:t xml:space="preserve">附录 </w:t>
      </w:r>
      <w:r>
        <w:rPr>
          <w:rFonts w:hint="eastAsia" w:ascii="Times New Roman" w:hAnsi="Times New Roman" w:eastAsia="宋体" w:cs="Times New Roman"/>
          <w:b w:val="0"/>
          <w:sz w:val="30"/>
          <w:szCs w:val="30"/>
        </w:rPr>
        <w:t>F</w:t>
      </w:r>
      <w:r>
        <w:rPr>
          <w:rFonts w:ascii="Times New Roman" w:hAnsi="Times New Roman" w:eastAsia="宋体" w:cs="Times New Roman"/>
          <w:b w:val="0"/>
          <w:sz w:val="30"/>
          <w:szCs w:val="30"/>
        </w:rPr>
        <w:t>2 废弃工程信息表</w:t>
      </w:r>
      <w:bookmarkEnd w:id="165"/>
      <w:bookmarkEnd w:id="166"/>
    </w:p>
    <w:p>
      <w:pPr>
        <w:spacing w:line="360" w:lineRule="auto"/>
        <w:ind w:firstLine="420"/>
        <w:rPr>
          <w:bCs/>
          <w:sz w:val="24"/>
        </w:rPr>
      </w:pPr>
      <w:r>
        <w:rPr>
          <w:rFonts w:eastAsiaTheme="minorEastAsia"/>
          <w:color w:val="000000" w:themeColor="text1"/>
          <w:sz w:val="24"/>
          <w14:textFill>
            <w14:solidFill>
              <w14:schemeClr w14:val="tx1"/>
            </w14:solidFill>
          </w14:textFill>
        </w:rPr>
        <w:t>废弃工程信息表</w:t>
      </w:r>
      <w:r>
        <w:rPr>
          <w:bCs/>
          <w:sz w:val="24"/>
        </w:rPr>
        <w:t>属性见下表。</w:t>
      </w:r>
    </w:p>
    <w:tbl>
      <w:tblPr>
        <w:tblStyle w:val="2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1062"/>
        <w:gridCol w:w="86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2946"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数据字段</w:t>
            </w:r>
          </w:p>
        </w:tc>
        <w:tc>
          <w:tcPr>
            <w:tcW w:w="1062"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数据类型</w:t>
            </w:r>
          </w:p>
        </w:tc>
        <w:tc>
          <w:tcPr>
            <w:tcW w:w="861"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长度/精度</w:t>
            </w:r>
          </w:p>
        </w:tc>
        <w:tc>
          <w:tcPr>
            <w:tcW w:w="4588" w:type="dxa"/>
          </w:tcPr>
          <w:p>
            <w:pPr>
              <w:pStyle w:val="39"/>
              <w:ind w:firstLine="0" w:firstLineChars="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城市市政基础设施唯一码</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0:支护结构/1:管道及附属结构/2:构筑物/3:其他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废弃年月</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日期型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946" w:type="dxa"/>
            <w:vAlign w:val="center"/>
          </w:tcPr>
          <w:p>
            <w:pPr>
              <w:pStyle w:val="39"/>
              <w:ind w:firstLine="0" w:firstLineChars="0"/>
              <w:jc w:val="center"/>
              <w:rPr>
                <w:szCs w:val="21"/>
              </w:rPr>
            </w:pPr>
            <w:r>
              <w:rPr>
                <w:rFonts w:eastAsiaTheme="minorEastAsia"/>
                <w:color w:val="000000" w:themeColor="text1"/>
                <w:szCs w:val="21"/>
                <w14:textFill>
                  <w14:solidFill>
                    <w14:schemeClr w14:val="tx1"/>
                  </w14:solidFill>
                </w14:textFill>
              </w:rPr>
              <w:t>施工方式</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32</w:t>
            </w:r>
          </w:p>
        </w:tc>
        <w:tc>
          <w:tcPr>
            <w:tcW w:w="4588" w:type="dxa"/>
            <w:vAlign w:val="center"/>
          </w:tcPr>
          <w:p>
            <w:pPr>
              <w:pStyle w:val="39"/>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0:暗挖/1: 明挖+支护/2:明挖+放坡（支护形式、放坡角度）/3:其他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2946"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t xml:space="preserve">回填情况 </w:t>
            </w:r>
          </w:p>
        </w:tc>
        <w:tc>
          <w:tcPr>
            <w:tcW w:w="1062"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字符型</w:t>
            </w:r>
          </w:p>
        </w:tc>
        <w:tc>
          <w:tcPr>
            <w:tcW w:w="861" w:type="dxa"/>
            <w:vAlign w:val="center"/>
          </w:tcPr>
          <w:p>
            <w:pPr>
              <w:pStyle w:val="39"/>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4588" w:type="dxa"/>
            <w:vAlign w:val="center"/>
          </w:tcPr>
          <w:p>
            <w:pPr>
              <w:pStyle w:val="39"/>
              <w:ind w:firstLine="0" w:firstLineChars="0"/>
            </w:pPr>
            <w:r>
              <w:t xml:space="preserve">1已按设计要求回填 </w:t>
            </w:r>
          </w:p>
          <w:p>
            <w:pPr>
              <w:pStyle w:val="39"/>
              <w:ind w:firstLine="0" w:firstLineChars="0"/>
            </w:pPr>
            <w:r>
              <w:t xml:space="preserve">2已回填，回填情况不明 </w:t>
            </w:r>
          </w:p>
          <w:p>
            <w:pPr>
              <w:pStyle w:val="39"/>
              <w:ind w:firstLine="0" w:firstLineChars="0"/>
              <w:rPr>
                <w:rFonts w:eastAsiaTheme="minorEastAsia"/>
                <w:color w:val="000000" w:themeColor="text1"/>
                <w:szCs w:val="21"/>
                <w14:textFill>
                  <w14:solidFill>
                    <w14:schemeClr w14:val="tx1"/>
                  </w14:solidFill>
                </w14:textFill>
              </w:rPr>
            </w:pPr>
            <w:r>
              <w:t>3未回填</w:t>
            </w:r>
          </w:p>
        </w:tc>
      </w:tr>
    </w:tbl>
    <w:p/>
    <w:p>
      <w:pPr>
        <w:widowControl/>
        <w:jc w:val="left"/>
        <w:rPr>
          <w:b/>
          <w:bCs/>
          <w:spacing w:val="6"/>
        </w:rPr>
      </w:pPr>
      <w:r>
        <w:rPr>
          <w:spacing w:val="6"/>
          <w:sz w:val="30"/>
          <w:szCs w:val="30"/>
        </w:rPr>
        <w:br w:type="page"/>
      </w:r>
      <w:bookmarkStart w:id="167" w:name="_Toc10938"/>
      <w:r>
        <w:rPr>
          <w:spacing w:val="6"/>
          <w:sz w:val="30"/>
          <w:szCs w:val="30"/>
        </w:rPr>
        <w:t>本规程用词说明</w:t>
      </w:r>
      <w:bookmarkEnd w:id="161"/>
      <w:bookmarkEnd w:id="167"/>
    </w:p>
    <w:p/>
    <w:p>
      <w:pPr>
        <w:numPr>
          <w:ilvl w:val="0"/>
          <w:numId w:val="3"/>
        </w:numPr>
        <w:spacing w:line="360" w:lineRule="auto"/>
        <w:ind w:left="0" w:firstLine="504" w:firstLineChars="200"/>
        <w:rPr>
          <w:bCs/>
          <w:spacing w:val="6"/>
          <w:sz w:val="24"/>
        </w:rPr>
      </w:pPr>
      <w:r>
        <w:rPr>
          <w:bCs/>
          <w:spacing w:val="6"/>
          <w:sz w:val="24"/>
        </w:rPr>
        <w:t>为便于在执行本</w:t>
      </w:r>
      <w:r>
        <w:rPr>
          <w:spacing w:val="6"/>
          <w:sz w:val="24"/>
        </w:rPr>
        <w:t>规程</w:t>
      </w:r>
      <w:r>
        <w:rPr>
          <w:bCs/>
          <w:spacing w:val="6"/>
          <w:sz w:val="24"/>
        </w:rPr>
        <w:t>条文时区别对待，对要求严格程度不同的用词说明如下：</w:t>
      </w:r>
    </w:p>
    <w:p>
      <w:pPr>
        <w:numPr>
          <w:ilvl w:val="0"/>
          <w:numId w:val="4"/>
        </w:numPr>
        <w:spacing w:line="360" w:lineRule="auto"/>
        <w:ind w:left="420" w:leftChars="200" w:firstLine="504" w:firstLineChars="200"/>
        <w:jc w:val="left"/>
        <w:rPr>
          <w:bCs/>
          <w:spacing w:val="6"/>
          <w:sz w:val="24"/>
        </w:rPr>
      </w:pPr>
      <w:r>
        <w:rPr>
          <w:bCs/>
          <w:spacing w:val="6"/>
          <w:sz w:val="24"/>
        </w:rPr>
        <w:t>表示很严格，非这样做不可的；</w:t>
      </w:r>
    </w:p>
    <w:p>
      <w:pPr>
        <w:spacing w:line="360" w:lineRule="auto"/>
        <w:ind w:left="420" w:leftChars="200" w:firstLine="504" w:firstLineChars="200"/>
        <w:jc w:val="left"/>
        <w:rPr>
          <w:bCs/>
          <w:spacing w:val="6"/>
          <w:sz w:val="24"/>
        </w:rPr>
      </w:pPr>
      <w:r>
        <w:rPr>
          <w:bCs/>
          <w:spacing w:val="6"/>
          <w:sz w:val="24"/>
        </w:rPr>
        <w:t>正面词采用必须，反面词采用严禁；</w:t>
      </w:r>
    </w:p>
    <w:p>
      <w:pPr>
        <w:numPr>
          <w:ilvl w:val="0"/>
          <w:numId w:val="4"/>
        </w:numPr>
        <w:spacing w:line="360" w:lineRule="auto"/>
        <w:ind w:left="420" w:leftChars="200" w:firstLine="504" w:firstLineChars="200"/>
        <w:jc w:val="left"/>
        <w:rPr>
          <w:bCs/>
          <w:spacing w:val="6"/>
          <w:sz w:val="24"/>
        </w:rPr>
      </w:pPr>
      <w:r>
        <w:rPr>
          <w:bCs/>
          <w:spacing w:val="6"/>
          <w:sz w:val="24"/>
        </w:rPr>
        <w:t>表示严格，在正常情况下均应这样做的：</w:t>
      </w:r>
    </w:p>
    <w:p>
      <w:pPr>
        <w:spacing w:line="360" w:lineRule="auto"/>
        <w:ind w:left="420" w:leftChars="200" w:firstLine="504" w:firstLineChars="200"/>
        <w:jc w:val="left"/>
        <w:rPr>
          <w:bCs/>
          <w:spacing w:val="6"/>
          <w:sz w:val="24"/>
        </w:rPr>
      </w:pPr>
      <w:r>
        <w:rPr>
          <w:bCs/>
          <w:spacing w:val="6"/>
          <w:sz w:val="24"/>
        </w:rPr>
        <w:t>正面词采用应，反面词采用不应或不得；</w:t>
      </w:r>
    </w:p>
    <w:p>
      <w:pPr>
        <w:numPr>
          <w:ilvl w:val="0"/>
          <w:numId w:val="4"/>
        </w:numPr>
        <w:spacing w:line="360" w:lineRule="auto"/>
        <w:ind w:left="420" w:leftChars="200" w:firstLine="504" w:firstLineChars="200"/>
        <w:jc w:val="left"/>
        <w:rPr>
          <w:bCs/>
          <w:spacing w:val="6"/>
          <w:sz w:val="24"/>
        </w:rPr>
      </w:pPr>
      <w:r>
        <w:rPr>
          <w:bCs/>
          <w:spacing w:val="6"/>
          <w:sz w:val="24"/>
        </w:rPr>
        <w:t>表示允许稍有选择，在条件许可时首先应这样做的：</w:t>
      </w:r>
    </w:p>
    <w:p>
      <w:pPr>
        <w:spacing w:line="360" w:lineRule="auto"/>
        <w:ind w:left="420" w:leftChars="200" w:firstLine="504" w:firstLineChars="200"/>
        <w:jc w:val="left"/>
        <w:rPr>
          <w:bCs/>
          <w:spacing w:val="6"/>
          <w:sz w:val="24"/>
        </w:rPr>
      </w:pPr>
      <w:r>
        <w:rPr>
          <w:bCs/>
          <w:spacing w:val="6"/>
          <w:sz w:val="24"/>
        </w:rPr>
        <w:t>正面词采用宜，反面词采用不宜；</w:t>
      </w:r>
    </w:p>
    <w:p>
      <w:pPr>
        <w:numPr>
          <w:ilvl w:val="0"/>
          <w:numId w:val="4"/>
        </w:numPr>
        <w:spacing w:line="360" w:lineRule="auto"/>
        <w:ind w:left="420" w:leftChars="200" w:firstLine="504" w:firstLineChars="200"/>
        <w:jc w:val="left"/>
        <w:rPr>
          <w:bCs/>
          <w:spacing w:val="6"/>
          <w:sz w:val="24"/>
        </w:rPr>
      </w:pPr>
      <w:r>
        <w:rPr>
          <w:bCs/>
          <w:spacing w:val="6"/>
          <w:sz w:val="24"/>
        </w:rPr>
        <w:t>表示有选择，在一定条件下可以这样做的，采用可。</w:t>
      </w:r>
    </w:p>
    <w:p>
      <w:pPr>
        <w:numPr>
          <w:ilvl w:val="0"/>
          <w:numId w:val="3"/>
        </w:numPr>
        <w:spacing w:line="360" w:lineRule="auto"/>
        <w:ind w:left="0" w:firstLine="504" w:firstLineChars="200"/>
        <w:rPr>
          <w:bCs/>
          <w:spacing w:val="6"/>
          <w:sz w:val="24"/>
        </w:rPr>
      </w:pPr>
      <w:r>
        <w:rPr>
          <w:bCs/>
          <w:spacing w:val="6"/>
          <w:sz w:val="24"/>
        </w:rPr>
        <w:t>条文中指明应按其他有关标准执行的写法为：应符合······的规定或应按照······执行。</w:t>
      </w:r>
    </w:p>
    <w:p>
      <w:pPr>
        <w:pStyle w:val="12"/>
        <w:ind w:firstLine="504"/>
        <w:rPr>
          <w:bCs/>
          <w:spacing w:val="6"/>
        </w:rPr>
      </w:pPr>
    </w:p>
    <w:p>
      <w:pPr>
        <w:pStyle w:val="12"/>
        <w:ind w:firstLine="504"/>
        <w:rPr>
          <w:bCs/>
          <w:spacing w:val="6"/>
        </w:rPr>
        <w:sectPr>
          <w:pgSz w:w="11906" w:h="16838"/>
          <w:pgMar w:top="1418" w:right="1134" w:bottom="1440" w:left="1418" w:header="851" w:footer="992" w:gutter="0"/>
          <w:cols w:space="425" w:num="1"/>
          <w:docGrid w:type="lines" w:linePitch="312" w:charSpace="0"/>
        </w:sectPr>
      </w:pPr>
    </w:p>
    <w:p>
      <w:pPr>
        <w:pStyle w:val="2"/>
        <w:spacing w:line="340" w:lineRule="exact"/>
        <w:rPr>
          <w:rFonts w:ascii="Times New Roman" w:hAnsi="Times New Roman" w:eastAsia="宋体" w:cs="Times New Roman"/>
          <w:b/>
          <w:bCs/>
          <w:spacing w:val="6"/>
          <w:sz w:val="32"/>
          <w:szCs w:val="32"/>
        </w:rPr>
      </w:pPr>
      <w:bookmarkStart w:id="168" w:name="_Toc92878946"/>
      <w:bookmarkStart w:id="169" w:name="_Toc23140"/>
      <w:r>
        <w:rPr>
          <w:rFonts w:ascii="Times New Roman" w:hAnsi="Times New Roman" w:eastAsia="宋体" w:cs="Times New Roman"/>
          <w:spacing w:val="6"/>
          <w:sz w:val="30"/>
          <w:szCs w:val="30"/>
        </w:rPr>
        <w:t>引用标准名录</w:t>
      </w:r>
      <w:bookmarkEnd w:id="168"/>
      <w:bookmarkEnd w:id="169"/>
    </w:p>
    <w:p/>
    <w:p>
      <w:pPr>
        <w:pStyle w:val="39"/>
        <w:spacing w:line="360" w:lineRule="auto"/>
        <w:ind w:firstLine="480"/>
        <w:rPr>
          <w:sz w:val="24"/>
        </w:rPr>
      </w:pPr>
      <w:r>
        <w:rPr>
          <w:sz w:val="24"/>
        </w:rPr>
        <w:t xml:space="preserve">1  《城市地下管线探测技术规程》CJJ 61 </w:t>
      </w:r>
    </w:p>
    <w:p>
      <w:pPr>
        <w:pStyle w:val="39"/>
        <w:spacing w:line="360" w:lineRule="auto"/>
        <w:ind w:firstLine="480"/>
        <w:rPr>
          <w:sz w:val="24"/>
        </w:rPr>
      </w:pPr>
      <w:r>
        <w:rPr>
          <w:sz w:val="24"/>
        </w:rPr>
        <w:t>2  《测绘成果质量检查与验收》GB/T 24356</w:t>
      </w:r>
    </w:p>
    <w:p>
      <w:pPr>
        <w:pStyle w:val="39"/>
        <w:spacing w:line="360" w:lineRule="auto"/>
        <w:ind w:firstLine="480"/>
        <w:rPr>
          <w:sz w:val="24"/>
        </w:rPr>
      </w:pPr>
      <w:r>
        <w:rPr>
          <w:sz w:val="24"/>
        </w:rPr>
        <w:t>3  《基础地理信息要素分类与代码》GB/T 13923</w:t>
      </w:r>
    </w:p>
    <w:p>
      <w:pPr>
        <w:pStyle w:val="39"/>
        <w:spacing w:line="360" w:lineRule="auto"/>
        <w:ind w:firstLine="480"/>
        <w:rPr>
          <w:sz w:val="24"/>
        </w:rPr>
      </w:pPr>
      <w:r>
        <w:rPr>
          <w:sz w:val="24"/>
        </w:rPr>
        <w:t>4  《城市基础地理信息系统技术标准》CJJ/T 100</w:t>
      </w:r>
    </w:p>
    <w:p>
      <w:pPr>
        <w:pStyle w:val="39"/>
        <w:spacing w:line="360" w:lineRule="auto"/>
        <w:ind w:firstLine="480"/>
        <w:rPr>
          <w:sz w:val="24"/>
        </w:rPr>
      </w:pPr>
      <w:r>
        <w:rPr>
          <w:sz w:val="24"/>
        </w:rPr>
        <w:t>5  《城市地下空间设施分类与代码》GB/T 28590</w:t>
      </w:r>
    </w:p>
    <w:p>
      <w:pPr>
        <w:pStyle w:val="39"/>
        <w:spacing w:line="360" w:lineRule="auto"/>
        <w:ind w:firstLine="480"/>
        <w:rPr>
          <w:sz w:val="24"/>
        </w:rPr>
      </w:pPr>
      <w:r>
        <w:rPr>
          <w:sz w:val="24"/>
        </w:rPr>
        <w:t>6  《智慧城市 数据融合 第5部分：市政基础设施数据元素》GB/T 36625.5</w:t>
      </w:r>
    </w:p>
    <w:p>
      <w:pPr>
        <w:pStyle w:val="39"/>
        <w:spacing w:line="360" w:lineRule="auto"/>
        <w:ind w:firstLine="480"/>
        <w:rPr>
          <w:sz w:val="24"/>
        </w:rPr>
      </w:pPr>
      <w:r>
        <w:rPr>
          <w:sz w:val="24"/>
        </w:rPr>
        <w:t>7  《城市地下空间测绘规范》GB/T 35636</w:t>
      </w:r>
    </w:p>
    <w:p>
      <w:pPr>
        <w:pStyle w:val="39"/>
        <w:spacing w:line="360" w:lineRule="auto"/>
        <w:ind w:firstLine="480"/>
        <w:rPr>
          <w:sz w:val="24"/>
        </w:rPr>
      </w:pPr>
      <w:r>
        <w:rPr>
          <w:sz w:val="24"/>
        </w:rPr>
        <w:t>8  《地下管线数据获取规程》GB/T 35644</w:t>
      </w:r>
    </w:p>
    <w:p>
      <w:pPr>
        <w:pStyle w:val="39"/>
        <w:spacing w:line="360" w:lineRule="auto"/>
        <w:ind w:firstLine="480"/>
        <w:rPr>
          <w:sz w:val="24"/>
        </w:rPr>
      </w:pPr>
      <w:r>
        <w:rPr>
          <w:sz w:val="24"/>
        </w:rPr>
        <w:t>9  《信息技术_地下管线数据交换技术要求》GB/T 29806</w:t>
      </w:r>
    </w:p>
    <w:p>
      <w:pPr>
        <w:pStyle w:val="39"/>
        <w:spacing w:line="360" w:lineRule="auto"/>
        <w:ind w:firstLine="480"/>
        <w:rPr>
          <w:sz w:val="24"/>
        </w:rPr>
      </w:pPr>
      <w:r>
        <w:rPr>
          <w:sz w:val="24"/>
        </w:rPr>
        <w:t xml:space="preserve">10  《信息安全技术 政务信息共享 数据安全技术要求》GB/T 39477 </w:t>
      </w:r>
    </w:p>
    <w:p>
      <w:pPr>
        <w:pStyle w:val="39"/>
        <w:spacing w:line="360" w:lineRule="auto"/>
        <w:ind w:firstLine="480"/>
        <w:rPr>
          <w:sz w:val="24"/>
        </w:rPr>
      </w:pPr>
      <w:r>
        <w:rPr>
          <w:sz w:val="24"/>
        </w:rPr>
        <w:t>11  《城市综合地下管线信息系统技术规范》CJJ/T 269</w:t>
      </w:r>
    </w:p>
    <w:p>
      <w:pPr>
        <w:pStyle w:val="39"/>
        <w:spacing w:line="360" w:lineRule="auto"/>
        <w:ind w:firstLine="480"/>
        <w:rPr>
          <w:sz w:val="24"/>
        </w:rPr>
      </w:pPr>
      <w:r>
        <w:rPr>
          <w:sz w:val="24"/>
        </w:rPr>
        <w:t>12  《智慧城市信息技术运营指南》GB/T 36621</w:t>
      </w:r>
    </w:p>
    <w:p>
      <w:pPr>
        <w:pStyle w:val="39"/>
        <w:spacing w:line="360" w:lineRule="auto"/>
        <w:ind w:firstLine="480"/>
        <w:rPr>
          <w:sz w:val="24"/>
        </w:rPr>
      </w:pPr>
      <w:r>
        <w:rPr>
          <w:rFonts w:eastAsiaTheme="minorEastAsia"/>
          <w:color w:val="000000" w:themeColor="text1"/>
          <w:sz w:val="24"/>
          <w14:textFill>
            <w14:solidFill>
              <w14:schemeClr w14:val="tx1"/>
            </w14:solidFill>
          </w14:textFill>
        </w:rPr>
        <w:t xml:space="preserve">13  </w:t>
      </w:r>
      <w:r>
        <w:rPr>
          <w:sz w:val="24"/>
        </w:rPr>
        <w:t>《数字测绘成果质量检查与验收》GB/T 18316</w:t>
      </w:r>
    </w:p>
    <w:p>
      <w:pPr>
        <w:pStyle w:val="39"/>
        <w:spacing w:line="360" w:lineRule="auto"/>
        <w:ind w:firstLine="480"/>
        <w:rPr>
          <w:sz w:val="24"/>
        </w:rPr>
      </w:pPr>
      <w:r>
        <w:rPr>
          <w:sz w:val="24"/>
        </w:rPr>
        <w:t>14  《湖南省城市综合地下管线数据建库与共享交换技术规程》DBJ43/T 510</w:t>
      </w:r>
    </w:p>
    <w:p>
      <w:pPr>
        <w:pStyle w:val="39"/>
        <w:spacing w:line="360" w:lineRule="auto"/>
        <w:ind w:firstLine="480"/>
        <w:rPr>
          <w:sz w:val="24"/>
        </w:rPr>
      </w:pPr>
      <w:r>
        <w:rPr>
          <w:sz w:val="24"/>
        </w:rPr>
        <w:t>15  《湖南省城市市政基础设施综合管理信息平台建设技术导则》</w:t>
      </w:r>
    </w:p>
    <w:p>
      <w:pPr>
        <w:pStyle w:val="39"/>
        <w:spacing w:line="360" w:lineRule="auto"/>
        <w:ind w:firstLine="480"/>
        <w:rPr>
          <w:sz w:val="24"/>
        </w:rPr>
      </w:pPr>
      <w:r>
        <w:rPr>
          <w:sz w:val="24"/>
        </w:rPr>
        <w:t>16  《湖南省城市市政基础设施数据采集和综合管理信息平台项目验收工作指南》</w:t>
      </w:r>
    </w:p>
    <w:p>
      <w:pPr>
        <w:pStyle w:val="39"/>
        <w:spacing w:line="360" w:lineRule="auto"/>
        <w:ind w:firstLine="480"/>
        <w:rPr>
          <w:sz w:val="24"/>
        </w:rPr>
      </w:pPr>
      <w:r>
        <w:rPr>
          <w:sz w:val="24"/>
        </w:rPr>
        <w:t xml:space="preserve">17  《湖南省市政设施调查技术导则》  </w:t>
      </w:r>
    </w:p>
    <w:p>
      <w:pPr>
        <w:pStyle w:val="39"/>
        <w:spacing w:line="360" w:lineRule="auto"/>
        <w:ind w:firstLine="480"/>
        <w:rPr>
          <w:sz w:val="24"/>
          <w:highlight w:val="yellow"/>
        </w:rPr>
      </w:pPr>
    </w:p>
    <w:p>
      <w:pPr>
        <w:pStyle w:val="39"/>
        <w:spacing w:line="360" w:lineRule="auto"/>
        <w:ind w:firstLine="480"/>
        <w:rPr>
          <w:sz w:val="24"/>
          <w:highlight w:val="yellow"/>
        </w:rPr>
      </w:pPr>
    </w:p>
    <w:sectPr>
      <w:pgSz w:w="11906" w:h="16838"/>
      <w:pgMar w:top="1418" w:right="113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imes new roma">
    <w:altName w:val="汉仪仿宋S"/>
    <w:panose1 w:val="00000000000000000000"/>
    <w:charset w:val="00"/>
    <w:family w:val="auto"/>
    <w:pitch w:val="default"/>
    <w:sig w:usb0="00000000" w:usb1="00000000" w:usb2="00000000" w:usb3="00000000" w:csb0="00000000" w:csb1="00000000"/>
  </w:font>
  <w:font w:name="PMingLiU">
    <w:altName w:val="Droid Sans Fallback"/>
    <w:panose1 w:val="02010601000101010101"/>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908324"/>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246132"/>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034446"/>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p>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3537189"/>
                          </w:sdtPr>
                          <w:sdtContent>
                            <w:p>
                              <w:pPr>
                                <w:pStyle w:val="19"/>
                                <w:jc w:val="right"/>
                              </w:pPr>
                              <w:r>
                                <w:fldChar w:fldCharType="begin"/>
                              </w:r>
                              <w:r>
                                <w:instrText xml:space="preserve">PAGE   \* MERGEFORMAT</w:instrText>
                              </w:r>
                              <w:r>
                                <w:fldChar w:fldCharType="separate"/>
                              </w:r>
                              <w:r>
                                <w:rPr>
                                  <w:lang w:val="zh-CN"/>
                                </w:rPr>
                                <w:t>18</w:t>
                              </w:r>
                              <w: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sdt>
                    <w:sdtPr>
                      <w:id w:val="-333537189"/>
                    </w:sdtPr>
                    <w:sdtContent>
                      <w:p>
                        <w:pPr>
                          <w:pStyle w:val="19"/>
                          <w:jc w:val="right"/>
                        </w:pPr>
                        <w:r>
                          <w:fldChar w:fldCharType="begin"/>
                        </w:r>
                        <w:r>
                          <w:instrText xml:space="preserve">PAGE   \* MERGEFORMAT</w:instrText>
                        </w:r>
                        <w:r>
                          <w:fldChar w:fldCharType="separate"/>
                        </w:r>
                        <w:r>
                          <w:rPr>
                            <w:lang w:val="zh-CN"/>
                          </w:rPr>
                          <w:t>18</w:t>
                        </w:r>
                        <w:r>
                          <w:fldChar w:fldCharType="end"/>
                        </w:r>
                      </w:p>
                    </w:sdtContent>
                  </w:sdt>
                  <w:p/>
                </w:txbxContent>
              </v:textbox>
            </v:shape>
          </w:pict>
        </mc:Fallback>
      </mc:AlternateContent>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b/>
      </w:rPr>
    </w:lvl>
  </w:abstractNum>
  <w:abstractNum w:abstractNumId="1">
    <w:nsid w:val="00000004"/>
    <w:multiLevelType w:val="singleLevel"/>
    <w:tmpl w:val="00000004"/>
    <w:lvl w:ilvl="0" w:tentative="0">
      <w:start w:val="1"/>
      <w:numFmt w:val="decimal"/>
      <w:lvlText w:val="%1 "/>
      <w:lvlJc w:val="left"/>
      <w:pPr>
        <w:ind w:left="420" w:hanging="420"/>
      </w:pPr>
      <w:rPr>
        <w:rFonts w:hint="default" w:ascii="宋体" w:hAnsi="宋体" w:eastAsia="宋体" w:cs="宋体"/>
        <w:b/>
        <w:bCs/>
      </w:rPr>
    </w:lvl>
  </w:abstractNum>
  <w:abstractNum w:abstractNumId="2">
    <w:nsid w:val="1E9F7663"/>
    <w:multiLevelType w:val="multilevel"/>
    <w:tmpl w:val="1E9F7663"/>
    <w:lvl w:ilvl="0" w:tentative="0">
      <w:start w:val="1"/>
      <w:numFmt w:val="decimal"/>
      <w:lvlText w:val="%1."/>
      <w:lvlJc w:val="left"/>
      <w:pPr>
        <w:ind w:left="900" w:hanging="420"/>
      </w:pPr>
    </w:lvl>
    <w:lvl w:ilvl="1" w:tentative="0">
      <w:start w:val="3"/>
      <w:numFmt w:val="decimal"/>
      <w:isLgl/>
      <w:lvlText w:val="%1.%2."/>
      <w:lvlJc w:val="left"/>
      <w:pPr>
        <w:ind w:left="1368" w:hanging="888"/>
      </w:pPr>
      <w:rPr>
        <w:rFonts w:hint="default"/>
      </w:rPr>
    </w:lvl>
    <w:lvl w:ilvl="2" w:tentative="0">
      <w:start w:val="2"/>
      <w:numFmt w:val="decimal"/>
      <w:isLgl/>
      <w:lvlText w:val="%1.%2.%3."/>
      <w:lvlJc w:val="left"/>
      <w:pPr>
        <w:ind w:left="1368" w:hanging="888"/>
      </w:pPr>
      <w:rPr>
        <w:rFonts w:hint="default"/>
      </w:rPr>
    </w:lvl>
    <w:lvl w:ilvl="3" w:tentative="0">
      <w:start w:val="1"/>
      <w:numFmt w:val="decimal"/>
      <w:isLgl/>
      <w:lvlText w:val="%1.%2.%3.%4."/>
      <w:lvlJc w:val="left"/>
      <w:pPr>
        <w:ind w:left="1368" w:hanging="888"/>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1920" w:hanging="1440"/>
      </w:pPr>
      <w:rPr>
        <w:rFonts w:hint="default"/>
      </w:rPr>
    </w:lvl>
  </w:abstractNum>
  <w:abstractNum w:abstractNumId="3">
    <w:nsid w:val="70D72FCE"/>
    <w:multiLevelType w:val="multilevel"/>
    <w:tmpl w:val="70D72FCE"/>
    <w:lvl w:ilvl="0" w:tentative="0">
      <w:start w:val="1"/>
      <w:numFmt w:val="decimal"/>
      <w:lvlText w:val="A.%1"/>
      <w:lvlJc w:val="left"/>
      <w:pPr>
        <w:ind w:left="998" w:hanging="99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851" w:hanging="851"/>
      </w:pPr>
      <w:rPr>
        <w:rFonts w:hint="default" w:ascii="黑体" w:hAnsi="黑体" w:eastAsia="黑体"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6A3"/>
    <w:rsid w:val="00003C98"/>
    <w:rsid w:val="00005D28"/>
    <w:rsid w:val="000102FC"/>
    <w:rsid w:val="00010E97"/>
    <w:rsid w:val="000111F7"/>
    <w:rsid w:val="0001191A"/>
    <w:rsid w:val="00013D1C"/>
    <w:rsid w:val="00014346"/>
    <w:rsid w:val="00014BE1"/>
    <w:rsid w:val="0001529F"/>
    <w:rsid w:val="00017399"/>
    <w:rsid w:val="000247E6"/>
    <w:rsid w:val="0002636D"/>
    <w:rsid w:val="00027EC9"/>
    <w:rsid w:val="00030882"/>
    <w:rsid w:val="00031FF1"/>
    <w:rsid w:val="00033024"/>
    <w:rsid w:val="00034466"/>
    <w:rsid w:val="00034F11"/>
    <w:rsid w:val="00036B30"/>
    <w:rsid w:val="00037BDB"/>
    <w:rsid w:val="0004042D"/>
    <w:rsid w:val="0004093D"/>
    <w:rsid w:val="00040A38"/>
    <w:rsid w:val="00045969"/>
    <w:rsid w:val="00046A77"/>
    <w:rsid w:val="00051A0B"/>
    <w:rsid w:val="00051DE6"/>
    <w:rsid w:val="00051E29"/>
    <w:rsid w:val="00052226"/>
    <w:rsid w:val="00053DDB"/>
    <w:rsid w:val="000556C0"/>
    <w:rsid w:val="0006020B"/>
    <w:rsid w:val="00060AA0"/>
    <w:rsid w:val="00061435"/>
    <w:rsid w:val="00061C47"/>
    <w:rsid w:val="00063838"/>
    <w:rsid w:val="000721C2"/>
    <w:rsid w:val="00074035"/>
    <w:rsid w:val="00074AB5"/>
    <w:rsid w:val="00080B5E"/>
    <w:rsid w:val="00080E26"/>
    <w:rsid w:val="000839CD"/>
    <w:rsid w:val="00083BF8"/>
    <w:rsid w:val="000858BB"/>
    <w:rsid w:val="00090654"/>
    <w:rsid w:val="00090B80"/>
    <w:rsid w:val="00090F6F"/>
    <w:rsid w:val="000916E7"/>
    <w:rsid w:val="00092D02"/>
    <w:rsid w:val="0009562C"/>
    <w:rsid w:val="00096EB7"/>
    <w:rsid w:val="000A10AB"/>
    <w:rsid w:val="000A10AE"/>
    <w:rsid w:val="000A3774"/>
    <w:rsid w:val="000A5240"/>
    <w:rsid w:val="000A57FB"/>
    <w:rsid w:val="000A61F2"/>
    <w:rsid w:val="000A7536"/>
    <w:rsid w:val="000A7DA2"/>
    <w:rsid w:val="000B1830"/>
    <w:rsid w:val="000B1A80"/>
    <w:rsid w:val="000B2BFE"/>
    <w:rsid w:val="000B4124"/>
    <w:rsid w:val="000B6992"/>
    <w:rsid w:val="000B731B"/>
    <w:rsid w:val="000C05E1"/>
    <w:rsid w:val="000C1F6D"/>
    <w:rsid w:val="000C59F7"/>
    <w:rsid w:val="000C64BE"/>
    <w:rsid w:val="000D245E"/>
    <w:rsid w:val="000D27E8"/>
    <w:rsid w:val="000D3523"/>
    <w:rsid w:val="000D3B64"/>
    <w:rsid w:val="000D5767"/>
    <w:rsid w:val="000D6275"/>
    <w:rsid w:val="000D6BE5"/>
    <w:rsid w:val="000D72DF"/>
    <w:rsid w:val="000D7DDD"/>
    <w:rsid w:val="000E2FBF"/>
    <w:rsid w:val="000E41B8"/>
    <w:rsid w:val="000E5CEC"/>
    <w:rsid w:val="000E6C01"/>
    <w:rsid w:val="000E7A21"/>
    <w:rsid w:val="000F3CA4"/>
    <w:rsid w:val="000F4110"/>
    <w:rsid w:val="00100C0C"/>
    <w:rsid w:val="00102070"/>
    <w:rsid w:val="00102F82"/>
    <w:rsid w:val="00104CEA"/>
    <w:rsid w:val="00106E71"/>
    <w:rsid w:val="00107370"/>
    <w:rsid w:val="00113E3E"/>
    <w:rsid w:val="00114CF5"/>
    <w:rsid w:val="00117FE2"/>
    <w:rsid w:val="00121CAD"/>
    <w:rsid w:val="0012258E"/>
    <w:rsid w:val="00122D26"/>
    <w:rsid w:val="00126704"/>
    <w:rsid w:val="001273F8"/>
    <w:rsid w:val="001329E4"/>
    <w:rsid w:val="001341CE"/>
    <w:rsid w:val="001357A3"/>
    <w:rsid w:val="001414CC"/>
    <w:rsid w:val="0014308F"/>
    <w:rsid w:val="00143742"/>
    <w:rsid w:val="00146BA3"/>
    <w:rsid w:val="00146CF3"/>
    <w:rsid w:val="00147F1D"/>
    <w:rsid w:val="00151F41"/>
    <w:rsid w:val="0015403D"/>
    <w:rsid w:val="00154E12"/>
    <w:rsid w:val="00156FBF"/>
    <w:rsid w:val="0016219F"/>
    <w:rsid w:val="00162C82"/>
    <w:rsid w:val="00163693"/>
    <w:rsid w:val="00165275"/>
    <w:rsid w:val="00166952"/>
    <w:rsid w:val="001720CC"/>
    <w:rsid w:val="00172A27"/>
    <w:rsid w:val="00175421"/>
    <w:rsid w:val="00175570"/>
    <w:rsid w:val="00176A4A"/>
    <w:rsid w:val="0017707D"/>
    <w:rsid w:val="00177F53"/>
    <w:rsid w:val="00180AAA"/>
    <w:rsid w:val="00181F70"/>
    <w:rsid w:val="001838E7"/>
    <w:rsid w:val="00183CD0"/>
    <w:rsid w:val="00185AE9"/>
    <w:rsid w:val="00185C8D"/>
    <w:rsid w:val="00187969"/>
    <w:rsid w:val="0019386E"/>
    <w:rsid w:val="00193B48"/>
    <w:rsid w:val="001A0313"/>
    <w:rsid w:val="001A1FDB"/>
    <w:rsid w:val="001A6BB9"/>
    <w:rsid w:val="001B098F"/>
    <w:rsid w:val="001B1330"/>
    <w:rsid w:val="001B1A90"/>
    <w:rsid w:val="001B1E4A"/>
    <w:rsid w:val="001B2011"/>
    <w:rsid w:val="001B363B"/>
    <w:rsid w:val="001B3D59"/>
    <w:rsid w:val="001B6891"/>
    <w:rsid w:val="001B6FBE"/>
    <w:rsid w:val="001C202D"/>
    <w:rsid w:val="001C20B6"/>
    <w:rsid w:val="001C2915"/>
    <w:rsid w:val="001C2B02"/>
    <w:rsid w:val="001C412B"/>
    <w:rsid w:val="001C54CD"/>
    <w:rsid w:val="001C74D7"/>
    <w:rsid w:val="001D1A21"/>
    <w:rsid w:val="001D2153"/>
    <w:rsid w:val="001D241D"/>
    <w:rsid w:val="001D2506"/>
    <w:rsid w:val="001D33C9"/>
    <w:rsid w:val="001D3DE3"/>
    <w:rsid w:val="001D4EDB"/>
    <w:rsid w:val="001D5E1D"/>
    <w:rsid w:val="001D6036"/>
    <w:rsid w:val="001D6685"/>
    <w:rsid w:val="001D6CF6"/>
    <w:rsid w:val="001E1251"/>
    <w:rsid w:val="001E236B"/>
    <w:rsid w:val="001E35DA"/>
    <w:rsid w:val="001E406A"/>
    <w:rsid w:val="001E488C"/>
    <w:rsid w:val="001E4DA4"/>
    <w:rsid w:val="001E5650"/>
    <w:rsid w:val="001E65F1"/>
    <w:rsid w:val="001F35ED"/>
    <w:rsid w:val="001F3A32"/>
    <w:rsid w:val="001F468D"/>
    <w:rsid w:val="001F6811"/>
    <w:rsid w:val="001F6DCD"/>
    <w:rsid w:val="001F79BC"/>
    <w:rsid w:val="00201A55"/>
    <w:rsid w:val="00202B49"/>
    <w:rsid w:val="00204193"/>
    <w:rsid w:val="002116A9"/>
    <w:rsid w:val="00212478"/>
    <w:rsid w:val="00214AB9"/>
    <w:rsid w:val="00215CA3"/>
    <w:rsid w:val="002173DF"/>
    <w:rsid w:val="00217A5D"/>
    <w:rsid w:val="002206B0"/>
    <w:rsid w:val="0022091E"/>
    <w:rsid w:val="0022178C"/>
    <w:rsid w:val="00221EB6"/>
    <w:rsid w:val="00222229"/>
    <w:rsid w:val="00223106"/>
    <w:rsid w:val="00223209"/>
    <w:rsid w:val="00223CAF"/>
    <w:rsid w:val="002256D6"/>
    <w:rsid w:val="00226FFE"/>
    <w:rsid w:val="002320B1"/>
    <w:rsid w:val="00233102"/>
    <w:rsid w:val="0023486B"/>
    <w:rsid w:val="0024039B"/>
    <w:rsid w:val="00241B89"/>
    <w:rsid w:val="00241CE7"/>
    <w:rsid w:val="00241D3B"/>
    <w:rsid w:val="00242D3F"/>
    <w:rsid w:val="002441EC"/>
    <w:rsid w:val="002445F3"/>
    <w:rsid w:val="00245C70"/>
    <w:rsid w:val="00250EB3"/>
    <w:rsid w:val="00251493"/>
    <w:rsid w:val="00251814"/>
    <w:rsid w:val="0025459C"/>
    <w:rsid w:val="002570EC"/>
    <w:rsid w:val="00257C47"/>
    <w:rsid w:val="002608FA"/>
    <w:rsid w:val="00260BD9"/>
    <w:rsid w:val="00263A42"/>
    <w:rsid w:val="002648A1"/>
    <w:rsid w:val="002664B8"/>
    <w:rsid w:val="002674EE"/>
    <w:rsid w:val="0027134E"/>
    <w:rsid w:val="00272636"/>
    <w:rsid w:val="00276089"/>
    <w:rsid w:val="0027646D"/>
    <w:rsid w:val="00281CA0"/>
    <w:rsid w:val="00281DBE"/>
    <w:rsid w:val="0028242F"/>
    <w:rsid w:val="00282F47"/>
    <w:rsid w:val="00282FD4"/>
    <w:rsid w:val="00282FD5"/>
    <w:rsid w:val="002854AD"/>
    <w:rsid w:val="00286578"/>
    <w:rsid w:val="002868E2"/>
    <w:rsid w:val="00290374"/>
    <w:rsid w:val="00290995"/>
    <w:rsid w:val="00290D92"/>
    <w:rsid w:val="0029266D"/>
    <w:rsid w:val="00293510"/>
    <w:rsid w:val="002947DC"/>
    <w:rsid w:val="002949FE"/>
    <w:rsid w:val="00294C91"/>
    <w:rsid w:val="00294D26"/>
    <w:rsid w:val="00295B66"/>
    <w:rsid w:val="002965D9"/>
    <w:rsid w:val="00296E32"/>
    <w:rsid w:val="00297953"/>
    <w:rsid w:val="002A127F"/>
    <w:rsid w:val="002A1753"/>
    <w:rsid w:val="002A2C6E"/>
    <w:rsid w:val="002A5453"/>
    <w:rsid w:val="002A5CC3"/>
    <w:rsid w:val="002A73A8"/>
    <w:rsid w:val="002B2D04"/>
    <w:rsid w:val="002B49F2"/>
    <w:rsid w:val="002C212F"/>
    <w:rsid w:val="002C4551"/>
    <w:rsid w:val="002C56C4"/>
    <w:rsid w:val="002C7D54"/>
    <w:rsid w:val="002D0C1F"/>
    <w:rsid w:val="002D2152"/>
    <w:rsid w:val="002D2D04"/>
    <w:rsid w:val="002D6589"/>
    <w:rsid w:val="002D690A"/>
    <w:rsid w:val="002D6DC8"/>
    <w:rsid w:val="002D741C"/>
    <w:rsid w:val="002E0A92"/>
    <w:rsid w:val="002E1B26"/>
    <w:rsid w:val="002E1D53"/>
    <w:rsid w:val="002E259D"/>
    <w:rsid w:val="002E25F8"/>
    <w:rsid w:val="002E2823"/>
    <w:rsid w:val="002E3D4E"/>
    <w:rsid w:val="002E4A21"/>
    <w:rsid w:val="002E5AF1"/>
    <w:rsid w:val="002E619F"/>
    <w:rsid w:val="002E77ED"/>
    <w:rsid w:val="002F4A37"/>
    <w:rsid w:val="002F58ED"/>
    <w:rsid w:val="002F7E86"/>
    <w:rsid w:val="00304AEB"/>
    <w:rsid w:val="00305958"/>
    <w:rsid w:val="003060D0"/>
    <w:rsid w:val="00306163"/>
    <w:rsid w:val="00306682"/>
    <w:rsid w:val="00307EEE"/>
    <w:rsid w:val="003107FC"/>
    <w:rsid w:val="00310B98"/>
    <w:rsid w:val="00310EF3"/>
    <w:rsid w:val="00313EEB"/>
    <w:rsid w:val="00316E81"/>
    <w:rsid w:val="00316F60"/>
    <w:rsid w:val="00317324"/>
    <w:rsid w:val="00321A74"/>
    <w:rsid w:val="003272BF"/>
    <w:rsid w:val="00327B0C"/>
    <w:rsid w:val="00327CC9"/>
    <w:rsid w:val="00332308"/>
    <w:rsid w:val="00335EB8"/>
    <w:rsid w:val="003360D8"/>
    <w:rsid w:val="00337AAE"/>
    <w:rsid w:val="0034018C"/>
    <w:rsid w:val="00340B8B"/>
    <w:rsid w:val="00340C7D"/>
    <w:rsid w:val="0034364B"/>
    <w:rsid w:val="00343F03"/>
    <w:rsid w:val="00345491"/>
    <w:rsid w:val="0034599D"/>
    <w:rsid w:val="00347EFB"/>
    <w:rsid w:val="00352CEA"/>
    <w:rsid w:val="0035419D"/>
    <w:rsid w:val="003543AF"/>
    <w:rsid w:val="00355AA3"/>
    <w:rsid w:val="003571AA"/>
    <w:rsid w:val="0036125A"/>
    <w:rsid w:val="00361465"/>
    <w:rsid w:val="00361BA7"/>
    <w:rsid w:val="00361DB9"/>
    <w:rsid w:val="00361E6F"/>
    <w:rsid w:val="00361FFB"/>
    <w:rsid w:val="0036259A"/>
    <w:rsid w:val="00363F48"/>
    <w:rsid w:val="0036512D"/>
    <w:rsid w:val="0036715E"/>
    <w:rsid w:val="003700E9"/>
    <w:rsid w:val="0037022E"/>
    <w:rsid w:val="0037315A"/>
    <w:rsid w:val="00377605"/>
    <w:rsid w:val="00377764"/>
    <w:rsid w:val="0038239B"/>
    <w:rsid w:val="00383142"/>
    <w:rsid w:val="00383599"/>
    <w:rsid w:val="00385983"/>
    <w:rsid w:val="00390012"/>
    <w:rsid w:val="00392477"/>
    <w:rsid w:val="003944B5"/>
    <w:rsid w:val="0039718E"/>
    <w:rsid w:val="003A09DD"/>
    <w:rsid w:val="003A1A92"/>
    <w:rsid w:val="003A2F65"/>
    <w:rsid w:val="003A3834"/>
    <w:rsid w:val="003A3935"/>
    <w:rsid w:val="003A717C"/>
    <w:rsid w:val="003B0821"/>
    <w:rsid w:val="003B11FA"/>
    <w:rsid w:val="003B1608"/>
    <w:rsid w:val="003B30A8"/>
    <w:rsid w:val="003B3160"/>
    <w:rsid w:val="003B426C"/>
    <w:rsid w:val="003B585F"/>
    <w:rsid w:val="003B5FF5"/>
    <w:rsid w:val="003B6E95"/>
    <w:rsid w:val="003C15E4"/>
    <w:rsid w:val="003C4210"/>
    <w:rsid w:val="003D3891"/>
    <w:rsid w:val="003D3C15"/>
    <w:rsid w:val="003D5D71"/>
    <w:rsid w:val="003E1630"/>
    <w:rsid w:val="003E54AB"/>
    <w:rsid w:val="003E66E1"/>
    <w:rsid w:val="003E6AD8"/>
    <w:rsid w:val="003E7B0D"/>
    <w:rsid w:val="003F0CCB"/>
    <w:rsid w:val="003F0E20"/>
    <w:rsid w:val="003F2525"/>
    <w:rsid w:val="003F3DC8"/>
    <w:rsid w:val="003F4266"/>
    <w:rsid w:val="003F51A8"/>
    <w:rsid w:val="003F6DD1"/>
    <w:rsid w:val="00402C03"/>
    <w:rsid w:val="00403DA0"/>
    <w:rsid w:val="004040C4"/>
    <w:rsid w:val="004049ED"/>
    <w:rsid w:val="00407B58"/>
    <w:rsid w:val="00410C2F"/>
    <w:rsid w:val="00411484"/>
    <w:rsid w:val="00411BCF"/>
    <w:rsid w:val="00412F03"/>
    <w:rsid w:val="00413C2F"/>
    <w:rsid w:val="00415ABE"/>
    <w:rsid w:val="00415B26"/>
    <w:rsid w:val="00416C8D"/>
    <w:rsid w:val="00416EFB"/>
    <w:rsid w:val="00420AAF"/>
    <w:rsid w:val="00421CE1"/>
    <w:rsid w:val="00422FE6"/>
    <w:rsid w:val="00425DB3"/>
    <w:rsid w:val="00426927"/>
    <w:rsid w:val="00427BBE"/>
    <w:rsid w:val="004312DD"/>
    <w:rsid w:val="004319E4"/>
    <w:rsid w:val="0043489F"/>
    <w:rsid w:val="00434C04"/>
    <w:rsid w:val="00436857"/>
    <w:rsid w:val="00442A96"/>
    <w:rsid w:val="00442B1B"/>
    <w:rsid w:val="00442ECA"/>
    <w:rsid w:val="0044779A"/>
    <w:rsid w:val="00450EA3"/>
    <w:rsid w:val="0045190C"/>
    <w:rsid w:val="004529C5"/>
    <w:rsid w:val="00453DA8"/>
    <w:rsid w:val="00453DE8"/>
    <w:rsid w:val="004543B2"/>
    <w:rsid w:val="004606B9"/>
    <w:rsid w:val="004617E3"/>
    <w:rsid w:val="00464924"/>
    <w:rsid w:val="00464ABC"/>
    <w:rsid w:val="00464F08"/>
    <w:rsid w:val="0046662F"/>
    <w:rsid w:val="00467586"/>
    <w:rsid w:val="0047053D"/>
    <w:rsid w:val="0047276A"/>
    <w:rsid w:val="00472C2B"/>
    <w:rsid w:val="00472ECF"/>
    <w:rsid w:val="00474C3F"/>
    <w:rsid w:val="0047773D"/>
    <w:rsid w:val="00482D7F"/>
    <w:rsid w:val="00483A23"/>
    <w:rsid w:val="00484223"/>
    <w:rsid w:val="004852C1"/>
    <w:rsid w:val="00485702"/>
    <w:rsid w:val="00486FC6"/>
    <w:rsid w:val="00490FDC"/>
    <w:rsid w:val="004913C7"/>
    <w:rsid w:val="00491680"/>
    <w:rsid w:val="004917AF"/>
    <w:rsid w:val="00492D24"/>
    <w:rsid w:val="00492E38"/>
    <w:rsid w:val="0049451B"/>
    <w:rsid w:val="00494F5F"/>
    <w:rsid w:val="00494FF5"/>
    <w:rsid w:val="004964C9"/>
    <w:rsid w:val="00496CE2"/>
    <w:rsid w:val="004A078C"/>
    <w:rsid w:val="004A084C"/>
    <w:rsid w:val="004A09FF"/>
    <w:rsid w:val="004A3908"/>
    <w:rsid w:val="004A3BAF"/>
    <w:rsid w:val="004A5463"/>
    <w:rsid w:val="004A5664"/>
    <w:rsid w:val="004A59E9"/>
    <w:rsid w:val="004A5E93"/>
    <w:rsid w:val="004B1189"/>
    <w:rsid w:val="004B3D61"/>
    <w:rsid w:val="004B4FB7"/>
    <w:rsid w:val="004B62E9"/>
    <w:rsid w:val="004B6361"/>
    <w:rsid w:val="004C35AA"/>
    <w:rsid w:val="004C5E23"/>
    <w:rsid w:val="004C6C64"/>
    <w:rsid w:val="004C7B31"/>
    <w:rsid w:val="004C7D8D"/>
    <w:rsid w:val="004C7DF2"/>
    <w:rsid w:val="004D0E0E"/>
    <w:rsid w:val="004D5A75"/>
    <w:rsid w:val="004D64F8"/>
    <w:rsid w:val="004D65B1"/>
    <w:rsid w:val="004D6973"/>
    <w:rsid w:val="004D7E18"/>
    <w:rsid w:val="004E05CF"/>
    <w:rsid w:val="004E141C"/>
    <w:rsid w:val="004E23A3"/>
    <w:rsid w:val="004E5BD9"/>
    <w:rsid w:val="004E5F36"/>
    <w:rsid w:val="004F1722"/>
    <w:rsid w:val="004F18FA"/>
    <w:rsid w:val="004F2013"/>
    <w:rsid w:val="004F27EB"/>
    <w:rsid w:val="004F2DD9"/>
    <w:rsid w:val="004F2E1D"/>
    <w:rsid w:val="004F4208"/>
    <w:rsid w:val="004F5909"/>
    <w:rsid w:val="004F5E95"/>
    <w:rsid w:val="004F690E"/>
    <w:rsid w:val="004F6DF0"/>
    <w:rsid w:val="004F7C92"/>
    <w:rsid w:val="00501107"/>
    <w:rsid w:val="00501E02"/>
    <w:rsid w:val="005066F3"/>
    <w:rsid w:val="00506D6F"/>
    <w:rsid w:val="00507CE2"/>
    <w:rsid w:val="0051012F"/>
    <w:rsid w:val="0051079E"/>
    <w:rsid w:val="005107C6"/>
    <w:rsid w:val="0051269B"/>
    <w:rsid w:val="0051320F"/>
    <w:rsid w:val="005158E7"/>
    <w:rsid w:val="00515E27"/>
    <w:rsid w:val="00516C7E"/>
    <w:rsid w:val="00517E45"/>
    <w:rsid w:val="00521FE0"/>
    <w:rsid w:val="005221A6"/>
    <w:rsid w:val="00522965"/>
    <w:rsid w:val="00525114"/>
    <w:rsid w:val="00530E05"/>
    <w:rsid w:val="00531A18"/>
    <w:rsid w:val="00532B75"/>
    <w:rsid w:val="0053357C"/>
    <w:rsid w:val="005351ED"/>
    <w:rsid w:val="00536E85"/>
    <w:rsid w:val="00541B79"/>
    <w:rsid w:val="005424CD"/>
    <w:rsid w:val="005426C9"/>
    <w:rsid w:val="00542F14"/>
    <w:rsid w:val="00543586"/>
    <w:rsid w:val="005470A2"/>
    <w:rsid w:val="00550BC1"/>
    <w:rsid w:val="00552220"/>
    <w:rsid w:val="00553F6D"/>
    <w:rsid w:val="00554390"/>
    <w:rsid w:val="0055611B"/>
    <w:rsid w:val="00557244"/>
    <w:rsid w:val="005579FE"/>
    <w:rsid w:val="00561077"/>
    <w:rsid w:val="005611B0"/>
    <w:rsid w:val="00561578"/>
    <w:rsid w:val="0056201A"/>
    <w:rsid w:val="005639E7"/>
    <w:rsid w:val="005642EF"/>
    <w:rsid w:val="00565194"/>
    <w:rsid w:val="005739BF"/>
    <w:rsid w:val="00574FBA"/>
    <w:rsid w:val="00577F7B"/>
    <w:rsid w:val="00581B5D"/>
    <w:rsid w:val="00581E4D"/>
    <w:rsid w:val="00584D56"/>
    <w:rsid w:val="00585410"/>
    <w:rsid w:val="00597CF7"/>
    <w:rsid w:val="005A325F"/>
    <w:rsid w:val="005A3A59"/>
    <w:rsid w:val="005A515C"/>
    <w:rsid w:val="005B2A68"/>
    <w:rsid w:val="005B31E9"/>
    <w:rsid w:val="005B5EE6"/>
    <w:rsid w:val="005C20BD"/>
    <w:rsid w:val="005C5D50"/>
    <w:rsid w:val="005C76EC"/>
    <w:rsid w:val="005D025E"/>
    <w:rsid w:val="005D0607"/>
    <w:rsid w:val="005D0DA4"/>
    <w:rsid w:val="005D5DE0"/>
    <w:rsid w:val="005D717A"/>
    <w:rsid w:val="005D764A"/>
    <w:rsid w:val="005D785C"/>
    <w:rsid w:val="005E0E0F"/>
    <w:rsid w:val="005E1E28"/>
    <w:rsid w:val="005E28D6"/>
    <w:rsid w:val="005E32A1"/>
    <w:rsid w:val="005E34AC"/>
    <w:rsid w:val="005E455F"/>
    <w:rsid w:val="005E6D13"/>
    <w:rsid w:val="005E73CF"/>
    <w:rsid w:val="005F1979"/>
    <w:rsid w:val="005F3279"/>
    <w:rsid w:val="005F5C50"/>
    <w:rsid w:val="005F5F03"/>
    <w:rsid w:val="00604370"/>
    <w:rsid w:val="0060461E"/>
    <w:rsid w:val="00604A76"/>
    <w:rsid w:val="00605928"/>
    <w:rsid w:val="00605959"/>
    <w:rsid w:val="00611F83"/>
    <w:rsid w:val="006128DD"/>
    <w:rsid w:val="006141B3"/>
    <w:rsid w:val="00615445"/>
    <w:rsid w:val="0061709F"/>
    <w:rsid w:val="00620D9A"/>
    <w:rsid w:val="006225FB"/>
    <w:rsid w:val="00622EB4"/>
    <w:rsid w:val="00624979"/>
    <w:rsid w:val="00625FE5"/>
    <w:rsid w:val="00626E1C"/>
    <w:rsid w:val="00630148"/>
    <w:rsid w:val="00632DC6"/>
    <w:rsid w:val="00634F68"/>
    <w:rsid w:val="006364D9"/>
    <w:rsid w:val="00637644"/>
    <w:rsid w:val="0063798A"/>
    <w:rsid w:val="006407DD"/>
    <w:rsid w:val="00640E61"/>
    <w:rsid w:val="0064120A"/>
    <w:rsid w:val="00645D89"/>
    <w:rsid w:val="00646B07"/>
    <w:rsid w:val="00646BC5"/>
    <w:rsid w:val="00651014"/>
    <w:rsid w:val="00652536"/>
    <w:rsid w:val="00653B83"/>
    <w:rsid w:val="00654274"/>
    <w:rsid w:val="0066087E"/>
    <w:rsid w:val="006646A4"/>
    <w:rsid w:val="006666CE"/>
    <w:rsid w:val="0066681F"/>
    <w:rsid w:val="0067148D"/>
    <w:rsid w:val="00675BA7"/>
    <w:rsid w:val="00675EC8"/>
    <w:rsid w:val="00676915"/>
    <w:rsid w:val="00677D14"/>
    <w:rsid w:val="00683586"/>
    <w:rsid w:val="00683BDF"/>
    <w:rsid w:val="00683DCF"/>
    <w:rsid w:val="00684178"/>
    <w:rsid w:val="006859CD"/>
    <w:rsid w:val="00685BBB"/>
    <w:rsid w:val="0068684D"/>
    <w:rsid w:val="00690769"/>
    <w:rsid w:val="00694CBE"/>
    <w:rsid w:val="006971E7"/>
    <w:rsid w:val="006A02F0"/>
    <w:rsid w:val="006A2851"/>
    <w:rsid w:val="006A2BB7"/>
    <w:rsid w:val="006A337B"/>
    <w:rsid w:val="006A3611"/>
    <w:rsid w:val="006A577A"/>
    <w:rsid w:val="006A70D2"/>
    <w:rsid w:val="006B0CD6"/>
    <w:rsid w:val="006B248B"/>
    <w:rsid w:val="006B3F08"/>
    <w:rsid w:val="006B4362"/>
    <w:rsid w:val="006B45BE"/>
    <w:rsid w:val="006B5775"/>
    <w:rsid w:val="006B7623"/>
    <w:rsid w:val="006C0A0C"/>
    <w:rsid w:val="006C1F5D"/>
    <w:rsid w:val="006C30C3"/>
    <w:rsid w:val="006C3620"/>
    <w:rsid w:val="006C59DC"/>
    <w:rsid w:val="006C77E8"/>
    <w:rsid w:val="006D37E1"/>
    <w:rsid w:val="006D3AFF"/>
    <w:rsid w:val="006E02AF"/>
    <w:rsid w:val="006E54D7"/>
    <w:rsid w:val="006E5500"/>
    <w:rsid w:val="006E5D20"/>
    <w:rsid w:val="006F2269"/>
    <w:rsid w:val="006F2C35"/>
    <w:rsid w:val="006F4022"/>
    <w:rsid w:val="007007B8"/>
    <w:rsid w:val="00705622"/>
    <w:rsid w:val="0070783C"/>
    <w:rsid w:val="00707BB8"/>
    <w:rsid w:val="007104BA"/>
    <w:rsid w:val="00712103"/>
    <w:rsid w:val="007149B9"/>
    <w:rsid w:val="00714BD3"/>
    <w:rsid w:val="00715574"/>
    <w:rsid w:val="00715F95"/>
    <w:rsid w:val="007174E8"/>
    <w:rsid w:val="00720187"/>
    <w:rsid w:val="00720285"/>
    <w:rsid w:val="007210F5"/>
    <w:rsid w:val="00721AA8"/>
    <w:rsid w:val="00721B21"/>
    <w:rsid w:val="00722457"/>
    <w:rsid w:val="007249B4"/>
    <w:rsid w:val="007250B4"/>
    <w:rsid w:val="0072592B"/>
    <w:rsid w:val="00725B87"/>
    <w:rsid w:val="0073418A"/>
    <w:rsid w:val="00734916"/>
    <w:rsid w:val="00734ECD"/>
    <w:rsid w:val="007353F5"/>
    <w:rsid w:val="007356EC"/>
    <w:rsid w:val="007364D8"/>
    <w:rsid w:val="007374A4"/>
    <w:rsid w:val="0074269F"/>
    <w:rsid w:val="00742BD1"/>
    <w:rsid w:val="00743561"/>
    <w:rsid w:val="00745880"/>
    <w:rsid w:val="00746B83"/>
    <w:rsid w:val="007503D5"/>
    <w:rsid w:val="00750B07"/>
    <w:rsid w:val="007515AD"/>
    <w:rsid w:val="00753BE2"/>
    <w:rsid w:val="00753D91"/>
    <w:rsid w:val="007546C8"/>
    <w:rsid w:val="0075679A"/>
    <w:rsid w:val="007600C8"/>
    <w:rsid w:val="00761CD4"/>
    <w:rsid w:val="00771931"/>
    <w:rsid w:val="00772403"/>
    <w:rsid w:val="00772AAB"/>
    <w:rsid w:val="007730DE"/>
    <w:rsid w:val="00774D32"/>
    <w:rsid w:val="007751E9"/>
    <w:rsid w:val="007767A8"/>
    <w:rsid w:val="00776EA2"/>
    <w:rsid w:val="00790B1B"/>
    <w:rsid w:val="00790D80"/>
    <w:rsid w:val="0079187C"/>
    <w:rsid w:val="00793309"/>
    <w:rsid w:val="00795797"/>
    <w:rsid w:val="0079592F"/>
    <w:rsid w:val="00796002"/>
    <w:rsid w:val="0079650F"/>
    <w:rsid w:val="00796F9D"/>
    <w:rsid w:val="0079737C"/>
    <w:rsid w:val="007A0E32"/>
    <w:rsid w:val="007A2255"/>
    <w:rsid w:val="007B04D5"/>
    <w:rsid w:val="007B13FA"/>
    <w:rsid w:val="007B23C5"/>
    <w:rsid w:val="007B31A9"/>
    <w:rsid w:val="007B35DE"/>
    <w:rsid w:val="007B5078"/>
    <w:rsid w:val="007B5EAE"/>
    <w:rsid w:val="007B6966"/>
    <w:rsid w:val="007B6D8C"/>
    <w:rsid w:val="007C119A"/>
    <w:rsid w:val="007C1D2C"/>
    <w:rsid w:val="007C35A2"/>
    <w:rsid w:val="007C4050"/>
    <w:rsid w:val="007C6C0E"/>
    <w:rsid w:val="007C7C28"/>
    <w:rsid w:val="007D17FE"/>
    <w:rsid w:val="007D2059"/>
    <w:rsid w:val="007D367E"/>
    <w:rsid w:val="007D49D4"/>
    <w:rsid w:val="007D4B8D"/>
    <w:rsid w:val="007D6C96"/>
    <w:rsid w:val="007D7886"/>
    <w:rsid w:val="007D7C8C"/>
    <w:rsid w:val="007E0155"/>
    <w:rsid w:val="007E4997"/>
    <w:rsid w:val="007E5E0C"/>
    <w:rsid w:val="007F23CA"/>
    <w:rsid w:val="007F419A"/>
    <w:rsid w:val="007F45F4"/>
    <w:rsid w:val="007F6293"/>
    <w:rsid w:val="007F7010"/>
    <w:rsid w:val="007F73E2"/>
    <w:rsid w:val="007F7CDB"/>
    <w:rsid w:val="007F7F64"/>
    <w:rsid w:val="00801151"/>
    <w:rsid w:val="00801675"/>
    <w:rsid w:val="00803B6A"/>
    <w:rsid w:val="00805A84"/>
    <w:rsid w:val="00806C7D"/>
    <w:rsid w:val="008119FF"/>
    <w:rsid w:val="00813499"/>
    <w:rsid w:val="00816A45"/>
    <w:rsid w:val="008176E7"/>
    <w:rsid w:val="0082141A"/>
    <w:rsid w:val="00821FD2"/>
    <w:rsid w:val="008238EA"/>
    <w:rsid w:val="00824785"/>
    <w:rsid w:val="008257EF"/>
    <w:rsid w:val="00827323"/>
    <w:rsid w:val="00827D32"/>
    <w:rsid w:val="00830351"/>
    <w:rsid w:val="00830629"/>
    <w:rsid w:val="00831B1A"/>
    <w:rsid w:val="0083536A"/>
    <w:rsid w:val="00835723"/>
    <w:rsid w:val="008362EB"/>
    <w:rsid w:val="00836601"/>
    <w:rsid w:val="00840E7B"/>
    <w:rsid w:val="00841784"/>
    <w:rsid w:val="0084306A"/>
    <w:rsid w:val="008445C4"/>
    <w:rsid w:val="00846731"/>
    <w:rsid w:val="00846AAC"/>
    <w:rsid w:val="0084770B"/>
    <w:rsid w:val="008522C4"/>
    <w:rsid w:val="00855808"/>
    <w:rsid w:val="0085695C"/>
    <w:rsid w:val="008570A5"/>
    <w:rsid w:val="00857B15"/>
    <w:rsid w:val="00857CC5"/>
    <w:rsid w:val="0086081D"/>
    <w:rsid w:val="00860911"/>
    <w:rsid w:val="00865CB3"/>
    <w:rsid w:val="008667A5"/>
    <w:rsid w:val="00867321"/>
    <w:rsid w:val="008707B6"/>
    <w:rsid w:val="00870FC9"/>
    <w:rsid w:val="008749F6"/>
    <w:rsid w:val="00876373"/>
    <w:rsid w:val="00876496"/>
    <w:rsid w:val="0087713C"/>
    <w:rsid w:val="008776DF"/>
    <w:rsid w:val="00880DCC"/>
    <w:rsid w:val="0088385E"/>
    <w:rsid w:val="00885B8D"/>
    <w:rsid w:val="00885E58"/>
    <w:rsid w:val="008878D3"/>
    <w:rsid w:val="008879B6"/>
    <w:rsid w:val="00891A1F"/>
    <w:rsid w:val="00893E9E"/>
    <w:rsid w:val="00894197"/>
    <w:rsid w:val="00895164"/>
    <w:rsid w:val="00896F2E"/>
    <w:rsid w:val="008A0945"/>
    <w:rsid w:val="008A215A"/>
    <w:rsid w:val="008B344B"/>
    <w:rsid w:val="008B6403"/>
    <w:rsid w:val="008B665C"/>
    <w:rsid w:val="008B73BA"/>
    <w:rsid w:val="008C1E3E"/>
    <w:rsid w:val="008C21DE"/>
    <w:rsid w:val="008C276E"/>
    <w:rsid w:val="008C29E8"/>
    <w:rsid w:val="008D0148"/>
    <w:rsid w:val="008D24DD"/>
    <w:rsid w:val="008D3469"/>
    <w:rsid w:val="008D4F12"/>
    <w:rsid w:val="008D52BE"/>
    <w:rsid w:val="008D5AA1"/>
    <w:rsid w:val="008D626C"/>
    <w:rsid w:val="008D7398"/>
    <w:rsid w:val="008D79B5"/>
    <w:rsid w:val="008E1D7E"/>
    <w:rsid w:val="008E429C"/>
    <w:rsid w:val="008E787E"/>
    <w:rsid w:val="008E7DAB"/>
    <w:rsid w:val="008F0682"/>
    <w:rsid w:val="008F2647"/>
    <w:rsid w:val="008F4375"/>
    <w:rsid w:val="008F4808"/>
    <w:rsid w:val="008F4BD2"/>
    <w:rsid w:val="008F5A28"/>
    <w:rsid w:val="008F5F27"/>
    <w:rsid w:val="008F63C0"/>
    <w:rsid w:val="008F692A"/>
    <w:rsid w:val="009000A8"/>
    <w:rsid w:val="00900399"/>
    <w:rsid w:val="009029D9"/>
    <w:rsid w:val="00903CA5"/>
    <w:rsid w:val="00903D2E"/>
    <w:rsid w:val="009048EC"/>
    <w:rsid w:val="0091129D"/>
    <w:rsid w:val="00913534"/>
    <w:rsid w:val="009149FC"/>
    <w:rsid w:val="00915991"/>
    <w:rsid w:val="00921803"/>
    <w:rsid w:val="0092462B"/>
    <w:rsid w:val="00926572"/>
    <w:rsid w:val="009275C9"/>
    <w:rsid w:val="00927CDE"/>
    <w:rsid w:val="00931EA2"/>
    <w:rsid w:val="0093225F"/>
    <w:rsid w:val="009335D2"/>
    <w:rsid w:val="00935FBB"/>
    <w:rsid w:val="009364B7"/>
    <w:rsid w:val="00937A96"/>
    <w:rsid w:val="00943854"/>
    <w:rsid w:val="00944039"/>
    <w:rsid w:val="0094532B"/>
    <w:rsid w:val="009461F8"/>
    <w:rsid w:val="009518A9"/>
    <w:rsid w:val="009526BF"/>
    <w:rsid w:val="00952FC1"/>
    <w:rsid w:val="00953277"/>
    <w:rsid w:val="00953CFA"/>
    <w:rsid w:val="00954A56"/>
    <w:rsid w:val="00954C21"/>
    <w:rsid w:val="009566EE"/>
    <w:rsid w:val="00956A40"/>
    <w:rsid w:val="009646DD"/>
    <w:rsid w:val="00964D03"/>
    <w:rsid w:val="00970883"/>
    <w:rsid w:val="00973A12"/>
    <w:rsid w:val="00976206"/>
    <w:rsid w:val="00976868"/>
    <w:rsid w:val="009769EF"/>
    <w:rsid w:val="00984163"/>
    <w:rsid w:val="0098493D"/>
    <w:rsid w:val="00986EE3"/>
    <w:rsid w:val="00991358"/>
    <w:rsid w:val="009913BE"/>
    <w:rsid w:val="0099597B"/>
    <w:rsid w:val="00996755"/>
    <w:rsid w:val="009A0DA2"/>
    <w:rsid w:val="009A16A1"/>
    <w:rsid w:val="009A20BF"/>
    <w:rsid w:val="009A3099"/>
    <w:rsid w:val="009A56AD"/>
    <w:rsid w:val="009A59FB"/>
    <w:rsid w:val="009A684C"/>
    <w:rsid w:val="009B0C7A"/>
    <w:rsid w:val="009B1DB7"/>
    <w:rsid w:val="009B3537"/>
    <w:rsid w:val="009B493B"/>
    <w:rsid w:val="009B4F00"/>
    <w:rsid w:val="009B4FCB"/>
    <w:rsid w:val="009B56BE"/>
    <w:rsid w:val="009B7B0B"/>
    <w:rsid w:val="009C31A3"/>
    <w:rsid w:val="009C55FE"/>
    <w:rsid w:val="009C5C0E"/>
    <w:rsid w:val="009C5C65"/>
    <w:rsid w:val="009C5D8A"/>
    <w:rsid w:val="009C69FC"/>
    <w:rsid w:val="009C7F26"/>
    <w:rsid w:val="009D0A55"/>
    <w:rsid w:val="009D3629"/>
    <w:rsid w:val="009D37D2"/>
    <w:rsid w:val="009D5773"/>
    <w:rsid w:val="009D6226"/>
    <w:rsid w:val="009E23DB"/>
    <w:rsid w:val="009E2ACA"/>
    <w:rsid w:val="009E39D6"/>
    <w:rsid w:val="009E40FC"/>
    <w:rsid w:val="009E5901"/>
    <w:rsid w:val="009E626C"/>
    <w:rsid w:val="009E73DA"/>
    <w:rsid w:val="009F23D7"/>
    <w:rsid w:val="009F38D3"/>
    <w:rsid w:val="009F6A9A"/>
    <w:rsid w:val="00A0048D"/>
    <w:rsid w:val="00A03B91"/>
    <w:rsid w:val="00A0419B"/>
    <w:rsid w:val="00A042B0"/>
    <w:rsid w:val="00A05BBE"/>
    <w:rsid w:val="00A0648C"/>
    <w:rsid w:val="00A07985"/>
    <w:rsid w:val="00A1148C"/>
    <w:rsid w:val="00A116DB"/>
    <w:rsid w:val="00A13B39"/>
    <w:rsid w:val="00A13E04"/>
    <w:rsid w:val="00A14CD3"/>
    <w:rsid w:val="00A17B55"/>
    <w:rsid w:val="00A21BB8"/>
    <w:rsid w:val="00A21D77"/>
    <w:rsid w:val="00A239F0"/>
    <w:rsid w:val="00A23DCD"/>
    <w:rsid w:val="00A24F4B"/>
    <w:rsid w:val="00A25785"/>
    <w:rsid w:val="00A260B9"/>
    <w:rsid w:val="00A2616A"/>
    <w:rsid w:val="00A26DDE"/>
    <w:rsid w:val="00A27B99"/>
    <w:rsid w:val="00A31341"/>
    <w:rsid w:val="00A34888"/>
    <w:rsid w:val="00A34B74"/>
    <w:rsid w:val="00A353B9"/>
    <w:rsid w:val="00A3614A"/>
    <w:rsid w:val="00A462A5"/>
    <w:rsid w:val="00A47BE5"/>
    <w:rsid w:val="00A50071"/>
    <w:rsid w:val="00A50158"/>
    <w:rsid w:val="00A51A60"/>
    <w:rsid w:val="00A53289"/>
    <w:rsid w:val="00A54AB5"/>
    <w:rsid w:val="00A55DBD"/>
    <w:rsid w:val="00A56CF6"/>
    <w:rsid w:val="00A57EC4"/>
    <w:rsid w:val="00A617AB"/>
    <w:rsid w:val="00A63F24"/>
    <w:rsid w:val="00A6473F"/>
    <w:rsid w:val="00A64E74"/>
    <w:rsid w:val="00A64FC6"/>
    <w:rsid w:val="00A65E7A"/>
    <w:rsid w:val="00A65EE2"/>
    <w:rsid w:val="00A67245"/>
    <w:rsid w:val="00A70CC1"/>
    <w:rsid w:val="00A71824"/>
    <w:rsid w:val="00A7194B"/>
    <w:rsid w:val="00A7411B"/>
    <w:rsid w:val="00A74AEB"/>
    <w:rsid w:val="00A75BB1"/>
    <w:rsid w:val="00A761A1"/>
    <w:rsid w:val="00A76237"/>
    <w:rsid w:val="00A80F59"/>
    <w:rsid w:val="00A83EF8"/>
    <w:rsid w:val="00A86B8F"/>
    <w:rsid w:val="00A90267"/>
    <w:rsid w:val="00A90377"/>
    <w:rsid w:val="00A90D9A"/>
    <w:rsid w:val="00A926BC"/>
    <w:rsid w:val="00A953AF"/>
    <w:rsid w:val="00A95714"/>
    <w:rsid w:val="00A95BB6"/>
    <w:rsid w:val="00A971C8"/>
    <w:rsid w:val="00AA0071"/>
    <w:rsid w:val="00AA0456"/>
    <w:rsid w:val="00AA24D5"/>
    <w:rsid w:val="00AA2728"/>
    <w:rsid w:val="00AA2FF6"/>
    <w:rsid w:val="00AA5769"/>
    <w:rsid w:val="00AA7499"/>
    <w:rsid w:val="00AB1F9F"/>
    <w:rsid w:val="00AB2B8B"/>
    <w:rsid w:val="00AB3B4B"/>
    <w:rsid w:val="00AB7E07"/>
    <w:rsid w:val="00AC03CB"/>
    <w:rsid w:val="00AC2526"/>
    <w:rsid w:val="00AC2B89"/>
    <w:rsid w:val="00AC692B"/>
    <w:rsid w:val="00AC6D8A"/>
    <w:rsid w:val="00AC78A7"/>
    <w:rsid w:val="00AD2B88"/>
    <w:rsid w:val="00AD3A47"/>
    <w:rsid w:val="00AD6739"/>
    <w:rsid w:val="00AE0CB8"/>
    <w:rsid w:val="00AE2C93"/>
    <w:rsid w:val="00AE4536"/>
    <w:rsid w:val="00AE5690"/>
    <w:rsid w:val="00AE6747"/>
    <w:rsid w:val="00AE7C31"/>
    <w:rsid w:val="00AE7DC5"/>
    <w:rsid w:val="00AF01BF"/>
    <w:rsid w:val="00AF0487"/>
    <w:rsid w:val="00AF1541"/>
    <w:rsid w:val="00AF1C43"/>
    <w:rsid w:val="00AF2F9A"/>
    <w:rsid w:val="00AF4178"/>
    <w:rsid w:val="00AF4825"/>
    <w:rsid w:val="00AF4AF6"/>
    <w:rsid w:val="00AF59A8"/>
    <w:rsid w:val="00AF680E"/>
    <w:rsid w:val="00AF6B5B"/>
    <w:rsid w:val="00AF6EB7"/>
    <w:rsid w:val="00AF7DE4"/>
    <w:rsid w:val="00B00045"/>
    <w:rsid w:val="00B000A3"/>
    <w:rsid w:val="00B00167"/>
    <w:rsid w:val="00B010C7"/>
    <w:rsid w:val="00B04ED3"/>
    <w:rsid w:val="00B053CB"/>
    <w:rsid w:val="00B10950"/>
    <w:rsid w:val="00B11008"/>
    <w:rsid w:val="00B16B58"/>
    <w:rsid w:val="00B23095"/>
    <w:rsid w:val="00B2392C"/>
    <w:rsid w:val="00B23B4B"/>
    <w:rsid w:val="00B23F06"/>
    <w:rsid w:val="00B23F4F"/>
    <w:rsid w:val="00B2424F"/>
    <w:rsid w:val="00B25C24"/>
    <w:rsid w:val="00B27564"/>
    <w:rsid w:val="00B27D56"/>
    <w:rsid w:val="00B30036"/>
    <w:rsid w:val="00B30A7C"/>
    <w:rsid w:val="00B31C78"/>
    <w:rsid w:val="00B33697"/>
    <w:rsid w:val="00B350C7"/>
    <w:rsid w:val="00B355E9"/>
    <w:rsid w:val="00B37C84"/>
    <w:rsid w:val="00B40843"/>
    <w:rsid w:val="00B40B22"/>
    <w:rsid w:val="00B4273A"/>
    <w:rsid w:val="00B446CC"/>
    <w:rsid w:val="00B44795"/>
    <w:rsid w:val="00B449B9"/>
    <w:rsid w:val="00B44DA0"/>
    <w:rsid w:val="00B451D5"/>
    <w:rsid w:val="00B45F7D"/>
    <w:rsid w:val="00B47011"/>
    <w:rsid w:val="00B505CC"/>
    <w:rsid w:val="00B51231"/>
    <w:rsid w:val="00B5453B"/>
    <w:rsid w:val="00B54D73"/>
    <w:rsid w:val="00B5698D"/>
    <w:rsid w:val="00B57950"/>
    <w:rsid w:val="00B618D3"/>
    <w:rsid w:val="00B61E68"/>
    <w:rsid w:val="00B6228A"/>
    <w:rsid w:val="00B62A98"/>
    <w:rsid w:val="00B6487E"/>
    <w:rsid w:val="00B65393"/>
    <w:rsid w:val="00B65B7C"/>
    <w:rsid w:val="00B6609D"/>
    <w:rsid w:val="00B6714D"/>
    <w:rsid w:val="00B71A58"/>
    <w:rsid w:val="00B768F8"/>
    <w:rsid w:val="00B7728B"/>
    <w:rsid w:val="00B81383"/>
    <w:rsid w:val="00B82915"/>
    <w:rsid w:val="00B82F8C"/>
    <w:rsid w:val="00B8497D"/>
    <w:rsid w:val="00B86ADC"/>
    <w:rsid w:val="00B87CF0"/>
    <w:rsid w:val="00B87D26"/>
    <w:rsid w:val="00B908D7"/>
    <w:rsid w:val="00B935A1"/>
    <w:rsid w:val="00B938A8"/>
    <w:rsid w:val="00B93F12"/>
    <w:rsid w:val="00B940F9"/>
    <w:rsid w:val="00B942C7"/>
    <w:rsid w:val="00B94464"/>
    <w:rsid w:val="00B957A6"/>
    <w:rsid w:val="00BA0734"/>
    <w:rsid w:val="00BA078A"/>
    <w:rsid w:val="00BA19BD"/>
    <w:rsid w:val="00BA24DD"/>
    <w:rsid w:val="00BA5B76"/>
    <w:rsid w:val="00BB0699"/>
    <w:rsid w:val="00BB0AA0"/>
    <w:rsid w:val="00BB31F9"/>
    <w:rsid w:val="00BB5F6A"/>
    <w:rsid w:val="00BB724E"/>
    <w:rsid w:val="00BC26B6"/>
    <w:rsid w:val="00BC4B7B"/>
    <w:rsid w:val="00BC52DD"/>
    <w:rsid w:val="00BC69B6"/>
    <w:rsid w:val="00BD0F10"/>
    <w:rsid w:val="00BD1444"/>
    <w:rsid w:val="00BD20D6"/>
    <w:rsid w:val="00BD2960"/>
    <w:rsid w:val="00BD3D2B"/>
    <w:rsid w:val="00BD3E7D"/>
    <w:rsid w:val="00BD4B8C"/>
    <w:rsid w:val="00BD4D15"/>
    <w:rsid w:val="00BE08E4"/>
    <w:rsid w:val="00BE163F"/>
    <w:rsid w:val="00BE2E89"/>
    <w:rsid w:val="00BE3D9A"/>
    <w:rsid w:val="00BE5C27"/>
    <w:rsid w:val="00BE6D4A"/>
    <w:rsid w:val="00C02164"/>
    <w:rsid w:val="00C02878"/>
    <w:rsid w:val="00C02FD2"/>
    <w:rsid w:val="00C04505"/>
    <w:rsid w:val="00C04FC0"/>
    <w:rsid w:val="00C059BD"/>
    <w:rsid w:val="00C069A2"/>
    <w:rsid w:val="00C10F43"/>
    <w:rsid w:val="00C12EB8"/>
    <w:rsid w:val="00C1329F"/>
    <w:rsid w:val="00C14222"/>
    <w:rsid w:val="00C159CF"/>
    <w:rsid w:val="00C2183F"/>
    <w:rsid w:val="00C2554A"/>
    <w:rsid w:val="00C259F9"/>
    <w:rsid w:val="00C26591"/>
    <w:rsid w:val="00C278C4"/>
    <w:rsid w:val="00C30D71"/>
    <w:rsid w:val="00C31378"/>
    <w:rsid w:val="00C32FA6"/>
    <w:rsid w:val="00C33036"/>
    <w:rsid w:val="00C40C94"/>
    <w:rsid w:val="00C42F58"/>
    <w:rsid w:val="00C4318C"/>
    <w:rsid w:val="00C44025"/>
    <w:rsid w:val="00C44F04"/>
    <w:rsid w:val="00C46322"/>
    <w:rsid w:val="00C46BF5"/>
    <w:rsid w:val="00C4712A"/>
    <w:rsid w:val="00C474AB"/>
    <w:rsid w:val="00C52CB8"/>
    <w:rsid w:val="00C53520"/>
    <w:rsid w:val="00C5699C"/>
    <w:rsid w:val="00C56B47"/>
    <w:rsid w:val="00C57735"/>
    <w:rsid w:val="00C57863"/>
    <w:rsid w:val="00C60723"/>
    <w:rsid w:val="00C610A6"/>
    <w:rsid w:val="00C61A1C"/>
    <w:rsid w:val="00C6311D"/>
    <w:rsid w:val="00C64A96"/>
    <w:rsid w:val="00C65FE1"/>
    <w:rsid w:val="00C66906"/>
    <w:rsid w:val="00C71F19"/>
    <w:rsid w:val="00C7367D"/>
    <w:rsid w:val="00C736E2"/>
    <w:rsid w:val="00C73781"/>
    <w:rsid w:val="00C7677F"/>
    <w:rsid w:val="00C77900"/>
    <w:rsid w:val="00C80C63"/>
    <w:rsid w:val="00C80DA8"/>
    <w:rsid w:val="00C80DE3"/>
    <w:rsid w:val="00C80E97"/>
    <w:rsid w:val="00C82AEF"/>
    <w:rsid w:val="00C830D0"/>
    <w:rsid w:val="00C84C4B"/>
    <w:rsid w:val="00C85023"/>
    <w:rsid w:val="00C865B0"/>
    <w:rsid w:val="00C87164"/>
    <w:rsid w:val="00C904B8"/>
    <w:rsid w:val="00C93EED"/>
    <w:rsid w:val="00C9434A"/>
    <w:rsid w:val="00C95679"/>
    <w:rsid w:val="00C97B5F"/>
    <w:rsid w:val="00CA12C9"/>
    <w:rsid w:val="00CA1D44"/>
    <w:rsid w:val="00CA2D6A"/>
    <w:rsid w:val="00CA4523"/>
    <w:rsid w:val="00CB0537"/>
    <w:rsid w:val="00CB06BC"/>
    <w:rsid w:val="00CB1E2F"/>
    <w:rsid w:val="00CB1FFA"/>
    <w:rsid w:val="00CB38A3"/>
    <w:rsid w:val="00CB5466"/>
    <w:rsid w:val="00CB5794"/>
    <w:rsid w:val="00CB581B"/>
    <w:rsid w:val="00CB7106"/>
    <w:rsid w:val="00CB7E00"/>
    <w:rsid w:val="00CB7F1D"/>
    <w:rsid w:val="00CC0E52"/>
    <w:rsid w:val="00CC13BC"/>
    <w:rsid w:val="00CC253E"/>
    <w:rsid w:val="00CC2CB1"/>
    <w:rsid w:val="00CC30D3"/>
    <w:rsid w:val="00CC54BC"/>
    <w:rsid w:val="00CC5686"/>
    <w:rsid w:val="00CD0C00"/>
    <w:rsid w:val="00CD0FBF"/>
    <w:rsid w:val="00CD511B"/>
    <w:rsid w:val="00CD6F29"/>
    <w:rsid w:val="00CE0DE2"/>
    <w:rsid w:val="00CE17F8"/>
    <w:rsid w:val="00CE3F53"/>
    <w:rsid w:val="00CE4B30"/>
    <w:rsid w:val="00CE6050"/>
    <w:rsid w:val="00CE6186"/>
    <w:rsid w:val="00CE6C6E"/>
    <w:rsid w:val="00CE7B54"/>
    <w:rsid w:val="00CE7E9F"/>
    <w:rsid w:val="00CF3CCE"/>
    <w:rsid w:val="00CF7C30"/>
    <w:rsid w:val="00D00522"/>
    <w:rsid w:val="00D01E30"/>
    <w:rsid w:val="00D056BC"/>
    <w:rsid w:val="00D0596A"/>
    <w:rsid w:val="00D05EB3"/>
    <w:rsid w:val="00D10A62"/>
    <w:rsid w:val="00D12B9E"/>
    <w:rsid w:val="00D13A16"/>
    <w:rsid w:val="00D1451F"/>
    <w:rsid w:val="00D15262"/>
    <w:rsid w:val="00D1569A"/>
    <w:rsid w:val="00D249EA"/>
    <w:rsid w:val="00D25EBE"/>
    <w:rsid w:val="00D278A8"/>
    <w:rsid w:val="00D30ADF"/>
    <w:rsid w:val="00D31BA0"/>
    <w:rsid w:val="00D31BFB"/>
    <w:rsid w:val="00D32412"/>
    <w:rsid w:val="00D33494"/>
    <w:rsid w:val="00D335C2"/>
    <w:rsid w:val="00D337F7"/>
    <w:rsid w:val="00D34E64"/>
    <w:rsid w:val="00D36C36"/>
    <w:rsid w:val="00D400C2"/>
    <w:rsid w:val="00D4014A"/>
    <w:rsid w:val="00D4058B"/>
    <w:rsid w:val="00D43304"/>
    <w:rsid w:val="00D43603"/>
    <w:rsid w:val="00D45040"/>
    <w:rsid w:val="00D5197B"/>
    <w:rsid w:val="00D52820"/>
    <w:rsid w:val="00D5628E"/>
    <w:rsid w:val="00D56B1C"/>
    <w:rsid w:val="00D57793"/>
    <w:rsid w:val="00D57BA4"/>
    <w:rsid w:val="00D60510"/>
    <w:rsid w:val="00D6255B"/>
    <w:rsid w:val="00D631BF"/>
    <w:rsid w:val="00D63AB9"/>
    <w:rsid w:val="00D63B66"/>
    <w:rsid w:val="00D71B37"/>
    <w:rsid w:val="00D726A4"/>
    <w:rsid w:val="00D7299D"/>
    <w:rsid w:val="00D73AC1"/>
    <w:rsid w:val="00D7433D"/>
    <w:rsid w:val="00D74B83"/>
    <w:rsid w:val="00D7502B"/>
    <w:rsid w:val="00D751E5"/>
    <w:rsid w:val="00D76163"/>
    <w:rsid w:val="00D8015D"/>
    <w:rsid w:val="00D811CF"/>
    <w:rsid w:val="00D81475"/>
    <w:rsid w:val="00D819F2"/>
    <w:rsid w:val="00D8455A"/>
    <w:rsid w:val="00D86849"/>
    <w:rsid w:val="00D911AD"/>
    <w:rsid w:val="00D9657E"/>
    <w:rsid w:val="00D970E0"/>
    <w:rsid w:val="00DA00D1"/>
    <w:rsid w:val="00DA0FC2"/>
    <w:rsid w:val="00DA1C4F"/>
    <w:rsid w:val="00DA34E1"/>
    <w:rsid w:val="00DA4D24"/>
    <w:rsid w:val="00DA4EFA"/>
    <w:rsid w:val="00DA5318"/>
    <w:rsid w:val="00DA5414"/>
    <w:rsid w:val="00DA6E79"/>
    <w:rsid w:val="00DA72FC"/>
    <w:rsid w:val="00DA7521"/>
    <w:rsid w:val="00DA7745"/>
    <w:rsid w:val="00DB04DB"/>
    <w:rsid w:val="00DB1833"/>
    <w:rsid w:val="00DB3D82"/>
    <w:rsid w:val="00DB6837"/>
    <w:rsid w:val="00DB7EBB"/>
    <w:rsid w:val="00DB7F72"/>
    <w:rsid w:val="00DC6CAD"/>
    <w:rsid w:val="00DC71D4"/>
    <w:rsid w:val="00DC74C8"/>
    <w:rsid w:val="00DD0C0E"/>
    <w:rsid w:val="00DD24D5"/>
    <w:rsid w:val="00DD2ABF"/>
    <w:rsid w:val="00DD2F35"/>
    <w:rsid w:val="00DD6246"/>
    <w:rsid w:val="00DE16F4"/>
    <w:rsid w:val="00DE230C"/>
    <w:rsid w:val="00DE46A5"/>
    <w:rsid w:val="00DE5EBA"/>
    <w:rsid w:val="00DE62C1"/>
    <w:rsid w:val="00DE638D"/>
    <w:rsid w:val="00DF224F"/>
    <w:rsid w:val="00DF2C77"/>
    <w:rsid w:val="00DF4D94"/>
    <w:rsid w:val="00DF5627"/>
    <w:rsid w:val="00DF5D24"/>
    <w:rsid w:val="00DF76E8"/>
    <w:rsid w:val="00E008C0"/>
    <w:rsid w:val="00E008F3"/>
    <w:rsid w:val="00E01055"/>
    <w:rsid w:val="00E013C9"/>
    <w:rsid w:val="00E01979"/>
    <w:rsid w:val="00E02395"/>
    <w:rsid w:val="00E02A20"/>
    <w:rsid w:val="00E06E38"/>
    <w:rsid w:val="00E1002A"/>
    <w:rsid w:val="00E16259"/>
    <w:rsid w:val="00E164C5"/>
    <w:rsid w:val="00E22967"/>
    <w:rsid w:val="00E23EB1"/>
    <w:rsid w:val="00E24EA2"/>
    <w:rsid w:val="00E2779F"/>
    <w:rsid w:val="00E303F0"/>
    <w:rsid w:val="00E319E4"/>
    <w:rsid w:val="00E42273"/>
    <w:rsid w:val="00E433DB"/>
    <w:rsid w:val="00E43A9E"/>
    <w:rsid w:val="00E473CA"/>
    <w:rsid w:val="00E5141D"/>
    <w:rsid w:val="00E52907"/>
    <w:rsid w:val="00E53BA5"/>
    <w:rsid w:val="00E575BD"/>
    <w:rsid w:val="00E631E4"/>
    <w:rsid w:val="00E658C4"/>
    <w:rsid w:val="00E673C5"/>
    <w:rsid w:val="00E7087E"/>
    <w:rsid w:val="00E70A03"/>
    <w:rsid w:val="00E723ED"/>
    <w:rsid w:val="00E7259E"/>
    <w:rsid w:val="00E73CF0"/>
    <w:rsid w:val="00E73E8F"/>
    <w:rsid w:val="00E74E68"/>
    <w:rsid w:val="00E7506E"/>
    <w:rsid w:val="00E7739F"/>
    <w:rsid w:val="00E77463"/>
    <w:rsid w:val="00E83B0C"/>
    <w:rsid w:val="00E83D73"/>
    <w:rsid w:val="00E848AE"/>
    <w:rsid w:val="00E85ED3"/>
    <w:rsid w:val="00E909B5"/>
    <w:rsid w:val="00E91159"/>
    <w:rsid w:val="00E9133F"/>
    <w:rsid w:val="00E91A13"/>
    <w:rsid w:val="00E934DE"/>
    <w:rsid w:val="00E97901"/>
    <w:rsid w:val="00EA0F17"/>
    <w:rsid w:val="00EA17FE"/>
    <w:rsid w:val="00EA50E0"/>
    <w:rsid w:val="00EA5D61"/>
    <w:rsid w:val="00EA7965"/>
    <w:rsid w:val="00EB1FC9"/>
    <w:rsid w:val="00EB2453"/>
    <w:rsid w:val="00EB6CE4"/>
    <w:rsid w:val="00EB7516"/>
    <w:rsid w:val="00EB7785"/>
    <w:rsid w:val="00EC0392"/>
    <w:rsid w:val="00EC1EDE"/>
    <w:rsid w:val="00EC229A"/>
    <w:rsid w:val="00ED1BCF"/>
    <w:rsid w:val="00ED1E7C"/>
    <w:rsid w:val="00ED1EAD"/>
    <w:rsid w:val="00ED30E6"/>
    <w:rsid w:val="00ED314B"/>
    <w:rsid w:val="00ED3CF7"/>
    <w:rsid w:val="00ED4B19"/>
    <w:rsid w:val="00ED6024"/>
    <w:rsid w:val="00ED6F04"/>
    <w:rsid w:val="00EE236E"/>
    <w:rsid w:val="00EE359C"/>
    <w:rsid w:val="00EE46E6"/>
    <w:rsid w:val="00EE4A44"/>
    <w:rsid w:val="00EE735A"/>
    <w:rsid w:val="00EF110B"/>
    <w:rsid w:val="00EF2981"/>
    <w:rsid w:val="00EF2A9E"/>
    <w:rsid w:val="00EF3490"/>
    <w:rsid w:val="00EF3974"/>
    <w:rsid w:val="00EF4052"/>
    <w:rsid w:val="00EF5E01"/>
    <w:rsid w:val="00EF75FD"/>
    <w:rsid w:val="00F00411"/>
    <w:rsid w:val="00F01000"/>
    <w:rsid w:val="00F01D11"/>
    <w:rsid w:val="00F02856"/>
    <w:rsid w:val="00F04B3A"/>
    <w:rsid w:val="00F04B85"/>
    <w:rsid w:val="00F06E4F"/>
    <w:rsid w:val="00F06ED0"/>
    <w:rsid w:val="00F072B0"/>
    <w:rsid w:val="00F076A8"/>
    <w:rsid w:val="00F107D6"/>
    <w:rsid w:val="00F160A6"/>
    <w:rsid w:val="00F16E3A"/>
    <w:rsid w:val="00F20716"/>
    <w:rsid w:val="00F23547"/>
    <w:rsid w:val="00F24049"/>
    <w:rsid w:val="00F26463"/>
    <w:rsid w:val="00F30141"/>
    <w:rsid w:val="00F30CE2"/>
    <w:rsid w:val="00F335C0"/>
    <w:rsid w:val="00F33B4F"/>
    <w:rsid w:val="00F3515E"/>
    <w:rsid w:val="00F3522B"/>
    <w:rsid w:val="00F35A16"/>
    <w:rsid w:val="00F3643A"/>
    <w:rsid w:val="00F41DC6"/>
    <w:rsid w:val="00F42B8F"/>
    <w:rsid w:val="00F42C1C"/>
    <w:rsid w:val="00F45D90"/>
    <w:rsid w:val="00F46B60"/>
    <w:rsid w:val="00F47D4E"/>
    <w:rsid w:val="00F502B3"/>
    <w:rsid w:val="00F50629"/>
    <w:rsid w:val="00F53338"/>
    <w:rsid w:val="00F557DD"/>
    <w:rsid w:val="00F5735A"/>
    <w:rsid w:val="00F57ABF"/>
    <w:rsid w:val="00F6139A"/>
    <w:rsid w:val="00F61700"/>
    <w:rsid w:val="00F6242C"/>
    <w:rsid w:val="00F62C33"/>
    <w:rsid w:val="00F62F9E"/>
    <w:rsid w:val="00F67EB1"/>
    <w:rsid w:val="00F703B1"/>
    <w:rsid w:val="00F70423"/>
    <w:rsid w:val="00F73885"/>
    <w:rsid w:val="00F73BEB"/>
    <w:rsid w:val="00F75BD4"/>
    <w:rsid w:val="00F75F11"/>
    <w:rsid w:val="00F765ED"/>
    <w:rsid w:val="00F812D2"/>
    <w:rsid w:val="00F81D65"/>
    <w:rsid w:val="00F81E5A"/>
    <w:rsid w:val="00F827C8"/>
    <w:rsid w:val="00F905E7"/>
    <w:rsid w:val="00F90B6A"/>
    <w:rsid w:val="00F91357"/>
    <w:rsid w:val="00F92468"/>
    <w:rsid w:val="00F9281F"/>
    <w:rsid w:val="00F93E01"/>
    <w:rsid w:val="00F93F63"/>
    <w:rsid w:val="00F9777D"/>
    <w:rsid w:val="00FA249B"/>
    <w:rsid w:val="00FA2D28"/>
    <w:rsid w:val="00FA32D6"/>
    <w:rsid w:val="00FA49CF"/>
    <w:rsid w:val="00FA5387"/>
    <w:rsid w:val="00FA5876"/>
    <w:rsid w:val="00FA5A36"/>
    <w:rsid w:val="00FA713C"/>
    <w:rsid w:val="00FB3D7B"/>
    <w:rsid w:val="00FC2A72"/>
    <w:rsid w:val="00FC3C1C"/>
    <w:rsid w:val="00FC5CA6"/>
    <w:rsid w:val="00FC61E4"/>
    <w:rsid w:val="00FD0447"/>
    <w:rsid w:val="00FD0AF2"/>
    <w:rsid w:val="00FD10AD"/>
    <w:rsid w:val="00FD4ACB"/>
    <w:rsid w:val="00FD4BB4"/>
    <w:rsid w:val="00FD614A"/>
    <w:rsid w:val="00FD7011"/>
    <w:rsid w:val="00FD7253"/>
    <w:rsid w:val="00FD7564"/>
    <w:rsid w:val="00FE25BB"/>
    <w:rsid w:val="00FE2E8C"/>
    <w:rsid w:val="00FE3F5B"/>
    <w:rsid w:val="00FE4104"/>
    <w:rsid w:val="00FE58F8"/>
    <w:rsid w:val="00FE70C7"/>
    <w:rsid w:val="00FE7472"/>
    <w:rsid w:val="00FF0A7C"/>
    <w:rsid w:val="00FF5FAB"/>
    <w:rsid w:val="012C1988"/>
    <w:rsid w:val="01CB2903"/>
    <w:rsid w:val="01E24E02"/>
    <w:rsid w:val="02552B9D"/>
    <w:rsid w:val="02810A7C"/>
    <w:rsid w:val="031A4D3A"/>
    <w:rsid w:val="038F161A"/>
    <w:rsid w:val="03D84B20"/>
    <w:rsid w:val="03F317B8"/>
    <w:rsid w:val="0416461D"/>
    <w:rsid w:val="04A631BA"/>
    <w:rsid w:val="04AB1614"/>
    <w:rsid w:val="04D716CE"/>
    <w:rsid w:val="055C47C0"/>
    <w:rsid w:val="07BB0C18"/>
    <w:rsid w:val="099E2EA7"/>
    <w:rsid w:val="0A9D0236"/>
    <w:rsid w:val="0AF82CCC"/>
    <w:rsid w:val="0B2944A9"/>
    <w:rsid w:val="0C401854"/>
    <w:rsid w:val="0C694476"/>
    <w:rsid w:val="0C8E456E"/>
    <w:rsid w:val="0D004B09"/>
    <w:rsid w:val="0D175E14"/>
    <w:rsid w:val="0D7D30C5"/>
    <w:rsid w:val="0DE24AC0"/>
    <w:rsid w:val="0DFA7935"/>
    <w:rsid w:val="0E281EBB"/>
    <w:rsid w:val="100D0CBF"/>
    <w:rsid w:val="11391DB8"/>
    <w:rsid w:val="11456D41"/>
    <w:rsid w:val="12537BA3"/>
    <w:rsid w:val="12B74533"/>
    <w:rsid w:val="12D46828"/>
    <w:rsid w:val="136D38AC"/>
    <w:rsid w:val="147F6B61"/>
    <w:rsid w:val="15281A0A"/>
    <w:rsid w:val="1587582F"/>
    <w:rsid w:val="15956BFC"/>
    <w:rsid w:val="161A1FD8"/>
    <w:rsid w:val="164031F4"/>
    <w:rsid w:val="16EB100B"/>
    <w:rsid w:val="18405E53"/>
    <w:rsid w:val="1864695E"/>
    <w:rsid w:val="18DB219B"/>
    <w:rsid w:val="18F26994"/>
    <w:rsid w:val="19E25B10"/>
    <w:rsid w:val="1A6F1F50"/>
    <w:rsid w:val="1B924C33"/>
    <w:rsid w:val="1D013FDB"/>
    <w:rsid w:val="1DB05DAA"/>
    <w:rsid w:val="1DB17892"/>
    <w:rsid w:val="1E853279"/>
    <w:rsid w:val="1F630084"/>
    <w:rsid w:val="1F9D0D3B"/>
    <w:rsid w:val="1FDF7EC2"/>
    <w:rsid w:val="20125355"/>
    <w:rsid w:val="20F56DA0"/>
    <w:rsid w:val="21C7093B"/>
    <w:rsid w:val="2207387B"/>
    <w:rsid w:val="240E39F3"/>
    <w:rsid w:val="248A6AEB"/>
    <w:rsid w:val="259C5F25"/>
    <w:rsid w:val="26266FE0"/>
    <w:rsid w:val="266E45B7"/>
    <w:rsid w:val="26767AD1"/>
    <w:rsid w:val="26B03B87"/>
    <w:rsid w:val="26B241D2"/>
    <w:rsid w:val="291C5BFE"/>
    <w:rsid w:val="29627029"/>
    <w:rsid w:val="29A32DEA"/>
    <w:rsid w:val="29C45F57"/>
    <w:rsid w:val="2AAC7495"/>
    <w:rsid w:val="2B106B8E"/>
    <w:rsid w:val="2B51698E"/>
    <w:rsid w:val="2BE532DE"/>
    <w:rsid w:val="2C3818FC"/>
    <w:rsid w:val="2C3F1902"/>
    <w:rsid w:val="2C445939"/>
    <w:rsid w:val="2C7E3F97"/>
    <w:rsid w:val="2C8B5975"/>
    <w:rsid w:val="2D62404D"/>
    <w:rsid w:val="2DCC7D93"/>
    <w:rsid w:val="2E4D1F27"/>
    <w:rsid w:val="2FE97969"/>
    <w:rsid w:val="2FF8549B"/>
    <w:rsid w:val="303F7B04"/>
    <w:rsid w:val="30A6777C"/>
    <w:rsid w:val="30EF1562"/>
    <w:rsid w:val="31F76DEC"/>
    <w:rsid w:val="33550B5C"/>
    <w:rsid w:val="33B65BBC"/>
    <w:rsid w:val="34101003"/>
    <w:rsid w:val="34CE537F"/>
    <w:rsid w:val="351021F1"/>
    <w:rsid w:val="35496EE3"/>
    <w:rsid w:val="357536E3"/>
    <w:rsid w:val="35964689"/>
    <w:rsid w:val="370956AF"/>
    <w:rsid w:val="37BF4AC6"/>
    <w:rsid w:val="37C87C23"/>
    <w:rsid w:val="38313641"/>
    <w:rsid w:val="387E0239"/>
    <w:rsid w:val="39595509"/>
    <w:rsid w:val="39A31F23"/>
    <w:rsid w:val="3A1F4A2E"/>
    <w:rsid w:val="3B015ACF"/>
    <w:rsid w:val="3BAC3FDE"/>
    <w:rsid w:val="3BCE0492"/>
    <w:rsid w:val="3CF61CF1"/>
    <w:rsid w:val="3D7D738A"/>
    <w:rsid w:val="3D830999"/>
    <w:rsid w:val="3D9632DF"/>
    <w:rsid w:val="3DBF25CF"/>
    <w:rsid w:val="3DD63E37"/>
    <w:rsid w:val="3DFD77DB"/>
    <w:rsid w:val="3EAC495E"/>
    <w:rsid w:val="3F267782"/>
    <w:rsid w:val="3F402B65"/>
    <w:rsid w:val="3F453540"/>
    <w:rsid w:val="3FCC1B6F"/>
    <w:rsid w:val="41C71971"/>
    <w:rsid w:val="41C81098"/>
    <w:rsid w:val="41E27935"/>
    <w:rsid w:val="42C62310"/>
    <w:rsid w:val="42C8064D"/>
    <w:rsid w:val="43E6226E"/>
    <w:rsid w:val="44A70F7C"/>
    <w:rsid w:val="44EB391E"/>
    <w:rsid w:val="455F6E02"/>
    <w:rsid w:val="465F2ABC"/>
    <w:rsid w:val="469C2B5F"/>
    <w:rsid w:val="47FA6A98"/>
    <w:rsid w:val="482421C4"/>
    <w:rsid w:val="483D40DD"/>
    <w:rsid w:val="4A545747"/>
    <w:rsid w:val="4A642A27"/>
    <w:rsid w:val="4AA1325E"/>
    <w:rsid w:val="4C7254E8"/>
    <w:rsid w:val="4CC30619"/>
    <w:rsid w:val="4D7D04C3"/>
    <w:rsid w:val="4DE93923"/>
    <w:rsid w:val="4E28459B"/>
    <w:rsid w:val="4E3E7E0F"/>
    <w:rsid w:val="4EFA3F71"/>
    <w:rsid w:val="4F752DCF"/>
    <w:rsid w:val="50340748"/>
    <w:rsid w:val="515A4992"/>
    <w:rsid w:val="51DF6DC6"/>
    <w:rsid w:val="51E6153A"/>
    <w:rsid w:val="52575407"/>
    <w:rsid w:val="52A03A83"/>
    <w:rsid w:val="532A401A"/>
    <w:rsid w:val="53612A7D"/>
    <w:rsid w:val="548030AE"/>
    <w:rsid w:val="54C92DCE"/>
    <w:rsid w:val="5526385E"/>
    <w:rsid w:val="56994B09"/>
    <w:rsid w:val="56B132CB"/>
    <w:rsid w:val="56C971C9"/>
    <w:rsid w:val="57122BC6"/>
    <w:rsid w:val="583D5960"/>
    <w:rsid w:val="59480C88"/>
    <w:rsid w:val="5ABF3E9C"/>
    <w:rsid w:val="5B067466"/>
    <w:rsid w:val="5C1E61B7"/>
    <w:rsid w:val="5C78310F"/>
    <w:rsid w:val="5CC9085D"/>
    <w:rsid w:val="5CF50472"/>
    <w:rsid w:val="5D4D7998"/>
    <w:rsid w:val="5D7B403F"/>
    <w:rsid w:val="5DA27971"/>
    <w:rsid w:val="5F0545C8"/>
    <w:rsid w:val="5F6C7631"/>
    <w:rsid w:val="600775FC"/>
    <w:rsid w:val="609C361C"/>
    <w:rsid w:val="60EC2397"/>
    <w:rsid w:val="61DE13BA"/>
    <w:rsid w:val="6261213B"/>
    <w:rsid w:val="63222AB3"/>
    <w:rsid w:val="63836F3A"/>
    <w:rsid w:val="65603C9C"/>
    <w:rsid w:val="66EB1E4A"/>
    <w:rsid w:val="66FB4489"/>
    <w:rsid w:val="6718266C"/>
    <w:rsid w:val="67291981"/>
    <w:rsid w:val="6729340C"/>
    <w:rsid w:val="67295432"/>
    <w:rsid w:val="67B746E7"/>
    <w:rsid w:val="688533DF"/>
    <w:rsid w:val="6A9A59F2"/>
    <w:rsid w:val="6BDB6C11"/>
    <w:rsid w:val="6CEE1F95"/>
    <w:rsid w:val="6CF612C8"/>
    <w:rsid w:val="6D1370A7"/>
    <w:rsid w:val="6D4E1429"/>
    <w:rsid w:val="6D641728"/>
    <w:rsid w:val="6D7B222A"/>
    <w:rsid w:val="6D873500"/>
    <w:rsid w:val="6DD71534"/>
    <w:rsid w:val="6E413BEB"/>
    <w:rsid w:val="6F34045E"/>
    <w:rsid w:val="6FB761F9"/>
    <w:rsid w:val="706B2F7C"/>
    <w:rsid w:val="70AA0F7A"/>
    <w:rsid w:val="70CB0DA4"/>
    <w:rsid w:val="70DE7BBD"/>
    <w:rsid w:val="710D0F0E"/>
    <w:rsid w:val="71654D93"/>
    <w:rsid w:val="717D79E1"/>
    <w:rsid w:val="71B72167"/>
    <w:rsid w:val="71C51466"/>
    <w:rsid w:val="71D0162D"/>
    <w:rsid w:val="7208073C"/>
    <w:rsid w:val="748F2FAE"/>
    <w:rsid w:val="749D3101"/>
    <w:rsid w:val="74C92EB3"/>
    <w:rsid w:val="74F68289"/>
    <w:rsid w:val="761C3B1C"/>
    <w:rsid w:val="76CB18B5"/>
    <w:rsid w:val="783E41DB"/>
    <w:rsid w:val="78F927F1"/>
    <w:rsid w:val="78FA4995"/>
    <w:rsid w:val="792951CA"/>
    <w:rsid w:val="797F70D7"/>
    <w:rsid w:val="79FB052E"/>
    <w:rsid w:val="7A384079"/>
    <w:rsid w:val="7AFA1A42"/>
    <w:rsid w:val="7B886713"/>
    <w:rsid w:val="7C924CEE"/>
    <w:rsid w:val="7D3501D4"/>
    <w:rsid w:val="7E892C28"/>
    <w:rsid w:val="7EFD6088"/>
    <w:rsid w:val="7FFE9A5C"/>
    <w:rsid w:val="BB9F254A"/>
    <w:rsid w:val="DFFC94A1"/>
    <w:rsid w:val="EBB70B11"/>
    <w:rsid w:val="ED77B1E5"/>
    <w:rsid w:val="FBF7F3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34"/>
    <w:qFormat/>
    <w:uiPriority w:val="0"/>
    <w:pPr>
      <w:keepNext/>
      <w:keepLines/>
      <w:spacing w:before="0" w:after="0"/>
    </w:pPr>
    <w:rPr>
      <w:rFonts w:ascii="Arial" w:hAnsi="Arial" w:eastAsia="黑体" w:cs="Arial"/>
      <w:b w:val="0"/>
      <w:bCs w:val="0"/>
      <w:kern w:val="44"/>
      <w:sz w:val="28"/>
      <w:szCs w:val="44"/>
    </w:rPr>
  </w:style>
  <w:style w:type="paragraph" w:styleId="4">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widowControl/>
      <w:spacing w:before="260" w:after="260" w:line="416" w:lineRule="auto"/>
      <w:jc w:val="center"/>
      <w:outlineLvl w:val="2"/>
    </w:pPr>
    <w:rPr>
      <w:b/>
      <w:bCs/>
      <w:szCs w:val="32"/>
    </w:rPr>
  </w:style>
  <w:style w:type="paragraph" w:styleId="6">
    <w:name w:val="heading 4"/>
    <w:basedOn w:val="1"/>
    <w:next w:val="1"/>
    <w:link w:val="5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49"/>
    <w:qFormat/>
    <w:uiPriority w:val="10"/>
    <w:pPr>
      <w:spacing w:before="240" w:after="60"/>
      <w:jc w:val="center"/>
      <w:outlineLvl w:val="0"/>
    </w:pPr>
    <w:rPr>
      <w:rFonts w:asciiTheme="majorHAnsi" w:hAnsiTheme="majorHAnsi" w:cstheme="majorBidi"/>
      <w:b/>
      <w:bCs/>
      <w:sz w:val="32"/>
      <w:szCs w:val="32"/>
    </w:rPr>
  </w:style>
  <w:style w:type="paragraph" w:styleId="8">
    <w:name w:val="toc 7"/>
    <w:basedOn w:val="1"/>
    <w:next w:val="1"/>
    <w:unhideWhenUsed/>
    <w:qFormat/>
    <w:uiPriority w:val="39"/>
    <w:pPr>
      <w:ind w:left="1260"/>
      <w:jc w:val="left"/>
    </w:pPr>
    <w:rPr>
      <w:rFonts w:asciiTheme="minorHAnsi" w:hAnsiTheme="minorHAnsi" w:cstheme="minorHAnsi"/>
      <w:sz w:val="18"/>
      <w:szCs w:val="18"/>
    </w:rPr>
  </w:style>
  <w:style w:type="paragraph" w:styleId="9">
    <w:name w:val="caption"/>
    <w:basedOn w:val="1"/>
    <w:next w:val="1"/>
    <w:unhideWhenUsed/>
    <w:qFormat/>
    <w:uiPriority w:val="0"/>
    <w:rPr>
      <w:rFonts w:ascii="Arial" w:hAnsi="Arial" w:eastAsia="黑体"/>
      <w:sz w:val="20"/>
    </w:rPr>
  </w:style>
  <w:style w:type="paragraph" w:styleId="10">
    <w:name w:val="List Bullet"/>
    <w:basedOn w:val="1"/>
    <w:qFormat/>
    <w:uiPriority w:val="0"/>
    <w:pPr>
      <w:widowControl/>
      <w:tabs>
        <w:tab w:val="left" w:pos="360"/>
      </w:tabs>
      <w:jc w:val="left"/>
    </w:pPr>
    <w:rPr>
      <w:kern w:val="0"/>
      <w:sz w:val="20"/>
      <w:szCs w:val="20"/>
    </w:rPr>
  </w:style>
  <w:style w:type="paragraph" w:styleId="11">
    <w:name w:val="annotation text"/>
    <w:basedOn w:val="1"/>
    <w:link w:val="44"/>
    <w:unhideWhenUsed/>
    <w:qFormat/>
    <w:uiPriority w:val="99"/>
    <w:pPr>
      <w:jc w:val="left"/>
    </w:pPr>
  </w:style>
  <w:style w:type="paragraph" w:styleId="12">
    <w:name w:val="Body Text"/>
    <w:basedOn w:val="1"/>
    <w:link w:val="79"/>
    <w:qFormat/>
    <w:uiPriority w:val="0"/>
    <w:pPr>
      <w:spacing w:line="360" w:lineRule="auto"/>
      <w:ind w:firstLine="723" w:firstLineChars="200"/>
    </w:pPr>
    <w:rPr>
      <w:sz w:val="24"/>
      <w:szCs w:val="20"/>
    </w:rPr>
  </w:style>
  <w:style w:type="paragraph" w:styleId="13">
    <w:name w:val="toc 5"/>
    <w:basedOn w:val="1"/>
    <w:next w:val="1"/>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szCs w:val="20"/>
    </w:rPr>
  </w:style>
  <w:style w:type="paragraph" w:styleId="15">
    <w:name w:val="Plain Text"/>
    <w:basedOn w:val="1"/>
    <w:link w:val="48"/>
    <w:qFormat/>
    <w:uiPriority w:val="0"/>
    <w:pPr>
      <w:widowControl/>
      <w:jc w:val="left"/>
    </w:pPr>
    <w:rPr>
      <w:rFonts w:hint="eastAsia" w:ascii="宋体" w:hAnsi="Courier New"/>
      <w:szCs w:val="20"/>
    </w:rPr>
  </w:style>
  <w:style w:type="paragraph" w:styleId="16">
    <w:name w:val="toc 8"/>
    <w:basedOn w:val="1"/>
    <w:next w:val="1"/>
    <w:unhideWhenUsed/>
    <w:qFormat/>
    <w:uiPriority w:val="39"/>
    <w:pPr>
      <w:ind w:left="1470"/>
      <w:jc w:val="left"/>
    </w:pPr>
    <w:rPr>
      <w:rFonts w:asciiTheme="minorHAnsi" w:hAnsiTheme="minorHAnsi" w:cstheme="minorHAnsi"/>
      <w:sz w:val="18"/>
      <w:szCs w:val="18"/>
    </w:rPr>
  </w:style>
  <w:style w:type="paragraph" w:styleId="17">
    <w:name w:val="Date"/>
    <w:basedOn w:val="1"/>
    <w:next w:val="1"/>
    <w:link w:val="40"/>
    <w:unhideWhenUsed/>
    <w:qFormat/>
    <w:uiPriority w:val="99"/>
    <w:pPr>
      <w:ind w:left="100" w:leftChars="2500"/>
    </w:pPr>
  </w:style>
  <w:style w:type="paragraph" w:styleId="18">
    <w:name w:val="Balloon Text"/>
    <w:basedOn w:val="1"/>
    <w:link w:val="43"/>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22">
    <w:name w:val="toc 4"/>
    <w:basedOn w:val="1"/>
    <w:next w:val="1"/>
    <w:unhideWhenUsed/>
    <w:qFormat/>
    <w:uiPriority w:val="39"/>
    <w:pPr>
      <w:ind w:left="630"/>
      <w:jc w:val="left"/>
    </w:pPr>
    <w:rPr>
      <w:rFonts w:asciiTheme="minorHAnsi" w:hAnsiTheme="minorHAnsi" w:cstheme="minorHAnsi"/>
      <w:sz w:val="18"/>
      <w:szCs w:val="18"/>
    </w:rPr>
  </w:style>
  <w:style w:type="paragraph" w:styleId="23">
    <w:name w:val="toc 6"/>
    <w:basedOn w:val="1"/>
    <w:next w:val="1"/>
    <w:unhideWhenUsed/>
    <w:qFormat/>
    <w:uiPriority w:val="39"/>
    <w:pPr>
      <w:ind w:left="1050"/>
      <w:jc w:val="left"/>
    </w:pPr>
    <w:rPr>
      <w:rFonts w:asciiTheme="minorHAnsi" w:hAnsiTheme="minorHAnsi" w:cstheme="minorHAnsi"/>
      <w:sz w:val="18"/>
      <w:szCs w:val="18"/>
    </w:rPr>
  </w:style>
  <w:style w:type="paragraph" w:styleId="24">
    <w:name w:val="toc 2"/>
    <w:basedOn w:val="1"/>
    <w:next w:val="1"/>
    <w:link w:val="47"/>
    <w:unhideWhenUsed/>
    <w:qFormat/>
    <w:uiPriority w:val="39"/>
    <w:pPr>
      <w:ind w:left="210"/>
      <w:jc w:val="left"/>
    </w:pPr>
    <w:rPr>
      <w:rFonts w:asciiTheme="minorHAnsi" w:hAnsiTheme="minorHAnsi" w:cstheme="minorHAnsi"/>
      <w:smallCaps/>
      <w:sz w:val="20"/>
      <w:szCs w:val="20"/>
    </w:rPr>
  </w:style>
  <w:style w:type="paragraph" w:styleId="25">
    <w:name w:val="toc 9"/>
    <w:basedOn w:val="1"/>
    <w:next w:val="1"/>
    <w:unhideWhenUsed/>
    <w:qFormat/>
    <w:uiPriority w:val="39"/>
    <w:pPr>
      <w:ind w:left="1680"/>
      <w:jc w:val="left"/>
    </w:pPr>
    <w:rPr>
      <w:rFonts w:asciiTheme="minorHAnsi" w:hAnsiTheme="minorHAnsi" w:cstheme="minorHAnsi"/>
      <w:sz w:val="18"/>
      <w:szCs w:val="18"/>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annotation subject"/>
    <w:basedOn w:val="11"/>
    <w:next w:val="11"/>
    <w:link w:val="45"/>
    <w:unhideWhenUsed/>
    <w:qFormat/>
    <w:uiPriority w:val="99"/>
    <w:rPr>
      <w:b/>
      <w:bCs/>
    </w:rPr>
  </w:style>
  <w:style w:type="table" w:styleId="29">
    <w:name w:val="Table Grid"/>
    <w:basedOn w:val="2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page number"/>
    <w:basedOn w:val="30"/>
    <w:qFormat/>
    <w:uiPriority w:val="99"/>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unhideWhenUsed/>
    <w:qFormat/>
    <w:uiPriority w:val="99"/>
    <w:rPr>
      <w:sz w:val="21"/>
      <w:szCs w:val="21"/>
    </w:rPr>
  </w:style>
  <w:style w:type="character" w:customStyle="1" w:styleId="34">
    <w:name w:val="标题 1 字符"/>
    <w:basedOn w:val="30"/>
    <w:link w:val="2"/>
    <w:qFormat/>
    <w:uiPriority w:val="0"/>
    <w:rPr>
      <w:rFonts w:ascii="Arial" w:hAnsi="Arial" w:eastAsia="黑体" w:cs="Arial"/>
      <w:kern w:val="44"/>
      <w:sz w:val="28"/>
      <w:szCs w:val="44"/>
    </w:rPr>
  </w:style>
  <w:style w:type="character" w:customStyle="1" w:styleId="35">
    <w:name w:val="标题 Char"/>
    <w:basedOn w:val="30"/>
    <w:qFormat/>
    <w:uiPriority w:val="10"/>
    <w:rPr>
      <w:rFonts w:eastAsia="宋体" w:asciiTheme="majorHAnsi" w:hAnsiTheme="majorHAnsi" w:cstheme="majorBidi"/>
      <w:b/>
      <w:bCs/>
      <w:sz w:val="32"/>
      <w:szCs w:val="32"/>
    </w:rPr>
  </w:style>
  <w:style w:type="character" w:customStyle="1" w:styleId="36">
    <w:name w:val="标题 1 Char"/>
    <w:basedOn w:val="30"/>
    <w:qFormat/>
    <w:uiPriority w:val="0"/>
    <w:rPr>
      <w:rFonts w:ascii="Arial" w:hAnsi="Arial" w:eastAsia="黑体" w:cs="Arial"/>
      <w:kern w:val="44"/>
      <w:sz w:val="28"/>
      <w:szCs w:val="44"/>
    </w:rPr>
  </w:style>
  <w:style w:type="character" w:customStyle="1" w:styleId="37">
    <w:name w:val="标题 2 字符"/>
    <w:basedOn w:val="30"/>
    <w:link w:val="4"/>
    <w:qFormat/>
    <w:uiPriority w:val="0"/>
    <w:rPr>
      <w:rFonts w:asciiTheme="majorHAnsi" w:hAnsiTheme="majorHAnsi" w:eastAsiaTheme="majorEastAsia" w:cstheme="majorBidi"/>
      <w:b/>
      <w:bCs/>
      <w:sz w:val="32"/>
      <w:szCs w:val="32"/>
    </w:rPr>
  </w:style>
  <w:style w:type="character" w:customStyle="1" w:styleId="38">
    <w:name w:val="标题 3 字符"/>
    <w:basedOn w:val="30"/>
    <w:link w:val="5"/>
    <w:qFormat/>
    <w:uiPriority w:val="9"/>
    <w:rPr>
      <w:b/>
      <w:bCs/>
      <w:kern w:val="2"/>
      <w:sz w:val="21"/>
      <w:szCs w:val="32"/>
    </w:rPr>
  </w:style>
  <w:style w:type="paragraph" w:customStyle="1" w:styleId="39">
    <w:name w:val="列出段落1"/>
    <w:basedOn w:val="1"/>
    <w:link w:val="80"/>
    <w:qFormat/>
    <w:uiPriority w:val="34"/>
    <w:pPr>
      <w:ind w:firstLine="420" w:firstLineChars="200"/>
    </w:pPr>
  </w:style>
  <w:style w:type="character" w:customStyle="1" w:styleId="40">
    <w:name w:val="日期 字符"/>
    <w:basedOn w:val="30"/>
    <w:link w:val="17"/>
    <w:semiHidden/>
    <w:qFormat/>
    <w:uiPriority w:val="99"/>
    <w:rPr>
      <w:rFonts w:ascii="Times New Roman" w:hAnsi="Times New Roman" w:eastAsia="宋体" w:cs="Times New Roman"/>
      <w:szCs w:val="24"/>
    </w:rPr>
  </w:style>
  <w:style w:type="character" w:customStyle="1" w:styleId="41">
    <w:name w:val="页眉 字符"/>
    <w:basedOn w:val="30"/>
    <w:link w:val="20"/>
    <w:qFormat/>
    <w:uiPriority w:val="99"/>
    <w:rPr>
      <w:rFonts w:ascii="Times New Roman" w:hAnsi="Times New Roman" w:eastAsia="宋体" w:cs="Times New Roman"/>
      <w:sz w:val="18"/>
      <w:szCs w:val="18"/>
    </w:rPr>
  </w:style>
  <w:style w:type="character" w:customStyle="1" w:styleId="42">
    <w:name w:val="页脚 字符"/>
    <w:basedOn w:val="30"/>
    <w:link w:val="19"/>
    <w:qFormat/>
    <w:uiPriority w:val="99"/>
    <w:rPr>
      <w:rFonts w:ascii="Times New Roman" w:hAnsi="Times New Roman" w:eastAsia="宋体" w:cs="Times New Roman"/>
      <w:sz w:val="18"/>
      <w:szCs w:val="18"/>
    </w:rPr>
  </w:style>
  <w:style w:type="character" w:customStyle="1" w:styleId="43">
    <w:name w:val="批注框文本 字符"/>
    <w:basedOn w:val="30"/>
    <w:link w:val="18"/>
    <w:semiHidden/>
    <w:qFormat/>
    <w:uiPriority w:val="99"/>
    <w:rPr>
      <w:rFonts w:ascii="Times New Roman" w:hAnsi="Times New Roman" w:eastAsia="宋体" w:cs="Times New Roman"/>
      <w:sz w:val="18"/>
      <w:szCs w:val="18"/>
    </w:rPr>
  </w:style>
  <w:style w:type="character" w:customStyle="1" w:styleId="44">
    <w:name w:val="批注文字 字符"/>
    <w:basedOn w:val="30"/>
    <w:link w:val="11"/>
    <w:qFormat/>
    <w:uiPriority w:val="99"/>
    <w:rPr>
      <w:rFonts w:ascii="Times New Roman" w:hAnsi="Times New Roman" w:eastAsia="宋体" w:cs="Times New Roman"/>
      <w:szCs w:val="24"/>
    </w:rPr>
  </w:style>
  <w:style w:type="character" w:customStyle="1" w:styleId="45">
    <w:name w:val="批注主题 字符"/>
    <w:basedOn w:val="44"/>
    <w:link w:val="27"/>
    <w:qFormat/>
    <w:uiPriority w:val="99"/>
    <w:rPr>
      <w:rFonts w:ascii="Times New Roman" w:hAnsi="Times New Roman" w:eastAsia="宋体" w:cs="Times New Roman"/>
      <w:b/>
      <w:bCs/>
      <w:szCs w:val="24"/>
    </w:rPr>
  </w:style>
  <w:style w:type="paragraph" w:customStyle="1" w:styleId="46">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b/>
      <w:bCs/>
      <w:color w:val="2E75B6" w:themeColor="accent1" w:themeShade="BF"/>
      <w:kern w:val="0"/>
      <w:szCs w:val="28"/>
    </w:rPr>
  </w:style>
  <w:style w:type="character" w:customStyle="1" w:styleId="47">
    <w:name w:val="TOC 2 字符"/>
    <w:basedOn w:val="30"/>
    <w:link w:val="24"/>
    <w:qFormat/>
    <w:uiPriority w:val="39"/>
    <w:rPr>
      <w:rFonts w:asciiTheme="minorHAnsi" w:hAnsiTheme="minorHAnsi" w:cstheme="minorHAnsi"/>
      <w:smallCaps/>
      <w:kern w:val="2"/>
    </w:rPr>
  </w:style>
  <w:style w:type="character" w:customStyle="1" w:styleId="48">
    <w:name w:val="纯文本 字符"/>
    <w:basedOn w:val="30"/>
    <w:link w:val="15"/>
    <w:qFormat/>
    <w:uiPriority w:val="0"/>
    <w:rPr>
      <w:rFonts w:ascii="宋体" w:hAnsi="Courier New" w:eastAsia="宋体" w:cs="Times New Roman"/>
      <w:szCs w:val="20"/>
    </w:rPr>
  </w:style>
  <w:style w:type="character" w:customStyle="1" w:styleId="49">
    <w:name w:val="标题 字符"/>
    <w:basedOn w:val="30"/>
    <w:link w:val="3"/>
    <w:qFormat/>
    <w:uiPriority w:val="0"/>
    <w:rPr>
      <w:rFonts w:ascii="Calibri Light" w:hAnsi="Calibri Light" w:eastAsia="宋体" w:cs="Times New Roman"/>
      <w:b/>
      <w:sz w:val="32"/>
      <w:szCs w:val="32"/>
    </w:rPr>
  </w:style>
  <w:style w:type="character" w:customStyle="1" w:styleId="50">
    <w:name w:val="fontstyle21"/>
    <w:basedOn w:val="30"/>
    <w:qFormat/>
    <w:uiPriority w:val="0"/>
    <w:rPr>
      <w:rFonts w:hint="eastAsia" w:ascii="宋体" w:hAnsi="宋体" w:eastAsia="宋体" w:cs="宋体"/>
      <w:color w:val="000000"/>
      <w:sz w:val="28"/>
      <w:szCs w:val="28"/>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paragraph" w:styleId="52">
    <w:name w:val="List Paragraph"/>
    <w:basedOn w:val="1"/>
    <w:qFormat/>
    <w:uiPriority w:val="99"/>
    <w:pPr>
      <w:ind w:firstLine="420" w:firstLineChars="200"/>
    </w:pPr>
  </w:style>
  <w:style w:type="character" w:customStyle="1" w:styleId="53">
    <w:name w:val="标题 4 字符"/>
    <w:basedOn w:val="30"/>
    <w:link w:val="6"/>
    <w:qFormat/>
    <w:uiPriority w:val="9"/>
    <w:rPr>
      <w:rFonts w:asciiTheme="majorHAnsi" w:hAnsiTheme="majorHAnsi" w:eastAsiaTheme="majorEastAsia" w:cstheme="majorBidi"/>
      <w:b/>
      <w:bCs/>
      <w:kern w:val="2"/>
      <w:sz w:val="28"/>
      <w:szCs w:val="28"/>
    </w:rPr>
  </w:style>
  <w:style w:type="paragraph" w:customStyle="1" w:styleId="54">
    <w:name w:val="0001级标题"/>
    <w:basedOn w:val="1"/>
    <w:qFormat/>
    <w:uiPriority w:val="0"/>
    <w:pPr>
      <w:pageBreakBefore/>
      <w:spacing w:before="156" w:beforeLines="50" w:after="156" w:afterLines="50" w:line="360" w:lineRule="auto"/>
      <w:jc w:val="center"/>
      <w:outlineLvl w:val="0"/>
    </w:pPr>
    <w:rPr>
      <w:b/>
      <w:sz w:val="32"/>
      <w:szCs w:val="20"/>
    </w:rPr>
  </w:style>
  <w:style w:type="paragraph" w:customStyle="1" w:styleId="55">
    <w:name w:val="样式 样式 样式 0002级标题 + 段前: 0.5 行1 + 段前: 0.5 行 + 段前: 0.5 行"/>
    <w:basedOn w:val="56"/>
    <w:qFormat/>
    <w:uiPriority w:val="0"/>
    <w:pPr>
      <w:tabs>
        <w:tab w:val="left" w:pos="0"/>
      </w:tabs>
    </w:pPr>
    <w:rPr>
      <w:b w:val="0"/>
      <w:bCs w:val="0"/>
    </w:rPr>
  </w:style>
  <w:style w:type="paragraph" w:customStyle="1" w:styleId="56">
    <w:name w:val="样式 样式 0002级标题 + 段前: 0.5 行1 + 段前: 0.5 行"/>
    <w:basedOn w:val="57"/>
    <w:qFormat/>
    <w:uiPriority w:val="0"/>
    <w:pPr>
      <w:tabs>
        <w:tab w:val="left" w:pos="0"/>
      </w:tabs>
    </w:pPr>
  </w:style>
  <w:style w:type="paragraph" w:customStyle="1" w:styleId="57">
    <w:name w:val="样式 0002级标题 + 段前: 0.5 行1"/>
    <w:basedOn w:val="58"/>
    <w:qFormat/>
    <w:uiPriority w:val="0"/>
    <w:pPr>
      <w:tabs>
        <w:tab w:val="left" w:pos="0"/>
      </w:tabs>
    </w:pPr>
    <w:rPr>
      <w:rFonts w:cs="宋体"/>
      <w:bCs/>
    </w:rPr>
  </w:style>
  <w:style w:type="paragraph" w:customStyle="1" w:styleId="58">
    <w:name w:val="0002级标题"/>
    <w:basedOn w:val="1"/>
    <w:qFormat/>
    <w:uiPriority w:val="0"/>
    <w:pPr>
      <w:tabs>
        <w:tab w:val="left" w:pos="0"/>
      </w:tabs>
      <w:spacing w:before="156" w:beforeLines="50" w:line="360" w:lineRule="auto"/>
      <w:jc w:val="left"/>
      <w:outlineLvl w:val="1"/>
    </w:pPr>
    <w:rPr>
      <w:b/>
      <w:sz w:val="28"/>
      <w:szCs w:val="20"/>
    </w:rPr>
  </w:style>
  <w:style w:type="paragraph" w:customStyle="1" w:styleId="59">
    <w:name w:val="Other|1"/>
    <w:basedOn w:val="1"/>
    <w:link w:val="65"/>
    <w:qFormat/>
    <w:uiPriority w:val="0"/>
    <w:pPr>
      <w:spacing w:line="334" w:lineRule="auto"/>
      <w:ind w:firstLine="400"/>
      <w:jc w:val="left"/>
    </w:pPr>
    <w:rPr>
      <w:rFonts w:ascii="宋体" w:hAnsi="宋体" w:cs="宋体"/>
      <w:kern w:val="0"/>
      <w:sz w:val="20"/>
      <w:lang w:val="zh-TW" w:eastAsia="zh-TW" w:bidi="zh-TW"/>
    </w:rPr>
  </w:style>
  <w:style w:type="paragraph" w:customStyle="1" w:styleId="60">
    <w:name w:val="cucd-0"/>
    <w:qFormat/>
    <w:uiPriority w:val="0"/>
    <w:pPr>
      <w:spacing w:line="360" w:lineRule="auto"/>
      <w:ind w:firstLine="480" w:firstLineChars="200"/>
    </w:pPr>
    <w:rPr>
      <w:rFonts w:ascii="Arial" w:hAnsi="Arial" w:eastAsia="宋体" w:cs="Times New Roman"/>
      <w:kern w:val="2"/>
      <w:sz w:val="24"/>
      <w:szCs w:val="24"/>
      <w:lang w:val="en-US" w:eastAsia="zh-CN" w:bidi="ar-SA"/>
    </w:r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3">
    <w:name w:val="Body text|1"/>
    <w:basedOn w:val="1"/>
    <w:link w:val="64"/>
    <w:qFormat/>
    <w:uiPriority w:val="0"/>
    <w:pPr>
      <w:spacing w:line="329" w:lineRule="auto"/>
    </w:pPr>
    <w:rPr>
      <w:rFonts w:ascii="宋体" w:hAnsi="宋体" w:cs="宋体"/>
      <w:sz w:val="20"/>
      <w:szCs w:val="20"/>
      <w:lang w:val="zh-TW" w:eastAsia="zh-TW" w:bidi="zh-TW"/>
    </w:rPr>
  </w:style>
  <w:style w:type="character" w:customStyle="1" w:styleId="64">
    <w:name w:val="Body text|1_"/>
    <w:basedOn w:val="30"/>
    <w:link w:val="63"/>
    <w:qFormat/>
    <w:uiPriority w:val="0"/>
    <w:rPr>
      <w:rFonts w:ascii="宋体" w:hAnsi="宋体" w:cs="宋体"/>
      <w:kern w:val="2"/>
      <w:lang w:val="zh-TW" w:eastAsia="zh-TW" w:bidi="zh-TW"/>
    </w:rPr>
  </w:style>
  <w:style w:type="character" w:customStyle="1" w:styleId="65">
    <w:name w:val="Other|1_"/>
    <w:basedOn w:val="30"/>
    <w:link w:val="59"/>
    <w:unhideWhenUsed/>
    <w:qFormat/>
    <w:uiPriority w:val="0"/>
    <w:rPr>
      <w:rFonts w:ascii="宋体" w:hAnsi="宋体" w:cs="宋体"/>
      <w:szCs w:val="24"/>
      <w:lang w:val="zh-TW" w:eastAsia="zh-TW" w:bidi="zh-TW"/>
    </w:rPr>
  </w:style>
  <w:style w:type="paragraph" w:customStyle="1" w:styleId="66">
    <w:name w:val="Body text|2"/>
    <w:basedOn w:val="1"/>
    <w:link w:val="67"/>
    <w:qFormat/>
    <w:uiPriority w:val="0"/>
    <w:pPr>
      <w:spacing w:after="40"/>
    </w:pPr>
    <w:rPr>
      <w:rFonts w:asciiTheme="minorHAnsi" w:hAnsiTheme="minorHAnsi" w:eastAsiaTheme="minorEastAsia" w:cstheme="minorBidi"/>
      <w:sz w:val="20"/>
      <w:szCs w:val="20"/>
    </w:rPr>
  </w:style>
  <w:style w:type="character" w:customStyle="1" w:styleId="67">
    <w:name w:val="Body text|2_"/>
    <w:basedOn w:val="30"/>
    <w:link w:val="66"/>
    <w:qFormat/>
    <w:uiPriority w:val="0"/>
    <w:rPr>
      <w:rFonts w:asciiTheme="minorHAnsi" w:hAnsiTheme="minorHAnsi" w:eastAsiaTheme="minorEastAsia" w:cstheme="minorBidi"/>
      <w:kern w:val="2"/>
    </w:rPr>
  </w:style>
  <w:style w:type="paragraph" w:customStyle="1" w:styleId="68">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styleId="69">
    <w:name w:val="No Spacing"/>
    <w:link w:val="70"/>
    <w:qFormat/>
    <w:uiPriority w:val="1"/>
    <w:rPr>
      <w:rFonts w:asciiTheme="minorHAnsi" w:hAnsiTheme="minorHAnsi" w:eastAsiaTheme="minorEastAsia" w:cstheme="minorBidi"/>
      <w:sz w:val="22"/>
      <w:szCs w:val="22"/>
      <w:lang w:val="en-US" w:eastAsia="zh-CN" w:bidi="ar-SA"/>
    </w:rPr>
  </w:style>
  <w:style w:type="character" w:customStyle="1" w:styleId="70">
    <w:name w:val="无间隔 字符"/>
    <w:basedOn w:val="30"/>
    <w:link w:val="69"/>
    <w:qFormat/>
    <w:uiPriority w:val="1"/>
    <w:rPr>
      <w:rFonts w:asciiTheme="minorHAnsi" w:hAnsiTheme="minorHAnsi" w:eastAsiaTheme="minorEastAsia" w:cstheme="minorBidi"/>
      <w:sz w:val="22"/>
      <w:szCs w:val="22"/>
    </w:rPr>
  </w:style>
  <w:style w:type="paragraph" w:customStyle="1" w:styleId="7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72">
    <w:name w:val="Table Normal3"/>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3">
    <w:name w:val="表-图名"/>
    <w:basedOn w:val="1"/>
    <w:qFormat/>
    <w:uiPriority w:val="0"/>
    <w:pPr>
      <w:spacing w:line="360" w:lineRule="auto"/>
      <w:jc w:val="center"/>
    </w:pPr>
    <w:rPr>
      <w:rFonts w:eastAsia="黑体" w:cstheme="minorBidi"/>
      <w:sz w:val="20"/>
      <w:szCs w:val="22"/>
    </w:rPr>
  </w:style>
  <w:style w:type="paragraph" w:customStyle="1" w:styleId="74">
    <w:name w:val="正文段落"/>
    <w:basedOn w:val="1"/>
    <w:qFormat/>
    <w:uiPriority w:val="0"/>
    <w:pPr>
      <w:spacing w:line="480" w:lineRule="exact"/>
      <w:ind w:firstLine="200" w:firstLineChars="200"/>
      <w:textAlignment w:val="center"/>
    </w:pPr>
    <w:rPr>
      <w:sz w:val="28"/>
    </w:rPr>
  </w:style>
  <w:style w:type="paragraph" w:customStyle="1" w:styleId="75">
    <w:name w:val="Body text|3"/>
    <w:basedOn w:val="1"/>
    <w:qFormat/>
    <w:uiPriority w:val="0"/>
    <w:pPr>
      <w:spacing w:line="302" w:lineRule="exact"/>
      <w:ind w:firstLine="420"/>
    </w:pPr>
    <w:rPr>
      <w:rFonts w:ascii="宋体" w:hAnsi="宋体" w:cs="宋体"/>
      <w:sz w:val="17"/>
      <w:szCs w:val="17"/>
      <w:lang w:val="zh-TW" w:eastAsia="zh-TW" w:bidi="zh-TW"/>
    </w:rPr>
  </w:style>
  <w:style w:type="table" w:customStyle="1" w:styleId="76">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77">
    <w:name w:val="Table Paragraph"/>
    <w:basedOn w:val="1"/>
    <w:qFormat/>
    <w:uiPriority w:val="1"/>
    <w:rPr>
      <w:rFonts w:ascii="宋体" w:hAnsi="宋体" w:cs="宋体"/>
    </w:rPr>
  </w:style>
  <w:style w:type="paragraph" w:customStyle="1" w:styleId="78">
    <w:name w:val="Body text|5"/>
    <w:basedOn w:val="1"/>
    <w:qFormat/>
    <w:uiPriority w:val="0"/>
    <w:pPr>
      <w:spacing w:after="140" w:line="226" w:lineRule="auto"/>
      <w:ind w:left="1480" w:firstLine="1010"/>
      <w:jc w:val="left"/>
    </w:pPr>
    <w:rPr>
      <w:b/>
      <w:bCs/>
      <w:kern w:val="0"/>
      <w:sz w:val="15"/>
      <w:szCs w:val="15"/>
      <w:u w:val="single"/>
    </w:rPr>
  </w:style>
  <w:style w:type="character" w:customStyle="1" w:styleId="79">
    <w:name w:val="正文文本 字符"/>
    <w:basedOn w:val="30"/>
    <w:link w:val="12"/>
    <w:qFormat/>
    <w:uiPriority w:val="0"/>
    <w:rPr>
      <w:kern w:val="2"/>
      <w:sz w:val="24"/>
    </w:rPr>
  </w:style>
  <w:style w:type="character" w:customStyle="1" w:styleId="80">
    <w:name w:val="列出段落1 Char"/>
    <w:link w:val="39"/>
    <w:qFormat/>
    <w:uiPriority w:val="34"/>
    <w:rPr>
      <w:kern w:val="2"/>
      <w:sz w:val="21"/>
      <w:szCs w:val="24"/>
    </w:rPr>
  </w:style>
  <w:style w:type="paragraph" w:customStyle="1" w:styleId="81">
    <w:name w:val="列出段落3"/>
    <w:basedOn w:val="1"/>
    <w:qFormat/>
    <w:uiPriority w:val="0"/>
    <w:pPr>
      <w:ind w:firstLine="420" w:firstLineChars="200"/>
    </w:pPr>
    <w:rPr>
      <w:sz w:val="15"/>
    </w:rPr>
  </w:style>
  <w:style w:type="character" w:customStyle="1" w:styleId="82">
    <w:name w:val="font01"/>
    <w:qFormat/>
    <w:uiPriority w:val="0"/>
    <w:rPr>
      <w:rFonts w:hint="eastAsia" w:ascii="宋体" w:hAnsi="宋体" w:eastAsia="宋体" w:cs="宋体"/>
      <w:color w:val="000000"/>
      <w:sz w:val="22"/>
      <w:szCs w:val="22"/>
      <w:u w:val="none"/>
    </w:rPr>
  </w:style>
  <w:style w:type="paragraph" w:customStyle="1" w:styleId="83">
    <w:name w:val="样式4"/>
    <w:basedOn w:val="1"/>
    <w:qFormat/>
    <w:uiPriority w:val="0"/>
    <w:pPr>
      <w:autoSpaceDE w:val="0"/>
      <w:autoSpaceDN w:val="0"/>
      <w:adjustRightInd w:val="0"/>
      <w:ind w:right="-20"/>
    </w:pPr>
    <w:rPr>
      <w:rFonts w:ascii="仿宋_GB2312" w:eastAsia="仿宋_GB2312" w:cs="仿宋_GB2312"/>
      <w:kern w:val="0"/>
      <w:sz w:val="24"/>
    </w:rPr>
  </w:style>
  <w:style w:type="paragraph" w:customStyle="1" w:styleId="84">
    <w:name w:val="表头文字"/>
    <w:basedOn w:val="1"/>
    <w:qFormat/>
    <w:uiPriority w:val="0"/>
    <w:pPr>
      <w:adjustRightInd w:val="0"/>
      <w:snapToGrid w:val="0"/>
      <w:spacing w:before="100" w:beforeAutospacing="1" w:after="100" w:afterAutospacing="1" w:line="360" w:lineRule="auto"/>
      <w:ind w:right="-115" w:rightChars="-55"/>
      <w:jc w:val="center"/>
    </w:pPr>
    <w:rPr>
      <w:sz w:val="15"/>
      <w:szCs w:val="21"/>
    </w:rPr>
  </w:style>
  <w:style w:type="character" w:customStyle="1" w:styleId="85">
    <w:name w:val="未处理的提及1"/>
    <w:basedOn w:val="30"/>
    <w:semiHidden/>
    <w:unhideWhenUsed/>
    <w:qFormat/>
    <w:uiPriority w:val="99"/>
    <w:rPr>
      <w:color w:val="605E5C"/>
      <w:shd w:val="clear" w:color="auto" w:fill="E1DFDD"/>
    </w:rPr>
  </w:style>
  <w:style w:type="paragraph" w:customStyle="1" w:styleId="86">
    <w:name w:val="TOC 标题3"/>
    <w:basedOn w:val="2"/>
    <w:next w:val="1"/>
    <w:unhideWhenUsed/>
    <w:qFormat/>
    <w:uiPriority w:val="39"/>
    <w:pPr>
      <w:widowControl/>
      <w:spacing w:before="24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103</Pages>
  <Words>10886</Words>
  <Characters>62052</Characters>
  <Lines>517</Lines>
  <Paragraphs>145</Paragraphs>
  <TotalTime>1</TotalTime>
  <ScaleCrop>false</ScaleCrop>
  <LinksUpToDate>false</LinksUpToDate>
  <CharactersWithSpaces>72793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2022-01-08T18:57:00Z</dcterms:created>
  <dc:creator>Windows 用户</dc:creator>
  <cp:lastModifiedBy>kylin</cp:lastModifiedBy>
  <cp:lastPrinted>2021-11-26T11:37:00Z</cp:lastPrinted>
  <dcterms:modified xsi:type="dcterms:W3CDTF">2022-01-28T11:53:35Z</dcterms:modified>
  <dc:subject>数据采集与建库规程</dc:subject>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2204563F1AD948A7B4C62EE0F15868C7</vt:lpwstr>
  </property>
</Properties>
</file>