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bookmarkStart w:id="0" w:name="_GoBack"/>
      <w:bookmarkEnd w:id="0"/>
      <w:r>
        <w:rPr>
          <w:rFonts w:ascii="仿宋" w:hAnsi="仿宋" w:eastAsia="仿宋" w:cs="仿宋"/>
          <w:b/>
          <w:i w:val="0"/>
          <w:caps w:val="0"/>
          <w:color w:val="333333"/>
          <w:spacing w:val="0"/>
          <w:sz w:val="28"/>
          <w:szCs w:val="28"/>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第一部分</w:t>
      </w:r>
      <w:r>
        <w:rPr>
          <w:rFonts w:hint="eastAsia" w:ascii="仿宋" w:hAnsi="仿宋" w:eastAsia="仿宋" w:cs="仿宋"/>
          <w:b/>
          <w:i w:val="0"/>
          <w:caps w:val="0"/>
          <w:color w:val="333333"/>
          <w:spacing w:val="0"/>
          <w:sz w:val="28"/>
          <w:szCs w:val="28"/>
          <w:shd w:val="clear" w:fill="FFFFFF"/>
          <w:lang w:val="en-US" w:eastAsia="zh-CN"/>
        </w:rPr>
        <w:t xml:space="preserve"> </w:t>
      </w:r>
      <w:r>
        <w:rPr>
          <w:rFonts w:hint="eastAsia" w:ascii="仿宋" w:hAnsi="仿宋" w:eastAsia="仿宋" w:cs="仿宋"/>
          <w:b/>
          <w:i w:val="0"/>
          <w:caps w:val="0"/>
          <w:color w:val="333333"/>
          <w:spacing w:val="0"/>
          <w:sz w:val="28"/>
          <w:szCs w:val="28"/>
          <w:shd w:val="clear" w:fill="FFFFFF"/>
        </w:rPr>
        <w:t>蓝山县医疗保障事务中心2021年部门预算说明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666666"/>
          <w:spacing w:val="0"/>
          <w:sz w:val="28"/>
          <w:szCs w:val="28"/>
          <w:shd w:val="clear" w:fill="FFFFFF"/>
        </w:rPr>
        <w:t>一、部门主要职能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666666"/>
          <w:spacing w:val="0"/>
          <w:sz w:val="28"/>
          <w:szCs w:val="28"/>
          <w:shd w:val="clear" w:fill="FFFFFF"/>
        </w:rPr>
        <w:t>二、部门机构设置及部门预算单位构成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三、部门预算情况说明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四、名词解释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第二部分</w:t>
      </w:r>
      <w:r>
        <w:rPr>
          <w:rFonts w:hint="eastAsia" w:ascii="仿宋" w:hAnsi="仿宋" w:eastAsia="仿宋" w:cs="仿宋"/>
          <w:b/>
          <w:i w:val="0"/>
          <w:caps w:val="0"/>
          <w:color w:val="333333"/>
          <w:spacing w:val="0"/>
          <w:sz w:val="28"/>
          <w:szCs w:val="28"/>
          <w:shd w:val="clear" w:fill="FFFFFF"/>
          <w:lang w:val="en-US" w:eastAsia="zh-CN"/>
        </w:rPr>
        <w:t xml:space="preserve">  </w:t>
      </w:r>
      <w:r>
        <w:rPr>
          <w:rFonts w:hint="eastAsia" w:ascii="仿宋" w:hAnsi="仿宋" w:eastAsia="仿宋" w:cs="仿宋"/>
          <w:b/>
          <w:i w:val="0"/>
          <w:caps w:val="0"/>
          <w:color w:val="333333"/>
          <w:spacing w:val="0"/>
          <w:sz w:val="28"/>
          <w:szCs w:val="28"/>
          <w:shd w:val="clear" w:fill="FFFFFF"/>
        </w:rPr>
        <w:t>蓝山县医疗保障事务中心2021年部门预算表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一、部门收支总表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二、部门收入总表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三、部门支出总表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四、财政拨款收支总表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五、一般公共预算支出表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六、一般公共预算基本支出表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七、一般公共预算“三公”经费支出表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八、政府性基金预算支出表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九、项目支出绩效目标表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十、整体支出绩效目标表</w:t>
      </w:r>
    </w:p>
    <w:p>
      <w:pPr>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center"/>
        <w:rPr>
          <w:rFonts w:hint="default" w:ascii="Times New Roman" w:hAnsi="Times New Roman" w:cs="Times New Roman"/>
          <w:i w:val="0"/>
          <w:caps w:val="0"/>
          <w:color w:val="666666"/>
          <w:spacing w:val="0"/>
          <w:sz w:val="24"/>
          <w:szCs w:val="24"/>
        </w:rPr>
      </w:pPr>
      <w:r>
        <w:rPr>
          <w:rFonts w:ascii="仿宋" w:hAnsi="仿宋" w:eastAsia="仿宋" w:cs="仿宋"/>
          <w:b/>
          <w:i w:val="0"/>
          <w:caps w:val="0"/>
          <w:color w:val="333333"/>
          <w:spacing w:val="0"/>
          <w:sz w:val="28"/>
          <w:szCs w:val="28"/>
          <w:shd w:val="clear" w:fill="FFFFFF"/>
        </w:rPr>
        <w:t>蓝山县医疗保障事务中心</w:t>
      </w:r>
      <w:r>
        <w:rPr>
          <w:rFonts w:hint="eastAsia" w:ascii="仿宋" w:hAnsi="仿宋" w:eastAsia="仿宋" w:cs="仿宋"/>
          <w:b/>
          <w:i w:val="0"/>
          <w:caps w:val="0"/>
          <w:color w:val="333333"/>
          <w:spacing w:val="0"/>
          <w:sz w:val="28"/>
          <w:szCs w:val="28"/>
          <w:shd w:val="clear" w:fill="FFFFFF"/>
        </w:rPr>
        <w:t>2021年部门预算说明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一、部门主要职能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both"/>
        <w:rPr>
          <w:rFonts w:hint="default" w:ascii="Times New Roman" w:hAnsi="Times New Roman" w:cs="Times New Roman"/>
          <w:i w:val="0"/>
          <w:caps w:val="0"/>
          <w:color w:val="666666"/>
          <w:spacing w:val="0"/>
          <w:sz w:val="28"/>
          <w:szCs w:val="28"/>
        </w:rPr>
      </w:pPr>
      <w:r>
        <w:rPr>
          <w:rFonts w:hint="eastAsia" w:ascii="仿宋" w:hAnsi="仿宋" w:eastAsia="仿宋" w:cs="仿宋"/>
          <w:b/>
          <w:i w:val="0"/>
          <w:caps w:val="0"/>
          <w:color w:val="000000"/>
          <w:spacing w:val="0"/>
          <w:sz w:val="28"/>
          <w:szCs w:val="28"/>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主要职责包括：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1、县医保事务中心贯彻落实中央、省、市、县关于医疗保障工作的方针政策和部署要求,坚持和加强党对医疗保障经办工作的集中统一领导。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4" w:lineRule="atLeast"/>
        <w:ind w:left="0" w:right="0" w:firstLine="42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2、负责参与拟订全县医疗保险经办工作规程并具体实施。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4" w:lineRule="atLeast"/>
        <w:ind w:left="0" w:right="0" w:firstLine="42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3、参与拟订并组织实施全县异地就医管理办法和费用结算办法。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4" w:lineRule="atLeast"/>
        <w:ind w:left="0" w:right="0" w:firstLine="42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4、承担全县城镇职工基本医疗保险、公务员医疗补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助、大病医疗互助、生育保险等经办工作。协助做好医疗救助、药品采购、离休干部医疗保障等工作。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4" w:lineRule="atLeast"/>
        <w:ind w:left="0" w:right="0" w:firstLine="42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5、负责对参保人员发生的基本医疗保险费用进行实时监测，及时对有关异常情况进行核查。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4" w:lineRule="atLeast"/>
        <w:ind w:left="0" w:right="0" w:firstLine="42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6、承担基本医疗保险稽核监管的具体实施工作，协助县医保局对医疗保险定点医疗机构、协议零售药店遵守基本医疗保险规定的情况实施监督检查。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4" w:lineRule="atLeast"/>
        <w:ind w:left="0" w:right="0" w:firstLine="42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7、协同建立医保相关部门之间信息定期比对共享机制和数据动态管理机制，为医保基金监管和政策调整提供支撑。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4" w:lineRule="atLeast"/>
        <w:ind w:left="0" w:right="0" w:firstLine="42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8、承办县医保局交办的其他事项。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560" w:lineRule="atLeast"/>
        <w:ind w:left="0" w:right="0" w:firstLine="546" w:firstLineChars="195"/>
        <w:jc w:val="both"/>
        <w:rPr>
          <w:rFonts w:hint="default" w:ascii="Times New Roman" w:hAnsi="Times New Roman" w:cs="Times New Roman"/>
          <w:i w:val="0"/>
          <w:caps w:val="0"/>
          <w:color w:val="666666"/>
          <w:spacing w:val="0"/>
          <w:sz w:val="28"/>
          <w:szCs w:val="28"/>
        </w:rPr>
      </w:pPr>
      <w:r>
        <w:rPr>
          <w:rFonts w:hint="eastAsia" w:ascii="仿宋" w:hAnsi="仿宋" w:eastAsia="仿宋" w:cs="仿宋"/>
          <w:i w:val="0"/>
          <w:caps w:val="0"/>
          <w:color w:val="000000"/>
          <w:spacing w:val="0"/>
          <w:sz w:val="28"/>
          <w:szCs w:val="28"/>
          <w:shd w:val="clear" w:fill="FFFFFF"/>
        </w:rPr>
        <w:t>二、</w:t>
      </w:r>
      <w:r>
        <w:rPr>
          <w:rFonts w:hint="eastAsia" w:ascii="仿宋" w:hAnsi="仿宋" w:eastAsia="仿宋" w:cs="仿宋"/>
          <w:i w:val="0"/>
          <w:caps w:val="0"/>
          <w:color w:val="666666"/>
          <w:spacing w:val="0"/>
          <w:sz w:val="28"/>
          <w:szCs w:val="28"/>
          <w:shd w:val="clear" w:fill="FFFFFF"/>
        </w:rPr>
        <w:t>部门机构设置及部门预算单位构成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560"/>
        <w:jc w:val="both"/>
        <w:rPr>
          <w:rFonts w:hint="default" w:ascii="Times New Roman" w:hAnsi="Times New Roman" w:cs="Times New Roman"/>
          <w:i w:val="0"/>
          <w:caps w:val="0"/>
          <w:color w:val="666666"/>
          <w:spacing w:val="0"/>
          <w:sz w:val="28"/>
          <w:szCs w:val="28"/>
        </w:rPr>
      </w:pPr>
      <w:r>
        <w:rPr>
          <w:rFonts w:hint="eastAsia" w:ascii="仿宋" w:hAnsi="仿宋" w:eastAsia="仿宋" w:cs="仿宋"/>
          <w:b/>
          <w:i w:val="0"/>
          <w:caps w:val="0"/>
          <w:color w:val="666666"/>
          <w:spacing w:val="0"/>
          <w:sz w:val="28"/>
          <w:szCs w:val="28"/>
          <w:shd w:val="clear" w:fill="FFFFFF"/>
        </w:rPr>
        <w:t>（一）内设机构设置。</w:t>
      </w:r>
      <w:r>
        <w:rPr>
          <w:rFonts w:hint="eastAsia" w:ascii="仿宋" w:hAnsi="仿宋" w:eastAsia="仿宋" w:cs="仿宋"/>
          <w:i w:val="0"/>
          <w:caps w:val="0"/>
          <w:color w:val="000000"/>
          <w:spacing w:val="0"/>
          <w:sz w:val="28"/>
          <w:szCs w:val="28"/>
          <w:shd w:val="clear" w:fill="FFFFFF"/>
        </w:rPr>
        <w:t>我中心是参照公务员管理的财政全额拨款事业单位，2019年6月机构改革，由原医保中心和原稽核监管中心合并为医疗保障事务中心，是蓝山县医疗保障局所属副科级公益一类事业单位，</w:t>
      </w:r>
      <w:r>
        <w:rPr>
          <w:rFonts w:hint="eastAsia" w:ascii="仿宋" w:hAnsi="仿宋" w:eastAsia="仿宋" w:cs="仿宋"/>
          <w:i w:val="0"/>
          <w:caps w:val="0"/>
          <w:color w:val="666666"/>
          <w:spacing w:val="0"/>
          <w:sz w:val="28"/>
          <w:szCs w:val="28"/>
          <w:shd w:val="clear" w:fill="FFFFFF"/>
        </w:rPr>
        <w:t>内设6个股室，包括办公室、参保登记股、费用审核股、异地就医结算股、特殊病种、特殊人群服务股、稽核股。</w:t>
      </w:r>
      <w:r>
        <w:rPr>
          <w:rFonts w:hint="eastAsia" w:ascii="仿宋" w:hAnsi="仿宋" w:eastAsia="仿宋" w:cs="仿宋"/>
          <w:i w:val="0"/>
          <w:caps w:val="0"/>
          <w:color w:val="000000"/>
          <w:spacing w:val="0"/>
          <w:sz w:val="28"/>
          <w:szCs w:val="28"/>
          <w:shd w:val="clear" w:fill="FFFFFF"/>
        </w:rPr>
        <w:t>在职职工47人（含公益性岗位3人）、退休职工3人。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81" w:firstLineChars="100"/>
        <w:jc w:val="left"/>
        <w:rPr>
          <w:rFonts w:hint="eastAsia" w:ascii="仿宋" w:hAnsi="仿宋" w:eastAsia="仿宋" w:cs="仿宋"/>
          <w:b/>
          <w:i w:val="0"/>
          <w:caps w:val="0"/>
          <w:color w:val="333333"/>
          <w:spacing w:val="0"/>
          <w:sz w:val="28"/>
          <w:szCs w:val="28"/>
          <w:shd w:val="clear" w:fill="FFFFFF"/>
        </w:rPr>
      </w:pPr>
      <w:r>
        <w:rPr>
          <w:rFonts w:hint="eastAsia" w:ascii="仿宋" w:hAnsi="仿宋" w:eastAsia="仿宋" w:cs="仿宋"/>
          <w:b/>
          <w:i w:val="0"/>
          <w:caps w:val="0"/>
          <w:color w:val="666666"/>
          <w:spacing w:val="0"/>
          <w:sz w:val="28"/>
          <w:szCs w:val="28"/>
          <w:shd w:val="clear" w:fill="FFFFFF"/>
        </w:rPr>
        <w:t>（二）</w:t>
      </w:r>
      <w:r>
        <w:rPr>
          <w:rFonts w:hint="eastAsia" w:ascii="仿宋" w:hAnsi="仿宋" w:eastAsia="仿宋" w:cs="仿宋"/>
          <w:b/>
          <w:i w:val="0"/>
          <w:caps w:val="0"/>
          <w:color w:val="333333"/>
          <w:spacing w:val="0"/>
          <w:sz w:val="28"/>
          <w:szCs w:val="28"/>
          <w:shd w:val="clear" w:fill="FFFFFF"/>
        </w:rPr>
        <w:t>从预算单位构成看，蓝山县医疗保障局预算仅包括局本级预算。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firstLineChars="20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三、部门预算情况说明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（一）蓝山县医疗保障事务中心2021年收支总表的说明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蓝山县医疗保障事务中心所有收入和支出均纳入部门预算管理。收入为一般公共预算拨款收入；支出为一般公共服务支出。蓝山县医疗保障事务中心2021年收支总预算438.94万元。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562" w:firstLineChars="20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（二）关于蓝山县医疗保障事务中心2021年收入总表的说明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蓝山县医疗保障事务中心2021年收入预算438.94万元，为一般公共预算拨款收入，占100%。收入预算比2020年增加36.78万元。主要原因是2021年工资福利增长，包括新入职两位职工，及职工的绩效工资的上调等。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（三）关于蓝山县医疗保障事务中心2021年支出总表的说明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蓝山县医疗保障事务中心2021年支出预算438.94万元，其中：基本支出438.94万元，占100%。支出预算比2020年增加36.78万元主要原因是2021年工资福利支出增长，包括新入职两位职工，及职工的绩效工资的上调等。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（四）关于蓝山县医疗保障事务中心2021年财政拨款收支总表的说明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蓝山县医疗保障事务中心2021年财政拨款收支总预算438.94万元。收入全部为一般公共预算当年拨款，无政府性基金预算拨款；支出全部为一般公共服务支出。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（五）关于蓝山县医疗保障事务中心2021年一般公共预算支出表的说明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1、一般公共预算当年拨款规模变化情况。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蓝山县医疗保障事务中心2021年一般公共预算当年拨款438.94万元，比2020年执行数增加42.24万元，上升10.64%。主要原因是工资福利支出增长，包括新入职两位职工，及职工的绩效工资的上调等。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2、一般公共预算当年拨款结构情况。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蓝山县医疗保障事务中心2021年一般公共服务支出438.94万元，占100%。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3、一般公共预算当年拨款具体使用情况。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一般公共服务支出（类）财政事务（款）行政运行（项）2021年预算数为438.94万元，比2020年执行数增加42.24万元，上升10.64%。主要原因是工资福利支出增长，包括新入职两位职工，及职工的绩效工资的上调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（六）关于蓝山县医疗保障事务中心2021年一般公共预算基本支出表的说明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蓝山县医疗保障事务中心2021年一般公共预算基本支出</w:t>
      </w:r>
      <w:r>
        <w:rPr>
          <w:rFonts w:hint="eastAsia" w:ascii="仿宋" w:hAnsi="仿宋" w:eastAsia="仿宋" w:cs="仿宋"/>
          <w:i w:val="0"/>
          <w:caps w:val="0"/>
          <w:color w:val="333333"/>
          <w:spacing w:val="0"/>
          <w:sz w:val="28"/>
          <w:szCs w:val="28"/>
          <w:shd w:val="clear" w:fill="FFFFFF"/>
          <w:lang w:val="en-US" w:eastAsia="zh-CN"/>
        </w:rPr>
        <w:t>433.94</w:t>
      </w:r>
      <w:r>
        <w:rPr>
          <w:rFonts w:hint="eastAsia" w:ascii="仿宋" w:hAnsi="仿宋" w:eastAsia="仿宋" w:cs="仿宋"/>
          <w:i w:val="0"/>
          <w:caps w:val="0"/>
          <w:color w:val="333333"/>
          <w:spacing w:val="0"/>
          <w:sz w:val="28"/>
          <w:szCs w:val="28"/>
          <w:shd w:val="clear" w:fill="FFFFFF"/>
        </w:rPr>
        <w:t>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人员经费</w:t>
      </w:r>
      <w:r>
        <w:rPr>
          <w:rFonts w:hint="eastAsia" w:ascii="仿宋" w:hAnsi="仿宋" w:eastAsia="仿宋" w:cs="仿宋"/>
          <w:i w:val="0"/>
          <w:caps w:val="0"/>
          <w:color w:val="333333"/>
          <w:spacing w:val="0"/>
          <w:sz w:val="28"/>
          <w:szCs w:val="28"/>
          <w:shd w:val="clear" w:fill="FFFFFF"/>
          <w:lang w:val="en-US" w:eastAsia="zh-CN"/>
        </w:rPr>
        <w:t>407.68</w:t>
      </w:r>
      <w:r>
        <w:rPr>
          <w:rFonts w:hint="eastAsia" w:ascii="仿宋" w:hAnsi="仿宋" w:eastAsia="仿宋" w:cs="仿宋"/>
          <w:i w:val="0"/>
          <w:caps w:val="0"/>
          <w:color w:val="333333"/>
          <w:spacing w:val="0"/>
          <w:sz w:val="28"/>
          <w:szCs w:val="28"/>
          <w:shd w:val="clear" w:fill="FFFFFF"/>
        </w:rPr>
        <w:t>万元，主要包括：基本工资、津贴补贴、绩效工资、奖金、机关事业单位基本养老保险缴费、职业年金缴费、职工基本医疗保险缴费、公务员医疗补助缴费、其他社会保障缴费、住房公积金、其他工资福利支出、离休费、退休费、生活补助、奖励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公用经费</w:t>
      </w:r>
      <w:r>
        <w:rPr>
          <w:rFonts w:hint="eastAsia" w:ascii="仿宋" w:hAnsi="仿宋" w:eastAsia="仿宋" w:cs="仿宋"/>
          <w:i w:val="0"/>
          <w:caps w:val="0"/>
          <w:color w:val="333333"/>
          <w:spacing w:val="0"/>
          <w:sz w:val="28"/>
          <w:szCs w:val="28"/>
          <w:shd w:val="clear" w:fill="FFFFFF"/>
          <w:lang w:val="en-US" w:eastAsia="zh-CN"/>
        </w:rPr>
        <w:t>28.25</w:t>
      </w:r>
      <w:r>
        <w:rPr>
          <w:rFonts w:hint="eastAsia" w:ascii="仿宋" w:hAnsi="仿宋" w:eastAsia="仿宋" w:cs="仿宋"/>
          <w:i w:val="0"/>
          <w:caps w:val="0"/>
          <w:color w:val="333333"/>
          <w:spacing w:val="0"/>
          <w:sz w:val="28"/>
          <w:szCs w:val="28"/>
          <w:shd w:val="clear" w:fill="FFFFFF"/>
        </w:rPr>
        <w:t>万元，主要包括：办公费、印刷费、邮电费、差旅费、维修（护）费、会议费、培训费、公务接待费、劳务费、工会经费、福利费、公务用车运行维护费、其他交通费用、其他商品和服务支出。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lang w:eastAsia="zh-CN"/>
        </w:rPr>
        <w:t>（</w:t>
      </w:r>
      <w:r>
        <w:rPr>
          <w:rFonts w:hint="eastAsia" w:ascii="仿宋" w:hAnsi="仿宋" w:eastAsia="仿宋" w:cs="仿宋"/>
          <w:b/>
          <w:i w:val="0"/>
          <w:caps w:val="0"/>
          <w:color w:val="333333"/>
          <w:spacing w:val="0"/>
          <w:sz w:val="28"/>
          <w:szCs w:val="28"/>
          <w:shd w:val="clear" w:fill="FFFFFF"/>
        </w:rPr>
        <w:t>七）蓝山县医疗保障事务中心2021年“三公”经费支出表的说明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事务中心2021年“三公”经费预算数为4万元，其中：因公出国（境）费0万元，公务用车购置及运行费0万元（其中，公务用车购置费0万元，公务用车运行费0万元），公务接待费4万元。2021年“三公”经费预算较2020年预算减少1万元，压缩20%，主要原因是实施了公务用车制度改革和认真贯彻落实中央八项规定精神和厉行节约过紧日子的有关要求，大力压减因公出国（境）任务、公务用车运行费用和公务接待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（八）关于蓝山县医疗保障事务中心2021年政府性基金预算支出表的说明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蓝山县医疗保障事务中心2021年没有使用政府性基金预算拨款安排的支出。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（九）其他重要事项的情况说明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left"/>
        <w:rPr>
          <w:rFonts w:hint="eastAsia" w:ascii="仿宋" w:hAnsi="仿宋" w:eastAsia="仿宋" w:cs="仿宋"/>
          <w:b/>
          <w:i w:val="0"/>
          <w:caps w:val="0"/>
          <w:color w:val="333333"/>
          <w:spacing w:val="0"/>
          <w:sz w:val="28"/>
          <w:szCs w:val="28"/>
          <w:shd w:val="clear" w:fill="FFFFFF"/>
        </w:rPr>
      </w:pPr>
      <w:r>
        <w:rPr>
          <w:rFonts w:hint="eastAsia" w:ascii="仿宋" w:hAnsi="仿宋" w:eastAsia="仿宋" w:cs="仿宋"/>
          <w:b/>
          <w:i w:val="0"/>
          <w:caps w:val="0"/>
          <w:color w:val="333333"/>
          <w:spacing w:val="0"/>
          <w:sz w:val="28"/>
          <w:szCs w:val="28"/>
          <w:shd w:val="clear" w:fill="FFFFFF"/>
        </w:rPr>
        <w:t>1、机关运行经费。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80" w:firstLineChars="100"/>
        <w:jc w:val="left"/>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2021年</w:t>
      </w:r>
      <w:r>
        <w:rPr>
          <w:rFonts w:hint="eastAsia" w:ascii="仿宋" w:hAnsi="仿宋" w:eastAsia="仿宋" w:cs="仿宋"/>
          <w:b w:val="0"/>
          <w:i w:val="0"/>
          <w:caps w:val="0"/>
          <w:color w:val="333333"/>
          <w:spacing w:val="0"/>
          <w:sz w:val="28"/>
          <w:szCs w:val="28"/>
          <w:shd w:val="clear" w:fill="FFFFFF"/>
        </w:rPr>
        <w:t>蓝山县医疗保障事务中心</w:t>
      </w:r>
      <w:r>
        <w:rPr>
          <w:rFonts w:hint="eastAsia" w:ascii="仿宋" w:hAnsi="仿宋" w:eastAsia="仿宋" w:cs="仿宋"/>
          <w:i w:val="0"/>
          <w:caps w:val="0"/>
          <w:color w:val="333333"/>
          <w:spacing w:val="0"/>
          <w:sz w:val="28"/>
          <w:szCs w:val="28"/>
          <w:shd w:val="clear" w:fill="FFFFFF"/>
        </w:rPr>
        <w:t>机关运行经费为28.25万元。比2020年减少15.89万元，主要原因是落实过紧日子要求，压减相关经费。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firstLineChars="0"/>
        <w:jc w:val="left"/>
        <w:rPr>
          <w:rFonts w:hint="eastAsia" w:ascii="仿宋" w:hAnsi="仿宋" w:eastAsia="仿宋" w:cs="仿宋"/>
          <w:b/>
          <w:i w:val="0"/>
          <w:caps w:val="0"/>
          <w:color w:val="333333"/>
          <w:spacing w:val="0"/>
          <w:sz w:val="28"/>
          <w:szCs w:val="28"/>
          <w:shd w:val="clear" w:fill="FFFFFF"/>
          <w:lang w:val="en-US" w:eastAsia="zh-CN"/>
        </w:rPr>
      </w:pPr>
      <w:r>
        <w:rPr>
          <w:rFonts w:hint="eastAsia" w:ascii="仿宋" w:hAnsi="仿宋" w:eastAsia="仿宋" w:cs="仿宋"/>
          <w:b/>
          <w:i w:val="0"/>
          <w:caps w:val="0"/>
          <w:color w:val="333333"/>
          <w:spacing w:val="0"/>
          <w:sz w:val="28"/>
          <w:szCs w:val="28"/>
          <w:shd w:val="clear" w:fill="FFFFFF"/>
          <w:lang w:val="en-US" w:eastAsia="zh-CN"/>
        </w:rPr>
        <w:t>2、政府采购情况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2021年</w:t>
      </w:r>
      <w:r>
        <w:rPr>
          <w:rFonts w:hint="eastAsia" w:ascii="仿宋" w:hAnsi="仿宋" w:eastAsia="仿宋" w:cs="仿宋"/>
          <w:b w:val="0"/>
          <w:i w:val="0"/>
          <w:caps w:val="0"/>
          <w:color w:val="333333"/>
          <w:spacing w:val="0"/>
          <w:sz w:val="28"/>
          <w:szCs w:val="28"/>
          <w:shd w:val="clear" w:fill="FFFFFF"/>
        </w:rPr>
        <w:t>蓝山县医疗保障事务中心</w:t>
      </w:r>
      <w:r>
        <w:rPr>
          <w:rFonts w:hint="eastAsia" w:ascii="仿宋" w:hAnsi="仿宋" w:eastAsia="仿宋" w:cs="仿宋"/>
          <w:i w:val="0"/>
          <w:caps w:val="0"/>
          <w:color w:val="333333"/>
          <w:spacing w:val="0"/>
          <w:sz w:val="28"/>
          <w:szCs w:val="28"/>
          <w:shd w:val="clear" w:fill="FFFFFF"/>
        </w:rPr>
        <w:t>所属各预算单位政府采购预算总额5万元，其中：政府采购货物预算5万元、政府采购工程预算0万元、政府采购服务预算0万元。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left"/>
        <w:rPr>
          <w:rFonts w:hint="eastAsia" w:ascii="仿宋" w:hAnsi="仿宋" w:eastAsia="仿宋" w:cs="仿宋"/>
          <w:b/>
          <w:i w:val="0"/>
          <w:caps w:val="0"/>
          <w:color w:val="333333"/>
          <w:spacing w:val="0"/>
          <w:sz w:val="28"/>
          <w:szCs w:val="28"/>
          <w:shd w:val="clear" w:fill="FFFFFF"/>
        </w:rPr>
      </w:pPr>
      <w:r>
        <w:rPr>
          <w:rFonts w:hint="eastAsia" w:ascii="仿宋" w:hAnsi="仿宋" w:eastAsia="仿宋" w:cs="仿宋"/>
          <w:b/>
          <w:i w:val="0"/>
          <w:caps w:val="0"/>
          <w:color w:val="333333"/>
          <w:spacing w:val="0"/>
          <w:sz w:val="28"/>
          <w:szCs w:val="28"/>
          <w:shd w:val="clear" w:fill="FFFFFF"/>
          <w:lang w:val="en-US" w:eastAsia="zh-CN"/>
        </w:rPr>
        <w:t>3</w:t>
      </w:r>
      <w:r>
        <w:rPr>
          <w:rFonts w:hint="eastAsia" w:ascii="仿宋" w:hAnsi="仿宋" w:eastAsia="仿宋" w:cs="仿宋"/>
          <w:b/>
          <w:i w:val="0"/>
          <w:caps w:val="0"/>
          <w:color w:val="333333"/>
          <w:spacing w:val="0"/>
          <w:sz w:val="28"/>
          <w:szCs w:val="28"/>
          <w:shd w:val="clear" w:fill="FFFFFF"/>
        </w:rPr>
        <w:t>、国有资产占有使用情况。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截至2021年3月1日，</w:t>
      </w:r>
      <w:r>
        <w:rPr>
          <w:rFonts w:hint="eastAsia" w:ascii="仿宋" w:hAnsi="仿宋" w:eastAsia="仿宋" w:cs="仿宋"/>
          <w:b w:val="0"/>
          <w:i w:val="0"/>
          <w:caps w:val="0"/>
          <w:color w:val="333333"/>
          <w:spacing w:val="0"/>
          <w:sz w:val="28"/>
          <w:szCs w:val="28"/>
          <w:shd w:val="clear" w:fill="FFFFFF"/>
        </w:rPr>
        <w:t>蓝山县医疗保障事务中心</w:t>
      </w:r>
      <w:r>
        <w:rPr>
          <w:rFonts w:hint="eastAsia" w:ascii="仿宋" w:hAnsi="仿宋" w:eastAsia="仿宋" w:cs="仿宋"/>
          <w:i w:val="0"/>
          <w:caps w:val="0"/>
          <w:color w:val="333333"/>
          <w:spacing w:val="0"/>
          <w:sz w:val="28"/>
          <w:szCs w:val="28"/>
          <w:shd w:val="clear" w:fill="FFFFFF"/>
        </w:rPr>
        <w:t>所属各预算单位共有车辆0辆，单位价值50万元以上通用设备0台（套），单位价值100万元以上专用设备0台（套）。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2021年一般公共预算未安排购置车辆，未安排购置单位价值50万元以上的通用设备0台（套）及单位价值100万元以上的专用设备0台（套）。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left"/>
        <w:rPr>
          <w:rFonts w:hint="eastAsia" w:ascii="仿宋" w:hAnsi="仿宋" w:eastAsia="仿宋" w:cs="仿宋"/>
          <w:b/>
          <w:i w:val="0"/>
          <w:caps w:val="0"/>
          <w:color w:val="333333"/>
          <w:spacing w:val="0"/>
          <w:sz w:val="28"/>
          <w:szCs w:val="28"/>
          <w:shd w:val="clear" w:fill="FFFFFF"/>
        </w:rPr>
      </w:pPr>
      <w:r>
        <w:rPr>
          <w:rFonts w:hint="eastAsia" w:ascii="仿宋" w:hAnsi="仿宋" w:eastAsia="仿宋" w:cs="仿宋"/>
          <w:b/>
          <w:i w:val="0"/>
          <w:caps w:val="0"/>
          <w:color w:val="333333"/>
          <w:spacing w:val="0"/>
          <w:sz w:val="28"/>
          <w:szCs w:val="28"/>
          <w:shd w:val="clear" w:fill="FFFFFF"/>
          <w:lang w:eastAsia="zh-CN"/>
        </w:rPr>
        <w:t>4</w:t>
      </w:r>
      <w:r>
        <w:rPr>
          <w:rFonts w:hint="eastAsia" w:ascii="仿宋" w:hAnsi="仿宋" w:eastAsia="仿宋" w:cs="仿宋"/>
          <w:b/>
          <w:i w:val="0"/>
          <w:caps w:val="0"/>
          <w:color w:val="333333"/>
          <w:spacing w:val="0"/>
          <w:sz w:val="28"/>
          <w:szCs w:val="28"/>
          <w:shd w:val="clear" w:fill="FFFFFF"/>
        </w:rPr>
        <w:t>、预算绩效情况说明。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按照预算绩效管理工作的总体要求，2021年</w:t>
      </w:r>
      <w:r>
        <w:rPr>
          <w:rFonts w:hint="eastAsia" w:ascii="仿宋" w:hAnsi="仿宋" w:eastAsia="仿宋" w:cs="仿宋"/>
          <w:b w:val="0"/>
          <w:i w:val="0"/>
          <w:caps w:val="0"/>
          <w:color w:val="333333"/>
          <w:spacing w:val="0"/>
          <w:sz w:val="28"/>
          <w:szCs w:val="28"/>
          <w:shd w:val="clear" w:fill="FFFFFF"/>
        </w:rPr>
        <w:t>蓝山县医疗保障事务中心</w:t>
      </w:r>
      <w:r>
        <w:rPr>
          <w:rFonts w:hint="eastAsia" w:ascii="仿宋" w:hAnsi="仿宋" w:eastAsia="仿宋" w:cs="仿宋"/>
          <w:i w:val="0"/>
          <w:caps w:val="0"/>
          <w:color w:val="333333"/>
          <w:spacing w:val="0"/>
          <w:sz w:val="28"/>
          <w:szCs w:val="28"/>
          <w:shd w:val="clear" w:fill="FFFFFF"/>
        </w:rPr>
        <w:t>整体支出绩效目标438.94万元，其中：基本支出438.94万元，项目支出0万元。全部实行整体支出绩效目标管理，涉及一般公共预算当年拨款438.94万元。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2021年</w:t>
      </w:r>
      <w:r>
        <w:rPr>
          <w:rFonts w:hint="eastAsia" w:ascii="仿宋" w:hAnsi="仿宋" w:eastAsia="仿宋" w:cs="仿宋"/>
          <w:b w:val="0"/>
          <w:i w:val="0"/>
          <w:caps w:val="0"/>
          <w:color w:val="333333"/>
          <w:spacing w:val="0"/>
          <w:sz w:val="28"/>
          <w:szCs w:val="28"/>
          <w:shd w:val="clear" w:fill="FFFFFF"/>
        </w:rPr>
        <w:t>蓝山县医疗保障事务中心</w:t>
      </w:r>
      <w:r>
        <w:rPr>
          <w:rFonts w:hint="eastAsia" w:ascii="仿宋" w:hAnsi="仿宋" w:eastAsia="仿宋" w:cs="仿宋"/>
          <w:i w:val="0"/>
          <w:caps w:val="0"/>
          <w:color w:val="333333"/>
          <w:spacing w:val="0"/>
          <w:sz w:val="28"/>
          <w:szCs w:val="28"/>
          <w:shd w:val="clear" w:fill="FFFFFF"/>
        </w:rPr>
        <w:t>无50万元以上的项目支出绩效目标。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left"/>
        <w:rPr>
          <w:rFonts w:hint="default" w:ascii="Times New Roman" w:hAnsi="Times New Roman" w:cs="Times New Roman"/>
          <w:i w:val="0"/>
          <w:caps w:val="0"/>
          <w:color w:val="666666"/>
          <w:spacing w:val="0"/>
          <w:sz w:val="24"/>
          <w:szCs w:val="24"/>
        </w:rPr>
      </w:pPr>
      <w:r>
        <w:rPr>
          <w:rFonts w:hint="eastAsia" w:ascii="Times New Roman" w:hAnsi="Times New Roman" w:cs="Times New Roman"/>
          <w:i w:val="0"/>
          <w:caps w:val="0"/>
          <w:color w:val="666666"/>
          <w:spacing w:val="0"/>
          <w:sz w:val="24"/>
          <w:szCs w:val="24"/>
          <w:shd w:val="clear" w:fill="FFFFFF"/>
          <w:lang w:val="en-US" w:eastAsia="zh-CN"/>
        </w:rPr>
        <w:t>5</w:t>
      </w:r>
      <w:r>
        <w:rPr>
          <w:rFonts w:hint="eastAsia" w:ascii="仿宋" w:hAnsi="仿宋" w:eastAsia="仿宋" w:cs="仿宋"/>
          <w:i w:val="0"/>
          <w:caps w:val="0"/>
          <w:color w:val="333333"/>
          <w:spacing w:val="0"/>
          <w:sz w:val="28"/>
          <w:szCs w:val="28"/>
          <w:shd w:val="clear" w:fill="FFFFFF"/>
        </w:rPr>
        <w:t>、</w:t>
      </w:r>
      <w:r>
        <w:rPr>
          <w:rFonts w:hint="eastAsia" w:ascii="仿宋" w:hAnsi="仿宋" w:eastAsia="仿宋" w:cs="仿宋"/>
          <w:b/>
          <w:i w:val="0"/>
          <w:caps w:val="0"/>
          <w:color w:val="333333"/>
          <w:spacing w:val="0"/>
          <w:sz w:val="28"/>
          <w:szCs w:val="28"/>
          <w:shd w:val="clear" w:fill="FFFFFF"/>
        </w:rPr>
        <w:t>一般性支出情况说明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2021年</w:t>
      </w:r>
      <w:r>
        <w:rPr>
          <w:rFonts w:hint="eastAsia" w:ascii="仿宋" w:hAnsi="仿宋" w:eastAsia="仿宋" w:cs="仿宋"/>
          <w:b w:val="0"/>
          <w:i w:val="0"/>
          <w:caps w:val="0"/>
          <w:color w:val="333333"/>
          <w:spacing w:val="0"/>
          <w:sz w:val="28"/>
          <w:szCs w:val="28"/>
          <w:shd w:val="clear" w:fill="FFFFFF"/>
        </w:rPr>
        <w:t>蓝山县医疗保障事务中心</w:t>
      </w:r>
      <w:r>
        <w:rPr>
          <w:rFonts w:hint="eastAsia" w:ascii="仿宋" w:hAnsi="仿宋" w:eastAsia="仿宋" w:cs="仿宋"/>
          <w:i w:val="0"/>
          <w:caps w:val="0"/>
          <w:color w:val="333333"/>
          <w:spacing w:val="0"/>
          <w:sz w:val="28"/>
          <w:szCs w:val="28"/>
          <w:shd w:val="clear" w:fill="FFFFFF"/>
        </w:rPr>
        <w:t>会议费预算为0万元，培训费预算为0万元，差旅费预算2万元，计划用于外出调研、学习、汇报工作等；我中心无举办节庆、晚会、论坛、赛事等活动的预算。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四、名词解释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（一）一般公共预算拨款收入：指蓝山县财政当年拨付的资金。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（二）一般公共服务支出（类）财政事务（款）行政运行（项）：指</w:t>
      </w:r>
      <w:r>
        <w:rPr>
          <w:rFonts w:hint="eastAsia" w:ascii="仿宋" w:hAnsi="仿宋" w:eastAsia="仿宋" w:cs="仿宋"/>
          <w:b w:val="0"/>
          <w:i w:val="0"/>
          <w:caps w:val="0"/>
          <w:color w:val="333333"/>
          <w:spacing w:val="0"/>
          <w:sz w:val="28"/>
          <w:szCs w:val="28"/>
          <w:shd w:val="clear" w:fill="FFFFFF"/>
        </w:rPr>
        <w:t>蓝山县医疗保障事务中心</w:t>
      </w:r>
      <w:r>
        <w:rPr>
          <w:rFonts w:hint="eastAsia" w:ascii="仿宋" w:hAnsi="仿宋" w:eastAsia="仿宋" w:cs="仿宋"/>
          <w:i w:val="0"/>
          <w:caps w:val="0"/>
          <w:color w:val="333333"/>
          <w:spacing w:val="0"/>
          <w:sz w:val="28"/>
          <w:szCs w:val="28"/>
          <w:shd w:val="clear" w:fill="FFFFFF"/>
        </w:rPr>
        <w:t>行政单位及参照公务员法管理的事业单位用于保障机构正常运行、开展日常工作的基本支出。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（三）基本支出：指为保障机构正常运转、完成日常工作任务而发生的人员支出和公用支出。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（四）项目支出：指在基本支出之外为完成特定行政任务和事业发展目标所发生的支出。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（五）“三公”经费：纳入蓝山县财政预决算管理的“三公”经费，是指</w:t>
      </w:r>
      <w:r>
        <w:rPr>
          <w:rFonts w:hint="eastAsia" w:ascii="仿宋" w:hAnsi="仿宋" w:eastAsia="仿宋" w:cs="仿宋"/>
          <w:b w:val="0"/>
          <w:i w:val="0"/>
          <w:caps w:val="0"/>
          <w:color w:val="333333"/>
          <w:spacing w:val="0"/>
          <w:sz w:val="28"/>
          <w:szCs w:val="28"/>
          <w:shd w:val="clear" w:fill="FFFFFF"/>
        </w:rPr>
        <w:t>蓝山县医疗保障事务中心</w:t>
      </w:r>
      <w:r>
        <w:rPr>
          <w:rFonts w:hint="eastAsia" w:ascii="仿宋" w:hAnsi="仿宋" w:eastAsia="仿宋" w:cs="仿宋"/>
          <w:i w:val="0"/>
          <w:caps w:val="0"/>
          <w:color w:val="333333"/>
          <w:spacing w:val="0"/>
          <w:sz w:val="28"/>
          <w:szCs w:val="28"/>
          <w:shd w:val="clear" w:fill="FFFFFF"/>
        </w:rPr>
        <w:t>用财政拨款安排的因公出国（境）、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六）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4FFC233A"/>
    <w:rsid w:val="1FFF7666"/>
    <w:rsid w:val="4FFC233A"/>
    <w:rsid w:val="7943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3163</Words>
  <Characters>3399</Characters>
  <Lines>0</Lines>
  <Paragraphs>0</Paragraphs>
  <TotalTime>11</TotalTime>
  <ScaleCrop>false</ScaleCrop>
  <LinksUpToDate>false</LinksUpToDate>
  <CharactersWithSpaces>3402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2022-07-28T06:39:00Z</dcterms:created>
  <dc:creator>Sun king.</dc:creator>
  <cp:lastModifiedBy>Administrator</cp:lastModifiedBy>
  <dcterms:modified xsi:type="dcterms:W3CDTF">2023-06-12T02:43:27Z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CF51E6B03FD240C0AB36B783E462405D_12</vt:lpwstr>
  </property>
</Properties>
</file>