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atLeast"/>
        <w:jc w:val="center"/>
        <w:rPr>
          <w:rFonts w:ascii="仿宋_GB2312" w:hAnsi="仿宋_GB2312" w:eastAsia="仿宋_GB2312" w:cs="仿宋_GB2312"/>
          <w:b/>
          <w:bCs/>
          <w:sz w:val="28"/>
          <w:szCs w:val="28"/>
        </w:rPr>
      </w:pPr>
      <w:bookmarkStart w:id="0" w:name="_GoBack"/>
      <w:bookmarkEnd w:id="0"/>
      <w:r>
        <w:rPr>
          <w:rFonts w:hint="eastAsia" w:ascii="仿宋_GB2312" w:hAnsi="仿宋_GB2312" w:eastAsia="仿宋_GB2312" w:cs="仿宋_GB2312"/>
          <w:b/>
          <w:bCs/>
          <w:sz w:val="28"/>
          <w:szCs w:val="28"/>
        </w:rPr>
        <w:t>蓝山县中信非法集资案债权人维权委员会成员推选产生办法</w:t>
      </w:r>
    </w:p>
    <w:p>
      <w:pPr>
        <w:spacing w:line="40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征求意见稿</w:t>
      </w:r>
      <w:r>
        <w:rPr>
          <w:rFonts w:hint="eastAsia" w:ascii="仿宋_GB2312" w:hAnsi="仿宋_GB2312" w:eastAsia="仿宋_GB2312" w:cs="仿宋_GB2312"/>
          <w:sz w:val="24"/>
        </w:rPr>
        <w:t>）</w:t>
      </w:r>
    </w:p>
    <w:p>
      <w:pPr>
        <w:spacing w:line="400" w:lineRule="atLeast"/>
        <w:jc w:val="center"/>
        <w:rPr>
          <w:rFonts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color w:val="000000" w:themeColor="text1"/>
          <w:sz w:val="28"/>
          <w:szCs w:val="28"/>
          <w14:textFill>
            <w14:solidFill>
              <w14:schemeClr w14:val="tx1"/>
            </w14:solidFill>
          </w14:textFill>
        </w:rPr>
        <w:t>经筹备组2020年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14:textFill>
            <w14:solidFill>
              <w14:schemeClr w14:val="tx1"/>
            </w14:solidFill>
          </w14:textFill>
        </w:rPr>
        <w:t>日会议审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定</w:t>
      </w:r>
      <w:r>
        <w:rPr>
          <w:rFonts w:hint="eastAsia" w:ascii="仿宋_GB2312" w:hAnsi="仿宋_GB2312" w:eastAsia="仿宋_GB2312" w:cs="仿宋_GB2312"/>
          <w:sz w:val="24"/>
        </w:rPr>
        <w:t>）</w:t>
      </w:r>
    </w:p>
    <w:p>
      <w:pPr>
        <w:spacing w:line="520" w:lineRule="atLeast"/>
        <w:jc w:val="center"/>
        <w:rPr>
          <w:rFonts w:ascii="仿宋_GB2312" w:hAnsi="仿宋_GB2312" w:eastAsia="仿宋_GB2312" w:cs="仿宋_GB2312"/>
          <w:sz w:val="24"/>
        </w:rPr>
      </w:pPr>
    </w:p>
    <w:p>
      <w:pPr>
        <w:pStyle w:val="2"/>
        <w:autoSpaceDE w:val="0"/>
        <w:autoSpaceDN w:val="0"/>
        <w:spacing w:line="520" w:lineRule="atLeast"/>
        <w:ind w:right="237" w:firstLine="482" w:firstLineChars="200"/>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 xml:space="preserve">第一条 </w:t>
      </w:r>
      <w:r>
        <w:rPr>
          <w:rFonts w:hint="eastAsia" w:ascii="仿宋_GB2312" w:hAnsi="仿宋_GB2312" w:eastAsia="仿宋_GB2312" w:cs="仿宋_GB2312"/>
          <w:sz w:val="24"/>
          <w:szCs w:val="24"/>
        </w:rPr>
        <w:t>本</w:t>
      </w:r>
      <w:r>
        <w:rPr>
          <w:rFonts w:ascii="仿宋_GB2312" w:hAnsi="仿宋_GB2312" w:eastAsia="仿宋_GB2312" w:cs="仿宋_GB2312"/>
          <w:sz w:val="24"/>
          <w:szCs w:val="24"/>
        </w:rPr>
        <w:t>办法</w:t>
      </w:r>
      <w:r>
        <w:rPr>
          <w:rFonts w:hint="eastAsia" w:ascii="仿宋_GB2312" w:hAnsi="仿宋_GB2312" w:eastAsia="仿宋_GB2312" w:cs="仿宋_GB2312"/>
          <w:sz w:val="24"/>
          <w:szCs w:val="24"/>
        </w:rPr>
        <w:t>条文另有说明外，下列词语概念如下：</w:t>
      </w:r>
    </w:p>
    <w:p>
      <w:pPr>
        <w:pStyle w:val="2"/>
        <w:autoSpaceDE w:val="0"/>
        <w:autoSpaceDN w:val="0"/>
        <w:spacing w:line="520" w:lineRule="atLeast"/>
        <w:ind w:right="237"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val="en-US"/>
        </w:rPr>
        <w:t>1.</w:t>
      </w:r>
      <w:r>
        <w:rPr>
          <w:rFonts w:hint="eastAsia" w:ascii="仿宋_GB2312" w:hAnsi="仿宋_GB2312" w:eastAsia="仿宋_GB2312" w:cs="仿宋_GB2312"/>
          <w:sz w:val="24"/>
          <w:szCs w:val="24"/>
        </w:rPr>
        <w:t>“蓝山县</w:t>
      </w:r>
      <w:r>
        <w:rPr>
          <w:rFonts w:hint="eastAsia" w:ascii="仿宋_GB2312" w:hAnsi="仿宋_GB2312" w:eastAsia="仿宋_GB2312" w:cs="仿宋_GB2312"/>
          <w:sz w:val="24"/>
          <w:szCs w:val="24"/>
          <w:lang w:val="en-US"/>
        </w:rPr>
        <w:t>中信</w:t>
      </w:r>
      <w:r>
        <w:rPr>
          <w:rFonts w:hint="eastAsia" w:ascii="仿宋_GB2312" w:hAnsi="仿宋_GB2312" w:eastAsia="仿宋_GB2312" w:cs="仿宋_GB2312"/>
          <w:sz w:val="24"/>
          <w:szCs w:val="24"/>
        </w:rPr>
        <w:t>非法集资案”是指湖南二四优信息科技有限公司（以下简称“优金超”）、长沙浩友汇网络科技有限公司（以下简称“浩友汇”）、蓝山中信商务服务有限公司（以下简称“中信”）</w:t>
      </w:r>
      <w:r>
        <w:rPr>
          <w:rFonts w:hint="eastAsia" w:ascii="仿宋_GB2312" w:hAnsi="仿宋_GB2312" w:eastAsia="仿宋_GB2312" w:cs="仿宋_GB2312"/>
          <w:sz w:val="24"/>
          <w:szCs w:val="24"/>
          <w:lang w:val="en-US"/>
        </w:rPr>
        <w:t>及相关公司、人员</w:t>
      </w:r>
      <w:r>
        <w:rPr>
          <w:rFonts w:hint="eastAsia" w:ascii="仿宋_GB2312" w:hAnsi="仿宋_GB2312" w:eastAsia="仿宋_GB2312" w:cs="仿宋_GB2312"/>
          <w:sz w:val="24"/>
          <w:szCs w:val="24"/>
        </w:rPr>
        <w:t>所涉非法吸收公众存款案</w:t>
      </w:r>
      <w:r>
        <w:rPr>
          <w:rFonts w:hint="eastAsia" w:ascii="仿宋_GB2312" w:hAnsi="仿宋_GB2312" w:eastAsia="仿宋_GB2312" w:cs="仿宋_GB2312"/>
          <w:sz w:val="24"/>
          <w:szCs w:val="24"/>
          <w:lang w:val="en-US"/>
        </w:rPr>
        <w:t>与集资诈骗案</w:t>
      </w:r>
      <w:r>
        <w:rPr>
          <w:rFonts w:hint="eastAsia" w:ascii="仿宋_GB2312" w:hAnsi="仿宋_GB2312" w:eastAsia="仿宋_GB2312" w:cs="仿宋_GB2312"/>
          <w:sz w:val="24"/>
          <w:szCs w:val="24"/>
        </w:rPr>
        <w:t>。</w:t>
      </w:r>
    </w:p>
    <w:p>
      <w:pPr>
        <w:pStyle w:val="2"/>
        <w:autoSpaceDE w:val="0"/>
        <w:autoSpaceDN w:val="0"/>
        <w:spacing w:line="520" w:lineRule="atLeast"/>
        <w:ind w:right="237"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val="en-US"/>
        </w:rPr>
        <w:t>2.</w:t>
      </w:r>
      <w:r>
        <w:rPr>
          <w:rFonts w:hint="eastAsia" w:ascii="仿宋_GB2312" w:hAnsi="仿宋_GB2312" w:eastAsia="仿宋_GB2312" w:cs="仿宋_GB2312"/>
          <w:sz w:val="24"/>
          <w:szCs w:val="24"/>
        </w:rPr>
        <w:t>“债权人”是指蓝山县</w:t>
      </w:r>
      <w:r>
        <w:rPr>
          <w:rFonts w:hint="eastAsia" w:ascii="仿宋_GB2312" w:hAnsi="仿宋_GB2312" w:eastAsia="仿宋_GB2312" w:cs="仿宋_GB2312"/>
          <w:sz w:val="24"/>
          <w:szCs w:val="24"/>
          <w:lang w:val="en-US"/>
        </w:rPr>
        <w:t>中信</w:t>
      </w:r>
      <w:r>
        <w:rPr>
          <w:rFonts w:hint="eastAsia" w:ascii="仿宋_GB2312" w:hAnsi="仿宋_GB2312" w:eastAsia="仿宋_GB2312" w:cs="仿宋_GB2312"/>
          <w:sz w:val="24"/>
          <w:szCs w:val="24"/>
        </w:rPr>
        <w:t>非法集资案的投资人/债权人/受害人。</w:t>
      </w:r>
    </w:p>
    <w:p>
      <w:pPr>
        <w:pStyle w:val="2"/>
        <w:autoSpaceDE w:val="0"/>
        <w:autoSpaceDN w:val="0"/>
        <w:spacing w:line="520" w:lineRule="atLeast"/>
        <w:ind w:right="237" w:firstLine="480" w:firstLineChars="200"/>
        <w:jc w:val="left"/>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3.</w:t>
      </w:r>
      <w:r>
        <w:rPr>
          <w:rFonts w:hint="eastAsia" w:ascii="仿宋_GB2312" w:hAnsi="仿宋_GB2312" w:eastAsia="仿宋_GB2312" w:cs="仿宋_GB2312"/>
          <w:sz w:val="24"/>
          <w:szCs w:val="24"/>
        </w:rPr>
        <w:t>“蓝山县</w:t>
      </w:r>
      <w:r>
        <w:rPr>
          <w:rFonts w:hint="eastAsia" w:ascii="仿宋_GB2312" w:hAnsi="仿宋_GB2312" w:eastAsia="仿宋_GB2312" w:cs="仿宋_GB2312"/>
          <w:sz w:val="24"/>
          <w:szCs w:val="24"/>
          <w:lang w:val="en-US"/>
        </w:rPr>
        <w:t>中信</w:t>
      </w:r>
      <w:r>
        <w:rPr>
          <w:rFonts w:hint="eastAsia" w:ascii="仿宋_GB2312" w:hAnsi="仿宋_GB2312" w:eastAsia="仿宋_GB2312" w:cs="仿宋_GB2312"/>
          <w:sz w:val="24"/>
          <w:szCs w:val="24"/>
        </w:rPr>
        <w:t>非法集资案</w:t>
      </w:r>
      <w:r>
        <w:rPr>
          <w:rFonts w:hint="eastAsia" w:ascii="仿宋_GB2312" w:hAnsi="仿宋_GB2312" w:eastAsia="仿宋_GB2312" w:cs="仿宋_GB2312"/>
          <w:sz w:val="24"/>
          <w:szCs w:val="24"/>
          <w:lang w:val="en-US"/>
        </w:rPr>
        <w:t>债权人维权委员会</w:t>
      </w:r>
      <w:r>
        <w:rPr>
          <w:rFonts w:hint="eastAsia" w:ascii="仿宋_GB2312" w:hAnsi="仿宋_GB2312" w:eastAsia="仿宋_GB2312" w:cs="仿宋_GB2312"/>
          <w:sz w:val="24"/>
          <w:szCs w:val="24"/>
        </w:rPr>
        <w:t>”是指</w:t>
      </w:r>
      <w:r>
        <w:rPr>
          <w:rFonts w:hint="eastAsia" w:ascii="仿宋_GB2312" w:hAnsi="仿宋_GB2312" w:eastAsia="仿宋_GB2312" w:cs="仿宋_GB2312"/>
          <w:sz w:val="24"/>
          <w:szCs w:val="24"/>
          <w:lang w:val="en-US"/>
        </w:rPr>
        <w:t>在蓝山县非法集资案资产评估与处置组指导下，</w:t>
      </w:r>
      <w:r>
        <w:rPr>
          <w:rFonts w:hint="eastAsia" w:ascii="仿宋_GB2312" w:hAnsi="仿宋_GB2312" w:eastAsia="仿宋_GB2312" w:cs="仿宋_GB2312"/>
          <w:sz w:val="24"/>
          <w:szCs w:val="24"/>
        </w:rPr>
        <w:t>经蓝山县</w:t>
      </w:r>
      <w:r>
        <w:rPr>
          <w:rFonts w:hint="eastAsia" w:ascii="仿宋_GB2312" w:hAnsi="仿宋_GB2312" w:eastAsia="仿宋_GB2312" w:cs="仿宋_GB2312"/>
          <w:sz w:val="24"/>
          <w:szCs w:val="24"/>
          <w:lang w:val="en-US"/>
        </w:rPr>
        <w:t>中信</w:t>
      </w:r>
      <w:r>
        <w:rPr>
          <w:rFonts w:hint="eastAsia" w:ascii="仿宋_GB2312" w:hAnsi="仿宋_GB2312" w:eastAsia="仿宋_GB2312" w:cs="仿宋_GB2312"/>
          <w:sz w:val="24"/>
          <w:szCs w:val="24"/>
        </w:rPr>
        <w:t>非法集资案筹备组</w:t>
      </w:r>
      <w:r>
        <w:rPr>
          <w:rFonts w:hint="eastAsia" w:ascii="仿宋_GB2312" w:hAnsi="仿宋_GB2312" w:eastAsia="仿宋_GB2312" w:cs="仿宋_GB2312"/>
          <w:sz w:val="24"/>
          <w:szCs w:val="24"/>
          <w:lang w:val="en-US"/>
        </w:rPr>
        <w:t>依法依规组织全体债权人按照本办法</w:t>
      </w:r>
      <w:r>
        <w:rPr>
          <w:rFonts w:hint="eastAsia" w:ascii="仿宋_GB2312" w:hAnsi="仿宋_GB2312" w:eastAsia="仿宋_GB2312" w:cs="仿宋_GB2312"/>
          <w:sz w:val="24"/>
          <w:szCs w:val="24"/>
        </w:rPr>
        <w:t>推选出</w:t>
      </w:r>
      <w:r>
        <w:rPr>
          <w:rFonts w:hint="eastAsia" w:ascii="仿宋_GB2312" w:hAnsi="仿宋_GB2312" w:eastAsia="仿宋_GB2312" w:cs="仿宋_GB2312"/>
          <w:sz w:val="24"/>
          <w:szCs w:val="24"/>
          <w:lang w:val="en-US"/>
        </w:rPr>
        <w:t>债权人所组成，代表</w:t>
      </w:r>
      <w:r>
        <w:rPr>
          <w:rFonts w:hint="eastAsia" w:ascii="仿宋_GB2312" w:hAnsi="仿宋_GB2312" w:eastAsia="仿宋_GB2312" w:cs="仿宋_GB2312"/>
          <w:sz w:val="24"/>
          <w:szCs w:val="24"/>
        </w:rPr>
        <w:t>“蓝山县</w:t>
      </w:r>
      <w:r>
        <w:rPr>
          <w:rFonts w:hint="eastAsia" w:ascii="仿宋_GB2312" w:hAnsi="仿宋_GB2312" w:eastAsia="仿宋_GB2312" w:cs="仿宋_GB2312"/>
          <w:sz w:val="24"/>
          <w:szCs w:val="24"/>
          <w:lang w:val="en-US"/>
        </w:rPr>
        <w:t>中信</w:t>
      </w:r>
      <w:r>
        <w:rPr>
          <w:rFonts w:hint="eastAsia" w:ascii="仿宋_GB2312" w:hAnsi="仿宋_GB2312" w:eastAsia="仿宋_GB2312" w:cs="仿宋_GB2312"/>
          <w:sz w:val="24"/>
          <w:szCs w:val="24"/>
        </w:rPr>
        <w:t>非法集资案”</w:t>
      </w:r>
      <w:r>
        <w:rPr>
          <w:rFonts w:hint="eastAsia" w:ascii="仿宋_GB2312" w:hAnsi="仿宋_GB2312" w:eastAsia="仿宋_GB2312" w:cs="仿宋_GB2312"/>
          <w:sz w:val="24"/>
          <w:szCs w:val="24"/>
          <w:lang w:val="en-US"/>
        </w:rPr>
        <w:t>全体债权人参与政府主导的涉案资产管理与处置等相关工作的债权人自决自治组织</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rPr>
        <w:t>债权人维权委员会可以简称为“债委会”。</w:t>
      </w:r>
    </w:p>
    <w:p>
      <w:pPr>
        <w:pStyle w:val="2"/>
        <w:autoSpaceDE w:val="0"/>
        <w:autoSpaceDN w:val="0"/>
        <w:spacing w:line="520" w:lineRule="atLeast"/>
        <w:ind w:right="237"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val="en-US"/>
        </w:rPr>
        <w:t>4.债委会成员，指组成债委会任一或全部成员。</w:t>
      </w:r>
    </w:p>
    <w:p>
      <w:pPr>
        <w:pStyle w:val="2"/>
        <w:autoSpaceDE w:val="0"/>
        <w:autoSpaceDN w:val="0"/>
        <w:spacing w:line="520" w:lineRule="atLeast"/>
        <w:ind w:right="237" w:firstLine="482" w:firstLineChars="200"/>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 xml:space="preserve">第二条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rPr>
        <w:t>债委会成员的</w:t>
      </w:r>
      <w:r>
        <w:rPr>
          <w:rFonts w:hint="eastAsia" w:ascii="仿宋_GB2312" w:hAnsi="仿宋_GB2312" w:eastAsia="仿宋_GB2312" w:cs="仿宋_GB2312"/>
          <w:sz w:val="24"/>
          <w:szCs w:val="24"/>
        </w:rPr>
        <w:t>资格条件：</w:t>
      </w:r>
    </w:p>
    <w:p>
      <w:pPr>
        <w:pStyle w:val="2"/>
        <w:autoSpaceDE w:val="0"/>
        <w:autoSpaceDN w:val="0"/>
        <w:spacing w:line="520" w:lineRule="atLeast"/>
        <w:ind w:right="237"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val="en-US"/>
        </w:rPr>
        <w:t>1.</w:t>
      </w:r>
      <w:r>
        <w:rPr>
          <w:rFonts w:hint="eastAsia" w:ascii="仿宋_GB2312" w:hAnsi="仿宋_GB2312" w:eastAsia="仿宋_GB2312" w:cs="仿宋_GB2312"/>
          <w:sz w:val="24"/>
          <w:szCs w:val="24"/>
        </w:rPr>
        <w:t>具有法定民事行为能力；</w:t>
      </w:r>
    </w:p>
    <w:p>
      <w:pPr>
        <w:pStyle w:val="2"/>
        <w:autoSpaceDE w:val="0"/>
        <w:autoSpaceDN w:val="0"/>
        <w:spacing w:line="520" w:lineRule="atLeast"/>
        <w:ind w:right="237"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val="en-US"/>
        </w:rPr>
        <w:t>2.</w:t>
      </w:r>
      <w:r>
        <w:rPr>
          <w:rFonts w:hint="eastAsia" w:ascii="仿宋_GB2312" w:hAnsi="仿宋_GB2312" w:eastAsia="仿宋_GB2312" w:cs="仿宋_GB2312"/>
          <w:sz w:val="24"/>
          <w:szCs w:val="24"/>
        </w:rPr>
        <w:t>已经按规定申报债权（含通过公安报案申报）；</w:t>
      </w:r>
    </w:p>
    <w:p>
      <w:pPr>
        <w:pStyle w:val="2"/>
        <w:autoSpaceDE w:val="0"/>
        <w:autoSpaceDN w:val="0"/>
        <w:spacing w:line="520" w:lineRule="atLeast"/>
        <w:ind w:right="237" w:firstLine="480" w:firstLineChars="200"/>
        <w:jc w:val="left"/>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3.其本人需为本案债权人。</w:t>
      </w:r>
    </w:p>
    <w:p>
      <w:pPr>
        <w:pStyle w:val="2"/>
        <w:autoSpaceDE w:val="0"/>
        <w:autoSpaceDN w:val="0"/>
        <w:spacing w:line="520" w:lineRule="atLeast"/>
        <w:ind w:right="237" w:firstLine="482" w:firstLineChars="200"/>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第</w:t>
      </w:r>
      <w:r>
        <w:rPr>
          <w:rFonts w:hint="eastAsia" w:ascii="仿宋_GB2312" w:hAnsi="仿宋_GB2312" w:eastAsia="仿宋_GB2312" w:cs="仿宋_GB2312"/>
          <w:b/>
          <w:bCs/>
          <w:sz w:val="24"/>
          <w:szCs w:val="24"/>
          <w:lang w:val="en-US"/>
        </w:rPr>
        <w:t>三</w:t>
      </w:r>
      <w:r>
        <w:rPr>
          <w:rFonts w:hint="eastAsia" w:ascii="仿宋_GB2312" w:hAnsi="仿宋_GB2312" w:eastAsia="仿宋_GB2312" w:cs="仿宋_GB2312"/>
          <w:b/>
          <w:bCs/>
          <w:sz w:val="24"/>
          <w:szCs w:val="24"/>
        </w:rPr>
        <w:t>条</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rPr>
        <w:t>债委会成员</w:t>
      </w:r>
      <w:r>
        <w:rPr>
          <w:rFonts w:hint="eastAsia" w:ascii="仿宋_GB2312" w:hAnsi="仿宋_GB2312" w:eastAsia="仿宋_GB2312" w:cs="仿宋_GB2312"/>
          <w:sz w:val="24"/>
          <w:szCs w:val="24"/>
        </w:rPr>
        <w:t>不得</w:t>
      </w:r>
      <w:r>
        <w:rPr>
          <w:rFonts w:hint="eastAsia" w:ascii="仿宋_GB2312" w:hAnsi="仿宋_GB2312" w:eastAsia="仿宋_GB2312" w:cs="仿宋_GB2312"/>
          <w:sz w:val="24"/>
          <w:szCs w:val="24"/>
          <w:lang w:val="en-US"/>
        </w:rPr>
        <w:t>具有</w:t>
      </w:r>
      <w:r>
        <w:rPr>
          <w:rFonts w:hint="eastAsia" w:ascii="仿宋_GB2312" w:hAnsi="仿宋_GB2312" w:eastAsia="仿宋_GB2312" w:cs="仿宋_GB2312"/>
          <w:sz w:val="24"/>
          <w:szCs w:val="24"/>
        </w:rPr>
        <w:t>下列情形</w:t>
      </w:r>
      <w:r>
        <w:rPr>
          <w:rFonts w:hint="eastAsia" w:ascii="仿宋_GB2312" w:hAnsi="仿宋_GB2312" w:eastAsia="仿宋_GB2312" w:cs="仿宋_GB2312"/>
          <w:sz w:val="24"/>
          <w:szCs w:val="24"/>
          <w:lang w:val="en-US"/>
        </w:rPr>
        <w:t>之一</w:t>
      </w:r>
      <w:r>
        <w:rPr>
          <w:rFonts w:hint="eastAsia" w:ascii="仿宋_GB2312" w:hAnsi="仿宋_GB2312" w:eastAsia="仿宋_GB2312" w:cs="仿宋_GB2312"/>
          <w:sz w:val="24"/>
          <w:szCs w:val="24"/>
        </w:rPr>
        <w:t>：</w:t>
      </w:r>
    </w:p>
    <w:p>
      <w:pPr>
        <w:pStyle w:val="2"/>
        <w:autoSpaceDE w:val="0"/>
        <w:autoSpaceDN w:val="0"/>
        <w:spacing w:line="520" w:lineRule="atLeast"/>
        <w:ind w:right="237"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val="en-US"/>
        </w:rPr>
        <w:t>1.</w:t>
      </w:r>
      <w:r>
        <w:rPr>
          <w:rFonts w:hint="eastAsia" w:ascii="仿宋_GB2312" w:hAnsi="仿宋_GB2312" w:eastAsia="仿宋_GB2312" w:cs="仿宋_GB2312"/>
          <w:sz w:val="24"/>
          <w:szCs w:val="24"/>
        </w:rPr>
        <w:t>被司法机关列入失信人员名单的；</w:t>
      </w:r>
    </w:p>
    <w:p>
      <w:pPr>
        <w:pStyle w:val="2"/>
        <w:autoSpaceDE w:val="0"/>
        <w:autoSpaceDN w:val="0"/>
        <w:spacing w:line="520" w:lineRule="atLeast"/>
        <w:ind w:right="237"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val="en-US"/>
        </w:rPr>
        <w:t>2.</w:t>
      </w:r>
      <w:r>
        <w:rPr>
          <w:rFonts w:hint="eastAsia" w:ascii="仿宋_GB2312" w:hAnsi="仿宋_GB2312" w:eastAsia="仿宋_GB2312" w:cs="仿宋_GB2312"/>
          <w:sz w:val="24"/>
          <w:szCs w:val="24"/>
        </w:rPr>
        <w:t>被剥夺政治权利的，</w:t>
      </w:r>
      <w:r>
        <w:rPr>
          <w:rFonts w:hint="eastAsia" w:ascii="仿宋_GB2312" w:hAnsi="仿宋_GB2312" w:eastAsia="仿宋_GB2312" w:cs="仿宋_GB2312"/>
          <w:sz w:val="24"/>
          <w:szCs w:val="24"/>
          <w:lang w:val="en-US"/>
        </w:rPr>
        <w:t>或</w:t>
      </w:r>
      <w:r>
        <w:rPr>
          <w:rFonts w:hint="eastAsia" w:ascii="仿宋_GB2312" w:hAnsi="仿宋_GB2312" w:eastAsia="仿宋_GB2312" w:cs="仿宋_GB2312"/>
          <w:sz w:val="24"/>
          <w:szCs w:val="24"/>
        </w:rPr>
        <w:t>因故意犯罪被判处刑罚（含附加刑、缓刑）的；</w:t>
      </w:r>
    </w:p>
    <w:p>
      <w:pPr>
        <w:pStyle w:val="2"/>
        <w:autoSpaceDE w:val="0"/>
        <w:autoSpaceDN w:val="0"/>
        <w:spacing w:line="520" w:lineRule="atLeast"/>
        <w:ind w:right="237"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val="en-US"/>
        </w:rPr>
        <w:t>3</w:t>
      </w:r>
      <w:r>
        <w:rPr>
          <w:rFonts w:hint="eastAsia" w:ascii="仿宋_GB2312" w:hAnsi="仿宋_GB2312" w:eastAsia="仿宋_GB2312" w:cs="仿宋_GB2312"/>
          <w:sz w:val="24"/>
          <w:szCs w:val="24"/>
        </w:rPr>
        <w:t>.“中信”及其关联企业的股东、高级管理人员，</w:t>
      </w:r>
      <w:r>
        <w:rPr>
          <w:rFonts w:hint="eastAsia" w:ascii="仿宋_GB2312" w:hAnsi="仿宋_GB2312" w:eastAsia="仿宋_GB2312" w:cs="仿宋_GB2312"/>
          <w:sz w:val="24"/>
          <w:szCs w:val="24"/>
          <w:lang w:val="en-US"/>
        </w:rPr>
        <w:t>或</w:t>
      </w:r>
      <w:r>
        <w:rPr>
          <w:rFonts w:hint="eastAsia" w:ascii="仿宋_GB2312" w:hAnsi="仿宋_GB2312" w:eastAsia="仿宋_GB2312" w:cs="仿宋_GB2312"/>
          <w:sz w:val="24"/>
          <w:szCs w:val="24"/>
        </w:rPr>
        <w:t>“中信”及其关联企业下属分支机构的负责人员；</w:t>
      </w:r>
    </w:p>
    <w:p>
      <w:pPr>
        <w:pStyle w:val="2"/>
        <w:autoSpaceDE w:val="0"/>
        <w:autoSpaceDN w:val="0"/>
        <w:spacing w:line="520" w:lineRule="atLeast"/>
        <w:ind w:right="237"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val="en-US"/>
        </w:rPr>
        <w:t>4</w:t>
      </w:r>
      <w:r>
        <w:rPr>
          <w:rFonts w:hint="eastAsia" w:ascii="仿宋_GB2312" w:hAnsi="仿宋_GB2312" w:eastAsia="仿宋_GB2312" w:cs="仿宋_GB2312"/>
          <w:sz w:val="24"/>
          <w:szCs w:val="24"/>
        </w:rPr>
        <w:t>.其他不适合担任</w:t>
      </w:r>
      <w:r>
        <w:rPr>
          <w:rFonts w:hint="eastAsia" w:ascii="仿宋_GB2312" w:hAnsi="仿宋_GB2312" w:eastAsia="仿宋_GB2312" w:cs="仿宋_GB2312"/>
          <w:sz w:val="24"/>
          <w:szCs w:val="24"/>
          <w:lang w:val="en-US"/>
        </w:rPr>
        <w:t>债委会成员</w:t>
      </w:r>
      <w:r>
        <w:rPr>
          <w:rFonts w:hint="eastAsia" w:ascii="仿宋_GB2312" w:hAnsi="仿宋_GB2312" w:eastAsia="仿宋_GB2312" w:cs="仿宋_GB2312"/>
          <w:sz w:val="24"/>
          <w:szCs w:val="24"/>
        </w:rPr>
        <w:t>的情形。</w:t>
      </w:r>
    </w:p>
    <w:p>
      <w:pPr>
        <w:pStyle w:val="2"/>
        <w:autoSpaceDE w:val="0"/>
        <w:autoSpaceDN w:val="0"/>
        <w:spacing w:line="520" w:lineRule="atLeast"/>
        <w:ind w:right="237" w:firstLine="482" w:firstLineChars="200"/>
        <w:jc w:val="left"/>
        <w:rPr>
          <w:rFonts w:ascii="仿宋_GB2312" w:hAnsi="仿宋_GB2312" w:eastAsia="仿宋_GB2312" w:cs="仿宋_GB2312"/>
          <w:color w:val="FF0000"/>
          <w:sz w:val="24"/>
          <w:szCs w:val="24"/>
        </w:rPr>
      </w:pPr>
      <w:r>
        <w:rPr>
          <w:rFonts w:hint="eastAsia" w:ascii="仿宋_GB2312" w:hAnsi="仿宋_GB2312" w:eastAsia="仿宋_GB2312" w:cs="仿宋_GB2312"/>
          <w:b/>
          <w:bCs/>
          <w:sz w:val="24"/>
          <w:szCs w:val="24"/>
        </w:rPr>
        <w:t>第</w:t>
      </w:r>
      <w:r>
        <w:rPr>
          <w:rFonts w:hint="eastAsia" w:ascii="仿宋_GB2312" w:hAnsi="仿宋_GB2312" w:eastAsia="仿宋_GB2312" w:cs="仿宋_GB2312"/>
          <w:b/>
          <w:bCs/>
          <w:sz w:val="24"/>
          <w:szCs w:val="24"/>
          <w:lang w:val="en-US"/>
        </w:rPr>
        <w:t>四</w:t>
      </w:r>
      <w:r>
        <w:rPr>
          <w:rFonts w:hint="eastAsia" w:ascii="仿宋_GB2312" w:hAnsi="仿宋_GB2312" w:eastAsia="仿宋_GB2312" w:cs="仿宋_GB2312"/>
          <w:b/>
          <w:bCs/>
          <w:sz w:val="24"/>
          <w:szCs w:val="24"/>
        </w:rPr>
        <w:t xml:space="preserve">条 </w:t>
      </w:r>
      <w:r>
        <w:rPr>
          <w:rFonts w:hint="eastAsia" w:ascii="仿宋_GB2312" w:hAnsi="仿宋_GB2312" w:eastAsia="仿宋_GB2312" w:cs="仿宋_GB2312"/>
          <w:b/>
          <w:bCs/>
          <w:color w:val="auto"/>
          <w:sz w:val="24"/>
          <w:szCs w:val="24"/>
          <w:lang w:val="en-US"/>
        </w:rPr>
        <w:t>1</w:t>
      </w:r>
      <w:r>
        <w:rPr>
          <w:rFonts w:hint="eastAsia" w:ascii="仿宋_GB2312" w:hAnsi="仿宋_GB2312" w:eastAsia="仿宋_GB2312" w:cs="仿宋_GB2312"/>
          <w:color w:val="auto"/>
          <w:sz w:val="24"/>
          <w:szCs w:val="24"/>
        </w:rPr>
        <w:t>0名及以上债权人可以联名推荐1名</w:t>
      </w:r>
      <w:r>
        <w:rPr>
          <w:rFonts w:hint="eastAsia" w:ascii="仿宋_GB2312" w:hAnsi="仿宋_GB2312" w:eastAsia="仿宋_GB2312" w:cs="仿宋_GB2312"/>
          <w:color w:val="auto"/>
          <w:sz w:val="24"/>
          <w:szCs w:val="24"/>
          <w:lang w:val="en-US"/>
        </w:rPr>
        <w:t>债委会成员</w:t>
      </w:r>
      <w:r>
        <w:rPr>
          <w:rFonts w:hint="eastAsia" w:ascii="仿宋_GB2312" w:hAnsi="仿宋_GB2312" w:eastAsia="仿宋_GB2312" w:cs="仿宋_GB2312"/>
          <w:color w:val="auto"/>
          <w:sz w:val="24"/>
          <w:szCs w:val="24"/>
        </w:rPr>
        <w:t>人选，但每名债权人只能推荐一名</w:t>
      </w:r>
      <w:r>
        <w:rPr>
          <w:rFonts w:hint="eastAsia" w:ascii="仿宋_GB2312" w:hAnsi="仿宋_GB2312" w:eastAsia="仿宋_GB2312" w:cs="仿宋_GB2312"/>
          <w:color w:val="auto"/>
          <w:sz w:val="24"/>
          <w:szCs w:val="24"/>
          <w:lang w:val="en-US"/>
        </w:rPr>
        <w:t>债委会成员</w:t>
      </w:r>
      <w:r>
        <w:rPr>
          <w:rFonts w:hint="eastAsia" w:ascii="仿宋_GB2312" w:hAnsi="仿宋_GB2312" w:eastAsia="仿宋_GB2312" w:cs="仿宋_GB2312"/>
          <w:color w:val="auto"/>
          <w:sz w:val="24"/>
          <w:szCs w:val="24"/>
        </w:rPr>
        <w:t>人选。</w:t>
      </w:r>
    </w:p>
    <w:p>
      <w:pPr>
        <w:pStyle w:val="2"/>
        <w:autoSpaceDE w:val="0"/>
        <w:autoSpaceDN w:val="0"/>
        <w:spacing w:line="520" w:lineRule="atLeast"/>
        <w:ind w:right="237" w:firstLine="482" w:firstLineChars="200"/>
        <w:jc w:val="left"/>
        <w:rPr>
          <w:rFonts w:ascii="仿宋_GB2312" w:hAnsi="仿宋_GB2312" w:eastAsia="仿宋_GB2312" w:cs="仿宋_GB2312"/>
          <w:sz w:val="24"/>
          <w:szCs w:val="24"/>
          <w:lang w:val="en-US"/>
        </w:rPr>
      </w:pPr>
      <w:r>
        <w:rPr>
          <w:rFonts w:hint="eastAsia" w:ascii="仿宋_GB2312" w:hAnsi="仿宋_GB2312" w:eastAsia="仿宋_GB2312" w:cs="仿宋_GB2312"/>
          <w:b/>
          <w:bCs/>
          <w:sz w:val="24"/>
          <w:szCs w:val="24"/>
        </w:rPr>
        <w:t>第</w:t>
      </w:r>
      <w:r>
        <w:rPr>
          <w:rFonts w:hint="eastAsia" w:ascii="仿宋_GB2312" w:hAnsi="仿宋_GB2312" w:eastAsia="仿宋_GB2312" w:cs="仿宋_GB2312"/>
          <w:b/>
          <w:bCs/>
          <w:sz w:val="24"/>
          <w:szCs w:val="24"/>
          <w:lang w:val="en-US"/>
        </w:rPr>
        <w:t>五</w:t>
      </w:r>
      <w:r>
        <w:rPr>
          <w:rFonts w:hint="eastAsia" w:ascii="仿宋_GB2312" w:hAnsi="仿宋_GB2312" w:eastAsia="仿宋_GB2312" w:cs="仿宋_GB2312"/>
          <w:b/>
          <w:bCs/>
          <w:sz w:val="24"/>
          <w:szCs w:val="24"/>
        </w:rPr>
        <w:t>条</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rPr>
        <w:t>债委会由</w:t>
      </w:r>
      <w:r>
        <w:rPr>
          <w:rFonts w:hint="eastAsia" w:ascii="仿宋_GB2312" w:hAnsi="仿宋_GB2312" w:eastAsia="仿宋_GB2312" w:cs="仿宋_GB2312"/>
          <w:color w:val="auto"/>
          <w:sz w:val="24"/>
          <w:szCs w:val="24"/>
          <w:lang w:val="en-US"/>
        </w:rPr>
        <w:t>49</w:t>
      </w:r>
      <w:r>
        <w:rPr>
          <w:rFonts w:hint="eastAsia" w:ascii="仿宋_GB2312" w:hAnsi="仿宋_GB2312" w:eastAsia="仿宋_GB2312" w:cs="仿宋_GB2312"/>
          <w:sz w:val="24"/>
          <w:szCs w:val="24"/>
          <w:lang w:val="en-US"/>
        </w:rPr>
        <w:t>名成员组成。</w:t>
      </w:r>
    </w:p>
    <w:p>
      <w:pPr>
        <w:pStyle w:val="2"/>
        <w:autoSpaceDE w:val="0"/>
        <w:autoSpaceDN w:val="0"/>
        <w:spacing w:line="520" w:lineRule="atLeast"/>
        <w:ind w:right="237" w:firstLine="480" w:firstLineChars="200"/>
        <w:jc w:val="left"/>
        <w:rPr>
          <w:rFonts w:ascii="仿宋_GB2312" w:hAnsi="仿宋_GB2312" w:eastAsia="仿宋_GB2312" w:cs="仿宋_GB2312"/>
          <w:color w:val="auto"/>
          <w:sz w:val="24"/>
          <w:szCs w:val="24"/>
        </w:rPr>
      </w:pPr>
      <w:r>
        <w:rPr>
          <w:rFonts w:hint="eastAsia" w:ascii="仿宋_GB2312" w:hAnsi="仿宋_GB2312" w:eastAsia="仿宋_GB2312" w:cs="仿宋_GB2312"/>
          <w:sz w:val="24"/>
          <w:szCs w:val="24"/>
          <w:lang w:val="en-US"/>
        </w:rPr>
        <w:t>债委会的人员组成，</w:t>
      </w:r>
      <w:r>
        <w:rPr>
          <w:rFonts w:hint="eastAsia" w:ascii="仿宋_GB2312" w:hAnsi="仿宋_GB2312" w:eastAsia="仿宋_GB2312" w:cs="仿宋_GB2312"/>
          <w:sz w:val="24"/>
          <w:szCs w:val="24"/>
        </w:rPr>
        <w:t>应兼顾地区代表性及债权金额代表性。在可能情形下，债权金额1000万以上应有1名成员；债权金额10万元以下应有1名成员；除蓝山县外，永州市内其他县区、湖南省内其他市州、湖南省外应有一定的</w:t>
      </w:r>
      <w:r>
        <w:rPr>
          <w:rFonts w:hint="eastAsia" w:ascii="仿宋_GB2312" w:hAnsi="仿宋_GB2312" w:eastAsia="仿宋_GB2312" w:cs="仿宋_GB2312"/>
          <w:color w:val="auto"/>
          <w:sz w:val="24"/>
          <w:szCs w:val="24"/>
          <w:lang w:val="en-US"/>
        </w:rPr>
        <w:t>债委会成员</w:t>
      </w:r>
      <w:r>
        <w:rPr>
          <w:rFonts w:hint="eastAsia" w:ascii="仿宋_GB2312" w:hAnsi="仿宋_GB2312" w:eastAsia="仿宋_GB2312" w:cs="仿宋_GB2312"/>
          <w:color w:val="auto"/>
          <w:sz w:val="24"/>
          <w:szCs w:val="24"/>
        </w:rPr>
        <w:t>人选比例。（</w:t>
      </w:r>
      <w:r>
        <w:rPr>
          <w:rFonts w:hint="eastAsia" w:ascii="仿宋_GB2312" w:hAnsi="仿宋_GB2312" w:eastAsia="仿宋_GB2312" w:cs="仿宋_GB2312"/>
          <w:color w:val="auto"/>
          <w:sz w:val="24"/>
          <w:szCs w:val="24"/>
          <w:lang w:val="en-US"/>
        </w:rPr>
        <w:t>债委会成员的区域名额分配，如附表）</w:t>
      </w:r>
    </w:p>
    <w:p>
      <w:pPr>
        <w:pStyle w:val="2"/>
        <w:autoSpaceDE w:val="0"/>
        <w:autoSpaceDN w:val="0"/>
        <w:spacing w:line="520" w:lineRule="atLeast"/>
        <w:ind w:right="237" w:firstLine="482" w:firstLineChars="200"/>
        <w:jc w:val="left"/>
        <w:rPr>
          <w:rFonts w:ascii="仿宋_GB2312" w:hAnsi="仿宋_GB2312" w:eastAsia="仿宋_GB2312" w:cs="仿宋_GB2312"/>
          <w:color w:val="auto"/>
          <w:sz w:val="24"/>
          <w:szCs w:val="24"/>
        </w:rPr>
      </w:pPr>
      <w:r>
        <w:rPr>
          <w:rFonts w:hint="eastAsia" w:ascii="仿宋_GB2312" w:hAnsi="仿宋_GB2312" w:eastAsia="仿宋_GB2312" w:cs="仿宋_GB2312"/>
          <w:b/>
          <w:bCs/>
          <w:sz w:val="24"/>
          <w:szCs w:val="24"/>
        </w:rPr>
        <w:t>第</w:t>
      </w:r>
      <w:r>
        <w:rPr>
          <w:rFonts w:hint="eastAsia" w:ascii="仿宋_GB2312" w:hAnsi="仿宋_GB2312" w:eastAsia="仿宋_GB2312" w:cs="仿宋_GB2312"/>
          <w:b/>
          <w:bCs/>
          <w:sz w:val="24"/>
          <w:szCs w:val="24"/>
          <w:lang w:val="en-US"/>
        </w:rPr>
        <w:t>六</w:t>
      </w:r>
      <w:r>
        <w:rPr>
          <w:rFonts w:hint="eastAsia" w:ascii="仿宋_GB2312" w:hAnsi="仿宋_GB2312" w:eastAsia="仿宋_GB2312" w:cs="仿宋_GB2312"/>
          <w:b/>
          <w:bCs/>
          <w:sz w:val="24"/>
          <w:szCs w:val="24"/>
        </w:rPr>
        <w:t>条</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rPr>
        <w:t>债委会成员</w:t>
      </w:r>
      <w:r>
        <w:rPr>
          <w:rFonts w:hint="eastAsia" w:ascii="仿宋_GB2312" w:hAnsi="仿宋_GB2312" w:eastAsia="仿宋_GB2312" w:cs="仿宋_GB2312"/>
          <w:color w:val="auto"/>
          <w:sz w:val="24"/>
          <w:szCs w:val="24"/>
        </w:rPr>
        <w:t>人选报名截止后，若</w:t>
      </w:r>
      <w:r>
        <w:rPr>
          <w:rFonts w:hint="eastAsia" w:ascii="仿宋_GB2312" w:hAnsi="仿宋_GB2312" w:eastAsia="仿宋_GB2312" w:cs="仿宋_GB2312"/>
          <w:color w:val="auto"/>
          <w:sz w:val="24"/>
          <w:szCs w:val="24"/>
          <w:lang w:val="en-US" w:eastAsia="zh-CN"/>
        </w:rPr>
        <w:t>某一区域</w:t>
      </w:r>
      <w:r>
        <w:rPr>
          <w:rFonts w:hint="eastAsia" w:ascii="仿宋_GB2312" w:hAnsi="仿宋_GB2312" w:eastAsia="仿宋_GB2312" w:cs="仿宋_GB2312"/>
          <w:color w:val="auto"/>
          <w:sz w:val="24"/>
          <w:szCs w:val="24"/>
          <w:lang w:val="en-US"/>
        </w:rPr>
        <w:t>债委会成员</w:t>
      </w:r>
      <w:r>
        <w:rPr>
          <w:rFonts w:hint="eastAsia" w:ascii="仿宋_GB2312" w:hAnsi="仿宋_GB2312" w:eastAsia="仿宋_GB2312" w:cs="仿宋_GB2312"/>
          <w:color w:val="auto"/>
          <w:sz w:val="24"/>
          <w:szCs w:val="24"/>
        </w:rPr>
        <w:t>人选</w:t>
      </w:r>
      <w:r>
        <w:rPr>
          <w:rFonts w:hint="eastAsia" w:ascii="仿宋_GB2312" w:hAnsi="仿宋_GB2312" w:eastAsia="仿宋_GB2312" w:cs="仿宋_GB2312"/>
          <w:color w:val="auto"/>
          <w:sz w:val="24"/>
          <w:szCs w:val="24"/>
          <w:lang w:val="en-US"/>
        </w:rPr>
        <w:t>报名</w:t>
      </w:r>
      <w:r>
        <w:rPr>
          <w:rFonts w:hint="eastAsia" w:ascii="仿宋_GB2312" w:hAnsi="仿宋_GB2312" w:eastAsia="仿宋_GB2312" w:cs="仿宋_GB2312"/>
          <w:color w:val="auto"/>
          <w:sz w:val="24"/>
          <w:szCs w:val="24"/>
        </w:rPr>
        <w:t>人数超过本</w:t>
      </w:r>
      <w:r>
        <w:rPr>
          <w:rFonts w:hint="eastAsia" w:ascii="仿宋_GB2312" w:hAnsi="仿宋_GB2312" w:eastAsia="仿宋_GB2312" w:cs="仿宋_GB2312"/>
          <w:color w:val="auto"/>
          <w:sz w:val="24"/>
          <w:szCs w:val="24"/>
          <w:lang w:val="en-US"/>
        </w:rPr>
        <w:t>办法</w:t>
      </w:r>
      <w:r>
        <w:rPr>
          <w:rFonts w:hint="eastAsia" w:ascii="仿宋_GB2312" w:hAnsi="仿宋_GB2312" w:eastAsia="仿宋_GB2312" w:cs="仿宋_GB2312"/>
          <w:color w:val="auto"/>
          <w:sz w:val="24"/>
          <w:szCs w:val="24"/>
        </w:rPr>
        <w:t>第</w:t>
      </w:r>
      <w:r>
        <w:rPr>
          <w:rFonts w:hint="eastAsia" w:ascii="仿宋_GB2312" w:hAnsi="仿宋_GB2312" w:eastAsia="仿宋_GB2312" w:cs="仿宋_GB2312"/>
          <w:color w:val="auto"/>
          <w:sz w:val="24"/>
          <w:szCs w:val="24"/>
          <w:lang w:val="en-US"/>
        </w:rPr>
        <w:t>五</w:t>
      </w:r>
      <w:r>
        <w:rPr>
          <w:rFonts w:hint="eastAsia" w:ascii="仿宋_GB2312" w:hAnsi="仿宋_GB2312" w:eastAsia="仿宋_GB2312" w:cs="仿宋_GB2312"/>
          <w:color w:val="auto"/>
          <w:sz w:val="24"/>
          <w:szCs w:val="24"/>
        </w:rPr>
        <w:t>条</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含附表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规定的</w:t>
      </w:r>
      <w:r>
        <w:rPr>
          <w:rFonts w:hint="eastAsia" w:ascii="仿宋_GB2312" w:hAnsi="仿宋_GB2312" w:eastAsia="仿宋_GB2312" w:cs="仿宋_GB2312"/>
          <w:color w:val="auto"/>
          <w:sz w:val="24"/>
          <w:szCs w:val="24"/>
          <w:lang w:val="en-US"/>
        </w:rPr>
        <w:t>债委会</w:t>
      </w:r>
      <w:r>
        <w:rPr>
          <w:rFonts w:hint="eastAsia" w:ascii="仿宋_GB2312" w:hAnsi="仿宋_GB2312" w:eastAsia="仿宋_GB2312" w:cs="仿宋_GB2312"/>
          <w:color w:val="auto"/>
          <w:sz w:val="24"/>
          <w:szCs w:val="24"/>
        </w:rPr>
        <w:t>成员人数</w:t>
      </w:r>
      <w:r>
        <w:rPr>
          <w:rFonts w:hint="eastAsia" w:ascii="仿宋_GB2312" w:hAnsi="仿宋_GB2312" w:eastAsia="仿宋_GB2312" w:cs="仿宋_GB2312"/>
          <w:color w:val="auto"/>
          <w:sz w:val="24"/>
          <w:szCs w:val="24"/>
          <w:lang w:val="en-US"/>
        </w:rPr>
        <w:t>的</w:t>
      </w:r>
      <w:r>
        <w:rPr>
          <w:rFonts w:hint="eastAsia" w:ascii="仿宋_GB2312" w:hAnsi="仿宋_GB2312" w:eastAsia="仿宋_GB2312" w:cs="仿宋_GB2312"/>
          <w:color w:val="auto"/>
          <w:sz w:val="24"/>
          <w:szCs w:val="24"/>
        </w:rPr>
        <w:t>，则</w:t>
      </w:r>
      <w:r>
        <w:rPr>
          <w:rFonts w:hint="eastAsia" w:ascii="仿宋_GB2312" w:hAnsi="仿宋_GB2312" w:eastAsia="仿宋_GB2312" w:cs="仿宋_GB2312"/>
          <w:color w:val="auto"/>
          <w:sz w:val="24"/>
          <w:szCs w:val="24"/>
          <w:lang w:val="en-US"/>
        </w:rPr>
        <w:t>由筹备组召集</w:t>
      </w:r>
      <w:r>
        <w:rPr>
          <w:rFonts w:hint="eastAsia" w:ascii="仿宋_GB2312" w:hAnsi="仿宋_GB2312" w:eastAsia="仿宋_GB2312" w:cs="仿宋_GB2312"/>
          <w:color w:val="auto"/>
          <w:sz w:val="24"/>
          <w:szCs w:val="24"/>
        </w:rPr>
        <w:t>全部</w:t>
      </w:r>
      <w:r>
        <w:rPr>
          <w:rFonts w:hint="eastAsia" w:ascii="仿宋_GB2312" w:hAnsi="仿宋_GB2312" w:eastAsia="仿宋_GB2312" w:cs="仿宋_GB2312"/>
          <w:color w:val="auto"/>
          <w:sz w:val="24"/>
          <w:szCs w:val="24"/>
          <w:lang w:val="en-US"/>
        </w:rPr>
        <w:t>报名人员</w:t>
      </w:r>
      <w:r>
        <w:rPr>
          <w:rFonts w:hint="eastAsia" w:ascii="仿宋_GB2312" w:hAnsi="仿宋_GB2312" w:eastAsia="仿宋_GB2312" w:cs="仿宋_GB2312"/>
          <w:color w:val="auto"/>
          <w:sz w:val="24"/>
          <w:szCs w:val="24"/>
          <w:lang w:val="en-US" w:eastAsia="zh-CN"/>
        </w:rPr>
        <w:t>开</w:t>
      </w:r>
      <w:r>
        <w:rPr>
          <w:rFonts w:hint="eastAsia" w:ascii="仿宋_GB2312" w:hAnsi="仿宋_GB2312" w:eastAsia="仿宋_GB2312" w:cs="仿宋_GB2312"/>
          <w:color w:val="auto"/>
          <w:sz w:val="24"/>
          <w:szCs w:val="24"/>
        </w:rPr>
        <w:t>会，</w:t>
      </w:r>
      <w:r>
        <w:rPr>
          <w:rFonts w:hint="eastAsia" w:ascii="仿宋_GB2312" w:hAnsi="仿宋_GB2312" w:eastAsia="仿宋_GB2312" w:cs="仿宋_GB2312"/>
          <w:color w:val="auto"/>
          <w:sz w:val="24"/>
          <w:szCs w:val="24"/>
          <w:lang w:val="en-US"/>
        </w:rPr>
        <w:t>按照所在区域与名额分配情况，</w:t>
      </w:r>
      <w:r>
        <w:rPr>
          <w:rFonts w:hint="eastAsia" w:ascii="仿宋_GB2312" w:hAnsi="仿宋_GB2312" w:eastAsia="仿宋_GB2312" w:cs="仿宋_GB2312"/>
          <w:color w:val="auto"/>
          <w:sz w:val="24"/>
          <w:szCs w:val="24"/>
        </w:rPr>
        <w:t>以相互推选的方式，选出</w:t>
      </w:r>
      <w:r>
        <w:rPr>
          <w:rFonts w:hint="eastAsia" w:ascii="仿宋_GB2312" w:hAnsi="仿宋_GB2312" w:eastAsia="仿宋_GB2312" w:cs="仿宋_GB2312"/>
          <w:color w:val="auto"/>
          <w:sz w:val="24"/>
          <w:szCs w:val="24"/>
          <w:lang w:val="en-US"/>
        </w:rPr>
        <w:t>债委会成员</w:t>
      </w:r>
      <w:r>
        <w:rPr>
          <w:rFonts w:hint="eastAsia" w:ascii="仿宋_GB2312" w:hAnsi="仿宋_GB2312" w:eastAsia="仿宋_GB2312" w:cs="仿宋_GB2312"/>
          <w:color w:val="auto"/>
          <w:sz w:val="24"/>
          <w:szCs w:val="24"/>
        </w:rPr>
        <w:t>。</w:t>
      </w:r>
    </w:p>
    <w:p>
      <w:pPr>
        <w:pStyle w:val="2"/>
        <w:autoSpaceDE w:val="0"/>
        <w:autoSpaceDN w:val="0"/>
        <w:spacing w:line="520" w:lineRule="atLeast"/>
        <w:ind w:right="237"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rPr>
        <w:t>债委会成员</w:t>
      </w:r>
      <w:r>
        <w:rPr>
          <w:rFonts w:hint="eastAsia" w:ascii="仿宋_GB2312" w:hAnsi="仿宋_GB2312" w:eastAsia="仿宋_GB2312" w:cs="仿宋_GB2312"/>
          <w:color w:val="auto"/>
          <w:sz w:val="24"/>
          <w:szCs w:val="24"/>
        </w:rPr>
        <w:t>人选报名截止后，若</w:t>
      </w:r>
      <w:r>
        <w:rPr>
          <w:rFonts w:hint="eastAsia" w:ascii="仿宋_GB2312" w:hAnsi="仿宋_GB2312" w:eastAsia="仿宋_GB2312" w:cs="仿宋_GB2312"/>
          <w:color w:val="auto"/>
          <w:sz w:val="24"/>
          <w:szCs w:val="24"/>
          <w:lang w:val="en-US"/>
        </w:rPr>
        <w:t>债委会成员</w:t>
      </w:r>
      <w:r>
        <w:rPr>
          <w:rFonts w:hint="eastAsia" w:ascii="仿宋_GB2312" w:hAnsi="仿宋_GB2312" w:eastAsia="仿宋_GB2312" w:cs="仿宋_GB2312"/>
          <w:color w:val="auto"/>
          <w:sz w:val="24"/>
          <w:szCs w:val="24"/>
        </w:rPr>
        <w:t>人选</w:t>
      </w:r>
      <w:r>
        <w:rPr>
          <w:rFonts w:hint="eastAsia" w:ascii="仿宋_GB2312" w:hAnsi="仿宋_GB2312" w:eastAsia="仿宋_GB2312" w:cs="仿宋_GB2312"/>
          <w:color w:val="auto"/>
          <w:sz w:val="24"/>
          <w:szCs w:val="24"/>
          <w:lang w:val="en-US"/>
        </w:rPr>
        <w:t>报名人数</w:t>
      </w:r>
      <w:r>
        <w:rPr>
          <w:rFonts w:hint="eastAsia" w:ascii="仿宋_GB2312" w:hAnsi="仿宋_GB2312" w:eastAsia="仿宋_GB2312" w:cs="仿宋_GB2312"/>
          <w:color w:val="auto"/>
          <w:sz w:val="24"/>
          <w:szCs w:val="24"/>
        </w:rPr>
        <w:t>等于本</w:t>
      </w:r>
      <w:r>
        <w:rPr>
          <w:rFonts w:hint="eastAsia" w:ascii="仿宋_GB2312" w:hAnsi="仿宋_GB2312" w:eastAsia="仿宋_GB2312" w:cs="仿宋_GB2312"/>
          <w:color w:val="auto"/>
          <w:sz w:val="24"/>
          <w:szCs w:val="24"/>
          <w:lang w:val="en-US"/>
        </w:rPr>
        <w:t>办法</w:t>
      </w:r>
      <w:r>
        <w:rPr>
          <w:rFonts w:hint="eastAsia" w:ascii="仿宋_GB2312" w:hAnsi="仿宋_GB2312" w:eastAsia="仿宋_GB2312" w:cs="仿宋_GB2312"/>
          <w:color w:val="auto"/>
          <w:sz w:val="24"/>
          <w:szCs w:val="24"/>
        </w:rPr>
        <w:t>第</w:t>
      </w:r>
      <w:r>
        <w:rPr>
          <w:rFonts w:hint="eastAsia" w:ascii="仿宋_GB2312" w:hAnsi="仿宋_GB2312" w:eastAsia="仿宋_GB2312" w:cs="仿宋_GB2312"/>
          <w:color w:val="auto"/>
          <w:sz w:val="24"/>
          <w:szCs w:val="24"/>
          <w:lang w:val="en-US"/>
        </w:rPr>
        <w:t>五</w:t>
      </w:r>
      <w:r>
        <w:rPr>
          <w:rFonts w:hint="eastAsia" w:ascii="仿宋_GB2312" w:hAnsi="仿宋_GB2312" w:eastAsia="仿宋_GB2312" w:cs="仿宋_GB2312"/>
          <w:color w:val="auto"/>
          <w:sz w:val="24"/>
          <w:szCs w:val="24"/>
        </w:rPr>
        <w:t>条规定的</w:t>
      </w:r>
      <w:r>
        <w:rPr>
          <w:rFonts w:hint="eastAsia" w:ascii="仿宋_GB2312" w:hAnsi="仿宋_GB2312" w:eastAsia="仿宋_GB2312" w:cs="仿宋_GB2312"/>
          <w:color w:val="auto"/>
          <w:sz w:val="24"/>
          <w:szCs w:val="24"/>
          <w:lang w:val="en-US"/>
        </w:rPr>
        <w:t>债委会</w:t>
      </w:r>
      <w:r>
        <w:rPr>
          <w:rFonts w:hint="eastAsia" w:ascii="仿宋_GB2312" w:hAnsi="仿宋_GB2312" w:eastAsia="仿宋_GB2312" w:cs="仿宋_GB2312"/>
          <w:color w:val="auto"/>
          <w:sz w:val="24"/>
          <w:szCs w:val="24"/>
        </w:rPr>
        <w:t>成员人数</w:t>
      </w:r>
      <w:r>
        <w:rPr>
          <w:rFonts w:hint="eastAsia" w:ascii="仿宋_GB2312" w:hAnsi="仿宋_GB2312" w:eastAsia="仿宋_GB2312" w:cs="仿宋_GB2312"/>
          <w:color w:val="auto"/>
          <w:sz w:val="24"/>
          <w:szCs w:val="24"/>
          <w:lang w:val="en-US"/>
        </w:rPr>
        <w:t>的</w:t>
      </w:r>
      <w:r>
        <w:rPr>
          <w:rFonts w:hint="eastAsia" w:ascii="仿宋_GB2312" w:hAnsi="仿宋_GB2312" w:eastAsia="仿宋_GB2312" w:cs="仿宋_GB2312"/>
          <w:color w:val="auto"/>
          <w:sz w:val="24"/>
          <w:szCs w:val="24"/>
        </w:rPr>
        <w:t>，则无需经</w:t>
      </w:r>
      <w:r>
        <w:rPr>
          <w:rFonts w:hint="eastAsia" w:ascii="仿宋_GB2312" w:hAnsi="仿宋_GB2312" w:eastAsia="仿宋_GB2312" w:cs="仿宋_GB2312"/>
          <w:color w:val="auto"/>
          <w:sz w:val="24"/>
          <w:szCs w:val="24"/>
          <w:lang w:val="en-US" w:eastAsia="zh-CN"/>
        </w:rPr>
        <w:t>开</w:t>
      </w:r>
      <w:r>
        <w:rPr>
          <w:rFonts w:hint="eastAsia" w:ascii="仿宋_GB2312" w:hAnsi="仿宋_GB2312" w:eastAsia="仿宋_GB2312" w:cs="仿宋_GB2312"/>
          <w:color w:val="auto"/>
          <w:sz w:val="24"/>
          <w:szCs w:val="24"/>
        </w:rPr>
        <w:t>会推</w:t>
      </w:r>
      <w:r>
        <w:rPr>
          <w:rFonts w:hint="eastAsia" w:ascii="仿宋_GB2312" w:hAnsi="仿宋_GB2312" w:eastAsia="仿宋_GB2312" w:cs="仿宋_GB2312"/>
          <w:sz w:val="24"/>
          <w:szCs w:val="24"/>
        </w:rPr>
        <w:t>选，即由</w:t>
      </w:r>
      <w:r>
        <w:rPr>
          <w:rFonts w:hint="eastAsia" w:ascii="仿宋_GB2312" w:hAnsi="仿宋_GB2312" w:eastAsia="仿宋_GB2312" w:cs="仿宋_GB2312"/>
          <w:sz w:val="24"/>
          <w:szCs w:val="24"/>
          <w:lang w:val="en-US"/>
        </w:rPr>
        <w:t>筹备组确认债委会成员</w:t>
      </w:r>
      <w:r>
        <w:rPr>
          <w:rFonts w:hint="eastAsia" w:ascii="仿宋_GB2312" w:hAnsi="仿宋_GB2312" w:eastAsia="仿宋_GB2312" w:cs="仿宋_GB2312"/>
          <w:sz w:val="24"/>
          <w:szCs w:val="24"/>
        </w:rPr>
        <w:t>人选直接出任</w:t>
      </w:r>
      <w:r>
        <w:rPr>
          <w:rFonts w:hint="eastAsia" w:ascii="仿宋_GB2312" w:hAnsi="仿宋_GB2312" w:eastAsia="仿宋_GB2312" w:cs="仿宋_GB2312"/>
          <w:sz w:val="24"/>
          <w:szCs w:val="24"/>
          <w:lang w:val="en-US"/>
        </w:rPr>
        <w:t>债委会成员</w:t>
      </w:r>
      <w:r>
        <w:rPr>
          <w:rFonts w:hint="eastAsia" w:ascii="仿宋_GB2312" w:hAnsi="仿宋_GB2312" w:eastAsia="仿宋_GB2312" w:cs="仿宋_GB2312"/>
          <w:sz w:val="24"/>
          <w:szCs w:val="24"/>
        </w:rPr>
        <w:t>。</w:t>
      </w:r>
    </w:p>
    <w:p>
      <w:pPr>
        <w:pStyle w:val="2"/>
        <w:autoSpaceDE w:val="0"/>
        <w:autoSpaceDN w:val="0"/>
        <w:spacing w:line="520" w:lineRule="atLeast"/>
        <w:ind w:right="237" w:firstLine="480" w:firstLineChars="200"/>
        <w:jc w:val="left"/>
        <w:rPr>
          <w:rFonts w:ascii="仿宋_GB2312" w:hAnsi="仿宋_GB2312" w:eastAsia="仿宋_GB2312" w:cs="仿宋_GB2312"/>
          <w:color w:val="auto"/>
          <w:sz w:val="24"/>
          <w:szCs w:val="24"/>
        </w:rPr>
      </w:pPr>
      <w:r>
        <w:rPr>
          <w:rFonts w:hint="eastAsia" w:ascii="仿宋_GB2312" w:hAnsi="仿宋_GB2312" w:eastAsia="仿宋_GB2312" w:cs="仿宋_GB2312"/>
          <w:sz w:val="24"/>
          <w:szCs w:val="24"/>
          <w:lang w:val="en-US"/>
        </w:rPr>
        <w:t>债委会成员</w:t>
      </w:r>
      <w:r>
        <w:rPr>
          <w:rFonts w:hint="eastAsia" w:ascii="仿宋_GB2312" w:hAnsi="仿宋_GB2312" w:eastAsia="仿宋_GB2312" w:cs="仿宋_GB2312"/>
          <w:sz w:val="24"/>
          <w:szCs w:val="24"/>
        </w:rPr>
        <w:t>人选报名截止后，若</w:t>
      </w:r>
      <w:r>
        <w:rPr>
          <w:rFonts w:hint="eastAsia" w:ascii="仿宋_GB2312" w:hAnsi="仿宋_GB2312" w:eastAsia="仿宋_GB2312" w:cs="仿宋_GB2312"/>
          <w:sz w:val="24"/>
          <w:szCs w:val="24"/>
          <w:lang w:val="en-US"/>
        </w:rPr>
        <w:t>债委会成员</w:t>
      </w:r>
      <w:r>
        <w:rPr>
          <w:rFonts w:hint="eastAsia" w:ascii="仿宋_GB2312" w:hAnsi="仿宋_GB2312" w:eastAsia="仿宋_GB2312" w:cs="仿宋_GB2312"/>
          <w:sz w:val="24"/>
          <w:szCs w:val="24"/>
        </w:rPr>
        <w:t>人选</w:t>
      </w:r>
      <w:r>
        <w:rPr>
          <w:rFonts w:hint="eastAsia" w:ascii="仿宋_GB2312" w:hAnsi="仿宋_GB2312" w:eastAsia="仿宋_GB2312" w:cs="仿宋_GB2312"/>
          <w:sz w:val="24"/>
          <w:szCs w:val="24"/>
          <w:lang w:val="en-US"/>
        </w:rPr>
        <w:t>报名</w:t>
      </w:r>
      <w:r>
        <w:rPr>
          <w:rFonts w:hint="eastAsia" w:ascii="仿宋_GB2312" w:hAnsi="仿宋_GB2312" w:eastAsia="仿宋_GB2312" w:cs="仿宋_GB2312"/>
          <w:sz w:val="24"/>
          <w:szCs w:val="24"/>
        </w:rPr>
        <w:t>人数</w:t>
      </w:r>
      <w:r>
        <w:rPr>
          <w:rFonts w:hint="eastAsia" w:ascii="仿宋_GB2312" w:hAnsi="仿宋_GB2312" w:eastAsia="仿宋_GB2312" w:cs="仿宋_GB2312"/>
          <w:sz w:val="24"/>
          <w:szCs w:val="24"/>
          <w:lang w:val="en-US"/>
        </w:rPr>
        <w:t>少</w:t>
      </w:r>
      <w:r>
        <w:rPr>
          <w:rFonts w:hint="eastAsia" w:ascii="仿宋_GB2312" w:hAnsi="仿宋_GB2312" w:eastAsia="仿宋_GB2312" w:cs="仿宋_GB2312"/>
          <w:sz w:val="24"/>
          <w:szCs w:val="24"/>
        </w:rPr>
        <w:t>于本</w:t>
      </w:r>
      <w:r>
        <w:rPr>
          <w:rFonts w:hint="eastAsia" w:ascii="仿宋_GB2312" w:hAnsi="仿宋_GB2312" w:eastAsia="仿宋_GB2312" w:cs="仿宋_GB2312"/>
          <w:sz w:val="24"/>
          <w:szCs w:val="24"/>
          <w:lang w:val="en-US"/>
        </w:rPr>
        <w:t>办法</w:t>
      </w:r>
      <w:r>
        <w:rPr>
          <w:rFonts w:hint="eastAsia" w:ascii="仿宋_GB2312" w:hAnsi="仿宋_GB2312" w:eastAsia="仿宋_GB2312" w:cs="仿宋_GB2312"/>
          <w:sz w:val="24"/>
          <w:szCs w:val="24"/>
        </w:rPr>
        <w:t>第</w:t>
      </w:r>
      <w:r>
        <w:rPr>
          <w:rFonts w:hint="eastAsia" w:ascii="仿宋_GB2312" w:hAnsi="仿宋_GB2312" w:eastAsia="仿宋_GB2312" w:cs="仿宋_GB2312"/>
          <w:sz w:val="24"/>
          <w:szCs w:val="24"/>
          <w:lang w:val="en-US"/>
        </w:rPr>
        <w:t>五</w:t>
      </w:r>
      <w:r>
        <w:rPr>
          <w:rFonts w:hint="eastAsia" w:ascii="仿宋_GB2312" w:hAnsi="仿宋_GB2312" w:eastAsia="仿宋_GB2312" w:cs="仿宋_GB2312"/>
          <w:sz w:val="24"/>
          <w:szCs w:val="24"/>
        </w:rPr>
        <w:t>条规定的</w:t>
      </w:r>
      <w:r>
        <w:rPr>
          <w:rFonts w:hint="eastAsia" w:ascii="仿宋_GB2312" w:hAnsi="仿宋_GB2312" w:eastAsia="仿宋_GB2312" w:cs="仿宋_GB2312"/>
          <w:sz w:val="24"/>
          <w:szCs w:val="24"/>
          <w:lang w:val="en-US"/>
        </w:rPr>
        <w:t>债委会</w:t>
      </w:r>
      <w:r>
        <w:rPr>
          <w:rFonts w:hint="eastAsia" w:ascii="仿宋_GB2312" w:hAnsi="仿宋_GB2312" w:eastAsia="仿宋_GB2312" w:cs="仿宋_GB2312"/>
          <w:sz w:val="24"/>
          <w:szCs w:val="24"/>
        </w:rPr>
        <w:t>成员人数</w:t>
      </w:r>
      <w:r>
        <w:rPr>
          <w:rFonts w:hint="eastAsia" w:ascii="仿宋_GB2312" w:hAnsi="仿宋_GB2312" w:eastAsia="仿宋_GB2312" w:cs="仿宋_GB2312"/>
          <w:sz w:val="24"/>
          <w:szCs w:val="24"/>
          <w:lang w:val="en-US"/>
        </w:rPr>
        <w:t>的</w:t>
      </w:r>
      <w:r>
        <w:rPr>
          <w:rFonts w:hint="eastAsia" w:ascii="仿宋_GB2312" w:hAnsi="仿宋_GB2312" w:eastAsia="仿宋_GB2312" w:cs="仿宋_GB2312"/>
          <w:sz w:val="24"/>
          <w:szCs w:val="24"/>
        </w:rPr>
        <w:t>，则</w:t>
      </w:r>
      <w:r>
        <w:rPr>
          <w:rFonts w:hint="eastAsia" w:ascii="仿宋_GB2312" w:hAnsi="仿宋_GB2312" w:eastAsia="仿宋_GB2312" w:cs="仿宋_GB2312"/>
          <w:sz w:val="24"/>
          <w:szCs w:val="24"/>
          <w:lang w:val="en-US"/>
        </w:rPr>
        <w:t>筹备组可以决定</w:t>
      </w:r>
      <w:r>
        <w:rPr>
          <w:rFonts w:hint="eastAsia" w:ascii="仿宋_GB2312" w:hAnsi="仿宋_GB2312" w:eastAsia="仿宋_GB2312" w:cs="仿宋_GB2312"/>
          <w:sz w:val="24"/>
          <w:szCs w:val="24"/>
        </w:rPr>
        <w:t>延长征集</w:t>
      </w:r>
      <w:r>
        <w:rPr>
          <w:rFonts w:hint="eastAsia" w:ascii="仿宋_GB2312" w:hAnsi="仿宋_GB2312" w:eastAsia="仿宋_GB2312" w:cs="仿宋_GB2312"/>
          <w:sz w:val="24"/>
          <w:szCs w:val="24"/>
          <w:lang w:val="en-US"/>
        </w:rPr>
        <w:t>债委会</w:t>
      </w:r>
      <w:r>
        <w:rPr>
          <w:rFonts w:hint="eastAsia" w:ascii="仿宋_GB2312" w:hAnsi="仿宋_GB2312" w:eastAsia="仿宋_GB2312" w:cs="仿宋_GB2312"/>
          <w:sz w:val="24"/>
          <w:szCs w:val="24"/>
        </w:rPr>
        <w:t>成员人选报名时间7天，但</w:t>
      </w:r>
      <w:r>
        <w:rPr>
          <w:rFonts w:hint="eastAsia" w:ascii="仿宋_GB2312" w:hAnsi="仿宋_GB2312" w:eastAsia="仿宋_GB2312" w:cs="仿宋_GB2312"/>
          <w:sz w:val="24"/>
          <w:szCs w:val="24"/>
          <w:lang w:val="en-US"/>
        </w:rPr>
        <w:t>只能</w:t>
      </w:r>
      <w:r>
        <w:rPr>
          <w:rFonts w:hint="eastAsia" w:ascii="仿宋_GB2312" w:hAnsi="仿宋_GB2312" w:eastAsia="仿宋_GB2312" w:cs="仿宋_GB2312"/>
          <w:sz w:val="24"/>
          <w:szCs w:val="24"/>
        </w:rPr>
        <w:t>延长一次。经延长征集</w:t>
      </w:r>
      <w:r>
        <w:rPr>
          <w:rFonts w:hint="eastAsia" w:ascii="仿宋_GB2312" w:hAnsi="仿宋_GB2312" w:eastAsia="仿宋_GB2312" w:cs="仿宋_GB2312"/>
          <w:sz w:val="24"/>
          <w:szCs w:val="24"/>
          <w:lang w:val="en-US"/>
        </w:rPr>
        <w:t>报名</w:t>
      </w:r>
      <w:r>
        <w:rPr>
          <w:rFonts w:hint="eastAsia" w:ascii="仿宋_GB2312" w:hAnsi="仿宋_GB2312" w:eastAsia="仿宋_GB2312" w:cs="仿宋_GB2312"/>
          <w:sz w:val="24"/>
          <w:szCs w:val="24"/>
        </w:rPr>
        <w:t>仍无法达到本</w:t>
      </w:r>
      <w:r>
        <w:rPr>
          <w:rFonts w:hint="eastAsia" w:ascii="仿宋_GB2312" w:hAnsi="仿宋_GB2312" w:eastAsia="仿宋_GB2312" w:cs="仿宋_GB2312"/>
          <w:sz w:val="24"/>
          <w:szCs w:val="24"/>
          <w:lang w:val="en-US"/>
        </w:rPr>
        <w:t>办法</w:t>
      </w:r>
      <w:r>
        <w:rPr>
          <w:rFonts w:hint="eastAsia" w:ascii="仿宋_GB2312" w:hAnsi="仿宋_GB2312" w:eastAsia="仿宋_GB2312" w:cs="仿宋_GB2312"/>
          <w:sz w:val="24"/>
          <w:szCs w:val="24"/>
        </w:rPr>
        <w:t>第</w:t>
      </w:r>
      <w:r>
        <w:rPr>
          <w:rFonts w:hint="eastAsia" w:ascii="仿宋_GB2312" w:hAnsi="仿宋_GB2312" w:eastAsia="仿宋_GB2312" w:cs="仿宋_GB2312"/>
          <w:sz w:val="24"/>
          <w:szCs w:val="24"/>
          <w:lang w:val="en-US"/>
        </w:rPr>
        <w:t>五</w:t>
      </w:r>
      <w:r>
        <w:rPr>
          <w:rFonts w:hint="eastAsia" w:ascii="仿宋_GB2312" w:hAnsi="仿宋_GB2312" w:eastAsia="仿宋_GB2312" w:cs="仿宋_GB2312"/>
          <w:sz w:val="24"/>
          <w:szCs w:val="24"/>
        </w:rPr>
        <w:t>条规定的</w:t>
      </w:r>
      <w:r>
        <w:rPr>
          <w:rFonts w:hint="eastAsia" w:ascii="仿宋_GB2312" w:hAnsi="仿宋_GB2312" w:eastAsia="仿宋_GB2312" w:cs="仿宋_GB2312"/>
          <w:sz w:val="24"/>
          <w:szCs w:val="24"/>
          <w:lang w:val="en-US"/>
        </w:rPr>
        <w:t>债委会成员</w:t>
      </w:r>
      <w:r>
        <w:rPr>
          <w:rFonts w:hint="eastAsia" w:ascii="仿宋_GB2312" w:hAnsi="仿宋_GB2312" w:eastAsia="仿宋_GB2312" w:cs="仿宋_GB2312"/>
          <w:sz w:val="24"/>
          <w:szCs w:val="24"/>
        </w:rPr>
        <w:t>人数</w:t>
      </w:r>
      <w:r>
        <w:rPr>
          <w:rFonts w:hint="eastAsia" w:ascii="仿宋_GB2312" w:hAnsi="仿宋_GB2312" w:eastAsia="仿宋_GB2312" w:cs="仿宋_GB2312"/>
          <w:sz w:val="24"/>
          <w:szCs w:val="24"/>
          <w:lang w:val="en-US"/>
        </w:rPr>
        <w:t>的</w:t>
      </w:r>
      <w:r>
        <w:rPr>
          <w:rFonts w:hint="eastAsia" w:ascii="仿宋_GB2312" w:hAnsi="仿宋_GB2312" w:eastAsia="仿宋_GB2312" w:cs="仿宋_GB2312"/>
          <w:sz w:val="24"/>
          <w:szCs w:val="24"/>
        </w:rPr>
        <w:t>，则由</w:t>
      </w:r>
      <w:r>
        <w:rPr>
          <w:rFonts w:hint="eastAsia" w:ascii="仿宋_GB2312" w:hAnsi="仿宋_GB2312" w:eastAsia="仿宋_GB2312" w:cs="仿宋_GB2312"/>
          <w:sz w:val="24"/>
          <w:szCs w:val="24"/>
          <w:lang w:val="en-US"/>
        </w:rPr>
        <w:t>筹备组报经</w:t>
      </w:r>
      <w:r>
        <w:rPr>
          <w:rFonts w:hint="eastAsia" w:ascii="仿宋_GB2312" w:hAnsi="仿宋_GB2312" w:eastAsia="仿宋_GB2312" w:cs="仿宋_GB2312"/>
          <w:sz w:val="24"/>
          <w:szCs w:val="24"/>
        </w:rPr>
        <w:t>蓝山县非法集资案资产评估与处置组</w:t>
      </w:r>
      <w:r>
        <w:rPr>
          <w:rFonts w:hint="eastAsia" w:ascii="仿宋_GB2312" w:hAnsi="仿宋_GB2312" w:eastAsia="仿宋_GB2312" w:cs="仿宋_GB2312"/>
          <w:sz w:val="24"/>
          <w:szCs w:val="24"/>
          <w:lang w:val="en-US"/>
        </w:rPr>
        <w:t>后，将</w:t>
      </w: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val="en-US"/>
        </w:rPr>
        <w:t>办法</w:t>
      </w:r>
      <w:r>
        <w:rPr>
          <w:rFonts w:hint="eastAsia" w:ascii="仿宋_GB2312" w:hAnsi="仿宋_GB2312" w:eastAsia="仿宋_GB2312" w:cs="仿宋_GB2312"/>
          <w:sz w:val="24"/>
          <w:szCs w:val="24"/>
        </w:rPr>
        <w:t>第</w:t>
      </w:r>
      <w:r>
        <w:rPr>
          <w:rFonts w:hint="eastAsia" w:ascii="仿宋_GB2312" w:hAnsi="仿宋_GB2312" w:eastAsia="仿宋_GB2312" w:cs="仿宋_GB2312"/>
          <w:sz w:val="24"/>
          <w:szCs w:val="24"/>
          <w:lang w:val="en-US"/>
        </w:rPr>
        <w:t>五</w:t>
      </w:r>
      <w:r>
        <w:rPr>
          <w:rFonts w:hint="eastAsia" w:ascii="仿宋_GB2312" w:hAnsi="仿宋_GB2312" w:eastAsia="仿宋_GB2312" w:cs="仿宋_GB2312"/>
          <w:sz w:val="24"/>
          <w:szCs w:val="24"/>
        </w:rPr>
        <w:t>条</w:t>
      </w:r>
      <w:r>
        <w:rPr>
          <w:rFonts w:hint="eastAsia" w:ascii="仿宋_GB2312" w:hAnsi="仿宋_GB2312" w:eastAsia="仿宋_GB2312" w:cs="仿宋_GB2312"/>
          <w:color w:val="auto"/>
          <w:sz w:val="24"/>
          <w:szCs w:val="24"/>
        </w:rPr>
        <w:t>规定的</w:t>
      </w:r>
      <w:r>
        <w:rPr>
          <w:rFonts w:hint="eastAsia" w:ascii="仿宋_GB2312" w:hAnsi="仿宋_GB2312" w:eastAsia="仿宋_GB2312" w:cs="仿宋_GB2312"/>
          <w:color w:val="auto"/>
          <w:sz w:val="24"/>
          <w:szCs w:val="24"/>
          <w:lang w:val="en-US"/>
        </w:rPr>
        <w:t>债委会成员</w:t>
      </w:r>
      <w:r>
        <w:rPr>
          <w:rFonts w:hint="eastAsia" w:ascii="仿宋_GB2312" w:hAnsi="仿宋_GB2312" w:eastAsia="仿宋_GB2312" w:cs="仿宋_GB2312"/>
          <w:color w:val="auto"/>
          <w:sz w:val="24"/>
          <w:szCs w:val="24"/>
        </w:rPr>
        <w:t>人数</w:t>
      </w:r>
      <w:r>
        <w:rPr>
          <w:rFonts w:hint="eastAsia" w:ascii="仿宋_GB2312" w:hAnsi="仿宋_GB2312" w:eastAsia="仿宋_GB2312" w:cs="仿宋_GB2312"/>
          <w:color w:val="auto"/>
          <w:sz w:val="24"/>
          <w:szCs w:val="24"/>
          <w:lang w:val="en-US"/>
        </w:rPr>
        <w:t>予以相应核减</w:t>
      </w:r>
      <w:r>
        <w:rPr>
          <w:rFonts w:hint="eastAsia" w:ascii="仿宋_GB2312" w:hAnsi="仿宋_GB2312" w:eastAsia="仿宋_GB2312" w:cs="仿宋_GB2312"/>
          <w:color w:val="auto"/>
          <w:sz w:val="24"/>
          <w:szCs w:val="24"/>
        </w:rPr>
        <w:t>。</w:t>
      </w:r>
    </w:p>
    <w:p>
      <w:pPr>
        <w:pStyle w:val="2"/>
        <w:autoSpaceDE w:val="0"/>
        <w:autoSpaceDN w:val="0"/>
        <w:spacing w:line="520" w:lineRule="atLeast"/>
        <w:ind w:right="237" w:firstLine="480" w:firstLineChars="20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rPr>
        <w:t>债委会成员需进行实质审查，审核债权人身份</w:t>
      </w:r>
      <w:r>
        <w:rPr>
          <w:rFonts w:hint="eastAsia" w:ascii="仿宋_GB2312" w:hAnsi="仿宋_GB2312" w:eastAsia="仿宋_GB2312" w:cs="仿宋_GB2312"/>
          <w:color w:val="auto"/>
          <w:sz w:val="24"/>
          <w:szCs w:val="24"/>
        </w:rPr>
        <w:t>、现有</w:t>
      </w:r>
      <w:r>
        <w:rPr>
          <w:rFonts w:hint="eastAsia" w:ascii="仿宋_GB2312" w:hAnsi="仿宋_GB2312" w:eastAsia="仿宋_GB2312" w:cs="仿宋_GB2312"/>
          <w:color w:val="auto"/>
          <w:sz w:val="24"/>
          <w:szCs w:val="24"/>
          <w:lang w:val="en-US"/>
        </w:rPr>
        <w:t>债权情况，不符合身份者，不得</w:t>
      </w:r>
      <w:r>
        <w:rPr>
          <w:rFonts w:ascii="仿宋_GB2312" w:hAnsi="仿宋_GB2312" w:eastAsia="仿宋_GB2312" w:cs="仿宋_GB2312"/>
          <w:color w:val="auto"/>
          <w:sz w:val="24"/>
          <w:szCs w:val="24"/>
        </w:rPr>
        <w:t>成为</w:t>
      </w:r>
      <w:r>
        <w:rPr>
          <w:rFonts w:hint="eastAsia" w:ascii="仿宋_GB2312" w:hAnsi="仿宋_GB2312" w:eastAsia="仿宋_GB2312" w:cs="仿宋_GB2312"/>
          <w:color w:val="auto"/>
          <w:sz w:val="24"/>
          <w:szCs w:val="24"/>
          <w:lang w:val="en-US"/>
        </w:rPr>
        <w:t>债委会</w:t>
      </w:r>
      <w:r>
        <w:rPr>
          <w:rFonts w:ascii="仿宋_GB2312" w:hAnsi="仿宋_GB2312" w:eastAsia="仿宋_GB2312" w:cs="仿宋_GB2312"/>
          <w:color w:val="auto"/>
          <w:sz w:val="24"/>
          <w:szCs w:val="24"/>
        </w:rPr>
        <w:t>成员的候选人选</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即便</w:t>
      </w:r>
      <w:r>
        <w:rPr>
          <w:rFonts w:hint="eastAsia" w:ascii="仿宋_GB2312" w:hAnsi="仿宋_GB2312" w:eastAsia="仿宋_GB2312" w:cs="仿宋_GB2312"/>
          <w:color w:val="auto"/>
          <w:sz w:val="24"/>
          <w:szCs w:val="24"/>
          <w:lang w:val="en-US"/>
        </w:rPr>
        <w:t>已被确认成为债委会成员，</w:t>
      </w:r>
      <w:r>
        <w:rPr>
          <w:rFonts w:hint="eastAsia" w:ascii="仿宋_GB2312" w:hAnsi="仿宋_GB2312" w:eastAsia="仿宋_GB2312" w:cs="仿宋_GB2312"/>
          <w:color w:val="auto"/>
          <w:sz w:val="24"/>
          <w:szCs w:val="24"/>
          <w:lang w:val="en-US" w:eastAsia="zh-CN"/>
        </w:rPr>
        <w:t>也可以且应该</w:t>
      </w:r>
      <w:r>
        <w:rPr>
          <w:rFonts w:hint="eastAsia" w:ascii="仿宋_GB2312" w:hAnsi="仿宋_GB2312" w:eastAsia="仿宋_GB2312" w:cs="仿宋_GB2312"/>
          <w:color w:val="auto"/>
          <w:sz w:val="24"/>
          <w:szCs w:val="24"/>
          <w:lang w:val="en-US"/>
        </w:rPr>
        <w:t>被取消其债委会成员身份。</w:t>
      </w:r>
    </w:p>
    <w:p>
      <w:pPr>
        <w:pStyle w:val="2"/>
        <w:autoSpaceDE w:val="0"/>
        <w:autoSpaceDN w:val="0"/>
        <w:spacing w:line="520" w:lineRule="atLeast"/>
        <w:ind w:right="237" w:firstLine="482" w:firstLineChars="200"/>
        <w:jc w:val="left"/>
        <w:rPr>
          <w:rFonts w:ascii="仿宋_GB2312" w:hAnsi="仿宋_GB2312" w:eastAsia="仿宋_GB2312" w:cs="仿宋_GB2312"/>
          <w:sz w:val="24"/>
          <w:szCs w:val="24"/>
        </w:rPr>
      </w:pPr>
      <w:r>
        <w:rPr>
          <w:rFonts w:ascii="仿宋_GB2312" w:hAnsi="仿宋_GB2312" w:eastAsia="仿宋_GB2312" w:cs="仿宋_GB2312"/>
          <w:b/>
          <w:bCs/>
          <w:color w:val="auto"/>
          <w:sz w:val="24"/>
          <w:szCs w:val="24"/>
        </w:rPr>
        <w:t xml:space="preserve">第七条 </w:t>
      </w: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t>推选情况和最终确定的</w:t>
      </w:r>
      <w:r>
        <w:rPr>
          <w:rFonts w:hint="eastAsia" w:ascii="仿宋_GB2312" w:hAnsi="仿宋_GB2312" w:eastAsia="仿宋_GB2312" w:cs="仿宋_GB2312"/>
          <w:color w:val="auto"/>
          <w:sz w:val="24"/>
          <w:szCs w:val="24"/>
          <w:lang w:val="en-US"/>
        </w:rPr>
        <w:t>债委会</w:t>
      </w:r>
      <w:r>
        <w:rPr>
          <w:rFonts w:hint="eastAsia" w:ascii="仿宋_GB2312" w:hAnsi="仿宋_GB2312" w:eastAsia="仿宋_GB2312" w:cs="仿宋_GB2312"/>
          <w:sz w:val="24"/>
          <w:szCs w:val="24"/>
        </w:rPr>
        <w:t>成员名单需公示，公示期</w:t>
      </w:r>
      <w:r>
        <w:rPr>
          <w:rFonts w:hint="eastAsia" w:ascii="仿宋_GB2312" w:hAnsi="仿宋_GB2312" w:eastAsia="仿宋_GB2312" w:cs="仿宋_GB2312"/>
          <w:sz w:val="24"/>
          <w:szCs w:val="24"/>
          <w:lang w:val="en-US"/>
        </w:rPr>
        <w:t>不少于</w:t>
      </w:r>
      <w:r>
        <w:rPr>
          <w:rFonts w:hint="eastAsia" w:ascii="仿宋_GB2312" w:hAnsi="仿宋_GB2312" w:eastAsia="仿宋_GB2312" w:cs="仿宋_GB2312"/>
          <w:sz w:val="24"/>
          <w:szCs w:val="24"/>
        </w:rPr>
        <w:t>7天。对</w:t>
      </w:r>
      <w:r>
        <w:rPr>
          <w:rFonts w:hint="eastAsia" w:ascii="仿宋_GB2312" w:hAnsi="仿宋_GB2312" w:eastAsia="仿宋_GB2312" w:cs="仿宋_GB2312"/>
          <w:sz w:val="24"/>
          <w:szCs w:val="24"/>
          <w:lang w:val="en-US"/>
        </w:rPr>
        <w:t>债委会</w:t>
      </w:r>
      <w:r>
        <w:rPr>
          <w:rFonts w:hint="eastAsia" w:ascii="仿宋_GB2312" w:hAnsi="仿宋_GB2312" w:eastAsia="仿宋_GB2312" w:cs="仿宋_GB2312"/>
          <w:sz w:val="24"/>
          <w:szCs w:val="24"/>
        </w:rPr>
        <w:t>成员有异议的，应当在公示期内以书面形式实名提出。</w:t>
      </w:r>
    </w:p>
    <w:p>
      <w:pPr>
        <w:pStyle w:val="2"/>
        <w:autoSpaceDE w:val="0"/>
        <w:autoSpaceDN w:val="0"/>
        <w:spacing w:line="520" w:lineRule="atLeast"/>
        <w:ind w:right="237" w:firstLine="480" w:firstLineChars="200"/>
        <w:jc w:val="left"/>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公告期满，债权人维权委员会成立，并立即依法开展相关工作。</w:t>
      </w:r>
    </w:p>
    <w:p>
      <w:pPr>
        <w:rPr>
          <w:rFonts w:ascii="仿宋_GB2312" w:hAnsi="仿宋_GB2312" w:eastAsia="仿宋_GB2312" w:cs="仿宋_GB2312"/>
          <w:sz w:val="24"/>
        </w:rPr>
      </w:pPr>
      <w:r>
        <w:rPr>
          <w:rFonts w:hint="eastAsia" w:ascii="仿宋_GB2312" w:hAnsi="仿宋_GB2312" w:eastAsia="仿宋_GB2312" w:cs="仿宋_GB2312"/>
          <w:sz w:val="24"/>
        </w:rPr>
        <w:br w:type="page"/>
      </w:r>
    </w:p>
    <w:p>
      <w:pPr>
        <w:pStyle w:val="2"/>
        <w:autoSpaceDE w:val="0"/>
        <w:autoSpaceDN w:val="0"/>
        <w:spacing w:line="520" w:lineRule="atLeast"/>
        <w:ind w:left="0" w:right="237"/>
        <w:jc w:val="left"/>
        <w:rPr>
          <w:rFonts w:ascii="仿宋_GB2312" w:hAnsi="仿宋_GB2312" w:eastAsia="仿宋_GB2312" w:cs="仿宋_GB2312"/>
          <w:b/>
          <w:bCs/>
          <w:sz w:val="24"/>
          <w:szCs w:val="24"/>
          <w:lang w:val="en-US"/>
        </w:rPr>
      </w:pPr>
      <w:r>
        <w:rPr>
          <w:rFonts w:hint="eastAsia" w:ascii="仿宋_GB2312" w:hAnsi="仿宋_GB2312" w:eastAsia="仿宋_GB2312" w:cs="仿宋_GB2312"/>
          <w:b/>
          <w:bCs/>
          <w:sz w:val="24"/>
          <w:szCs w:val="24"/>
          <w:lang w:val="en-US"/>
        </w:rPr>
        <w:t>附表  蓝山县中信非法集资案债权人维权委员会成员名额分配表</w:t>
      </w:r>
    </w:p>
    <w:tbl>
      <w:tblPr>
        <w:tblStyle w:val="6"/>
        <w:tblpPr w:leftFromText="180" w:rightFromText="180" w:vertAnchor="page" w:horzAnchor="page" w:tblpX="1909" w:tblpY="20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636"/>
        <w:gridCol w:w="1359"/>
        <w:gridCol w:w="1878"/>
        <w:gridCol w:w="3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7" w:type="dxa"/>
          </w:tcPr>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1995" w:type="dxa"/>
            <w:gridSpan w:val="2"/>
          </w:tcPr>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区  域</w:t>
            </w:r>
          </w:p>
        </w:tc>
        <w:tc>
          <w:tcPr>
            <w:tcW w:w="1878" w:type="dxa"/>
          </w:tcPr>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获分配名额</w:t>
            </w:r>
          </w:p>
        </w:tc>
        <w:tc>
          <w:tcPr>
            <w:tcW w:w="3505" w:type="dxa"/>
          </w:tcPr>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spacing w:line="400" w:lineRule="exact"/>
              <w:jc w:val="center"/>
              <w:rPr>
                <w:rFonts w:ascii="仿宋" w:hAnsi="仿宋" w:eastAsia="仿宋" w:cs="仿宋"/>
                <w:sz w:val="28"/>
                <w:szCs w:val="28"/>
              </w:rPr>
            </w:pPr>
            <w:r>
              <w:rPr>
                <w:rFonts w:hint="eastAsia" w:ascii="仿宋" w:hAnsi="仿宋" w:eastAsia="仿宋" w:cs="仿宋"/>
                <w:b/>
                <w:bCs/>
                <w:sz w:val="28"/>
                <w:szCs w:val="28"/>
              </w:rPr>
              <w:t>一</w:t>
            </w:r>
          </w:p>
        </w:tc>
        <w:tc>
          <w:tcPr>
            <w:tcW w:w="636" w:type="dxa"/>
            <w:vMerge w:val="restart"/>
          </w:tcPr>
          <w:p>
            <w:pPr>
              <w:spacing w:line="400" w:lineRule="exact"/>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蓝</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山</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县</w:t>
            </w:r>
          </w:p>
          <w:p>
            <w:pPr>
              <w:spacing w:line="400" w:lineRule="exact"/>
              <w:jc w:val="center"/>
              <w:rPr>
                <w:rFonts w:ascii="仿宋" w:hAnsi="仿宋" w:eastAsia="仿宋" w:cs="仿宋"/>
                <w:sz w:val="28"/>
                <w:szCs w:val="28"/>
              </w:rPr>
            </w:pPr>
            <w:r>
              <w:rPr>
                <w:rFonts w:hint="eastAsia" w:ascii="仿宋" w:hAnsi="仿宋" w:eastAsia="仿宋" w:cs="仿宋"/>
                <w:b/>
                <w:bCs/>
                <w:sz w:val="28"/>
                <w:szCs w:val="28"/>
              </w:rPr>
              <w:t>内</w:t>
            </w:r>
          </w:p>
        </w:tc>
        <w:tc>
          <w:tcPr>
            <w:tcW w:w="1359" w:type="dxa"/>
          </w:tcPr>
          <w:p>
            <w:pPr>
              <w:spacing w:line="400" w:lineRule="exact"/>
              <w:jc w:val="center"/>
              <w:rPr>
                <w:rFonts w:ascii="仿宋" w:hAnsi="仿宋" w:eastAsia="仿宋" w:cs="仿宋"/>
                <w:sz w:val="28"/>
                <w:szCs w:val="28"/>
              </w:rPr>
            </w:pPr>
            <w:r>
              <w:rPr>
                <w:rFonts w:hint="eastAsia" w:ascii="仿宋" w:hAnsi="仿宋" w:eastAsia="仿宋" w:cs="仿宋"/>
                <w:b/>
                <w:bCs/>
                <w:sz w:val="28"/>
                <w:szCs w:val="28"/>
              </w:rPr>
              <w:t>小  计</w:t>
            </w:r>
          </w:p>
        </w:tc>
        <w:tc>
          <w:tcPr>
            <w:tcW w:w="1878" w:type="dxa"/>
          </w:tcPr>
          <w:p>
            <w:pPr>
              <w:spacing w:line="400" w:lineRule="exact"/>
              <w:jc w:val="center"/>
              <w:rPr>
                <w:rFonts w:hint="eastAsia" w:ascii="仿宋" w:hAnsi="仿宋" w:eastAsia="仿宋" w:cs="仿宋"/>
                <w:sz w:val="28"/>
                <w:szCs w:val="28"/>
                <w:lang w:eastAsia="zh-CN"/>
              </w:rPr>
            </w:pPr>
            <w:r>
              <w:rPr>
                <w:rFonts w:hint="eastAsia" w:ascii="仿宋" w:hAnsi="仿宋" w:eastAsia="仿宋" w:cs="仿宋"/>
                <w:b/>
                <w:bCs/>
                <w:sz w:val="28"/>
                <w:szCs w:val="28"/>
              </w:rPr>
              <w:t>3</w:t>
            </w:r>
            <w:r>
              <w:rPr>
                <w:rFonts w:hint="eastAsia" w:ascii="仿宋" w:hAnsi="仿宋" w:eastAsia="仿宋" w:cs="仿宋"/>
                <w:b/>
                <w:bCs/>
                <w:sz w:val="28"/>
                <w:szCs w:val="28"/>
                <w:lang w:val="en-US" w:eastAsia="zh-CN"/>
              </w:rPr>
              <w:t>3</w:t>
            </w:r>
          </w:p>
        </w:tc>
        <w:tc>
          <w:tcPr>
            <w:tcW w:w="3505" w:type="dxa"/>
          </w:tcPr>
          <w:p>
            <w:pPr>
              <w:spacing w:line="40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spacing w:line="400" w:lineRule="exact"/>
              <w:jc w:val="right"/>
              <w:rPr>
                <w:rFonts w:ascii="仿宋" w:hAnsi="仿宋" w:eastAsia="仿宋" w:cs="仿宋"/>
                <w:b/>
                <w:bCs/>
                <w:sz w:val="28"/>
                <w:szCs w:val="28"/>
              </w:rPr>
            </w:pPr>
            <w:r>
              <w:rPr>
                <w:rFonts w:hint="eastAsia" w:ascii="仿宋" w:hAnsi="仿宋" w:eastAsia="仿宋" w:cs="仿宋"/>
                <w:b/>
                <w:bCs/>
                <w:sz w:val="28"/>
                <w:szCs w:val="28"/>
              </w:rPr>
              <w:t>1</w:t>
            </w:r>
          </w:p>
        </w:tc>
        <w:tc>
          <w:tcPr>
            <w:tcW w:w="636" w:type="dxa"/>
            <w:vMerge w:val="continue"/>
          </w:tcPr>
          <w:p>
            <w:pPr>
              <w:spacing w:line="400" w:lineRule="exact"/>
              <w:jc w:val="center"/>
              <w:rPr>
                <w:rFonts w:ascii="仿宋" w:hAnsi="仿宋" w:eastAsia="仿宋" w:cs="仿宋"/>
                <w:sz w:val="28"/>
                <w:szCs w:val="28"/>
              </w:rPr>
            </w:pPr>
          </w:p>
        </w:tc>
        <w:tc>
          <w:tcPr>
            <w:tcW w:w="1359"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塔峰片</w:t>
            </w:r>
          </w:p>
        </w:tc>
        <w:tc>
          <w:tcPr>
            <w:tcW w:w="1878" w:type="dxa"/>
          </w:tcPr>
          <w:p>
            <w:pPr>
              <w:spacing w:line="400" w:lineRule="exact"/>
              <w:jc w:val="righ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23</w:t>
            </w:r>
          </w:p>
        </w:tc>
        <w:tc>
          <w:tcPr>
            <w:tcW w:w="3505" w:type="dxa"/>
          </w:tcPr>
          <w:p>
            <w:pPr>
              <w:spacing w:line="40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spacing w:line="400" w:lineRule="exact"/>
              <w:jc w:val="right"/>
              <w:rPr>
                <w:rFonts w:ascii="仿宋" w:hAnsi="仿宋" w:eastAsia="仿宋" w:cs="仿宋"/>
                <w:b/>
                <w:bCs/>
                <w:sz w:val="28"/>
                <w:szCs w:val="28"/>
              </w:rPr>
            </w:pPr>
            <w:r>
              <w:rPr>
                <w:rFonts w:hint="eastAsia" w:ascii="仿宋" w:hAnsi="仿宋" w:eastAsia="仿宋" w:cs="仿宋"/>
                <w:b/>
                <w:bCs/>
                <w:sz w:val="28"/>
                <w:szCs w:val="28"/>
              </w:rPr>
              <w:t>2</w:t>
            </w:r>
          </w:p>
        </w:tc>
        <w:tc>
          <w:tcPr>
            <w:tcW w:w="636" w:type="dxa"/>
            <w:vMerge w:val="continue"/>
          </w:tcPr>
          <w:p>
            <w:pPr>
              <w:spacing w:line="400" w:lineRule="exact"/>
              <w:jc w:val="center"/>
              <w:rPr>
                <w:rFonts w:ascii="仿宋" w:hAnsi="仿宋" w:eastAsia="仿宋" w:cs="仿宋"/>
                <w:sz w:val="28"/>
                <w:szCs w:val="28"/>
              </w:rPr>
            </w:pPr>
          </w:p>
        </w:tc>
        <w:tc>
          <w:tcPr>
            <w:tcW w:w="1359"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楠市片</w:t>
            </w:r>
          </w:p>
        </w:tc>
        <w:tc>
          <w:tcPr>
            <w:tcW w:w="1878" w:type="dxa"/>
          </w:tcPr>
          <w:p>
            <w:pPr>
              <w:spacing w:line="400" w:lineRule="exact"/>
              <w:jc w:val="right"/>
              <w:rPr>
                <w:rFonts w:ascii="仿宋" w:hAnsi="仿宋" w:eastAsia="仿宋" w:cs="仿宋"/>
                <w:sz w:val="28"/>
                <w:szCs w:val="28"/>
              </w:rPr>
            </w:pPr>
            <w:r>
              <w:rPr>
                <w:rFonts w:hint="eastAsia" w:ascii="仿宋" w:hAnsi="仿宋" w:eastAsia="仿宋" w:cs="仿宋"/>
                <w:sz w:val="28"/>
                <w:szCs w:val="28"/>
              </w:rPr>
              <w:t>3</w:t>
            </w:r>
          </w:p>
        </w:tc>
        <w:tc>
          <w:tcPr>
            <w:tcW w:w="3505" w:type="dxa"/>
          </w:tcPr>
          <w:p>
            <w:pPr>
              <w:spacing w:line="400" w:lineRule="exact"/>
              <w:rPr>
                <w:rFonts w:ascii="仿宋" w:hAnsi="仿宋" w:eastAsia="仿宋" w:cs="仿宋"/>
                <w:sz w:val="28"/>
                <w:szCs w:val="28"/>
              </w:rPr>
            </w:pPr>
            <w:r>
              <w:rPr>
                <w:rFonts w:hint="eastAsia" w:ascii="仿宋" w:hAnsi="仿宋" w:eastAsia="仿宋" w:cs="仿宋"/>
                <w:sz w:val="24"/>
              </w:rPr>
              <w:t>包括楠市镇、祠堂圩乡、土市镇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spacing w:line="400" w:lineRule="exact"/>
              <w:jc w:val="right"/>
              <w:rPr>
                <w:rFonts w:ascii="仿宋" w:hAnsi="仿宋" w:eastAsia="仿宋" w:cs="仿宋"/>
                <w:b/>
                <w:bCs/>
                <w:sz w:val="28"/>
                <w:szCs w:val="28"/>
              </w:rPr>
            </w:pPr>
            <w:r>
              <w:rPr>
                <w:rFonts w:hint="eastAsia" w:ascii="仿宋" w:hAnsi="仿宋" w:eastAsia="仿宋" w:cs="仿宋"/>
                <w:b/>
                <w:bCs/>
                <w:sz w:val="28"/>
                <w:szCs w:val="28"/>
              </w:rPr>
              <w:t>3</w:t>
            </w:r>
          </w:p>
        </w:tc>
        <w:tc>
          <w:tcPr>
            <w:tcW w:w="636" w:type="dxa"/>
            <w:vMerge w:val="continue"/>
          </w:tcPr>
          <w:p>
            <w:pPr>
              <w:spacing w:line="400" w:lineRule="exact"/>
              <w:jc w:val="center"/>
              <w:rPr>
                <w:rFonts w:ascii="仿宋" w:hAnsi="仿宋" w:eastAsia="仿宋" w:cs="仿宋"/>
                <w:sz w:val="28"/>
                <w:szCs w:val="28"/>
              </w:rPr>
            </w:pPr>
          </w:p>
        </w:tc>
        <w:tc>
          <w:tcPr>
            <w:tcW w:w="1359"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新圩片</w:t>
            </w:r>
          </w:p>
        </w:tc>
        <w:tc>
          <w:tcPr>
            <w:tcW w:w="1878" w:type="dxa"/>
          </w:tcPr>
          <w:p>
            <w:pPr>
              <w:spacing w:line="400" w:lineRule="exact"/>
              <w:jc w:val="right"/>
              <w:rPr>
                <w:rFonts w:ascii="仿宋" w:hAnsi="仿宋" w:eastAsia="仿宋" w:cs="仿宋"/>
                <w:sz w:val="28"/>
                <w:szCs w:val="28"/>
              </w:rPr>
            </w:pPr>
            <w:r>
              <w:rPr>
                <w:rFonts w:hint="eastAsia" w:ascii="仿宋" w:hAnsi="仿宋" w:eastAsia="仿宋" w:cs="仿宋"/>
                <w:sz w:val="28"/>
                <w:szCs w:val="28"/>
              </w:rPr>
              <w:t>4</w:t>
            </w:r>
          </w:p>
        </w:tc>
        <w:tc>
          <w:tcPr>
            <w:tcW w:w="350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sz w:val="28"/>
                <w:szCs w:val="28"/>
              </w:rPr>
            </w:pPr>
            <w:r>
              <w:rPr>
                <w:rFonts w:hint="eastAsia" w:ascii="仿宋" w:hAnsi="仿宋" w:eastAsia="仿宋" w:cs="仿宋"/>
                <w:sz w:val="28"/>
                <w:szCs w:val="28"/>
              </w:rPr>
              <w:t>包括新圩镇、毛俊镇、太平圩镇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spacing w:line="400" w:lineRule="exact"/>
              <w:jc w:val="right"/>
              <w:rPr>
                <w:rFonts w:ascii="仿宋" w:hAnsi="仿宋" w:eastAsia="仿宋" w:cs="仿宋"/>
                <w:b/>
                <w:bCs/>
                <w:sz w:val="28"/>
                <w:szCs w:val="28"/>
              </w:rPr>
            </w:pPr>
            <w:r>
              <w:rPr>
                <w:rFonts w:hint="eastAsia" w:ascii="仿宋" w:hAnsi="仿宋" w:eastAsia="仿宋" w:cs="仿宋"/>
                <w:b/>
                <w:bCs/>
                <w:sz w:val="28"/>
                <w:szCs w:val="28"/>
              </w:rPr>
              <w:t>4</w:t>
            </w:r>
          </w:p>
        </w:tc>
        <w:tc>
          <w:tcPr>
            <w:tcW w:w="636" w:type="dxa"/>
            <w:vMerge w:val="continue"/>
          </w:tcPr>
          <w:p>
            <w:pPr>
              <w:spacing w:line="400" w:lineRule="exact"/>
              <w:jc w:val="center"/>
              <w:rPr>
                <w:rFonts w:ascii="仿宋" w:hAnsi="仿宋" w:eastAsia="仿宋" w:cs="仿宋"/>
                <w:sz w:val="28"/>
                <w:szCs w:val="28"/>
              </w:rPr>
            </w:pPr>
          </w:p>
        </w:tc>
        <w:tc>
          <w:tcPr>
            <w:tcW w:w="1359"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山区片</w:t>
            </w:r>
          </w:p>
        </w:tc>
        <w:tc>
          <w:tcPr>
            <w:tcW w:w="1878" w:type="dxa"/>
          </w:tcPr>
          <w:p>
            <w:pPr>
              <w:spacing w:line="400" w:lineRule="exact"/>
              <w:jc w:val="right"/>
              <w:rPr>
                <w:rFonts w:ascii="仿宋" w:hAnsi="仿宋" w:eastAsia="仿宋" w:cs="仿宋"/>
                <w:sz w:val="28"/>
                <w:szCs w:val="28"/>
              </w:rPr>
            </w:pPr>
            <w:r>
              <w:rPr>
                <w:rFonts w:hint="eastAsia" w:ascii="仿宋" w:hAnsi="仿宋" w:eastAsia="仿宋" w:cs="仿宋"/>
                <w:sz w:val="28"/>
                <w:szCs w:val="28"/>
              </w:rPr>
              <w:t>3</w:t>
            </w:r>
          </w:p>
        </w:tc>
        <w:tc>
          <w:tcPr>
            <w:tcW w:w="350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sz w:val="28"/>
                <w:szCs w:val="28"/>
              </w:rPr>
            </w:pPr>
            <w:r>
              <w:rPr>
                <w:rFonts w:hint="eastAsia" w:ascii="仿宋" w:hAnsi="仿宋" w:eastAsia="仿宋" w:cs="仿宋"/>
                <w:sz w:val="24"/>
              </w:rPr>
              <w:t>包括所城镇、大桥乡、荆竹乡、浆洞乡、汇源乡、犁头乡、湘江源乡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spacing w:line="400" w:lineRule="exact"/>
              <w:jc w:val="center"/>
              <w:rPr>
                <w:rFonts w:ascii="仿宋" w:hAnsi="仿宋" w:eastAsia="仿宋" w:cs="仿宋"/>
                <w:sz w:val="28"/>
                <w:szCs w:val="28"/>
              </w:rPr>
            </w:pPr>
            <w:r>
              <w:rPr>
                <w:rFonts w:hint="eastAsia" w:ascii="仿宋" w:hAnsi="仿宋" w:eastAsia="仿宋" w:cs="仿宋"/>
                <w:b/>
                <w:bCs/>
                <w:sz w:val="28"/>
                <w:szCs w:val="28"/>
              </w:rPr>
              <w:t>二</w:t>
            </w:r>
          </w:p>
        </w:tc>
        <w:tc>
          <w:tcPr>
            <w:tcW w:w="636" w:type="dxa"/>
            <w:vMerge w:val="restart"/>
          </w:tcPr>
          <w:p>
            <w:pPr>
              <w:spacing w:line="400" w:lineRule="exact"/>
              <w:jc w:val="center"/>
              <w:rPr>
                <w:rFonts w:ascii="仿宋" w:hAnsi="仿宋" w:eastAsia="仿宋" w:cs="仿宋"/>
                <w:sz w:val="28"/>
                <w:szCs w:val="28"/>
              </w:rPr>
            </w:pPr>
            <w:r>
              <w:rPr>
                <w:rFonts w:hint="eastAsia" w:ascii="仿宋" w:hAnsi="仿宋" w:eastAsia="仿宋" w:cs="仿宋"/>
                <w:b/>
                <w:bCs/>
                <w:sz w:val="28"/>
                <w:szCs w:val="28"/>
              </w:rPr>
              <w:t>永州区域</w:t>
            </w:r>
          </w:p>
        </w:tc>
        <w:tc>
          <w:tcPr>
            <w:tcW w:w="1359" w:type="dxa"/>
          </w:tcPr>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小  计</w:t>
            </w:r>
          </w:p>
        </w:tc>
        <w:tc>
          <w:tcPr>
            <w:tcW w:w="1878" w:type="dxa"/>
          </w:tcPr>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5</w:t>
            </w:r>
          </w:p>
        </w:tc>
        <w:tc>
          <w:tcPr>
            <w:tcW w:w="3505" w:type="dxa"/>
          </w:tcPr>
          <w:p>
            <w:pPr>
              <w:spacing w:line="400" w:lineRule="exact"/>
              <w:rPr>
                <w:rFonts w:ascii="仿宋" w:hAnsi="仿宋" w:eastAsia="仿宋" w:cs="仿宋"/>
                <w:sz w:val="28"/>
                <w:szCs w:val="28"/>
              </w:rPr>
            </w:pPr>
            <w:r>
              <w:rPr>
                <w:rFonts w:hint="eastAsia" w:ascii="仿宋" w:hAnsi="仿宋" w:eastAsia="仿宋" w:cs="仿宋"/>
                <w:b/>
                <w:bCs/>
                <w:sz w:val="28"/>
                <w:szCs w:val="28"/>
              </w:rPr>
              <w:t>不含蓝山县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spacing w:line="400" w:lineRule="exact"/>
              <w:jc w:val="right"/>
              <w:rPr>
                <w:rFonts w:ascii="仿宋" w:hAnsi="仿宋" w:eastAsia="仿宋" w:cs="仿宋"/>
                <w:b/>
                <w:bCs/>
                <w:sz w:val="28"/>
                <w:szCs w:val="28"/>
              </w:rPr>
            </w:pPr>
            <w:r>
              <w:rPr>
                <w:rFonts w:hint="eastAsia" w:ascii="仿宋" w:hAnsi="仿宋" w:eastAsia="仿宋" w:cs="仿宋"/>
                <w:b/>
                <w:bCs/>
                <w:sz w:val="28"/>
                <w:szCs w:val="28"/>
              </w:rPr>
              <w:t>5</w:t>
            </w:r>
          </w:p>
        </w:tc>
        <w:tc>
          <w:tcPr>
            <w:tcW w:w="636" w:type="dxa"/>
            <w:vMerge w:val="continue"/>
          </w:tcPr>
          <w:p>
            <w:pPr>
              <w:spacing w:line="400" w:lineRule="exact"/>
              <w:jc w:val="center"/>
              <w:rPr>
                <w:rFonts w:ascii="仿宋" w:hAnsi="仿宋" w:eastAsia="仿宋" w:cs="仿宋"/>
                <w:sz w:val="28"/>
                <w:szCs w:val="28"/>
              </w:rPr>
            </w:pPr>
          </w:p>
        </w:tc>
        <w:tc>
          <w:tcPr>
            <w:tcW w:w="1359"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东安县</w:t>
            </w:r>
          </w:p>
        </w:tc>
        <w:tc>
          <w:tcPr>
            <w:tcW w:w="1878" w:type="dxa"/>
          </w:tcPr>
          <w:p>
            <w:pPr>
              <w:spacing w:line="400" w:lineRule="exact"/>
              <w:jc w:val="right"/>
              <w:rPr>
                <w:rFonts w:ascii="仿宋" w:hAnsi="仿宋" w:eastAsia="仿宋" w:cs="仿宋"/>
                <w:sz w:val="28"/>
                <w:szCs w:val="28"/>
              </w:rPr>
            </w:pPr>
            <w:r>
              <w:rPr>
                <w:rFonts w:hint="eastAsia" w:ascii="仿宋" w:hAnsi="仿宋" w:eastAsia="仿宋" w:cs="仿宋"/>
                <w:sz w:val="28"/>
                <w:szCs w:val="28"/>
              </w:rPr>
              <w:t>3</w:t>
            </w:r>
          </w:p>
        </w:tc>
        <w:tc>
          <w:tcPr>
            <w:tcW w:w="3505" w:type="dxa"/>
          </w:tcPr>
          <w:p>
            <w:pPr>
              <w:spacing w:line="40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spacing w:line="400" w:lineRule="exact"/>
              <w:jc w:val="right"/>
              <w:rPr>
                <w:rFonts w:ascii="仿宋" w:hAnsi="仿宋" w:eastAsia="仿宋" w:cs="仿宋"/>
                <w:b/>
                <w:bCs/>
                <w:sz w:val="28"/>
                <w:szCs w:val="28"/>
              </w:rPr>
            </w:pPr>
            <w:r>
              <w:rPr>
                <w:rFonts w:hint="eastAsia" w:ascii="仿宋" w:hAnsi="仿宋" w:eastAsia="仿宋" w:cs="仿宋"/>
                <w:b/>
                <w:bCs/>
                <w:sz w:val="28"/>
                <w:szCs w:val="28"/>
              </w:rPr>
              <w:t>6</w:t>
            </w:r>
          </w:p>
        </w:tc>
        <w:tc>
          <w:tcPr>
            <w:tcW w:w="636" w:type="dxa"/>
            <w:vMerge w:val="continue"/>
          </w:tcPr>
          <w:p>
            <w:pPr>
              <w:spacing w:line="400" w:lineRule="exact"/>
              <w:jc w:val="center"/>
              <w:rPr>
                <w:rFonts w:ascii="仿宋" w:hAnsi="仿宋" w:eastAsia="仿宋" w:cs="仿宋"/>
                <w:sz w:val="28"/>
                <w:szCs w:val="28"/>
              </w:rPr>
            </w:pPr>
          </w:p>
        </w:tc>
        <w:tc>
          <w:tcPr>
            <w:tcW w:w="1359"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新田县</w:t>
            </w:r>
          </w:p>
        </w:tc>
        <w:tc>
          <w:tcPr>
            <w:tcW w:w="1878" w:type="dxa"/>
          </w:tcPr>
          <w:p>
            <w:pPr>
              <w:spacing w:line="400" w:lineRule="exact"/>
              <w:jc w:val="right"/>
              <w:rPr>
                <w:rFonts w:ascii="仿宋" w:hAnsi="仿宋" w:eastAsia="仿宋" w:cs="仿宋"/>
                <w:sz w:val="28"/>
                <w:szCs w:val="28"/>
              </w:rPr>
            </w:pPr>
            <w:r>
              <w:rPr>
                <w:rFonts w:hint="eastAsia" w:ascii="仿宋" w:hAnsi="仿宋" w:eastAsia="仿宋" w:cs="仿宋"/>
                <w:sz w:val="28"/>
                <w:szCs w:val="28"/>
              </w:rPr>
              <w:t>1</w:t>
            </w:r>
          </w:p>
        </w:tc>
        <w:tc>
          <w:tcPr>
            <w:tcW w:w="3505" w:type="dxa"/>
          </w:tcPr>
          <w:p>
            <w:pPr>
              <w:spacing w:line="40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spacing w:line="400" w:lineRule="exact"/>
              <w:jc w:val="right"/>
              <w:rPr>
                <w:rFonts w:ascii="仿宋" w:hAnsi="仿宋" w:eastAsia="仿宋" w:cs="仿宋"/>
                <w:b/>
                <w:bCs/>
                <w:sz w:val="28"/>
                <w:szCs w:val="28"/>
              </w:rPr>
            </w:pPr>
            <w:r>
              <w:rPr>
                <w:rFonts w:hint="eastAsia" w:ascii="仿宋" w:hAnsi="仿宋" w:eastAsia="仿宋" w:cs="仿宋"/>
                <w:b/>
                <w:bCs/>
                <w:sz w:val="28"/>
                <w:szCs w:val="28"/>
              </w:rPr>
              <w:t>7</w:t>
            </w:r>
          </w:p>
        </w:tc>
        <w:tc>
          <w:tcPr>
            <w:tcW w:w="636" w:type="dxa"/>
            <w:vMerge w:val="continue"/>
          </w:tcPr>
          <w:p>
            <w:pPr>
              <w:spacing w:line="400" w:lineRule="exact"/>
              <w:jc w:val="center"/>
              <w:rPr>
                <w:rFonts w:ascii="仿宋" w:hAnsi="仿宋" w:eastAsia="仿宋" w:cs="仿宋"/>
                <w:sz w:val="28"/>
                <w:szCs w:val="28"/>
              </w:rPr>
            </w:pPr>
          </w:p>
        </w:tc>
        <w:tc>
          <w:tcPr>
            <w:tcW w:w="1359"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其他县区</w:t>
            </w:r>
          </w:p>
        </w:tc>
        <w:tc>
          <w:tcPr>
            <w:tcW w:w="1878" w:type="dxa"/>
          </w:tcPr>
          <w:p>
            <w:pPr>
              <w:spacing w:line="400" w:lineRule="exact"/>
              <w:jc w:val="right"/>
              <w:rPr>
                <w:rFonts w:ascii="仿宋" w:hAnsi="仿宋" w:eastAsia="仿宋" w:cs="仿宋"/>
                <w:sz w:val="28"/>
                <w:szCs w:val="28"/>
              </w:rPr>
            </w:pPr>
            <w:r>
              <w:rPr>
                <w:rFonts w:hint="eastAsia" w:ascii="仿宋" w:hAnsi="仿宋" w:eastAsia="仿宋" w:cs="仿宋"/>
                <w:sz w:val="28"/>
                <w:szCs w:val="28"/>
              </w:rPr>
              <w:t>1</w:t>
            </w:r>
          </w:p>
        </w:tc>
        <w:tc>
          <w:tcPr>
            <w:tcW w:w="3505" w:type="dxa"/>
          </w:tcPr>
          <w:p>
            <w:pPr>
              <w:spacing w:line="40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spacing w:line="400" w:lineRule="exact"/>
              <w:jc w:val="center"/>
              <w:rPr>
                <w:rFonts w:ascii="仿宋" w:hAnsi="仿宋" w:eastAsia="仿宋" w:cs="仿宋"/>
                <w:b/>
                <w:bCs/>
                <w:sz w:val="28"/>
                <w:szCs w:val="28"/>
              </w:rPr>
            </w:pPr>
            <w:r>
              <w:rPr>
                <w:rFonts w:hint="eastAsia" w:ascii="仿宋" w:hAnsi="仿宋" w:eastAsia="仿宋" w:cs="仿宋"/>
                <w:sz w:val="28"/>
                <w:szCs w:val="28"/>
              </w:rPr>
              <w:t>三</w:t>
            </w:r>
          </w:p>
        </w:tc>
        <w:tc>
          <w:tcPr>
            <w:tcW w:w="636" w:type="dxa"/>
            <w:vMerge w:val="restart"/>
          </w:tcPr>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郴州区域</w:t>
            </w:r>
          </w:p>
        </w:tc>
        <w:tc>
          <w:tcPr>
            <w:tcW w:w="1359" w:type="dxa"/>
          </w:tcPr>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小  计</w:t>
            </w:r>
          </w:p>
        </w:tc>
        <w:tc>
          <w:tcPr>
            <w:tcW w:w="1878" w:type="dxa"/>
          </w:tcPr>
          <w:p>
            <w:pPr>
              <w:spacing w:line="400" w:lineRule="exact"/>
              <w:jc w:val="center"/>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7</w:t>
            </w:r>
          </w:p>
        </w:tc>
        <w:tc>
          <w:tcPr>
            <w:tcW w:w="3505" w:type="dxa"/>
          </w:tcPr>
          <w:p>
            <w:pPr>
              <w:spacing w:line="40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spacing w:line="400" w:lineRule="exact"/>
              <w:jc w:val="right"/>
              <w:rPr>
                <w:rFonts w:ascii="仿宋" w:hAnsi="仿宋" w:eastAsia="仿宋" w:cs="仿宋"/>
                <w:b/>
                <w:bCs/>
                <w:sz w:val="28"/>
                <w:szCs w:val="28"/>
              </w:rPr>
            </w:pPr>
            <w:r>
              <w:rPr>
                <w:rFonts w:hint="eastAsia" w:ascii="仿宋" w:hAnsi="仿宋" w:eastAsia="仿宋" w:cs="仿宋"/>
                <w:b/>
                <w:bCs/>
                <w:sz w:val="28"/>
                <w:szCs w:val="28"/>
              </w:rPr>
              <w:t>8</w:t>
            </w:r>
          </w:p>
        </w:tc>
        <w:tc>
          <w:tcPr>
            <w:tcW w:w="636" w:type="dxa"/>
            <w:vMerge w:val="continue"/>
          </w:tcPr>
          <w:p>
            <w:pPr>
              <w:spacing w:line="400" w:lineRule="exact"/>
              <w:jc w:val="center"/>
              <w:rPr>
                <w:rFonts w:ascii="仿宋" w:hAnsi="仿宋" w:eastAsia="仿宋" w:cs="仿宋"/>
                <w:sz w:val="28"/>
                <w:szCs w:val="28"/>
              </w:rPr>
            </w:pPr>
          </w:p>
        </w:tc>
        <w:tc>
          <w:tcPr>
            <w:tcW w:w="1359"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郴州市区</w:t>
            </w:r>
          </w:p>
        </w:tc>
        <w:tc>
          <w:tcPr>
            <w:tcW w:w="1878" w:type="dxa"/>
          </w:tcPr>
          <w:p>
            <w:pPr>
              <w:spacing w:line="400" w:lineRule="exact"/>
              <w:jc w:val="right"/>
              <w:rPr>
                <w:rFonts w:ascii="仿宋" w:hAnsi="仿宋" w:eastAsia="仿宋" w:cs="仿宋"/>
                <w:sz w:val="28"/>
                <w:szCs w:val="28"/>
              </w:rPr>
            </w:pPr>
            <w:r>
              <w:rPr>
                <w:rFonts w:hint="eastAsia" w:ascii="仿宋" w:hAnsi="仿宋" w:eastAsia="仿宋" w:cs="仿宋"/>
                <w:sz w:val="28"/>
                <w:szCs w:val="28"/>
              </w:rPr>
              <w:t>2</w:t>
            </w:r>
          </w:p>
        </w:tc>
        <w:tc>
          <w:tcPr>
            <w:tcW w:w="3505" w:type="dxa"/>
          </w:tcPr>
          <w:p>
            <w:pPr>
              <w:spacing w:line="40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spacing w:line="400" w:lineRule="exact"/>
              <w:jc w:val="right"/>
              <w:rPr>
                <w:rFonts w:ascii="仿宋" w:hAnsi="仿宋" w:eastAsia="仿宋" w:cs="仿宋"/>
                <w:b/>
                <w:bCs/>
                <w:sz w:val="28"/>
                <w:szCs w:val="28"/>
              </w:rPr>
            </w:pPr>
            <w:r>
              <w:rPr>
                <w:rFonts w:hint="eastAsia" w:ascii="仿宋" w:hAnsi="仿宋" w:eastAsia="仿宋" w:cs="仿宋"/>
                <w:b/>
                <w:bCs/>
                <w:sz w:val="28"/>
                <w:szCs w:val="28"/>
              </w:rPr>
              <w:t>9</w:t>
            </w:r>
          </w:p>
        </w:tc>
        <w:tc>
          <w:tcPr>
            <w:tcW w:w="636" w:type="dxa"/>
            <w:vMerge w:val="continue"/>
          </w:tcPr>
          <w:p>
            <w:pPr>
              <w:spacing w:line="400" w:lineRule="exact"/>
              <w:jc w:val="center"/>
              <w:rPr>
                <w:rFonts w:ascii="仿宋" w:hAnsi="仿宋" w:eastAsia="仿宋" w:cs="仿宋"/>
                <w:sz w:val="28"/>
                <w:szCs w:val="28"/>
              </w:rPr>
            </w:pPr>
          </w:p>
        </w:tc>
        <w:tc>
          <w:tcPr>
            <w:tcW w:w="1359"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永兴县</w:t>
            </w:r>
          </w:p>
        </w:tc>
        <w:tc>
          <w:tcPr>
            <w:tcW w:w="1878" w:type="dxa"/>
          </w:tcPr>
          <w:p>
            <w:pPr>
              <w:spacing w:line="400" w:lineRule="exact"/>
              <w:jc w:val="right"/>
              <w:rPr>
                <w:rFonts w:ascii="仿宋" w:hAnsi="仿宋" w:eastAsia="仿宋" w:cs="仿宋"/>
                <w:sz w:val="28"/>
                <w:szCs w:val="28"/>
              </w:rPr>
            </w:pPr>
            <w:r>
              <w:rPr>
                <w:rFonts w:hint="eastAsia" w:ascii="仿宋" w:hAnsi="仿宋" w:eastAsia="仿宋" w:cs="仿宋"/>
                <w:sz w:val="28"/>
                <w:szCs w:val="28"/>
              </w:rPr>
              <w:t>1</w:t>
            </w:r>
          </w:p>
        </w:tc>
        <w:tc>
          <w:tcPr>
            <w:tcW w:w="3505" w:type="dxa"/>
          </w:tcPr>
          <w:p>
            <w:pPr>
              <w:spacing w:line="40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spacing w:line="400" w:lineRule="exact"/>
              <w:jc w:val="right"/>
              <w:rPr>
                <w:rFonts w:ascii="仿宋" w:hAnsi="仿宋" w:eastAsia="仿宋" w:cs="仿宋"/>
                <w:b/>
                <w:bCs/>
                <w:sz w:val="28"/>
                <w:szCs w:val="28"/>
              </w:rPr>
            </w:pPr>
            <w:r>
              <w:rPr>
                <w:rFonts w:hint="eastAsia" w:ascii="仿宋" w:hAnsi="仿宋" w:eastAsia="仿宋" w:cs="仿宋"/>
                <w:b/>
                <w:bCs/>
                <w:sz w:val="28"/>
                <w:szCs w:val="28"/>
              </w:rPr>
              <w:t>10</w:t>
            </w:r>
          </w:p>
        </w:tc>
        <w:tc>
          <w:tcPr>
            <w:tcW w:w="636" w:type="dxa"/>
            <w:vMerge w:val="continue"/>
          </w:tcPr>
          <w:p>
            <w:pPr>
              <w:spacing w:line="400" w:lineRule="exact"/>
              <w:jc w:val="center"/>
              <w:rPr>
                <w:rFonts w:ascii="仿宋" w:hAnsi="仿宋" w:eastAsia="仿宋" w:cs="仿宋"/>
                <w:sz w:val="28"/>
                <w:szCs w:val="28"/>
              </w:rPr>
            </w:pPr>
          </w:p>
        </w:tc>
        <w:tc>
          <w:tcPr>
            <w:tcW w:w="1359"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嘉禾县</w:t>
            </w:r>
          </w:p>
        </w:tc>
        <w:tc>
          <w:tcPr>
            <w:tcW w:w="1878" w:type="dxa"/>
          </w:tcPr>
          <w:p>
            <w:pPr>
              <w:spacing w:line="400" w:lineRule="exact"/>
              <w:jc w:val="right"/>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p>
        </w:tc>
        <w:tc>
          <w:tcPr>
            <w:tcW w:w="3505" w:type="dxa"/>
          </w:tcPr>
          <w:p>
            <w:pPr>
              <w:spacing w:line="40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spacing w:line="400" w:lineRule="exact"/>
              <w:jc w:val="right"/>
              <w:rPr>
                <w:rFonts w:ascii="仿宋" w:hAnsi="仿宋" w:eastAsia="仿宋" w:cs="仿宋"/>
                <w:b/>
                <w:bCs/>
                <w:sz w:val="28"/>
                <w:szCs w:val="28"/>
              </w:rPr>
            </w:pPr>
            <w:r>
              <w:rPr>
                <w:rFonts w:hint="eastAsia" w:ascii="仿宋" w:hAnsi="仿宋" w:eastAsia="仿宋" w:cs="仿宋"/>
                <w:b/>
                <w:bCs/>
                <w:sz w:val="28"/>
                <w:szCs w:val="28"/>
              </w:rPr>
              <w:t>11</w:t>
            </w:r>
          </w:p>
        </w:tc>
        <w:tc>
          <w:tcPr>
            <w:tcW w:w="636" w:type="dxa"/>
            <w:vMerge w:val="continue"/>
          </w:tcPr>
          <w:p>
            <w:pPr>
              <w:spacing w:line="400" w:lineRule="exact"/>
              <w:jc w:val="center"/>
              <w:rPr>
                <w:rFonts w:ascii="仿宋" w:hAnsi="仿宋" w:eastAsia="仿宋" w:cs="仿宋"/>
                <w:sz w:val="28"/>
                <w:szCs w:val="28"/>
              </w:rPr>
            </w:pPr>
          </w:p>
        </w:tc>
        <w:tc>
          <w:tcPr>
            <w:tcW w:w="1359"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桂阳县</w:t>
            </w:r>
          </w:p>
        </w:tc>
        <w:tc>
          <w:tcPr>
            <w:tcW w:w="1878" w:type="dxa"/>
          </w:tcPr>
          <w:p>
            <w:pPr>
              <w:spacing w:line="400" w:lineRule="exact"/>
              <w:jc w:val="right"/>
              <w:rPr>
                <w:rFonts w:ascii="仿宋" w:hAnsi="仿宋" w:eastAsia="仿宋" w:cs="仿宋"/>
                <w:sz w:val="28"/>
                <w:szCs w:val="28"/>
              </w:rPr>
            </w:pPr>
            <w:r>
              <w:rPr>
                <w:rFonts w:hint="eastAsia" w:ascii="仿宋" w:hAnsi="仿宋" w:eastAsia="仿宋" w:cs="仿宋"/>
                <w:sz w:val="28"/>
                <w:szCs w:val="28"/>
              </w:rPr>
              <w:t>1</w:t>
            </w:r>
          </w:p>
        </w:tc>
        <w:tc>
          <w:tcPr>
            <w:tcW w:w="3505" w:type="dxa"/>
          </w:tcPr>
          <w:p>
            <w:pPr>
              <w:spacing w:line="40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spacing w:line="400" w:lineRule="exact"/>
              <w:jc w:val="right"/>
              <w:rPr>
                <w:rFonts w:ascii="仿宋" w:hAnsi="仿宋" w:eastAsia="仿宋" w:cs="仿宋"/>
                <w:b/>
                <w:bCs/>
                <w:sz w:val="28"/>
                <w:szCs w:val="28"/>
              </w:rPr>
            </w:pPr>
            <w:r>
              <w:rPr>
                <w:rFonts w:hint="eastAsia" w:ascii="仿宋" w:hAnsi="仿宋" w:eastAsia="仿宋" w:cs="仿宋"/>
                <w:b/>
                <w:bCs/>
                <w:sz w:val="28"/>
                <w:szCs w:val="28"/>
              </w:rPr>
              <w:t>12</w:t>
            </w:r>
          </w:p>
        </w:tc>
        <w:tc>
          <w:tcPr>
            <w:tcW w:w="636" w:type="dxa"/>
            <w:vMerge w:val="continue"/>
          </w:tcPr>
          <w:p>
            <w:pPr>
              <w:spacing w:line="400" w:lineRule="exact"/>
              <w:jc w:val="center"/>
              <w:rPr>
                <w:rFonts w:ascii="仿宋" w:hAnsi="仿宋" w:eastAsia="仿宋" w:cs="仿宋"/>
                <w:sz w:val="28"/>
                <w:szCs w:val="28"/>
              </w:rPr>
            </w:pPr>
          </w:p>
        </w:tc>
        <w:tc>
          <w:tcPr>
            <w:tcW w:w="1359"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其他县区</w:t>
            </w:r>
          </w:p>
        </w:tc>
        <w:tc>
          <w:tcPr>
            <w:tcW w:w="1878" w:type="dxa"/>
          </w:tcPr>
          <w:p>
            <w:pPr>
              <w:spacing w:line="400" w:lineRule="exact"/>
              <w:jc w:val="right"/>
              <w:rPr>
                <w:rFonts w:ascii="仿宋" w:hAnsi="仿宋" w:eastAsia="仿宋" w:cs="仿宋"/>
                <w:sz w:val="28"/>
                <w:szCs w:val="28"/>
              </w:rPr>
            </w:pPr>
            <w:r>
              <w:rPr>
                <w:rFonts w:hint="eastAsia" w:ascii="仿宋" w:hAnsi="仿宋" w:eastAsia="仿宋" w:cs="仿宋"/>
                <w:sz w:val="28"/>
                <w:szCs w:val="28"/>
              </w:rPr>
              <w:t>1</w:t>
            </w:r>
          </w:p>
        </w:tc>
        <w:tc>
          <w:tcPr>
            <w:tcW w:w="3505" w:type="dxa"/>
          </w:tcPr>
          <w:p>
            <w:pPr>
              <w:spacing w:line="40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spacing w:line="400" w:lineRule="exact"/>
              <w:jc w:val="center"/>
              <w:rPr>
                <w:rFonts w:ascii="仿宋" w:hAnsi="仿宋" w:eastAsia="仿宋" w:cs="仿宋"/>
                <w:sz w:val="28"/>
                <w:szCs w:val="28"/>
              </w:rPr>
            </w:pPr>
            <w:r>
              <w:rPr>
                <w:rFonts w:hint="eastAsia" w:ascii="仿宋" w:hAnsi="仿宋" w:eastAsia="仿宋" w:cs="仿宋"/>
                <w:b/>
                <w:bCs/>
                <w:sz w:val="28"/>
                <w:szCs w:val="28"/>
              </w:rPr>
              <w:t>四</w:t>
            </w:r>
          </w:p>
        </w:tc>
        <w:tc>
          <w:tcPr>
            <w:tcW w:w="636" w:type="dxa"/>
            <w:vMerge w:val="restart"/>
          </w:tcPr>
          <w:p>
            <w:pPr>
              <w:spacing w:line="400" w:lineRule="exact"/>
              <w:jc w:val="center"/>
              <w:rPr>
                <w:rFonts w:ascii="仿宋" w:hAnsi="仿宋" w:eastAsia="仿宋" w:cs="仿宋"/>
                <w:sz w:val="28"/>
                <w:szCs w:val="28"/>
              </w:rPr>
            </w:pPr>
            <w:r>
              <w:rPr>
                <w:rFonts w:hint="eastAsia" w:ascii="仿宋" w:hAnsi="仿宋" w:eastAsia="仿宋" w:cs="仿宋"/>
                <w:b/>
                <w:bCs/>
                <w:sz w:val="28"/>
                <w:szCs w:val="28"/>
              </w:rPr>
              <w:t>其他区域</w:t>
            </w:r>
          </w:p>
        </w:tc>
        <w:tc>
          <w:tcPr>
            <w:tcW w:w="1359" w:type="dxa"/>
          </w:tcPr>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小  计</w:t>
            </w:r>
          </w:p>
        </w:tc>
        <w:tc>
          <w:tcPr>
            <w:tcW w:w="1878" w:type="dxa"/>
          </w:tcPr>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4</w:t>
            </w:r>
          </w:p>
        </w:tc>
        <w:tc>
          <w:tcPr>
            <w:tcW w:w="3505" w:type="dxa"/>
          </w:tcPr>
          <w:p>
            <w:pPr>
              <w:spacing w:line="40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spacing w:line="400" w:lineRule="exact"/>
              <w:jc w:val="right"/>
              <w:rPr>
                <w:rFonts w:ascii="仿宋" w:hAnsi="仿宋" w:eastAsia="仿宋" w:cs="仿宋"/>
                <w:b/>
                <w:bCs/>
                <w:sz w:val="28"/>
                <w:szCs w:val="28"/>
              </w:rPr>
            </w:pPr>
            <w:r>
              <w:rPr>
                <w:rFonts w:hint="eastAsia" w:ascii="仿宋" w:hAnsi="仿宋" w:eastAsia="仿宋" w:cs="仿宋"/>
                <w:b/>
                <w:bCs/>
                <w:sz w:val="28"/>
                <w:szCs w:val="28"/>
              </w:rPr>
              <w:t>13</w:t>
            </w:r>
          </w:p>
        </w:tc>
        <w:tc>
          <w:tcPr>
            <w:tcW w:w="636" w:type="dxa"/>
            <w:vMerge w:val="continue"/>
          </w:tcPr>
          <w:p>
            <w:pPr>
              <w:spacing w:line="400" w:lineRule="exact"/>
              <w:jc w:val="center"/>
              <w:rPr>
                <w:rFonts w:ascii="仿宋" w:hAnsi="仿宋" w:eastAsia="仿宋" w:cs="仿宋"/>
                <w:sz w:val="28"/>
                <w:szCs w:val="28"/>
              </w:rPr>
            </w:pPr>
          </w:p>
        </w:tc>
        <w:tc>
          <w:tcPr>
            <w:tcW w:w="1359"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长沙市</w:t>
            </w:r>
          </w:p>
        </w:tc>
        <w:tc>
          <w:tcPr>
            <w:tcW w:w="1878" w:type="dxa"/>
          </w:tcPr>
          <w:p>
            <w:pPr>
              <w:spacing w:line="400" w:lineRule="exact"/>
              <w:jc w:val="right"/>
              <w:rPr>
                <w:rFonts w:ascii="仿宋" w:hAnsi="仿宋" w:eastAsia="仿宋" w:cs="仿宋"/>
                <w:sz w:val="28"/>
                <w:szCs w:val="28"/>
              </w:rPr>
            </w:pPr>
            <w:r>
              <w:rPr>
                <w:rFonts w:hint="eastAsia" w:ascii="仿宋" w:hAnsi="仿宋" w:eastAsia="仿宋" w:cs="仿宋"/>
                <w:sz w:val="28"/>
                <w:szCs w:val="28"/>
              </w:rPr>
              <w:t>2</w:t>
            </w:r>
          </w:p>
        </w:tc>
        <w:tc>
          <w:tcPr>
            <w:tcW w:w="3505" w:type="dxa"/>
          </w:tcPr>
          <w:p>
            <w:pPr>
              <w:spacing w:line="40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spacing w:line="400" w:lineRule="exact"/>
              <w:jc w:val="right"/>
              <w:rPr>
                <w:rFonts w:ascii="仿宋" w:hAnsi="仿宋" w:eastAsia="仿宋" w:cs="仿宋"/>
                <w:b/>
                <w:bCs/>
                <w:sz w:val="28"/>
                <w:szCs w:val="28"/>
              </w:rPr>
            </w:pPr>
            <w:r>
              <w:rPr>
                <w:rFonts w:hint="eastAsia" w:ascii="仿宋" w:hAnsi="仿宋" w:eastAsia="仿宋" w:cs="仿宋"/>
                <w:b/>
                <w:bCs/>
                <w:sz w:val="28"/>
                <w:szCs w:val="28"/>
              </w:rPr>
              <w:t>14</w:t>
            </w:r>
          </w:p>
        </w:tc>
        <w:tc>
          <w:tcPr>
            <w:tcW w:w="636" w:type="dxa"/>
            <w:vMerge w:val="continue"/>
          </w:tcPr>
          <w:p>
            <w:pPr>
              <w:spacing w:line="400" w:lineRule="exact"/>
              <w:jc w:val="center"/>
              <w:rPr>
                <w:rFonts w:ascii="仿宋" w:hAnsi="仿宋" w:eastAsia="仿宋" w:cs="仿宋"/>
                <w:sz w:val="28"/>
                <w:szCs w:val="28"/>
              </w:rPr>
            </w:pPr>
          </w:p>
        </w:tc>
        <w:tc>
          <w:tcPr>
            <w:tcW w:w="1359"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株洲市</w:t>
            </w:r>
          </w:p>
        </w:tc>
        <w:tc>
          <w:tcPr>
            <w:tcW w:w="1878" w:type="dxa"/>
          </w:tcPr>
          <w:p>
            <w:pPr>
              <w:spacing w:line="400" w:lineRule="exact"/>
              <w:jc w:val="right"/>
              <w:rPr>
                <w:rFonts w:ascii="仿宋" w:hAnsi="仿宋" w:eastAsia="仿宋" w:cs="仿宋"/>
                <w:sz w:val="28"/>
                <w:szCs w:val="28"/>
              </w:rPr>
            </w:pPr>
            <w:r>
              <w:rPr>
                <w:rFonts w:hint="eastAsia" w:ascii="仿宋" w:hAnsi="仿宋" w:eastAsia="仿宋" w:cs="仿宋"/>
                <w:sz w:val="28"/>
                <w:szCs w:val="28"/>
              </w:rPr>
              <w:t>1</w:t>
            </w:r>
          </w:p>
        </w:tc>
        <w:tc>
          <w:tcPr>
            <w:tcW w:w="3505" w:type="dxa"/>
          </w:tcPr>
          <w:p>
            <w:pPr>
              <w:spacing w:line="40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spacing w:line="400" w:lineRule="exact"/>
              <w:jc w:val="right"/>
              <w:rPr>
                <w:rFonts w:ascii="仿宋" w:hAnsi="仿宋" w:eastAsia="仿宋" w:cs="仿宋"/>
                <w:b/>
                <w:bCs/>
                <w:sz w:val="28"/>
                <w:szCs w:val="28"/>
              </w:rPr>
            </w:pPr>
            <w:r>
              <w:rPr>
                <w:rFonts w:hint="eastAsia" w:ascii="仿宋" w:hAnsi="仿宋" w:eastAsia="仿宋" w:cs="仿宋"/>
                <w:b/>
                <w:bCs/>
                <w:sz w:val="28"/>
                <w:szCs w:val="28"/>
              </w:rPr>
              <w:t>15</w:t>
            </w:r>
          </w:p>
        </w:tc>
        <w:tc>
          <w:tcPr>
            <w:tcW w:w="636" w:type="dxa"/>
            <w:vMerge w:val="continue"/>
          </w:tcPr>
          <w:p>
            <w:pPr>
              <w:spacing w:line="400" w:lineRule="exact"/>
              <w:jc w:val="center"/>
              <w:rPr>
                <w:rFonts w:ascii="仿宋" w:hAnsi="仿宋" w:eastAsia="仿宋" w:cs="仿宋"/>
                <w:sz w:val="28"/>
                <w:szCs w:val="28"/>
              </w:rPr>
            </w:pPr>
          </w:p>
        </w:tc>
        <w:tc>
          <w:tcPr>
            <w:tcW w:w="1359" w:type="dxa"/>
          </w:tcPr>
          <w:p>
            <w:pPr>
              <w:spacing w:line="400" w:lineRule="exact"/>
              <w:jc w:val="center"/>
              <w:rPr>
                <w:rFonts w:ascii="仿宋" w:hAnsi="仿宋" w:eastAsia="仿宋" w:cs="仿宋"/>
                <w:sz w:val="28"/>
                <w:szCs w:val="28"/>
              </w:rPr>
            </w:pPr>
            <w:r>
              <w:rPr>
                <w:rFonts w:hint="eastAsia" w:ascii="仿宋" w:hAnsi="仿宋" w:eastAsia="仿宋" w:cs="仿宋"/>
                <w:sz w:val="28"/>
                <w:szCs w:val="28"/>
              </w:rPr>
              <w:t>省外区域</w:t>
            </w:r>
          </w:p>
        </w:tc>
        <w:tc>
          <w:tcPr>
            <w:tcW w:w="1878" w:type="dxa"/>
          </w:tcPr>
          <w:p>
            <w:pPr>
              <w:spacing w:line="400" w:lineRule="exact"/>
              <w:jc w:val="right"/>
              <w:rPr>
                <w:rFonts w:ascii="仿宋" w:hAnsi="仿宋" w:eastAsia="仿宋" w:cs="仿宋"/>
                <w:sz w:val="28"/>
                <w:szCs w:val="28"/>
              </w:rPr>
            </w:pPr>
            <w:r>
              <w:rPr>
                <w:rFonts w:hint="eastAsia" w:ascii="仿宋" w:hAnsi="仿宋" w:eastAsia="仿宋" w:cs="仿宋"/>
                <w:sz w:val="28"/>
                <w:szCs w:val="28"/>
              </w:rPr>
              <w:t>1</w:t>
            </w:r>
          </w:p>
        </w:tc>
        <w:tc>
          <w:tcPr>
            <w:tcW w:w="3505" w:type="dxa"/>
          </w:tcPr>
          <w:p>
            <w:pPr>
              <w:spacing w:line="400" w:lineRule="exact"/>
              <w:rPr>
                <w:rFonts w:ascii="仿宋" w:hAnsi="仿宋" w:eastAsia="仿宋" w:cs="仿宋"/>
                <w:sz w:val="28"/>
                <w:szCs w:val="28"/>
              </w:rPr>
            </w:pPr>
            <w:r>
              <w:rPr>
                <w:rFonts w:hint="eastAsia" w:ascii="仿宋" w:hAnsi="仿宋" w:eastAsia="仿宋" w:cs="仿宋"/>
                <w:b/>
                <w:bCs/>
                <w:sz w:val="28"/>
                <w:szCs w:val="28"/>
              </w:rPr>
              <w:t>含云南省等区域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3"/>
          </w:tcPr>
          <w:p>
            <w:pPr>
              <w:spacing w:line="400" w:lineRule="exact"/>
              <w:jc w:val="center"/>
              <w:rPr>
                <w:rFonts w:ascii="仿宋" w:hAnsi="仿宋" w:eastAsia="仿宋" w:cs="仿宋"/>
                <w:sz w:val="28"/>
                <w:szCs w:val="28"/>
              </w:rPr>
            </w:pPr>
            <w:r>
              <w:rPr>
                <w:rFonts w:hint="eastAsia" w:ascii="仿宋" w:hAnsi="仿宋" w:eastAsia="仿宋" w:cs="仿宋"/>
                <w:b/>
                <w:bCs/>
                <w:sz w:val="28"/>
                <w:szCs w:val="28"/>
              </w:rPr>
              <w:t>合   计</w:t>
            </w:r>
          </w:p>
        </w:tc>
        <w:tc>
          <w:tcPr>
            <w:tcW w:w="1878" w:type="dxa"/>
          </w:tcPr>
          <w:p>
            <w:pPr>
              <w:spacing w:line="400" w:lineRule="exact"/>
              <w:jc w:val="center"/>
              <w:rPr>
                <w:rFonts w:ascii="仿宋" w:hAnsi="仿宋" w:eastAsia="仿宋" w:cs="仿宋"/>
                <w:sz w:val="28"/>
                <w:szCs w:val="28"/>
              </w:rPr>
            </w:pPr>
            <w:r>
              <w:rPr>
                <w:rFonts w:hint="eastAsia" w:ascii="仿宋" w:hAnsi="仿宋" w:eastAsia="仿宋" w:cs="仿宋"/>
                <w:b/>
                <w:bCs/>
                <w:sz w:val="28"/>
                <w:szCs w:val="28"/>
              </w:rPr>
              <w:t>49</w:t>
            </w:r>
          </w:p>
        </w:tc>
        <w:tc>
          <w:tcPr>
            <w:tcW w:w="3505" w:type="dxa"/>
          </w:tcPr>
          <w:p>
            <w:pPr>
              <w:spacing w:line="400" w:lineRule="exact"/>
              <w:rPr>
                <w:rFonts w:ascii="仿宋" w:hAnsi="仿宋" w:eastAsia="仿宋" w:cs="仿宋"/>
                <w:sz w:val="28"/>
                <w:szCs w:val="28"/>
              </w:rPr>
            </w:pPr>
          </w:p>
        </w:tc>
      </w:tr>
    </w:tbl>
    <w:p>
      <w:pPr>
        <w:pStyle w:val="2"/>
        <w:autoSpaceDE w:val="0"/>
        <w:autoSpaceDN w:val="0"/>
        <w:spacing w:line="520" w:lineRule="atLeast"/>
        <w:ind w:left="0" w:right="237"/>
        <w:jc w:val="left"/>
        <w:rPr>
          <w:rFonts w:ascii="仿宋_GB2312" w:hAnsi="仿宋_GB2312" w:eastAsia="仿宋_GB2312" w:cs="仿宋_GB2312"/>
          <w:lang w:val="en-US"/>
        </w:rPr>
      </w:pPr>
    </w:p>
    <w:p>
      <w:pPr>
        <w:pStyle w:val="2"/>
        <w:autoSpaceDE w:val="0"/>
        <w:autoSpaceDN w:val="0"/>
        <w:spacing w:line="520" w:lineRule="atLeast"/>
        <w:ind w:right="237" w:firstLine="480" w:firstLineChars="200"/>
        <w:jc w:val="left"/>
        <w:rPr>
          <w:rFonts w:ascii="仿宋_GB2312" w:hAnsi="仿宋_GB2312" w:eastAsia="仿宋_GB2312" w:cs="仿宋_GB2312"/>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4785735"/>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D88E7"/>
    <w:rsid w:val="005C3D78"/>
    <w:rsid w:val="00676035"/>
    <w:rsid w:val="00745111"/>
    <w:rsid w:val="007914CA"/>
    <w:rsid w:val="00A7593D"/>
    <w:rsid w:val="00DF0F50"/>
    <w:rsid w:val="02221C3B"/>
    <w:rsid w:val="08753566"/>
    <w:rsid w:val="0D6B7B74"/>
    <w:rsid w:val="0E62422E"/>
    <w:rsid w:val="119408EA"/>
    <w:rsid w:val="11DB0E23"/>
    <w:rsid w:val="143D88E7"/>
    <w:rsid w:val="144558FA"/>
    <w:rsid w:val="15DD7BBE"/>
    <w:rsid w:val="19C57B7E"/>
    <w:rsid w:val="1A83171F"/>
    <w:rsid w:val="1C311E7A"/>
    <w:rsid w:val="27B53EE7"/>
    <w:rsid w:val="28D75EBE"/>
    <w:rsid w:val="300C0818"/>
    <w:rsid w:val="327F7C2F"/>
    <w:rsid w:val="33C622F5"/>
    <w:rsid w:val="36683AC6"/>
    <w:rsid w:val="39433B23"/>
    <w:rsid w:val="40B719A7"/>
    <w:rsid w:val="425233B6"/>
    <w:rsid w:val="4BF76C84"/>
    <w:rsid w:val="4C725D50"/>
    <w:rsid w:val="568575EB"/>
    <w:rsid w:val="575C0D0A"/>
    <w:rsid w:val="5A721EDA"/>
    <w:rsid w:val="5F97672F"/>
    <w:rsid w:val="60B73665"/>
    <w:rsid w:val="61091A8E"/>
    <w:rsid w:val="62D43168"/>
    <w:rsid w:val="62E46A16"/>
    <w:rsid w:val="63191877"/>
    <w:rsid w:val="637F609E"/>
    <w:rsid w:val="65B56AB5"/>
    <w:rsid w:val="67487A62"/>
    <w:rsid w:val="6A2914E5"/>
    <w:rsid w:val="6A6F7BBF"/>
    <w:rsid w:val="75FF7C6F"/>
    <w:rsid w:val="77FF7B27"/>
    <w:rsid w:val="7C0431D4"/>
    <w:rsid w:val="7F075A0E"/>
    <w:rsid w:val="BBEFFF86"/>
    <w:rsid w:val="DB6C34E4"/>
    <w:rsid w:val="DBBFDFE2"/>
    <w:rsid w:val="F6F7D102"/>
    <w:rsid w:val="F7FF3E63"/>
    <w:rsid w:val="FFADE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ind w:left="119"/>
    </w:pPr>
    <w:rPr>
      <w:rFonts w:ascii="仿宋" w:hAnsi="仿宋" w:eastAsia="仿宋" w:cs="仿宋"/>
      <w:sz w:val="28"/>
      <w:szCs w:val="28"/>
      <w:lang w:val="zh-CN" w:bidi="zh-CN"/>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列出段落1"/>
    <w:basedOn w:val="1"/>
    <w:qFormat/>
    <w:uiPriority w:val="1"/>
    <w:pPr>
      <w:spacing w:before="5"/>
      <w:ind w:left="119" w:firstLine="520"/>
    </w:pPr>
    <w:rPr>
      <w:rFonts w:ascii="仿宋" w:hAnsi="仿宋" w:eastAsia="仿宋" w:cs="仿宋"/>
      <w:lang w:val="zh-CN" w:bidi="zh-CN"/>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1501</Words>
  <Characters>1532</Characters>
  <Lines>12</Lines>
  <Paragraphs>3</Paragraphs>
  <TotalTime>3</TotalTime>
  <ScaleCrop>false</ScaleCrop>
  <LinksUpToDate>false</LinksUpToDate>
  <CharactersWithSpaces>1560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2020-11-24T21:16:00Z</dcterms:created>
  <dc:creator>王娟律师</dc:creator>
  <cp:lastModifiedBy>张松柏律师</cp:lastModifiedBy>
  <dcterms:modified xsi:type="dcterms:W3CDTF">2020-12-14T02:50:58Z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