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70" w:lineRule="exact"/>
        <w:ind w:left="0" w:leftChars="0"/>
        <w:jc w:val="center"/>
        <w:textAlignment w:val="auto"/>
        <w:rPr>
          <w:rFonts w:hint="default" w:ascii="Times New Roman" w:hAnsi="Times New Roman" w:eastAsia="仿宋_GB2312" w:cs="Times New Roman"/>
          <w:sz w:val="28"/>
          <w:szCs w:val="28"/>
          <w:highlight w:val="none"/>
        </w:rPr>
      </w:pPr>
      <w:bookmarkStart w:id="0" w:name="_Toc338666135"/>
      <w:bookmarkStart w:id="1" w:name="_Toc339876870"/>
      <w:bookmarkStart w:id="2" w:name="_Toc338666323"/>
      <w:bookmarkStart w:id="3" w:name="_Toc338665989"/>
      <w:bookmarkStart w:id="4" w:name="_Toc338665976"/>
    </w:p>
    <w:p>
      <w:pPr>
        <w:keepNext w:val="0"/>
        <w:keepLines w:val="0"/>
        <w:pageBreakBefore w:val="0"/>
        <w:widowControl w:val="0"/>
        <w:tabs>
          <w:tab w:val="left" w:pos="8505"/>
        </w:tabs>
        <w:kinsoku/>
        <w:wordWrap/>
        <w:overflowPunct/>
        <w:topLinePunct w:val="0"/>
        <w:autoSpaceDE/>
        <w:autoSpaceDN/>
        <w:bidi w:val="0"/>
        <w:adjustRightInd/>
        <w:snapToGrid/>
        <w:spacing w:line="570" w:lineRule="exact"/>
        <w:ind w:left="0" w:leftChars="0"/>
        <w:jc w:val="center"/>
        <w:textAlignment w:val="auto"/>
        <w:rPr>
          <w:rFonts w:hint="default" w:ascii="Times New Roman" w:hAnsi="Times New Roman" w:eastAsia="仿宋_GB2312" w:cs="Times New Roman"/>
          <w:sz w:val="28"/>
          <w:szCs w:val="28"/>
          <w:highlight w:val="none"/>
        </w:rPr>
      </w:pPr>
    </w:p>
    <w:p>
      <w:pPr>
        <w:keepNext w:val="0"/>
        <w:keepLines w:val="0"/>
        <w:pageBreakBefore w:val="0"/>
        <w:widowControl w:val="0"/>
        <w:tabs>
          <w:tab w:val="left" w:pos="8505"/>
        </w:tabs>
        <w:kinsoku/>
        <w:wordWrap/>
        <w:overflowPunct/>
        <w:topLinePunct w:val="0"/>
        <w:autoSpaceDE/>
        <w:autoSpaceDN/>
        <w:bidi w:val="0"/>
        <w:adjustRightInd/>
        <w:snapToGrid/>
        <w:spacing w:line="570" w:lineRule="exact"/>
        <w:ind w:left="0" w:leftChars="0"/>
        <w:jc w:val="center"/>
        <w:textAlignment w:val="auto"/>
        <w:rPr>
          <w:rFonts w:hint="default" w:ascii="Times New Roman" w:hAnsi="Times New Roman" w:eastAsia="仿宋_GB2312" w:cs="Times New Roman"/>
          <w:sz w:val="28"/>
          <w:szCs w:val="28"/>
          <w:highlight w:val="none"/>
        </w:rPr>
      </w:pPr>
    </w:p>
    <w:p>
      <w:pPr>
        <w:pStyle w:val="17"/>
        <w:keepNext w:val="0"/>
        <w:keepLines w:val="0"/>
        <w:pageBreakBefore w:val="0"/>
        <w:kinsoku/>
        <w:wordWrap/>
        <w:overflowPunct/>
        <w:topLinePunct w:val="0"/>
        <w:autoSpaceDE/>
        <w:autoSpaceDN/>
        <w:bidi w:val="0"/>
        <w:adjustRightInd/>
        <w:spacing w:before="0" w:after="0" w:line="570" w:lineRule="exact"/>
        <w:textAlignment w:val="auto"/>
        <w:outlineLvl w:val="9"/>
        <w:rPr>
          <w:rFonts w:hint="default" w:ascii="Times New Roman" w:hAnsi="Times New Roman" w:eastAsia="宋体" w:cs="Times New Roman"/>
          <w:b/>
          <w:bCs/>
          <w:kern w:val="2"/>
          <w:sz w:val="36"/>
          <w:szCs w:val="36"/>
          <w:lang w:val="en-US" w:eastAsia="zh-CN" w:bidi="ar-SA"/>
        </w:rPr>
      </w:pPr>
      <w:r>
        <w:rPr>
          <w:rFonts w:hint="default" w:ascii="Times New Roman" w:hAnsi="Times New Roman" w:eastAsia="宋体" w:cs="Times New Roman"/>
          <w:b/>
          <w:bCs/>
          <w:kern w:val="2"/>
          <w:sz w:val="36"/>
          <w:szCs w:val="36"/>
          <w:lang w:val="en-US" w:eastAsia="zh-CN" w:bidi="ar-SA"/>
        </w:rPr>
        <w:t>蓝山县</w:t>
      </w:r>
      <w:r>
        <w:rPr>
          <w:rFonts w:hint="default" w:ascii="Times New Roman" w:hAnsi="Times New Roman" w:eastAsia="宋体" w:cs="Times New Roman"/>
          <w:b/>
          <w:bCs/>
          <w:kern w:val="2"/>
          <w:sz w:val="36"/>
          <w:szCs w:val="36"/>
          <w:lang w:eastAsia="zh-CN" w:bidi="ar-SA"/>
        </w:rPr>
        <w:t>疾病预防控制</w:t>
      </w:r>
      <w:r>
        <w:rPr>
          <w:rFonts w:hint="default" w:ascii="Times New Roman" w:hAnsi="Times New Roman" w:eastAsia="宋体" w:cs="Times New Roman"/>
          <w:b/>
          <w:bCs/>
          <w:kern w:val="2"/>
          <w:sz w:val="36"/>
          <w:szCs w:val="36"/>
          <w:lang w:val="en-US" w:eastAsia="zh-CN" w:bidi="ar-SA"/>
        </w:rPr>
        <w:t>中心2019年度</w:t>
      </w:r>
    </w:p>
    <w:p>
      <w:pPr>
        <w:pStyle w:val="17"/>
        <w:keepNext w:val="0"/>
        <w:keepLines w:val="0"/>
        <w:pageBreakBefore w:val="0"/>
        <w:kinsoku/>
        <w:wordWrap/>
        <w:overflowPunct/>
        <w:topLinePunct w:val="0"/>
        <w:autoSpaceDE/>
        <w:autoSpaceDN/>
        <w:bidi w:val="0"/>
        <w:adjustRightInd/>
        <w:spacing w:before="0" w:after="0" w:line="570" w:lineRule="exact"/>
        <w:textAlignment w:val="auto"/>
        <w:outlineLvl w:val="9"/>
        <w:rPr>
          <w:rFonts w:hint="default" w:ascii="Times New Roman" w:hAnsi="Times New Roman" w:eastAsia="宋体" w:cs="Times New Roman"/>
          <w:b/>
          <w:bCs/>
          <w:kern w:val="2"/>
          <w:sz w:val="36"/>
          <w:szCs w:val="36"/>
          <w:lang w:val="en-US" w:eastAsia="zh-CN" w:bidi="ar-SA"/>
        </w:rPr>
      </w:pPr>
      <w:r>
        <w:rPr>
          <w:rFonts w:hint="default" w:ascii="Times New Roman" w:hAnsi="Times New Roman" w:eastAsia="宋体" w:cs="Times New Roman"/>
          <w:b/>
          <w:bCs/>
          <w:kern w:val="2"/>
          <w:sz w:val="36"/>
          <w:szCs w:val="36"/>
          <w:lang w:val="en-US" w:eastAsia="zh-CN" w:bidi="ar-SA"/>
        </w:rPr>
        <w:t>部门整体支出绩效评价报告</w:t>
      </w:r>
    </w:p>
    <w:p>
      <w:pPr>
        <w:keepNext w:val="0"/>
        <w:keepLines w:val="0"/>
        <w:pageBreakBefore w:val="0"/>
        <w:widowControl w:val="0"/>
        <w:kinsoku/>
        <w:wordWrap/>
        <w:overflowPunct/>
        <w:topLinePunct w:val="0"/>
        <w:autoSpaceDE/>
        <w:autoSpaceDN/>
        <w:bidi w:val="0"/>
        <w:adjustRightInd/>
        <w:snapToGrid/>
        <w:spacing w:line="570" w:lineRule="exact"/>
        <w:ind w:left="0" w:leftChars="0" w:right="695" w:rightChars="331" w:firstLine="560" w:firstLineChars="200"/>
        <w:jc w:val="center"/>
        <w:textAlignment w:val="auto"/>
        <w:rPr>
          <w:rFonts w:hint="default" w:ascii="Times New Roman" w:hAnsi="Times New Roman" w:eastAsia="仿宋_GB2312" w:cs="Times New Roman"/>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695" w:rightChars="331" w:firstLine="560" w:firstLineChars="200"/>
        <w:jc w:val="center"/>
        <w:textAlignment w:val="auto"/>
        <w:rPr>
          <w:rFonts w:hint="default" w:ascii="Times New Roman" w:hAnsi="Times New Roman" w:eastAsia="仿宋_GB2312" w:cs="Times New Roman"/>
          <w:kern w:val="0"/>
          <w:sz w:val="28"/>
          <w:szCs w:val="28"/>
          <w:highlight w:val="none"/>
        </w:rPr>
      </w:pPr>
    </w:p>
    <w:p>
      <w:pPr>
        <w:pStyle w:val="2"/>
        <w:keepNext w:val="0"/>
        <w:keepLines w:val="0"/>
        <w:pageBreakBefore w:val="0"/>
        <w:kinsoku/>
        <w:wordWrap/>
        <w:overflowPunct/>
        <w:topLinePunct w:val="0"/>
        <w:autoSpaceDE/>
        <w:autoSpaceDN/>
        <w:bidi w:val="0"/>
        <w:adjustRightInd/>
        <w:spacing w:line="570" w:lineRule="exact"/>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湘诚审专【202</w:t>
      </w:r>
      <w:r>
        <w:rPr>
          <w:rFonts w:hint="default" w:ascii="Times New Roman" w:hAnsi="Times New Roman" w:eastAsia="方正仿宋_GB2312" w:cs="Times New Roman"/>
          <w:kern w:val="2"/>
          <w:sz w:val="28"/>
          <w:szCs w:val="28"/>
          <w:lang w:val="en-US" w:eastAsia="zh-CN"/>
        </w:rPr>
        <w:t>0</w:t>
      </w:r>
      <w:r>
        <w:rPr>
          <w:rFonts w:hint="default" w:ascii="Times New Roman" w:hAnsi="Times New Roman" w:eastAsia="方正仿宋_GB2312" w:cs="Times New Roman"/>
          <w:kern w:val="2"/>
          <w:sz w:val="28"/>
          <w:szCs w:val="28"/>
        </w:rPr>
        <w:t>】</w:t>
      </w:r>
      <w:r>
        <w:rPr>
          <w:rFonts w:hint="default" w:ascii="Times New Roman" w:hAnsi="Times New Roman" w:eastAsia="方正仿宋_GB2312" w:cs="Times New Roman"/>
          <w:kern w:val="2"/>
          <w:sz w:val="28"/>
          <w:szCs w:val="28"/>
          <w:lang w:val="en-US" w:eastAsia="zh-CN"/>
        </w:rPr>
        <w:t>0095</w:t>
      </w:r>
      <w:r>
        <w:rPr>
          <w:rFonts w:hint="default" w:ascii="Times New Roman" w:hAnsi="Times New Roman" w:eastAsia="方正仿宋_GB2312" w:cs="Times New Roman"/>
          <w:kern w:val="2"/>
          <w:sz w:val="28"/>
          <w:szCs w:val="28"/>
        </w:rPr>
        <w:t>号</w:t>
      </w: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方正仿宋_GB2312" w:cs="Times New Roman"/>
          <w:b/>
          <w:bCs/>
          <w:sz w:val="28"/>
          <w:szCs w:val="28"/>
          <w:lang w:val="en-US" w:eastAsia="zh-CN"/>
        </w:rPr>
        <w:t>蓝山县财政局：</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方正仿宋_GB2312" w:cs="Times New Roman"/>
          <w:sz w:val="28"/>
          <w:szCs w:val="28"/>
        </w:rPr>
        <w:t xml:space="preserve">为增强预算编制的科学性、合理性、规范性，进一步管理和使用好财政资金，提高财政资金使用效益，为以后年度资金预算安排及年度绩效评估考核提供重要参考依据。按照关于印发《&lt;项目支出绩效评价管理办法&gt;的通知》 </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财预〔2020〕10号</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、《湖南省人民政府关于全面推进预算绩效管理的意见》（湘政发〔2012〕33号）和《永州市人民政府关于全面推进预算绩效管理的实施意见》（永政发〔2013〕24号）文件精神，结合《蓝山县财政局关于开展201</w:t>
      </w:r>
      <w:r>
        <w:rPr>
          <w:rFonts w:hint="default" w:ascii="Times New Roman" w:hAnsi="Times New Roman" w:eastAsia="方正仿宋_GB2312" w:cs="Times New Roman"/>
          <w:sz w:val="28"/>
          <w:szCs w:val="28"/>
          <w:lang w:val="en-US" w:eastAsia="zh-CN"/>
        </w:rPr>
        <w:t>9</w:t>
      </w:r>
      <w:r>
        <w:rPr>
          <w:rFonts w:hint="default" w:ascii="Times New Roman" w:hAnsi="Times New Roman" w:eastAsia="方正仿宋_GB2312" w:cs="Times New Roman"/>
          <w:sz w:val="28"/>
          <w:szCs w:val="28"/>
        </w:rPr>
        <w:t>年重点绩效评价工作的通知（中介机构评价）》（蓝财绩〔20</w:t>
      </w:r>
      <w:r>
        <w:rPr>
          <w:rFonts w:hint="default" w:ascii="Times New Roman" w:hAnsi="Times New Roman" w:eastAsia="方正仿宋_GB2312" w:cs="Times New Roman"/>
          <w:sz w:val="28"/>
          <w:szCs w:val="28"/>
          <w:lang w:val="en-US" w:eastAsia="zh-CN"/>
        </w:rPr>
        <w:t>20</w:t>
      </w:r>
      <w:r>
        <w:rPr>
          <w:rFonts w:hint="default" w:ascii="Times New Roman" w:hAnsi="Times New Roman" w:eastAsia="方正仿宋_GB2312" w:cs="Times New Roman"/>
          <w:sz w:val="28"/>
          <w:szCs w:val="28"/>
        </w:rPr>
        <w:t>〕</w:t>
      </w:r>
      <w:r>
        <w:rPr>
          <w:rFonts w:hint="default" w:ascii="Times New Roman" w:hAnsi="Times New Roman" w:eastAsia="方正仿宋_GB2312" w:cs="Times New Roman"/>
          <w:sz w:val="28"/>
          <w:szCs w:val="28"/>
          <w:lang w:val="en-US" w:eastAsia="zh-CN"/>
        </w:rPr>
        <w:t>4</w:t>
      </w:r>
      <w:r>
        <w:rPr>
          <w:rFonts w:hint="default" w:ascii="Times New Roman" w:hAnsi="Times New Roman" w:eastAsia="方正仿宋_GB2312" w:cs="Times New Roman"/>
          <w:sz w:val="28"/>
          <w:szCs w:val="28"/>
        </w:rPr>
        <w:t>号）的要求，我们接受委托于2020年12月对蓝山县</w:t>
      </w:r>
      <w:r>
        <w:rPr>
          <w:rFonts w:hint="default" w:ascii="Times New Roman" w:hAnsi="Times New Roman" w:eastAsia="方正仿宋_GB2312" w:cs="Times New Roman"/>
          <w:sz w:val="28"/>
          <w:szCs w:val="28"/>
          <w:lang w:eastAsia="zh-CN"/>
        </w:rPr>
        <w:t>疾病预防控制中心（以下简称“蓝山县疾控中心”）</w:t>
      </w:r>
      <w:r>
        <w:rPr>
          <w:rFonts w:hint="default" w:ascii="Times New Roman" w:hAnsi="Times New Roman" w:eastAsia="方正仿宋_GB2312" w:cs="Times New Roman"/>
          <w:sz w:val="28"/>
          <w:szCs w:val="28"/>
        </w:rPr>
        <w:t>2019年度部门整体支出实施绩效评价。根据财政支出绩效评价的有关规定，形成本绩效评价报告。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一、基本概况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方正仿宋_GB2312" w:cs="Times New Roman"/>
          <w:sz w:val="28"/>
          <w:szCs w:val="28"/>
          <w:highlight w:val="none"/>
          <w:lang w:val="en-US" w:eastAsia="zh-CN"/>
        </w:rPr>
        <w:t>湖南省蓝山县疾控中心是一家经国家卫生部门批准成立的一家集医疗、临床、预防、保健、科研于一体的预防、职业卫生检测、环境检测等项目综合性公立疾病预防控制中心，蓝山县疾控中心是政府工作部门，是县财政全额拨款，从事基本公共卫生服务的公益性事业单位。中心坐落于蓝山县新民路50号，通过实施疾病预防控制策略与措施，及时、科学、规范地开展卫生应急、预防和控制严重影响人民健康的传染病、地方病、职业病和慢性非传染性疾病的发生与流行，为人民健康、社会稳定和经济建设发挥了良好的服务保障作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（一）人员编制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方正仿宋_GB2312" w:cs="Times New Roman"/>
          <w:sz w:val="28"/>
          <w:szCs w:val="28"/>
          <w:highlight w:val="none"/>
          <w:lang w:val="en-US" w:eastAsia="zh-CN"/>
        </w:rPr>
        <w:t>湖南省蓝山县疾控中心</w:t>
      </w:r>
      <w:r>
        <w:rPr>
          <w:rFonts w:hint="default" w:ascii="Times New Roman" w:hAnsi="Times New Roman" w:eastAsia="方正仿宋_GB2312" w:cs="Times New Roman"/>
          <w:sz w:val="28"/>
          <w:szCs w:val="28"/>
          <w:highlight w:val="none"/>
        </w:rPr>
        <w:t>编制人数43人,实有人数62人,其中在职人员59人，退休人员31人,临聘科室专业人员人员 16人（临时人员），</w:t>
      </w:r>
      <w:r>
        <w:rPr>
          <w:rFonts w:hint="default" w:ascii="Times New Roman" w:hAnsi="Times New Roman" w:eastAsia="方正仿宋_GB2312" w:cs="Times New Roman"/>
          <w:sz w:val="28"/>
          <w:szCs w:val="28"/>
          <w:highlight w:val="none"/>
          <w:lang w:val="en-US" w:eastAsia="zh-CN"/>
        </w:rPr>
        <w:t>在单位领取生活费的遗属1人</w:t>
      </w:r>
      <w:r>
        <w:rPr>
          <w:rFonts w:hint="default" w:ascii="Times New Roman" w:hAnsi="Times New Roman" w:eastAsia="方正仿宋_GB2312" w:cs="Times New Roman"/>
          <w:sz w:val="28"/>
          <w:szCs w:val="28"/>
          <w:highlight w:val="none"/>
          <w:lang w:eastAsia="zh-CN"/>
        </w:rPr>
        <w:t>，临聘保安人员3人，</w:t>
      </w:r>
      <w:r>
        <w:rPr>
          <w:rFonts w:hint="default" w:ascii="Times New Roman" w:hAnsi="Times New Roman" w:eastAsia="方正仿宋_GB2312" w:cs="Times New Roman"/>
          <w:sz w:val="28"/>
          <w:szCs w:val="28"/>
          <w:highlight w:val="none"/>
        </w:rPr>
        <w:t>存在人员超编。</w:t>
      </w:r>
      <w:r>
        <w:rPr>
          <w:rFonts w:hint="default" w:ascii="Times New Roman" w:hAnsi="Times New Roman" w:eastAsia="方正仿宋_GB2312" w:cs="Times New Roman"/>
          <w:sz w:val="28"/>
          <w:szCs w:val="28"/>
          <w:highlight w:val="none"/>
          <w:lang w:val="en-US" w:eastAsia="zh-CN"/>
        </w:rPr>
        <w:t>有专业技术职称</w:t>
      </w:r>
      <w:r>
        <w:rPr>
          <w:rFonts w:hint="default" w:ascii="Times New Roman" w:hAnsi="Times New Roman" w:eastAsia="方正仿宋_GB2312" w:cs="Times New Roman"/>
          <w:sz w:val="28"/>
          <w:szCs w:val="28"/>
          <w:highlight w:val="none"/>
          <w:lang w:eastAsia="zh-CN"/>
        </w:rPr>
        <w:t>33</w:t>
      </w:r>
      <w:r>
        <w:rPr>
          <w:rFonts w:hint="default" w:ascii="Times New Roman" w:hAnsi="Times New Roman" w:eastAsia="方正仿宋_GB2312" w:cs="Times New Roman"/>
          <w:sz w:val="28"/>
          <w:szCs w:val="28"/>
          <w:highlight w:val="none"/>
          <w:lang w:val="en-US" w:eastAsia="zh-CN"/>
        </w:rPr>
        <w:t>人，其中中级职称以上（含中级职称）17人</w:t>
      </w:r>
      <w:r>
        <w:rPr>
          <w:rFonts w:hint="default" w:ascii="Times New Roman" w:hAnsi="Times New Roman" w:eastAsia="方正仿宋_GB2312" w:cs="Times New Roman"/>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（二）机构设置情况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湖南省蓝山县疾控中心</w:t>
      </w:r>
      <w:r>
        <w:rPr>
          <w:rFonts w:hint="default" w:ascii="Times New Roman" w:hAnsi="Times New Roman" w:eastAsia="方正仿宋_GB2312" w:cs="Times New Roman"/>
          <w:sz w:val="28"/>
          <w:szCs w:val="28"/>
          <w:highlight w:val="none"/>
        </w:rPr>
        <w:t>内设</w:t>
      </w:r>
      <w:r>
        <w:rPr>
          <w:rFonts w:hint="default" w:ascii="Times New Roman" w:hAnsi="Times New Roman" w:eastAsia="方正仿宋_GB2312" w:cs="Times New Roman"/>
          <w:sz w:val="28"/>
          <w:szCs w:val="28"/>
          <w:highlight w:val="none"/>
          <w:lang w:val="en-US" w:eastAsia="zh-CN"/>
        </w:rPr>
        <w:t>十六个管理科室</w:t>
      </w:r>
      <w:r>
        <w:rPr>
          <w:rFonts w:hint="default" w:ascii="Times New Roman" w:hAnsi="Times New Roman" w:eastAsia="方正仿宋_GB2312" w:cs="Times New Roman"/>
          <w:sz w:val="28"/>
          <w:szCs w:val="28"/>
          <w:highlight w:val="none"/>
        </w:rPr>
        <w:t>：</w:t>
      </w:r>
      <w:r>
        <w:rPr>
          <w:rFonts w:hint="default" w:ascii="Times New Roman" w:hAnsi="Times New Roman" w:eastAsia="方正仿宋_GB2312" w:cs="Times New Roman"/>
          <w:sz w:val="28"/>
          <w:szCs w:val="28"/>
          <w:highlight w:val="none"/>
          <w:lang w:val="en-US" w:eastAsia="zh-CN"/>
        </w:rPr>
        <w:t>内设办公室、后勤保障管理科、财务科、健康教育所、质量管理科、传防科及应急办、免疫规划科、公共卫生健康危害因素控制科、结核病预防与控制科、检验科、艾滋病性病预防与控制科、慢病和地寄科、药剂科、狂犬病暴露预防处置门诊、预防接种门诊、美沙酮门诊十六个管理科室。</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（三）主要工作职能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bookmarkStart w:id="5" w:name="_Toc413785902"/>
      <w:r>
        <w:rPr>
          <w:rFonts w:hint="default" w:ascii="Times New Roman" w:hAnsi="Times New Roman" w:eastAsia="方正仿宋_GB2312" w:cs="Times New Roman"/>
          <w:sz w:val="28"/>
          <w:szCs w:val="28"/>
          <w:highlight w:val="none"/>
          <w:lang w:val="en-US" w:eastAsia="zh-CN"/>
        </w:rPr>
        <w:t>根据《各级疾病预防控制机构基本职责》、省市《2019年疾病预防控制工作要点》的相关要求，进一步深化疾控体制改革，以紧密围绕党的十九大对公共卫生的新要求、新的重心转移及县卫生工作要点，要树立大卫生、大健康的观念，把工作重心由治病转为防病，以防病为主积极的保健康，以提高人民健康水平为目标，不断完善突发公共卫生事件应急和重大疾病预防控制机制能力、公共卫生服务能力和管理水平，全面落实各项工作任务，确保全县不发生重大传染病暴发流行，为保障广大群众健康以及全县经济社会发展提供良好的公共卫生环境。认真贯彻落实《传染病防治法》、《突发公共卫生事件应急条例》、《疫苗流通和预防接种管理条例》等法律法规，力争全年无甲类传染病及重大传染病疫情发生，乙类传染病发病率控制在240.00/10万以下，丙类传染病控制在60.00/10万以下，狂犬病、乙脑、流脑等重点疾病的疫情处置率100%。免疫规划疫苗单苗接种率达到95%以上，继续保持无脊髓灰质炎状态和推进消除麻疹，临时性、指令性卫生监测覆盖率100%，突发公共卫生事件应急调查处置及时率100%，对医疗机构督导到位、覆盖率100%。按要求保质保量完成免疫规划、结核病、艾滋病、食品风险监测，职业卫生监测、饮用水监测、实验室能力建设等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二、部门整体收支情况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（一）部门收入情况</w:t>
      </w:r>
    </w:p>
    <w:p>
      <w:pPr>
        <w:keepNext w:val="0"/>
        <w:keepLines w:val="0"/>
        <w:pageBreakBefore w:val="0"/>
        <w:widowControl w:val="0"/>
        <w:kinsoku/>
        <w:wordWrap/>
        <w:overflowPunct/>
        <w:topLinePunct w:val="0"/>
        <w:autoSpaceDE/>
        <w:autoSpaceDN/>
        <w:bidi w:val="0"/>
        <w:adjustRightInd/>
        <w:snapToGrid/>
        <w:spacing w:after="156" w:afterLines="50" w:line="57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方正仿宋_GB2312" w:cs="Times New Roman"/>
          <w:sz w:val="28"/>
          <w:szCs w:val="28"/>
          <w:highlight w:val="none"/>
        </w:rPr>
        <w:t>蓝山县</w:t>
      </w:r>
      <w:r>
        <w:rPr>
          <w:rFonts w:hint="default" w:ascii="Times New Roman" w:hAnsi="Times New Roman" w:eastAsia="方正仿宋_GB2312" w:cs="Times New Roman"/>
          <w:sz w:val="28"/>
          <w:szCs w:val="28"/>
          <w:highlight w:val="none"/>
          <w:lang w:val="en-US" w:eastAsia="zh-CN"/>
        </w:rPr>
        <w:t>疾控中心</w:t>
      </w:r>
      <w:r>
        <w:rPr>
          <w:rFonts w:hint="default" w:ascii="Times New Roman" w:hAnsi="Times New Roman" w:eastAsia="方正仿宋_GB2312" w:cs="Times New Roman"/>
          <w:sz w:val="28"/>
          <w:szCs w:val="28"/>
          <w:highlight w:val="none"/>
        </w:rPr>
        <w:t>201</w:t>
      </w:r>
      <w:r>
        <w:rPr>
          <w:rFonts w:hint="default" w:ascii="Times New Roman" w:hAnsi="Times New Roman" w:eastAsia="方正仿宋_GB2312" w:cs="Times New Roman"/>
          <w:sz w:val="28"/>
          <w:szCs w:val="28"/>
          <w:highlight w:val="none"/>
          <w:lang w:val="en-US" w:eastAsia="zh-CN"/>
        </w:rPr>
        <w:t>9</w:t>
      </w:r>
      <w:r>
        <w:rPr>
          <w:rFonts w:hint="default" w:ascii="Times New Roman" w:hAnsi="Times New Roman" w:eastAsia="方正仿宋_GB2312" w:cs="Times New Roman"/>
          <w:sz w:val="28"/>
          <w:szCs w:val="28"/>
          <w:highlight w:val="none"/>
        </w:rPr>
        <w:t>年年初预算数</w:t>
      </w:r>
      <w:r>
        <w:rPr>
          <w:rFonts w:hint="default" w:ascii="Times New Roman" w:hAnsi="Times New Roman" w:eastAsia="方正仿宋_GB2312" w:cs="Times New Roman"/>
          <w:sz w:val="28"/>
          <w:szCs w:val="28"/>
          <w:highlight w:val="none"/>
          <w:lang w:val="en-US" w:eastAsia="zh-CN"/>
        </w:rPr>
        <w:t>647.66</w:t>
      </w:r>
      <w:r>
        <w:rPr>
          <w:rFonts w:hint="default" w:ascii="Times New Roman" w:hAnsi="Times New Roman" w:eastAsia="方正仿宋_GB2312" w:cs="Times New Roman"/>
          <w:sz w:val="28"/>
          <w:szCs w:val="28"/>
          <w:highlight w:val="none"/>
        </w:rPr>
        <w:t>万元，</w:t>
      </w:r>
      <w:r>
        <w:rPr>
          <w:rFonts w:hint="default" w:ascii="Times New Roman" w:hAnsi="Times New Roman" w:eastAsia="方正仿宋_GB2312" w:cs="Times New Roman"/>
          <w:sz w:val="28"/>
          <w:szCs w:val="28"/>
          <w:highlight w:val="none"/>
          <w:lang w:val="en-US" w:eastAsia="zh-CN"/>
        </w:rPr>
        <w:t>年末决算数</w:t>
      </w:r>
      <w:r>
        <w:rPr>
          <w:rFonts w:hint="default" w:ascii="Times New Roman" w:hAnsi="Times New Roman" w:eastAsia="方正仿宋_GB2312" w:cs="Times New Roman"/>
          <w:sz w:val="28"/>
          <w:szCs w:val="28"/>
          <w:highlight w:val="none"/>
        </w:rPr>
        <w:t>为</w:t>
      </w:r>
      <w:r>
        <w:rPr>
          <w:rFonts w:hint="default" w:ascii="Times New Roman" w:hAnsi="Times New Roman" w:eastAsia="方正仿宋_GB2312" w:cs="Times New Roman"/>
          <w:sz w:val="28"/>
          <w:szCs w:val="28"/>
          <w:highlight w:val="none"/>
          <w:lang w:val="en-US" w:eastAsia="zh-CN"/>
        </w:rPr>
        <w:t>1,254</w:t>
      </w:r>
      <w:r>
        <w:rPr>
          <w:rFonts w:hint="default" w:ascii="Times New Roman" w:hAnsi="Times New Roman" w:eastAsia="方正仿宋_GB2312" w:cs="Times New Roman"/>
          <w:sz w:val="28"/>
          <w:szCs w:val="28"/>
          <w:highlight w:val="none"/>
        </w:rPr>
        <w:t>.</w:t>
      </w:r>
      <w:r>
        <w:rPr>
          <w:rFonts w:hint="default" w:ascii="Times New Roman" w:hAnsi="Times New Roman" w:eastAsia="方正仿宋_GB2312" w:cs="Times New Roman"/>
          <w:sz w:val="28"/>
          <w:szCs w:val="28"/>
          <w:highlight w:val="none"/>
          <w:lang w:val="en-US" w:eastAsia="zh-CN"/>
        </w:rPr>
        <w:t>00</w:t>
      </w:r>
      <w:r>
        <w:rPr>
          <w:rFonts w:hint="default" w:ascii="Times New Roman" w:hAnsi="Times New Roman" w:eastAsia="方正仿宋_GB2312" w:cs="Times New Roman"/>
          <w:sz w:val="28"/>
          <w:szCs w:val="28"/>
          <w:highlight w:val="none"/>
        </w:rPr>
        <w:t>万元。具体收入情况见下表2-1：</w:t>
      </w:r>
    </w:p>
    <w:p>
      <w:pPr>
        <w:keepNext w:val="0"/>
        <w:keepLines w:val="0"/>
        <w:pageBreakBefore w:val="0"/>
        <w:widowControl w:val="0"/>
        <w:kinsoku/>
        <w:wordWrap/>
        <w:overflowPunct/>
        <w:topLinePunct w:val="0"/>
        <w:autoSpaceDE/>
        <w:autoSpaceDN/>
        <w:bidi w:val="0"/>
        <w:adjustRightInd/>
        <w:snapToGrid/>
        <w:spacing w:after="156" w:afterLines="50" w:line="570" w:lineRule="exact"/>
        <w:ind w:left="0" w:leftChars="0" w:right="0" w:rightChars="0" w:firstLine="560" w:firstLineChars="200"/>
        <w:jc w:val="center"/>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表2-1 蓝山县</w:t>
      </w:r>
      <w:r>
        <w:rPr>
          <w:rFonts w:hint="default" w:ascii="Times New Roman" w:hAnsi="Times New Roman" w:eastAsia="方正仿宋_GB2312" w:cs="Times New Roman"/>
          <w:sz w:val="28"/>
          <w:szCs w:val="28"/>
          <w:highlight w:val="none"/>
          <w:lang w:val="en-US" w:eastAsia="zh-CN"/>
        </w:rPr>
        <w:t>疾控中心</w:t>
      </w:r>
      <w:r>
        <w:rPr>
          <w:rFonts w:hint="default" w:ascii="Times New Roman" w:hAnsi="Times New Roman" w:eastAsia="方正仿宋_GB2312" w:cs="Times New Roman"/>
          <w:sz w:val="28"/>
          <w:szCs w:val="28"/>
          <w:highlight w:val="none"/>
        </w:rPr>
        <w:t>201</w:t>
      </w:r>
      <w:r>
        <w:rPr>
          <w:rFonts w:hint="default" w:ascii="Times New Roman" w:hAnsi="Times New Roman" w:eastAsia="方正仿宋_GB2312" w:cs="Times New Roman"/>
          <w:sz w:val="28"/>
          <w:szCs w:val="28"/>
          <w:highlight w:val="none"/>
          <w:lang w:val="en-US" w:eastAsia="zh-CN"/>
        </w:rPr>
        <w:t>9</w:t>
      </w:r>
      <w:r>
        <w:rPr>
          <w:rFonts w:hint="default" w:ascii="Times New Roman" w:hAnsi="Times New Roman" w:eastAsia="方正仿宋_GB2312" w:cs="Times New Roman"/>
          <w:sz w:val="28"/>
          <w:szCs w:val="28"/>
          <w:highlight w:val="none"/>
        </w:rPr>
        <w:t>年收入预决算情况表</w:t>
      </w:r>
    </w:p>
    <w:p>
      <w:pPr>
        <w:keepNext w:val="0"/>
        <w:keepLines w:val="0"/>
        <w:pageBreakBefore w:val="0"/>
        <w:widowControl w:val="0"/>
        <w:kinsoku/>
        <w:wordWrap/>
        <w:overflowPunct/>
        <w:topLinePunct w:val="0"/>
        <w:autoSpaceDE/>
        <w:autoSpaceDN/>
        <w:bidi w:val="0"/>
        <w:adjustRightInd/>
        <w:snapToGrid/>
        <w:spacing w:after="156" w:afterLines="50" w:line="570" w:lineRule="exact"/>
        <w:ind w:left="0" w:leftChars="0" w:right="0" w:rightChars="0" w:firstLine="560" w:firstLineChars="200"/>
        <w:jc w:val="right"/>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单位：万元</w:t>
      </w:r>
    </w:p>
    <w:tbl>
      <w:tblPr>
        <w:tblStyle w:val="19"/>
        <w:tblW w:w="9071" w:type="dxa"/>
        <w:jc w:val="center"/>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083"/>
        <w:gridCol w:w="1578"/>
        <w:gridCol w:w="1705"/>
        <w:gridCol w:w="1705"/>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blHeader/>
          <w:jc w:val="center"/>
        </w:trPr>
        <w:tc>
          <w:tcPr>
            <w:tcW w:w="40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z w:val="22"/>
                <w:szCs w:val="22"/>
                <w:highlight w:val="none"/>
              </w:rPr>
              <w:t>项目</w:t>
            </w:r>
          </w:p>
        </w:tc>
        <w:tc>
          <w:tcPr>
            <w:tcW w:w="15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z w:val="22"/>
                <w:szCs w:val="22"/>
                <w:highlight w:val="none"/>
              </w:rPr>
              <w:t>年初预算数</w:t>
            </w:r>
          </w:p>
        </w:tc>
        <w:tc>
          <w:tcPr>
            <w:tcW w:w="168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z w:val="22"/>
                <w:szCs w:val="22"/>
                <w:highlight w:val="none"/>
              </w:rPr>
              <w:t>调整</w:t>
            </w:r>
            <w:r>
              <w:rPr>
                <w:rFonts w:hint="default" w:ascii="Times New Roman" w:hAnsi="Times New Roman" w:eastAsia="仿宋_GB2312" w:cs="Times New Roman"/>
                <w:b/>
                <w:bCs/>
                <w:sz w:val="22"/>
                <w:szCs w:val="22"/>
                <w:highlight w:val="none"/>
                <w:lang w:val="en-US" w:eastAsia="zh-CN"/>
              </w:rPr>
              <w:t>后</w:t>
            </w:r>
            <w:r>
              <w:rPr>
                <w:rFonts w:hint="default" w:ascii="Times New Roman" w:hAnsi="Times New Roman" w:eastAsia="仿宋_GB2312" w:cs="Times New Roman"/>
                <w:b/>
                <w:bCs/>
                <w:sz w:val="22"/>
                <w:szCs w:val="22"/>
                <w:highlight w:val="none"/>
              </w:rPr>
              <w:t>预算数</w:t>
            </w:r>
          </w:p>
        </w:tc>
        <w:tc>
          <w:tcPr>
            <w:tcW w:w="16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z w:val="22"/>
                <w:szCs w:val="22"/>
                <w:highlight w:val="none"/>
              </w:rPr>
              <w:t>决算数</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40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仿宋_GB2312" w:cs="Times New Roman"/>
                <w:b w:val="0"/>
                <w:sz w:val="22"/>
                <w:szCs w:val="22"/>
                <w:highlight w:val="none"/>
              </w:rPr>
            </w:pPr>
            <w:r>
              <w:rPr>
                <w:rFonts w:hint="default" w:ascii="Times New Roman" w:hAnsi="Times New Roman" w:eastAsia="仿宋_GB2312" w:cs="Times New Roman"/>
                <w:b w:val="0"/>
                <w:sz w:val="22"/>
                <w:szCs w:val="22"/>
                <w:highlight w:val="none"/>
              </w:rPr>
              <w:t>一、财政拨款收入</w:t>
            </w:r>
          </w:p>
        </w:tc>
        <w:tc>
          <w:tcPr>
            <w:tcW w:w="15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r>
              <w:rPr>
                <w:rFonts w:hint="default" w:ascii="Times New Roman" w:hAnsi="Times New Roman" w:eastAsia="仿宋_GB2312" w:cs="Times New Roman"/>
                <w:b w:val="0"/>
                <w:color w:val="000000"/>
                <w:kern w:val="0"/>
                <w:sz w:val="22"/>
                <w:szCs w:val="22"/>
                <w:highlight w:val="none"/>
              </w:rPr>
              <w:t>647.66</w:t>
            </w:r>
          </w:p>
        </w:tc>
        <w:tc>
          <w:tcPr>
            <w:tcW w:w="168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lang w:val="en-US" w:eastAsia="zh-CN"/>
              </w:rPr>
            </w:pPr>
            <w:r>
              <w:rPr>
                <w:rFonts w:hint="default" w:ascii="Times New Roman" w:hAnsi="Times New Roman" w:eastAsia="仿宋_GB2312" w:cs="Times New Roman"/>
                <w:b w:val="0"/>
                <w:color w:val="000000"/>
                <w:kern w:val="0"/>
                <w:sz w:val="22"/>
                <w:szCs w:val="22"/>
                <w:highlight w:val="none"/>
              </w:rPr>
              <w:t>647.66</w:t>
            </w:r>
          </w:p>
        </w:tc>
        <w:tc>
          <w:tcPr>
            <w:tcW w:w="16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lang w:val="en-US" w:eastAsia="zh-CN"/>
              </w:rPr>
            </w:pPr>
            <w:r>
              <w:rPr>
                <w:rFonts w:hint="default" w:ascii="Times New Roman" w:hAnsi="Times New Roman" w:eastAsia="仿宋_GB2312" w:cs="Times New Roman"/>
                <w:b w:val="0"/>
                <w:color w:val="000000"/>
                <w:kern w:val="0"/>
                <w:sz w:val="22"/>
                <w:szCs w:val="22"/>
                <w:highlight w:val="none"/>
                <w:lang w:val="en-US" w:eastAsia="zh-CN"/>
              </w:rPr>
              <w:t>712</w:t>
            </w:r>
            <w:r>
              <w:rPr>
                <w:rFonts w:hint="default" w:ascii="Times New Roman" w:hAnsi="Times New Roman" w:eastAsia="仿宋_GB2312" w:cs="Times New Roman"/>
                <w:b w:val="0"/>
                <w:color w:val="000000"/>
                <w:kern w:val="0"/>
                <w:sz w:val="22"/>
                <w:szCs w:val="22"/>
                <w:highlight w:val="none"/>
              </w:rPr>
              <w:t>.0</w:t>
            </w:r>
            <w:r>
              <w:rPr>
                <w:rFonts w:hint="default" w:ascii="Times New Roman" w:hAnsi="Times New Roman" w:eastAsia="仿宋_GB2312" w:cs="Times New Roman"/>
                <w:b w:val="0"/>
                <w:color w:val="000000"/>
                <w:kern w:val="0"/>
                <w:sz w:val="22"/>
                <w:szCs w:val="22"/>
                <w:highlight w:val="none"/>
                <w:lang w:val="en-US" w:eastAsia="zh-CN"/>
              </w:rPr>
              <w:t>0</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40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仿宋_GB2312" w:cs="Times New Roman"/>
                <w:b w:val="0"/>
                <w:sz w:val="22"/>
                <w:szCs w:val="22"/>
                <w:highlight w:val="none"/>
              </w:rPr>
            </w:pPr>
            <w:r>
              <w:rPr>
                <w:rFonts w:hint="default" w:ascii="Times New Roman" w:hAnsi="Times New Roman" w:eastAsia="仿宋_GB2312" w:cs="Times New Roman"/>
                <w:b w:val="0"/>
                <w:sz w:val="22"/>
                <w:szCs w:val="22"/>
                <w:highlight w:val="none"/>
              </w:rPr>
              <w:t>　　其中：政府性基金预算财政拨款</w:t>
            </w:r>
          </w:p>
        </w:tc>
        <w:tc>
          <w:tcPr>
            <w:tcW w:w="15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r>
              <w:rPr>
                <w:rFonts w:hint="default" w:ascii="Times New Roman" w:hAnsi="Times New Roman" w:eastAsia="仿宋_GB2312" w:cs="Times New Roman"/>
                <w:b w:val="0"/>
                <w:color w:val="000000"/>
                <w:kern w:val="0"/>
                <w:sz w:val="22"/>
                <w:szCs w:val="22"/>
                <w:highlight w:val="none"/>
              </w:rPr>
              <w:t>　</w:t>
            </w:r>
          </w:p>
        </w:tc>
        <w:tc>
          <w:tcPr>
            <w:tcW w:w="168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p>
        </w:tc>
        <w:tc>
          <w:tcPr>
            <w:tcW w:w="16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40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仿宋_GB2312" w:cs="Times New Roman"/>
                <w:b w:val="0"/>
                <w:sz w:val="22"/>
                <w:szCs w:val="22"/>
                <w:highlight w:val="none"/>
              </w:rPr>
            </w:pPr>
            <w:r>
              <w:rPr>
                <w:rFonts w:hint="default" w:ascii="Times New Roman" w:hAnsi="Times New Roman" w:eastAsia="仿宋_GB2312" w:cs="Times New Roman"/>
                <w:b w:val="0"/>
                <w:sz w:val="22"/>
                <w:szCs w:val="22"/>
                <w:highlight w:val="none"/>
              </w:rPr>
              <w:t>二、上级补助收入</w:t>
            </w:r>
          </w:p>
        </w:tc>
        <w:tc>
          <w:tcPr>
            <w:tcW w:w="15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r>
              <w:rPr>
                <w:rFonts w:hint="default" w:ascii="Times New Roman" w:hAnsi="Times New Roman" w:eastAsia="仿宋_GB2312" w:cs="Times New Roman"/>
                <w:b w:val="0"/>
                <w:color w:val="000000"/>
                <w:kern w:val="0"/>
                <w:sz w:val="22"/>
                <w:szCs w:val="22"/>
                <w:highlight w:val="none"/>
              </w:rPr>
              <w:t>　</w:t>
            </w:r>
          </w:p>
        </w:tc>
        <w:tc>
          <w:tcPr>
            <w:tcW w:w="168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r>
              <w:rPr>
                <w:rFonts w:hint="default" w:ascii="Times New Roman" w:hAnsi="Times New Roman" w:eastAsia="仿宋_GB2312" w:cs="Times New Roman"/>
                <w:b w:val="0"/>
                <w:color w:val="000000"/>
                <w:kern w:val="0"/>
                <w:sz w:val="22"/>
                <w:szCs w:val="22"/>
                <w:highlight w:val="none"/>
              </w:rPr>
              <w:t>　</w:t>
            </w:r>
          </w:p>
        </w:tc>
        <w:tc>
          <w:tcPr>
            <w:tcW w:w="16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r>
              <w:rPr>
                <w:rFonts w:hint="default" w:ascii="Times New Roman" w:hAnsi="Times New Roman" w:eastAsia="仿宋_GB2312" w:cs="Times New Roman"/>
                <w:b w:val="0"/>
                <w:color w:val="000000"/>
                <w:kern w:val="0"/>
                <w:sz w:val="22"/>
                <w:szCs w:val="22"/>
                <w:highlight w:val="none"/>
              </w:rPr>
              <w:t>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40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仿宋_GB2312" w:cs="Times New Roman"/>
                <w:b w:val="0"/>
                <w:sz w:val="22"/>
                <w:szCs w:val="22"/>
                <w:highlight w:val="none"/>
              </w:rPr>
            </w:pPr>
            <w:r>
              <w:rPr>
                <w:rFonts w:hint="default" w:ascii="Times New Roman" w:hAnsi="Times New Roman" w:eastAsia="仿宋_GB2312" w:cs="Times New Roman"/>
                <w:b w:val="0"/>
                <w:sz w:val="22"/>
                <w:szCs w:val="22"/>
                <w:highlight w:val="none"/>
              </w:rPr>
              <w:t>三、事业收入</w:t>
            </w:r>
          </w:p>
        </w:tc>
        <w:tc>
          <w:tcPr>
            <w:tcW w:w="15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r>
              <w:rPr>
                <w:rFonts w:hint="default" w:ascii="Times New Roman" w:hAnsi="Times New Roman" w:eastAsia="仿宋_GB2312" w:cs="Times New Roman"/>
                <w:b w:val="0"/>
                <w:color w:val="000000"/>
                <w:kern w:val="0"/>
                <w:sz w:val="22"/>
                <w:szCs w:val="22"/>
                <w:highlight w:val="none"/>
              </w:rPr>
              <w:t>　</w:t>
            </w:r>
          </w:p>
        </w:tc>
        <w:tc>
          <w:tcPr>
            <w:tcW w:w="168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r>
              <w:rPr>
                <w:rFonts w:hint="default" w:ascii="Times New Roman" w:hAnsi="Times New Roman" w:eastAsia="仿宋_GB2312" w:cs="Times New Roman"/>
                <w:b w:val="0"/>
                <w:color w:val="000000"/>
                <w:kern w:val="0"/>
                <w:sz w:val="22"/>
                <w:szCs w:val="22"/>
                <w:highlight w:val="none"/>
              </w:rPr>
              <w:t>　</w:t>
            </w:r>
          </w:p>
        </w:tc>
        <w:tc>
          <w:tcPr>
            <w:tcW w:w="16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r>
              <w:rPr>
                <w:rFonts w:hint="default" w:ascii="Times New Roman" w:hAnsi="Times New Roman" w:eastAsia="仿宋_GB2312" w:cs="Times New Roman"/>
                <w:b w:val="0"/>
                <w:color w:val="000000"/>
                <w:kern w:val="0"/>
                <w:sz w:val="22"/>
                <w:szCs w:val="22"/>
                <w:highlight w:val="none"/>
                <w:lang w:val="en-US" w:eastAsia="zh-CN"/>
              </w:rPr>
              <w:t>542.00</w:t>
            </w:r>
            <w:r>
              <w:rPr>
                <w:rFonts w:hint="default" w:ascii="Times New Roman" w:hAnsi="Times New Roman" w:eastAsia="仿宋_GB2312" w:cs="Times New Roman"/>
                <w:b w:val="0"/>
                <w:color w:val="000000"/>
                <w:kern w:val="0"/>
                <w:sz w:val="22"/>
                <w:szCs w:val="22"/>
                <w:highlight w:val="none"/>
              </w:rPr>
              <w:t>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40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仿宋_GB2312" w:cs="Times New Roman"/>
                <w:b w:val="0"/>
                <w:sz w:val="22"/>
                <w:szCs w:val="22"/>
                <w:highlight w:val="none"/>
              </w:rPr>
            </w:pPr>
            <w:r>
              <w:rPr>
                <w:rFonts w:hint="default" w:ascii="Times New Roman" w:hAnsi="Times New Roman" w:eastAsia="仿宋_GB2312" w:cs="Times New Roman"/>
                <w:b w:val="0"/>
                <w:sz w:val="22"/>
                <w:szCs w:val="22"/>
                <w:highlight w:val="none"/>
              </w:rPr>
              <w:t>四、经营收入</w:t>
            </w:r>
          </w:p>
        </w:tc>
        <w:tc>
          <w:tcPr>
            <w:tcW w:w="15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r>
              <w:rPr>
                <w:rFonts w:hint="default" w:ascii="Times New Roman" w:hAnsi="Times New Roman" w:eastAsia="仿宋_GB2312" w:cs="Times New Roman"/>
                <w:b w:val="0"/>
                <w:color w:val="000000"/>
                <w:kern w:val="0"/>
                <w:sz w:val="22"/>
                <w:szCs w:val="22"/>
                <w:highlight w:val="none"/>
              </w:rPr>
              <w:t>　</w:t>
            </w:r>
          </w:p>
        </w:tc>
        <w:tc>
          <w:tcPr>
            <w:tcW w:w="168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r>
              <w:rPr>
                <w:rFonts w:hint="default" w:ascii="Times New Roman" w:hAnsi="Times New Roman" w:eastAsia="仿宋_GB2312" w:cs="Times New Roman"/>
                <w:b w:val="0"/>
                <w:color w:val="000000"/>
                <w:kern w:val="0"/>
                <w:sz w:val="22"/>
                <w:szCs w:val="22"/>
                <w:highlight w:val="none"/>
              </w:rPr>
              <w:t>　</w:t>
            </w:r>
          </w:p>
        </w:tc>
        <w:tc>
          <w:tcPr>
            <w:tcW w:w="16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r>
              <w:rPr>
                <w:rFonts w:hint="default" w:ascii="Times New Roman" w:hAnsi="Times New Roman" w:eastAsia="仿宋_GB2312" w:cs="Times New Roman"/>
                <w:b w:val="0"/>
                <w:color w:val="000000"/>
                <w:kern w:val="0"/>
                <w:sz w:val="22"/>
                <w:szCs w:val="22"/>
                <w:highlight w:val="none"/>
              </w:rPr>
              <w:t>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40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仿宋_GB2312" w:cs="Times New Roman"/>
                <w:b w:val="0"/>
                <w:sz w:val="22"/>
                <w:szCs w:val="22"/>
                <w:highlight w:val="none"/>
              </w:rPr>
            </w:pPr>
            <w:r>
              <w:rPr>
                <w:rFonts w:hint="default" w:ascii="Times New Roman" w:hAnsi="Times New Roman" w:eastAsia="仿宋_GB2312" w:cs="Times New Roman"/>
                <w:b w:val="0"/>
                <w:sz w:val="22"/>
                <w:szCs w:val="22"/>
                <w:highlight w:val="none"/>
              </w:rPr>
              <w:t>五、附属单位上缴收入</w:t>
            </w:r>
          </w:p>
        </w:tc>
        <w:tc>
          <w:tcPr>
            <w:tcW w:w="15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r>
              <w:rPr>
                <w:rFonts w:hint="default" w:ascii="Times New Roman" w:hAnsi="Times New Roman" w:eastAsia="仿宋_GB2312" w:cs="Times New Roman"/>
                <w:b w:val="0"/>
                <w:color w:val="000000"/>
                <w:kern w:val="0"/>
                <w:sz w:val="22"/>
                <w:szCs w:val="22"/>
                <w:highlight w:val="none"/>
              </w:rPr>
              <w:t>　</w:t>
            </w:r>
          </w:p>
        </w:tc>
        <w:tc>
          <w:tcPr>
            <w:tcW w:w="168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r>
              <w:rPr>
                <w:rFonts w:hint="default" w:ascii="Times New Roman" w:hAnsi="Times New Roman" w:eastAsia="仿宋_GB2312" w:cs="Times New Roman"/>
                <w:b w:val="0"/>
                <w:color w:val="000000"/>
                <w:kern w:val="0"/>
                <w:sz w:val="22"/>
                <w:szCs w:val="22"/>
                <w:highlight w:val="none"/>
              </w:rPr>
              <w:t>　</w:t>
            </w:r>
          </w:p>
        </w:tc>
        <w:tc>
          <w:tcPr>
            <w:tcW w:w="16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r>
              <w:rPr>
                <w:rFonts w:hint="default" w:ascii="Times New Roman" w:hAnsi="Times New Roman" w:eastAsia="仿宋_GB2312" w:cs="Times New Roman"/>
                <w:b w:val="0"/>
                <w:color w:val="000000"/>
                <w:kern w:val="0"/>
                <w:sz w:val="22"/>
                <w:szCs w:val="22"/>
                <w:highlight w:val="none"/>
              </w:rPr>
              <w:t>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40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仿宋_GB2312" w:cs="Times New Roman"/>
                <w:b w:val="0"/>
                <w:sz w:val="22"/>
                <w:szCs w:val="22"/>
                <w:highlight w:val="none"/>
              </w:rPr>
            </w:pPr>
            <w:r>
              <w:rPr>
                <w:rFonts w:hint="default" w:ascii="Times New Roman" w:hAnsi="Times New Roman" w:eastAsia="仿宋_GB2312" w:cs="Times New Roman"/>
                <w:b w:val="0"/>
                <w:sz w:val="22"/>
                <w:szCs w:val="22"/>
                <w:highlight w:val="none"/>
              </w:rPr>
              <w:t>六、其他收入</w:t>
            </w:r>
          </w:p>
        </w:tc>
        <w:tc>
          <w:tcPr>
            <w:tcW w:w="15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p>
        </w:tc>
        <w:tc>
          <w:tcPr>
            <w:tcW w:w="168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p>
        </w:tc>
        <w:tc>
          <w:tcPr>
            <w:tcW w:w="16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val="0"/>
                <w:color w:val="000000"/>
                <w:kern w:val="0"/>
                <w:sz w:val="22"/>
                <w:szCs w:val="22"/>
                <w:highlight w:val="none"/>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40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z w:val="22"/>
                <w:szCs w:val="22"/>
                <w:highlight w:val="none"/>
              </w:rPr>
              <w:t>本年收入合计</w:t>
            </w:r>
          </w:p>
        </w:tc>
        <w:tc>
          <w:tcPr>
            <w:tcW w:w="15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bCs/>
                <w:color w:val="000000"/>
                <w:kern w:val="0"/>
                <w:sz w:val="22"/>
                <w:szCs w:val="22"/>
                <w:highlight w:val="none"/>
              </w:rPr>
            </w:pPr>
            <w:r>
              <w:rPr>
                <w:rFonts w:hint="default" w:ascii="Times New Roman" w:hAnsi="Times New Roman" w:eastAsia="仿宋_GB2312" w:cs="Times New Roman"/>
                <w:b/>
                <w:bCs/>
                <w:color w:val="000000"/>
                <w:kern w:val="0"/>
                <w:sz w:val="22"/>
                <w:szCs w:val="22"/>
                <w:highlight w:val="none"/>
              </w:rPr>
              <w:t>647.66</w:t>
            </w:r>
          </w:p>
        </w:tc>
        <w:tc>
          <w:tcPr>
            <w:tcW w:w="168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bCs/>
                <w:color w:val="000000"/>
                <w:kern w:val="0"/>
                <w:sz w:val="22"/>
                <w:szCs w:val="22"/>
                <w:highlight w:val="none"/>
              </w:rPr>
            </w:pPr>
            <w:r>
              <w:rPr>
                <w:rFonts w:hint="default" w:ascii="Times New Roman" w:hAnsi="Times New Roman" w:eastAsia="仿宋_GB2312" w:cs="Times New Roman"/>
                <w:b/>
                <w:bCs/>
                <w:color w:val="000000"/>
                <w:kern w:val="0"/>
                <w:sz w:val="22"/>
                <w:szCs w:val="22"/>
                <w:highlight w:val="none"/>
                <w:lang w:val="en-US" w:eastAsia="zh-CN"/>
              </w:rPr>
              <w:t>606.34</w:t>
            </w:r>
          </w:p>
        </w:tc>
        <w:tc>
          <w:tcPr>
            <w:tcW w:w="16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_GB2312" w:cs="Times New Roman"/>
                <w:b/>
                <w:bCs/>
                <w:color w:val="000000"/>
                <w:kern w:val="0"/>
                <w:sz w:val="22"/>
                <w:szCs w:val="22"/>
                <w:highlight w:val="none"/>
              </w:rPr>
            </w:pPr>
            <w:r>
              <w:rPr>
                <w:rFonts w:hint="default" w:ascii="Times New Roman" w:hAnsi="Times New Roman" w:eastAsia="仿宋_GB2312" w:cs="Times New Roman"/>
                <w:b/>
                <w:bCs/>
                <w:color w:val="000000"/>
                <w:kern w:val="0"/>
                <w:sz w:val="22"/>
                <w:szCs w:val="22"/>
                <w:highlight w:val="none"/>
              </w:rPr>
              <w:t>1,25</w:t>
            </w:r>
            <w:r>
              <w:rPr>
                <w:rFonts w:hint="default" w:ascii="Times New Roman" w:hAnsi="Times New Roman" w:eastAsia="仿宋_GB2312" w:cs="Times New Roman"/>
                <w:b/>
                <w:bCs/>
                <w:color w:val="000000"/>
                <w:kern w:val="0"/>
                <w:sz w:val="22"/>
                <w:szCs w:val="22"/>
                <w:highlight w:val="none"/>
                <w:lang w:val="en-US" w:eastAsia="zh-CN"/>
              </w:rPr>
              <w:t>4</w:t>
            </w:r>
            <w:r>
              <w:rPr>
                <w:rFonts w:hint="default" w:ascii="Times New Roman" w:hAnsi="Times New Roman" w:eastAsia="仿宋_GB2312" w:cs="Times New Roman"/>
                <w:b/>
                <w:bCs/>
                <w:color w:val="000000"/>
                <w:kern w:val="0"/>
                <w:sz w:val="22"/>
                <w:szCs w:val="22"/>
                <w:highlight w:val="none"/>
              </w:rPr>
              <w:t>.0</w:t>
            </w:r>
            <w:r>
              <w:rPr>
                <w:rFonts w:hint="default" w:ascii="Times New Roman" w:hAnsi="Times New Roman" w:eastAsia="仿宋_GB2312" w:cs="Times New Roman"/>
                <w:b/>
                <w:bCs/>
                <w:color w:val="000000"/>
                <w:kern w:val="0"/>
                <w:sz w:val="22"/>
                <w:szCs w:val="22"/>
                <w:highlight w:val="no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（二）部门支出情况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根据20</w:t>
      </w:r>
      <w:r>
        <w:rPr>
          <w:rFonts w:hint="default" w:ascii="Times New Roman" w:hAnsi="Times New Roman" w:eastAsia="方正仿宋_GB2312" w:cs="Times New Roman"/>
          <w:sz w:val="28"/>
          <w:szCs w:val="28"/>
          <w:highlight w:val="none"/>
          <w:lang w:val="en-US" w:eastAsia="zh-CN"/>
        </w:rPr>
        <w:t>19</w:t>
      </w:r>
      <w:r>
        <w:rPr>
          <w:rFonts w:hint="default" w:ascii="Times New Roman" w:hAnsi="Times New Roman" w:eastAsia="方正仿宋_GB2312" w:cs="Times New Roman"/>
          <w:sz w:val="28"/>
          <w:szCs w:val="28"/>
          <w:highlight w:val="none"/>
        </w:rPr>
        <w:t>年决算报表，201</w:t>
      </w:r>
      <w:r>
        <w:rPr>
          <w:rFonts w:hint="default" w:ascii="Times New Roman" w:hAnsi="Times New Roman" w:eastAsia="方正仿宋_GB2312" w:cs="Times New Roman"/>
          <w:sz w:val="28"/>
          <w:szCs w:val="28"/>
          <w:highlight w:val="none"/>
          <w:lang w:val="en-US" w:eastAsia="zh-CN"/>
        </w:rPr>
        <w:t>9</w:t>
      </w:r>
      <w:r>
        <w:rPr>
          <w:rFonts w:hint="default" w:ascii="Times New Roman" w:hAnsi="Times New Roman" w:eastAsia="方正仿宋_GB2312" w:cs="Times New Roman"/>
          <w:sz w:val="28"/>
          <w:szCs w:val="28"/>
          <w:highlight w:val="none"/>
        </w:rPr>
        <w:t>年部门决算支出1,25</w:t>
      </w:r>
      <w:r>
        <w:rPr>
          <w:rFonts w:hint="default" w:ascii="Times New Roman" w:hAnsi="Times New Roman" w:eastAsia="方正仿宋_GB2312" w:cs="Times New Roman"/>
          <w:sz w:val="28"/>
          <w:szCs w:val="28"/>
          <w:highlight w:val="none"/>
          <w:lang w:val="en-US" w:eastAsia="zh-CN"/>
        </w:rPr>
        <w:t>4</w:t>
      </w:r>
      <w:r>
        <w:rPr>
          <w:rFonts w:hint="default" w:ascii="Times New Roman" w:hAnsi="Times New Roman" w:eastAsia="方正仿宋_GB2312" w:cs="Times New Roman"/>
          <w:sz w:val="28"/>
          <w:szCs w:val="28"/>
          <w:highlight w:val="none"/>
        </w:rPr>
        <w:t>.0</w:t>
      </w:r>
      <w:r>
        <w:rPr>
          <w:rFonts w:hint="default" w:ascii="Times New Roman" w:hAnsi="Times New Roman" w:eastAsia="方正仿宋_GB2312" w:cs="Times New Roman"/>
          <w:sz w:val="28"/>
          <w:szCs w:val="28"/>
          <w:highlight w:val="none"/>
          <w:lang w:val="en-US" w:eastAsia="zh-CN"/>
        </w:rPr>
        <w:t>0</w:t>
      </w:r>
      <w:r>
        <w:rPr>
          <w:rFonts w:hint="default" w:ascii="Times New Roman" w:hAnsi="Times New Roman" w:eastAsia="方正仿宋_GB2312" w:cs="Times New Roman"/>
          <w:sz w:val="28"/>
          <w:szCs w:val="28"/>
          <w:highlight w:val="none"/>
        </w:rPr>
        <w:t>万元，</w:t>
      </w:r>
      <w:r>
        <w:rPr>
          <w:rFonts w:hint="default" w:ascii="Times New Roman" w:hAnsi="Times New Roman" w:eastAsia="方正仿宋_GB2312" w:cs="Times New Roman"/>
          <w:sz w:val="28"/>
          <w:szCs w:val="28"/>
          <w:highlight w:val="none"/>
          <w:lang w:val="en-US" w:eastAsia="zh-CN"/>
        </w:rPr>
        <w:t>全部为</w:t>
      </w:r>
      <w:r>
        <w:rPr>
          <w:rFonts w:hint="default" w:ascii="Times New Roman" w:hAnsi="Times New Roman" w:eastAsia="方正仿宋_GB2312" w:cs="Times New Roman"/>
          <w:sz w:val="28"/>
          <w:szCs w:val="28"/>
          <w:highlight w:val="none"/>
        </w:rPr>
        <w:t>基本支出1,25</w:t>
      </w:r>
      <w:r>
        <w:rPr>
          <w:rFonts w:hint="default" w:ascii="Times New Roman" w:hAnsi="Times New Roman" w:eastAsia="方正仿宋_GB2312" w:cs="Times New Roman"/>
          <w:sz w:val="28"/>
          <w:szCs w:val="28"/>
          <w:highlight w:val="none"/>
          <w:lang w:val="en-US" w:eastAsia="zh-CN"/>
        </w:rPr>
        <w:t>4</w:t>
      </w:r>
      <w:r>
        <w:rPr>
          <w:rFonts w:hint="default" w:ascii="Times New Roman" w:hAnsi="Times New Roman" w:eastAsia="方正仿宋_GB2312" w:cs="Times New Roman"/>
          <w:sz w:val="28"/>
          <w:szCs w:val="28"/>
          <w:highlight w:val="none"/>
        </w:rPr>
        <w:t>.0</w:t>
      </w:r>
      <w:r>
        <w:rPr>
          <w:rFonts w:hint="default" w:ascii="Times New Roman" w:hAnsi="Times New Roman" w:eastAsia="方正仿宋_GB2312" w:cs="Times New Roman"/>
          <w:sz w:val="28"/>
          <w:szCs w:val="28"/>
          <w:highlight w:val="none"/>
          <w:lang w:val="en-US" w:eastAsia="zh-CN"/>
        </w:rPr>
        <w:t>0</w:t>
      </w:r>
      <w:r>
        <w:rPr>
          <w:rFonts w:hint="default" w:ascii="Times New Roman" w:hAnsi="Times New Roman" w:eastAsia="方正仿宋_GB2312" w:cs="Times New Roman"/>
          <w:sz w:val="28"/>
          <w:szCs w:val="28"/>
          <w:highlight w:val="none"/>
        </w:rPr>
        <w:t>万元。具体支出情况见下表2-2：</w:t>
      </w:r>
    </w:p>
    <w:p>
      <w:pPr>
        <w:keepNext w:val="0"/>
        <w:keepLines w:val="0"/>
        <w:pageBreakBefore w:val="0"/>
        <w:widowControl w:val="0"/>
        <w:kinsoku/>
        <w:wordWrap/>
        <w:overflowPunct/>
        <w:topLinePunct w:val="0"/>
        <w:autoSpaceDE/>
        <w:autoSpaceDN/>
        <w:bidi w:val="0"/>
        <w:adjustRightInd/>
        <w:snapToGrid/>
        <w:spacing w:after="156" w:afterLines="50" w:line="570" w:lineRule="exact"/>
        <w:ind w:left="0" w:leftChars="0" w:right="0" w:rightChars="0" w:firstLine="560" w:firstLineChars="200"/>
        <w:jc w:val="center"/>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表2-2 蓝山县疾控中心201</w:t>
      </w:r>
      <w:r>
        <w:rPr>
          <w:rFonts w:hint="default" w:ascii="Times New Roman" w:hAnsi="Times New Roman" w:eastAsia="方正仿宋_GB2312" w:cs="Times New Roman"/>
          <w:sz w:val="28"/>
          <w:szCs w:val="28"/>
          <w:highlight w:val="none"/>
          <w:lang w:val="en-US" w:eastAsia="zh-CN"/>
        </w:rPr>
        <w:t>9</w:t>
      </w:r>
      <w:r>
        <w:rPr>
          <w:rFonts w:hint="default" w:ascii="Times New Roman" w:hAnsi="Times New Roman" w:eastAsia="方正仿宋_GB2312" w:cs="Times New Roman"/>
          <w:sz w:val="28"/>
          <w:szCs w:val="28"/>
          <w:highlight w:val="none"/>
        </w:rPr>
        <w:t>年支出预决算情况表</w:t>
      </w:r>
    </w:p>
    <w:p>
      <w:pPr>
        <w:keepNext w:val="0"/>
        <w:keepLines w:val="0"/>
        <w:pageBreakBefore w:val="0"/>
        <w:widowControl w:val="0"/>
        <w:kinsoku/>
        <w:wordWrap/>
        <w:overflowPunct/>
        <w:topLinePunct w:val="0"/>
        <w:autoSpaceDE/>
        <w:autoSpaceDN/>
        <w:bidi w:val="0"/>
        <w:adjustRightInd/>
        <w:snapToGrid/>
        <w:spacing w:after="156" w:afterLines="50" w:line="570" w:lineRule="exact"/>
        <w:ind w:left="0" w:leftChars="0" w:right="0" w:rightChars="0" w:firstLine="560" w:firstLineChars="200"/>
        <w:jc w:val="right"/>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单位：万元</w:t>
      </w:r>
    </w:p>
    <w:tbl>
      <w:tblPr>
        <w:tblStyle w:val="19"/>
        <w:tblW w:w="9071" w:type="dxa"/>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202"/>
        <w:gridCol w:w="1677"/>
        <w:gridCol w:w="1677"/>
        <w:gridCol w:w="1515"/>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blHeader/>
        </w:trPr>
        <w:tc>
          <w:tcPr>
            <w:tcW w:w="41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eastAsia="仿宋" w:cs="Times New Roman"/>
                <w:b/>
                <w:bCs w:val="0"/>
                <w:sz w:val="22"/>
                <w:szCs w:val="22"/>
                <w:highlight w:val="none"/>
              </w:rPr>
            </w:pPr>
            <w:r>
              <w:rPr>
                <w:rFonts w:hint="default" w:ascii="Times New Roman" w:hAnsi="Times New Roman" w:eastAsia="仿宋" w:cs="Times New Roman"/>
                <w:b/>
                <w:bCs w:val="0"/>
                <w:sz w:val="22"/>
                <w:szCs w:val="22"/>
                <w:highlight w:val="none"/>
              </w:rPr>
              <w:t>项目（按支出性质分类）</w:t>
            </w:r>
          </w:p>
        </w:tc>
        <w:tc>
          <w:tcPr>
            <w:tcW w:w="16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eastAsia="仿宋" w:cs="Times New Roman"/>
                <w:b/>
                <w:bCs w:val="0"/>
                <w:sz w:val="22"/>
                <w:szCs w:val="22"/>
                <w:highlight w:val="none"/>
              </w:rPr>
            </w:pPr>
            <w:r>
              <w:rPr>
                <w:rFonts w:hint="default" w:ascii="Times New Roman" w:hAnsi="Times New Roman" w:eastAsia="仿宋" w:cs="Times New Roman"/>
                <w:b/>
                <w:bCs w:val="0"/>
                <w:sz w:val="22"/>
                <w:szCs w:val="22"/>
                <w:highlight w:val="none"/>
              </w:rPr>
              <w:t>年初预算数</w:t>
            </w:r>
          </w:p>
        </w:tc>
        <w:tc>
          <w:tcPr>
            <w:tcW w:w="16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eastAsia="仿宋" w:cs="Times New Roman"/>
                <w:b/>
                <w:bCs w:val="0"/>
                <w:sz w:val="22"/>
                <w:szCs w:val="22"/>
                <w:highlight w:val="none"/>
              </w:rPr>
            </w:pPr>
            <w:r>
              <w:rPr>
                <w:rFonts w:hint="default" w:ascii="Times New Roman" w:hAnsi="Times New Roman" w:eastAsia="仿宋" w:cs="Times New Roman"/>
                <w:b/>
                <w:bCs w:val="0"/>
                <w:sz w:val="22"/>
                <w:szCs w:val="22"/>
                <w:highlight w:val="none"/>
              </w:rPr>
              <w:t>调整</w:t>
            </w:r>
            <w:r>
              <w:rPr>
                <w:rFonts w:hint="eastAsia" w:eastAsia="仿宋" w:cs="Times New Roman"/>
                <w:b/>
                <w:bCs w:val="0"/>
                <w:sz w:val="22"/>
                <w:szCs w:val="22"/>
                <w:highlight w:val="none"/>
                <w:lang w:val="en-US" w:eastAsia="zh-CN"/>
              </w:rPr>
              <w:t>后</w:t>
            </w:r>
            <w:r>
              <w:rPr>
                <w:rFonts w:hint="default" w:ascii="Times New Roman" w:hAnsi="Times New Roman" w:eastAsia="仿宋" w:cs="Times New Roman"/>
                <w:b/>
                <w:bCs w:val="0"/>
                <w:sz w:val="22"/>
                <w:szCs w:val="22"/>
                <w:highlight w:val="none"/>
              </w:rPr>
              <w:t>预算数</w:t>
            </w:r>
          </w:p>
        </w:tc>
        <w:tc>
          <w:tcPr>
            <w:tcW w:w="149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eastAsia="仿宋" w:cs="Times New Roman"/>
                <w:b/>
                <w:bCs w:val="0"/>
                <w:sz w:val="22"/>
                <w:szCs w:val="22"/>
                <w:highlight w:val="none"/>
              </w:rPr>
            </w:pPr>
            <w:r>
              <w:rPr>
                <w:rFonts w:hint="default" w:ascii="Times New Roman" w:hAnsi="Times New Roman" w:eastAsia="仿宋" w:cs="Times New Roman"/>
                <w:b/>
                <w:bCs w:val="0"/>
                <w:sz w:val="22"/>
                <w:szCs w:val="22"/>
                <w:highlight w:val="none"/>
              </w:rPr>
              <w:t>决算数</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rPr>
        <w:tc>
          <w:tcPr>
            <w:tcW w:w="41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outlineLvl w:val="9"/>
              <w:rPr>
                <w:rFonts w:hint="default" w:ascii="Times New Roman" w:hAnsi="Times New Roman" w:eastAsia="仿宋" w:cs="Times New Roman"/>
                <w:b w:val="0"/>
                <w:sz w:val="22"/>
                <w:szCs w:val="22"/>
                <w:highlight w:val="none"/>
              </w:rPr>
            </w:pPr>
            <w:r>
              <w:rPr>
                <w:rFonts w:hint="default" w:ascii="Times New Roman" w:hAnsi="Times New Roman" w:eastAsia="仿宋" w:cs="Times New Roman"/>
                <w:b w:val="0"/>
                <w:sz w:val="22"/>
                <w:szCs w:val="22"/>
                <w:highlight w:val="none"/>
              </w:rPr>
              <w:t>一、基本支出</w:t>
            </w:r>
          </w:p>
        </w:tc>
        <w:tc>
          <w:tcPr>
            <w:tcW w:w="16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center"/>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lang w:val="en-US" w:eastAsia="zh-CN"/>
              </w:rPr>
              <w:t>251.66</w:t>
            </w:r>
            <w:r>
              <w:rPr>
                <w:rFonts w:hint="default" w:ascii="Times New Roman" w:hAnsi="Times New Roman" w:eastAsia="仿宋" w:cs="Times New Roman"/>
                <w:b w:val="0"/>
                <w:color w:val="000000"/>
                <w:kern w:val="0"/>
                <w:sz w:val="22"/>
                <w:szCs w:val="22"/>
                <w:highlight w:val="none"/>
                <w:lang w:bidi="ar"/>
              </w:rPr>
              <w:t xml:space="preserve"> </w:t>
            </w:r>
          </w:p>
        </w:tc>
        <w:tc>
          <w:tcPr>
            <w:tcW w:w="16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center"/>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lang w:val="en-US" w:eastAsia="zh-CN"/>
              </w:rPr>
              <w:t>251.66</w:t>
            </w:r>
            <w:r>
              <w:rPr>
                <w:rFonts w:hint="default" w:ascii="Times New Roman" w:hAnsi="Times New Roman" w:eastAsia="仿宋" w:cs="Times New Roman"/>
                <w:b w:val="0"/>
                <w:color w:val="000000"/>
                <w:kern w:val="0"/>
                <w:sz w:val="22"/>
                <w:szCs w:val="22"/>
                <w:highlight w:val="none"/>
                <w:lang w:bidi="ar"/>
              </w:rPr>
              <w:t xml:space="preserve"> </w:t>
            </w:r>
          </w:p>
        </w:tc>
        <w:tc>
          <w:tcPr>
            <w:tcW w:w="149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center"/>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lang w:bidi="ar"/>
              </w:rPr>
              <w:t xml:space="preserve">1,254.00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rPr>
        <w:tc>
          <w:tcPr>
            <w:tcW w:w="41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outlineLvl w:val="9"/>
              <w:rPr>
                <w:rFonts w:hint="default" w:ascii="Times New Roman" w:hAnsi="Times New Roman" w:eastAsia="仿宋" w:cs="Times New Roman"/>
                <w:b w:val="0"/>
                <w:sz w:val="22"/>
                <w:szCs w:val="22"/>
                <w:highlight w:val="none"/>
              </w:rPr>
            </w:pPr>
            <w:r>
              <w:rPr>
                <w:rFonts w:hint="default" w:ascii="Times New Roman" w:hAnsi="Times New Roman" w:eastAsia="仿宋" w:cs="Times New Roman"/>
                <w:b w:val="0"/>
                <w:sz w:val="22"/>
                <w:szCs w:val="22"/>
                <w:highlight w:val="none"/>
              </w:rPr>
              <w:t xml:space="preserve">    人员经费</w:t>
            </w:r>
          </w:p>
        </w:tc>
        <w:tc>
          <w:tcPr>
            <w:tcW w:w="1654" w:type="dxa"/>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right"/>
              <w:outlineLvl w:val="9"/>
              <w:rPr>
                <w:rFonts w:hint="default" w:ascii="Times New Roman" w:hAnsi="Times New Roman" w:eastAsia="仿宋" w:cs="Times New Roman"/>
                <w:b w:val="0"/>
                <w:color w:val="000000"/>
                <w:kern w:val="0"/>
                <w:sz w:val="22"/>
                <w:szCs w:val="22"/>
                <w:highlight w:val="none"/>
                <w:lang w:val="en-US" w:eastAsia="zh-CN"/>
              </w:rPr>
            </w:pPr>
            <w:r>
              <w:rPr>
                <w:rFonts w:hint="default" w:ascii="Times New Roman" w:hAnsi="Times New Roman" w:eastAsia="仿宋" w:cs="Times New Roman"/>
                <w:b w:val="0"/>
                <w:color w:val="000000"/>
                <w:kern w:val="0"/>
                <w:sz w:val="22"/>
                <w:szCs w:val="22"/>
                <w:highlight w:val="none"/>
                <w:lang w:val="en-US" w:eastAsia="zh-CN"/>
              </w:rPr>
              <w:t>251.66</w:t>
            </w:r>
          </w:p>
        </w:tc>
        <w:tc>
          <w:tcPr>
            <w:tcW w:w="1654" w:type="dxa"/>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right"/>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lang w:val="en-US" w:eastAsia="zh-CN"/>
              </w:rPr>
              <w:t>251.66</w:t>
            </w:r>
          </w:p>
        </w:tc>
        <w:tc>
          <w:tcPr>
            <w:tcW w:w="149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center"/>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lang w:bidi="ar"/>
              </w:rPr>
              <w:t xml:space="preserve"> 634.54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rPr>
        <w:tc>
          <w:tcPr>
            <w:tcW w:w="41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outlineLvl w:val="9"/>
              <w:rPr>
                <w:rFonts w:hint="default" w:ascii="Times New Roman" w:hAnsi="Times New Roman" w:eastAsia="仿宋" w:cs="Times New Roman"/>
                <w:b w:val="0"/>
                <w:sz w:val="22"/>
                <w:szCs w:val="22"/>
                <w:highlight w:val="none"/>
              </w:rPr>
            </w:pPr>
            <w:r>
              <w:rPr>
                <w:rFonts w:hint="default" w:ascii="Times New Roman" w:hAnsi="Times New Roman" w:eastAsia="仿宋" w:cs="Times New Roman"/>
                <w:b w:val="0"/>
                <w:sz w:val="22"/>
                <w:szCs w:val="22"/>
                <w:highlight w:val="none"/>
              </w:rPr>
              <w:t xml:space="preserve">    日常公用经费</w:t>
            </w:r>
          </w:p>
        </w:tc>
        <w:tc>
          <w:tcPr>
            <w:tcW w:w="1654" w:type="dxa"/>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right"/>
              <w:outlineLvl w:val="9"/>
              <w:rPr>
                <w:rFonts w:hint="default" w:ascii="Times New Roman" w:hAnsi="Times New Roman" w:eastAsia="仿宋" w:cs="Times New Roman"/>
                <w:b w:val="0"/>
                <w:color w:val="000000"/>
                <w:kern w:val="0"/>
                <w:sz w:val="22"/>
                <w:szCs w:val="22"/>
                <w:highlight w:val="none"/>
              </w:rPr>
            </w:pPr>
          </w:p>
        </w:tc>
        <w:tc>
          <w:tcPr>
            <w:tcW w:w="1654" w:type="dxa"/>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right"/>
              <w:outlineLvl w:val="9"/>
              <w:rPr>
                <w:rFonts w:hint="default" w:ascii="Times New Roman" w:hAnsi="Times New Roman" w:eastAsia="仿宋" w:cs="Times New Roman"/>
                <w:b w:val="0"/>
                <w:color w:val="000000"/>
                <w:kern w:val="0"/>
                <w:sz w:val="22"/>
                <w:szCs w:val="22"/>
                <w:highlight w:val="none"/>
              </w:rPr>
            </w:pPr>
          </w:p>
        </w:tc>
        <w:tc>
          <w:tcPr>
            <w:tcW w:w="149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center"/>
              <w:outlineLvl w:val="9"/>
              <w:rPr>
                <w:rFonts w:hint="default" w:ascii="Times New Roman" w:hAnsi="Times New Roman" w:eastAsia="仿宋" w:cs="Times New Roman"/>
                <w:b w:val="0"/>
                <w:color w:val="000000"/>
                <w:kern w:val="0"/>
                <w:sz w:val="22"/>
                <w:szCs w:val="22"/>
                <w:highlight w:val="none"/>
                <w:lang w:val="en-US" w:eastAsia="zh-CN"/>
              </w:rPr>
            </w:pPr>
            <w:r>
              <w:rPr>
                <w:rFonts w:hint="default" w:ascii="Times New Roman" w:hAnsi="Times New Roman" w:eastAsia="仿宋" w:cs="Times New Roman"/>
                <w:b w:val="0"/>
                <w:color w:val="000000"/>
                <w:kern w:val="0"/>
                <w:sz w:val="22"/>
                <w:szCs w:val="22"/>
                <w:highlight w:val="none"/>
                <w:lang w:bidi="ar"/>
              </w:rPr>
              <w:t xml:space="preserve"> </w:t>
            </w:r>
            <w:r>
              <w:rPr>
                <w:rFonts w:hint="default" w:ascii="Times New Roman" w:hAnsi="Times New Roman" w:eastAsia="仿宋" w:cs="Times New Roman"/>
                <w:b w:val="0"/>
                <w:color w:val="000000"/>
                <w:kern w:val="0"/>
                <w:sz w:val="22"/>
                <w:szCs w:val="22"/>
                <w:highlight w:val="none"/>
                <w:lang w:val="en-US" w:eastAsia="zh-CN" w:bidi="ar"/>
              </w:rPr>
              <w:t>619</w:t>
            </w:r>
            <w:r>
              <w:rPr>
                <w:rFonts w:hint="default" w:ascii="Times New Roman" w:hAnsi="Times New Roman" w:eastAsia="仿宋" w:cs="Times New Roman"/>
                <w:b w:val="0"/>
                <w:color w:val="000000"/>
                <w:kern w:val="0"/>
                <w:sz w:val="22"/>
                <w:szCs w:val="22"/>
                <w:highlight w:val="none"/>
                <w:lang w:bidi="ar"/>
              </w:rPr>
              <w:t>.</w:t>
            </w:r>
            <w:r>
              <w:rPr>
                <w:rFonts w:hint="default" w:ascii="Times New Roman" w:hAnsi="Times New Roman" w:eastAsia="仿宋" w:cs="Times New Roman"/>
                <w:b w:val="0"/>
                <w:color w:val="000000"/>
                <w:kern w:val="0"/>
                <w:sz w:val="22"/>
                <w:szCs w:val="22"/>
                <w:highlight w:val="none"/>
                <w:lang w:val="en-US" w:eastAsia="zh-CN" w:bidi="ar"/>
              </w:rPr>
              <w:t>46</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rPr>
        <w:tc>
          <w:tcPr>
            <w:tcW w:w="41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outlineLvl w:val="9"/>
              <w:rPr>
                <w:rFonts w:hint="default" w:ascii="Times New Roman" w:hAnsi="Times New Roman" w:eastAsia="仿宋" w:cs="Times New Roman"/>
                <w:b w:val="0"/>
                <w:sz w:val="22"/>
                <w:szCs w:val="22"/>
                <w:highlight w:val="none"/>
              </w:rPr>
            </w:pPr>
            <w:r>
              <w:rPr>
                <w:rFonts w:hint="default" w:ascii="Times New Roman" w:hAnsi="Times New Roman" w:eastAsia="仿宋" w:cs="Times New Roman"/>
                <w:b w:val="0"/>
                <w:sz w:val="22"/>
                <w:szCs w:val="22"/>
                <w:highlight w:val="none"/>
              </w:rPr>
              <w:t>二、项目支出</w:t>
            </w:r>
          </w:p>
        </w:tc>
        <w:tc>
          <w:tcPr>
            <w:tcW w:w="16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center"/>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lang w:bidi="ar"/>
              </w:rPr>
              <w:t xml:space="preserve"> </w:t>
            </w:r>
            <w:r>
              <w:rPr>
                <w:rFonts w:hint="default" w:ascii="Times New Roman" w:hAnsi="Times New Roman" w:eastAsia="仿宋" w:cs="Times New Roman"/>
                <w:b w:val="0"/>
                <w:color w:val="000000"/>
                <w:kern w:val="0"/>
                <w:sz w:val="22"/>
                <w:szCs w:val="22"/>
                <w:highlight w:val="none"/>
                <w:lang w:val="en-US" w:eastAsia="zh-CN" w:bidi="ar"/>
              </w:rPr>
              <w:t>396.00</w:t>
            </w:r>
            <w:r>
              <w:rPr>
                <w:rFonts w:hint="default" w:ascii="Times New Roman" w:hAnsi="Times New Roman" w:eastAsia="仿宋" w:cs="Times New Roman"/>
                <w:b w:val="0"/>
                <w:color w:val="000000"/>
                <w:kern w:val="0"/>
                <w:sz w:val="22"/>
                <w:szCs w:val="22"/>
                <w:highlight w:val="none"/>
                <w:lang w:bidi="ar"/>
              </w:rPr>
              <w:t xml:space="preserve"> </w:t>
            </w:r>
          </w:p>
        </w:tc>
        <w:tc>
          <w:tcPr>
            <w:tcW w:w="16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center"/>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lang w:bidi="ar"/>
              </w:rPr>
              <w:t xml:space="preserve"> </w:t>
            </w:r>
            <w:r>
              <w:rPr>
                <w:rFonts w:hint="default" w:ascii="Times New Roman" w:hAnsi="Times New Roman" w:eastAsia="仿宋" w:cs="Times New Roman"/>
                <w:b w:val="0"/>
                <w:color w:val="000000"/>
                <w:kern w:val="0"/>
                <w:sz w:val="22"/>
                <w:szCs w:val="22"/>
                <w:highlight w:val="none"/>
                <w:lang w:val="en-US" w:eastAsia="zh-CN" w:bidi="ar"/>
              </w:rPr>
              <w:t>396.00</w:t>
            </w:r>
            <w:r>
              <w:rPr>
                <w:rFonts w:hint="default" w:ascii="Times New Roman" w:hAnsi="Times New Roman" w:eastAsia="仿宋" w:cs="Times New Roman"/>
                <w:b w:val="0"/>
                <w:color w:val="000000"/>
                <w:kern w:val="0"/>
                <w:sz w:val="22"/>
                <w:szCs w:val="22"/>
                <w:highlight w:val="none"/>
                <w:lang w:bidi="ar"/>
              </w:rPr>
              <w:t xml:space="preserve"> </w:t>
            </w:r>
          </w:p>
        </w:tc>
        <w:tc>
          <w:tcPr>
            <w:tcW w:w="1494" w:type="dxa"/>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right"/>
              <w:outlineLvl w:val="9"/>
              <w:rPr>
                <w:rFonts w:hint="default" w:ascii="Times New Roman" w:hAnsi="Times New Roman" w:eastAsia="仿宋" w:cs="Times New Roman"/>
                <w:b w:val="0"/>
                <w:color w:val="000000"/>
                <w:kern w:val="0"/>
                <w:sz w:val="22"/>
                <w:szCs w:val="22"/>
                <w:highlight w:val="none"/>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rPr>
        <w:tc>
          <w:tcPr>
            <w:tcW w:w="41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outlineLvl w:val="9"/>
              <w:rPr>
                <w:rFonts w:hint="default" w:ascii="Times New Roman" w:hAnsi="Times New Roman" w:eastAsia="仿宋" w:cs="Times New Roman"/>
                <w:b w:val="0"/>
                <w:sz w:val="22"/>
                <w:szCs w:val="22"/>
                <w:highlight w:val="none"/>
              </w:rPr>
            </w:pPr>
            <w:r>
              <w:rPr>
                <w:rFonts w:hint="default" w:ascii="Times New Roman" w:hAnsi="Times New Roman" w:eastAsia="仿宋" w:cs="Times New Roman"/>
                <w:b w:val="0"/>
                <w:sz w:val="22"/>
                <w:szCs w:val="22"/>
                <w:highlight w:val="none"/>
              </w:rPr>
              <w:t xml:space="preserve">    基本建设类项目</w:t>
            </w:r>
          </w:p>
        </w:tc>
        <w:tc>
          <w:tcPr>
            <w:tcW w:w="1654" w:type="dxa"/>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right"/>
              <w:outlineLvl w:val="9"/>
              <w:rPr>
                <w:rFonts w:hint="default" w:ascii="Times New Roman" w:hAnsi="Times New Roman" w:eastAsia="仿宋" w:cs="Times New Roman"/>
                <w:b w:val="0"/>
                <w:color w:val="000000"/>
                <w:kern w:val="0"/>
                <w:sz w:val="22"/>
                <w:szCs w:val="22"/>
                <w:highlight w:val="none"/>
              </w:rPr>
            </w:pPr>
          </w:p>
        </w:tc>
        <w:tc>
          <w:tcPr>
            <w:tcW w:w="1654" w:type="dxa"/>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right"/>
              <w:outlineLvl w:val="9"/>
              <w:rPr>
                <w:rFonts w:hint="default" w:ascii="Times New Roman" w:hAnsi="Times New Roman" w:eastAsia="仿宋" w:cs="Times New Roman"/>
                <w:b w:val="0"/>
                <w:color w:val="000000"/>
                <w:kern w:val="0"/>
                <w:sz w:val="22"/>
                <w:szCs w:val="22"/>
                <w:highlight w:val="none"/>
              </w:rPr>
            </w:pPr>
          </w:p>
        </w:tc>
        <w:tc>
          <w:tcPr>
            <w:tcW w:w="1494" w:type="dxa"/>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right"/>
              <w:outlineLvl w:val="9"/>
              <w:rPr>
                <w:rFonts w:hint="default" w:ascii="Times New Roman" w:hAnsi="Times New Roman" w:eastAsia="仿宋" w:cs="Times New Roman"/>
                <w:b w:val="0"/>
                <w:color w:val="000000"/>
                <w:kern w:val="0"/>
                <w:sz w:val="22"/>
                <w:szCs w:val="22"/>
                <w:highlight w:val="none"/>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rPr>
        <w:tc>
          <w:tcPr>
            <w:tcW w:w="41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outlineLvl w:val="9"/>
              <w:rPr>
                <w:rFonts w:hint="default" w:ascii="Times New Roman" w:hAnsi="Times New Roman" w:eastAsia="仿宋" w:cs="Times New Roman"/>
                <w:b w:val="0"/>
                <w:sz w:val="22"/>
                <w:szCs w:val="22"/>
                <w:highlight w:val="none"/>
              </w:rPr>
            </w:pPr>
            <w:r>
              <w:rPr>
                <w:rFonts w:hint="default" w:ascii="Times New Roman" w:hAnsi="Times New Roman" w:eastAsia="仿宋" w:cs="Times New Roman"/>
                <w:b w:val="0"/>
                <w:sz w:val="22"/>
                <w:szCs w:val="22"/>
                <w:highlight w:val="none"/>
              </w:rPr>
              <w:t xml:space="preserve">    行政事业类项目</w:t>
            </w:r>
          </w:p>
        </w:tc>
        <w:tc>
          <w:tcPr>
            <w:tcW w:w="1654" w:type="dxa"/>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right"/>
              <w:outlineLvl w:val="9"/>
              <w:rPr>
                <w:rFonts w:hint="default" w:ascii="Times New Roman" w:hAnsi="Times New Roman" w:eastAsia="仿宋" w:cs="Times New Roman"/>
                <w:b w:val="0"/>
                <w:color w:val="000000"/>
                <w:kern w:val="0"/>
                <w:sz w:val="22"/>
                <w:szCs w:val="22"/>
                <w:highlight w:val="none"/>
              </w:rPr>
            </w:pPr>
          </w:p>
        </w:tc>
        <w:tc>
          <w:tcPr>
            <w:tcW w:w="1654" w:type="dxa"/>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right"/>
              <w:outlineLvl w:val="9"/>
              <w:rPr>
                <w:rFonts w:hint="default" w:ascii="Times New Roman" w:hAnsi="Times New Roman" w:eastAsia="仿宋" w:cs="Times New Roman"/>
                <w:b w:val="0"/>
                <w:color w:val="000000"/>
                <w:kern w:val="0"/>
                <w:sz w:val="22"/>
                <w:szCs w:val="22"/>
                <w:highlight w:val="none"/>
              </w:rPr>
            </w:pPr>
          </w:p>
        </w:tc>
        <w:tc>
          <w:tcPr>
            <w:tcW w:w="1494" w:type="dxa"/>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right"/>
              <w:outlineLvl w:val="9"/>
              <w:rPr>
                <w:rFonts w:hint="default" w:ascii="Times New Roman" w:hAnsi="Times New Roman" w:eastAsia="仿宋" w:cs="Times New Roman"/>
                <w:b w:val="0"/>
                <w:color w:val="000000"/>
                <w:kern w:val="0"/>
                <w:sz w:val="22"/>
                <w:szCs w:val="22"/>
                <w:highlight w:val="none"/>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rPr>
        <w:tc>
          <w:tcPr>
            <w:tcW w:w="41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rPr>
              <w:t>本年支出合计</w:t>
            </w:r>
          </w:p>
        </w:tc>
        <w:tc>
          <w:tcPr>
            <w:tcW w:w="1654" w:type="dxa"/>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right"/>
              <w:outlineLvl w:val="9"/>
              <w:rPr>
                <w:rFonts w:hint="default" w:ascii="Times New Roman" w:hAnsi="Times New Roman" w:eastAsia="仿宋" w:cs="Times New Roman"/>
                <w:b/>
                <w:bCs/>
                <w:color w:val="000000"/>
                <w:kern w:val="0"/>
                <w:sz w:val="22"/>
                <w:szCs w:val="22"/>
                <w:highlight w:val="none"/>
                <w:lang w:val="en-US" w:eastAsia="zh-CN" w:bidi="ar"/>
              </w:rPr>
            </w:pPr>
            <w:r>
              <w:rPr>
                <w:rFonts w:hint="default" w:ascii="Times New Roman" w:hAnsi="Times New Roman" w:eastAsia="仿宋" w:cs="Times New Roman"/>
                <w:b/>
                <w:bCs/>
                <w:color w:val="000000"/>
                <w:kern w:val="0"/>
                <w:sz w:val="22"/>
                <w:szCs w:val="22"/>
                <w:highlight w:val="none"/>
                <w:lang w:bidi="ar"/>
              </w:rPr>
              <w:t>6</w:t>
            </w:r>
            <w:r>
              <w:rPr>
                <w:rFonts w:hint="default" w:ascii="Times New Roman" w:hAnsi="Times New Roman" w:eastAsia="仿宋" w:cs="Times New Roman"/>
                <w:b/>
                <w:bCs/>
                <w:color w:val="000000"/>
                <w:kern w:val="0"/>
                <w:sz w:val="22"/>
                <w:szCs w:val="22"/>
                <w:highlight w:val="none"/>
                <w:lang w:val="en-US" w:eastAsia="zh-CN" w:bidi="ar"/>
              </w:rPr>
              <w:t>47</w:t>
            </w:r>
            <w:r>
              <w:rPr>
                <w:rFonts w:hint="default" w:ascii="Times New Roman" w:hAnsi="Times New Roman" w:eastAsia="仿宋" w:cs="Times New Roman"/>
                <w:b/>
                <w:bCs/>
                <w:color w:val="000000"/>
                <w:kern w:val="0"/>
                <w:sz w:val="22"/>
                <w:szCs w:val="22"/>
                <w:highlight w:val="none"/>
                <w:lang w:bidi="ar"/>
              </w:rPr>
              <w:t>.</w:t>
            </w:r>
            <w:r>
              <w:rPr>
                <w:rFonts w:hint="default" w:ascii="Times New Roman" w:hAnsi="Times New Roman" w:eastAsia="仿宋" w:cs="Times New Roman"/>
                <w:b/>
                <w:bCs/>
                <w:color w:val="000000"/>
                <w:kern w:val="0"/>
                <w:sz w:val="22"/>
                <w:szCs w:val="22"/>
                <w:highlight w:val="none"/>
                <w:lang w:val="en-US" w:eastAsia="zh-CN" w:bidi="ar"/>
              </w:rPr>
              <w:t>66</w:t>
            </w:r>
          </w:p>
        </w:tc>
        <w:tc>
          <w:tcPr>
            <w:tcW w:w="1654" w:type="dxa"/>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right"/>
              <w:outlineLvl w:val="9"/>
              <w:rPr>
                <w:rFonts w:hint="default" w:ascii="Times New Roman" w:hAnsi="Times New Roman" w:eastAsia="仿宋" w:cs="Times New Roman"/>
                <w:b/>
                <w:bCs/>
                <w:color w:val="000000"/>
                <w:kern w:val="0"/>
                <w:sz w:val="22"/>
                <w:szCs w:val="22"/>
                <w:highlight w:val="none"/>
                <w:lang w:bidi="ar"/>
              </w:rPr>
            </w:pPr>
            <w:r>
              <w:rPr>
                <w:rFonts w:hint="default" w:ascii="Times New Roman" w:hAnsi="Times New Roman" w:eastAsia="仿宋" w:cs="Times New Roman"/>
                <w:b/>
                <w:bCs/>
                <w:color w:val="000000"/>
                <w:kern w:val="0"/>
                <w:sz w:val="22"/>
                <w:szCs w:val="22"/>
                <w:highlight w:val="none"/>
                <w:lang w:bidi="ar"/>
              </w:rPr>
              <w:t>6</w:t>
            </w:r>
            <w:r>
              <w:rPr>
                <w:rFonts w:hint="default" w:ascii="Times New Roman" w:hAnsi="Times New Roman" w:eastAsia="仿宋" w:cs="Times New Roman"/>
                <w:b/>
                <w:bCs/>
                <w:color w:val="000000"/>
                <w:kern w:val="0"/>
                <w:sz w:val="22"/>
                <w:szCs w:val="22"/>
                <w:highlight w:val="none"/>
                <w:lang w:val="en-US" w:eastAsia="zh-CN" w:bidi="ar"/>
              </w:rPr>
              <w:t>47</w:t>
            </w:r>
            <w:r>
              <w:rPr>
                <w:rFonts w:hint="default" w:ascii="Times New Roman" w:hAnsi="Times New Roman" w:eastAsia="仿宋" w:cs="Times New Roman"/>
                <w:b/>
                <w:bCs/>
                <w:color w:val="000000"/>
                <w:kern w:val="0"/>
                <w:sz w:val="22"/>
                <w:szCs w:val="22"/>
                <w:highlight w:val="none"/>
                <w:lang w:bidi="ar"/>
              </w:rPr>
              <w:t>.</w:t>
            </w:r>
            <w:r>
              <w:rPr>
                <w:rFonts w:hint="default" w:ascii="Times New Roman" w:hAnsi="Times New Roman" w:eastAsia="仿宋" w:cs="Times New Roman"/>
                <w:b/>
                <w:bCs/>
                <w:color w:val="000000"/>
                <w:kern w:val="0"/>
                <w:sz w:val="22"/>
                <w:szCs w:val="22"/>
                <w:highlight w:val="none"/>
                <w:lang w:val="en-US" w:eastAsia="zh-CN" w:bidi="ar"/>
              </w:rPr>
              <w:t>66</w:t>
            </w:r>
          </w:p>
        </w:tc>
        <w:tc>
          <w:tcPr>
            <w:tcW w:w="1494" w:type="dxa"/>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right"/>
              <w:outlineLvl w:val="9"/>
              <w:rPr>
                <w:rFonts w:hint="default" w:ascii="Times New Roman" w:hAnsi="Times New Roman" w:eastAsia="仿宋" w:cs="Times New Roman"/>
                <w:b/>
                <w:bCs/>
                <w:color w:val="000000"/>
                <w:kern w:val="0"/>
                <w:sz w:val="22"/>
                <w:szCs w:val="22"/>
                <w:highlight w:val="none"/>
                <w:lang w:bidi="ar"/>
              </w:rPr>
            </w:pPr>
            <w:r>
              <w:rPr>
                <w:rFonts w:hint="default" w:ascii="Times New Roman" w:hAnsi="Times New Roman" w:eastAsia="仿宋" w:cs="Times New Roman"/>
                <w:b/>
                <w:bCs/>
                <w:color w:val="000000"/>
                <w:kern w:val="0"/>
                <w:sz w:val="22"/>
                <w:szCs w:val="22"/>
                <w:highlight w:val="none"/>
                <w:lang w:bidi="ar"/>
              </w:rPr>
              <w:t>1,254.00</w:t>
            </w:r>
          </w:p>
        </w:tc>
      </w:tr>
    </w:tbl>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1、基本支出情况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2019年蓝山县疾控中心基本支出年初预算数为251.66万元，决算数为1,254.00万元。根据蓝山县疾控中心提供的2019年度决算报表，基本支出1,254.00万元，其中工资福利支出630.03万元，商品和服务支出77.46万元，对个人和家庭的补助4.51万元，专项支出90.84万元，其他支出451.16万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2、“三公”经费使用情况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根据201</w:t>
      </w:r>
      <w:r>
        <w:rPr>
          <w:rFonts w:hint="default" w:ascii="Times New Roman" w:hAnsi="Times New Roman" w:eastAsia="方正仿宋_GB2312" w:cs="Times New Roman"/>
          <w:sz w:val="28"/>
          <w:szCs w:val="28"/>
          <w:highlight w:val="none"/>
          <w:lang w:val="en-US" w:eastAsia="zh-CN"/>
        </w:rPr>
        <w:t>9</w:t>
      </w:r>
      <w:r>
        <w:rPr>
          <w:rFonts w:hint="default" w:ascii="Times New Roman" w:hAnsi="Times New Roman" w:eastAsia="方正仿宋_GB2312" w:cs="Times New Roman"/>
          <w:sz w:val="28"/>
          <w:szCs w:val="28"/>
          <w:highlight w:val="none"/>
        </w:rPr>
        <w:t>年决算报表中“三公经费”明细表，“三公”经费本年总支出为11.44万元，与年初预算数相比减少0.</w:t>
      </w:r>
      <w:r>
        <w:rPr>
          <w:rFonts w:hint="default" w:ascii="Times New Roman" w:hAnsi="Times New Roman" w:eastAsia="方正仿宋_GB2312" w:cs="Times New Roman"/>
          <w:sz w:val="28"/>
          <w:szCs w:val="28"/>
          <w:highlight w:val="none"/>
          <w:lang w:val="en-US" w:eastAsia="zh-CN"/>
        </w:rPr>
        <w:t>56</w:t>
      </w:r>
      <w:r>
        <w:rPr>
          <w:rFonts w:hint="default" w:ascii="Times New Roman" w:hAnsi="Times New Roman" w:eastAsia="方正仿宋_GB2312" w:cs="Times New Roman"/>
          <w:sz w:val="28"/>
          <w:szCs w:val="28"/>
          <w:highlight w:val="none"/>
        </w:rPr>
        <w:t>万元，比上年决算数</w:t>
      </w:r>
      <w:r>
        <w:rPr>
          <w:rFonts w:hint="default" w:ascii="Times New Roman" w:hAnsi="Times New Roman" w:eastAsia="方正仿宋_GB2312" w:cs="Times New Roman"/>
          <w:sz w:val="28"/>
          <w:szCs w:val="28"/>
          <w:highlight w:val="none"/>
          <w:lang w:val="en-US" w:eastAsia="zh-CN"/>
        </w:rPr>
        <w:t>增加1</w:t>
      </w:r>
      <w:r>
        <w:rPr>
          <w:rFonts w:hint="default" w:ascii="Times New Roman" w:hAnsi="Times New Roman" w:eastAsia="方正仿宋_GB2312" w:cs="Times New Roman"/>
          <w:sz w:val="28"/>
          <w:szCs w:val="28"/>
          <w:highlight w:val="none"/>
        </w:rPr>
        <w:t>.</w:t>
      </w:r>
      <w:r>
        <w:rPr>
          <w:rFonts w:hint="default" w:ascii="Times New Roman" w:hAnsi="Times New Roman" w:eastAsia="方正仿宋_GB2312" w:cs="Times New Roman"/>
          <w:sz w:val="28"/>
          <w:szCs w:val="28"/>
          <w:highlight w:val="none"/>
          <w:lang w:val="en-US" w:eastAsia="zh-CN"/>
        </w:rPr>
        <w:t>64</w:t>
      </w:r>
      <w:r>
        <w:rPr>
          <w:rFonts w:hint="default" w:ascii="Times New Roman" w:hAnsi="Times New Roman" w:eastAsia="方正仿宋_GB2312" w:cs="Times New Roman"/>
          <w:sz w:val="28"/>
          <w:szCs w:val="28"/>
          <w:highlight w:val="none"/>
        </w:rPr>
        <w:t>万元。其中：因公出国（境）费0万元，与年初预算数、上年决算数相比均无变化；公务接待费为4.67万元，比年初预算数减少0.</w:t>
      </w:r>
      <w:r>
        <w:rPr>
          <w:rFonts w:hint="default" w:ascii="Times New Roman" w:hAnsi="Times New Roman" w:eastAsia="方正仿宋_GB2312" w:cs="Times New Roman"/>
          <w:sz w:val="28"/>
          <w:szCs w:val="28"/>
          <w:highlight w:val="none"/>
          <w:lang w:val="en-US" w:eastAsia="zh-CN"/>
        </w:rPr>
        <w:t>33</w:t>
      </w:r>
      <w:r>
        <w:rPr>
          <w:rFonts w:hint="default" w:ascii="Times New Roman" w:hAnsi="Times New Roman" w:eastAsia="方正仿宋_GB2312" w:cs="Times New Roman"/>
          <w:sz w:val="28"/>
          <w:szCs w:val="28"/>
          <w:highlight w:val="none"/>
        </w:rPr>
        <w:t>万元，比上年决算数</w:t>
      </w:r>
      <w:r>
        <w:rPr>
          <w:rFonts w:hint="default" w:ascii="Times New Roman" w:hAnsi="Times New Roman" w:eastAsia="方正仿宋_GB2312" w:cs="Times New Roman"/>
          <w:sz w:val="28"/>
          <w:szCs w:val="28"/>
          <w:highlight w:val="none"/>
          <w:lang w:val="en-US" w:eastAsia="zh-CN"/>
        </w:rPr>
        <w:t>增加1.87</w:t>
      </w:r>
      <w:r>
        <w:rPr>
          <w:rFonts w:hint="default" w:ascii="Times New Roman" w:hAnsi="Times New Roman" w:eastAsia="方正仿宋_GB2312" w:cs="Times New Roman"/>
          <w:sz w:val="28"/>
          <w:szCs w:val="28"/>
          <w:highlight w:val="none"/>
        </w:rPr>
        <w:t>万元；公务用车购置及运行维护费为6.77万元，比年初预算数</w:t>
      </w:r>
      <w:r>
        <w:rPr>
          <w:rFonts w:hint="default" w:ascii="Times New Roman" w:hAnsi="Times New Roman" w:eastAsia="方正仿宋_GB2312" w:cs="Times New Roman"/>
          <w:sz w:val="28"/>
          <w:szCs w:val="28"/>
          <w:highlight w:val="none"/>
          <w:lang w:val="en-US" w:eastAsia="zh-CN"/>
        </w:rPr>
        <w:t>减少</w:t>
      </w:r>
      <w:r>
        <w:rPr>
          <w:rFonts w:hint="default" w:ascii="Times New Roman" w:hAnsi="Times New Roman" w:eastAsia="方正仿宋_GB2312" w:cs="Times New Roman"/>
          <w:sz w:val="28"/>
          <w:szCs w:val="28"/>
          <w:highlight w:val="none"/>
        </w:rPr>
        <w:t>0.</w:t>
      </w:r>
      <w:r>
        <w:rPr>
          <w:rFonts w:hint="default" w:ascii="Times New Roman" w:hAnsi="Times New Roman" w:eastAsia="方正仿宋_GB2312" w:cs="Times New Roman"/>
          <w:sz w:val="28"/>
          <w:szCs w:val="28"/>
          <w:highlight w:val="none"/>
          <w:lang w:val="en-US" w:eastAsia="zh-CN"/>
        </w:rPr>
        <w:t>23</w:t>
      </w:r>
      <w:r>
        <w:rPr>
          <w:rFonts w:hint="default" w:ascii="Times New Roman" w:hAnsi="Times New Roman" w:eastAsia="方正仿宋_GB2312" w:cs="Times New Roman"/>
          <w:sz w:val="28"/>
          <w:szCs w:val="28"/>
          <w:highlight w:val="none"/>
        </w:rPr>
        <w:t>万元，比上年决算数</w:t>
      </w:r>
      <w:r>
        <w:rPr>
          <w:rFonts w:hint="default" w:ascii="Times New Roman" w:hAnsi="Times New Roman" w:eastAsia="方正仿宋_GB2312" w:cs="Times New Roman"/>
          <w:sz w:val="28"/>
          <w:szCs w:val="28"/>
          <w:highlight w:val="none"/>
          <w:lang w:val="en-US" w:eastAsia="zh-CN"/>
        </w:rPr>
        <w:t>减少</w:t>
      </w:r>
      <w:r>
        <w:rPr>
          <w:rFonts w:hint="default" w:ascii="Times New Roman" w:hAnsi="Times New Roman" w:eastAsia="方正仿宋_GB2312" w:cs="Times New Roman"/>
          <w:sz w:val="28"/>
          <w:szCs w:val="28"/>
          <w:highlight w:val="none"/>
        </w:rPr>
        <w:t>0.</w:t>
      </w:r>
      <w:r>
        <w:rPr>
          <w:rFonts w:hint="default" w:ascii="Times New Roman" w:hAnsi="Times New Roman" w:eastAsia="方正仿宋_GB2312" w:cs="Times New Roman"/>
          <w:sz w:val="28"/>
          <w:szCs w:val="28"/>
          <w:highlight w:val="none"/>
          <w:lang w:val="en-US" w:eastAsia="zh-CN"/>
        </w:rPr>
        <w:t>23</w:t>
      </w:r>
      <w:r>
        <w:rPr>
          <w:rFonts w:hint="default" w:ascii="Times New Roman" w:hAnsi="Times New Roman" w:eastAsia="方正仿宋_GB2312" w:cs="Times New Roman"/>
          <w:sz w:val="28"/>
          <w:szCs w:val="28"/>
          <w:highlight w:val="none"/>
        </w:rPr>
        <w:t>万元。201</w:t>
      </w:r>
      <w:r>
        <w:rPr>
          <w:rFonts w:hint="default" w:ascii="Times New Roman" w:hAnsi="Times New Roman" w:eastAsia="方正仿宋_GB2312" w:cs="Times New Roman"/>
          <w:sz w:val="28"/>
          <w:szCs w:val="28"/>
          <w:highlight w:val="none"/>
          <w:lang w:val="en-US" w:eastAsia="zh-CN"/>
        </w:rPr>
        <w:t>9</w:t>
      </w:r>
      <w:r>
        <w:rPr>
          <w:rFonts w:hint="default" w:ascii="Times New Roman" w:hAnsi="Times New Roman" w:eastAsia="方正仿宋_GB2312" w:cs="Times New Roman"/>
          <w:sz w:val="28"/>
          <w:szCs w:val="28"/>
          <w:highlight w:val="none"/>
        </w:rPr>
        <w:t>年度无增加公务用车，公务用车保有量为</w:t>
      </w:r>
      <w:r>
        <w:rPr>
          <w:rFonts w:hint="default" w:ascii="Times New Roman" w:hAnsi="Times New Roman" w:eastAsia="方正仿宋_GB2312" w:cs="Times New Roman"/>
          <w:sz w:val="28"/>
          <w:szCs w:val="28"/>
          <w:highlight w:val="none"/>
          <w:lang w:val="en-US" w:eastAsia="zh-CN"/>
        </w:rPr>
        <w:t>三</w:t>
      </w:r>
      <w:r>
        <w:rPr>
          <w:rFonts w:hint="default" w:ascii="Times New Roman" w:hAnsi="Times New Roman" w:eastAsia="方正仿宋_GB2312" w:cs="Times New Roman"/>
          <w:sz w:val="28"/>
          <w:szCs w:val="28"/>
          <w:highlight w:val="none"/>
        </w:rPr>
        <w:t>台。具体情况列表如下：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center"/>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表2-3  201</w:t>
      </w:r>
      <w:r>
        <w:rPr>
          <w:rFonts w:hint="default" w:ascii="Times New Roman" w:hAnsi="Times New Roman" w:eastAsia="方正仿宋_GB2312" w:cs="Times New Roman"/>
          <w:sz w:val="28"/>
          <w:szCs w:val="28"/>
          <w:highlight w:val="none"/>
          <w:lang w:val="en-US" w:eastAsia="zh-CN"/>
        </w:rPr>
        <w:t>9</w:t>
      </w:r>
      <w:r>
        <w:rPr>
          <w:rFonts w:hint="default" w:ascii="Times New Roman" w:hAnsi="Times New Roman" w:eastAsia="方正仿宋_GB2312" w:cs="Times New Roman"/>
          <w:sz w:val="28"/>
          <w:szCs w:val="28"/>
          <w:highlight w:val="none"/>
        </w:rPr>
        <w:t>年“三公”经费使用情况表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right"/>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单位：万元</w:t>
      </w:r>
    </w:p>
    <w:tbl>
      <w:tblPr>
        <w:tblStyle w:val="19"/>
        <w:tblW w:w="9071" w:type="dxa"/>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660"/>
        <w:gridCol w:w="963"/>
        <w:gridCol w:w="1271"/>
        <w:gridCol w:w="974"/>
        <w:gridCol w:w="1602"/>
        <w:gridCol w:w="1601"/>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blHeader/>
        </w:trPr>
        <w:tc>
          <w:tcPr>
            <w:tcW w:w="256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 w:cs="Times New Roman"/>
                <w:b/>
                <w:bCs w:val="0"/>
                <w:sz w:val="22"/>
                <w:szCs w:val="22"/>
                <w:highlight w:val="none"/>
              </w:rPr>
            </w:pPr>
            <w:r>
              <w:rPr>
                <w:rFonts w:hint="default" w:ascii="Times New Roman" w:hAnsi="Times New Roman" w:eastAsia="仿宋" w:cs="Times New Roman"/>
                <w:b/>
                <w:bCs w:val="0"/>
                <w:sz w:val="22"/>
                <w:szCs w:val="22"/>
                <w:highlight w:val="none"/>
              </w:rPr>
              <w:t>项  目</w:t>
            </w:r>
          </w:p>
        </w:tc>
        <w:tc>
          <w:tcPr>
            <w:tcW w:w="929"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 w:cs="Times New Roman"/>
                <w:b/>
                <w:bCs w:val="0"/>
                <w:sz w:val="22"/>
                <w:szCs w:val="22"/>
                <w:highlight w:val="none"/>
              </w:rPr>
            </w:pPr>
            <w:r>
              <w:rPr>
                <w:rFonts w:hint="default" w:ascii="Times New Roman" w:hAnsi="Times New Roman" w:eastAsia="仿宋" w:cs="Times New Roman"/>
                <w:b/>
                <w:bCs w:val="0"/>
                <w:sz w:val="22"/>
                <w:szCs w:val="22"/>
                <w:highlight w:val="none"/>
              </w:rPr>
              <w:t>201</w:t>
            </w:r>
            <w:r>
              <w:rPr>
                <w:rFonts w:hint="default" w:ascii="Times New Roman" w:hAnsi="Times New Roman" w:eastAsia="仿宋" w:cs="Times New Roman"/>
                <w:b/>
                <w:bCs w:val="0"/>
                <w:sz w:val="22"/>
                <w:szCs w:val="22"/>
                <w:highlight w:val="none"/>
                <w:lang w:val="en-US" w:eastAsia="zh-CN"/>
              </w:rPr>
              <w:t>8</w:t>
            </w:r>
            <w:r>
              <w:rPr>
                <w:rFonts w:hint="default" w:ascii="Times New Roman" w:hAnsi="Times New Roman" w:eastAsia="仿宋" w:cs="Times New Roman"/>
                <w:b/>
                <w:bCs w:val="0"/>
                <w:sz w:val="22"/>
                <w:szCs w:val="22"/>
                <w:highlight w:val="none"/>
              </w:rPr>
              <w:t>年决算数</w:t>
            </w:r>
          </w:p>
        </w:tc>
        <w:tc>
          <w:tcPr>
            <w:tcW w:w="1227"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 w:cs="Times New Roman"/>
                <w:b/>
                <w:bCs w:val="0"/>
                <w:sz w:val="22"/>
                <w:szCs w:val="22"/>
                <w:highlight w:val="none"/>
              </w:rPr>
            </w:pPr>
            <w:r>
              <w:rPr>
                <w:rFonts w:hint="default" w:ascii="Times New Roman" w:hAnsi="Times New Roman" w:eastAsia="仿宋" w:cs="Times New Roman"/>
                <w:b/>
                <w:bCs w:val="0"/>
                <w:sz w:val="22"/>
                <w:szCs w:val="22"/>
                <w:highlight w:val="none"/>
              </w:rPr>
              <w:t>201</w:t>
            </w:r>
            <w:r>
              <w:rPr>
                <w:rFonts w:hint="default" w:ascii="Times New Roman" w:hAnsi="Times New Roman" w:eastAsia="仿宋" w:cs="Times New Roman"/>
                <w:b/>
                <w:bCs w:val="0"/>
                <w:sz w:val="22"/>
                <w:szCs w:val="22"/>
                <w:highlight w:val="none"/>
                <w:lang w:val="en-US" w:eastAsia="zh-CN"/>
              </w:rPr>
              <w:t>9</w:t>
            </w:r>
            <w:r>
              <w:rPr>
                <w:rFonts w:hint="default" w:ascii="Times New Roman" w:hAnsi="Times New Roman" w:eastAsia="仿宋" w:cs="Times New Roman"/>
                <w:b/>
                <w:bCs w:val="0"/>
                <w:sz w:val="22"/>
                <w:szCs w:val="22"/>
                <w:highlight w:val="none"/>
              </w:rPr>
              <w:t>年年初预算数</w:t>
            </w:r>
          </w:p>
        </w:tc>
        <w:tc>
          <w:tcPr>
            <w:tcW w:w="94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 w:cs="Times New Roman"/>
                <w:b/>
                <w:bCs w:val="0"/>
                <w:sz w:val="22"/>
                <w:szCs w:val="22"/>
                <w:highlight w:val="none"/>
              </w:rPr>
            </w:pPr>
            <w:r>
              <w:rPr>
                <w:rFonts w:hint="default" w:ascii="Times New Roman" w:hAnsi="Times New Roman" w:eastAsia="仿宋" w:cs="Times New Roman"/>
                <w:b/>
                <w:bCs w:val="0"/>
                <w:sz w:val="22"/>
                <w:szCs w:val="22"/>
                <w:highlight w:val="none"/>
              </w:rPr>
              <w:t>201</w:t>
            </w:r>
            <w:r>
              <w:rPr>
                <w:rFonts w:hint="default" w:ascii="Times New Roman" w:hAnsi="Times New Roman" w:eastAsia="仿宋" w:cs="Times New Roman"/>
                <w:b/>
                <w:bCs w:val="0"/>
                <w:sz w:val="22"/>
                <w:szCs w:val="22"/>
                <w:highlight w:val="none"/>
                <w:lang w:val="en-US" w:eastAsia="zh-CN"/>
              </w:rPr>
              <w:t>9</w:t>
            </w:r>
            <w:r>
              <w:rPr>
                <w:rFonts w:hint="default" w:ascii="Times New Roman" w:hAnsi="Times New Roman" w:eastAsia="仿宋" w:cs="Times New Roman"/>
                <w:b/>
                <w:bCs w:val="0"/>
                <w:sz w:val="22"/>
                <w:szCs w:val="22"/>
                <w:highlight w:val="none"/>
              </w:rPr>
              <w:t>年决算数</w:t>
            </w:r>
          </w:p>
        </w:tc>
        <w:tc>
          <w:tcPr>
            <w:tcW w:w="3091"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 w:cs="Times New Roman"/>
                <w:b/>
                <w:bCs w:val="0"/>
                <w:sz w:val="22"/>
                <w:szCs w:val="22"/>
                <w:highlight w:val="none"/>
              </w:rPr>
            </w:pPr>
            <w:r>
              <w:rPr>
                <w:rFonts w:hint="default" w:ascii="Times New Roman" w:hAnsi="Times New Roman" w:eastAsia="仿宋" w:cs="Times New Roman"/>
                <w:b/>
                <w:bCs w:val="0"/>
                <w:sz w:val="22"/>
                <w:szCs w:val="22"/>
                <w:highlight w:val="none"/>
              </w:rPr>
              <w:t>超支（+）节约（-）金额差异</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blHeader/>
        </w:trPr>
        <w:tc>
          <w:tcPr>
            <w:tcW w:w="256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仿宋" w:cs="Times New Roman"/>
                <w:b/>
                <w:bCs w:val="0"/>
                <w:sz w:val="22"/>
                <w:szCs w:val="22"/>
                <w:highlight w:val="none"/>
              </w:rPr>
            </w:pPr>
          </w:p>
        </w:tc>
        <w:tc>
          <w:tcPr>
            <w:tcW w:w="92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仿宋" w:cs="Times New Roman"/>
                <w:b/>
                <w:bCs w:val="0"/>
                <w:sz w:val="22"/>
                <w:szCs w:val="22"/>
                <w:highlight w:val="none"/>
              </w:rPr>
            </w:pPr>
          </w:p>
        </w:tc>
        <w:tc>
          <w:tcPr>
            <w:tcW w:w="122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仿宋" w:cs="Times New Roman"/>
                <w:b/>
                <w:bCs w:val="0"/>
                <w:sz w:val="22"/>
                <w:szCs w:val="22"/>
                <w:highlight w:val="none"/>
              </w:rPr>
            </w:pPr>
          </w:p>
        </w:tc>
        <w:tc>
          <w:tcPr>
            <w:tcW w:w="94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仿宋" w:cs="Times New Roman"/>
                <w:b/>
                <w:bCs w:val="0"/>
                <w:sz w:val="22"/>
                <w:szCs w:val="22"/>
                <w:highlight w:val="none"/>
              </w:rPr>
            </w:pPr>
          </w:p>
        </w:tc>
        <w:tc>
          <w:tcPr>
            <w:tcW w:w="15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仿宋" w:cs="Times New Roman"/>
                <w:b/>
                <w:bCs w:val="0"/>
                <w:sz w:val="22"/>
                <w:szCs w:val="22"/>
                <w:highlight w:val="none"/>
              </w:rPr>
            </w:pPr>
            <w:r>
              <w:rPr>
                <w:rFonts w:hint="default" w:ascii="Times New Roman" w:hAnsi="Times New Roman" w:eastAsia="仿宋" w:cs="Times New Roman"/>
                <w:b/>
                <w:bCs w:val="0"/>
                <w:sz w:val="22"/>
                <w:szCs w:val="22"/>
                <w:highlight w:val="none"/>
              </w:rPr>
              <w:t>与年初预算比</w:t>
            </w:r>
          </w:p>
        </w:tc>
        <w:tc>
          <w:tcPr>
            <w:tcW w:w="15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仿宋" w:cs="Times New Roman"/>
                <w:b/>
                <w:bCs w:val="0"/>
                <w:sz w:val="22"/>
                <w:szCs w:val="22"/>
                <w:highlight w:val="none"/>
              </w:rPr>
            </w:pPr>
            <w:r>
              <w:rPr>
                <w:rFonts w:hint="default" w:ascii="Times New Roman" w:hAnsi="Times New Roman" w:eastAsia="仿宋" w:cs="Times New Roman"/>
                <w:b/>
                <w:bCs w:val="0"/>
                <w:sz w:val="22"/>
                <w:szCs w:val="22"/>
                <w:highlight w:val="none"/>
              </w:rPr>
              <w:t>与上年决算比</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blHeader/>
        </w:trPr>
        <w:tc>
          <w:tcPr>
            <w:tcW w:w="25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仿宋" w:cs="Times New Roman"/>
                <w:b w:val="0"/>
                <w:sz w:val="22"/>
                <w:szCs w:val="22"/>
                <w:highlight w:val="none"/>
              </w:rPr>
            </w:pPr>
            <w:r>
              <w:rPr>
                <w:rFonts w:hint="default" w:ascii="Times New Roman" w:hAnsi="Times New Roman" w:eastAsia="仿宋" w:cs="Times New Roman"/>
                <w:b w:val="0"/>
                <w:sz w:val="22"/>
                <w:szCs w:val="22"/>
                <w:highlight w:val="none"/>
              </w:rPr>
              <w:t>因公出国（境）费</w:t>
            </w:r>
          </w:p>
        </w:tc>
        <w:tc>
          <w:tcPr>
            <w:tcW w:w="9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rPr>
              <w:t>-</w:t>
            </w:r>
          </w:p>
        </w:tc>
        <w:tc>
          <w:tcPr>
            <w:tcW w:w="12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rPr>
              <w:t>-</w:t>
            </w:r>
          </w:p>
        </w:tc>
        <w:tc>
          <w:tcPr>
            <w:tcW w:w="9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rPr>
              <w:t>-</w:t>
            </w:r>
          </w:p>
        </w:tc>
        <w:tc>
          <w:tcPr>
            <w:tcW w:w="15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rPr>
              <w:t>-</w:t>
            </w:r>
          </w:p>
        </w:tc>
        <w:tc>
          <w:tcPr>
            <w:tcW w:w="15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rPr>
              <w:t>-</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blHeader/>
        </w:trPr>
        <w:tc>
          <w:tcPr>
            <w:tcW w:w="25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仿宋" w:cs="Times New Roman"/>
                <w:b w:val="0"/>
                <w:sz w:val="22"/>
                <w:szCs w:val="22"/>
                <w:highlight w:val="none"/>
              </w:rPr>
            </w:pPr>
            <w:r>
              <w:rPr>
                <w:rFonts w:hint="default" w:ascii="Times New Roman" w:hAnsi="Times New Roman" w:eastAsia="仿宋" w:cs="Times New Roman"/>
                <w:b w:val="0"/>
                <w:sz w:val="22"/>
                <w:szCs w:val="22"/>
                <w:highlight w:val="none"/>
              </w:rPr>
              <w:t>公务接待费</w:t>
            </w:r>
          </w:p>
        </w:tc>
        <w:tc>
          <w:tcPr>
            <w:tcW w:w="9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lang w:val="en-US" w:eastAsia="zh-CN"/>
              </w:rPr>
            </w:pPr>
            <w:r>
              <w:rPr>
                <w:rFonts w:hint="default" w:ascii="Times New Roman" w:hAnsi="Times New Roman" w:eastAsia="仿宋" w:cs="Times New Roman"/>
                <w:b w:val="0"/>
                <w:color w:val="000000"/>
                <w:kern w:val="0"/>
                <w:sz w:val="22"/>
                <w:szCs w:val="22"/>
                <w:highlight w:val="none"/>
                <w:lang w:val="en-US" w:eastAsia="zh-CN"/>
              </w:rPr>
              <w:t>2</w:t>
            </w:r>
            <w:r>
              <w:rPr>
                <w:rFonts w:hint="default" w:ascii="Times New Roman" w:hAnsi="Times New Roman" w:eastAsia="仿宋" w:cs="Times New Roman"/>
                <w:b w:val="0"/>
                <w:color w:val="000000"/>
                <w:kern w:val="0"/>
                <w:sz w:val="22"/>
                <w:szCs w:val="22"/>
                <w:highlight w:val="none"/>
              </w:rPr>
              <w:t>.</w:t>
            </w:r>
            <w:r>
              <w:rPr>
                <w:rFonts w:hint="default" w:ascii="Times New Roman" w:hAnsi="Times New Roman" w:eastAsia="仿宋" w:cs="Times New Roman"/>
                <w:b w:val="0"/>
                <w:color w:val="000000"/>
                <w:kern w:val="0"/>
                <w:sz w:val="22"/>
                <w:szCs w:val="22"/>
                <w:highlight w:val="none"/>
                <w:lang w:val="en-US" w:eastAsia="zh-CN"/>
              </w:rPr>
              <w:t>80</w:t>
            </w:r>
          </w:p>
        </w:tc>
        <w:tc>
          <w:tcPr>
            <w:tcW w:w="12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lang w:val="en-US" w:eastAsia="zh-CN"/>
              </w:rPr>
            </w:pPr>
            <w:r>
              <w:rPr>
                <w:rFonts w:hint="default" w:ascii="Times New Roman" w:hAnsi="Times New Roman" w:eastAsia="仿宋" w:cs="Times New Roman"/>
                <w:b w:val="0"/>
                <w:color w:val="000000"/>
                <w:kern w:val="0"/>
                <w:sz w:val="22"/>
                <w:szCs w:val="22"/>
                <w:highlight w:val="none"/>
                <w:lang w:val="en-US" w:eastAsia="zh-CN"/>
              </w:rPr>
              <w:t>5</w:t>
            </w:r>
            <w:r>
              <w:rPr>
                <w:rFonts w:hint="default" w:ascii="Times New Roman" w:hAnsi="Times New Roman" w:eastAsia="仿宋" w:cs="Times New Roman"/>
                <w:b w:val="0"/>
                <w:color w:val="000000"/>
                <w:kern w:val="0"/>
                <w:sz w:val="22"/>
                <w:szCs w:val="22"/>
                <w:highlight w:val="none"/>
              </w:rPr>
              <w:t>.</w:t>
            </w:r>
            <w:r>
              <w:rPr>
                <w:rFonts w:hint="default" w:ascii="Times New Roman" w:hAnsi="Times New Roman" w:eastAsia="仿宋" w:cs="Times New Roman"/>
                <w:b w:val="0"/>
                <w:color w:val="000000"/>
                <w:kern w:val="0"/>
                <w:sz w:val="22"/>
                <w:szCs w:val="22"/>
                <w:highlight w:val="none"/>
                <w:lang w:val="en-US" w:eastAsia="zh-CN"/>
              </w:rPr>
              <w:t>00</w:t>
            </w:r>
          </w:p>
        </w:tc>
        <w:tc>
          <w:tcPr>
            <w:tcW w:w="9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rPr>
              <w:t>4.67</w:t>
            </w:r>
          </w:p>
        </w:tc>
        <w:tc>
          <w:tcPr>
            <w:tcW w:w="15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rPr>
              <w:t>0.33</w:t>
            </w:r>
          </w:p>
        </w:tc>
        <w:tc>
          <w:tcPr>
            <w:tcW w:w="15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lang w:val="en-US" w:eastAsia="zh-CN"/>
              </w:rPr>
            </w:pPr>
            <w:r>
              <w:rPr>
                <w:rFonts w:hint="default" w:ascii="Times New Roman" w:hAnsi="Times New Roman" w:eastAsia="仿宋" w:cs="Times New Roman"/>
                <w:b w:val="0"/>
                <w:color w:val="000000"/>
                <w:kern w:val="0"/>
                <w:sz w:val="22"/>
                <w:szCs w:val="22"/>
                <w:highlight w:val="none"/>
                <w:lang w:val="en-US" w:eastAsia="zh-CN"/>
              </w:rPr>
              <w:t>1</w:t>
            </w:r>
            <w:r>
              <w:rPr>
                <w:rFonts w:hint="default" w:ascii="Times New Roman" w:hAnsi="Times New Roman" w:eastAsia="仿宋" w:cs="Times New Roman"/>
                <w:b w:val="0"/>
                <w:color w:val="000000"/>
                <w:kern w:val="0"/>
                <w:sz w:val="22"/>
                <w:szCs w:val="22"/>
                <w:highlight w:val="none"/>
              </w:rPr>
              <w:t>.8</w:t>
            </w:r>
            <w:r>
              <w:rPr>
                <w:rFonts w:hint="default" w:ascii="Times New Roman" w:hAnsi="Times New Roman" w:eastAsia="仿宋" w:cs="Times New Roman"/>
                <w:b w:val="0"/>
                <w:color w:val="000000"/>
                <w:kern w:val="0"/>
                <w:sz w:val="22"/>
                <w:szCs w:val="22"/>
                <w:highlight w:val="none"/>
                <w:lang w:val="en-US" w:eastAsia="zh-CN"/>
              </w:rPr>
              <w:t>7</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blHeader/>
        </w:trPr>
        <w:tc>
          <w:tcPr>
            <w:tcW w:w="25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仿宋" w:cs="Times New Roman"/>
                <w:b w:val="0"/>
                <w:sz w:val="22"/>
                <w:szCs w:val="22"/>
                <w:highlight w:val="none"/>
              </w:rPr>
            </w:pPr>
            <w:r>
              <w:rPr>
                <w:rFonts w:hint="default" w:ascii="Times New Roman" w:hAnsi="Times New Roman" w:eastAsia="仿宋" w:cs="Times New Roman"/>
                <w:b w:val="0"/>
                <w:sz w:val="22"/>
                <w:szCs w:val="22"/>
                <w:highlight w:val="none"/>
              </w:rPr>
              <w:t>公务用车购置及运行维护费</w:t>
            </w:r>
          </w:p>
        </w:tc>
        <w:tc>
          <w:tcPr>
            <w:tcW w:w="9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lang w:val="en-US" w:eastAsia="zh-CN"/>
              </w:rPr>
            </w:pPr>
            <w:r>
              <w:rPr>
                <w:rFonts w:hint="default" w:ascii="Times New Roman" w:hAnsi="Times New Roman" w:eastAsia="仿宋" w:cs="Times New Roman"/>
                <w:b w:val="0"/>
                <w:color w:val="000000"/>
                <w:kern w:val="0"/>
                <w:sz w:val="22"/>
                <w:szCs w:val="22"/>
                <w:highlight w:val="none"/>
                <w:lang w:val="en-US" w:eastAsia="zh-CN"/>
              </w:rPr>
              <w:t>7</w:t>
            </w:r>
            <w:r>
              <w:rPr>
                <w:rFonts w:hint="default" w:ascii="Times New Roman" w:hAnsi="Times New Roman" w:eastAsia="仿宋" w:cs="Times New Roman"/>
                <w:b w:val="0"/>
                <w:color w:val="000000"/>
                <w:kern w:val="0"/>
                <w:sz w:val="22"/>
                <w:szCs w:val="22"/>
                <w:highlight w:val="none"/>
              </w:rPr>
              <w:t>.</w:t>
            </w:r>
            <w:r>
              <w:rPr>
                <w:rFonts w:hint="default" w:ascii="Times New Roman" w:hAnsi="Times New Roman" w:eastAsia="仿宋" w:cs="Times New Roman"/>
                <w:b w:val="0"/>
                <w:color w:val="000000"/>
                <w:kern w:val="0"/>
                <w:sz w:val="22"/>
                <w:szCs w:val="22"/>
                <w:highlight w:val="none"/>
                <w:lang w:val="en-US" w:eastAsia="zh-CN"/>
              </w:rPr>
              <w:t>00</w:t>
            </w:r>
          </w:p>
        </w:tc>
        <w:tc>
          <w:tcPr>
            <w:tcW w:w="12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lang w:val="en-US" w:eastAsia="zh-CN"/>
              </w:rPr>
            </w:pPr>
            <w:r>
              <w:rPr>
                <w:rFonts w:hint="default" w:ascii="Times New Roman" w:hAnsi="Times New Roman" w:eastAsia="仿宋" w:cs="Times New Roman"/>
                <w:b w:val="0"/>
                <w:color w:val="000000"/>
                <w:kern w:val="0"/>
                <w:sz w:val="22"/>
                <w:szCs w:val="22"/>
                <w:highlight w:val="none"/>
                <w:lang w:val="en-US" w:eastAsia="zh-CN"/>
              </w:rPr>
              <w:t>7</w:t>
            </w:r>
            <w:r>
              <w:rPr>
                <w:rFonts w:hint="default" w:ascii="Times New Roman" w:hAnsi="Times New Roman" w:eastAsia="仿宋" w:cs="Times New Roman"/>
                <w:b w:val="0"/>
                <w:color w:val="000000"/>
                <w:kern w:val="0"/>
                <w:sz w:val="22"/>
                <w:szCs w:val="22"/>
                <w:highlight w:val="none"/>
              </w:rPr>
              <w:t>.</w:t>
            </w:r>
            <w:r>
              <w:rPr>
                <w:rFonts w:hint="default" w:ascii="Times New Roman" w:hAnsi="Times New Roman" w:eastAsia="仿宋" w:cs="Times New Roman"/>
                <w:b w:val="0"/>
                <w:color w:val="000000"/>
                <w:kern w:val="0"/>
                <w:sz w:val="22"/>
                <w:szCs w:val="22"/>
                <w:highlight w:val="none"/>
                <w:lang w:val="en-US" w:eastAsia="zh-CN"/>
              </w:rPr>
              <w:t>00</w:t>
            </w:r>
          </w:p>
        </w:tc>
        <w:tc>
          <w:tcPr>
            <w:tcW w:w="9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rPr>
              <w:t>6.77</w:t>
            </w:r>
          </w:p>
        </w:tc>
        <w:tc>
          <w:tcPr>
            <w:tcW w:w="15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rPr>
              <w:t>0.23</w:t>
            </w:r>
          </w:p>
        </w:tc>
        <w:tc>
          <w:tcPr>
            <w:tcW w:w="15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val="0"/>
                <w:color w:val="000000"/>
                <w:kern w:val="0"/>
                <w:sz w:val="22"/>
                <w:szCs w:val="22"/>
                <w:highlight w:val="none"/>
              </w:rPr>
            </w:pPr>
            <w:r>
              <w:rPr>
                <w:rFonts w:hint="default" w:ascii="Times New Roman" w:hAnsi="Times New Roman" w:eastAsia="仿宋" w:cs="Times New Roman"/>
                <w:b w:val="0"/>
                <w:color w:val="000000"/>
                <w:kern w:val="0"/>
                <w:sz w:val="22"/>
                <w:szCs w:val="22"/>
                <w:highlight w:val="none"/>
                <w:lang w:val="en-US" w:eastAsia="zh-CN"/>
              </w:rPr>
              <w:t>-</w:t>
            </w:r>
            <w:r>
              <w:rPr>
                <w:rFonts w:hint="default" w:ascii="Times New Roman" w:hAnsi="Times New Roman" w:eastAsia="仿宋" w:cs="Times New Roman"/>
                <w:b w:val="0"/>
                <w:color w:val="000000"/>
                <w:kern w:val="0"/>
                <w:sz w:val="22"/>
                <w:szCs w:val="22"/>
                <w:highlight w:val="none"/>
              </w:rPr>
              <w:t>0.23</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blHeader/>
        </w:trPr>
        <w:tc>
          <w:tcPr>
            <w:tcW w:w="25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rPr>
              <w:t>合  计</w:t>
            </w:r>
          </w:p>
        </w:tc>
        <w:tc>
          <w:tcPr>
            <w:tcW w:w="9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bCs/>
                <w:color w:val="000000"/>
                <w:kern w:val="0"/>
                <w:sz w:val="22"/>
                <w:szCs w:val="22"/>
                <w:highlight w:val="none"/>
                <w:lang w:val="en-US" w:eastAsia="zh-CN"/>
              </w:rPr>
            </w:pPr>
            <w:r>
              <w:rPr>
                <w:rFonts w:hint="default" w:ascii="Times New Roman" w:hAnsi="Times New Roman" w:eastAsia="仿宋" w:cs="Times New Roman"/>
                <w:b/>
                <w:bCs/>
                <w:color w:val="000000"/>
                <w:kern w:val="0"/>
                <w:sz w:val="22"/>
                <w:szCs w:val="22"/>
                <w:highlight w:val="none"/>
                <w:lang w:val="en-US" w:eastAsia="zh-CN"/>
              </w:rPr>
              <w:t>9</w:t>
            </w:r>
            <w:r>
              <w:rPr>
                <w:rFonts w:hint="default" w:ascii="Times New Roman" w:hAnsi="Times New Roman" w:eastAsia="仿宋" w:cs="Times New Roman"/>
                <w:b/>
                <w:bCs/>
                <w:color w:val="000000"/>
                <w:kern w:val="0"/>
                <w:sz w:val="22"/>
                <w:szCs w:val="22"/>
                <w:highlight w:val="none"/>
              </w:rPr>
              <w:t>.</w:t>
            </w:r>
            <w:r>
              <w:rPr>
                <w:rFonts w:hint="default" w:ascii="Times New Roman" w:hAnsi="Times New Roman" w:eastAsia="仿宋" w:cs="Times New Roman"/>
                <w:b/>
                <w:bCs/>
                <w:color w:val="000000"/>
                <w:kern w:val="0"/>
                <w:sz w:val="22"/>
                <w:szCs w:val="22"/>
                <w:highlight w:val="none"/>
                <w:lang w:val="en-US" w:eastAsia="zh-CN"/>
              </w:rPr>
              <w:t>80</w:t>
            </w:r>
          </w:p>
        </w:tc>
        <w:tc>
          <w:tcPr>
            <w:tcW w:w="12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bCs/>
                <w:color w:val="000000"/>
                <w:kern w:val="0"/>
                <w:sz w:val="22"/>
                <w:szCs w:val="22"/>
                <w:highlight w:val="none"/>
                <w:lang w:val="en-US" w:eastAsia="zh-CN"/>
              </w:rPr>
            </w:pPr>
            <w:r>
              <w:rPr>
                <w:rFonts w:hint="default" w:ascii="Times New Roman" w:hAnsi="Times New Roman" w:eastAsia="仿宋" w:cs="Times New Roman"/>
                <w:b/>
                <w:bCs/>
                <w:color w:val="000000"/>
                <w:kern w:val="0"/>
                <w:sz w:val="22"/>
                <w:szCs w:val="22"/>
                <w:highlight w:val="none"/>
                <w:lang w:val="en-US" w:eastAsia="zh-CN"/>
              </w:rPr>
              <w:t>12.00</w:t>
            </w:r>
          </w:p>
        </w:tc>
        <w:tc>
          <w:tcPr>
            <w:tcW w:w="9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bCs/>
                <w:color w:val="000000"/>
                <w:kern w:val="0"/>
                <w:sz w:val="22"/>
                <w:szCs w:val="22"/>
                <w:highlight w:val="none"/>
              </w:rPr>
            </w:pPr>
            <w:r>
              <w:rPr>
                <w:rFonts w:hint="default" w:ascii="Times New Roman" w:hAnsi="Times New Roman" w:eastAsia="仿宋" w:cs="Times New Roman"/>
                <w:b/>
                <w:bCs/>
                <w:color w:val="000000"/>
                <w:kern w:val="0"/>
                <w:sz w:val="22"/>
                <w:szCs w:val="22"/>
                <w:highlight w:val="none"/>
              </w:rPr>
              <w:t>11.44</w:t>
            </w:r>
          </w:p>
        </w:tc>
        <w:tc>
          <w:tcPr>
            <w:tcW w:w="15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bCs/>
                <w:color w:val="000000"/>
                <w:kern w:val="0"/>
                <w:sz w:val="22"/>
                <w:szCs w:val="22"/>
                <w:highlight w:val="none"/>
              </w:rPr>
            </w:pPr>
            <w:r>
              <w:rPr>
                <w:rFonts w:hint="default" w:ascii="Times New Roman" w:hAnsi="Times New Roman" w:eastAsia="仿宋" w:cs="Times New Roman"/>
                <w:b/>
                <w:bCs/>
                <w:color w:val="000000"/>
                <w:kern w:val="0"/>
                <w:sz w:val="22"/>
                <w:szCs w:val="22"/>
                <w:highlight w:val="none"/>
              </w:rPr>
              <w:t>0.56</w:t>
            </w:r>
          </w:p>
        </w:tc>
        <w:tc>
          <w:tcPr>
            <w:tcW w:w="15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Times New Roman" w:hAnsi="Times New Roman" w:eastAsia="仿宋" w:cs="Times New Roman"/>
                <w:b/>
                <w:bCs/>
                <w:color w:val="000000"/>
                <w:kern w:val="0"/>
                <w:sz w:val="22"/>
                <w:szCs w:val="22"/>
                <w:highlight w:val="none"/>
                <w:lang w:val="en-US" w:eastAsia="zh-CN"/>
              </w:rPr>
            </w:pPr>
            <w:r>
              <w:rPr>
                <w:rFonts w:hint="default" w:ascii="Times New Roman" w:hAnsi="Times New Roman" w:eastAsia="仿宋" w:cs="Times New Roman"/>
                <w:b/>
                <w:bCs/>
                <w:color w:val="000000"/>
                <w:kern w:val="0"/>
                <w:sz w:val="22"/>
                <w:szCs w:val="22"/>
                <w:highlight w:val="none"/>
                <w:lang w:val="en-US" w:eastAsia="zh-CN"/>
              </w:rPr>
              <w:t>1</w:t>
            </w:r>
            <w:r>
              <w:rPr>
                <w:rFonts w:hint="default" w:ascii="Times New Roman" w:hAnsi="Times New Roman" w:eastAsia="仿宋" w:cs="Times New Roman"/>
                <w:b/>
                <w:bCs/>
                <w:color w:val="000000"/>
                <w:kern w:val="0"/>
                <w:sz w:val="22"/>
                <w:szCs w:val="22"/>
                <w:highlight w:val="none"/>
              </w:rPr>
              <w:t>.</w:t>
            </w:r>
            <w:r>
              <w:rPr>
                <w:rFonts w:hint="default" w:ascii="Times New Roman" w:hAnsi="Times New Roman" w:eastAsia="仿宋" w:cs="Times New Roman"/>
                <w:b/>
                <w:bCs/>
                <w:color w:val="000000"/>
                <w:kern w:val="0"/>
                <w:sz w:val="22"/>
                <w:szCs w:val="22"/>
                <w:highlight w:val="none"/>
                <w:lang w:val="en-US" w:eastAsia="zh-CN"/>
              </w:rPr>
              <w:t>64</w:t>
            </w:r>
          </w:p>
        </w:tc>
      </w:tr>
    </w:tbl>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（三）2019年度资金结转结余情况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rPr>
        <w:t>根据蓝山县疾控中心201</w:t>
      </w:r>
      <w:r>
        <w:rPr>
          <w:rFonts w:hint="default" w:ascii="Times New Roman" w:hAnsi="Times New Roman" w:eastAsia="方正仿宋_GB2312" w:cs="Times New Roman"/>
          <w:sz w:val="28"/>
          <w:szCs w:val="28"/>
          <w:highlight w:val="none"/>
          <w:lang w:val="en-US" w:eastAsia="zh-CN"/>
        </w:rPr>
        <w:t>9</w:t>
      </w:r>
      <w:r>
        <w:rPr>
          <w:rFonts w:hint="default" w:ascii="Times New Roman" w:hAnsi="Times New Roman" w:eastAsia="方正仿宋_GB2312" w:cs="Times New Roman"/>
          <w:sz w:val="28"/>
          <w:szCs w:val="28"/>
          <w:highlight w:val="none"/>
        </w:rPr>
        <w:t>年决算报表，201</w:t>
      </w:r>
      <w:r>
        <w:rPr>
          <w:rFonts w:hint="default" w:ascii="Times New Roman" w:hAnsi="Times New Roman" w:eastAsia="方正仿宋_GB2312" w:cs="Times New Roman"/>
          <w:sz w:val="28"/>
          <w:szCs w:val="28"/>
          <w:highlight w:val="none"/>
          <w:lang w:val="en-US" w:eastAsia="zh-CN"/>
        </w:rPr>
        <w:t>9</w:t>
      </w:r>
      <w:r>
        <w:rPr>
          <w:rFonts w:hint="default" w:ascii="Times New Roman" w:hAnsi="Times New Roman" w:eastAsia="方正仿宋_GB2312" w:cs="Times New Roman"/>
          <w:sz w:val="28"/>
          <w:szCs w:val="28"/>
          <w:highlight w:val="none"/>
        </w:rPr>
        <w:t>年年初结转结余0.00万元，本年收入1,254.00万元，本年支出1,254.00万元，年末结转结余0.00万元。</w:t>
      </w:r>
      <w:bookmarkEnd w:id="0"/>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textAlignment w:val="auto"/>
        <w:rPr>
          <w:rFonts w:hint="default" w:ascii="Times New Roman" w:hAnsi="Times New Roman" w:eastAsia="黑体" w:cs="Times New Roman"/>
          <w:b w:val="0"/>
          <w:bCs w:val="0"/>
          <w:sz w:val="28"/>
          <w:szCs w:val="28"/>
        </w:rPr>
      </w:pPr>
      <w:bookmarkStart w:id="6" w:name="_Toc413785910"/>
      <w:r>
        <w:rPr>
          <w:rFonts w:hint="default" w:ascii="Times New Roman" w:hAnsi="Times New Roman" w:eastAsia="黑体" w:cs="Times New Roman"/>
          <w:b w:val="0"/>
          <w:bCs w:val="0"/>
          <w:sz w:val="28"/>
          <w:szCs w:val="28"/>
        </w:rPr>
        <w:t>三、部门整体支出绩效评价工作情况</w:t>
      </w:r>
      <w:bookmarkEnd w:id="6"/>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（一）整体绩效评价目的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绩效评价目的是为了加强财政资金管理，提高资金使用效率，总结项目的建设成效，查找资金管理中存在的问题，积累资金管理的经验，探索财政支出整体绩效评价的办法、制度，逐步形成整体绩效评价的体系和机制，进一步提高财政支出的整体使用管理效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（二）整体绩效评价工作过程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我所对蓝山县疾控中心2019年度财政支出整体评价项目成立了绩效评价组。绩效评价主要采取以下方式：一是与单位进行沟通、询问，听取被评价单位资金使用管理及财政资金组织实施管理等情况介绍，了解资金使用取得的成效、存在的主要问题及建议等。二是对单位评价基础数据资料、辅证材料等进行审查核实。通过以上方式全面了解单位基本情况，为提出评价结论提供了依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四、主要绩效情况分析</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根据2019年度部门整体支出状况的概述和分析，部门整体支出的绩效情况如下：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（一）经济效益分析</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蓝山县疾控中心的资金主要用于日常基本支出以及</w:t>
      </w:r>
      <w:r>
        <w:rPr>
          <w:rFonts w:hint="default" w:ascii="Times New Roman" w:hAnsi="Times New Roman" w:eastAsia="方正仿宋_GB2312" w:cs="Times New Roman"/>
          <w:sz w:val="28"/>
          <w:szCs w:val="28"/>
          <w:highlight w:val="none"/>
          <w:lang w:val="en-US" w:eastAsia="zh-CN"/>
        </w:rPr>
        <w:t>疾病预防与控制、突发公共卫生事件应急处置、疫情报告及健康相关因素信息管理、健康危害因素监测与干预、实验室检测分析与评价、健康教育与健康促进、技术管理与应用研究指导</w:t>
      </w:r>
      <w:r>
        <w:rPr>
          <w:rFonts w:hint="default" w:ascii="Times New Roman" w:hAnsi="Times New Roman" w:eastAsia="方正仿宋_GB2312" w:cs="Times New Roman"/>
          <w:sz w:val="28"/>
          <w:szCs w:val="28"/>
          <w:highlight w:val="none"/>
          <w:lang w:eastAsia="zh-CN"/>
        </w:rPr>
        <w:t>和各种专项支出如免疫规划、精神卫生和慢性病防治、结核病防治、艾滋病防治、饮用水和环境卫生监测、疾病控制、地方病防治、其他重大公共卫生等，进一步完善了疾病防控体系建设，</w:t>
      </w:r>
      <w:r>
        <w:rPr>
          <w:rFonts w:hint="default" w:ascii="Times New Roman" w:hAnsi="Times New Roman" w:eastAsia="方正仿宋_GB2312" w:cs="Times New Roman"/>
          <w:sz w:val="28"/>
          <w:szCs w:val="28"/>
          <w:highlight w:val="none"/>
        </w:rPr>
        <w:t>提升了对经济发展的保障作用。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（二）社会效益分析</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rPr>
        <w:t>蓝山县疾控中心</w:t>
      </w:r>
      <w:r>
        <w:rPr>
          <w:rFonts w:hint="default" w:ascii="Times New Roman" w:hAnsi="Times New Roman" w:eastAsia="方正仿宋_GB2312" w:cs="Times New Roman"/>
          <w:sz w:val="28"/>
          <w:szCs w:val="28"/>
          <w:highlight w:val="none"/>
          <w:lang w:val="en-US" w:eastAsia="zh-CN"/>
        </w:rPr>
        <w:t>以防病为主</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lang w:val="en-US" w:eastAsia="zh-CN"/>
        </w:rPr>
        <w:t>积极的保健康，提高</w:t>
      </w:r>
      <w:r>
        <w:rPr>
          <w:rFonts w:hint="default" w:ascii="Times New Roman" w:hAnsi="Times New Roman" w:eastAsia="方正仿宋_GB2312" w:cs="Times New Roman"/>
          <w:sz w:val="28"/>
          <w:szCs w:val="28"/>
          <w:highlight w:val="none"/>
          <w:lang w:eastAsia="zh-CN"/>
        </w:rPr>
        <w:t>了</w:t>
      </w:r>
      <w:r>
        <w:rPr>
          <w:rFonts w:hint="default" w:ascii="Times New Roman" w:hAnsi="Times New Roman" w:eastAsia="方正仿宋_GB2312" w:cs="Times New Roman"/>
          <w:sz w:val="28"/>
          <w:szCs w:val="28"/>
          <w:highlight w:val="none"/>
          <w:lang w:val="en-US" w:eastAsia="zh-CN"/>
        </w:rPr>
        <w:t>人民健康水平，完善</w:t>
      </w:r>
      <w:r>
        <w:rPr>
          <w:rFonts w:hint="default" w:ascii="Times New Roman" w:hAnsi="Times New Roman" w:eastAsia="方正仿宋_GB2312" w:cs="Times New Roman"/>
          <w:sz w:val="28"/>
          <w:szCs w:val="28"/>
          <w:highlight w:val="none"/>
          <w:lang w:eastAsia="zh-CN"/>
        </w:rPr>
        <w:t>了</w:t>
      </w:r>
      <w:r>
        <w:rPr>
          <w:rFonts w:hint="default" w:ascii="Times New Roman" w:hAnsi="Times New Roman" w:eastAsia="方正仿宋_GB2312" w:cs="Times New Roman"/>
          <w:sz w:val="28"/>
          <w:szCs w:val="28"/>
          <w:highlight w:val="none"/>
          <w:lang w:val="en-US" w:eastAsia="zh-CN"/>
        </w:rPr>
        <w:t>突发公共卫生事件应急和重大疾病预防控制机制能力、公共卫生服务能力和管理水平，确保全县不发生重大传染病暴发流行，保障</w:t>
      </w:r>
      <w:r>
        <w:rPr>
          <w:rFonts w:hint="default" w:ascii="Times New Roman" w:hAnsi="Times New Roman" w:eastAsia="方正仿宋_GB2312" w:cs="Times New Roman"/>
          <w:sz w:val="28"/>
          <w:szCs w:val="28"/>
          <w:highlight w:val="none"/>
          <w:lang w:eastAsia="zh-CN"/>
        </w:rPr>
        <w:t>了</w:t>
      </w:r>
      <w:r>
        <w:rPr>
          <w:rFonts w:hint="default" w:ascii="Times New Roman" w:hAnsi="Times New Roman" w:eastAsia="方正仿宋_GB2312" w:cs="Times New Roman"/>
          <w:sz w:val="28"/>
          <w:szCs w:val="28"/>
          <w:highlight w:val="none"/>
          <w:lang w:val="en-US" w:eastAsia="zh-CN"/>
        </w:rPr>
        <w:t>广大群众健康以及</w:t>
      </w:r>
      <w:r>
        <w:rPr>
          <w:rFonts w:hint="default" w:ascii="Times New Roman" w:hAnsi="Times New Roman" w:eastAsia="方正仿宋_GB2312" w:cs="Times New Roman"/>
          <w:sz w:val="28"/>
          <w:szCs w:val="28"/>
          <w:highlight w:val="none"/>
          <w:lang w:eastAsia="zh-CN"/>
        </w:rPr>
        <w:t>为</w:t>
      </w:r>
      <w:r>
        <w:rPr>
          <w:rFonts w:hint="default" w:ascii="Times New Roman" w:hAnsi="Times New Roman" w:eastAsia="方正仿宋_GB2312" w:cs="Times New Roman"/>
          <w:sz w:val="28"/>
          <w:szCs w:val="28"/>
          <w:highlight w:val="none"/>
          <w:lang w:val="en-US" w:eastAsia="zh-CN"/>
        </w:rPr>
        <w:t>全县经济社会发展提供良好的公共卫生环境。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（三）社会公众满意度评价</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2019年，根据评价的满意度调查情况，群众满意度达89%。</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五、评价结论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蓝山县</w:t>
      </w:r>
      <w:r>
        <w:rPr>
          <w:rFonts w:hint="default" w:ascii="Times New Roman" w:hAnsi="Times New Roman" w:eastAsia="方正仿宋_GB2312" w:cs="Times New Roman"/>
          <w:sz w:val="28"/>
          <w:szCs w:val="28"/>
          <w:highlight w:val="none"/>
          <w:lang w:eastAsia="zh-CN"/>
        </w:rPr>
        <w:t>疾控中心</w:t>
      </w:r>
      <w:r>
        <w:rPr>
          <w:rFonts w:hint="default" w:ascii="Times New Roman" w:hAnsi="Times New Roman" w:eastAsia="方正仿宋_GB2312" w:cs="Times New Roman"/>
          <w:sz w:val="28"/>
          <w:szCs w:val="28"/>
          <w:highlight w:val="none"/>
          <w:lang w:val="en-US" w:eastAsia="zh-CN"/>
        </w:rPr>
        <w:t>能够积极配合完成整体支出绩效评价工作，所提交的自评材料内容完整、数据详实，评价工作组依据《蓝山县财政局关于开展2019年重点绩效评价工作的通知（中介机构评价）》（蓝财绩〔2020〕4号）的评价指标和评分标准，基于对蓝山县</w:t>
      </w:r>
      <w:r>
        <w:rPr>
          <w:rFonts w:hint="default" w:ascii="Times New Roman" w:hAnsi="Times New Roman" w:eastAsia="方正仿宋_GB2312" w:cs="Times New Roman"/>
          <w:sz w:val="28"/>
          <w:szCs w:val="28"/>
          <w:highlight w:val="none"/>
        </w:rPr>
        <w:t>疾控中心</w:t>
      </w:r>
      <w:r>
        <w:rPr>
          <w:rFonts w:hint="default" w:ascii="Times New Roman" w:hAnsi="Times New Roman" w:eastAsia="方正仿宋_GB2312" w:cs="Times New Roman"/>
          <w:sz w:val="28"/>
          <w:szCs w:val="28"/>
          <w:highlight w:val="none"/>
          <w:lang w:val="en-US" w:eastAsia="zh-CN"/>
        </w:rPr>
        <w:t>的自评材料的审核分析及现场评价核查情况，综合评定蓝山县</w:t>
      </w:r>
      <w:r>
        <w:rPr>
          <w:rFonts w:hint="default" w:ascii="Times New Roman" w:hAnsi="Times New Roman" w:eastAsia="方正仿宋_GB2312" w:cs="Times New Roman"/>
          <w:sz w:val="28"/>
          <w:szCs w:val="28"/>
          <w:highlight w:val="none"/>
        </w:rPr>
        <w:t>疾控中心</w:t>
      </w:r>
      <w:bookmarkStart w:id="7" w:name="_GoBack"/>
      <w:bookmarkEnd w:id="7"/>
      <w:r>
        <w:rPr>
          <w:rFonts w:hint="default" w:ascii="Times New Roman" w:hAnsi="Times New Roman" w:eastAsia="方正仿宋_GB2312" w:cs="Times New Roman"/>
          <w:sz w:val="28"/>
          <w:szCs w:val="28"/>
          <w:highlight w:val="none"/>
          <w:lang w:val="en-US" w:eastAsia="zh-CN"/>
        </w:rPr>
        <w:t>2019年整体支出绩效评价得分为</w:t>
      </w:r>
      <w:r>
        <w:rPr>
          <w:rFonts w:hint="default" w:ascii="Times New Roman" w:hAnsi="Times New Roman" w:eastAsia="方正仿宋_GB2312" w:cs="Times New Roman"/>
          <w:sz w:val="28"/>
          <w:szCs w:val="28"/>
          <w:highlight w:val="none"/>
          <w:lang w:eastAsia="zh-CN"/>
        </w:rPr>
        <w:t>78.9</w:t>
      </w:r>
      <w:r>
        <w:rPr>
          <w:rFonts w:hint="default" w:ascii="Times New Roman" w:hAnsi="Times New Roman" w:eastAsia="方正仿宋_GB2312" w:cs="Times New Roman"/>
          <w:sz w:val="28"/>
          <w:szCs w:val="28"/>
          <w:highlight w:val="none"/>
          <w:lang w:val="en-US" w:eastAsia="zh-CN"/>
        </w:rPr>
        <w:t>分，绩效等级为“</w:t>
      </w:r>
      <w:r>
        <w:rPr>
          <w:rFonts w:hint="default" w:ascii="Times New Roman" w:hAnsi="Times New Roman" w:eastAsia="方正仿宋_GB2312" w:cs="Times New Roman"/>
          <w:sz w:val="28"/>
          <w:szCs w:val="28"/>
          <w:highlight w:val="none"/>
          <w:lang w:val="en-US" w:eastAsia="zh-Hans"/>
        </w:rPr>
        <w:t>中</w:t>
      </w:r>
      <w:r>
        <w:rPr>
          <w:rFonts w:hint="default" w:ascii="Times New Roman" w:hAnsi="Times New Roman" w:eastAsia="方正仿宋_GB2312" w:cs="Times New Roman"/>
          <w:sz w:val="28"/>
          <w:szCs w:val="28"/>
          <w:highlight w:val="none"/>
          <w:lang w:val="en-US" w:eastAsia="zh-CN"/>
        </w:rPr>
        <w:t>”（详见“</w:t>
      </w:r>
      <w:r>
        <w:rPr>
          <w:rFonts w:hint="default" w:ascii="Times New Roman" w:hAnsi="Times New Roman" w:eastAsia="方正仿宋_GB2312" w:cs="Times New Roman"/>
          <w:sz w:val="28"/>
          <w:szCs w:val="28"/>
          <w:highlight w:val="none"/>
        </w:rPr>
        <w:t>蓝山县疾控中心2019年度部门整体支出绩效评价指标表</w:t>
      </w:r>
      <w:r>
        <w:rPr>
          <w:rFonts w:hint="default" w:ascii="Times New Roman" w:hAnsi="Times New Roman" w:eastAsia="方正仿宋_GB2312" w:cs="Times New Roman"/>
          <w:sz w:val="28"/>
          <w:szCs w:val="28"/>
          <w:highlight w:val="none"/>
          <w:lang w:val="en-US" w:eastAsia="zh-CN"/>
        </w:rPr>
        <w:t>”）。从</w:t>
      </w:r>
      <w:r>
        <w:rPr>
          <w:rFonts w:hint="default" w:ascii="Times New Roman" w:hAnsi="Times New Roman" w:eastAsia="方正仿宋_GB2312" w:cs="Times New Roman"/>
          <w:sz w:val="28"/>
          <w:szCs w:val="28"/>
          <w:highlight w:val="none"/>
          <w:lang w:eastAsia="zh-CN"/>
        </w:rPr>
        <w:t>7</w:t>
      </w:r>
      <w:r>
        <w:rPr>
          <w:rFonts w:hint="default" w:ascii="Times New Roman" w:hAnsi="Times New Roman" w:eastAsia="方正仿宋_GB2312" w:cs="Times New Roman"/>
          <w:sz w:val="28"/>
          <w:szCs w:val="28"/>
          <w:highlight w:val="none"/>
          <w:lang w:val="en-US" w:eastAsia="zh-CN"/>
        </w:rPr>
        <w:t>个二级指标的评价得分情况来看，蓝山县</w:t>
      </w:r>
      <w:r>
        <w:rPr>
          <w:rFonts w:hint="default" w:ascii="Times New Roman" w:hAnsi="Times New Roman" w:eastAsia="方正仿宋_GB2312" w:cs="Times New Roman"/>
          <w:sz w:val="28"/>
          <w:szCs w:val="28"/>
          <w:highlight w:val="none"/>
        </w:rPr>
        <w:t>疾控中心</w:t>
      </w:r>
      <w:r>
        <w:rPr>
          <w:rFonts w:hint="default" w:ascii="Times New Roman" w:hAnsi="Times New Roman" w:eastAsia="方正仿宋_GB2312" w:cs="Times New Roman"/>
          <w:sz w:val="28"/>
          <w:szCs w:val="28"/>
          <w:highlight w:val="none"/>
          <w:lang w:val="en-US" w:eastAsia="zh-CN"/>
        </w:rPr>
        <w:t>2019年度的部门整体支出在目标设定</w:t>
      </w:r>
      <w:r>
        <w:rPr>
          <w:rFonts w:hint="default" w:ascii="Times New Roman" w:hAnsi="Times New Roman" w:eastAsia="方正仿宋_GB2312" w:cs="Times New Roman"/>
          <w:sz w:val="28"/>
          <w:szCs w:val="28"/>
          <w:highlight w:val="none"/>
          <w:lang w:eastAsia="zh-CN"/>
        </w:rPr>
        <w:t>、预算执行、职责履行、履职效益</w:t>
      </w:r>
      <w:r>
        <w:rPr>
          <w:rFonts w:hint="default" w:ascii="Times New Roman" w:hAnsi="Times New Roman" w:eastAsia="方正仿宋_GB2312" w:cs="Times New Roman"/>
          <w:sz w:val="28"/>
          <w:szCs w:val="28"/>
          <w:highlight w:val="none"/>
          <w:lang w:val="en-US" w:eastAsia="zh-CN"/>
        </w:rPr>
        <w:t>方面取得了较好的成绩，但在预算配置、预算管理</w:t>
      </w:r>
      <w:r>
        <w:rPr>
          <w:rFonts w:hint="default" w:ascii="Times New Roman" w:hAnsi="Times New Roman" w:eastAsia="方正仿宋_GB2312" w:cs="Times New Roman"/>
          <w:sz w:val="28"/>
          <w:szCs w:val="28"/>
          <w:highlight w:val="none"/>
          <w:lang w:eastAsia="zh-CN"/>
        </w:rPr>
        <w:t>、资产管理</w:t>
      </w:r>
      <w:r>
        <w:rPr>
          <w:rFonts w:hint="default" w:ascii="Times New Roman" w:hAnsi="Times New Roman" w:eastAsia="方正仿宋_GB2312" w:cs="Times New Roman"/>
          <w:sz w:val="28"/>
          <w:szCs w:val="28"/>
          <w:highlight w:val="none"/>
          <w:lang w:val="en-US" w:eastAsia="zh-CN"/>
        </w:rPr>
        <w:t>方面有待进一步加强和改进。</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六、存在的主要问题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一）存货管理不规范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蓝山县疾控中心存货盘点表无盘点人、监盘人签字确认，药品入库时只有药剂科科员或科长签字，无其他部门人员参与验收，由药剂科将入库单内容录入疫苗流通管理系统，无其他部门监督核对。未按实际出库结转成本，于年终按账面与系统出入库明细表的差额结转成本。2019年12月药品出入库明细表期末余额1,828,277.33元，比账面少3,398,748.67元，会计核算时直接将出入库明细表比账面少的部分结转到业务活动费用，无出库明细，也未履行任何审批程序。</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（二）专项资金未专款专用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蓝山县疾控中心未按省厅下达的省补助疾病控制等项目经费通知使用专项资金。如：2019年12月26号凭证，使用艾滋病防治专项资金支付差旅费3,369.00元，使用免疫规划专项资金支付差旅费5,182.00元；2019年7月11号凭证，使用艾滋病防治专项资金支付电信网络通信费用24,000.00元；2019年11月4号凭证，使用结核病防控专项资金支付水费1,951.70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（三）固定资产管理欠规范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1、固定资产未按规定计提折旧。经查看蓝山县疾控中心明细账，2019年12月未计提固定资产折旧。</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2、固定资产模块与</w:t>
      </w:r>
      <w:r>
        <w:rPr>
          <w:rFonts w:hint="default" w:ascii="Times New Roman" w:hAnsi="Times New Roman" w:eastAsia="方正仿宋_GB2312" w:cs="Times New Roman"/>
          <w:sz w:val="28"/>
          <w:szCs w:val="28"/>
          <w:highlight w:val="none"/>
          <w:lang w:eastAsia="zh-CN"/>
        </w:rPr>
        <w:t>财务</w:t>
      </w:r>
      <w:r>
        <w:rPr>
          <w:rFonts w:hint="default" w:ascii="Times New Roman" w:hAnsi="Times New Roman" w:eastAsia="方正仿宋_GB2312" w:cs="Times New Roman"/>
          <w:sz w:val="28"/>
          <w:szCs w:val="28"/>
          <w:highlight w:val="none"/>
          <w:lang w:val="en-US" w:eastAsia="zh-CN"/>
        </w:rPr>
        <w:t>报表数据不一致。蓝山县疾控中心新中大财务系统固定资产管理模块导出的数据显示：累计折旧为2,883,823.82元，固定资产净值为3,434,844.44元。2019年资产负债表累计折旧为2,540,134.22元，固定资产净值为3,778,534.04元,差异为343,689.60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3、固定资产未按要求定期盘点。蓝山县疾控中心2019年度未对固定资产进行盘点，固定资产未按要求粘贴标签。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（四） 财务管理欠规范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1、决算报表数据与</w:t>
      </w:r>
      <w:r>
        <w:rPr>
          <w:rFonts w:hint="default" w:ascii="Times New Roman" w:hAnsi="Times New Roman" w:eastAsia="方正仿宋_GB2312" w:cs="Times New Roman"/>
          <w:sz w:val="28"/>
          <w:szCs w:val="28"/>
          <w:highlight w:val="none"/>
          <w:lang w:eastAsia="zh-CN"/>
        </w:rPr>
        <w:t>财务</w:t>
      </w:r>
      <w:r>
        <w:rPr>
          <w:rFonts w:hint="default" w:ascii="Times New Roman" w:hAnsi="Times New Roman" w:eastAsia="方正仿宋_GB2312" w:cs="Times New Roman"/>
          <w:sz w:val="28"/>
          <w:szCs w:val="28"/>
          <w:highlight w:val="none"/>
          <w:lang w:val="en-US" w:eastAsia="zh-CN"/>
        </w:rPr>
        <w:t>账面数据不一致的现象。决算报表决算总收入为1,254.00万元，财务账面总收入为1,253.06万元，决算报表决算总支出为1,254.00万元，账面总支出为1,124.85万元。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2、决算数大幅度地超出预算数。根据2019年预算公开表，年初预算数647.66万元，2019年决算公开表中年末决算数为1,254.00万元，决算超出预算数606.34万元。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方正仿宋_GB2312" w:cs="Times New Roman"/>
          <w:sz w:val="28"/>
          <w:szCs w:val="28"/>
          <w:highlight w:val="none"/>
          <w:lang w:val="en-US" w:eastAsia="zh-CN"/>
        </w:rPr>
        <w:t>3、决算报表编制不规范。经查看蓝山县疾控中心的决算报表中支出决算表，发现本年支出全部为基本支出，根据提供的2019年疾控中心专项资金拨付明细表，专项资金合计90.84万元，决算表中未区分基本支出和项目支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（五）支出依据不充分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蓝山县疾控中心部分支出依据不充分或无依据。如：2019年12月16号凭证，支付蓝山县竹管寺镇财政所扶贫经费10,000.00元，附件仅有一张对方单位的收款收据，无具体使用计划说明；2019年1月4号凭证，发放文明劝导补助12,450.00元，文明劝导补助发放标准50元/次，无发放文件依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（六）资金支付程序不规范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蓝山县疾控中心大部分报销款均一并转到出纳姚邦华账户，再由姚邦华转给具体报销人或现金领取，未直接转到报销人账户。如：2019年12月26号凭证，邓伍平等人报销款共26,581.00元，全部转入“姚邦华”个人账户，再由姚邦华转到具体报销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楷体" w:cs="Times New Roman"/>
          <w:sz w:val="28"/>
          <w:szCs w:val="28"/>
          <w:lang w:eastAsia="zh-CN"/>
        </w:rPr>
        <w:t>（七）</w:t>
      </w:r>
      <w:r>
        <w:rPr>
          <w:rFonts w:hint="default" w:ascii="Times New Roman" w:hAnsi="Times New Roman" w:eastAsia="楷体" w:cs="Times New Roman"/>
          <w:sz w:val="28"/>
          <w:szCs w:val="28"/>
          <w:lang w:val="en-US" w:eastAsia="zh-CN"/>
        </w:rPr>
        <w:t>差旅费报销欠规范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2019年5月6号凭证，日常零星开支统一报账25,579.9元，经查看后附件，到宁远高速公路接种乙肝疫苗的差旅费中，公务派遣单无审批签字。公务派遣单中出差人为欧阳玲艳，报销明细表中人员为欧阳玲艳、盘洁，报销明细表比公务派遣单多一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56"/>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eastAsia="zh-CN"/>
        </w:rPr>
        <w:t>（八）</w:t>
      </w:r>
      <w:r>
        <w:rPr>
          <w:rFonts w:hint="default" w:ascii="Times New Roman" w:hAnsi="Times New Roman" w:eastAsia="楷体" w:cs="Times New Roman"/>
          <w:sz w:val="28"/>
          <w:szCs w:val="28"/>
          <w:lang w:val="en-US" w:eastAsia="zh-CN"/>
        </w:rPr>
        <w:t>债权清理不及时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蓝山县疾控中心债权账龄较长未及时清理。2019年其他应收款账面余额为2,674,610.59元，账龄达到三年以上的合计1,737,771.04元，具体明细如下：</w:t>
      </w:r>
    </w:p>
    <w:tbl>
      <w:tblPr>
        <w:tblStyle w:val="19"/>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77"/>
        <w:gridCol w:w="1114"/>
        <w:gridCol w:w="4816"/>
        <w:gridCol w:w="1450"/>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trPr>
        <w:tc>
          <w:tcPr>
            <w:tcW w:w="0" w:type="auto"/>
            <w:tcBorders>
              <w:top w:val="double"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bCs/>
                <w:i w:val="0"/>
                <w:color w:val="000000"/>
                <w:sz w:val="22"/>
                <w:szCs w:val="22"/>
                <w:u w:val="none"/>
              </w:rPr>
            </w:pPr>
            <w:r>
              <w:rPr>
                <w:rFonts w:hint="default" w:ascii="Times New Roman" w:hAnsi="Times New Roman" w:eastAsia="仿宋" w:cs="Times New Roman"/>
                <w:b/>
                <w:bCs/>
                <w:i w:val="0"/>
                <w:color w:val="000000"/>
                <w:kern w:val="0"/>
                <w:sz w:val="22"/>
                <w:szCs w:val="22"/>
                <w:u w:val="none"/>
                <w:lang w:val="en-US" w:eastAsia="zh-CN" w:bidi="ar"/>
              </w:rPr>
              <w:t>序号</w:t>
            </w:r>
          </w:p>
        </w:tc>
        <w:tc>
          <w:tcPr>
            <w:tcW w:w="0" w:type="auto"/>
            <w:tcBorders>
              <w:top w:val="double"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bCs/>
                <w:i w:val="0"/>
                <w:color w:val="000000"/>
                <w:sz w:val="22"/>
                <w:szCs w:val="22"/>
                <w:u w:val="none"/>
              </w:rPr>
            </w:pPr>
            <w:r>
              <w:rPr>
                <w:rFonts w:hint="default" w:ascii="Times New Roman" w:hAnsi="Times New Roman" w:eastAsia="仿宋" w:cs="Times New Roman"/>
                <w:b/>
                <w:bCs/>
                <w:i w:val="0"/>
                <w:color w:val="000000"/>
                <w:kern w:val="0"/>
                <w:sz w:val="22"/>
                <w:szCs w:val="22"/>
                <w:u w:val="none"/>
                <w:lang w:val="en-US" w:eastAsia="zh-CN" w:bidi="ar"/>
              </w:rPr>
              <w:t>单位号</w:t>
            </w:r>
          </w:p>
        </w:tc>
        <w:tc>
          <w:tcPr>
            <w:tcW w:w="0" w:type="auto"/>
            <w:tcBorders>
              <w:top w:val="double"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bCs/>
                <w:i w:val="0"/>
                <w:color w:val="000000"/>
                <w:sz w:val="22"/>
                <w:szCs w:val="22"/>
                <w:u w:val="none"/>
              </w:rPr>
            </w:pPr>
            <w:r>
              <w:rPr>
                <w:rFonts w:hint="default" w:ascii="Times New Roman" w:hAnsi="Times New Roman" w:eastAsia="仿宋" w:cs="Times New Roman"/>
                <w:b/>
                <w:bCs/>
                <w:i w:val="0"/>
                <w:color w:val="000000"/>
                <w:kern w:val="0"/>
                <w:sz w:val="22"/>
                <w:szCs w:val="22"/>
                <w:u w:val="none"/>
                <w:lang w:val="en-US" w:eastAsia="zh-CN" w:bidi="ar"/>
              </w:rPr>
              <w:t>单位名称</w:t>
            </w:r>
          </w:p>
        </w:tc>
        <w:tc>
          <w:tcPr>
            <w:tcW w:w="0" w:type="auto"/>
            <w:tcBorders>
              <w:top w:val="double"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bCs/>
                <w:i w:val="0"/>
                <w:color w:val="000000"/>
                <w:sz w:val="22"/>
                <w:szCs w:val="22"/>
                <w:u w:val="none"/>
              </w:rPr>
            </w:pPr>
            <w:r>
              <w:rPr>
                <w:rFonts w:hint="default" w:ascii="Times New Roman" w:hAnsi="Times New Roman" w:eastAsia="仿宋" w:cs="Times New Roman"/>
                <w:b/>
                <w:bCs/>
                <w:i w:val="0"/>
                <w:color w:val="000000"/>
                <w:kern w:val="0"/>
                <w:sz w:val="22"/>
                <w:szCs w:val="22"/>
                <w:u w:val="none"/>
                <w:lang w:val="en-US" w:eastAsia="zh-CN" w:bidi="ar"/>
              </w:rPr>
              <w:t>余额</w:t>
            </w:r>
          </w:p>
        </w:tc>
        <w:tc>
          <w:tcPr>
            <w:tcW w:w="0" w:type="auto"/>
            <w:tcBorders>
              <w:top w:val="double"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bCs/>
                <w:i w:val="0"/>
                <w:color w:val="000000"/>
                <w:sz w:val="22"/>
                <w:szCs w:val="22"/>
                <w:u w:val="none"/>
              </w:rPr>
            </w:pPr>
            <w:r>
              <w:rPr>
                <w:rFonts w:hint="default" w:ascii="Times New Roman" w:hAnsi="Times New Roman" w:eastAsia="仿宋" w:cs="Times New Roman"/>
                <w:b/>
                <w:bCs/>
                <w:i w:val="0"/>
                <w:color w:val="000000"/>
                <w:kern w:val="0"/>
                <w:sz w:val="22"/>
                <w:szCs w:val="22"/>
                <w:u w:val="none"/>
                <w:lang w:val="en-US" w:eastAsia="zh-CN" w:bidi="ar"/>
              </w:rPr>
              <w:t>账龄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1</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eastAsia="zh-CN" w:bidi="ar"/>
              </w:rPr>
              <w:t>000</w:t>
            </w:r>
            <w:r>
              <w:rPr>
                <w:rFonts w:hint="default" w:ascii="Times New Roman" w:hAnsi="Times New Roman" w:eastAsia="仿宋" w:cs="Times New Roman"/>
                <w:b w:val="0"/>
                <w:i w:val="0"/>
                <w:color w:val="000000"/>
                <w:kern w:val="0"/>
                <w:sz w:val="22"/>
                <w:szCs w:val="22"/>
                <w:u w:val="none"/>
                <w:lang w:val="en-US" w:eastAsia="zh-CN" w:bidi="ar"/>
              </w:rPr>
              <w:t>10001</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龙向海</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6,000.00</w:t>
            </w:r>
          </w:p>
        </w:tc>
        <w:tc>
          <w:tcPr>
            <w:tcW w:w="0" w:type="auto"/>
            <w:tcBorders>
              <w:top w:val="dotted"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三年以上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2</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eastAsia="zh-CN" w:bidi="ar"/>
              </w:rPr>
              <w:t>000</w:t>
            </w:r>
            <w:r>
              <w:rPr>
                <w:rFonts w:hint="default" w:ascii="Times New Roman" w:hAnsi="Times New Roman" w:eastAsia="仿宋" w:cs="Times New Roman"/>
                <w:b w:val="0"/>
                <w:i w:val="0"/>
                <w:color w:val="000000"/>
                <w:kern w:val="0"/>
                <w:sz w:val="22"/>
                <w:szCs w:val="22"/>
                <w:u w:val="none"/>
                <w:lang w:val="en-US" w:eastAsia="zh-CN" w:bidi="ar"/>
              </w:rPr>
              <w:t>10002</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卫生局</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396,685.90</w:t>
            </w:r>
          </w:p>
        </w:tc>
        <w:tc>
          <w:tcPr>
            <w:tcW w:w="0" w:type="auto"/>
            <w:tcBorders>
              <w:top w:val="dotted"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三年以上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3</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eastAsia="zh-CN" w:bidi="ar"/>
              </w:rPr>
              <w:t>000</w:t>
            </w:r>
            <w:r>
              <w:rPr>
                <w:rFonts w:hint="default" w:ascii="Times New Roman" w:hAnsi="Times New Roman" w:eastAsia="仿宋" w:cs="Times New Roman"/>
                <w:b w:val="0"/>
                <w:i w:val="0"/>
                <w:color w:val="000000"/>
                <w:kern w:val="0"/>
                <w:sz w:val="22"/>
                <w:szCs w:val="22"/>
                <w:u w:val="none"/>
                <w:lang w:val="en-US" w:eastAsia="zh-CN" w:bidi="ar"/>
              </w:rPr>
              <w:t>10005</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卜正国</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2,920.00</w:t>
            </w:r>
          </w:p>
        </w:tc>
        <w:tc>
          <w:tcPr>
            <w:tcW w:w="0" w:type="auto"/>
            <w:tcBorders>
              <w:top w:val="dotted"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三年以上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4</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eastAsia="zh-CN" w:bidi="ar"/>
              </w:rPr>
              <w:t>000</w:t>
            </w:r>
            <w:r>
              <w:rPr>
                <w:rFonts w:hint="default" w:ascii="Times New Roman" w:hAnsi="Times New Roman" w:eastAsia="仿宋" w:cs="Times New Roman"/>
                <w:b w:val="0"/>
                <w:i w:val="0"/>
                <w:color w:val="000000"/>
                <w:kern w:val="0"/>
                <w:sz w:val="22"/>
                <w:szCs w:val="22"/>
                <w:u w:val="none"/>
                <w:lang w:val="en-US" w:eastAsia="zh-CN" w:bidi="ar"/>
              </w:rPr>
              <w:t>10006</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门前三包</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1,000.00</w:t>
            </w:r>
          </w:p>
        </w:tc>
        <w:tc>
          <w:tcPr>
            <w:tcW w:w="0" w:type="auto"/>
            <w:tcBorders>
              <w:top w:val="dotted"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三年以上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5</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eastAsia="zh-CN" w:bidi="ar"/>
              </w:rPr>
              <w:t>000</w:t>
            </w:r>
            <w:r>
              <w:rPr>
                <w:rFonts w:hint="default" w:ascii="Times New Roman" w:hAnsi="Times New Roman" w:eastAsia="仿宋" w:cs="Times New Roman"/>
                <w:b w:val="0"/>
                <w:i w:val="0"/>
                <w:color w:val="000000"/>
                <w:kern w:val="0"/>
                <w:sz w:val="22"/>
                <w:szCs w:val="22"/>
                <w:u w:val="none"/>
                <w:lang w:val="en-US" w:eastAsia="zh-CN" w:bidi="ar"/>
              </w:rPr>
              <w:t>10007</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财政综合专户</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44,851.70</w:t>
            </w:r>
          </w:p>
        </w:tc>
        <w:tc>
          <w:tcPr>
            <w:tcW w:w="0" w:type="auto"/>
            <w:tcBorders>
              <w:top w:val="dotted"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三年以上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6</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eastAsia="zh-CN" w:bidi="ar"/>
              </w:rPr>
              <w:t>000</w:t>
            </w:r>
            <w:r>
              <w:rPr>
                <w:rFonts w:hint="default" w:ascii="Times New Roman" w:hAnsi="Times New Roman" w:eastAsia="仿宋" w:cs="Times New Roman"/>
                <w:b w:val="0"/>
                <w:i w:val="0"/>
                <w:color w:val="000000"/>
                <w:kern w:val="0"/>
                <w:sz w:val="22"/>
                <w:szCs w:val="22"/>
                <w:u w:val="none"/>
                <w:lang w:val="en-US" w:eastAsia="zh-CN" w:bidi="ar"/>
              </w:rPr>
              <w:t>10008</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2003</w:t>
            </w:r>
            <w:r>
              <w:rPr>
                <w:rStyle w:val="43"/>
                <w:rFonts w:hint="default" w:ascii="Times New Roman" w:hAnsi="Times New Roman" w:eastAsia="仿宋" w:cs="Times New Roman"/>
                <w:b w:val="0"/>
                <w:lang w:val="en-US" w:eastAsia="zh-CN" w:bidi="ar"/>
              </w:rPr>
              <w:t>年度责任押金</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2,000.00</w:t>
            </w:r>
          </w:p>
        </w:tc>
        <w:tc>
          <w:tcPr>
            <w:tcW w:w="0" w:type="auto"/>
            <w:tcBorders>
              <w:top w:val="dotted"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三年以上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7</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eastAsia="zh-CN" w:bidi="ar"/>
              </w:rPr>
              <w:t>000</w:t>
            </w:r>
            <w:r>
              <w:rPr>
                <w:rFonts w:hint="default" w:ascii="Times New Roman" w:hAnsi="Times New Roman" w:eastAsia="仿宋" w:cs="Times New Roman"/>
                <w:b w:val="0"/>
                <w:i w:val="0"/>
                <w:color w:val="000000"/>
                <w:kern w:val="0"/>
                <w:sz w:val="22"/>
                <w:szCs w:val="22"/>
                <w:u w:val="none"/>
                <w:lang w:val="en-US" w:eastAsia="zh-CN" w:bidi="ar"/>
              </w:rPr>
              <w:t>10010</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交警队</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22,000.00</w:t>
            </w:r>
          </w:p>
        </w:tc>
        <w:tc>
          <w:tcPr>
            <w:tcW w:w="0" w:type="auto"/>
            <w:tcBorders>
              <w:top w:val="dotted"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三年以上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8</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eastAsia="zh-CN" w:bidi="ar"/>
              </w:rPr>
              <w:t>000</w:t>
            </w:r>
            <w:r>
              <w:rPr>
                <w:rFonts w:hint="default" w:ascii="Times New Roman" w:hAnsi="Times New Roman" w:eastAsia="仿宋" w:cs="Times New Roman"/>
                <w:b w:val="0"/>
                <w:i w:val="0"/>
                <w:color w:val="000000"/>
                <w:kern w:val="0"/>
                <w:sz w:val="22"/>
                <w:szCs w:val="22"/>
                <w:u w:val="none"/>
                <w:lang w:val="en-US" w:eastAsia="zh-CN" w:bidi="ar"/>
              </w:rPr>
              <w:t>10012</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编织机集资款</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5,400.00</w:t>
            </w:r>
          </w:p>
        </w:tc>
        <w:tc>
          <w:tcPr>
            <w:tcW w:w="0" w:type="auto"/>
            <w:tcBorders>
              <w:top w:val="dotted"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三年以上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9</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eastAsia="zh-CN" w:bidi="ar"/>
              </w:rPr>
              <w:t>000</w:t>
            </w:r>
            <w:r>
              <w:rPr>
                <w:rFonts w:hint="default" w:ascii="Times New Roman" w:hAnsi="Times New Roman" w:eastAsia="仿宋" w:cs="Times New Roman"/>
                <w:b w:val="0"/>
                <w:i w:val="0"/>
                <w:color w:val="000000"/>
                <w:kern w:val="0"/>
                <w:sz w:val="22"/>
                <w:szCs w:val="22"/>
                <w:u w:val="none"/>
                <w:lang w:val="en-US" w:eastAsia="zh-CN" w:bidi="ar"/>
              </w:rPr>
              <w:t>10015</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专干领苗</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22,874.49</w:t>
            </w:r>
          </w:p>
        </w:tc>
        <w:tc>
          <w:tcPr>
            <w:tcW w:w="0" w:type="auto"/>
            <w:tcBorders>
              <w:top w:val="dotted"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三年以上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10</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eastAsia="zh-CN" w:bidi="ar"/>
              </w:rPr>
              <w:t>000</w:t>
            </w:r>
            <w:r>
              <w:rPr>
                <w:rFonts w:hint="default" w:ascii="Times New Roman" w:hAnsi="Times New Roman" w:eastAsia="仿宋" w:cs="Times New Roman"/>
                <w:b w:val="0"/>
                <w:i w:val="0"/>
                <w:color w:val="000000"/>
                <w:kern w:val="0"/>
                <w:sz w:val="22"/>
                <w:szCs w:val="22"/>
                <w:u w:val="none"/>
                <w:lang w:val="en-US" w:eastAsia="zh-CN" w:bidi="ar"/>
              </w:rPr>
              <w:t>10031</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个人部门住房金</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80,634.00</w:t>
            </w:r>
          </w:p>
        </w:tc>
        <w:tc>
          <w:tcPr>
            <w:tcW w:w="0" w:type="auto"/>
            <w:tcBorders>
              <w:top w:val="dotted"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三年以上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11</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eastAsia="zh-CN" w:bidi="ar"/>
              </w:rPr>
              <w:t>000</w:t>
            </w:r>
            <w:r>
              <w:rPr>
                <w:rFonts w:hint="default" w:ascii="Times New Roman" w:hAnsi="Times New Roman" w:eastAsia="仿宋" w:cs="Times New Roman"/>
                <w:b w:val="0"/>
                <w:i w:val="0"/>
                <w:color w:val="000000"/>
                <w:kern w:val="0"/>
                <w:sz w:val="22"/>
                <w:szCs w:val="22"/>
                <w:u w:val="none"/>
                <w:lang w:val="en-US" w:eastAsia="zh-CN" w:bidi="ar"/>
              </w:rPr>
              <w:t>10037</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2004</w:t>
            </w:r>
            <w:r>
              <w:rPr>
                <w:rStyle w:val="43"/>
                <w:rFonts w:hint="default" w:ascii="Times New Roman" w:hAnsi="Times New Roman" w:eastAsia="仿宋" w:cs="Times New Roman"/>
                <w:b w:val="0"/>
                <w:lang w:val="en-US" w:eastAsia="zh-CN" w:bidi="ar"/>
              </w:rPr>
              <w:t>年</w:t>
            </w:r>
            <w:r>
              <w:rPr>
                <w:rFonts w:hint="default" w:ascii="Times New Roman" w:hAnsi="Times New Roman" w:eastAsia="仿宋" w:cs="Times New Roman"/>
                <w:b w:val="0"/>
                <w:i w:val="0"/>
                <w:color w:val="000000"/>
                <w:kern w:val="0"/>
                <w:sz w:val="22"/>
                <w:szCs w:val="22"/>
                <w:u w:val="none"/>
                <w:lang w:val="en-US" w:eastAsia="zh-CN" w:bidi="ar"/>
              </w:rPr>
              <w:t>11</w:t>
            </w:r>
            <w:r>
              <w:rPr>
                <w:rStyle w:val="43"/>
                <w:rFonts w:hint="default" w:ascii="Times New Roman" w:hAnsi="Times New Roman" w:eastAsia="仿宋" w:cs="Times New Roman"/>
                <w:b w:val="0"/>
                <w:lang w:val="en-US" w:eastAsia="zh-CN" w:bidi="ar"/>
              </w:rPr>
              <w:t>月至</w:t>
            </w:r>
            <w:r>
              <w:rPr>
                <w:rFonts w:hint="default" w:ascii="Times New Roman" w:hAnsi="Times New Roman" w:eastAsia="仿宋" w:cs="Times New Roman"/>
                <w:b w:val="0"/>
                <w:i w:val="0"/>
                <w:color w:val="000000"/>
                <w:kern w:val="0"/>
                <w:sz w:val="22"/>
                <w:szCs w:val="22"/>
                <w:u w:val="none"/>
                <w:lang w:val="en-US" w:eastAsia="zh-CN" w:bidi="ar"/>
              </w:rPr>
              <w:t>2005</w:t>
            </w:r>
            <w:r>
              <w:rPr>
                <w:rStyle w:val="43"/>
                <w:rFonts w:hint="default" w:ascii="Times New Roman" w:hAnsi="Times New Roman" w:eastAsia="仿宋" w:cs="Times New Roman"/>
                <w:b w:val="0"/>
                <w:lang w:val="en-US" w:eastAsia="zh-CN" w:bidi="ar"/>
              </w:rPr>
              <w:t>年</w:t>
            </w:r>
            <w:r>
              <w:rPr>
                <w:rFonts w:hint="default" w:ascii="Times New Roman" w:hAnsi="Times New Roman" w:eastAsia="仿宋" w:cs="Times New Roman"/>
                <w:b w:val="0"/>
                <w:i w:val="0"/>
                <w:color w:val="000000"/>
                <w:kern w:val="0"/>
                <w:sz w:val="22"/>
                <w:szCs w:val="22"/>
                <w:u w:val="none"/>
                <w:lang w:val="en-US" w:eastAsia="zh-CN" w:bidi="ar"/>
              </w:rPr>
              <w:t>11</w:t>
            </w:r>
            <w:r>
              <w:rPr>
                <w:rStyle w:val="43"/>
                <w:rFonts w:hint="default" w:ascii="Times New Roman" w:hAnsi="Times New Roman" w:eastAsia="仿宋" w:cs="Times New Roman"/>
                <w:b w:val="0"/>
                <w:lang w:val="en-US" w:eastAsia="zh-CN" w:bidi="ar"/>
              </w:rPr>
              <w:t>月个人所得税</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33,140.00</w:t>
            </w:r>
          </w:p>
        </w:tc>
        <w:tc>
          <w:tcPr>
            <w:tcW w:w="0" w:type="auto"/>
            <w:tcBorders>
              <w:top w:val="dotted"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三年以上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12</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eastAsia="zh-CN" w:bidi="ar"/>
              </w:rPr>
              <w:t>000</w:t>
            </w:r>
            <w:r>
              <w:rPr>
                <w:rFonts w:hint="default" w:ascii="Times New Roman" w:hAnsi="Times New Roman" w:eastAsia="仿宋" w:cs="Times New Roman"/>
                <w:b w:val="0"/>
                <w:i w:val="0"/>
                <w:color w:val="000000"/>
                <w:kern w:val="0"/>
                <w:sz w:val="22"/>
                <w:szCs w:val="22"/>
                <w:u w:val="none"/>
                <w:lang w:val="en-US" w:eastAsia="zh-CN" w:bidi="ar"/>
              </w:rPr>
              <w:t>10043</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疾控大楼</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1,074,104.95</w:t>
            </w:r>
          </w:p>
        </w:tc>
        <w:tc>
          <w:tcPr>
            <w:tcW w:w="0" w:type="auto"/>
            <w:tcBorders>
              <w:top w:val="dotted"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三年以上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13</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eastAsia="zh-CN" w:bidi="ar"/>
              </w:rPr>
              <w:t>000</w:t>
            </w:r>
            <w:r>
              <w:rPr>
                <w:rFonts w:hint="default" w:ascii="Times New Roman" w:hAnsi="Times New Roman" w:eastAsia="仿宋" w:cs="Times New Roman"/>
                <w:b w:val="0"/>
                <w:i w:val="0"/>
                <w:color w:val="000000"/>
                <w:kern w:val="0"/>
                <w:sz w:val="22"/>
                <w:szCs w:val="22"/>
                <w:u w:val="none"/>
                <w:lang w:val="en-US" w:eastAsia="zh-CN" w:bidi="ar"/>
              </w:rPr>
              <w:t>10046</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防洪保安</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4,160.00</w:t>
            </w:r>
          </w:p>
        </w:tc>
        <w:tc>
          <w:tcPr>
            <w:tcW w:w="0" w:type="auto"/>
            <w:tcBorders>
              <w:top w:val="dotted"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三年以上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14</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eastAsia="zh-CN" w:bidi="ar"/>
              </w:rPr>
              <w:t>000</w:t>
            </w:r>
            <w:r>
              <w:rPr>
                <w:rFonts w:hint="default" w:ascii="Times New Roman" w:hAnsi="Times New Roman" w:eastAsia="仿宋" w:cs="Times New Roman"/>
                <w:b w:val="0"/>
                <w:i w:val="0"/>
                <w:color w:val="000000"/>
                <w:kern w:val="0"/>
                <w:sz w:val="22"/>
                <w:szCs w:val="22"/>
                <w:u w:val="none"/>
                <w:lang w:val="en-US" w:eastAsia="zh-CN" w:bidi="ar"/>
              </w:rPr>
              <w:t>10048</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卫生监督所</w:t>
            </w:r>
          </w:p>
        </w:tc>
        <w:tc>
          <w:tcPr>
            <w:tcW w:w="0" w:type="auto"/>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42,000.00</w:t>
            </w:r>
          </w:p>
        </w:tc>
        <w:tc>
          <w:tcPr>
            <w:tcW w:w="0" w:type="auto"/>
            <w:tcBorders>
              <w:top w:val="dotted" w:color="000000" w:sz="4" w:space="0"/>
              <w:left w:val="dotted" w:color="000000" w:sz="4" w:space="0"/>
              <w:bottom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val="0"/>
                <w:i w:val="0"/>
                <w:color w:val="000000"/>
                <w:sz w:val="22"/>
                <w:szCs w:val="22"/>
                <w:u w:val="none"/>
              </w:rPr>
            </w:pPr>
            <w:r>
              <w:rPr>
                <w:rFonts w:hint="default" w:ascii="Times New Roman" w:hAnsi="Times New Roman" w:eastAsia="仿宋" w:cs="Times New Roman"/>
                <w:b w:val="0"/>
                <w:i w:val="0"/>
                <w:color w:val="000000"/>
                <w:kern w:val="0"/>
                <w:sz w:val="22"/>
                <w:szCs w:val="22"/>
                <w:u w:val="none"/>
                <w:lang w:val="en-US" w:eastAsia="zh-CN" w:bidi="ar"/>
              </w:rPr>
              <w:t>三年以上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gridSpan w:val="3"/>
            <w:tcBorders>
              <w:top w:val="dotted" w:color="000000" w:sz="4" w:space="0"/>
              <w:bottom w:val="double"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合计</w:t>
            </w:r>
          </w:p>
        </w:tc>
        <w:tc>
          <w:tcPr>
            <w:tcW w:w="0" w:type="auto"/>
            <w:tcBorders>
              <w:top w:val="dotted" w:color="000000" w:sz="4" w:space="0"/>
              <w:left w:val="dotted" w:color="000000" w:sz="4" w:space="0"/>
              <w:bottom w:val="double" w:color="000000" w:sz="4" w:space="0"/>
              <w:right w:val="dott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right"/>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1,737,771.04</w:t>
            </w:r>
          </w:p>
        </w:tc>
        <w:tc>
          <w:tcPr>
            <w:tcW w:w="0" w:type="auto"/>
            <w:tcBorders>
              <w:top w:val="dotted" w:color="000000" w:sz="4" w:space="0"/>
              <w:left w:val="dotted" w:color="000000" w:sz="4" w:space="0"/>
              <w:bottom w:val="doub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60" w:lineRule="auto"/>
              <w:rPr>
                <w:rFonts w:hint="default" w:ascii="Times New Roman" w:hAnsi="Times New Roman" w:eastAsia="仿宋" w:cs="Times New Roman"/>
                <w:b/>
                <w:bCs/>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56"/>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（九）公务用车管理不规范</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蓝山县疾控中心未建立公务用车台账，只有每次出车时办公室登记的出车通知单。应按要求建立公务用车台账，公务用车台账内容包括但不限于：出车时间，归位时间，出车地点，用车事由，里程，用车人，用车部门等信息。</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七、改进措施和建议</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56"/>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eastAsia="zh-CN"/>
        </w:rPr>
        <w:t>（一）</w:t>
      </w:r>
      <w:r>
        <w:rPr>
          <w:rFonts w:hint="default" w:ascii="Times New Roman" w:hAnsi="Times New Roman" w:eastAsia="楷体" w:cs="Times New Roman"/>
          <w:sz w:val="28"/>
          <w:szCs w:val="28"/>
          <w:lang w:val="en-US" w:eastAsia="zh-CN"/>
        </w:rPr>
        <w:t>加强存货与内控管理</w:t>
      </w:r>
    </w:p>
    <w:p>
      <w:pPr>
        <w:keepNext w:val="0"/>
        <w:keepLines w:val="0"/>
        <w:pageBreakBefore w:val="0"/>
        <w:widowControl w:val="0"/>
        <w:kinsoku/>
        <w:wordWrap/>
        <w:overflowPunct/>
        <w:topLinePunct w:val="0"/>
        <w:autoSpaceDE/>
        <w:autoSpaceDN/>
        <w:bidi w:val="0"/>
        <w:adjustRightInd/>
        <w:snapToGrid w:val="0"/>
        <w:spacing w:beforeLines="0" w:afterLines="0" w:line="570" w:lineRule="exact"/>
        <w:ind w:left="0" w:leftChars="0" w:right="0" w:rightChars="0" w:firstLine="560" w:firstLineChars="200"/>
        <w:jc w:val="both"/>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方正仿宋_GB2312" w:cs="Times New Roman"/>
          <w:sz w:val="28"/>
          <w:szCs w:val="28"/>
          <w:highlight w:val="none"/>
          <w:lang w:val="en-US" w:eastAsia="zh-CN"/>
        </w:rPr>
        <w:t>加强存货管理的风险控制，存货验收与盘点均应有财务人员参与，财务人员监盘后应在盘点表上签字确认。分工时应注意不相容职务相分离，如：药品会计应避免与供应商对账，录入系统的人员应与验收入库的人员形成核对监督，不应为同一人。财务在会计核算时应每月按实际出库结转成本，并定期与仓库核对库存是否一致。</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56"/>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（二）加强专项资金管理与使用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专项资金应按文件要求专款专款，不得挪用、占用专项资金，不得将专项资金用于基本支出。</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56"/>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（三）加强固定资产管理</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规范会计核算，固定资产应按规定足额计提折旧，固定资产模块数据应与财务报表数据保持一致，如存在差异，应及时查明差异原因并及时进行账务处理。资产动态管理动态管理系统应指定专人进行管理，资产变动时应及时更新动态管理系统信息。固定资产应定期进行盘点，并粘贴标签实行“一卡一物”管理并落实到责任人。</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56"/>
        <w:textAlignment w:val="auto"/>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四）</w:t>
      </w:r>
      <w:r>
        <w:rPr>
          <w:rFonts w:hint="default" w:ascii="Times New Roman" w:hAnsi="Times New Roman" w:eastAsia="楷体" w:cs="Times New Roman"/>
          <w:sz w:val="28"/>
          <w:szCs w:val="28"/>
          <w:lang w:eastAsia="zh-CN"/>
        </w:rPr>
        <w:t>加强财务管理、规范账务处理，提高财务信息质量</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加强准则和规章制度的学习培训，提高财务人员专业水平，规范部门预算收支核算。结合实际情况，科学设置收支科目，规范财务核算，完整披露相关信息，确保决算报表、会计报表、所有账目及原始凭证等会计档案资料真实、准确、完整、全面。严格按预算控制支出，如有调整，按规定履行调整审批程序。</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56"/>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五</w:t>
      </w:r>
      <w:r>
        <w:rPr>
          <w:rFonts w:hint="default" w:ascii="Times New Roman" w:hAnsi="Times New Roman" w:eastAsia="楷体" w:cs="Times New Roman"/>
          <w:sz w:val="28"/>
          <w:szCs w:val="28"/>
          <w:lang w:eastAsia="zh-CN"/>
        </w:rPr>
        <w:t>）加强对原始凭证的审核，</w:t>
      </w:r>
      <w:r>
        <w:rPr>
          <w:rFonts w:hint="default" w:ascii="Times New Roman" w:hAnsi="Times New Roman" w:eastAsia="楷体" w:cs="Times New Roman"/>
          <w:sz w:val="28"/>
          <w:szCs w:val="28"/>
          <w:lang w:val="en-US" w:eastAsia="zh-CN"/>
        </w:rPr>
        <w:t>完善资金支付程序</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加强单位财务管理。单位的财务人员根据《会计法》对不合理的开支坚决不予报销。同时要加强对经济业务合法性和真实性的审核，对于内容不真实，手续不齐全原始凭证拒绝支付，账务报销应直接转至具体报销人。</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56"/>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eastAsia="zh-CN"/>
        </w:rPr>
        <w:t>（六）</w:t>
      </w:r>
      <w:r>
        <w:rPr>
          <w:rFonts w:hint="default" w:ascii="Times New Roman" w:hAnsi="Times New Roman" w:eastAsia="楷体" w:cs="Times New Roman"/>
          <w:sz w:val="28"/>
          <w:szCs w:val="28"/>
          <w:lang w:val="en-US" w:eastAsia="zh-CN"/>
        </w:rPr>
        <w:t>加强债权债务与公务用车的管理</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lang w:val="en-US" w:eastAsia="zh-CN"/>
        </w:rPr>
        <w:t>定期清理往来款，减少坏账发生，防止财政资金流失。单位应登记公务用车台账规范公务用车管理</w:t>
      </w:r>
      <w:r>
        <w:rPr>
          <w:rFonts w:hint="default" w:ascii="Times New Roman" w:hAnsi="Times New Roman" w:eastAsia="方正仿宋_GB2312" w:cs="Times New Roman"/>
          <w:sz w:val="28"/>
          <w:szCs w:val="28"/>
          <w:highlight w:val="none"/>
          <w:lang w:eastAsia="zh-CN"/>
        </w:rPr>
        <w:t>。</w:t>
      </w:r>
    </w:p>
    <w:p>
      <w:pPr>
        <w:pStyle w:val="2"/>
        <w:keepNext w:val="0"/>
        <w:keepLines w:val="0"/>
        <w:pageBreakBefore w:val="0"/>
        <w:kinsoku/>
        <w:wordWrap/>
        <w:overflowPunct/>
        <w:topLinePunct w:val="0"/>
        <w:autoSpaceDE/>
        <w:autoSpaceDN/>
        <w:bidi w:val="0"/>
        <w:adjustRightInd/>
        <w:spacing w:beforeLines="0" w:afterLines="0" w:line="570" w:lineRule="exact"/>
        <w:ind w:left="0" w:leftChars="0" w:firstLine="0"/>
        <w:rPr>
          <w:rFonts w:hint="default" w:ascii="Times New Roman" w:hAnsi="Times New Roman" w:eastAsia="方正仿宋_GB2312" w:cs="Times New Roman"/>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560" w:firstLineChars="200"/>
        <w:jc w:val="both"/>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附</w:t>
      </w:r>
      <w:r>
        <w:rPr>
          <w:rFonts w:hint="default" w:ascii="Times New Roman" w:hAnsi="Times New Roman" w:eastAsia="方正仿宋_GB2312" w:cs="Times New Roman"/>
          <w:sz w:val="28"/>
          <w:szCs w:val="28"/>
          <w:highlight w:val="none"/>
          <w:lang w:val="en-US" w:eastAsia="zh-CN"/>
        </w:rPr>
        <w:t>表</w:t>
      </w:r>
      <w:r>
        <w:rPr>
          <w:rFonts w:hint="default" w:ascii="Times New Roman" w:hAnsi="Times New Roman" w:eastAsia="方正仿宋_GB2312" w:cs="Times New Roman"/>
          <w:sz w:val="28"/>
          <w:szCs w:val="28"/>
          <w:highlight w:val="none"/>
        </w:rPr>
        <w:t>：蓝山县疾控中心2019年度部门整体支出绩效评价指标表</w:t>
      </w:r>
    </w:p>
    <w:p>
      <w:pPr>
        <w:pStyle w:val="2"/>
        <w:keepNext w:val="0"/>
        <w:keepLines w:val="0"/>
        <w:pageBreakBefore w:val="0"/>
        <w:kinsoku/>
        <w:wordWrap/>
        <w:overflowPunct/>
        <w:topLinePunct w:val="0"/>
        <w:autoSpaceDE/>
        <w:autoSpaceDN/>
        <w:bidi w:val="0"/>
        <w:adjustRightInd/>
        <w:spacing w:beforeLines="0" w:afterLines="0" w:line="570" w:lineRule="exact"/>
        <w:rPr>
          <w:rFonts w:hint="default" w:ascii="Times New Roman" w:hAnsi="Times New Roman" w:cs="Times New Roman"/>
          <w:sz w:val="28"/>
          <w:szCs w:val="28"/>
        </w:rPr>
      </w:pPr>
    </w:p>
    <w:p>
      <w:pPr>
        <w:pStyle w:val="2"/>
        <w:keepNext w:val="0"/>
        <w:keepLines w:val="0"/>
        <w:pageBreakBefore w:val="0"/>
        <w:kinsoku/>
        <w:wordWrap/>
        <w:overflowPunct/>
        <w:topLinePunct w:val="0"/>
        <w:autoSpaceDE/>
        <w:autoSpaceDN/>
        <w:bidi w:val="0"/>
        <w:adjustRightInd/>
        <w:spacing w:beforeLines="0" w:afterLines="0" w:line="570" w:lineRule="exact"/>
        <w:ind w:left="0" w:leftChars="0" w:firstLine="0"/>
        <w:rPr>
          <w:rFonts w:hint="default" w:ascii="Times New Roman" w:hAnsi="Times New Roman" w:cs="Times New Roman"/>
        </w:rPr>
      </w:pP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中国注册会计师：</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中国注册会计师：</w:t>
      </w:r>
    </w:p>
    <w:p>
      <w:pPr>
        <w:keepNext w:val="0"/>
        <w:keepLines w:val="0"/>
        <w:pageBreakBefore w:val="0"/>
        <w:kinsoku/>
        <w:wordWrap/>
        <w:overflowPunct/>
        <w:topLinePunct w:val="0"/>
        <w:autoSpaceDE/>
        <w:autoSpaceDN/>
        <w:bidi w:val="0"/>
        <w:adjustRightInd/>
        <w:snapToGrid/>
        <w:spacing w:beforeLines="0" w:afterLines="0"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beforeLines="0" w:afterLines="0" w:line="570" w:lineRule="exact"/>
        <w:textAlignment w:val="auto"/>
        <w:rPr>
          <w:rFonts w:hint="default" w:ascii="Times New Roman" w:hAnsi="Times New Roman" w:eastAsia="仿宋" w:cs="Times New Roman"/>
          <w:sz w:val="32"/>
          <w:szCs w:val="32"/>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w:t>
      </w:r>
      <w:r>
        <w:rPr>
          <w:rFonts w:hint="default" w:ascii="Times New Roman" w:hAnsi="Times New Roman" w:eastAsia="方正仿宋_GB2312" w:cs="Times New Roman"/>
          <w:sz w:val="28"/>
          <w:szCs w:val="28"/>
          <w:lang w:val="en-US" w:eastAsia="zh-CN"/>
        </w:rPr>
        <w:t>20</w:t>
      </w:r>
      <w:r>
        <w:rPr>
          <w:rFonts w:hint="default" w:ascii="Times New Roman" w:hAnsi="Times New Roman" w:eastAsia="方正仿宋_GB2312" w:cs="Times New Roman"/>
          <w:sz w:val="28"/>
          <w:szCs w:val="28"/>
        </w:rPr>
        <w:t>日</w:t>
      </w:r>
    </w:p>
    <w:sectPr>
      <w:headerReference r:id="rId3" w:type="default"/>
      <w:footerReference r:id="rId4" w:type="default"/>
      <w:pgSz w:w="11906" w:h="16838"/>
      <w:pgMar w:top="1701" w:right="1587" w:bottom="1701" w:left="1587" w:header="851" w:footer="851"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1SNf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hkMvcD/ztMeI4ecrUYYSdGuPzZZ7TqqX9+NfPVY+/&#10;1/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S1SNfTAQAApgMAAA4AAAAAAAAAAQAgAAAA&#10;IgEAAGRycy9lMm9Eb2MueG1sUEsFBgAAAAAGAAYAWQEAAGc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046D7"/>
    <w:rsid w:val="00005B9C"/>
    <w:rsid w:val="000067DF"/>
    <w:rsid w:val="00006D20"/>
    <w:rsid w:val="00010386"/>
    <w:rsid w:val="00015015"/>
    <w:rsid w:val="0001541D"/>
    <w:rsid w:val="000168FD"/>
    <w:rsid w:val="00017106"/>
    <w:rsid w:val="00022737"/>
    <w:rsid w:val="000229BC"/>
    <w:rsid w:val="00023F3D"/>
    <w:rsid w:val="0002494A"/>
    <w:rsid w:val="0002551B"/>
    <w:rsid w:val="00027493"/>
    <w:rsid w:val="000329B5"/>
    <w:rsid w:val="00035DFB"/>
    <w:rsid w:val="00036CB2"/>
    <w:rsid w:val="00037FD2"/>
    <w:rsid w:val="00041652"/>
    <w:rsid w:val="000426C9"/>
    <w:rsid w:val="00043E84"/>
    <w:rsid w:val="00047ABE"/>
    <w:rsid w:val="000505C9"/>
    <w:rsid w:val="00060616"/>
    <w:rsid w:val="00061F39"/>
    <w:rsid w:val="00061F4D"/>
    <w:rsid w:val="00062330"/>
    <w:rsid w:val="000642AF"/>
    <w:rsid w:val="00073027"/>
    <w:rsid w:val="0007353D"/>
    <w:rsid w:val="000742CD"/>
    <w:rsid w:val="00074903"/>
    <w:rsid w:val="0007521A"/>
    <w:rsid w:val="00082DD7"/>
    <w:rsid w:val="00086572"/>
    <w:rsid w:val="000925D1"/>
    <w:rsid w:val="00092603"/>
    <w:rsid w:val="000A1FFA"/>
    <w:rsid w:val="000A2FD8"/>
    <w:rsid w:val="000A3AE5"/>
    <w:rsid w:val="000A419C"/>
    <w:rsid w:val="000A7C57"/>
    <w:rsid w:val="000B0554"/>
    <w:rsid w:val="000B2C45"/>
    <w:rsid w:val="000B347E"/>
    <w:rsid w:val="000C457D"/>
    <w:rsid w:val="000C5F3D"/>
    <w:rsid w:val="000C7270"/>
    <w:rsid w:val="000C7554"/>
    <w:rsid w:val="000D33DE"/>
    <w:rsid w:val="000D3CF2"/>
    <w:rsid w:val="000D7B22"/>
    <w:rsid w:val="000D7B9D"/>
    <w:rsid w:val="000E0B39"/>
    <w:rsid w:val="000E2646"/>
    <w:rsid w:val="000E2A9C"/>
    <w:rsid w:val="000E4076"/>
    <w:rsid w:val="000E6457"/>
    <w:rsid w:val="000F070A"/>
    <w:rsid w:val="000F155A"/>
    <w:rsid w:val="000F50FB"/>
    <w:rsid w:val="00100E08"/>
    <w:rsid w:val="00101FBB"/>
    <w:rsid w:val="00104421"/>
    <w:rsid w:val="00105465"/>
    <w:rsid w:val="00111317"/>
    <w:rsid w:val="00111898"/>
    <w:rsid w:val="001118B8"/>
    <w:rsid w:val="0011200F"/>
    <w:rsid w:val="00122D3E"/>
    <w:rsid w:val="00125BDF"/>
    <w:rsid w:val="00126A6D"/>
    <w:rsid w:val="00126EF0"/>
    <w:rsid w:val="001302FF"/>
    <w:rsid w:val="00131D75"/>
    <w:rsid w:val="0013225E"/>
    <w:rsid w:val="00132C9B"/>
    <w:rsid w:val="00133AC0"/>
    <w:rsid w:val="001369A4"/>
    <w:rsid w:val="00137B38"/>
    <w:rsid w:val="00143621"/>
    <w:rsid w:val="001449F9"/>
    <w:rsid w:val="00144F96"/>
    <w:rsid w:val="00145D17"/>
    <w:rsid w:val="001460FE"/>
    <w:rsid w:val="00147033"/>
    <w:rsid w:val="00147852"/>
    <w:rsid w:val="00152CB1"/>
    <w:rsid w:val="001537FD"/>
    <w:rsid w:val="00153AA5"/>
    <w:rsid w:val="001543E4"/>
    <w:rsid w:val="00156E10"/>
    <w:rsid w:val="00157438"/>
    <w:rsid w:val="0016072D"/>
    <w:rsid w:val="001632BF"/>
    <w:rsid w:val="00164FA4"/>
    <w:rsid w:val="001650E3"/>
    <w:rsid w:val="001654E8"/>
    <w:rsid w:val="00165F2F"/>
    <w:rsid w:val="001669E1"/>
    <w:rsid w:val="001721BB"/>
    <w:rsid w:val="00180DBE"/>
    <w:rsid w:val="00183ACC"/>
    <w:rsid w:val="00183FC6"/>
    <w:rsid w:val="00192861"/>
    <w:rsid w:val="00193497"/>
    <w:rsid w:val="001939CB"/>
    <w:rsid w:val="00194B64"/>
    <w:rsid w:val="001A1BA0"/>
    <w:rsid w:val="001A2843"/>
    <w:rsid w:val="001A298A"/>
    <w:rsid w:val="001A4DDB"/>
    <w:rsid w:val="001A610C"/>
    <w:rsid w:val="001A6937"/>
    <w:rsid w:val="001A74F6"/>
    <w:rsid w:val="001A7FF0"/>
    <w:rsid w:val="001B3326"/>
    <w:rsid w:val="001B6B89"/>
    <w:rsid w:val="001B7F00"/>
    <w:rsid w:val="001C434E"/>
    <w:rsid w:val="001C62EB"/>
    <w:rsid w:val="001C7BC2"/>
    <w:rsid w:val="001D0059"/>
    <w:rsid w:val="001D0515"/>
    <w:rsid w:val="001D33B6"/>
    <w:rsid w:val="001D38ED"/>
    <w:rsid w:val="001D5DF9"/>
    <w:rsid w:val="001E1763"/>
    <w:rsid w:val="001E4BBE"/>
    <w:rsid w:val="001F1E36"/>
    <w:rsid w:val="001F351B"/>
    <w:rsid w:val="001F5FD7"/>
    <w:rsid w:val="001F746B"/>
    <w:rsid w:val="00200A97"/>
    <w:rsid w:val="00202DE7"/>
    <w:rsid w:val="00203825"/>
    <w:rsid w:val="0020419F"/>
    <w:rsid w:val="00205041"/>
    <w:rsid w:val="00205A25"/>
    <w:rsid w:val="00207034"/>
    <w:rsid w:val="002103E1"/>
    <w:rsid w:val="00214BC8"/>
    <w:rsid w:val="0021568F"/>
    <w:rsid w:val="0021573A"/>
    <w:rsid w:val="00215954"/>
    <w:rsid w:val="00215B57"/>
    <w:rsid w:val="0021677B"/>
    <w:rsid w:val="00216E3D"/>
    <w:rsid w:val="00217217"/>
    <w:rsid w:val="00217391"/>
    <w:rsid w:val="00217EF1"/>
    <w:rsid w:val="002261B4"/>
    <w:rsid w:val="00226347"/>
    <w:rsid w:val="0022774F"/>
    <w:rsid w:val="00235FCD"/>
    <w:rsid w:val="0023749D"/>
    <w:rsid w:val="00240400"/>
    <w:rsid w:val="00242601"/>
    <w:rsid w:val="002434AC"/>
    <w:rsid w:val="00243603"/>
    <w:rsid w:val="00244580"/>
    <w:rsid w:val="00251A5B"/>
    <w:rsid w:val="00256952"/>
    <w:rsid w:val="00261FB7"/>
    <w:rsid w:val="00262E41"/>
    <w:rsid w:val="00263975"/>
    <w:rsid w:val="00264557"/>
    <w:rsid w:val="00265206"/>
    <w:rsid w:val="002671E2"/>
    <w:rsid w:val="00270205"/>
    <w:rsid w:val="00271708"/>
    <w:rsid w:val="00271F35"/>
    <w:rsid w:val="00276332"/>
    <w:rsid w:val="00287487"/>
    <w:rsid w:val="0029587A"/>
    <w:rsid w:val="00297667"/>
    <w:rsid w:val="002A0B64"/>
    <w:rsid w:val="002A405C"/>
    <w:rsid w:val="002A4B8C"/>
    <w:rsid w:val="002A4CB0"/>
    <w:rsid w:val="002B4AA6"/>
    <w:rsid w:val="002B536B"/>
    <w:rsid w:val="002B61C5"/>
    <w:rsid w:val="002B6DD0"/>
    <w:rsid w:val="002B76A5"/>
    <w:rsid w:val="002B7FD1"/>
    <w:rsid w:val="002C12E9"/>
    <w:rsid w:val="002C46E6"/>
    <w:rsid w:val="002C51BC"/>
    <w:rsid w:val="002D18BB"/>
    <w:rsid w:val="002D2267"/>
    <w:rsid w:val="002D277F"/>
    <w:rsid w:val="002D3B59"/>
    <w:rsid w:val="002D4123"/>
    <w:rsid w:val="002D4A66"/>
    <w:rsid w:val="002D5356"/>
    <w:rsid w:val="002D66EE"/>
    <w:rsid w:val="002D6D25"/>
    <w:rsid w:val="002D7FE0"/>
    <w:rsid w:val="002E1E07"/>
    <w:rsid w:val="002E269C"/>
    <w:rsid w:val="002E3981"/>
    <w:rsid w:val="002E3A95"/>
    <w:rsid w:val="002E7CAB"/>
    <w:rsid w:val="002F154B"/>
    <w:rsid w:val="002F240C"/>
    <w:rsid w:val="002F37D5"/>
    <w:rsid w:val="002F490A"/>
    <w:rsid w:val="002F677E"/>
    <w:rsid w:val="002F6785"/>
    <w:rsid w:val="002F71B4"/>
    <w:rsid w:val="003056D0"/>
    <w:rsid w:val="00306C26"/>
    <w:rsid w:val="003071EA"/>
    <w:rsid w:val="00307E4C"/>
    <w:rsid w:val="00312A8F"/>
    <w:rsid w:val="00314363"/>
    <w:rsid w:val="00315408"/>
    <w:rsid w:val="003156BA"/>
    <w:rsid w:val="00315FB5"/>
    <w:rsid w:val="0031702F"/>
    <w:rsid w:val="003179C2"/>
    <w:rsid w:val="0032626E"/>
    <w:rsid w:val="003270C1"/>
    <w:rsid w:val="003272E5"/>
    <w:rsid w:val="0033055C"/>
    <w:rsid w:val="00330FC7"/>
    <w:rsid w:val="00331C21"/>
    <w:rsid w:val="003335B1"/>
    <w:rsid w:val="003344A7"/>
    <w:rsid w:val="00336DDE"/>
    <w:rsid w:val="00340FF6"/>
    <w:rsid w:val="0034112B"/>
    <w:rsid w:val="003428C8"/>
    <w:rsid w:val="00343216"/>
    <w:rsid w:val="00344E88"/>
    <w:rsid w:val="0034701F"/>
    <w:rsid w:val="003470B0"/>
    <w:rsid w:val="0035070B"/>
    <w:rsid w:val="00354748"/>
    <w:rsid w:val="00357267"/>
    <w:rsid w:val="00357BB1"/>
    <w:rsid w:val="003604EF"/>
    <w:rsid w:val="0036227E"/>
    <w:rsid w:val="00363979"/>
    <w:rsid w:val="00363B16"/>
    <w:rsid w:val="003654C5"/>
    <w:rsid w:val="003657C3"/>
    <w:rsid w:val="003728E0"/>
    <w:rsid w:val="00374657"/>
    <w:rsid w:val="00377370"/>
    <w:rsid w:val="003802D0"/>
    <w:rsid w:val="00380822"/>
    <w:rsid w:val="00380F2D"/>
    <w:rsid w:val="0038408E"/>
    <w:rsid w:val="0038516E"/>
    <w:rsid w:val="00390240"/>
    <w:rsid w:val="00390B91"/>
    <w:rsid w:val="00391105"/>
    <w:rsid w:val="00391E8B"/>
    <w:rsid w:val="00392003"/>
    <w:rsid w:val="00392DD6"/>
    <w:rsid w:val="0039621B"/>
    <w:rsid w:val="003A0758"/>
    <w:rsid w:val="003A0E97"/>
    <w:rsid w:val="003A2D68"/>
    <w:rsid w:val="003A3837"/>
    <w:rsid w:val="003B16CF"/>
    <w:rsid w:val="003B3B4F"/>
    <w:rsid w:val="003B57DB"/>
    <w:rsid w:val="003B6400"/>
    <w:rsid w:val="003C2057"/>
    <w:rsid w:val="003C569D"/>
    <w:rsid w:val="003C6A49"/>
    <w:rsid w:val="003C7214"/>
    <w:rsid w:val="003C74DD"/>
    <w:rsid w:val="003C79F2"/>
    <w:rsid w:val="003C7DAD"/>
    <w:rsid w:val="003C7FBC"/>
    <w:rsid w:val="003D188E"/>
    <w:rsid w:val="003D1AD3"/>
    <w:rsid w:val="003D1F7C"/>
    <w:rsid w:val="003D34BD"/>
    <w:rsid w:val="003D41FE"/>
    <w:rsid w:val="003D4A13"/>
    <w:rsid w:val="003D6622"/>
    <w:rsid w:val="003D7BDF"/>
    <w:rsid w:val="003D7E18"/>
    <w:rsid w:val="003E0C64"/>
    <w:rsid w:val="003E17D3"/>
    <w:rsid w:val="003E313E"/>
    <w:rsid w:val="003E4F1D"/>
    <w:rsid w:val="003E5F45"/>
    <w:rsid w:val="003E6854"/>
    <w:rsid w:val="003F0C75"/>
    <w:rsid w:val="003F1503"/>
    <w:rsid w:val="003F4AEE"/>
    <w:rsid w:val="003F51A7"/>
    <w:rsid w:val="003F6757"/>
    <w:rsid w:val="003F7C8E"/>
    <w:rsid w:val="00400520"/>
    <w:rsid w:val="00400A5F"/>
    <w:rsid w:val="00403154"/>
    <w:rsid w:val="00405C3B"/>
    <w:rsid w:val="004103C5"/>
    <w:rsid w:val="00414659"/>
    <w:rsid w:val="004160B2"/>
    <w:rsid w:val="00417408"/>
    <w:rsid w:val="00423568"/>
    <w:rsid w:val="00424A2B"/>
    <w:rsid w:val="004252B3"/>
    <w:rsid w:val="00426BB0"/>
    <w:rsid w:val="004303D4"/>
    <w:rsid w:val="004308D6"/>
    <w:rsid w:val="00432B11"/>
    <w:rsid w:val="00433724"/>
    <w:rsid w:val="0043385B"/>
    <w:rsid w:val="00435ADF"/>
    <w:rsid w:val="00435F4C"/>
    <w:rsid w:val="004363D2"/>
    <w:rsid w:val="00443121"/>
    <w:rsid w:val="00443475"/>
    <w:rsid w:val="0045619A"/>
    <w:rsid w:val="00456788"/>
    <w:rsid w:val="00457C61"/>
    <w:rsid w:val="004640FD"/>
    <w:rsid w:val="004652A2"/>
    <w:rsid w:val="0046540C"/>
    <w:rsid w:val="00470211"/>
    <w:rsid w:val="0047148C"/>
    <w:rsid w:val="0047244D"/>
    <w:rsid w:val="00472B83"/>
    <w:rsid w:val="004754DD"/>
    <w:rsid w:val="004811AE"/>
    <w:rsid w:val="00481CE8"/>
    <w:rsid w:val="00481CEA"/>
    <w:rsid w:val="00483046"/>
    <w:rsid w:val="00483B67"/>
    <w:rsid w:val="0048415B"/>
    <w:rsid w:val="004879F0"/>
    <w:rsid w:val="004929BF"/>
    <w:rsid w:val="00492A63"/>
    <w:rsid w:val="00493652"/>
    <w:rsid w:val="0049441C"/>
    <w:rsid w:val="004957FB"/>
    <w:rsid w:val="004A01B4"/>
    <w:rsid w:val="004A1014"/>
    <w:rsid w:val="004A1800"/>
    <w:rsid w:val="004A35E7"/>
    <w:rsid w:val="004A3FB7"/>
    <w:rsid w:val="004A418C"/>
    <w:rsid w:val="004A51AA"/>
    <w:rsid w:val="004A5B08"/>
    <w:rsid w:val="004B05DC"/>
    <w:rsid w:val="004B12F5"/>
    <w:rsid w:val="004B18E6"/>
    <w:rsid w:val="004B2DF4"/>
    <w:rsid w:val="004B32A8"/>
    <w:rsid w:val="004B4306"/>
    <w:rsid w:val="004B4A4D"/>
    <w:rsid w:val="004B4DC2"/>
    <w:rsid w:val="004B721C"/>
    <w:rsid w:val="004B74AE"/>
    <w:rsid w:val="004C0F09"/>
    <w:rsid w:val="004C158D"/>
    <w:rsid w:val="004C15EA"/>
    <w:rsid w:val="004C3EE1"/>
    <w:rsid w:val="004D0614"/>
    <w:rsid w:val="004D2126"/>
    <w:rsid w:val="004D3250"/>
    <w:rsid w:val="004E1BDB"/>
    <w:rsid w:val="004E5046"/>
    <w:rsid w:val="004E61A9"/>
    <w:rsid w:val="004E6FF0"/>
    <w:rsid w:val="004F070C"/>
    <w:rsid w:val="004F0D8B"/>
    <w:rsid w:val="004F1E8A"/>
    <w:rsid w:val="004F2598"/>
    <w:rsid w:val="004F2861"/>
    <w:rsid w:val="004F49DB"/>
    <w:rsid w:val="004F5BA1"/>
    <w:rsid w:val="004F709B"/>
    <w:rsid w:val="00500E50"/>
    <w:rsid w:val="005017DE"/>
    <w:rsid w:val="00502864"/>
    <w:rsid w:val="00502B31"/>
    <w:rsid w:val="005041CF"/>
    <w:rsid w:val="005048B6"/>
    <w:rsid w:val="00504E33"/>
    <w:rsid w:val="0050569E"/>
    <w:rsid w:val="00505F10"/>
    <w:rsid w:val="005066D7"/>
    <w:rsid w:val="00506788"/>
    <w:rsid w:val="00512017"/>
    <w:rsid w:val="00512481"/>
    <w:rsid w:val="00515002"/>
    <w:rsid w:val="005151EB"/>
    <w:rsid w:val="00517AC5"/>
    <w:rsid w:val="005243AE"/>
    <w:rsid w:val="00524F82"/>
    <w:rsid w:val="00525ED6"/>
    <w:rsid w:val="00525F2F"/>
    <w:rsid w:val="00530511"/>
    <w:rsid w:val="00530C91"/>
    <w:rsid w:val="0053212F"/>
    <w:rsid w:val="00534A33"/>
    <w:rsid w:val="005367D5"/>
    <w:rsid w:val="00540015"/>
    <w:rsid w:val="00540B30"/>
    <w:rsid w:val="005437A1"/>
    <w:rsid w:val="00544DE7"/>
    <w:rsid w:val="005509BC"/>
    <w:rsid w:val="00551CEB"/>
    <w:rsid w:val="00553C78"/>
    <w:rsid w:val="00554C98"/>
    <w:rsid w:val="00556DD1"/>
    <w:rsid w:val="00560EF6"/>
    <w:rsid w:val="005619AA"/>
    <w:rsid w:val="005627E5"/>
    <w:rsid w:val="00562E03"/>
    <w:rsid w:val="0056358C"/>
    <w:rsid w:val="00564A8A"/>
    <w:rsid w:val="00572A81"/>
    <w:rsid w:val="00576870"/>
    <w:rsid w:val="00576D16"/>
    <w:rsid w:val="005774FA"/>
    <w:rsid w:val="00577C07"/>
    <w:rsid w:val="005814BD"/>
    <w:rsid w:val="00593540"/>
    <w:rsid w:val="005937DC"/>
    <w:rsid w:val="005973AD"/>
    <w:rsid w:val="005A388C"/>
    <w:rsid w:val="005A39A5"/>
    <w:rsid w:val="005A4826"/>
    <w:rsid w:val="005A69E2"/>
    <w:rsid w:val="005A6BAC"/>
    <w:rsid w:val="005B1FEC"/>
    <w:rsid w:val="005B550D"/>
    <w:rsid w:val="005C20BD"/>
    <w:rsid w:val="005C28F9"/>
    <w:rsid w:val="005C4E5C"/>
    <w:rsid w:val="005C6A78"/>
    <w:rsid w:val="005D0C36"/>
    <w:rsid w:val="005D1B1E"/>
    <w:rsid w:val="005D39E2"/>
    <w:rsid w:val="005D50AC"/>
    <w:rsid w:val="005D704E"/>
    <w:rsid w:val="005E39DB"/>
    <w:rsid w:val="005E3EB3"/>
    <w:rsid w:val="005E7BCF"/>
    <w:rsid w:val="005F1377"/>
    <w:rsid w:val="005F2866"/>
    <w:rsid w:val="005F2D77"/>
    <w:rsid w:val="005F71F5"/>
    <w:rsid w:val="006007EC"/>
    <w:rsid w:val="0060134A"/>
    <w:rsid w:val="00603D10"/>
    <w:rsid w:val="00604456"/>
    <w:rsid w:val="006056AE"/>
    <w:rsid w:val="006077B9"/>
    <w:rsid w:val="006102FC"/>
    <w:rsid w:val="00610D4B"/>
    <w:rsid w:val="00612A91"/>
    <w:rsid w:val="00612DAA"/>
    <w:rsid w:val="00613533"/>
    <w:rsid w:val="006166FD"/>
    <w:rsid w:val="00616D3B"/>
    <w:rsid w:val="006207A1"/>
    <w:rsid w:val="00624A18"/>
    <w:rsid w:val="00626271"/>
    <w:rsid w:val="00627655"/>
    <w:rsid w:val="00631C9D"/>
    <w:rsid w:val="0063258F"/>
    <w:rsid w:val="0063275D"/>
    <w:rsid w:val="00632D86"/>
    <w:rsid w:val="006330AF"/>
    <w:rsid w:val="006361AA"/>
    <w:rsid w:val="00637011"/>
    <w:rsid w:val="00641218"/>
    <w:rsid w:val="00642290"/>
    <w:rsid w:val="00643329"/>
    <w:rsid w:val="00643CF0"/>
    <w:rsid w:val="00647E1B"/>
    <w:rsid w:val="00651CCF"/>
    <w:rsid w:val="0065225F"/>
    <w:rsid w:val="00654A96"/>
    <w:rsid w:val="006564C2"/>
    <w:rsid w:val="006628AD"/>
    <w:rsid w:val="0066543D"/>
    <w:rsid w:val="00665AA0"/>
    <w:rsid w:val="00671711"/>
    <w:rsid w:val="00672416"/>
    <w:rsid w:val="006726AB"/>
    <w:rsid w:val="00672FBE"/>
    <w:rsid w:val="00674335"/>
    <w:rsid w:val="006871C2"/>
    <w:rsid w:val="00692BC9"/>
    <w:rsid w:val="00694B93"/>
    <w:rsid w:val="00696773"/>
    <w:rsid w:val="006A05DB"/>
    <w:rsid w:val="006A2CA6"/>
    <w:rsid w:val="006A6F02"/>
    <w:rsid w:val="006A6F4E"/>
    <w:rsid w:val="006A7D56"/>
    <w:rsid w:val="006B0FC0"/>
    <w:rsid w:val="006B2D9E"/>
    <w:rsid w:val="006B392B"/>
    <w:rsid w:val="006B629A"/>
    <w:rsid w:val="006C03B6"/>
    <w:rsid w:val="006C3230"/>
    <w:rsid w:val="006C60C0"/>
    <w:rsid w:val="006C686C"/>
    <w:rsid w:val="006C7E98"/>
    <w:rsid w:val="006D0318"/>
    <w:rsid w:val="006D0AEB"/>
    <w:rsid w:val="006D0C0A"/>
    <w:rsid w:val="006D10B1"/>
    <w:rsid w:val="006D1EF0"/>
    <w:rsid w:val="006D794A"/>
    <w:rsid w:val="006E314C"/>
    <w:rsid w:val="006E576E"/>
    <w:rsid w:val="006E6D88"/>
    <w:rsid w:val="006E7879"/>
    <w:rsid w:val="006F0663"/>
    <w:rsid w:val="006F1F94"/>
    <w:rsid w:val="006F2FA3"/>
    <w:rsid w:val="006F5846"/>
    <w:rsid w:val="006F5BA9"/>
    <w:rsid w:val="006F76F8"/>
    <w:rsid w:val="006F7AEA"/>
    <w:rsid w:val="00701716"/>
    <w:rsid w:val="00702CF2"/>
    <w:rsid w:val="0070354D"/>
    <w:rsid w:val="0071252C"/>
    <w:rsid w:val="007150DA"/>
    <w:rsid w:val="007204E5"/>
    <w:rsid w:val="00722747"/>
    <w:rsid w:val="00723933"/>
    <w:rsid w:val="00726D5E"/>
    <w:rsid w:val="00726E36"/>
    <w:rsid w:val="007274EC"/>
    <w:rsid w:val="0072790E"/>
    <w:rsid w:val="00727D9D"/>
    <w:rsid w:val="00727FC9"/>
    <w:rsid w:val="00730CFC"/>
    <w:rsid w:val="00733CF6"/>
    <w:rsid w:val="0073421F"/>
    <w:rsid w:val="00734876"/>
    <w:rsid w:val="00740354"/>
    <w:rsid w:val="0074040E"/>
    <w:rsid w:val="00742E19"/>
    <w:rsid w:val="0074527F"/>
    <w:rsid w:val="00747181"/>
    <w:rsid w:val="00751199"/>
    <w:rsid w:val="007608E2"/>
    <w:rsid w:val="00760C3B"/>
    <w:rsid w:val="00762AF2"/>
    <w:rsid w:val="00763FFB"/>
    <w:rsid w:val="00764D48"/>
    <w:rsid w:val="007655F2"/>
    <w:rsid w:val="00766324"/>
    <w:rsid w:val="007672AE"/>
    <w:rsid w:val="0077160E"/>
    <w:rsid w:val="007729B0"/>
    <w:rsid w:val="00774B49"/>
    <w:rsid w:val="00777B34"/>
    <w:rsid w:val="007843E9"/>
    <w:rsid w:val="00784531"/>
    <w:rsid w:val="00784740"/>
    <w:rsid w:val="00787817"/>
    <w:rsid w:val="00791051"/>
    <w:rsid w:val="00793152"/>
    <w:rsid w:val="007A16BE"/>
    <w:rsid w:val="007A18C4"/>
    <w:rsid w:val="007A5A87"/>
    <w:rsid w:val="007A6F5E"/>
    <w:rsid w:val="007A74CF"/>
    <w:rsid w:val="007B13E6"/>
    <w:rsid w:val="007B15BC"/>
    <w:rsid w:val="007B2D85"/>
    <w:rsid w:val="007B3724"/>
    <w:rsid w:val="007B543C"/>
    <w:rsid w:val="007B56AC"/>
    <w:rsid w:val="007B6D5A"/>
    <w:rsid w:val="007C0D56"/>
    <w:rsid w:val="007C1CBC"/>
    <w:rsid w:val="007C247F"/>
    <w:rsid w:val="007C44F1"/>
    <w:rsid w:val="007D00A4"/>
    <w:rsid w:val="007D0E99"/>
    <w:rsid w:val="007D2E2E"/>
    <w:rsid w:val="007D3800"/>
    <w:rsid w:val="007D49C8"/>
    <w:rsid w:val="007D668F"/>
    <w:rsid w:val="007D6FB4"/>
    <w:rsid w:val="007D7400"/>
    <w:rsid w:val="007E08DB"/>
    <w:rsid w:val="007E372C"/>
    <w:rsid w:val="007E390F"/>
    <w:rsid w:val="007E4606"/>
    <w:rsid w:val="007E7881"/>
    <w:rsid w:val="008003A6"/>
    <w:rsid w:val="008003E0"/>
    <w:rsid w:val="0080090A"/>
    <w:rsid w:val="00804EF6"/>
    <w:rsid w:val="00807734"/>
    <w:rsid w:val="008108D9"/>
    <w:rsid w:val="00810EEC"/>
    <w:rsid w:val="00812C49"/>
    <w:rsid w:val="00813276"/>
    <w:rsid w:val="008132F0"/>
    <w:rsid w:val="0081497E"/>
    <w:rsid w:val="0081529D"/>
    <w:rsid w:val="00817EAE"/>
    <w:rsid w:val="00820002"/>
    <w:rsid w:val="00820A48"/>
    <w:rsid w:val="008215E8"/>
    <w:rsid w:val="008239AC"/>
    <w:rsid w:val="008241B7"/>
    <w:rsid w:val="0082433F"/>
    <w:rsid w:val="0082686B"/>
    <w:rsid w:val="00827CC1"/>
    <w:rsid w:val="00831A72"/>
    <w:rsid w:val="0083248E"/>
    <w:rsid w:val="00832B5C"/>
    <w:rsid w:val="00834C08"/>
    <w:rsid w:val="00834E1B"/>
    <w:rsid w:val="008367C3"/>
    <w:rsid w:val="00837027"/>
    <w:rsid w:val="0083728D"/>
    <w:rsid w:val="008376E1"/>
    <w:rsid w:val="0084113F"/>
    <w:rsid w:val="008450FE"/>
    <w:rsid w:val="00845C20"/>
    <w:rsid w:val="00846D6C"/>
    <w:rsid w:val="008472C6"/>
    <w:rsid w:val="00850090"/>
    <w:rsid w:val="008505E9"/>
    <w:rsid w:val="00852444"/>
    <w:rsid w:val="0085599E"/>
    <w:rsid w:val="0086107A"/>
    <w:rsid w:val="00864675"/>
    <w:rsid w:val="0086677A"/>
    <w:rsid w:val="00867366"/>
    <w:rsid w:val="008702E0"/>
    <w:rsid w:val="00872385"/>
    <w:rsid w:val="00872599"/>
    <w:rsid w:val="00873441"/>
    <w:rsid w:val="008742E8"/>
    <w:rsid w:val="00874D05"/>
    <w:rsid w:val="00875C80"/>
    <w:rsid w:val="008777AC"/>
    <w:rsid w:val="00877E62"/>
    <w:rsid w:val="00880084"/>
    <w:rsid w:val="0088556C"/>
    <w:rsid w:val="00886CAD"/>
    <w:rsid w:val="008918C1"/>
    <w:rsid w:val="008A014D"/>
    <w:rsid w:val="008A1FE3"/>
    <w:rsid w:val="008A2991"/>
    <w:rsid w:val="008A35F8"/>
    <w:rsid w:val="008A5726"/>
    <w:rsid w:val="008A5DC2"/>
    <w:rsid w:val="008A710E"/>
    <w:rsid w:val="008A74A0"/>
    <w:rsid w:val="008B1F21"/>
    <w:rsid w:val="008B25E0"/>
    <w:rsid w:val="008B5D6D"/>
    <w:rsid w:val="008B67C8"/>
    <w:rsid w:val="008C1078"/>
    <w:rsid w:val="008C28FC"/>
    <w:rsid w:val="008C44CC"/>
    <w:rsid w:val="008C493E"/>
    <w:rsid w:val="008C7102"/>
    <w:rsid w:val="008D12E2"/>
    <w:rsid w:val="008D16D3"/>
    <w:rsid w:val="008D2224"/>
    <w:rsid w:val="008D2825"/>
    <w:rsid w:val="008D407F"/>
    <w:rsid w:val="008D6236"/>
    <w:rsid w:val="008E13CD"/>
    <w:rsid w:val="008E1C17"/>
    <w:rsid w:val="008E3416"/>
    <w:rsid w:val="008E3D10"/>
    <w:rsid w:val="008F1853"/>
    <w:rsid w:val="008F396B"/>
    <w:rsid w:val="008F5999"/>
    <w:rsid w:val="00900F3A"/>
    <w:rsid w:val="00903B49"/>
    <w:rsid w:val="00903DB0"/>
    <w:rsid w:val="009053B7"/>
    <w:rsid w:val="00905408"/>
    <w:rsid w:val="0090596D"/>
    <w:rsid w:val="00916226"/>
    <w:rsid w:val="009208F6"/>
    <w:rsid w:val="00920B1B"/>
    <w:rsid w:val="00921C65"/>
    <w:rsid w:val="00923036"/>
    <w:rsid w:val="00923609"/>
    <w:rsid w:val="009240EF"/>
    <w:rsid w:val="00924CD0"/>
    <w:rsid w:val="0092744D"/>
    <w:rsid w:val="00931831"/>
    <w:rsid w:val="00931BB5"/>
    <w:rsid w:val="00933E1B"/>
    <w:rsid w:val="0093466C"/>
    <w:rsid w:val="0093466D"/>
    <w:rsid w:val="009404C2"/>
    <w:rsid w:val="00942E6E"/>
    <w:rsid w:val="00945C3A"/>
    <w:rsid w:val="00946B9A"/>
    <w:rsid w:val="00946F13"/>
    <w:rsid w:val="00950264"/>
    <w:rsid w:val="00951DCB"/>
    <w:rsid w:val="009534B2"/>
    <w:rsid w:val="009545C0"/>
    <w:rsid w:val="009552D3"/>
    <w:rsid w:val="009552F4"/>
    <w:rsid w:val="009561D9"/>
    <w:rsid w:val="009610A4"/>
    <w:rsid w:val="00963621"/>
    <w:rsid w:val="00966AE3"/>
    <w:rsid w:val="00966EC5"/>
    <w:rsid w:val="00974228"/>
    <w:rsid w:val="0097445F"/>
    <w:rsid w:val="00974A15"/>
    <w:rsid w:val="00974E0C"/>
    <w:rsid w:val="009752E8"/>
    <w:rsid w:val="00976F16"/>
    <w:rsid w:val="00977723"/>
    <w:rsid w:val="00981DE0"/>
    <w:rsid w:val="00982874"/>
    <w:rsid w:val="00982B4F"/>
    <w:rsid w:val="00982BCC"/>
    <w:rsid w:val="00983615"/>
    <w:rsid w:val="00985826"/>
    <w:rsid w:val="009867CC"/>
    <w:rsid w:val="00986996"/>
    <w:rsid w:val="00990AE0"/>
    <w:rsid w:val="00991BC7"/>
    <w:rsid w:val="00992F15"/>
    <w:rsid w:val="00996588"/>
    <w:rsid w:val="0099661F"/>
    <w:rsid w:val="00996987"/>
    <w:rsid w:val="009A0DAE"/>
    <w:rsid w:val="009A42EC"/>
    <w:rsid w:val="009A50E1"/>
    <w:rsid w:val="009A5BC0"/>
    <w:rsid w:val="009A68A2"/>
    <w:rsid w:val="009A68EC"/>
    <w:rsid w:val="009B0DA0"/>
    <w:rsid w:val="009B18D7"/>
    <w:rsid w:val="009B207C"/>
    <w:rsid w:val="009B4149"/>
    <w:rsid w:val="009B4523"/>
    <w:rsid w:val="009B5506"/>
    <w:rsid w:val="009B7F26"/>
    <w:rsid w:val="009C1957"/>
    <w:rsid w:val="009C23DB"/>
    <w:rsid w:val="009C24E9"/>
    <w:rsid w:val="009C25F6"/>
    <w:rsid w:val="009C46D6"/>
    <w:rsid w:val="009C7755"/>
    <w:rsid w:val="009D120A"/>
    <w:rsid w:val="009D1786"/>
    <w:rsid w:val="009D1CCA"/>
    <w:rsid w:val="009D218A"/>
    <w:rsid w:val="009D4669"/>
    <w:rsid w:val="009D7AE8"/>
    <w:rsid w:val="009E1C6E"/>
    <w:rsid w:val="009E2399"/>
    <w:rsid w:val="009E49F6"/>
    <w:rsid w:val="009F13B4"/>
    <w:rsid w:val="009F3F18"/>
    <w:rsid w:val="009F6D2E"/>
    <w:rsid w:val="009F763E"/>
    <w:rsid w:val="00A034CC"/>
    <w:rsid w:val="00A04E50"/>
    <w:rsid w:val="00A06C76"/>
    <w:rsid w:val="00A06ED2"/>
    <w:rsid w:val="00A108C0"/>
    <w:rsid w:val="00A12DD4"/>
    <w:rsid w:val="00A15600"/>
    <w:rsid w:val="00A21BA1"/>
    <w:rsid w:val="00A23602"/>
    <w:rsid w:val="00A253B7"/>
    <w:rsid w:val="00A25F0D"/>
    <w:rsid w:val="00A31BB2"/>
    <w:rsid w:val="00A32B42"/>
    <w:rsid w:val="00A336AE"/>
    <w:rsid w:val="00A33D06"/>
    <w:rsid w:val="00A36D4B"/>
    <w:rsid w:val="00A438B6"/>
    <w:rsid w:val="00A45178"/>
    <w:rsid w:val="00A462B6"/>
    <w:rsid w:val="00A46B5C"/>
    <w:rsid w:val="00A470AD"/>
    <w:rsid w:val="00A47729"/>
    <w:rsid w:val="00A47757"/>
    <w:rsid w:val="00A50457"/>
    <w:rsid w:val="00A51B59"/>
    <w:rsid w:val="00A5544E"/>
    <w:rsid w:val="00A568B9"/>
    <w:rsid w:val="00A57992"/>
    <w:rsid w:val="00A60FC0"/>
    <w:rsid w:val="00A66601"/>
    <w:rsid w:val="00A66D12"/>
    <w:rsid w:val="00A672C3"/>
    <w:rsid w:val="00A71EF3"/>
    <w:rsid w:val="00A734E5"/>
    <w:rsid w:val="00A74C82"/>
    <w:rsid w:val="00A804FA"/>
    <w:rsid w:val="00A8463F"/>
    <w:rsid w:val="00A847CB"/>
    <w:rsid w:val="00A85C8B"/>
    <w:rsid w:val="00A870A5"/>
    <w:rsid w:val="00A87422"/>
    <w:rsid w:val="00A87775"/>
    <w:rsid w:val="00A87D9E"/>
    <w:rsid w:val="00A90A38"/>
    <w:rsid w:val="00A90DAF"/>
    <w:rsid w:val="00A91208"/>
    <w:rsid w:val="00A92184"/>
    <w:rsid w:val="00A92CAA"/>
    <w:rsid w:val="00A937A4"/>
    <w:rsid w:val="00A940EF"/>
    <w:rsid w:val="00AA2C29"/>
    <w:rsid w:val="00AA3D1E"/>
    <w:rsid w:val="00AA51B2"/>
    <w:rsid w:val="00AA77F6"/>
    <w:rsid w:val="00AB06A1"/>
    <w:rsid w:val="00AB07B9"/>
    <w:rsid w:val="00AB135C"/>
    <w:rsid w:val="00AB1F7E"/>
    <w:rsid w:val="00AB2C72"/>
    <w:rsid w:val="00AB38D6"/>
    <w:rsid w:val="00AB6EC3"/>
    <w:rsid w:val="00AB7471"/>
    <w:rsid w:val="00AC4429"/>
    <w:rsid w:val="00AC5264"/>
    <w:rsid w:val="00AC56FA"/>
    <w:rsid w:val="00AC5BD9"/>
    <w:rsid w:val="00AC612E"/>
    <w:rsid w:val="00AC652D"/>
    <w:rsid w:val="00AC75E0"/>
    <w:rsid w:val="00AC7A4A"/>
    <w:rsid w:val="00AD39BD"/>
    <w:rsid w:val="00AD4048"/>
    <w:rsid w:val="00AD4D6E"/>
    <w:rsid w:val="00AD652F"/>
    <w:rsid w:val="00AD6BED"/>
    <w:rsid w:val="00AE173C"/>
    <w:rsid w:val="00AE29FC"/>
    <w:rsid w:val="00AE4AC9"/>
    <w:rsid w:val="00AE67D3"/>
    <w:rsid w:val="00AE6864"/>
    <w:rsid w:val="00AE6CF4"/>
    <w:rsid w:val="00AE741A"/>
    <w:rsid w:val="00AE787D"/>
    <w:rsid w:val="00AE7DDE"/>
    <w:rsid w:val="00AF0C17"/>
    <w:rsid w:val="00AF2045"/>
    <w:rsid w:val="00AF25A7"/>
    <w:rsid w:val="00AF30FB"/>
    <w:rsid w:val="00AF42A7"/>
    <w:rsid w:val="00AF7594"/>
    <w:rsid w:val="00B02676"/>
    <w:rsid w:val="00B059E7"/>
    <w:rsid w:val="00B074FB"/>
    <w:rsid w:val="00B10291"/>
    <w:rsid w:val="00B12940"/>
    <w:rsid w:val="00B1464B"/>
    <w:rsid w:val="00B159DB"/>
    <w:rsid w:val="00B16FCD"/>
    <w:rsid w:val="00B21B62"/>
    <w:rsid w:val="00B22327"/>
    <w:rsid w:val="00B230E0"/>
    <w:rsid w:val="00B2419A"/>
    <w:rsid w:val="00B26AFE"/>
    <w:rsid w:val="00B3083B"/>
    <w:rsid w:val="00B30F7D"/>
    <w:rsid w:val="00B3113B"/>
    <w:rsid w:val="00B327F4"/>
    <w:rsid w:val="00B32DFF"/>
    <w:rsid w:val="00B34320"/>
    <w:rsid w:val="00B40FD9"/>
    <w:rsid w:val="00B4477E"/>
    <w:rsid w:val="00B51989"/>
    <w:rsid w:val="00B5418D"/>
    <w:rsid w:val="00B5532B"/>
    <w:rsid w:val="00B56BA8"/>
    <w:rsid w:val="00B60B53"/>
    <w:rsid w:val="00B60D37"/>
    <w:rsid w:val="00B60EDB"/>
    <w:rsid w:val="00B63DB2"/>
    <w:rsid w:val="00B64746"/>
    <w:rsid w:val="00B666D6"/>
    <w:rsid w:val="00B6732F"/>
    <w:rsid w:val="00B73C7B"/>
    <w:rsid w:val="00B7631C"/>
    <w:rsid w:val="00B764CA"/>
    <w:rsid w:val="00B8174A"/>
    <w:rsid w:val="00B82343"/>
    <w:rsid w:val="00B84D16"/>
    <w:rsid w:val="00B85395"/>
    <w:rsid w:val="00B87EC7"/>
    <w:rsid w:val="00B910EE"/>
    <w:rsid w:val="00B946A5"/>
    <w:rsid w:val="00B9566E"/>
    <w:rsid w:val="00B95ECA"/>
    <w:rsid w:val="00B97E84"/>
    <w:rsid w:val="00BA2A5C"/>
    <w:rsid w:val="00BA2A71"/>
    <w:rsid w:val="00BA4205"/>
    <w:rsid w:val="00BA5220"/>
    <w:rsid w:val="00BB3F7C"/>
    <w:rsid w:val="00BB75DC"/>
    <w:rsid w:val="00BC183E"/>
    <w:rsid w:val="00BC330C"/>
    <w:rsid w:val="00BC33C0"/>
    <w:rsid w:val="00BC5B0F"/>
    <w:rsid w:val="00BC65E1"/>
    <w:rsid w:val="00BC6FD6"/>
    <w:rsid w:val="00BC73B0"/>
    <w:rsid w:val="00BD3374"/>
    <w:rsid w:val="00BD372B"/>
    <w:rsid w:val="00BD6887"/>
    <w:rsid w:val="00BD6E01"/>
    <w:rsid w:val="00BD716D"/>
    <w:rsid w:val="00BD737E"/>
    <w:rsid w:val="00BD7B0F"/>
    <w:rsid w:val="00BE02D0"/>
    <w:rsid w:val="00BE0B43"/>
    <w:rsid w:val="00BE1088"/>
    <w:rsid w:val="00BE2CF3"/>
    <w:rsid w:val="00BE4F84"/>
    <w:rsid w:val="00BF450C"/>
    <w:rsid w:val="00BF6D37"/>
    <w:rsid w:val="00BF7467"/>
    <w:rsid w:val="00BF74AA"/>
    <w:rsid w:val="00BF78F3"/>
    <w:rsid w:val="00C0043A"/>
    <w:rsid w:val="00C005CB"/>
    <w:rsid w:val="00C01850"/>
    <w:rsid w:val="00C03C43"/>
    <w:rsid w:val="00C05160"/>
    <w:rsid w:val="00C06192"/>
    <w:rsid w:val="00C07109"/>
    <w:rsid w:val="00C07422"/>
    <w:rsid w:val="00C07F4D"/>
    <w:rsid w:val="00C1554C"/>
    <w:rsid w:val="00C15B33"/>
    <w:rsid w:val="00C16C45"/>
    <w:rsid w:val="00C17B72"/>
    <w:rsid w:val="00C2098C"/>
    <w:rsid w:val="00C2101F"/>
    <w:rsid w:val="00C243D9"/>
    <w:rsid w:val="00C24739"/>
    <w:rsid w:val="00C2507E"/>
    <w:rsid w:val="00C30664"/>
    <w:rsid w:val="00C31F1D"/>
    <w:rsid w:val="00C33792"/>
    <w:rsid w:val="00C33E16"/>
    <w:rsid w:val="00C36003"/>
    <w:rsid w:val="00C45058"/>
    <w:rsid w:val="00C45A66"/>
    <w:rsid w:val="00C50606"/>
    <w:rsid w:val="00C542DF"/>
    <w:rsid w:val="00C559BA"/>
    <w:rsid w:val="00C57E57"/>
    <w:rsid w:val="00C60818"/>
    <w:rsid w:val="00C62D3E"/>
    <w:rsid w:val="00C63C90"/>
    <w:rsid w:val="00C649AF"/>
    <w:rsid w:val="00C6536C"/>
    <w:rsid w:val="00C66867"/>
    <w:rsid w:val="00C70C61"/>
    <w:rsid w:val="00C726A7"/>
    <w:rsid w:val="00C7499E"/>
    <w:rsid w:val="00C81C90"/>
    <w:rsid w:val="00C84A99"/>
    <w:rsid w:val="00C9070F"/>
    <w:rsid w:val="00C9075A"/>
    <w:rsid w:val="00C91389"/>
    <w:rsid w:val="00C91888"/>
    <w:rsid w:val="00C93B80"/>
    <w:rsid w:val="00C948DD"/>
    <w:rsid w:val="00C9536C"/>
    <w:rsid w:val="00C97D18"/>
    <w:rsid w:val="00CA1F15"/>
    <w:rsid w:val="00CA2F33"/>
    <w:rsid w:val="00CA32C2"/>
    <w:rsid w:val="00CA734C"/>
    <w:rsid w:val="00CB0134"/>
    <w:rsid w:val="00CB0D7A"/>
    <w:rsid w:val="00CB2546"/>
    <w:rsid w:val="00CB4987"/>
    <w:rsid w:val="00CB62BD"/>
    <w:rsid w:val="00CB6533"/>
    <w:rsid w:val="00CB7AE6"/>
    <w:rsid w:val="00CC4AE2"/>
    <w:rsid w:val="00CC508F"/>
    <w:rsid w:val="00CC6CCB"/>
    <w:rsid w:val="00CC7C90"/>
    <w:rsid w:val="00CD2D17"/>
    <w:rsid w:val="00CD5EC5"/>
    <w:rsid w:val="00CD7242"/>
    <w:rsid w:val="00CD76D0"/>
    <w:rsid w:val="00CD788D"/>
    <w:rsid w:val="00CE2AAC"/>
    <w:rsid w:val="00CE2F7B"/>
    <w:rsid w:val="00CE319C"/>
    <w:rsid w:val="00CE3646"/>
    <w:rsid w:val="00CE4DF8"/>
    <w:rsid w:val="00CF01FD"/>
    <w:rsid w:val="00CF4A67"/>
    <w:rsid w:val="00CF534B"/>
    <w:rsid w:val="00CF5B20"/>
    <w:rsid w:val="00CF7578"/>
    <w:rsid w:val="00D01C61"/>
    <w:rsid w:val="00D02BD2"/>
    <w:rsid w:val="00D032B3"/>
    <w:rsid w:val="00D06D6F"/>
    <w:rsid w:val="00D075E2"/>
    <w:rsid w:val="00D10522"/>
    <w:rsid w:val="00D1070F"/>
    <w:rsid w:val="00D12138"/>
    <w:rsid w:val="00D128E1"/>
    <w:rsid w:val="00D1614D"/>
    <w:rsid w:val="00D172D5"/>
    <w:rsid w:val="00D1759D"/>
    <w:rsid w:val="00D21632"/>
    <w:rsid w:val="00D22283"/>
    <w:rsid w:val="00D24A22"/>
    <w:rsid w:val="00D2549B"/>
    <w:rsid w:val="00D26299"/>
    <w:rsid w:val="00D33CF0"/>
    <w:rsid w:val="00D36178"/>
    <w:rsid w:val="00D36400"/>
    <w:rsid w:val="00D3678E"/>
    <w:rsid w:val="00D36F49"/>
    <w:rsid w:val="00D423CF"/>
    <w:rsid w:val="00D447EF"/>
    <w:rsid w:val="00D46A68"/>
    <w:rsid w:val="00D47D27"/>
    <w:rsid w:val="00D53E45"/>
    <w:rsid w:val="00D54444"/>
    <w:rsid w:val="00D54A99"/>
    <w:rsid w:val="00D57775"/>
    <w:rsid w:val="00D61ABC"/>
    <w:rsid w:val="00D6225E"/>
    <w:rsid w:val="00D63036"/>
    <w:rsid w:val="00D6334F"/>
    <w:rsid w:val="00D64F0B"/>
    <w:rsid w:val="00D67B79"/>
    <w:rsid w:val="00D725A0"/>
    <w:rsid w:val="00D72AB4"/>
    <w:rsid w:val="00D75CFA"/>
    <w:rsid w:val="00D76239"/>
    <w:rsid w:val="00D76665"/>
    <w:rsid w:val="00D80928"/>
    <w:rsid w:val="00D841F9"/>
    <w:rsid w:val="00D90A95"/>
    <w:rsid w:val="00D9157B"/>
    <w:rsid w:val="00D927B8"/>
    <w:rsid w:val="00D93B00"/>
    <w:rsid w:val="00D94050"/>
    <w:rsid w:val="00D95627"/>
    <w:rsid w:val="00DA3862"/>
    <w:rsid w:val="00DB1568"/>
    <w:rsid w:val="00DB186A"/>
    <w:rsid w:val="00DB1BBD"/>
    <w:rsid w:val="00DB21F6"/>
    <w:rsid w:val="00DB4B17"/>
    <w:rsid w:val="00DC0F4B"/>
    <w:rsid w:val="00DC0FF3"/>
    <w:rsid w:val="00DC413F"/>
    <w:rsid w:val="00DC48EE"/>
    <w:rsid w:val="00DD51BA"/>
    <w:rsid w:val="00DD56CE"/>
    <w:rsid w:val="00DD5F3C"/>
    <w:rsid w:val="00DE15C6"/>
    <w:rsid w:val="00DE313D"/>
    <w:rsid w:val="00DE314A"/>
    <w:rsid w:val="00DE37A4"/>
    <w:rsid w:val="00DF1392"/>
    <w:rsid w:val="00DF3407"/>
    <w:rsid w:val="00DF4E6C"/>
    <w:rsid w:val="00DF4FF5"/>
    <w:rsid w:val="00DF63B7"/>
    <w:rsid w:val="00DF730F"/>
    <w:rsid w:val="00DF7FB0"/>
    <w:rsid w:val="00E01339"/>
    <w:rsid w:val="00E05929"/>
    <w:rsid w:val="00E06571"/>
    <w:rsid w:val="00E07E0A"/>
    <w:rsid w:val="00E101CD"/>
    <w:rsid w:val="00E106A2"/>
    <w:rsid w:val="00E10A68"/>
    <w:rsid w:val="00E10DEA"/>
    <w:rsid w:val="00E1341F"/>
    <w:rsid w:val="00E14BFB"/>
    <w:rsid w:val="00E16038"/>
    <w:rsid w:val="00E1700F"/>
    <w:rsid w:val="00E2210B"/>
    <w:rsid w:val="00E2430C"/>
    <w:rsid w:val="00E27AF6"/>
    <w:rsid w:val="00E345A8"/>
    <w:rsid w:val="00E3522B"/>
    <w:rsid w:val="00E35448"/>
    <w:rsid w:val="00E36334"/>
    <w:rsid w:val="00E44A6D"/>
    <w:rsid w:val="00E4707E"/>
    <w:rsid w:val="00E4738B"/>
    <w:rsid w:val="00E50D40"/>
    <w:rsid w:val="00E564E9"/>
    <w:rsid w:val="00E56667"/>
    <w:rsid w:val="00E61227"/>
    <w:rsid w:val="00E61524"/>
    <w:rsid w:val="00E62685"/>
    <w:rsid w:val="00E62DA9"/>
    <w:rsid w:val="00E65B4C"/>
    <w:rsid w:val="00E66590"/>
    <w:rsid w:val="00E6702F"/>
    <w:rsid w:val="00E7075F"/>
    <w:rsid w:val="00E72835"/>
    <w:rsid w:val="00E73A72"/>
    <w:rsid w:val="00E73D37"/>
    <w:rsid w:val="00E76FF0"/>
    <w:rsid w:val="00E819FC"/>
    <w:rsid w:val="00E84FA6"/>
    <w:rsid w:val="00E91D8E"/>
    <w:rsid w:val="00E966FD"/>
    <w:rsid w:val="00E96D56"/>
    <w:rsid w:val="00E97DAC"/>
    <w:rsid w:val="00EA413A"/>
    <w:rsid w:val="00EA5972"/>
    <w:rsid w:val="00EA6031"/>
    <w:rsid w:val="00EA7465"/>
    <w:rsid w:val="00EB043B"/>
    <w:rsid w:val="00EB5593"/>
    <w:rsid w:val="00EB622E"/>
    <w:rsid w:val="00EB7FA2"/>
    <w:rsid w:val="00EC43C3"/>
    <w:rsid w:val="00ED2FAB"/>
    <w:rsid w:val="00ED5180"/>
    <w:rsid w:val="00ED5776"/>
    <w:rsid w:val="00ED76EC"/>
    <w:rsid w:val="00ED794E"/>
    <w:rsid w:val="00EE0B83"/>
    <w:rsid w:val="00EE1D06"/>
    <w:rsid w:val="00EE437A"/>
    <w:rsid w:val="00EE7010"/>
    <w:rsid w:val="00EF0C83"/>
    <w:rsid w:val="00EF0CC9"/>
    <w:rsid w:val="00EF1423"/>
    <w:rsid w:val="00EF1E70"/>
    <w:rsid w:val="00EF4831"/>
    <w:rsid w:val="00EF6438"/>
    <w:rsid w:val="00EF7DFE"/>
    <w:rsid w:val="00F04102"/>
    <w:rsid w:val="00F07C5C"/>
    <w:rsid w:val="00F10F17"/>
    <w:rsid w:val="00F116CB"/>
    <w:rsid w:val="00F11BFA"/>
    <w:rsid w:val="00F12A5C"/>
    <w:rsid w:val="00F13EFC"/>
    <w:rsid w:val="00F15E5D"/>
    <w:rsid w:val="00F16C87"/>
    <w:rsid w:val="00F22CE2"/>
    <w:rsid w:val="00F23E36"/>
    <w:rsid w:val="00F2400C"/>
    <w:rsid w:val="00F25F7F"/>
    <w:rsid w:val="00F354F4"/>
    <w:rsid w:val="00F35C52"/>
    <w:rsid w:val="00F35DFE"/>
    <w:rsid w:val="00F3725D"/>
    <w:rsid w:val="00F37CD8"/>
    <w:rsid w:val="00F37D95"/>
    <w:rsid w:val="00F37F61"/>
    <w:rsid w:val="00F409C4"/>
    <w:rsid w:val="00F41251"/>
    <w:rsid w:val="00F4559B"/>
    <w:rsid w:val="00F47238"/>
    <w:rsid w:val="00F61989"/>
    <w:rsid w:val="00F64411"/>
    <w:rsid w:val="00F66DEA"/>
    <w:rsid w:val="00F71493"/>
    <w:rsid w:val="00F75C14"/>
    <w:rsid w:val="00F779CF"/>
    <w:rsid w:val="00F8051E"/>
    <w:rsid w:val="00F816FD"/>
    <w:rsid w:val="00F8384E"/>
    <w:rsid w:val="00F8756A"/>
    <w:rsid w:val="00F91547"/>
    <w:rsid w:val="00F92739"/>
    <w:rsid w:val="00F93CFF"/>
    <w:rsid w:val="00FA0040"/>
    <w:rsid w:val="00FA059B"/>
    <w:rsid w:val="00FA2F99"/>
    <w:rsid w:val="00FA61F0"/>
    <w:rsid w:val="00FA70E5"/>
    <w:rsid w:val="00FB0BA7"/>
    <w:rsid w:val="00FB0D89"/>
    <w:rsid w:val="00FB0F28"/>
    <w:rsid w:val="00FB6025"/>
    <w:rsid w:val="00FB785D"/>
    <w:rsid w:val="00FC1D4E"/>
    <w:rsid w:val="00FC30D4"/>
    <w:rsid w:val="00FC4646"/>
    <w:rsid w:val="00FC4E15"/>
    <w:rsid w:val="00FC7691"/>
    <w:rsid w:val="00FD0977"/>
    <w:rsid w:val="00FD5F6D"/>
    <w:rsid w:val="00FD6927"/>
    <w:rsid w:val="00FD74A8"/>
    <w:rsid w:val="00FE1562"/>
    <w:rsid w:val="00FE1B32"/>
    <w:rsid w:val="00FE30E7"/>
    <w:rsid w:val="00FE3104"/>
    <w:rsid w:val="00FE37F0"/>
    <w:rsid w:val="00FE6B7E"/>
    <w:rsid w:val="00FF2020"/>
    <w:rsid w:val="00FF5C75"/>
    <w:rsid w:val="00FF64A3"/>
    <w:rsid w:val="00FF7B19"/>
    <w:rsid w:val="010B7ACD"/>
    <w:rsid w:val="010C08EC"/>
    <w:rsid w:val="01657C7E"/>
    <w:rsid w:val="01A12183"/>
    <w:rsid w:val="01A83396"/>
    <w:rsid w:val="01D505E9"/>
    <w:rsid w:val="01FB252F"/>
    <w:rsid w:val="0201437E"/>
    <w:rsid w:val="0219289C"/>
    <w:rsid w:val="02557834"/>
    <w:rsid w:val="0265705F"/>
    <w:rsid w:val="0270358C"/>
    <w:rsid w:val="0284068C"/>
    <w:rsid w:val="02A2498D"/>
    <w:rsid w:val="02BA0598"/>
    <w:rsid w:val="02C01CD0"/>
    <w:rsid w:val="02C73CD4"/>
    <w:rsid w:val="02EF3CE5"/>
    <w:rsid w:val="02F06F1A"/>
    <w:rsid w:val="02FC5867"/>
    <w:rsid w:val="030674F3"/>
    <w:rsid w:val="031B6641"/>
    <w:rsid w:val="033F0DE3"/>
    <w:rsid w:val="036A23E3"/>
    <w:rsid w:val="03E42C19"/>
    <w:rsid w:val="03FD6D90"/>
    <w:rsid w:val="04193666"/>
    <w:rsid w:val="0422224B"/>
    <w:rsid w:val="04355A80"/>
    <w:rsid w:val="04643E24"/>
    <w:rsid w:val="04886EF7"/>
    <w:rsid w:val="049E028A"/>
    <w:rsid w:val="04A75769"/>
    <w:rsid w:val="04AD4949"/>
    <w:rsid w:val="04EB1B2B"/>
    <w:rsid w:val="04FB400C"/>
    <w:rsid w:val="05140CD3"/>
    <w:rsid w:val="05241645"/>
    <w:rsid w:val="0538776E"/>
    <w:rsid w:val="05842852"/>
    <w:rsid w:val="0588260C"/>
    <w:rsid w:val="059C341A"/>
    <w:rsid w:val="05AA29D1"/>
    <w:rsid w:val="05BC39FA"/>
    <w:rsid w:val="05D52EAA"/>
    <w:rsid w:val="05E166D7"/>
    <w:rsid w:val="0621777B"/>
    <w:rsid w:val="062B1D06"/>
    <w:rsid w:val="063F7836"/>
    <w:rsid w:val="0682587E"/>
    <w:rsid w:val="06826F88"/>
    <w:rsid w:val="06A70295"/>
    <w:rsid w:val="06DF6D0B"/>
    <w:rsid w:val="070976E5"/>
    <w:rsid w:val="07335F3D"/>
    <w:rsid w:val="07412107"/>
    <w:rsid w:val="07671629"/>
    <w:rsid w:val="076D6989"/>
    <w:rsid w:val="07905DED"/>
    <w:rsid w:val="07EFDF7B"/>
    <w:rsid w:val="082B4C85"/>
    <w:rsid w:val="089229FA"/>
    <w:rsid w:val="08A36B2C"/>
    <w:rsid w:val="08C046D0"/>
    <w:rsid w:val="08C7572C"/>
    <w:rsid w:val="08CB48E2"/>
    <w:rsid w:val="090C364E"/>
    <w:rsid w:val="091E6158"/>
    <w:rsid w:val="09327EBE"/>
    <w:rsid w:val="093306ED"/>
    <w:rsid w:val="09373FE1"/>
    <w:rsid w:val="09464C0E"/>
    <w:rsid w:val="09693051"/>
    <w:rsid w:val="096A20B1"/>
    <w:rsid w:val="09880BAF"/>
    <w:rsid w:val="0993142B"/>
    <w:rsid w:val="099963AD"/>
    <w:rsid w:val="09B12CF7"/>
    <w:rsid w:val="09B76AF5"/>
    <w:rsid w:val="09DA0BF8"/>
    <w:rsid w:val="09DB47E4"/>
    <w:rsid w:val="09EE228E"/>
    <w:rsid w:val="0A1B0DD1"/>
    <w:rsid w:val="0A952E92"/>
    <w:rsid w:val="0AA75869"/>
    <w:rsid w:val="0AB64C01"/>
    <w:rsid w:val="0AC35883"/>
    <w:rsid w:val="0AC851EB"/>
    <w:rsid w:val="0AD114B5"/>
    <w:rsid w:val="0AE27F09"/>
    <w:rsid w:val="0AEC183C"/>
    <w:rsid w:val="0AF72900"/>
    <w:rsid w:val="0AF825A1"/>
    <w:rsid w:val="0B0B1C3C"/>
    <w:rsid w:val="0B307A59"/>
    <w:rsid w:val="0B333246"/>
    <w:rsid w:val="0B5C03EB"/>
    <w:rsid w:val="0B5C49ED"/>
    <w:rsid w:val="0BA555DE"/>
    <w:rsid w:val="0BA71884"/>
    <w:rsid w:val="0BAE54BE"/>
    <w:rsid w:val="0C024256"/>
    <w:rsid w:val="0C174783"/>
    <w:rsid w:val="0C191073"/>
    <w:rsid w:val="0C4C192D"/>
    <w:rsid w:val="0C5846B0"/>
    <w:rsid w:val="0C747FFC"/>
    <w:rsid w:val="0C7808D4"/>
    <w:rsid w:val="0CA26852"/>
    <w:rsid w:val="0CCF24E5"/>
    <w:rsid w:val="0CDC548A"/>
    <w:rsid w:val="0CE07CAC"/>
    <w:rsid w:val="0CE65DD9"/>
    <w:rsid w:val="0CEF2C7B"/>
    <w:rsid w:val="0CFD2054"/>
    <w:rsid w:val="0D49369A"/>
    <w:rsid w:val="0D953453"/>
    <w:rsid w:val="0DB80964"/>
    <w:rsid w:val="0DCE26C1"/>
    <w:rsid w:val="0DDA393C"/>
    <w:rsid w:val="0DE045FE"/>
    <w:rsid w:val="0DE5088A"/>
    <w:rsid w:val="0E0E4CB3"/>
    <w:rsid w:val="0E5F4A3E"/>
    <w:rsid w:val="0E7159C6"/>
    <w:rsid w:val="0E763DCC"/>
    <w:rsid w:val="0E8835BC"/>
    <w:rsid w:val="0EF6136F"/>
    <w:rsid w:val="0F0F40D5"/>
    <w:rsid w:val="0F191190"/>
    <w:rsid w:val="0F43756E"/>
    <w:rsid w:val="0F626B98"/>
    <w:rsid w:val="0FE809A6"/>
    <w:rsid w:val="10201998"/>
    <w:rsid w:val="105A332E"/>
    <w:rsid w:val="10651ADD"/>
    <w:rsid w:val="107A198D"/>
    <w:rsid w:val="10895CFA"/>
    <w:rsid w:val="10941CBF"/>
    <w:rsid w:val="10A04E05"/>
    <w:rsid w:val="10BF5EEA"/>
    <w:rsid w:val="10BF6E28"/>
    <w:rsid w:val="10CE615F"/>
    <w:rsid w:val="10E53F79"/>
    <w:rsid w:val="110D5FA2"/>
    <w:rsid w:val="112648DB"/>
    <w:rsid w:val="114451CD"/>
    <w:rsid w:val="11526F6E"/>
    <w:rsid w:val="1152746B"/>
    <w:rsid w:val="115F3866"/>
    <w:rsid w:val="115F6313"/>
    <w:rsid w:val="11695D97"/>
    <w:rsid w:val="11AF3249"/>
    <w:rsid w:val="11EA0593"/>
    <w:rsid w:val="12091C81"/>
    <w:rsid w:val="12247846"/>
    <w:rsid w:val="12390BC0"/>
    <w:rsid w:val="126C7D76"/>
    <w:rsid w:val="1283653C"/>
    <w:rsid w:val="12C40AFD"/>
    <w:rsid w:val="131B2FA1"/>
    <w:rsid w:val="13260090"/>
    <w:rsid w:val="135229EB"/>
    <w:rsid w:val="13784750"/>
    <w:rsid w:val="137A6004"/>
    <w:rsid w:val="13B4118C"/>
    <w:rsid w:val="13E15746"/>
    <w:rsid w:val="13F23ACE"/>
    <w:rsid w:val="14365780"/>
    <w:rsid w:val="1447190D"/>
    <w:rsid w:val="144C65A2"/>
    <w:rsid w:val="145333BA"/>
    <w:rsid w:val="145634C5"/>
    <w:rsid w:val="145B5BF5"/>
    <w:rsid w:val="146B17B9"/>
    <w:rsid w:val="14727988"/>
    <w:rsid w:val="1498771B"/>
    <w:rsid w:val="14B06397"/>
    <w:rsid w:val="14B74166"/>
    <w:rsid w:val="14D40EF8"/>
    <w:rsid w:val="14EA37B6"/>
    <w:rsid w:val="14F849BF"/>
    <w:rsid w:val="151A136D"/>
    <w:rsid w:val="15435CA5"/>
    <w:rsid w:val="15605AF2"/>
    <w:rsid w:val="15957FEF"/>
    <w:rsid w:val="15A77186"/>
    <w:rsid w:val="15AC0E2C"/>
    <w:rsid w:val="15AD10DD"/>
    <w:rsid w:val="15C63B40"/>
    <w:rsid w:val="160803D4"/>
    <w:rsid w:val="160A3E6E"/>
    <w:rsid w:val="16146361"/>
    <w:rsid w:val="16722B75"/>
    <w:rsid w:val="16866C1F"/>
    <w:rsid w:val="168A6D71"/>
    <w:rsid w:val="16B81400"/>
    <w:rsid w:val="16EA1FC1"/>
    <w:rsid w:val="16F4652F"/>
    <w:rsid w:val="16FB2E72"/>
    <w:rsid w:val="172049B0"/>
    <w:rsid w:val="173C4A16"/>
    <w:rsid w:val="175C05ED"/>
    <w:rsid w:val="176A3655"/>
    <w:rsid w:val="17720C40"/>
    <w:rsid w:val="178C6006"/>
    <w:rsid w:val="178E412F"/>
    <w:rsid w:val="17A1415F"/>
    <w:rsid w:val="17A6592D"/>
    <w:rsid w:val="185E568E"/>
    <w:rsid w:val="187E2880"/>
    <w:rsid w:val="18E20184"/>
    <w:rsid w:val="1947437D"/>
    <w:rsid w:val="19776D3A"/>
    <w:rsid w:val="19947079"/>
    <w:rsid w:val="19D5512C"/>
    <w:rsid w:val="19E1105B"/>
    <w:rsid w:val="19FD0438"/>
    <w:rsid w:val="1A0F68DC"/>
    <w:rsid w:val="1A19238E"/>
    <w:rsid w:val="1A352266"/>
    <w:rsid w:val="1A46755A"/>
    <w:rsid w:val="1A617217"/>
    <w:rsid w:val="1A6D5AA8"/>
    <w:rsid w:val="1A7D1E84"/>
    <w:rsid w:val="1A7E6EC8"/>
    <w:rsid w:val="1A9D11ED"/>
    <w:rsid w:val="1AA07AAC"/>
    <w:rsid w:val="1AAB2DC0"/>
    <w:rsid w:val="1AB525E0"/>
    <w:rsid w:val="1AC21C2A"/>
    <w:rsid w:val="1AEA44B3"/>
    <w:rsid w:val="1AFC1938"/>
    <w:rsid w:val="1B056CF2"/>
    <w:rsid w:val="1B3E6165"/>
    <w:rsid w:val="1B3F7DA4"/>
    <w:rsid w:val="1B5732B7"/>
    <w:rsid w:val="1B5D243E"/>
    <w:rsid w:val="1B800A54"/>
    <w:rsid w:val="1B8E5C38"/>
    <w:rsid w:val="1B9B3BAD"/>
    <w:rsid w:val="1BAE7F2A"/>
    <w:rsid w:val="1BAF2AB0"/>
    <w:rsid w:val="1BB30471"/>
    <w:rsid w:val="1BC27644"/>
    <w:rsid w:val="1BEA7784"/>
    <w:rsid w:val="1BEE52BF"/>
    <w:rsid w:val="1C1B5C37"/>
    <w:rsid w:val="1C1E13ED"/>
    <w:rsid w:val="1C687A14"/>
    <w:rsid w:val="1C763B9E"/>
    <w:rsid w:val="1C77788B"/>
    <w:rsid w:val="1CB77F93"/>
    <w:rsid w:val="1CD97B76"/>
    <w:rsid w:val="1CE451E9"/>
    <w:rsid w:val="1CE97CE9"/>
    <w:rsid w:val="1CF70963"/>
    <w:rsid w:val="1D275B9F"/>
    <w:rsid w:val="1D4D079A"/>
    <w:rsid w:val="1D685D99"/>
    <w:rsid w:val="1D6D68C6"/>
    <w:rsid w:val="1D7614B6"/>
    <w:rsid w:val="1DDA30ED"/>
    <w:rsid w:val="1E0661EC"/>
    <w:rsid w:val="1E1C07E5"/>
    <w:rsid w:val="1E3F0729"/>
    <w:rsid w:val="1E4F53BD"/>
    <w:rsid w:val="1E631E60"/>
    <w:rsid w:val="1E8F06E7"/>
    <w:rsid w:val="1F001687"/>
    <w:rsid w:val="1F06374A"/>
    <w:rsid w:val="1F210AB4"/>
    <w:rsid w:val="1F564815"/>
    <w:rsid w:val="1F6F4283"/>
    <w:rsid w:val="1F7F41F3"/>
    <w:rsid w:val="1F892AC0"/>
    <w:rsid w:val="1F97360A"/>
    <w:rsid w:val="1FAA7F09"/>
    <w:rsid w:val="1FAE001C"/>
    <w:rsid w:val="1FDB4F24"/>
    <w:rsid w:val="1FF363B6"/>
    <w:rsid w:val="201C1A1B"/>
    <w:rsid w:val="2024277A"/>
    <w:rsid w:val="202C6568"/>
    <w:rsid w:val="20304F54"/>
    <w:rsid w:val="20805F17"/>
    <w:rsid w:val="20C26D7D"/>
    <w:rsid w:val="20E113D3"/>
    <w:rsid w:val="2125218A"/>
    <w:rsid w:val="21340B1A"/>
    <w:rsid w:val="213C6FDD"/>
    <w:rsid w:val="214441DC"/>
    <w:rsid w:val="215F44CB"/>
    <w:rsid w:val="21DA2928"/>
    <w:rsid w:val="22121CE5"/>
    <w:rsid w:val="223539E1"/>
    <w:rsid w:val="226921D1"/>
    <w:rsid w:val="229E2871"/>
    <w:rsid w:val="22C91D75"/>
    <w:rsid w:val="22CE5859"/>
    <w:rsid w:val="22D158B0"/>
    <w:rsid w:val="22DB2685"/>
    <w:rsid w:val="22DE76B3"/>
    <w:rsid w:val="22F65387"/>
    <w:rsid w:val="22F72675"/>
    <w:rsid w:val="22F731F2"/>
    <w:rsid w:val="22F8763E"/>
    <w:rsid w:val="230F68FE"/>
    <w:rsid w:val="23573C4A"/>
    <w:rsid w:val="235F3D0F"/>
    <w:rsid w:val="236E3027"/>
    <w:rsid w:val="2380021A"/>
    <w:rsid w:val="23AA57ED"/>
    <w:rsid w:val="23C648B0"/>
    <w:rsid w:val="23CC4DE6"/>
    <w:rsid w:val="23D03500"/>
    <w:rsid w:val="23DF36EF"/>
    <w:rsid w:val="23F417BD"/>
    <w:rsid w:val="23F53C7A"/>
    <w:rsid w:val="242774A5"/>
    <w:rsid w:val="24693BE6"/>
    <w:rsid w:val="246D11AD"/>
    <w:rsid w:val="247547AD"/>
    <w:rsid w:val="247F6E17"/>
    <w:rsid w:val="249B02C4"/>
    <w:rsid w:val="24A3750E"/>
    <w:rsid w:val="24B2562D"/>
    <w:rsid w:val="24D00AB8"/>
    <w:rsid w:val="25263244"/>
    <w:rsid w:val="253513DA"/>
    <w:rsid w:val="2537770A"/>
    <w:rsid w:val="25B250D0"/>
    <w:rsid w:val="25D2263F"/>
    <w:rsid w:val="2609465D"/>
    <w:rsid w:val="261B2533"/>
    <w:rsid w:val="26A05940"/>
    <w:rsid w:val="26CA751C"/>
    <w:rsid w:val="26E270F6"/>
    <w:rsid w:val="2705217A"/>
    <w:rsid w:val="27292645"/>
    <w:rsid w:val="27714584"/>
    <w:rsid w:val="27803985"/>
    <w:rsid w:val="27AD3E88"/>
    <w:rsid w:val="27CB2B13"/>
    <w:rsid w:val="27D71ED1"/>
    <w:rsid w:val="27E0529D"/>
    <w:rsid w:val="28083E68"/>
    <w:rsid w:val="287166B3"/>
    <w:rsid w:val="28926F0B"/>
    <w:rsid w:val="28AE6E74"/>
    <w:rsid w:val="28B01EA7"/>
    <w:rsid w:val="28E73969"/>
    <w:rsid w:val="29054DB1"/>
    <w:rsid w:val="2920135D"/>
    <w:rsid w:val="29201F7D"/>
    <w:rsid w:val="29277031"/>
    <w:rsid w:val="296972D2"/>
    <w:rsid w:val="296B039B"/>
    <w:rsid w:val="29715BA6"/>
    <w:rsid w:val="2972059E"/>
    <w:rsid w:val="297C0AD6"/>
    <w:rsid w:val="298325E4"/>
    <w:rsid w:val="29AD18AB"/>
    <w:rsid w:val="29AF14E9"/>
    <w:rsid w:val="29DE4F6B"/>
    <w:rsid w:val="29E65B56"/>
    <w:rsid w:val="2A2116BE"/>
    <w:rsid w:val="2A3449A1"/>
    <w:rsid w:val="2A3F20CD"/>
    <w:rsid w:val="2A913DFD"/>
    <w:rsid w:val="2A945806"/>
    <w:rsid w:val="2AA7590D"/>
    <w:rsid w:val="2B1330E6"/>
    <w:rsid w:val="2B2F123F"/>
    <w:rsid w:val="2B3035F9"/>
    <w:rsid w:val="2B4B6A1D"/>
    <w:rsid w:val="2B54108A"/>
    <w:rsid w:val="2B5D65C1"/>
    <w:rsid w:val="2B6D0DF6"/>
    <w:rsid w:val="2B707713"/>
    <w:rsid w:val="2B857B5F"/>
    <w:rsid w:val="2BC10F82"/>
    <w:rsid w:val="2BCA4FFD"/>
    <w:rsid w:val="2BCD24AB"/>
    <w:rsid w:val="2C051852"/>
    <w:rsid w:val="2C0F7671"/>
    <w:rsid w:val="2C3B48D5"/>
    <w:rsid w:val="2C503890"/>
    <w:rsid w:val="2C6333F2"/>
    <w:rsid w:val="2C6B4178"/>
    <w:rsid w:val="2C8044CD"/>
    <w:rsid w:val="2C85428C"/>
    <w:rsid w:val="2CA231A3"/>
    <w:rsid w:val="2CAA6CF1"/>
    <w:rsid w:val="2CFF5424"/>
    <w:rsid w:val="2D0C7682"/>
    <w:rsid w:val="2D110712"/>
    <w:rsid w:val="2D1B7254"/>
    <w:rsid w:val="2D3A1D98"/>
    <w:rsid w:val="2D3A7D62"/>
    <w:rsid w:val="2D7B446B"/>
    <w:rsid w:val="2D8A598E"/>
    <w:rsid w:val="2DBA2FAA"/>
    <w:rsid w:val="2DBC1427"/>
    <w:rsid w:val="2DC31CEB"/>
    <w:rsid w:val="2DD236D3"/>
    <w:rsid w:val="2DFA0711"/>
    <w:rsid w:val="2E0E0B3A"/>
    <w:rsid w:val="2E485F38"/>
    <w:rsid w:val="2E730F40"/>
    <w:rsid w:val="2E77029B"/>
    <w:rsid w:val="2E8601AC"/>
    <w:rsid w:val="2E9E61B3"/>
    <w:rsid w:val="2EA104A6"/>
    <w:rsid w:val="2EBB7614"/>
    <w:rsid w:val="2EFB50F8"/>
    <w:rsid w:val="2F087424"/>
    <w:rsid w:val="2F1473FB"/>
    <w:rsid w:val="2F2A2BD7"/>
    <w:rsid w:val="2F351CFA"/>
    <w:rsid w:val="2F71246F"/>
    <w:rsid w:val="2F730140"/>
    <w:rsid w:val="2F76649A"/>
    <w:rsid w:val="2F8D7736"/>
    <w:rsid w:val="2F8E782C"/>
    <w:rsid w:val="2F953602"/>
    <w:rsid w:val="2FB55BB4"/>
    <w:rsid w:val="2FEB4F69"/>
    <w:rsid w:val="2FFDC166"/>
    <w:rsid w:val="300079EB"/>
    <w:rsid w:val="300142C8"/>
    <w:rsid w:val="300B4A3A"/>
    <w:rsid w:val="301C6899"/>
    <w:rsid w:val="30293DC5"/>
    <w:rsid w:val="30473844"/>
    <w:rsid w:val="30782A13"/>
    <w:rsid w:val="30822389"/>
    <w:rsid w:val="30830062"/>
    <w:rsid w:val="30D20695"/>
    <w:rsid w:val="30E20E1C"/>
    <w:rsid w:val="311E7D9E"/>
    <w:rsid w:val="312D2028"/>
    <w:rsid w:val="315716E8"/>
    <w:rsid w:val="315E177C"/>
    <w:rsid w:val="318820FD"/>
    <w:rsid w:val="31A84230"/>
    <w:rsid w:val="321577E2"/>
    <w:rsid w:val="323D351F"/>
    <w:rsid w:val="32426827"/>
    <w:rsid w:val="325F56A3"/>
    <w:rsid w:val="326E7116"/>
    <w:rsid w:val="32DE79EF"/>
    <w:rsid w:val="33160E63"/>
    <w:rsid w:val="33261B41"/>
    <w:rsid w:val="33366047"/>
    <w:rsid w:val="336921D5"/>
    <w:rsid w:val="337D7BCC"/>
    <w:rsid w:val="33981A8F"/>
    <w:rsid w:val="33A3476D"/>
    <w:rsid w:val="33BF109D"/>
    <w:rsid w:val="33CC5AFE"/>
    <w:rsid w:val="33D717CA"/>
    <w:rsid w:val="33EE0AB1"/>
    <w:rsid w:val="341076FD"/>
    <w:rsid w:val="34147536"/>
    <w:rsid w:val="347447C0"/>
    <w:rsid w:val="34A20CC1"/>
    <w:rsid w:val="34AB0392"/>
    <w:rsid w:val="35227B9B"/>
    <w:rsid w:val="352823C8"/>
    <w:rsid w:val="355331CD"/>
    <w:rsid w:val="356068BD"/>
    <w:rsid w:val="357A242F"/>
    <w:rsid w:val="35B54358"/>
    <w:rsid w:val="35C84798"/>
    <w:rsid w:val="36151207"/>
    <w:rsid w:val="361E0C9A"/>
    <w:rsid w:val="361F7B26"/>
    <w:rsid w:val="362E47D5"/>
    <w:rsid w:val="362F5642"/>
    <w:rsid w:val="36363AF1"/>
    <w:rsid w:val="363B7292"/>
    <w:rsid w:val="364479D9"/>
    <w:rsid w:val="36524E27"/>
    <w:rsid w:val="365E50A5"/>
    <w:rsid w:val="367F4551"/>
    <w:rsid w:val="36875D53"/>
    <w:rsid w:val="36933461"/>
    <w:rsid w:val="369555BF"/>
    <w:rsid w:val="36BC3C42"/>
    <w:rsid w:val="36C11229"/>
    <w:rsid w:val="36DC37C1"/>
    <w:rsid w:val="36DD2244"/>
    <w:rsid w:val="36E80818"/>
    <w:rsid w:val="36FE4287"/>
    <w:rsid w:val="37143064"/>
    <w:rsid w:val="373752B9"/>
    <w:rsid w:val="37377E43"/>
    <w:rsid w:val="37382579"/>
    <w:rsid w:val="374B6697"/>
    <w:rsid w:val="3796680D"/>
    <w:rsid w:val="37A9318A"/>
    <w:rsid w:val="381C3CFA"/>
    <w:rsid w:val="3826214D"/>
    <w:rsid w:val="38281AF9"/>
    <w:rsid w:val="38765E81"/>
    <w:rsid w:val="38E6205E"/>
    <w:rsid w:val="391310D4"/>
    <w:rsid w:val="393C7A6F"/>
    <w:rsid w:val="39656DB9"/>
    <w:rsid w:val="39814433"/>
    <w:rsid w:val="398E7D2C"/>
    <w:rsid w:val="39D8421C"/>
    <w:rsid w:val="39E21BE8"/>
    <w:rsid w:val="3A0C1B82"/>
    <w:rsid w:val="3A4D78B6"/>
    <w:rsid w:val="3A5C2861"/>
    <w:rsid w:val="3A871552"/>
    <w:rsid w:val="3A897FD0"/>
    <w:rsid w:val="3AA82DC5"/>
    <w:rsid w:val="3AB20A33"/>
    <w:rsid w:val="3AB237EB"/>
    <w:rsid w:val="3AD42AFF"/>
    <w:rsid w:val="3AD7699E"/>
    <w:rsid w:val="3ADE58FD"/>
    <w:rsid w:val="3AE811B4"/>
    <w:rsid w:val="3AEE1614"/>
    <w:rsid w:val="3AEF4765"/>
    <w:rsid w:val="3AFE00DD"/>
    <w:rsid w:val="3AFFB9D4"/>
    <w:rsid w:val="3B1E281A"/>
    <w:rsid w:val="3B2F8945"/>
    <w:rsid w:val="3B480031"/>
    <w:rsid w:val="3B4920F0"/>
    <w:rsid w:val="3B4E5EC1"/>
    <w:rsid w:val="3B63292A"/>
    <w:rsid w:val="3B6E2210"/>
    <w:rsid w:val="3B8605D3"/>
    <w:rsid w:val="3B8D639C"/>
    <w:rsid w:val="3BB7572D"/>
    <w:rsid w:val="3BBD8CD1"/>
    <w:rsid w:val="3BC1282E"/>
    <w:rsid w:val="3BD12EED"/>
    <w:rsid w:val="3C0134A4"/>
    <w:rsid w:val="3C0B0BAF"/>
    <w:rsid w:val="3C1D7893"/>
    <w:rsid w:val="3C3E089B"/>
    <w:rsid w:val="3C5207CF"/>
    <w:rsid w:val="3C585E77"/>
    <w:rsid w:val="3C6B4C97"/>
    <w:rsid w:val="3C6C2FDC"/>
    <w:rsid w:val="3C804EAD"/>
    <w:rsid w:val="3CAB014E"/>
    <w:rsid w:val="3CD24F44"/>
    <w:rsid w:val="3D14109E"/>
    <w:rsid w:val="3D2B0FE3"/>
    <w:rsid w:val="3D3471BD"/>
    <w:rsid w:val="3D363E1B"/>
    <w:rsid w:val="3D457273"/>
    <w:rsid w:val="3D4612DB"/>
    <w:rsid w:val="3DBC45DD"/>
    <w:rsid w:val="3DD3202D"/>
    <w:rsid w:val="3DD87E7C"/>
    <w:rsid w:val="3DEA4751"/>
    <w:rsid w:val="3E1A784F"/>
    <w:rsid w:val="3E29373B"/>
    <w:rsid w:val="3E622355"/>
    <w:rsid w:val="3E7B7384"/>
    <w:rsid w:val="3E7F0BD1"/>
    <w:rsid w:val="3E9364DC"/>
    <w:rsid w:val="3EA01CC0"/>
    <w:rsid w:val="3ECC1DC2"/>
    <w:rsid w:val="3ECC2FDF"/>
    <w:rsid w:val="3EDA0CEA"/>
    <w:rsid w:val="3EF3679E"/>
    <w:rsid w:val="3EFB577B"/>
    <w:rsid w:val="3F103A4E"/>
    <w:rsid w:val="3F310494"/>
    <w:rsid w:val="3F423BA5"/>
    <w:rsid w:val="3F572123"/>
    <w:rsid w:val="3F7C1842"/>
    <w:rsid w:val="3FE13473"/>
    <w:rsid w:val="3FE75342"/>
    <w:rsid w:val="3FF052F8"/>
    <w:rsid w:val="3FFB4E48"/>
    <w:rsid w:val="401F5276"/>
    <w:rsid w:val="40B9503B"/>
    <w:rsid w:val="40BE49CE"/>
    <w:rsid w:val="410E6582"/>
    <w:rsid w:val="411B3B54"/>
    <w:rsid w:val="41454337"/>
    <w:rsid w:val="41476CFB"/>
    <w:rsid w:val="41527AC7"/>
    <w:rsid w:val="415411F0"/>
    <w:rsid w:val="41571D8E"/>
    <w:rsid w:val="41655068"/>
    <w:rsid w:val="41794D5F"/>
    <w:rsid w:val="41A03EF9"/>
    <w:rsid w:val="41A32738"/>
    <w:rsid w:val="41B64C70"/>
    <w:rsid w:val="41D42CA5"/>
    <w:rsid w:val="41F37D74"/>
    <w:rsid w:val="41FF7D7F"/>
    <w:rsid w:val="420123E4"/>
    <w:rsid w:val="42193540"/>
    <w:rsid w:val="422E3474"/>
    <w:rsid w:val="423F662D"/>
    <w:rsid w:val="42436B8B"/>
    <w:rsid w:val="427544A9"/>
    <w:rsid w:val="42755B12"/>
    <w:rsid w:val="427D2B06"/>
    <w:rsid w:val="429055DC"/>
    <w:rsid w:val="429B056D"/>
    <w:rsid w:val="42A51F9D"/>
    <w:rsid w:val="42AB3C2A"/>
    <w:rsid w:val="42AE0B8A"/>
    <w:rsid w:val="42C32A7D"/>
    <w:rsid w:val="42CB2B1A"/>
    <w:rsid w:val="43044F3B"/>
    <w:rsid w:val="43506C98"/>
    <w:rsid w:val="43830A96"/>
    <w:rsid w:val="43A639EE"/>
    <w:rsid w:val="43CE369F"/>
    <w:rsid w:val="43D36F52"/>
    <w:rsid w:val="43E93537"/>
    <w:rsid w:val="43F223A4"/>
    <w:rsid w:val="43F51C42"/>
    <w:rsid w:val="44085153"/>
    <w:rsid w:val="441A3D0A"/>
    <w:rsid w:val="443D7802"/>
    <w:rsid w:val="44406F50"/>
    <w:rsid w:val="44636115"/>
    <w:rsid w:val="447551D6"/>
    <w:rsid w:val="449326BF"/>
    <w:rsid w:val="44AE3E16"/>
    <w:rsid w:val="452C428B"/>
    <w:rsid w:val="453D091C"/>
    <w:rsid w:val="45516A2C"/>
    <w:rsid w:val="4561713D"/>
    <w:rsid w:val="45816AEA"/>
    <w:rsid w:val="45850F14"/>
    <w:rsid w:val="45AF4D7E"/>
    <w:rsid w:val="45CA72F1"/>
    <w:rsid w:val="46076C44"/>
    <w:rsid w:val="460A22CB"/>
    <w:rsid w:val="463333B8"/>
    <w:rsid w:val="46490CC4"/>
    <w:rsid w:val="465D0705"/>
    <w:rsid w:val="466D085C"/>
    <w:rsid w:val="468A0C75"/>
    <w:rsid w:val="46977577"/>
    <w:rsid w:val="46A11E9E"/>
    <w:rsid w:val="46AB5017"/>
    <w:rsid w:val="46CA7B97"/>
    <w:rsid w:val="46F50F53"/>
    <w:rsid w:val="4700579B"/>
    <w:rsid w:val="473F412F"/>
    <w:rsid w:val="477221AB"/>
    <w:rsid w:val="47C53BBC"/>
    <w:rsid w:val="47D02CFC"/>
    <w:rsid w:val="47F00472"/>
    <w:rsid w:val="482C28BF"/>
    <w:rsid w:val="483A6F79"/>
    <w:rsid w:val="483C210C"/>
    <w:rsid w:val="4849220E"/>
    <w:rsid w:val="48926B34"/>
    <w:rsid w:val="489D5F46"/>
    <w:rsid w:val="48A7110F"/>
    <w:rsid w:val="48AE5F11"/>
    <w:rsid w:val="48BB4B6B"/>
    <w:rsid w:val="48C37D45"/>
    <w:rsid w:val="48DE333D"/>
    <w:rsid w:val="48DF1BC3"/>
    <w:rsid w:val="48E86FD3"/>
    <w:rsid w:val="48F734A0"/>
    <w:rsid w:val="49187C1C"/>
    <w:rsid w:val="491B0AB4"/>
    <w:rsid w:val="491D2276"/>
    <w:rsid w:val="492A56CC"/>
    <w:rsid w:val="49712EE5"/>
    <w:rsid w:val="4A0F3DB1"/>
    <w:rsid w:val="4A110847"/>
    <w:rsid w:val="4A4903C4"/>
    <w:rsid w:val="4A4D5157"/>
    <w:rsid w:val="4A80283D"/>
    <w:rsid w:val="4AB824A5"/>
    <w:rsid w:val="4ABEEFBF"/>
    <w:rsid w:val="4ACA3D33"/>
    <w:rsid w:val="4B172371"/>
    <w:rsid w:val="4B272272"/>
    <w:rsid w:val="4B380E0B"/>
    <w:rsid w:val="4B4D761C"/>
    <w:rsid w:val="4B7C4C2F"/>
    <w:rsid w:val="4BA51C2E"/>
    <w:rsid w:val="4BAA6D01"/>
    <w:rsid w:val="4BC35CDD"/>
    <w:rsid w:val="4BD54CE2"/>
    <w:rsid w:val="4BF36AA7"/>
    <w:rsid w:val="4C14545C"/>
    <w:rsid w:val="4C5B39CD"/>
    <w:rsid w:val="4C605CF4"/>
    <w:rsid w:val="4C667603"/>
    <w:rsid w:val="4C7208AB"/>
    <w:rsid w:val="4C8B3899"/>
    <w:rsid w:val="4CA46999"/>
    <w:rsid w:val="4CC04F36"/>
    <w:rsid w:val="4CCA1D57"/>
    <w:rsid w:val="4CD416B4"/>
    <w:rsid w:val="4CEB7150"/>
    <w:rsid w:val="4D251F5F"/>
    <w:rsid w:val="4D7450FA"/>
    <w:rsid w:val="4D7F6359"/>
    <w:rsid w:val="4D8A018E"/>
    <w:rsid w:val="4DF44ECB"/>
    <w:rsid w:val="4E000F02"/>
    <w:rsid w:val="4E6E00B0"/>
    <w:rsid w:val="4E795FAC"/>
    <w:rsid w:val="4EC53A8B"/>
    <w:rsid w:val="4EFF389E"/>
    <w:rsid w:val="4F027EFB"/>
    <w:rsid w:val="4F2F030E"/>
    <w:rsid w:val="4F487DB3"/>
    <w:rsid w:val="4F662971"/>
    <w:rsid w:val="4F9279CA"/>
    <w:rsid w:val="4FCB499B"/>
    <w:rsid w:val="50135DC7"/>
    <w:rsid w:val="50417CED"/>
    <w:rsid w:val="50594AEA"/>
    <w:rsid w:val="506443DD"/>
    <w:rsid w:val="50756795"/>
    <w:rsid w:val="50790B9E"/>
    <w:rsid w:val="50A54D34"/>
    <w:rsid w:val="50B63A5F"/>
    <w:rsid w:val="50DE3BFA"/>
    <w:rsid w:val="50EF654B"/>
    <w:rsid w:val="51005169"/>
    <w:rsid w:val="51186A9B"/>
    <w:rsid w:val="51190633"/>
    <w:rsid w:val="512B0D76"/>
    <w:rsid w:val="5162032B"/>
    <w:rsid w:val="516C06E5"/>
    <w:rsid w:val="517B3ECE"/>
    <w:rsid w:val="52153B67"/>
    <w:rsid w:val="5224423E"/>
    <w:rsid w:val="52246ADF"/>
    <w:rsid w:val="52371736"/>
    <w:rsid w:val="52977960"/>
    <w:rsid w:val="53090A62"/>
    <w:rsid w:val="5310493E"/>
    <w:rsid w:val="53195C0D"/>
    <w:rsid w:val="5338538A"/>
    <w:rsid w:val="5343702E"/>
    <w:rsid w:val="53457D6A"/>
    <w:rsid w:val="53704500"/>
    <w:rsid w:val="53BA2317"/>
    <w:rsid w:val="53C25493"/>
    <w:rsid w:val="53DBB7CA"/>
    <w:rsid w:val="53EC1D7E"/>
    <w:rsid w:val="53FB097F"/>
    <w:rsid w:val="544C52A3"/>
    <w:rsid w:val="55200A24"/>
    <w:rsid w:val="55647CEE"/>
    <w:rsid w:val="55774CB5"/>
    <w:rsid w:val="559005E0"/>
    <w:rsid w:val="559F3AED"/>
    <w:rsid w:val="55BD444B"/>
    <w:rsid w:val="55CB1E1A"/>
    <w:rsid w:val="56667A10"/>
    <w:rsid w:val="56697164"/>
    <w:rsid w:val="566B5A82"/>
    <w:rsid w:val="56900E0E"/>
    <w:rsid w:val="56A2065B"/>
    <w:rsid w:val="56BF4749"/>
    <w:rsid w:val="56D95B64"/>
    <w:rsid w:val="576A2707"/>
    <w:rsid w:val="578A1C0F"/>
    <w:rsid w:val="579235BF"/>
    <w:rsid w:val="57A26D9B"/>
    <w:rsid w:val="57AF0C90"/>
    <w:rsid w:val="57D5021B"/>
    <w:rsid w:val="57E16DB8"/>
    <w:rsid w:val="57EE458F"/>
    <w:rsid w:val="57EE6EC9"/>
    <w:rsid w:val="57F22955"/>
    <w:rsid w:val="58324B51"/>
    <w:rsid w:val="583F29CB"/>
    <w:rsid w:val="58494B65"/>
    <w:rsid w:val="58647C87"/>
    <w:rsid w:val="58752B9B"/>
    <w:rsid w:val="5876122E"/>
    <w:rsid w:val="58CA4E75"/>
    <w:rsid w:val="58DE1CB7"/>
    <w:rsid w:val="58DF10EC"/>
    <w:rsid w:val="59062588"/>
    <w:rsid w:val="592B1C15"/>
    <w:rsid w:val="596351C0"/>
    <w:rsid w:val="59761BC8"/>
    <w:rsid w:val="5982798D"/>
    <w:rsid w:val="599D4B1E"/>
    <w:rsid w:val="59AF0E9C"/>
    <w:rsid w:val="59B2272E"/>
    <w:rsid w:val="59B44AF7"/>
    <w:rsid w:val="59BF0A95"/>
    <w:rsid w:val="59C57250"/>
    <w:rsid w:val="59F42E11"/>
    <w:rsid w:val="5A012EE3"/>
    <w:rsid w:val="5A1736CA"/>
    <w:rsid w:val="5A1A4BF5"/>
    <w:rsid w:val="5A1B714D"/>
    <w:rsid w:val="5A235B1A"/>
    <w:rsid w:val="5A3439CB"/>
    <w:rsid w:val="5A495F5A"/>
    <w:rsid w:val="5A516A1B"/>
    <w:rsid w:val="5A6744BF"/>
    <w:rsid w:val="5A7C5415"/>
    <w:rsid w:val="5AC24A65"/>
    <w:rsid w:val="5AD660C3"/>
    <w:rsid w:val="5AE82686"/>
    <w:rsid w:val="5B3A3F47"/>
    <w:rsid w:val="5B4B21A3"/>
    <w:rsid w:val="5B927D8A"/>
    <w:rsid w:val="5B9C119B"/>
    <w:rsid w:val="5BBD4F0B"/>
    <w:rsid w:val="5BCB4B1D"/>
    <w:rsid w:val="5BD2073D"/>
    <w:rsid w:val="5C020044"/>
    <w:rsid w:val="5C136E93"/>
    <w:rsid w:val="5C142091"/>
    <w:rsid w:val="5C303D15"/>
    <w:rsid w:val="5C4D76E1"/>
    <w:rsid w:val="5C7269E6"/>
    <w:rsid w:val="5C7376DA"/>
    <w:rsid w:val="5C7A7773"/>
    <w:rsid w:val="5C924EB1"/>
    <w:rsid w:val="5CC95DB6"/>
    <w:rsid w:val="5CD91220"/>
    <w:rsid w:val="5CE451CA"/>
    <w:rsid w:val="5CE94723"/>
    <w:rsid w:val="5CF35909"/>
    <w:rsid w:val="5D45150A"/>
    <w:rsid w:val="5DA201DD"/>
    <w:rsid w:val="5E1F5DDA"/>
    <w:rsid w:val="5E244005"/>
    <w:rsid w:val="5E320D8A"/>
    <w:rsid w:val="5E32298B"/>
    <w:rsid w:val="5E53668E"/>
    <w:rsid w:val="5EDA5C51"/>
    <w:rsid w:val="5EE614B8"/>
    <w:rsid w:val="5EEC24F3"/>
    <w:rsid w:val="5EFB42E6"/>
    <w:rsid w:val="5F023A49"/>
    <w:rsid w:val="5F031828"/>
    <w:rsid w:val="5F313A09"/>
    <w:rsid w:val="5F511B70"/>
    <w:rsid w:val="5F792D60"/>
    <w:rsid w:val="5F7C0EE6"/>
    <w:rsid w:val="5F9F29A0"/>
    <w:rsid w:val="5FA07D08"/>
    <w:rsid w:val="603A2C9F"/>
    <w:rsid w:val="603A6187"/>
    <w:rsid w:val="60505C7B"/>
    <w:rsid w:val="60773537"/>
    <w:rsid w:val="60A222B5"/>
    <w:rsid w:val="60B67665"/>
    <w:rsid w:val="60C7299F"/>
    <w:rsid w:val="60DA1F4B"/>
    <w:rsid w:val="60EF34AC"/>
    <w:rsid w:val="60F611E0"/>
    <w:rsid w:val="6118035C"/>
    <w:rsid w:val="612A1036"/>
    <w:rsid w:val="61331D99"/>
    <w:rsid w:val="61350ABD"/>
    <w:rsid w:val="6137038A"/>
    <w:rsid w:val="61490597"/>
    <w:rsid w:val="614D0731"/>
    <w:rsid w:val="61500DF9"/>
    <w:rsid w:val="618254D9"/>
    <w:rsid w:val="618E4350"/>
    <w:rsid w:val="61DF0F96"/>
    <w:rsid w:val="61E6605B"/>
    <w:rsid w:val="62074FEA"/>
    <w:rsid w:val="621801B2"/>
    <w:rsid w:val="622C1B4C"/>
    <w:rsid w:val="62422BC9"/>
    <w:rsid w:val="627B2F4F"/>
    <w:rsid w:val="62A36DA4"/>
    <w:rsid w:val="62C50E5E"/>
    <w:rsid w:val="63187D36"/>
    <w:rsid w:val="63195D36"/>
    <w:rsid w:val="63396BEA"/>
    <w:rsid w:val="633B45D0"/>
    <w:rsid w:val="63424237"/>
    <w:rsid w:val="6356445C"/>
    <w:rsid w:val="63622995"/>
    <w:rsid w:val="63B959AA"/>
    <w:rsid w:val="63C66967"/>
    <w:rsid w:val="63FA3A82"/>
    <w:rsid w:val="64262FF7"/>
    <w:rsid w:val="64382BE2"/>
    <w:rsid w:val="643F3EDE"/>
    <w:rsid w:val="6461659C"/>
    <w:rsid w:val="64864621"/>
    <w:rsid w:val="649219F3"/>
    <w:rsid w:val="649C32B5"/>
    <w:rsid w:val="64C80287"/>
    <w:rsid w:val="64EE4EB4"/>
    <w:rsid w:val="650252DB"/>
    <w:rsid w:val="65054771"/>
    <w:rsid w:val="653106B7"/>
    <w:rsid w:val="655B0E55"/>
    <w:rsid w:val="65642445"/>
    <w:rsid w:val="656B11F2"/>
    <w:rsid w:val="65700651"/>
    <w:rsid w:val="657E23A7"/>
    <w:rsid w:val="65A87119"/>
    <w:rsid w:val="65D473F8"/>
    <w:rsid w:val="65DB67EF"/>
    <w:rsid w:val="65F06BDE"/>
    <w:rsid w:val="65FD64E0"/>
    <w:rsid w:val="66020B5F"/>
    <w:rsid w:val="6613776A"/>
    <w:rsid w:val="661D0ECA"/>
    <w:rsid w:val="663B3801"/>
    <w:rsid w:val="66523169"/>
    <w:rsid w:val="665320BD"/>
    <w:rsid w:val="66C20067"/>
    <w:rsid w:val="66D332E1"/>
    <w:rsid w:val="66D36E46"/>
    <w:rsid w:val="672D202F"/>
    <w:rsid w:val="673A2BB4"/>
    <w:rsid w:val="673B2487"/>
    <w:rsid w:val="676F7369"/>
    <w:rsid w:val="678C204F"/>
    <w:rsid w:val="678E4930"/>
    <w:rsid w:val="67960652"/>
    <w:rsid w:val="6797306A"/>
    <w:rsid w:val="67C96AF0"/>
    <w:rsid w:val="68217CFA"/>
    <w:rsid w:val="68527593"/>
    <w:rsid w:val="686B1F8C"/>
    <w:rsid w:val="68956E05"/>
    <w:rsid w:val="68C24C6A"/>
    <w:rsid w:val="68DC2852"/>
    <w:rsid w:val="68E24149"/>
    <w:rsid w:val="68EF2D5E"/>
    <w:rsid w:val="690210CF"/>
    <w:rsid w:val="691A666A"/>
    <w:rsid w:val="69373932"/>
    <w:rsid w:val="69844C98"/>
    <w:rsid w:val="699B1ABB"/>
    <w:rsid w:val="699B7ADD"/>
    <w:rsid w:val="69A87D7A"/>
    <w:rsid w:val="69B0603D"/>
    <w:rsid w:val="69EF0A8E"/>
    <w:rsid w:val="69FD777D"/>
    <w:rsid w:val="69FE14F8"/>
    <w:rsid w:val="6A1A6C03"/>
    <w:rsid w:val="6A4D1146"/>
    <w:rsid w:val="6A556471"/>
    <w:rsid w:val="6A56690C"/>
    <w:rsid w:val="6A59092C"/>
    <w:rsid w:val="6A7FA8B1"/>
    <w:rsid w:val="6A85654B"/>
    <w:rsid w:val="6A8D2741"/>
    <w:rsid w:val="6A91113C"/>
    <w:rsid w:val="6A976B0A"/>
    <w:rsid w:val="6AF44180"/>
    <w:rsid w:val="6AF76C88"/>
    <w:rsid w:val="6AF910A0"/>
    <w:rsid w:val="6B444E0F"/>
    <w:rsid w:val="6B4551FB"/>
    <w:rsid w:val="6B462920"/>
    <w:rsid w:val="6B592AE4"/>
    <w:rsid w:val="6B6A79C9"/>
    <w:rsid w:val="6B7A28AC"/>
    <w:rsid w:val="6BCB165B"/>
    <w:rsid w:val="6C2B4781"/>
    <w:rsid w:val="6C4D4EDC"/>
    <w:rsid w:val="6C5B4854"/>
    <w:rsid w:val="6C745566"/>
    <w:rsid w:val="6C7754FD"/>
    <w:rsid w:val="6C9A2150"/>
    <w:rsid w:val="6CA91D63"/>
    <w:rsid w:val="6CAD0FF1"/>
    <w:rsid w:val="6CC1275A"/>
    <w:rsid w:val="6CD0169C"/>
    <w:rsid w:val="6D105D8D"/>
    <w:rsid w:val="6D232FE3"/>
    <w:rsid w:val="6D55317D"/>
    <w:rsid w:val="6D584436"/>
    <w:rsid w:val="6D5D1D99"/>
    <w:rsid w:val="6D69153F"/>
    <w:rsid w:val="6D7E69CB"/>
    <w:rsid w:val="6DA20DD1"/>
    <w:rsid w:val="6DD41964"/>
    <w:rsid w:val="6DF45BC1"/>
    <w:rsid w:val="6DF98215"/>
    <w:rsid w:val="6E206352"/>
    <w:rsid w:val="6E207C07"/>
    <w:rsid w:val="6E3B5D08"/>
    <w:rsid w:val="6E603A5C"/>
    <w:rsid w:val="6E8E1A7B"/>
    <w:rsid w:val="6E9550D2"/>
    <w:rsid w:val="6EB75257"/>
    <w:rsid w:val="6F0B4C0A"/>
    <w:rsid w:val="6F1B5000"/>
    <w:rsid w:val="6F4E2F77"/>
    <w:rsid w:val="6F646178"/>
    <w:rsid w:val="6F7D5591"/>
    <w:rsid w:val="6F833AA9"/>
    <w:rsid w:val="6F84676A"/>
    <w:rsid w:val="6FA41E18"/>
    <w:rsid w:val="6FA5457B"/>
    <w:rsid w:val="6FC35E4D"/>
    <w:rsid w:val="6FCE22C3"/>
    <w:rsid w:val="6FCF48BB"/>
    <w:rsid w:val="6FD371F4"/>
    <w:rsid w:val="6FED33B4"/>
    <w:rsid w:val="6FFB2FFB"/>
    <w:rsid w:val="701C5F4C"/>
    <w:rsid w:val="70330ED0"/>
    <w:rsid w:val="704348EA"/>
    <w:rsid w:val="70744BE5"/>
    <w:rsid w:val="70781C85"/>
    <w:rsid w:val="707D4B70"/>
    <w:rsid w:val="70904402"/>
    <w:rsid w:val="70A158F9"/>
    <w:rsid w:val="70C62698"/>
    <w:rsid w:val="70D30598"/>
    <w:rsid w:val="70D76CF2"/>
    <w:rsid w:val="70F62448"/>
    <w:rsid w:val="712B6A23"/>
    <w:rsid w:val="71513AFF"/>
    <w:rsid w:val="71545C7B"/>
    <w:rsid w:val="718058F0"/>
    <w:rsid w:val="71872B50"/>
    <w:rsid w:val="718C621E"/>
    <w:rsid w:val="719722F6"/>
    <w:rsid w:val="71C12B6D"/>
    <w:rsid w:val="71D65952"/>
    <w:rsid w:val="72055EA4"/>
    <w:rsid w:val="72105A22"/>
    <w:rsid w:val="72231079"/>
    <w:rsid w:val="72611258"/>
    <w:rsid w:val="726C620E"/>
    <w:rsid w:val="72A90FB3"/>
    <w:rsid w:val="72EA6ED7"/>
    <w:rsid w:val="731C6B5E"/>
    <w:rsid w:val="731F49F7"/>
    <w:rsid w:val="73724151"/>
    <w:rsid w:val="73856FA8"/>
    <w:rsid w:val="73D61BB2"/>
    <w:rsid w:val="73F06D9E"/>
    <w:rsid w:val="74122D5D"/>
    <w:rsid w:val="74796E4F"/>
    <w:rsid w:val="747D3BFB"/>
    <w:rsid w:val="748869A6"/>
    <w:rsid w:val="74962971"/>
    <w:rsid w:val="74C071B3"/>
    <w:rsid w:val="74F34EA9"/>
    <w:rsid w:val="74FE5D7C"/>
    <w:rsid w:val="75175023"/>
    <w:rsid w:val="751D77F7"/>
    <w:rsid w:val="75265B83"/>
    <w:rsid w:val="7536689E"/>
    <w:rsid w:val="755C4E39"/>
    <w:rsid w:val="755C6572"/>
    <w:rsid w:val="757C3FD7"/>
    <w:rsid w:val="75973BF8"/>
    <w:rsid w:val="75A36FD3"/>
    <w:rsid w:val="75B93473"/>
    <w:rsid w:val="75BE2241"/>
    <w:rsid w:val="75E10BE8"/>
    <w:rsid w:val="75E669BE"/>
    <w:rsid w:val="761A1C8D"/>
    <w:rsid w:val="763309F4"/>
    <w:rsid w:val="763845C6"/>
    <w:rsid w:val="767C1DC5"/>
    <w:rsid w:val="769E2F62"/>
    <w:rsid w:val="76BC7C1B"/>
    <w:rsid w:val="76C07D29"/>
    <w:rsid w:val="76C82817"/>
    <w:rsid w:val="7734742D"/>
    <w:rsid w:val="774C0299"/>
    <w:rsid w:val="778E6829"/>
    <w:rsid w:val="779455A5"/>
    <w:rsid w:val="77C87560"/>
    <w:rsid w:val="77CC277D"/>
    <w:rsid w:val="77E64C9C"/>
    <w:rsid w:val="781D57D2"/>
    <w:rsid w:val="782B66B7"/>
    <w:rsid w:val="782C4501"/>
    <w:rsid w:val="78316AF9"/>
    <w:rsid w:val="78340C98"/>
    <w:rsid w:val="78425BCA"/>
    <w:rsid w:val="78436BEB"/>
    <w:rsid w:val="78483087"/>
    <w:rsid w:val="786E0D80"/>
    <w:rsid w:val="78810E7A"/>
    <w:rsid w:val="788955E2"/>
    <w:rsid w:val="78AE1F27"/>
    <w:rsid w:val="78C650AC"/>
    <w:rsid w:val="78D45F02"/>
    <w:rsid w:val="78DC467A"/>
    <w:rsid w:val="78F864C1"/>
    <w:rsid w:val="78FA558F"/>
    <w:rsid w:val="79561623"/>
    <w:rsid w:val="796D6532"/>
    <w:rsid w:val="79BA4EE3"/>
    <w:rsid w:val="79EF77D5"/>
    <w:rsid w:val="7A1D5D29"/>
    <w:rsid w:val="7A500631"/>
    <w:rsid w:val="7A585DDC"/>
    <w:rsid w:val="7A716F4D"/>
    <w:rsid w:val="7A786868"/>
    <w:rsid w:val="7A8026E7"/>
    <w:rsid w:val="7AA213C4"/>
    <w:rsid w:val="7ABC7716"/>
    <w:rsid w:val="7ADD13B2"/>
    <w:rsid w:val="7B033B16"/>
    <w:rsid w:val="7B3B4840"/>
    <w:rsid w:val="7B964F5D"/>
    <w:rsid w:val="7BAD0074"/>
    <w:rsid w:val="7C165C89"/>
    <w:rsid w:val="7C1C3193"/>
    <w:rsid w:val="7C4C32C9"/>
    <w:rsid w:val="7C542452"/>
    <w:rsid w:val="7C5D7BB8"/>
    <w:rsid w:val="7C6066A0"/>
    <w:rsid w:val="7C6E396C"/>
    <w:rsid w:val="7C7317CA"/>
    <w:rsid w:val="7C906B00"/>
    <w:rsid w:val="7C982853"/>
    <w:rsid w:val="7CBD1CEC"/>
    <w:rsid w:val="7CDC66F2"/>
    <w:rsid w:val="7CDF0161"/>
    <w:rsid w:val="7CEC34F0"/>
    <w:rsid w:val="7CF65D9E"/>
    <w:rsid w:val="7CFA221D"/>
    <w:rsid w:val="7D0370FA"/>
    <w:rsid w:val="7D17054C"/>
    <w:rsid w:val="7D195C3B"/>
    <w:rsid w:val="7D420D16"/>
    <w:rsid w:val="7D750008"/>
    <w:rsid w:val="7D9C2E91"/>
    <w:rsid w:val="7DA51CE2"/>
    <w:rsid w:val="7DD13366"/>
    <w:rsid w:val="7DE541C1"/>
    <w:rsid w:val="7E3212EB"/>
    <w:rsid w:val="7E3C1461"/>
    <w:rsid w:val="7E591D5D"/>
    <w:rsid w:val="7E8E7F62"/>
    <w:rsid w:val="7EBD3BD9"/>
    <w:rsid w:val="7EBE3E7A"/>
    <w:rsid w:val="7ED327AE"/>
    <w:rsid w:val="7F556DD2"/>
    <w:rsid w:val="7F557619"/>
    <w:rsid w:val="7F5D2178"/>
    <w:rsid w:val="7F672551"/>
    <w:rsid w:val="7F7304A0"/>
    <w:rsid w:val="7F7B5A9E"/>
    <w:rsid w:val="7FB10C2F"/>
    <w:rsid w:val="7FB746DD"/>
    <w:rsid w:val="7FDD46D9"/>
    <w:rsid w:val="9A9984A9"/>
    <w:rsid w:val="A7FFD917"/>
    <w:rsid w:val="B3FF826C"/>
    <w:rsid w:val="B7BD56F4"/>
    <w:rsid w:val="BF3F8526"/>
    <w:rsid w:val="BFDFB99C"/>
    <w:rsid w:val="CA9F0661"/>
    <w:rsid w:val="D3A449E5"/>
    <w:rsid w:val="EDB3B29A"/>
    <w:rsid w:val="EDF5B7B9"/>
    <w:rsid w:val="EFB81E52"/>
    <w:rsid w:val="F4FDB5F9"/>
    <w:rsid w:val="F6214503"/>
    <w:rsid w:val="F6FB3A92"/>
    <w:rsid w:val="F7EC1B94"/>
    <w:rsid w:val="F97A2188"/>
    <w:rsid w:val="FBB7E2FE"/>
    <w:rsid w:val="FCFB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qFormat/>
    <w:uiPriority w:val="9"/>
    <w:pPr>
      <w:keepNext/>
      <w:keepLines/>
      <w:spacing w:before="156" w:beforeLines="50" w:after="156" w:afterLines="50" w:line="570" w:lineRule="exact"/>
      <w:ind w:firstLine="643" w:firstLineChars="200"/>
      <w:outlineLvl w:val="0"/>
    </w:pPr>
    <w:rPr>
      <w:rFonts w:ascii="仿宋" w:hAnsi="仿宋" w:eastAsia="仿宋"/>
      <w:b/>
      <w:bCs/>
      <w:kern w:val="44"/>
      <w:sz w:val="32"/>
      <w:szCs w:val="32"/>
    </w:rPr>
  </w:style>
  <w:style w:type="paragraph" w:styleId="5">
    <w:name w:val="heading 2"/>
    <w:basedOn w:val="1"/>
    <w:next w:val="1"/>
    <w:link w:val="36"/>
    <w:qFormat/>
    <w:uiPriority w:val="9"/>
    <w:pPr>
      <w:keepNext/>
      <w:keepLines/>
      <w:spacing w:line="570" w:lineRule="exact"/>
      <w:ind w:firstLine="562" w:firstLineChars="200"/>
      <w:outlineLvl w:val="1"/>
    </w:pPr>
    <w:rPr>
      <w:rFonts w:ascii="仿宋" w:hAnsi="仿宋" w:eastAsia="仿宋"/>
      <w:b/>
      <w:bCs/>
      <w:sz w:val="28"/>
      <w:szCs w:val="28"/>
    </w:rPr>
  </w:style>
  <w:style w:type="paragraph" w:styleId="6">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unhideWhenUsed/>
    <w:qFormat/>
    <w:uiPriority w:val="0"/>
    <w:pPr>
      <w:ind w:left="420" w:leftChars="200"/>
    </w:pPr>
  </w:style>
  <w:style w:type="paragraph" w:styleId="7">
    <w:name w:val="annotation text"/>
    <w:basedOn w:val="1"/>
    <w:link w:val="32"/>
    <w:unhideWhenUsed/>
    <w:qFormat/>
    <w:uiPriority w:val="99"/>
    <w:pPr>
      <w:jc w:val="left"/>
    </w:pPr>
  </w:style>
  <w:style w:type="paragraph" w:styleId="8">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9">
    <w:name w:val="Plain Text"/>
    <w:basedOn w:val="1"/>
    <w:link w:val="30"/>
    <w:qFormat/>
    <w:uiPriority w:val="0"/>
    <w:rPr>
      <w:rFonts w:ascii="宋体" w:hAnsi="Courier New"/>
      <w:szCs w:val="21"/>
    </w:rPr>
  </w:style>
  <w:style w:type="paragraph" w:styleId="10">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11">
    <w:name w:val="Balloon Text"/>
    <w:basedOn w:val="1"/>
    <w:link w:val="38"/>
    <w:unhideWhenUsed/>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sz w:val="18"/>
      <w:szCs w:val="18"/>
    </w:rPr>
  </w:style>
  <w:style w:type="paragraph" w:styleId="13">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spacing w:line="360" w:lineRule="auto"/>
    </w:pPr>
    <w:rPr>
      <w:rFonts w:ascii="宋体" w:hAnsi="宋体"/>
      <w:b/>
      <w:sz w:val="24"/>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link w:val="34"/>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31"/>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0"/>
    <w:rPr>
      <w:color w:val="252525"/>
      <w:u w:val="none"/>
    </w:rPr>
  </w:style>
  <w:style w:type="character" w:styleId="24">
    <w:name w:val="Emphasis"/>
    <w:basedOn w:val="21"/>
    <w:qFormat/>
    <w:uiPriority w:val="0"/>
  </w:style>
  <w:style w:type="character" w:styleId="25">
    <w:name w:val="Hyperlink"/>
    <w:basedOn w:val="21"/>
    <w:qFormat/>
    <w:uiPriority w:val="99"/>
    <w:rPr>
      <w:color w:val="0000FF"/>
      <w:u w:val="single"/>
    </w:rPr>
  </w:style>
  <w:style w:type="character" w:styleId="26">
    <w:name w:val="HTML Code"/>
    <w:basedOn w:val="21"/>
    <w:qFormat/>
    <w:uiPriority w:val="0"/>
    <w:rPr>
      <w:rFonts w:ascii="Courier New" w:hAnsi="Courier New"/>
      <w:sz w:val="20"/>
    </w:rPr>
  </w:style>
  <w:style w:type="character" w:styleId="27">
    <w:name w:val="HTML Cite"/>
    <w:basedOn w:val="21"/>
    <w:qFormat/>
    <w:uiPriority w:val="0"/>
  </w:style>
  <w:style w:type="character" w:customStyle="1" w:styleId="28">
    <w:name w:val="Char Char8"/>
    <w:qFormat/>
    <w:uiPriority w:val="0"/>
    <w:rPr>
      <w:rFonts w:ascii="Cambria" w:hAnsi="Cambria" w:eastAsia="宋体"/>
      <w:b/>
      <w:bCs/>
      <w:kern w:val="2"/>
      <w:sz w:val="32"/>
      <w:szCs w:val="32"/>
      <w:lang w:val="en-US" w:eastAsia="zh-CN" w:bidi="ar-SA"/>
    </w:rPr>
  </w:style>
  <w:style w:type="character" w:customStyle="1" w:styleId="29">
    <w:name w:val="页脚 Char"/>
    <w:link w:val="12"/>
    <w:qFormat/>
    <w:uiPriority w:val="99"/>
    <w:rPr>
      <w:kern w:val="2"/>
      <w:sz w:val="18"/>
      <w:szCs w:val="18"/>
    </w:rPr>
  </w:style>
  <w:style w:type="character" w:customStyle="1" w:styleId="30">
    <w:name w:val="纯文本 Char"/>
    <w:link w:val="9"/>
    <w:qFormat/>
    <w:uiPriority w:val="0"/>
    <w:rPr>
      <w:rFonts w:ascii="宋体" w:hAnsi="Courier New" w:cs="Courier New"/>
      <w:kern w:val="2"/>
      <w:sz w:val="21"/>
      <w:szCs w:val="21"/>
    </w:rPr>
  </w:style>
  <w:style w:type="character" w:customStyle="1" w:styleId="31">
    <w:name w:val="批注主题 Char"/>
    <w:basedOn w:val="32"/>
    <w:link w:val="18"/>
    <w:qFormat/>
    <w:uiPriority w:val="99"/>
    <w:rPr>
      <w:b/>
      <w:bCs/>
      <w:kern w:val="2"/>
      <w:sz w:val="21"/>
      <w:szCs w:val="24"/>
    </w:rPr>
  </w:style>
  <w:style w:type="character" w:customStyle="1" w:styleId="32">
    <w:name w:val="批注文字 Char"/>
    <w:basedOn w:val="21"/>
    <w:link w:val="7"/>
    <w:qFormat/>
    <w:uiPriority w:val="99"/>
    <w:rPr>
      <w:kern w:val="2"/>
      <w:sz w:val="21"/>
      <w:szCs w:val="24"/>
    </w:rPr>
  </w:style>
  <w:style w:type="character" w:customStyle="1" w:styleId="33">
    <w:name w:val="font01"/>
    <w:basedOn w:val="21"/>
    <w:qFormat/>
    <w:uiPriority w:val="0"/>
    <w:rPr>
      <w:rFonts w:hint="default" w:ascii="仿宋_GB2312" w:eastAsia="仿宋_GB2312" w:cs="仿宋_GB2312"/>
      <w:color w:val="000000"/>
      <w:sz w:val="18"/>
      <w:szCs w:val="18"/>
      <w:u w:val="none"/>
    </w:rPr>
  </w:style>
  <w:style w:type="character" w:customStyle="1" w:styleId="34">
    <w:name w:val="标题 Char"/>
    <w:link w:val="17"/>
    <w:qFormat/>
    <w:uiPriority w:val="10"/>
    <w:rPr>
      <w:rFonts w:ascii="Cambria" w:hAnsi="Cambria" w:eastAsia="宋体"/>
      <w:b/>
      <w:bCs/>
      <w:kern w:val="2"/>
      <w:sz w:val="32"/>
      <w:szCs w:val="32"/>
      <w:lang w:val="en-US" w:eastAsia="zh-CN" w:bidi="ar-SA"/>
    </w:rPr>
  </w:style>
  <w:style w:type="character" w:customStyle="1" w:styleId="35">
    <w:name w:val="标题 1 Char"/>
    <w:basedOn w:val="21"/>
    <w:link w:val="4"/>
    <w:qFormat/>
    <w:uiPriority w:val="9"/>
    <w:rPr>
      <w:rFonts w:ascii="仿宋" w:hAnsi="仿宋" w:eastAsia="仿宋"/>
      <w:b/>
      <w:bCs/>
      <w:kern w:val="44"/>
      <w:sz w:val="32"/>
      <w:szCs w:val="32"/>
    </w:rPr>
  </w:style>
  <w:style w:type="character" w:customStyle="1" w:styleId="36">
    <w:name w:val="标题 2 Char"/>
    <w:link w:val="5"/>
    <w:qFormat/>
    <w:uiPriority w:val="9"/>
    <w:rPr>
      <w:rFonts w:ascii="仿宋" w:hAnsi="仿宋" w:eastAsia="仿宋"/>
      <w:b/>
      <w:bCs/>
      <w:kern w:val="2"/>
      <w:sz w:val="28"/>
      <w:szCs w:val="28"/>
    </w:rPr>
  </w:style>
  <w:style w:type="character" w:customStyle="1" w:styleId="37">
    <w:name w:val="页眉 Char"/>
    <w:link w:val="13"/>
    <w:qFormat/>
    <w:uiPriority w:val="99"/>
    <w:rPr>
      <w:kern w:val="2"/>
      <w:sz w:val="18"/>
      <w:szCs w:val="18"/>
    </w:rPr>
  </w:style>
  <w:style w:type="character" w:customStyle="1" w:styleId="38">
    <w:name w:val="批注框文本 Char"/>
    <w:basedOn w:val="21"/>
    <w:link w:val="11"/>
    <w:qFormat/>
    <w:uiPriority w:val="99"/>
    <w:rPr>
      <w:kern w:val="2"/>
      <w:sz w:val="18"/>
      <w:szCs w:val="18"/>
    </w:rPr>
  </w:style>
  <w:style w:type="paragraph" w:customStyle="1" w:styleId="39">
    <w:name w:val="顿号级标题"/>
    <w:basedOn w:val="9"/>
    <w:qFormat/>
    <w:uiPriority w:val="0"/>
    <w:pPr>
      <w:adjustRightInd w:val="0"/>
      <w:snapToGrid w:val="0"/>
      <w:spacing w:line="800" w:lineRule="exact"/>
    </w:pPr>
    <w:rPr>
      <w:rFonts w:ascii="方正小标宋简体" w:eastAsia="方正小标宋简体"/>
      <w:w w:val="120"/>
      <w:kern w:val="0"/>
      <w:sz w:val="24"/>
    </w:rPr>
  </w:style>
  <w:style w:type="paragraph" w:customStyle="1" w:styleId="40">
    <w:name w:val="列出段落1"/>
    <w:basedOn w:val="1"/>
    <w:qFormat/>
    <w:uiPriority w:val="34"/>
    <w:pPr>
      <w:ind w:firstLine="420" w:firstLineChars="200"/>
    </w:pPr>
  </w:style>
  <w:style w:type="paragraph" w:customStyle="1" w:styleId="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List Paragraph"/>
    <w:basedOn w:val="1"/>
    <w:qFormat/>
    <w:uiPriority w:val="34"/>
    <w:pPr>
      <w:ind w:firstLine="420" w:firstLineChars="200"/>
    </w:pPr>
  </w:style>
  <w:style w:type="character" w:customStyle="1" w:styleId="43">
    <w:name w:val="font11"/>
    <w:basedOn w:val="21"/>
    <w:qFormat/>
    <w:uiPriority w:val="0"/>
    <w:rPr>
      <w:rFonts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1026</Words>
  <Characters>5849</Characters>
  <Lines>48</Lines>
  <Paragraphs>13</Paragraphs>
  <TotalTime>0</TotalTime>
  <ScaleCrop>false</ScaleCrop>
  <LinksUpToDate>false</LinksUpToDate>
  <CharactersWithSpaces>6862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2019-09-06T07:10:00Z</dcterms:created>
  <dc:creator>微软用户</dc:creator>
  <cp:lastModifiedBy>F·</cp:lastModifiedBy>
  <cp:lastPrinted>2019-01-10T01:38:00Z</cp:lastPrinted>
  <dcterms:modified xsi:type="dcterms:W3CDTF">2021-02-04T01:17:57Z</dcterms:modified>
  <dc:title>******有限公司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454114738_btnclosed</vt:lpwstr>
  </property>
</Properties>
</file>