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0" w:lineRule="exact"/>
        <w:rPr>
          <w:rFonts w:ascii="仿宋_GB2312" w:hAnsi="仿宋_GB2312" w:eastAsia="仿宋_GB2312" w:cs="仿宋_GB2312"/>
          <w:sz w:val="28"/>
          <w:szCs w:val="28"/>
        </w:rPr>
      </w:pPr>
      <w:bookmarkStart w:id="0" w:name="_Toc338665990"/>
      <w:bookmarkStart w:id="1" w:name="_Toc339876871"/>
      <w:bookmarkStart w:id="2" w:name="_Toc338666324"/>
      <w:bookmarkStart w:id="3" w:name="_Toc338665977"/>
      <w:bookmarkStart w:id="4" w:name="_Toc338666136"/>
    </w:p>
    <w:p>
      <w:pPr>
        <w:spacing w:beforeLines="0" w:afterLines="0" w:line="570" w:lineRule="exact"/>
        <w:jc w:val="center"/>
        <w:rPr>
          <w:rFonts w:ascii="仿宋_GB2312" w:hAnsi="仿宋" w:eastAsia="仿宋_GB2312"/>
          <w:sz w:val="28"/>
          <w:szCs w:val="28"/>
        </w:rPr>
      </w:pPr>
    </w:p>
    <w:p>
      <w:pPr>
        <w:tabs>
          <w:tab w:val="left" w:pos="8505"/>
        </w:tabs>
        <w:spacing w:beforeLines="0" w:afterLines="0" w:line="570" w:lineRule="exact"/>
        <w:jc w:val="center"/>
        <w:rPr>
          <w:rFonts w:ascii="仿宋_GB2312" w:hAnsi="仿宋" w:eastAsia="仿宋_GB2312"/>
          <w:sz w:val="28"/>
          <w:szCs w:val="28"/>
        </w:rPr>
      </w:pPr>
    </w:p>
    <w:p>
      <w:pPr>
        <w:pStyle w:val="13"/>
        <w:spacing w:before="0" w:after="0" w:line="640" w:lineRule="exact"/>
        <w:rPr>
          <w:rFonts w:ascii="方正小标宋简体" w:hAnsi="宋体" w:eastAsia="方正小标宋简体" w:cs="宋体"/>
          <w:b w:val="0"/>
          <w:sz w:val="36"/>
          <w:szCs w:val="36"/>
        </w:rPr>
      </w:pPr>
      <w:r>
        <w:rPr>
          <w:rFonts w:hint="eastAsia" w:ascii="方正小标宋简体" w:hAnsi="宋体" w:eastAsia="方正小标宋简体" w:cs="宋体"/>
          <w:b w:val="0"/>
          <w:sz w:val="36"/>
          <w:szCs w:val="36"/>
        </w:rPr>
        <w:t>蓝山县民政局</w:t>
      </w:r>
      <w:r>
        <w:rPr>
          <w:rFonts w:hint="eastAsia" w:ascii="Times New Roman" w:hAnsi="Times New Roman" w:eastAsia="方正小标宋简体" w:cs="宋体"/>
          <w:b w:val="0"/>
          <w:sz w:val="36"/>
          <w:szCs w:val="36"/>
        </w:rPr>
        <w:t>2019</w:t>
      </w:r>
      <w:r>
        <w:rPr>
          <w:rFonts w:hint="eastAsia" w:ascii="方正小标宋简体" w:hAnsi="宋体" w:eastAsia="方正小标宋简体" w:cs="宋体"/>
          <w:b w:val="0"/>
          <w:sz w:val="36"/>
          <w:szCs w:val="36"/>
        </w:rPr>
        <w:t>年度</w:t>
      </w:r>
      <w:bookmarkEnd w:id="0"/>
      <w:bookmarkEnd w:id="1"/>
      <w:bookmarkEnd w:id="2"/>
      <w:bookmarkEnd w:id="3"/>
      <w:bookmarkEnd w:id="4"/>
      <w:r>
        <w:rPr>
          <w:rFonts w:hint="eastAsia" w:ascii="方正小标宋简体" w:hAnsi="宋体" w:eastAsia="方正小标宋简体" w:cs="宋体"/>
          <w:b w:val="0"/>
          <w:sz w:val="36"/>
          <w:szCs w:val="36"/>
        </w:rPr>
        <w:t>残疾人两项补贴项目</w:t>
      </w:r>
    </w:p>
    <w:p>
      <w:pPr>
        <w:pStyle w:val="13"/>
        <w:spacing w:before="0" w:after="0" w:line="640" w:lineRule="exact"/>
        <w:rPr>
          <w:rFonts w:ascii="方正小标宋简体" w:hAnsi="宋体" w:eastAsia="方正小标宋简体" w:cs="宋体"/>
          <w:b w:val="0"/>
          <w:sz w:val="36"/>
          <w:szCs w:val="36"/>
        </w:rPr>
      </w:pPr>
      <w:r>
        <w:rPr>
          <w:rFonts w:hint="eastAsia" w:ascii="方正小标宋简体" w:hAnsi="宋体" w:eastAsia="方正小标宋简体" w:cs="宋体"/>
          <w:b w:val="0"/>
          <w:sz w:val="36"/>
          <w:szCs w:val="36"/>
        </w:rPr>
        <w:t>专项资金绩效评价报告</w:t>
      </w:r>
    </w:p>
    <w:p>
      <w:pPr>
        <w:spacing w:beforeLines="0" w:afterLines="0" w:line="570" w:lineRule="exact"/>
        <w:ind w:right="-334" w:rightChars="-159"/>
        <w:jc w:val="right"/>
        <w:rPr>
          <w:rFonts w:ascii="仿宋_GB2312" w:hAnsi="仿宋" w:eastAsia="仿宋_GB2312"/>
          <w:sz w:val="28"/>
          <w:szCs w:val="28"/>
        </w:rPr>
      </w:pPr>
    </w:p>
    <w:p>
      <w:pPr>
        <w:spacing w:beforeLines="0" w:afterLines="0" w:line="570" w:lineRule="exact"/>
        <w:ind w:right="-334" w:rightChars="-159"/>
        <w:jc w:val="right"/>
        <w:rPr>
          <w:rFonts w:ascii="仿宋_GB2312" w:hAnsi="仿宋" w:eastAsia="仿宋_GB2312"/>
          <w:sz w:val="28"/>
          <w:szCs w:val="28"/>
        </w:rPr>
      </w:pPr>
    </w:p>
    <w:p>
      <w:pPr>
        <w:spacing w:beforeLines="0" w:afterLines="0" w:line="570" w:lineRule="exact"/>
        <w:ind w:right="-334" w:rightChars="-159"/>
        <w:jc w:val="right"/>
        <w:rPr>
          <w:rFonts w:ascii="仿宋_GB2312" w:hAnsi="仿宋" w:eastAsia="仿宋_GB2312"/>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default" w:ascii="Times New Roman" w:hAnsi="Times New Roman" w:eastAsia="方正仿宋_GB2312" w:cs="Times New Roman"/>
          <w:kern w:val="2"/>
          <w:sz w:val="28"/>
          <w:szCs w:val="28"/>
        </w:rPr>
      </w:pPr>
      <w:r>
        <w:rPr>
          <w:rFonts w:hint="default" w:ascii="Times New Roman" w:hAnsi="Times New Roman" w:eastAsia="方正仿宋_GB2312" w:cs="Times New Roman"/>
          <w:kern w:val="2"/>
          <w:sz w:val="28"/>
          <w:szCs w:val="28"/>
        </w:rPr>
        <w:t>湘诚审专</w:t>
      </w:r>
      <w:r>
        <w:rPr>
          <w:rFonts w:hint="default" w:ascii="Times New Roman" w:hAnsi="Times New Roman" w:eastAsia="仿宋_GB2312" w:cs="Times New Roman"/>
          <w:kern w:val="2"/>
          <w:sz w:val="28"/>
          <w:szCs w:val="28"/>
        </w:rPr>
        <w:t xml:space="preserve">【2020】    </w:t>
      </w:r>
      <w:r>
        <w:rPr>
          <w:rFonts w:hint="default" w:ascii="Times New Roman" w:hAnsi="Times New Roman" w:eastAsia="方正仿宋_GB2312" w:cs="Times New Roman"/>
          <w:kern w:val="2"/>
          <w:sz w:val="28"/>
          <w:szCs w:val="28"/>
        </w:rPr>
        <w:t>号</w:t>
      </w:r>
    </w:p>
    <w:p>
      <w:pPr>
        <w:keepNext w:val="0"/>
        <w:keepLines w:val="0"/>
        <w:pageBreakBefore w:val="0"/>
        <w:widowControl/>
        <w:kinsoku/>
        <w:wordWrap/>
        <w:overflowPunct/>
        <w:topLinePunct w:val="0"/>
        <w:autoSpaceDE/>
        <w:autoSpaceDN/>
        <w:bidi w:val="0"/>
        <w:adjustRightInd/>
        <w:snapToGrid/>
        <w:spacing w:line="570" w:lineRule="exact"/>
        <w:ind w:right="0" w:rightChars="0"/>
        <w:jc w:val="both"/>
        <w:textAlignment w:val="auto"/>
        <w:rPr>
          <w:rFonts w:hint="default" w:ascii="Times New Roman" w:hAnsi="Times New Roman" w:eastAsia="方正仿宋_GB2312" w:cs="Times New Roman"/>
          <w:b/>
          <w:bCs/>
          <w:sz w:val="28"/>
          <w:szCs w:val="28"/>
          <w:lang w:val="en-US" w:eastAsia="zh-CN"/>
        </w:rPr>
      </w:pPr>
      <w:r>
        <w:rPr>
          <w:rFonts w:hint="eastAsia" w:ascii="Times New Roman" w:hAnsi="Times New Roman" w:eastAsia="方正仿宋_GB2312" w:cs="Times New Roman"/>
          <w:b/>
          <w:bCs/>
          <w:sz w:val="28"/>
          <w:szCs w:val="28"/>
          <w:lang w:val="en-US" w:eastAsia="zh-CN"/>
        </w:rPr>
        <w:t>蓝山县财政局：</w:t>
      </w:r>
    </w:p>
    <w:p>
      <w:pPr>
        <w:widowControl/>
        <w:spacing w:beforeLines="0" w:line="570" w:lineRule="exact"/>
        <w:rPr>
          <w:rFonts w:hint="eastAsia" w:ascii="方正仿宋_GB2312" w:hAnsi="方正仿宋_GB2312" w:eastAsia="方正仿宋_GB2312" w:cs="方正仿宋_GB2312"/>
          <w:sz w:val="28"/>
          <w:szCs w:val="28"/>
        </w:rPr>
      </w:pPr>
      <w:r>
        <w:rPr>
          <w:rFonts w:eastAsia="仿宋_GB2312"/>
          <w:sz w:val="32"/>
          <w:szCs w:val="32"/>
        </w:rPr>
        <w:t xml:space="preserve">    </w:t>
      </w:r>
      <w:r>
        <w:rPr>
          <w:rFonts w:hint="eastAsia" w:ascii="方正仿宋_GB2312" w:hAnsi="方正仿宋_GB2312" w:eastAsia="方正仿宋_GB2312" w:cs="方正仿宋_GB2312"/>
          <w:sz w:val="28"/>
          <w:szCs w:val="28"/>
        </w:rPr>
        <w:t>为进一步规范和加强财政专项资金管理，提高财政资金使用效益。根据《项目支出绩效评价管理办法》（财预〔</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号）、《湖南省人民政府关于全面推进预算绩效管理的意见》（湘政发〔</w:t>
      </w:r>
      <w:r>
        <w:rPr>
          <w:rFonts w:hint="eastAsia" w:ascii="Times New Roman" w:hAnsi="Times New Roman" w:eastAsia="方正仿宋_GB2312" w:cs="方正仿宋_GB2312"/>
          <w:sz w:val="28"/>
          <w:szCs w:val="28"/>
        </w:rPr>
        <w:t>2012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33</w:t>
      </w:r>
      <w:r>
        <w:rPr>
          <w:rFonts w:hint="eastAsia" w:ascii="方正仿宋_GB2312" w:hAnsi="方正仿宋_GB2312" w:eastAsia="方正仿宋_GB2312" w:cs="方正仿宋_GB2312"/>
          <w:sz w:val="28"/>
          <w:szCs w:val="28"/>
        </w:rPr>
        <w:t>号）、《永州市人民政府关于全面推进预算绩效管理的实施意见》（永政发〔</w:t>
      </w:r>
      <w:r>
        <w:rPr>
          <w:rFonts w:hint="eastAsia" w:ascii="Times New Roman" w:hAnsi="Times New Roman" w:eastAsia="方正仿宋_GB2312" w:cs="方正仿宋_GB2312"/>
          <w:sz w:val="28"/>
          <w:szCs w:val="28"/>
        </w:rPr>
        <w:t>2013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24</w:t>
      </w:r>
      <w:r>
        <w:rPr>
          <w:rFonts w:hint="eastAsia" w:ascii="方正仿宋_GB2312" w:hAnsi="方正仿宋_GB2312" w:eastAsia="方正仿宋_GB2312" w:cs="方正仿宋_GB2312"/>
          <w:sz w:val="28"/>
          <w:szCs w:val="28"/>
        </w:rPr>
        <w:t>号），结合《蓝山县财政局关于开展</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年重点绩效评价工作的通知（中介机构评价）》（蓝财绩〔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号）的要求，</w:t>
      </w:r>
      <w:r>
        <w:rPr>
          <w:rFonts w:hint="eastAsia" w:ascii="方正仿宋_GB2312" w:hAnsi="方正仿宋_GB2312" w:eastAsia="方正仿宋_GB2312" w:cs="方正仿宋_GB2312"/>
          <w:color w:val="000000"/>
          <w:sz w:val="28"/>
          <w:szCs w:val="28"/>
        </w:rPr>
        <w:t>广东诚安信会计师事务所（特殊普通合伙）湖南分所接受蓝山县财政局的委托，本着独立、客观、公正、科学的原则，于</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年</w:t>
      </w:r>
      <w:r>
        <w:rPr>
          <w:rFonts w:hint="eastAsia" w:ascii="Times New Roman" w:hAnsi="Times New Roman" w:eastAsia="方正仿宋_GB2312" w:cs="方正仿宋_GB2312"/>
          <w:color w:val="000000"/>
          <w:sz w:val="28"/>
          <w:szCs w:val="28"/>
        </w:rPr>
        <w:t>11</w:t>
      </w:r>
      <w:r>
        <w:rPr>
          <w:rFonts w:hint="eastAsia" w:ascii="方正仿宋_GB2312" w:hAnsi="方正仿宋_GB2312" w:eastAsia="方正仿宋_GB2312" w:cs="方正仿宋_GB2312"/>
          <w:color w:val="000000"/>
          <w:sz w:val="28"/>
          <w:szCs w:val="28"/>
        </w:rPr>
        <w:t>月对蓝山县民政局</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年度残疾人两项补贴项目专项资金实施绩效评价</w:t>
      </w:r>
      <w:r>
        <w:rPr>
          <w:rFonts w:hint="eastAsia" w:ascii="方正仿宋_GB2312" w:hAnsi="方正仿宋_GB2312" w:eastAsia="方正仿宋_GB2312" w:cs="方正仿宋_GB2312"/>
          <w:sz w:val="28"/>
          <w:szCs w:val="28"/>
        </w:rPr>
        <w:t>。根据财政支出绩效评价的有关规定，形成本绩效评价报告。</w:t>
      </w:r>
    </w:p>
    <w:p>
      <w:pPr>
        <w:pStyle w:val="13"/>
        <w:tabs>
          <w:tab w:val="center" w:pos="4535"/>
        </w:tabs>
        <w:spacing w:before="0" w:beforeLines="0" w:after="0" w:afterLines="0" w:line="570" w:lineRule="exact"/>
        <w:ind w:left="0" w:firstLine="560" w:firstLineChars="200"/>
        <w:jc w:val="both"/>
        <w:rPr>
          <w:rFonts w:hint="eastAsia"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一、项目基本情况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bookmarkStart w:id="5" w:name="_GoBack"/>
      <w:r>
        <w:rPr>
          <w:rFonts w:hint="default" w:ascii="Times New Roman" w:hAnsi="Times New Roman" w:eastAsia="楷体" w:cs="Times New Roman"/>
          <w:sz w:val="28"/>
          <w:szCs w:val="28"/>
          <w:highlight w:val="none"/>
        </w:rPr>
        <w:t>（一）项目概况</w:t>
      </w:r>
      <w:bookmarkEnd w:id="5"/>
    </w:p>
    <w:p>
      <w:pPr>
        <w:spacing w:beforeLines="0"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残疾人两项补贴项目包括困难残疾人生活补贴和重度残疾人护理补贴。根据湖南省财政厅、蓝山县财政局的工作部署及工作要求，</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年度上级安排蓝山县</w:t>
      </w:r>
      <w:r>
        <w:rPr>
          <w:rFonts w:hint="eastAsia" w:ascii="方正仿宋_GB2312" w:hAnsi="方正仿宋_GB2312" w:eastAsia="方正仿宋_GB2312" w:cs="方正仿宋_GB2312"/>
          <w:color w:val="000000"/>
          <w:sz w:val="28"/>
          <w:szCs w:val="28"/>
        </w:rPr>
        <w:t>残疾人两项补贴项目</w:t>
      </w:r>
      <w:r>
        <w:rPr>
          <w:rFonts w:hint="eastAsia" w:ascii="方正仿宋_GB2312" w:hAnsi="方正仿宋_GB2312" w:eastAsia="方正仿宋_GB2312" w:cs="方正仿宋_GB2312"/>
          <w:bCs/>
          <w:sz w:val="28"/>
          <w:szCs w:val="28"/>
        </w:rPr>
        <w:t>资金共</w:t>
      </w:r>
      <w:r>
        <w:rPr>
          <w:rFonts w:hint="eastAsia" w:ascii="Times New Roman" w:hAnsi="Times New Roman" w:eastAsia="方正仿宋_GB2312" w:cs="方正仿宋_GB2312"/>
          <w:bCs/>
          <w:sz w:val="28"/>
          <w:szCs w:val="28"/>
        </w:rPr>
        <w:t>295</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617</w:t>
      </w:r>
      <w:r>
        <w:rPr>
          <w:rFonts w:hint="eastAsia" w:ascii="方正仿宋_GB2312" w:hAnsi="方正仿宋_GB2312" w:eastAsia="方正仿宋_GB2312" w:cs="方正仿宋_GB2312"/>
          <w:bCs/>
          <w:sz w:val="28"/>
          <w:szCs w:val="28"/>
        </w:rPr>
        <w:t>万元，其中《湖南省财政厅关于下达</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年民政和抚恤一般转移支付预算指标的通知》（湘财预[</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168</w:t>
      </w:r>
      <w:r>
        <w:rPr>
          <w:rFonts w:hint="eastAsia" w:ascii="方正仿宋_GB2312" w:hAnsi="方正仿宋_GB2312" w:eastAsia="方正仿宋_GB2312" w:cs="方正仿宋_GB2312"/>
          <w:bCs/>
          <w:sz w:val="28"/>
          <w:szCs w:val="28"/>
        </w:rPr>
        <w:t>号）下达资金</w:t>
      </w:r>
      <w:r>
        <w:rPr>
          <w:rFonts w:hint="eastAsia" w:ascii="Times New Roman" w:hAnsi="Times New Roman" w:eastAsia="方正仿宋_GB2312" w:cs="方正仿宋_GB2312"/>
          <w:bCs/>
          <w:sz w:val="28"/>
          <w:szCs w:val="28"/>
        </w:rPr>
        <w:t>69</w:t>
      </w:r>
      <w:r>
        <w:rPr>
          <w:rFonts w:hint="eastAsia" w:ascii="方正仿宋_GB2312" w:hAnsi="方正仿宋_GB2312" w:eastAsia="方正仿宋_GB2312" w:cs="方正仿宋_GB2312"/>
          <w:bCs/>
          <w:sz w:val="28"/>
          <w:szCs w:val="28"/>
        </w:rPr>
        <w:t>万元，《湖南省财政厅关于下达</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年残疾人两项补贴补助资金的通知》（湘财预[</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197</w:t>
      </w:r>
      <w:r>
        <w:rPr>
          <w:rFonts w:hint="eastAsia" w:ascii="方正仿宋_GB2312" w:hAnsi="方正仿宋_GB2312" w:eastAsia="方正仿宋_GB2312" w:cs="方正仿宋_GB2312"/>
          <w:bCs/>
          <w:sz w:val="28"/>
          <w:szCs w:val="28"/>
        </w:rPr>
        <w:t>号）下达资金</w:t>
      </w:r>
      <w:r>
        <w:rPr>
          <w:rFonts w:hint="eastAsia" w:ascii="Times New Roman" w:hAnsi="Times New Roman" w:eastAsia="方正仿宋_GB2312" w:cs="方正仿宋_GB2312"/>
          <w:bCs/>
          <w:sz w:val="28"/>
          <w:szCs w:val="28"/>
        </w:rPr>
        <w:t>86</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6</w:t>
      </w:r>
      <w:r>
        <w:rPr>
          <w:rFonts w:hint="eastAsia" w:ascii="方正仿宋_GB2312" w:hAnsi="方正仿宋_GB2312" w:eastAsia="方正仿宋_GB2312" w:cs="方正仿宋_GB2312"/>
          <w:bCs/>
          <w:sz w:val="28"/>
          <w:szCs w:val="28"/>
        </w:rPr>
        <w:t>万元，省级配套资金共</w:t>
      </w:r>
      <w:r>
        <w:rPr>
          <w:rFonts w:hint="eastAsia" w:ascii="Times New Roman" w:hAnsi="Times New Roman" w:eastAsia="方正仿宋_GB2312" w:cs="方正仿宋_GB2312"/>
          <w:bCs/>
          <w:sz w:val="28"/>
          <w:szCs w:val="28"/>
        </w:rPr>
        <w:t>155</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6</w:t>
      </w:r>
      <w:r>
        <w:rPr>
          <w:rFonts w:hint="eastAsia" w:ascii="方正仿宋_GB2312" w:hAnsi="方正仿宋_GB2312" w:eastAsia="方正仿宋_GB2312" w:cs="方正仿宋_GB2312"/>
          <w:bCs/>
          <w:sz w:val="28"/>
          <w:szCs w:val="28"/>
        </w:rPr>
        <w:t>万元，县级配套资金</w:t>
      </w:r>
      <w:r>
        <w:rPr>
          <w:rFonts w:hint="eastAsia" w:ascii="Times New Roman" w:hAnsi="Times New Roman" w:eastAsia="方正仿宋_GB2312" w:cs="方正仿宋_GB2312"/>
          <w:bCs/>
          <w:sz w:val="28"/>
          <w:szCs w:val="28"/>
        </w:rPr>
        <w:t>140</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017</w:t>
      </w:r>
      <w:r>
        <w:rPr>
          <w:rFonts w:hint="eastAsia" w:ascii="方正仿宋_GB2312" w:hAnsi="方正仿宋_GB2312" w:eastAsia="方正仿宋_GB2312" w:cs="方正仿宋_GB2312"/>
          <w:bCs/>
          <w:sz w:val="28"/>
          <w:szCs w:val="28"/>
        </w:rPr>
        <w:t>万元，用于发放</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年全县困难残疾人生活补贴和重度残疾人护理补贴。</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（二）项目目标</w:t>
      </w:r>
    </w:p>
    <w:p>
      <w:pPr>
        <w:spacing w:before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、总体项目目标</w:t>
      </w:r>
    </w:p>
    <w:p>
      <w:pPr>
        <w:pStyle w:val="12"/>
        <w:tabs>
          <w:tab w:val="left" w:pos="830"/>
        </w:tabs>
        <w:spacing w:before="0" w:beforeLines="0" w:beforeAutospacing="0" w:after="0" w:afterAutospacing="0" w:line="570" w:lineRule="exact"/>
        <w:ind w:firstLine="560" w:firstLineChars="200"/>
        <w:jc w:val="both"/>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kern w:val="2"/>
          <w:sz w:val="28"/>
          <w:szCs w:val="28"/>
        </w:rPr>
        <w:t>省级财政及县级财政</w:t>
      </w:r>
      <w:r>
        <w:rPr>
          <w:rFonts w:hint="eastAsia" w:ascii="方正仿宋_GB2312" w:hAnsi="方正仿宋_GB2312" w:eastAsia="方正仿宋_GB2312" w:cs="方正仿宋_GB2312"/>
          <w:bCs/>
          <w:sz w:val="28"/>
          <w:szCs w:val="28"/>
        </w:rPr>
        <w:t>通过安排蓝山县民政局</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年残疾人两项补助资金，对全县残疾人发放困难残疾人生活补贴和重度残疾人护理补贴，帮助解决残疾人生活困难，改善其生活质量。</w:t>
      </w:r>
    </w:p>
    <w:p>
      <w:pPr>
        <w:pStyle w:val="12"/>
        <w:tabs>
          <w:tab w:val="left" w:pos="830"/>
        </w:tabs>
        <w:spacing w:before="0" w:beforeLines="0" w:beforeAutospacing="0" w:after="0" w:afterAutospacing="0" w:line="570" w:lineRule="exact"/>
        <w:ind w:firstLine="560" w:firstLineChars="200"/>
        <w:jc w:val="both"/>
        <w:rPr>
          <w:rFonts w:hint="eastAsia" w:ascii="方正仿宋_GB2312" w:hAnsi="方正仿宋_GB2312" w:eastAsia="方正仿宋_GB2312" w:cs="方正仿宋_GB2312"/>
          <w:kern w:val="2"/>
          <w:sz w:val="28"/>
          <w:szCs w:val="28"/>
        </w:rPr>
      </w:pPr>
      <w:r>
        <w:rPr>
          <w:rFonts w:hint="eastAsia" w:ascii="Times New Roman" w:hAnsi="Times New Roman" w:eastAsia="方正仿宋_GB2312" w:cs="方正仿宋_GB2312"/>
          <w:kern w:val="2"/>
          <w:sz w:val="28"/>
          <w:szCs w:val="28"/>
        </w:rPr>
        <w:t>2</w:t>
      </w:r>
      <w:r>
        <w:rPr>
          <w:rFonts w:hint="eastAsia" w:ascii="方正仿宋_GB2312" w:hAnsi="方正仿宋_GB2312" w:eastAsia="方正仿宋_GB2312" w:cs="方正仿宋_GB2312"/>
          <w:kern w:val="2"/>
          <w:sz w:val="28"/>
          <w:szCs w:val="28"/>
        </w:rPr>
        <w:t>、具体项目目标</w:t>
      </w:r>
    </w:p>
    <w:p>
      <w:pPr>
        <w:pStyle w:val="12"/>
        <w:tabs>
          <w:tab w:val="left" w:pos="830"/>
        </w:tabs>
        <w:spacing w:before="0" w:beforeLines="0" w:beforeAutospacing="0" w:after="0" w:afterAutospacing="0" w:line="570"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Cs/>
          <w:sz w:val="28"/>
          <w:szCs w:val="28"/>
        </w:rPr>
        <w:t>蓝山县民政局、县财政局、县残联共同出台了《蓝山县</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年残疾人两项补贴重点民生实事项目实施方案》，明确了全县困难残疾人生活补贴和重度残疾人护理补贴发放标准每人每月提高到</w:t>
      </w:r>
      <w:r>
        <w:rPr>
          <w:rFonts w:hint="eastAsia" w:ascii="Times New Roman" w:hAnsi="Times New Roman" w:eastAsia="方正仿宋_GB2312" w:cs="方正仿宋_GB2312"/>
          <w:bCs/>
          <w:sz w:val="28"/>
          <w:szCs w:val="28"/>
        </w:rPr>
        <w:t>60</w:t>
      </w:r>
      <w:r>
        <w:rPr>
          <w:rFonts w:hint="eastAsia" w:ascii="方正仿宋_GB2312" w:hAnsi="方正仿宋_GB2312" w:eastAsia="方正仿宋_GB2312" w:cs="方正仿宋_GB2312"/>
          <w:bCs/>
          <w:sz w:val="28"/>
          <w:szCs w:val="28"/>
        </w:rPr>
        <w:t>元，发放标准从</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1</w:t>
      </w:r>
      <w:r>
        <w:rPr>
          <w:rFonts w:hint="eastAsia" w:ascii="方正仿宋_GB2312" w:hAnsi="方正仿宋_GB2312" w:eastAsia="方正仿宋_GB2312" w:cs="方正仿宋_GB2312"/>
          <w:bCs/>
          <w:sz w:val="28"/>
          <w:szCs w:val="28"/>
        </w:rPr>
        <w:t>月份开始计发。补贴发放应补尽补，动态管理。县民政、财政和残联要加强联合督查，及时推进和督促资金发放，确保发放及时准确，确保抽查率</w:t>
      </w:r>
      <w:r>
        <w:rPr>
          <w:rFonts w:hint="eastAsia" w:ascii="Times New Roman" w:hAnsi="Times New Roman" w:eastAsia="方正仿宋_GB2312" w:cs="方正仿宋_GB2312"/>
          <w:bCs/>
          <w:sz w:val="28"/>
          <w:szCs w:val="28"/>
        </w:rPr>
        <w:t>50</w:t>
      </w:r>
      <w:r>
        <w:rPr>
          <w:rFonts w:hint="eastAsia" w:ascii="方正仿宋_GB2312" w:hAnsi="方正仿宋_GB2312" w:eastAsia="方正仿宋_GB2312" w:cs="方正仿宋_GB2312"/>
          <w:bCs/>
          <w:sz w:val="28"/>
          <w:szCs w:val="28"/>
        </w:rPr>
        <w:t>%以上，并指导和督促乡镇和村入户核查见面率达到</w:t>
      </w:r>
      <w:r>
        <w:rPr>
          <w:rFonts w:hint="eastAsia" w:ascii="Times New Roman" w:hAnsi="Times New Roman" w:eastAsia="方正仿宋_GB2312" w:cs="方正仿宋_GB2312"/>
          <w:bCs/>
          <w:sz w:val="28"/>
          <w:szCs w:val="28"/>
        </w:rPr>
        <w:t>100</w:t>
      </w:r>
      <w:r>
        <w:rPr>
          <w:rFonts w:hint="eastAsia" w:ascii="方正仿宋_GB2312" w:hAnsi="方正仿宋_GB2312" w:eastAsia="方正仿宋_GB2312" w:cs="方正仿宋_GB2312"/>
          <w:bCs/>
          <w:sz w:val="28"/>
          <w:szCs w:val="28"/>
        </w:rPr>
        <w:t>%。</w:t>
      </w:r>
    </w:p>
    <w:p>
      <w:pPr>
        <w:numPr>
          <w:ilvl w:val="0"/>
          <w:numId w:val="0"/>
        </w:numPr>
        <w:spacing w:line="570" w:lineRule="exact"/>
        <w:ind w:firstLine="560" w:firstLineChars="200"/>
        <w:outlineLvl w:val="9"/>
        <w:rPr>
          <w:rFonts w:hint="eastAsia" w:ascii="Times New Roman" w:hAnsi="Times New Roman" w:eastAsia="楷体" w:cs="Times New Roman"/>
          <w:bCs w:val="0"/>
          <w:sz w:val="28"/>
          <w:szCs w:val="28"/>
          <w:highlight w:val="none"/>
        </w:rPr>
      </w:pPr>
      <w:r>
        <w:rPr>
          <w:rFonts w:hint="default" w:ascii="Times New Roman" w:hAnsi="Times New Roman" w:eastAsia="楷体" w:cs="Times New Roman"/>
          <w:bCs w:val="0"/>
          <w:sz w:val="28"/>
          <w:szCs w:val="28"/>
          <w:highlight w:val="none"/>
        </w:rPr>
        <w:t>（三）项目绩效依据</w:t>
      </w:r>
    </w:p>
    <w:p>
      <w:pPr>
        <w:spacing w:beforeLines="0"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为加强财政支出管理，优化财政支出结构，提高财政资金使用效益，根据《湖南省财政厅关于下达</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年民政和抚恤一般转移支付预算指标的通知》（湘财预[</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168</w:t>
      </w:r>
      <w:r>
        <w:rPr>
          <w:rFonts w:hint="eastAsia" w:ascii="方正仿宋_GB2312" w:hAnsi="方正仿宋_GB2312" w:eastAsia="方正仿宋_GB2312" w:cs="方正仿宋_GB2312"/>
          <w:bCs/>
          <w:sz w:val="28"/>
          <w:szCs w:val="28"/>
        </w:rPr>
        <w:t>号）、《湖南省财政厅关于下达</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年残疾人两项补贴补助资金的通知》（湘财预[</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197</w:t>
      </w:r>
      <w:r>
        <w:rPr>
          <w:rFonts w:hint="eastAsia" w:ascii="方正仿宋_GB2312" w:hAnsi="方正仿宋_GB2312" w:eastAsia="方正仿宋_GB2312" w:cs="方正仿宋_GB2312"/>
          <w:bCs/>
          <w:sz w:val="28"/>
          <w:szCs w:val="28"/>
        </w:rPr>
        <w:t>号）及《蓝山县</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残疾人两项补贴重点民生实事项目实施方案》的文件精神和要求，强化蓝山县民政局残疾人两项补贴项目财政资金管理和财政支出绩效理念，提高蓝山县民政局残疾人两项补贴项目专项资金的使用效益，保证项目顺利实施。蓝山县财政局决定对蓝山县民政局</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年残疾人两项补贴补助资金专项资金</w:t>
      </w:r>
      <w:r>
        <w:rPr>
          <w:rFonts w:hint="eastAsia" w:ascii="Times New Roman" w:hAnsi="Times New Roman" w:eastAsia="方正仿宋_GB2312" w:cs="方正仿宋_GB2312"/>
          <w:bCs/>
          <w:sz w:val="28"/>
          <w:szCs w:val="28"/>
        </w:rPr>
        <w:t>295</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617</w:t>
      </w:r>
      <w:r>
        <w:rPr>
          <w:rFonts w:hint="eastAsia" w:ascii="方正仿宋_GB2312" w:hAnsi="方正仿宋_GB2312" w:eastAsia="方正仿宋_GB2312" w:cs="方正仿宋_GB2312"/>
          <w:bCs/>
          <w:sz w:val="28"/>
          <w:szCs w:val="28"/>
        </w:rPr>
        <w:t>万元实施绩效评价。</w:t>
      </w:r>
    </w:p>
    <w:p>
      <w:pPr>
        <w:pStyle w:val="13"/>
        <w:tabs>
          <w:tab w:val="center" w:pos="4535"/>
        </w:tabs>
        <w:spacing w:before="0" w:after="0" w:line="570" w:lineRule="exact"/>
        <w:ind w:firstLine="560"/>
        <w:jc w:val="both"/>
        <w:rPr>
          <w:rFonts w:hint="eastAsia" w:ascii="Times New Roman" w:hAnsi="Times New Roman" w:eastAsia="黑体" w:cs="Times New Roman"/>
          <w:b w:val="0"/>
          <w:sz w:val="28"/>
          <w:szCs w:val="28"/>
        </w:rPr>
      </w:pPr>
      <w:r>
        <w:rPr>
          <w:rFonts w:hint="default" w:ascii="Times New Roman" w:hAnsi="Times New Roman" w:eastAsia="黑体" w:cs="Times New Roman"/>
          <w:b w:val="0"/>
          <w:bCs/>
          <w:sz w:val="28"/>
          <w:szCs w:val="28"/>
        </w:rPr>
        <w:t>二、绩效评价工作情况</w:t>
      </w:r>
      <w:r>
        <w:rPr>
          <w:rFonts w:hint="default" w:ascii="Times New Roman" w:hAnsi="Times New Roman" w:eastAsia="黑体" w:cs="Times New Roman"/>
          <w:b w:val="0"/>
          <w:sz w:val="28"/>
          <w:szCs w:val="28"/>
        </w:rPr>
        <w:tab/>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（一）绩效评价目的</w:t>
      </w:r>
    </w:p>
    <w:p>
      <w:pPr>
        <w:spacing w:before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绩效评价的目的在于通过对蓝山县民政局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bCs/>
          <w:sz w:val="28"/>
          <w:szCs w:val="28"/>
        </w:rPr>
        <w:t>残疾人两项补贴资金</w:t>
      </w:r>
      <w:r>
        <w:rPr>
          <w:rFonts w:hint="eastAsia" w:ascii="Times New Roman" w:hAnsi="Times New Roman" w:eastAsia="方正仿宋_GB2312" w:cs="方正仿宋_GB2312"/>
          <w:bCs/>
          <w:sz w:val="28"/>
          <w:szCs w:val="28"/>
        </w:rPr>
        <w:t>295</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617</w:t>
      </w:r>
      <w:r>
        <w:rPr>
          <w:rFonts w:hint="eastAsia" w:ascii="方正仿宋_GB2312" w:hAnsi="方正仿宋_GB2312" w:eastAsia="方正仿宋_GB2312" w:cs="方正仿宋_GB2312"/>
          <w:sz w:val="28"/>
          <w:szCs w:val="28"/>
        </w:rPr>
        <w:t>万元进行绩效评价，强化蓝山县民政局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bCs/>
          <w:sz w:val="28"/>
          <w:szCs w:val="28"/>
        </w:rPr>
        <w:t>残疾人两项补贴</w:t>
      </w:r>
      <w:r>
        <w:rPr>
          <w:rFonts w:hint="eastAsia" w:ascii="方正仿宋_GB2312" w:hAnsi="方正仿宋_GB2312" w:eastAsia="方正仿宋_GB2312" w:cs="方正仿宋_GB2312"/>
          <w:sz w:val="28"/>
          <w:szCs w:val="28"/>
        </w:rPr>
        <w:t>项目财政资金管理和财政支出绩效理念，提升专项资金的使用效益，保证项目顺利实施。同时探索专项资金的绩效评价的办法、制度，逐步形成绩效评价的体系和机制，进一步提高专项资金使用管理效益。</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（二）绩效评价过程</w:t>
      </w:r>
      <w:r>
        <w:rPr>
          <w:rFonts w:hint="eastAsia" w:ascii="Times New Roman" w:hAnsi="Times New Roman" w:eastAsia="楷体" w:cs="Times New Roman"/>
          <w:sz w:val="28"/>
          <w:szCs w:val="28"/>
          <w:highlight w:val="none"/>
        </w:rPr>
        <w:t xml:space="preserve">  </w:t>
      </w:r>
    </w:p>
    <w:p>
      <w:pPr>
        <w:spacing w:beforeLines="0" w:line="570" w:lineRule="exact"/>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月下发的</w:t>
      </w:r>
      <w:r>
        <w:rPr>
          <w:rFonts w:hint="eastAsia" w:ascii="方正仿宋_GB2312" w:hAnsi="方正仿宋_GB2312" w:eastAsia="方正仿宋_GB2312" w:cs="方正仿宋_GB2312"/>
          <w:color w:val="000000"/>
          <w:sz w:val="28"/>
          <w:szCs w:val="28"/>
        </w:rPr>
        <w:t>《蓝山县财政局关于开展</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年重点绩效评价工作的通知（中介机构评价）》（蓝财绩〔</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4</w:t>
      </w:r>
      <w:r>
        <w:rPr>
          <w:rFonts w:hint="eastAsia" w:ascii="方正仿宋_GB2312" w:hAnsi="方正仿宋_GB2312" w:eastAsia="方正仿宋_GB2312" w:cs="方正仿宋_GB2312"/>
          <w:color w:val="000000"/>
          <w:sz w:val="28"/>
          <w:szCs w:val="28"/>
        </w:rPr>
        <w:t>号）的要求</w:t>
      </w:r>
      <w:r>
        <w:rPr>
          <w:rFonts w:hint="eastAsia" w:ascii="方正仿宋_GB2312" w:hAnsi="方正仿宋_GB2312" w:eastAsia="方正仿宋_GB2312" w:cs="方正仿宋_GB2312"/>
          <w:sz w:val="28"/>
          <w:szCs w:val="28"/>
        </w:rPr>
        <w:t>，蓝山县财政局委托广东诚安信会计师事务所（特殊普通合伙）湖南分所负责绩效评价工作的具体组织实施。</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组织项目组进行现场评价工作。绩效评价主要通过和项目单位进行沟通、询问，听取项目单位有关资金使用管理及项目组织实施等情况介绍，了解资金使用取得的成效、存在的主要问题及建议等；以及审查政策文件、项目实施方案、合同、账簿、记账凭证、原始凭证和项目收支明细账等资料，以了解项目具体情况，以上工作为提出评价结论提供了依据。</w:t>
      </w:r>
    </w:p>
    <w:p>
      <w:pPr>
        <w:spacing w:beforeLines="0" w:line="570" w:lineRule="exact"/>
        <w:ind w:firstLine="560" w:firstLineChars="200"/>
        <w:rPr>
          <w:rFonts w:hint="eastAsia" w:ascii="Times New Roman" w:hAnsi="Times New Roman" w:eastAsia="黑体" w:cs="Times New Roman"/>
          <w:b w:val="0"/>
          <w:bCs/>
          <w:sz w:val="28"/>
          <w:szCs w:val="28"/>
        </w:rPr>
      </w:pPr>
      <w:r>
        <w:rPr>
          <w:rFonts w:hint="eastAsia" w:ascii="Times New Roman" w:hAnsi="Times New Roman" w:eastAsia="黑体" w:cs="Times New Roman"/>
          <w:b w:val="0"/>
          <w:bCs/>
          <w:sz w:val="28"/>
          <w:szCs w:val="28"/>
        </w:rPr>
        <w:t>三、绩效评价指标分析情况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（一）项目资金安排落实、总支出等情况</w:t>
      </w:r>
    </w:p>
    <w:p>
      <w:pPr>
        <w:spacing w:before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、项目资金到位情况分析</w:t>
      </w:r>
    </w:p>
    <w:p>
      <w:pPr>
        <w:spacing w:before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省级财政安排蓝山县民政局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bCs/>
          <w:sz w:val="28"/>
          <w:szCs w:val="28"/>
        </w:rPr>
        <w:t>残疾人两项补贴补助资金</w:t>
      </w:r>
      <w:r>
        <w:rPr>
          <w:rFonts w:hint="eastAsia" w:ascii="Times New Roman" w:hAnsi="Times New Roman" w:eastAsia="方正仿宋_GB2312" w:cs="方正仿宋_GB2312"/>
          <w:sz w:val="28"/>
          <w:szCs w:val="28"/>
        </w:rPr>
        <w:t>155</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6</w:t>
      </w:r>
      <w:r>
        <w:rPr>
          <w:rFonts w:hint="eastAsia" w:ascii="方正仿宋_GB2312" w:hAnsi="方正仿宋_GB2312" w:eastAsia="方正仿宋_GB2312" w:cs="方正仿宋_GB2312"/>
          <w:sz w:val="28"/>
          <w:szCs w:val="28"/>
        </w:rPr>
        <w:t>万元，县级配套资金</w:t>
      </w:r>
      <w:r>
        <w:rPr>
          <w:rFonts w:hint="eastAsia" w:ascii="Times New Roman" w:hAnsi="Times New Roman" w:eastAsia="方正仿宋_GB2312" w:cs="方正仿宋_GB2312"/>
          <w:sz w:val="28"/>
          <w:szCs w:val="28"/>
        </w:rPr>
        <w:t>140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017</w:t>
      </w:r>
      <w:r>
        <w:rPr>
          <w:rFonts w:hint="eastAsia" w:ascii="方正仿宋_GB2312" w:hAnsi="方正仿宋_GB2312" w:eastAsia="方正仿宋_GB2312" w:cs="方正仿宋_GB2312"/>
          <w:sz w:val="28"/>
          <w:szCs w:val="28"/>
        </w:rPr>
        <w:t>万元，到位资金</w:t>
      </w:r>
      <w:r>
        <w:rPr>
          <w:rFonts w:hint="eastAsia" w:ascii="Times New Roman" w:hAnsi="Times New Roman" w:eastAsia="方正仿宋_GB2312" w:cs="方正仿宋_GB2312"/>
          <w:sz w:val="28"/>
          <w:szCs w:val="28"/>
        </w:rPr>
        <w:t>295</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617</w:t>
      </w:r>
      <w:r>
        <w:rPr>
          <w:rFonts w:hint="eastAsia" w:ascii="方正仿宋_GB2312" w:hAnsi="方正仿宋_GB2312" w:eastAsia="方正仿宋_GB2312" w:cs="方正仿宋_GB2312"/>
          <w:sz w:val="28"/>
          <w:szCs w:val="28"/>
        </w:rPr>
        <w:t>万元，到位率</w:t>
      </w:r>
      <w:r>
        <w:rPr>
          <w:rFonts w:hint="eastAsia" w:ascii="Times New Roman" w:hAnsi="Times New Roman" w:eastAsia="方正仿宋_GB2312" w:cs="方正仿宋_GB2312"/>
          <w:sz w:val="28"/>
          <w:szCs w:val="28"/>
        </w:rPr>
        <w:t>100</w:t>
      </w:r>
      <w:r>
        <w:rPr>
          <w:rFonts w:hint="eastAsia" w:ascii="方正仿宋_GB2312" w:hAnsi="方正仿宋_GB2312" w:eastAsia="方正仿宋_GB2312" w:cs="方正仿宋_GB2312"/>
          <w:sz w:val="28"/>
          <w:szCs w:val="28"/>
        </w:rPr>
        <w:t>%。</w:t>
      </w:r>
    </w:p>
    <w:p>
      <w:pPr>
        <w:adjustRightInd w:val="0"/>
        <w:snapToGrid w:val="0"/>
        <w:spacing w:beforeLines="0" w:line="570" w:lineRule="exact"/>
        <w:ind w:firstLine="557" w:firstLineChars="199"/>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、项目资金执行情况分析</w:t>
      </w:r>
    </w:p>
    <w:p>
      <w:pPr>
        <w:adjustRightInd w:val="0"/>
        <w:snapToGrid w:val="0"/>
        <w:spacing w:beforeLines="0" w:line="570" w:lineRule="exact"/>
        <w:ind w:firstLine="557" w:firstLineChars="19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截至</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12</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31</w:t>
      </w:r>
      <w:r>
        <w:rPr>
          <w:rFonts w:hint="eastAsia" w:ascii="方正仿宋_GB2312" w:hAnsi="方正仿宋_GB2312" w:eastAsia="方正仿宋_GB2312" w:cs="方正仿宋_GB2312"/>
          <w:sz w:val="28"/>
          <w:szCs w:val="28"/>
        </w:rPr>
        <w:t>日，蓝山县民政局发放</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bCs/>
          <w:sz w:val="28"/>
          <w:szCs w:val="28"/>
        </w:rPr>
        <w:t>残疾人两项补贴资金</w:t>
      </w:r>
      <w:r>
        <w:rPr>
          <w:rFonts w:hint="eastAsia" w:ascii="Times New Roman" w:hAnsi="Times New Roman" w:eastAsia="方正仿宋_GB2312" w:cs="方正仿宋_GB2312"/>
          <w:sz w:val="28"/>
          <w:szCs w:val="28"/>
        </w:rPr>
        <w:t>295</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617</w:t>
      </w:r>
      <w:r>
        <w:rPr>
          <w:rFonts w:hint="eastAsia" w:ascii="方正仿宋_GB2312" w:hAnsi="方正仿宋_GB2312" w:eastAsia="方正仿宋_GB2312" w:cs="方正仿宋_GB2312"/>
          <w:sz w:val="28"/>
          <w:szCs w:val="28"/>
        </w:rPr>
        <w:t>元，执行率为</w:t>
      </w:r>
      <w:r>
        <w:rPr>
          <w:rFonts w:hint="eastAsia" w:ascii="Times New Roman" w:hAnsi="Times New Roman" w:eastAsia="方正仿宋_GB2312" w:cs="方正仿宋_GB2312"/>
          <w:sz w:val="28"/>
          <w:szCs w:val="28"/>
        </w:rPr>
        <w:t>100</w:t>
      </w:r>
      <w:r>
        <w:rPr>
          <w:rFonts w:hint="eastAsia" w:ascii="方正仿宋_GB2312" w:hAnsi="方正仿宋_GB2312" w:eastAsia="方正仿宋_GB2312" w:cs="方正仿宋_GB2312"/>
          <w:sz w:val="28"/>
          <w:szCs w:val="28"/>
        </w:rPr>
        <w:t>%。</w:t>
      </w:r>
    </w:p>
    <w:p>
      <w:pPr>
        <w:adjustRightInd w:val="0"/>
        <w:snapToGrid w:val="0"/>
        <w:spacing w:beforeLines="0" w:line="570" w:lineRule="exact"/>
        <w:ind w:firstLine="557" w:firstLineChars="19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具体支付明细如下： </w:t>
      </w:r>
    </w:p>
    <w:p>
      <w:pPr>
        <w:adjustRightInd w:val="0"/>
        <w:snapToGrid w:val="0"/>
        <w:spacing w:beforeLines="0" w:after="156" w:afterLines="50" w:line="570" w:lineRule="exact"/>
        <w:ind w:firstLine="557" w:firstLineChars="199"/>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金额单位：元</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2972"/>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月份</w:t>
            </w:r>
          </w:p>
        </w:tc>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补贴金额</w:t>
            </w:r>
          </w:p>
        </w:tc>
        <w:tc>
          <w:tcPr>
            <w:tcW w:w="2973"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发放时间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月份</w:t>
            </w:r>
          </w:p>
        </w:tc>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218</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185</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p>
        </w:tc>
        <w:tc>
          <w:tcPr>
            <w:tcW w:w="2973"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17</w:t>
            </w:r>
            <w:r>
              <w:rPr>
                <w:rFonts w:hint="eastAsia" w:ascii="方正仿宋_GB2312" w:hAnsi="方正仿宋_GB2312" w:eastAsia="方正仿宋_GB2312" w:cs="方正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月份</w:t>
            </w:r>
          </w:p>
        </w:tc>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218</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185</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p>
        </w:tc>
        <w:tc>
          <w:tcPr>
            <w:tcW w:w="2973"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17</w:t>
            </w:r>
            <w:r>
              <w:rPr>
                <w:rFonts w:hint="eastAsia" w:ascii="方正仿宋_GB2312" w:hAnsi="方正仿宋_GB2312" w:eastAsia="方正仿宋_GB2312" w:cs="方正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3</w:t>
            </w:r>
            <w:r>
              <w:rPr>
                <w:rFonts w:hint="eastAsia" w:ascii="方正仿宋_GB2312" w:hAnsi="方正仿宋_GB2312" w:eastAsia="方正仿宋_GB2312" w:cs="方正仿宋_GB2312"/>
                <w:sz w:val="28"/>
                <w:szCs w:val="28"/>
              </w:rPr>
              <w:t>月份</w:t>
            </w:r>
          </w:p>
        </w:tc>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218</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075</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p>
        </w:tc>
        <w:tc>
          <w:tcPr>
            <w:tcW w:w="2973"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3</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21</w:t>
            </w:r>
            <w:r>
              <w:rPr>
                <w:rFonts w:hint="eastAsia" w:ascii="方正仿宋_GB2312" w:hAnsi="方正仿宋_GB2312" w:eastAsia="方正仿宋_GB2312" w:cs="方正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月份</w:t>
            </w:r>
          </w:p>
        </w:tc>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217</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525</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p>
        </w:tc>
        <w:tc>
          <w:tcPr>
            <w:tcW w:w="2973"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25</w:t>
            </w:r>
            <w:r>
              <w:rPr>
                <w:rFonts w:hint="eastAsia" w:ascii="方正仿宋_GB2312" w:hAnsi="方正仿宋_GB2312" w:eastAsia="方正仿宋_GB2312" w:cs="方正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5</w:t>
            </w:r>
            <w:r>
              <w:rPr>
                <w:rFonts w:hint="eastAsia" w:ascii="方正仿宋_GB2312" w:hAnsi="方正仿宋_GB2312" w:eastAsia="方正仿宋_GB2312" w:cs="方正仿宋_GB2312"/>
                <w:sz w:val="28"/>
                <w:szCs w:val="28"/>
              </w:rPr>
              <w:t>月份</w:t>
            </w:r>
          </w:p>
        </w:tc>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323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p>
        </w:tc>
        <w:tc>
          <w:tcPr>
            <w:tcW w:w="2973"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6</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21</w:t>
            </w:r>
            <w:r>
              <w:rPr>
                <w:rFonts w:hint="eastAsia" w:ascii="方正仿宋_GB2312" w:hAnsi="方正仿宋_GB2312" w:eastAsia="方正仿宋_GB2312" w:cs="方正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6</w:t>
            </w:r>
            <w:r>
              <w:rPr>
                <w:rFonts w:hint="eastAsia" w:ascii="方正仿宋_GB2312" w:hAnsi="方正仿宋_GB2312" w:eastAsia="方正仿宋_GB2312" w:cs="方正仿宋_GB2312"/>
                <w:sz w:val="28"/>
                <w:szCs w:val="28"/>
              </w:rPr>
              <w:t>月份</w:t>
            </w:r>
          </w:p>
        </w:tc>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247</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140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p>
        </w:tc>
        <w:tc>
          <w:tcPr>
            <w:tcW w:w="2973"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6</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27</w:t>
            </w:r>
            <w:r>
              <w:rPr>
                <w:rFonts w:hint="eastAsia" w:ascii="方正仿宋_GB2312" w:hAnsi="方正仿宋_GB2312" w:eastAsia="方正仿宋_GB2312" w:cs="方正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7</w:t>
            </w:r>
            <w:r>
              <w:rPr>
                <w:rFonts w:hint="eastAsia" w:ascii="方正仿宋_GB2312" w:hAnsi="方正仿宋_GB2312" w:eastAsia="方正仿宋_GB2312" w:cs="方正仿宋_GB2312"/>
                <w:sz w:val="28"/>
                <w:szCs w:val="28"/>
              </w:rPr>
              <w:t>月份</w:t>
            </w:r>
          </w:p>
        </w:tc>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249</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720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p>
        </w:tc>
        <w:tc>
          <w:tcPr>
            <w:tcW w:w="2973"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8</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5</w:t>
            </w:r>
            <w:r>
              <w:rPr>
                <w:rFonts w:hint="eastAsia" w:ascii="方正仿宋_GB2312" w:hAnsi="方正仿宋_GB2312" w:eastAsia="方正仿宋_GB2312" w:cs="方正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8</w:t>
            </w:r>
            <w:r>
              <w:rPr>
                <w:rFonts w:hint="eastAsia" w:ascii="方正仿宋_GB2312" w:hAnsi="方正仿宋_GB2312" w:eastAsia="方正仿宋_GB2312" w:cs="方正仿宋_GB2312"/>
                <w:sz w:val="28"/>
                <w:szCs w:val="28"/>
              </w:rPr>
              <w:t>月份</w:t>
            </w:r>
          </w:p>
        </w:tc>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249</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p>
        </w:tc>
        <w:tc>
          <w:tcPr>
            <w:tcW w:w="2973"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9</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29</w:t>
            </w:r>
            <w:r>
              <w:rPr>
                <w:rFonts w:hint="eastAsia" w:ascii="方正仿宋_GB2312" w:hAnsi="方正仿宋_GB2312" w:eastAsia="方正仿宋_GB2312" w:cs="方正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9</w:t>
            </w:r>
            <w:r>
              <w:rPr>
                <w:rFonts w:hint="eastAsia" w:ascii="方正仿宋_GB2312" w:hAnsi="方正仿宋_GB2312" w:eastAsia="方正仿宋_GB2312" w:cs="方正仿宋_GB2312"/>
                <w:sz w:val="28"/>
                <w:szCs w:val="28"/>
              </w:rPr>
              <w:t>月份</w:t>
            </w:r>
          </w:p>
        </w:tc>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250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980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p>
        </w:tc>
        <w:tc>
          <w:tcPr>
            <w:tcW w:w="2973"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9</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29</w:t>
            </w:r>
            <w:r>
              <w:rPr>
                <w:rFonts w:hint="eastAsia" w:ascii="方正仿宋_GB2312" w:hAnsi="方正仿宋_GB2312" w:eastAsia="方正仿宋_GB2312" w:cs="方正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月份</w:t>
            </w:r>
          </w:p>
        </w:tc>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252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720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p>
        </w:tc>
        <w:tc>
          <w:tcPr>
            <w:tcW w:w="2973"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12</w:t>
            </w:r>
            <w:r>
              <w:rPr>
                <w:rFonts w:hint="eastAsia" w:ascii="方正仿宋_GB2312" w:hAnsi="方正仿宋_GB2312" w:eastAsia="方正仿宋_GB2312" w:cs="方正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月份</w:t>
            </w:r>
          </w:p>
        </w:tc>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254</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340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p>
        </w:tc>
        <w:tc>
          <w:tcPr>
            <w:tcW w:w="2973"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18</w:t>
            </w:r>
            <w:r>
              <w:rPr>
                <w:rFonts w:hint="eastAsia" w:ascii="方正仿宋_GB2312" w:hAnsi="方正仿宋_GB2312" w:eastAsia="方正仿宋_GB2312" w:cs="方正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12</w:t>
            </w:r>
            <w:r>
              <w:rPr>
                <w:rFonts w:hint="eastAsia" w:ascii="方正仿宋_GB2312" w:hAnsi="方正仿宋_GB2312" w:eastAsia="方正仿宋_GB2312" w:cs="方正仿宋_GB2312"/>
                <w:sz w:val="28"/>
                <w:szCs w:val="28"/>
              </w:rPr>
              <w:t>月份</w:t>
            </w:r>
          </w:p>
        </w:tc>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256</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800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p>
        </w:tc>
        <w:tc>
          <w:tcPr>
            <w:tcW w:w="2973"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12</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24</w:t>
            </w:r>
            <w:r>
              <w:rPr>
                <w:rFonts w:hint="eastAsia" w:ascii="方正仿宋_GB2312" w:hAnsi="方正仿宋_GB2312" w:eastAsia="方正仿宋_GB2312" w:cs="方正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合计</w:t>
            </w:r>
          </w:p>
        </w:tc>
        <w:tc>
          <w:tcPr>
            <w:tcW w:w="2972"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956</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170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p>
        </w:tc>
        <w:tc>
          <w:tcPr>
            <w:tcW w:w="2973" w:type="dxa"/>
            <w:vAlign w:val="center"/>
          </w:tcPr>
          <w:p>
            <w:pPr>
              <w:snapToGrid w:val="0"/>
              <w:spacing w:beforeLines="0" w:after="156" w:afterLines="50" w:line="570" w:lineRule="exact"/>
              <w:jc w:val="center"/>
              <w:rPr>
                <w:rFonts w:hint="eastAsia" w:ascii="方正仿宋_GB2312" w:hAnsi="方正仿宋_GB2312" w:eastAsia="方正仿宋_GB2312" w:cs="方正仿宋_GB2312"/>
                <w:bCs/>
                <w:sz w:val="28"/>
                <w:szCs w:val="28"/>
              </w:rPr>
            </w:pPr>
          </w:p>
        </w:tc>
      </w:tr>
    </w:tbl>
    <w:p>
      <w:pPr>
        <w:numPr>
          <w:ilvl w:val="0"/>
          <w:numId w:val="0"/>
        </w:numPr>
        <w:spacing w:before="0" w:beforeLines="-2147483648"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（二）项目资金管理情况</w:t>
      </w:r>
    </w:p>
    <w:p>
      <w:pPr>
        <w:spacing w:before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Cs/>
          <w:kern w:val="0"/>
          <w:sz w:val="28"/>
          <w:szCs w:val="28"/>
        </w:rPr>
        <w:t>蓝山县民政局制定了《蓝山县残疾人两项补贴资金管理办法》及《蓝山县民政局财务管理制度》等相关制</w:t>
      </w:r>
      <w:r>
        <w:rPr>
          <w:rFonts w:hint="eastAsia" w:ascii="方正仿宋_GB2312" w:hAnsi="方正仿宋_GB2312" w:eastAsia="方正仿宋_GB2312" w:cs="方正仿宋_GB2312"/>
          <w:sz w:val="28"/>
          <w:szCs w:val="28"/>
        </w:rPr>
        <w:t>度，蓝山县民政局实际申报使用上级专项资金时，需填报《蓝山县财政局专户资金拨款申请表》报县业务股市、分管领导、财政局长审批，根据财政审批的用款计划，财务股合理安排各项资金支出。</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（三）项目组织实施情况</w:t>
      </w:r>
    </w:p>
    <w:p>
      <w:pPr>
        <w:pStyle w:val="12"/>
        <w:shd w:val="clear" w:color="auto" w:fill="FFFFFF"/>
        <w:spacing w:before="0" w:beforeLines="0" w:beforeAutospacing="0" w:after="0" w:afterAutospacing="0" w:line="570" w:lineRule="exact"/>
        <w:ind w:firstLine="64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该项目主要是通过</w:t>
      </w:r>
      <w:r>
        <w:rPr>
          <w:rFonts w:hint="eastAsia" w:ascii="方正仿宋_GB2312" w:hAnsi="方正仿宋_GB2312" w:eastAsia="方正仿宋_GB2312" w:cs="方正仿宋_GB2312"/>
          <w:bCs/>
          <w:sz w:val="28"/>
          <w:szCs w:val="28"/>
        </w:rPr>
        <w:t>残疾人向户籍所在地村（居）委会写出书面申请，再到乡镇人民政府受理窗口填写提交《湖南省残疾人两项补贴申请审批表》和相关证明材料。乡镇民政办受理残疾人两项补贴申请并进行初审，并将初审资料报送县残联进行相关审核。县残联将审核合格材料报送县民政部门审定，残疾人家庭经济状况依托居民家庭经济状况核对机制审核。审定合格材料由县民政部门报县财政部门申请拨付资金。补贴资格合格的残疾人自递交申请当月计发补贴，残疾人两项补贴按月发放，采取社会化形式发放，由财政部门根据民政部门提供的名单，</w:t>
      </w:r>
      <w:r>
        <w:rPr>
          <w:rFonts w:hint="eastAsia" w:ascii="方正仿宋_GB2312" w:hAnsi="方正仿宋_GB2312" w:eastAsia="方正仿宋_GB2312" w:cs="方正仿宋_GB2312"/>
          <w:sz w:val="28"/>
          <w:szCs w:val="28"/>
        </w:rPr>
        <w:t>通过惠民补贴“一卡通”拨入残疾人账户。县民政局将每月通报实施进展情况，补贴发放应补尽补，动态管理。</w:t>
      </w:r>
    </w:p>
    <w:p>
      <w:pPr>
        <w:spacing w:beforeLines="0" w:line="570" w:lineRule="exact"/>
        <w:ind w:firstLine="560" w:firstLineChars="200"/>
        <w:rPr>
          <w:rFonts w:hint="eastAsia" w:ascii="Times New Roman" w:hAnsi="Times New Roman" w:eastAsia="黑体" w:cs="Times New Roman"/>
          <w:b w:val="0"/>
          <w:bCs/>
          <w:sz w:val="28"/>
          <w:szCs w:val="28"/>
        </w:rPr>
      </w:pPr>
      <w:r>
        <w:rPr>
          <w:rFonts w:hint="eastAsia" w:ascii="Times New Roman" w:hAnsi="Times New Roman" w:eastAsia="黑体" w:cs="Times New Roman"/>
          <w:b w:val="0"/>
          <w:bCs/>
          <w:sz w:val="28"/>
          <w:szCs w:val="28"/>
        </w:rPr>
        <w:t>四、项目绩效情况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（一）项目实施的经济效益分析</w:t>
      </w:r>
    </w:p>
    <w:p>
      <w:pPr>
        <w:spacing w:before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全县困难残疾人生活补贴和重度残疾人护理补贴每人每月提高到</w:t>
      </w:r>
      <w:r>
        <w:rPr>
          <w:rFonts w:hint="eastAsia" w:ascii="Times New Roman" w:hAnsi="Times New Roman" w:eastAsia="方正仿宋_GB2312" w:cs="方正仿宋_GB2312"/>
          <w:sz w:val="28"/>
          <w:szCs w:val="28"/>
        </w:rPr>
        <w:t>60</w:t>
      </w:r>
      <w:r>
        <w:rPr>
          <w:rFonts w:hint="eastAsia" w:ascii="方正仿宋_GB2312" w:hAnsi="方正仿宋_GB2312" w:eastAsia="方正仿宋_GB2312" w:cs="方正仿宋_GB2312"/>
          <w:sz w:val="28"/>
          <w:szCs w:val="28"/>
        </w:rPr>
        <w:t>元，补贴资格审定合格的残疾人自递交申请当月计发补贴，残疾人两项补贴按月发放，通过惠民补贴“一卡通”拨入残疾人账户，残疾人生活条件得到一定程度改善。</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（二）项目实施的社会效益分析</w:t>
      </w:r>
    </w:p>
    <w:p>
      <w:pPr>
        <w:spacing w:before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两项补贴可以与最低生活保障等资金进行有效衔接，从而有效改善残疾人的生活状况，维护家庭生活和社会的和谐稳定，扩大民生项目的社会影响。</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（三）项目实施的可持续影响分析</w:t>
      </w:r>
    </w:p>
    <w:p>
      <w:pPr>
        <w:spacing w:before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项目实施后，保障了残疾人生存发展权益，对构建社会主义和谐发展有极大促进作用。</w:t>
      </w:r>
    </w:p>
    <w:p>
      <w:pPr>
        <w:spacing w:beforeLines="0" w:line="570" w:lineRule="exact"/>
        <w:ind w:firstLine="560" w:firstLineChars="200"/>
        <w:rPr>
          <w:rFonts w:hint="eastAsia" w:ascii="Times New Roman" w:hAnsi="Times New Roman" w:eastAsia="黑体" w:cs="Times New Roman"/>
          <w:bCs/>
          <w:sz w:val="28"/>
          <w:szCs w:val="28"/>
        </w:rPr>
      </w:pPr>
      <w:r>
        <w:rPr>
          <w:rFonts w:hint="eastAsia" w:ascii="Times New Roman" w:hAnsi="Times New Roman" w:eastAsia="黑体" w:cs="Times New Roman"/>
          <w:bCs/>
          <w:sz w:val="28"/>
          <w:szCs w:val="28"/>
        </w:rPr>
        <w:t>五、评价结论</w:t>
      </w:r>
    </w:p>
    <w:p>
      <w:pPr>
        <w:spacing w:before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上述分析，项目执行比较科学合理，大体上符合湖南省残疾人两项补贴重点民生政策，补贴发放基本到位，一定程度上改善了残疾人生活质量，但在补贴资金发放及时性、申报资料管理、系统信息完善等方面有待进一步规范。结合《</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年度关于蓝山县民政局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年残疾人两项补贴资金绩效评价评分表》的评价结果，得分</w:t>
      </w:r>
      <w:r>
        <w:rPr>
          <w:rFonts w:hint="eastAsia" w:ascii="Times New Roman" w:hAnsi="Times New Roman" w:eastAsia="方正仿宋_GB2312" w:cs="方正仿宋_GB2312"/>
          <w:sz w:val="28"/>
          <w:szCs w:val="28"/>
        </w:rPr>
        <w:t>89</w:t>
      </w:r>
      <w:r>
        <w:rPr>
          <w:rFonts w:hint="eastAsia" w:ascii="方正仿宋_GB2312" w:hAnsi="方正仿宋_GB2312" w:eastAsia="方正仿宋_GB2312" w:cs="方正仿宋_GB2312"/>
          <w:sz w:val="28"/>
          <w:szCs w:val="28"/>
        </w:rPr>
        <w:t>分，评价等级为“良好”。</w:t>
      </w:r>
    </w:p>
    <w:p>
      <w:pPr>
        <w:spacing w:beforeLines="0" w:line="570" w:lineRule="exact"/>
        <w:ind w:firstLine="560" w:firstLineChars="200"/>
        <w:rPr>
          <w:rFonts w:hint="eastAsia" w:ascii="Times New Roman" w:hAnsi="Times New Roman" w:eastAsia="黑体" w:cs="Times New Roman"/>
          <w:b w:val="0"/>
          <w:bCs/>
          <w:sz w:val="28"/>
          <w:szCs w:val="28"/>
        </w:rPr>
      </w:pPr>
      <w:r>
        <w:rPr>
          <w:rFonts w:hint="eastAsia" w:ascii="Times New Roman" w:hAnsi="Times New Roman" w:eastAsia="黑体" w:cs="Times New Roman"/>
          <w:b w:val="0"/>
          <w:bCs/>
          <w:sz w:val="28"/>
          <w:szCs w:val="28"/>
        </w:rPr>
        <w:t>六、存在的问题</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（一）存在补贴发放不及时的现象</w:t>
      </w:r>
    </w:p>
    <w:p>
      <w:pPr>
        <w:spacing w:before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检查发现，蓝山县民政局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年残疾人两项补贴资金存在发放不及时的现象，如</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5</w:t>
      </w:r>
      <w:r>
        <w:rPr>
          <w:rFonts w:hint="eastAsia" w:ascii="方正仿宋_GB2312" w:hAnsi="方正仿宋_GB2312" w:eastAsia="方正仿宋_GB2312" w:cs="方正仿宋_GB2312"/>
          <w:sz w:val="28"/>
          <w:szCs w:val="28"/>
        </w:rPr>
        <w:t>月份残疾人两项补贴于</w:t>
      </w:r>
      <w:r>
        <w:rPr>
          <w:rFonts w:hint="eastAsia" w:ascii="Times New Roman" w:hAnsi="Times New Roman" w:eastAsia="方正仿宋_GB2312" w:cs="方正仿宋_GB2312"/>
          <w:sz w:val="28"/>
          <w:szCs w:val="28"/>
        </w:rPr>
        <w:t>6</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21</w:t>
      </w:r>
      <w:r>
        <w:rPr>
          <w:rFonts w:hint="eastAsia" w:ascii="方正仿宋_GB2312" w:hAnsi="方正仿宋_GB2312" w:eastAsia="方正仿宋_GB2312" w:cs="方正仿宋_GB2312"/>
          <w:sz w:val="28"/>
          <w:szCs w:val="28"/>
        </w:rPr>
        <w:t>日才发放到位，</w:t>
      </w:r>
      <w:r>
        <w:rPr>
          <w:rFonts w:hint="eastAsia" w:ascii="Times New Roman" w:hAnsi="Times New Roman" w:eastAsia="方正仿宋_GB2312" w:cs="方正仿宋_GB2312"/>
          <w:sz w:val="28"/>
          <w:szCs w:val="28"/>
        </w:rPr>
        <w:t>8</w:t>
      </w:r>
      <w:r>
        <w:rPr>
          <w:rFonts w:hint="eastAsia" w:ascii="方正仿宋_GB2312" w:hAnsi="方正仿宋_GB2312" w:eastAsia="方正仿宋_GB2312" w:cs="方正仿宋_GB2312"/>
          <w:sz w:val="28"/>
          <w:szCs w:val="28"/>
        </w:rPr>
        <w:t>月份残疾人两项补贴于</w:t>
      </w:r>
      <w:r>
        <w:rPr>
          <w:rFonts w:hint="eastAsia" w:ascii="Times New Roman" w:hAnsi="Times New Roman" w:eastAsia="方正仿宋_GB2312" w:cs="方正仿宋_GB2312"/>
          <w:sz w:val="28"/>
          <w:szCs w:val="28"/>
        </w:rPr>
        <w:t>9</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29</w:t>
      </w:r>
      <w:r>
        <w:rPr>
          <w:rFonts w:hint="eastAsia" w:ascii="方正仿宋_GB2312" w:hAnsi="方正仿宋_GB2312" w:eastAsia="方正仿宋_GB2312" w:cs="方正仿宋_GB2312"/>
          <w:sz w:val="28"/>
          <w:szCs w:val="28"/>
        </w:rPr>
        <w:t>日才发放到位，</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6</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9</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12</w:t>
      </w:r>
      <w:r>
        <w:rPr>
          <w:rFonts w:hint="eastAsia" w:ascii="方正仿宋_GB2312" w:hAnsi="方正仿宋_GB2312" w:eastAsia="方正仿宋_GB2312" w:cs="方正仿宋_GB2312"/>
          <w:sz w:val="28"/>
          <w:szCs w:val="28"/>
        </w:rPr>
        <w:t>月份残疾人两项补贴基本于当月下旬才发放到位。不符合《蓝山县残疾人两项补贴资金管理办法》第八条规定“残疾人两项补贴按月发放，发放时间为每月</w:t>
      </w:r>
      <w:r>
        <w:rPr>
          <w:rFonts w:hint="eastAsia" w:ascii="Times New Roman" w:hAnsi="Times New Roman" w:eastAsia="方正仿宋_GB2312" w:cs="方正仿宋_GB2312"/>
          <w:sz w:val="28"/>
          <w:szCs w:val="28"/>
        </w:rPr>
        <w:t>15</w:t>
      </w:r>
      <w:r>
        <w:rPr>
          <w:rFonts w:hint="eastAsia" w:ascii="方正仿宋_GB2312" w:hAnsi="方正仿宋_GB2312" w:eastAsia="方正仿宋_GB2312" w:cs="方正仿宋_GB2312"/>
          <w:sz w:val="28"/>
          <w:szCs w:val="28"/>
        </w:rPr>
        <w:t>日左右，坚决杜绝迟发、克扣、冒领、重复领取等现象的发生”。</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（二）项目管理不到位</w:t>
      </w:r>
      <w:r>
        <w:rPr>
          <w:rFonts w:hint="eastAsia" w:ascii="Times New Roman" w:hAnsi="Times New Roman" w:eastAsia="楷体" w:cs="Times New Roman"/>
          <w:sz w:val="28"/>
          <w:szCs w:val="28"/>
          <w:highlight w:val="none"/>
        </w:rPr>
        <w:t xml:space="preserve"> </w:t>
      </w:r>
    </w:p>
    <w:p>
      <w:pPr>
        <w:spacing w:before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资料管理归档工作不到位。经检查残疾人补贴申报资料发现，资料全部堆积于民政局档案室地上，未进行资料整理及归档，项目负责人称还有部分申报资料遗失。</w:t>
      </w:r>
    </w:p>
    <w:p>
      <w:pPr>
        <w:pStyle w:val="13"/>
        <w:tabs>
          <w:tab w:val="center" w:pos="4535"/>
        </w:tabs>
        <w:spacing w:before="0" w:beforeLines="0" w:after="0" w:afterLines="0" w:line="570" w:lineRule="exact"/>
        <w:ind w:firstLine="560" w:firstLineChars="200"/>
        <w:jc w:val="both"/>
        <w:rPr>
          <w:rFonts w:hint="eastAsia" w:ascii="Times New Roman" w:hAnsi="Times New Roman" w:eastAsia="楷体" w:cs="Times New Roman"/>
          <w:b w:val="0"/>
          <w:sz w:val="28"/>
          <w:szCs w:val="28"/>
          <w:highlight w:val="none"/>
        </w:rPr>
      </w:pPr>
      <w:r>
        <w:rPr>
          <w:rFonts w:hint="default" w:ascii="Times New Roman" w:hAnsi="Times New Roman" w:eastAsia="楷体" w:cs="Times New Roman"/>
          <w:b w:val="0"/>
          <w:sz w:val="28"/>
          <w:szCs w:val="28"/>
          <w:highlight w:val="none"/>
        </w:rPr>
        <w:t>（三）系统录入信息有待完善</w:t>
      </w:r>
    </w:p>
    <w:p>
      <w:pPr>
        <w:spacing w:before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、信息录入不完善或不准确。如：“刘胜发”与“程冬兰”两项补贴都有发放，但是系统中只录入了重度残疾人护理补贴的信息，未录入困难残疾人生活补贴信息；系统显示</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6</w:t>
      </w:r>
      <w:r>
        <w:rPr>
          <w:rFonts w:hint="eastAsia" w:ascii="方正仿宋_GB2312" w:hAnsi="方正仿宋_GB2312" w:eastAsia="方正仿宋_GB2312" w:cs="方正仿宋_GB2312"/>
          <w:sz w:val="28"/>
          <w:szCs w:val="28"/>
        </w:rPr>
        <w:t>月开始发放“盘三妹”两项补贴，实际于</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 xml:space="preserve">月已发放此人补贴，系统录入信息有误，且系统中“低保类型”栏为空白未显示低保信息。 </w:t>
      </w:r>
    </w:p>
    <w:p>
      <w:pPr>
        <w:pStyle w:val="2"/>
        <w:spacing w:beforeLines="0" w:line="570" w:lineRule="exact"/>
        <w:ind w:firstLine="56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、系统信息未及时更新。部分人员因死亡导致两项补贴资金停发，系统中未及时变更该部分信息。如曾中菊、邓秀忠、李芳清、李昌华、封立财等人已经离世，</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3</w:t>
      </w:r>
      <w:r>
        <w:rPr>
          <w:rFonts w:hint="eastAsia" w:ascii="方正仿宋_GB2312" w:hAnsi="方正仿宋_GB2312" w:eastAsia="方正仿宋_GB2312" w:cs="方正仿宋_GB2312"/>
          <w:sz w:val="28"/>
          <w:szCs w:val="28"/>
        </w:rPr>
        <w:t>月已停发该部分人员补贴，但是系统中“两补停发审核状态”栏仍显示“未停发”。</w:t>
      </w:r>
    </w:p>
    <w:p>
      <w:pPr>
        <w:spacing w:beforeLines="0" w:line="570" w:lineRule="exact"/>
        <w:ind w:firstLine="560" w:firstLineChars="200"/>
        <w:rPr>
          <w:rFonts w:hint="eastAsia" w:ascii="Times New Roman" w:hAnsi="Times New Roman" w:eastAsia="黑体" w:cs="Times New Roman"/>
          <w:b w:val="0"/>
          <w:bCs/>
          <w:sz w:val="28"/>
          <w:szCs w:val="28"/>
        </w:rPr>
      </w:pPr>
      <w:r>
        <w:rPr>
          <w:rFonts w:hint="eastAsia" w:ascii="Times New Roman" w:hAnsi="Times New Roman" w:eastAsia="黑体" w:cs="Times New Roman"/>
          <w:b w:val="0"/>
          <w:bCs/>
          <w:sz w:val="28"/>
          <w:szCs w:val="28"/>
        </w:rPr>
        <w:t>七、相关建议</w:t>
      </w:r>
    </w:p>
    <w:p>
      <w:pPr>
        <w:pStyle w:val="2"/>
        <w:spacing w:beforeLines="0" w:line="570" w:lineRule="exact"/>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残疾人两项补贴发放应明确单位责任，严格按照相关实施方案及管理办法执行，项目实施单位应该加强两项补贴对象审批、补贴发放、监督管理等工作，每月月初做好发放对象审批及名单的填制，避免因审批不及时导致补贴迟发的现象。</w:t>
      </w:r>
    </w:p>
    <w:p>
      <w:pPr>
        <w:pStyle w:val="2"/>
        <w:spacing w:beforeLines="0" w:line="570" w:lineRule="exact"/>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（二）单位内部应完善相关的项目管理办法，加强资料管理工作，对重要的资料及时做好整理及归档，并指定专人保管。</w:t>
      </w:r>
    </w:p>
    <w:p>
      <w:pPr>
        <w:pStyle w:val="2"/>
        <w:spacing w:beforeLines="0" w:line="570" w:lineRule="exact"/>
        <w:ind w:firstLineChars="15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（三）残疾人两项补贴信息系统中录入信息应该保证真实准确，应有专人负责信息更新工作。</w:t>
      </w:r>
    </w:p>
    <w:p>
      <w:pPr>
        <w:adjustRightInd w:val="0"/>
        <w:snapToGrid w:val="0"/>
        <w:spacing w:beforeLines="0" w:line="570" w:lineRule="exact"/>
        <w:ind w:firstLine="560" w:firstLineChars="200"/>
        <w:rPr>
          <w:rFonts w:ascii="仿宋_GB2312" w:hAnsi="宋体" w:eastAsia="仿宋_GB2312" w:cs="Arial"/>
          <w:color w:val="000000"/>
          <w:spacing w:val="-20"/>
          <w:sz w:val="28"/>
          <w:szCs w:val="28"/>
        </w:rPr>
      </w:pPr>
      <w:r>
        <w:rPr>
          <w:rFonts w:hint="eastAsia" w:ascii="方正仿宋_GB2312" w:hAnsi="方正仿宋_GB2312" w:eastAsia="方正仿宋_GB2312" w:cs="方正仿宋_GB2312"/>
          <w:sz w:val="28"/>
          <w:szCs w:val="28"/>
        </w:rPr>
        <w:t>附表：</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年度关于蓝山县民政局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年残疾人两项补贴资金绩效评价评分表</w:t>
      </w:r>
    </w:p>
    <w:p>
      <w:pPr>
        <w:snapToGrid w:val="0"/>
        <w:spacing w:line="540" w:lineRule="exact"/>
        <w:textAlignment w:val="baseline"/>
        <w:rPr>
          <w:rFonts w:ascii="仿宋_GB2312" w:hAnsi="宋体" w:eastAsia="仿宋_GB2312" w:cs="Arial"/>
          <w:color w:val="000000"/>
          <w:spacing w:val="-20"/>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tabs>
          <w:tab w:val="left" w:pos="5529"/>
        </w:tabs>
        <w:snapToGrid w:val="0"/>
        <w:spacing w:line="500" w:lineRule="exact"/>
        <w:rPr>
          <w:rFonts w:ascii="仿宋_GB2312" w:eastAsia="仿宋_GB2312"/>
          <w:sz w:val="28"/>
          <w:szCs w:val="28"/>
          <w:shd w:val="clear" w:color="auto" w:fill="92D050"/>
        </w:rPr>
      </w:pPr>
    </w:p>
    <w:sectPr>
      <w:footerReference r:id="rId3"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ourier New">
    <w:panose1 w:val="02070309020205020404"/>
    <w:charset w:val="00"/>
    <w:family w:val="modern"/>
    <w:pitch w:val="default"/>
    <w:sig w:usb0="E0002AFF" w:usb1="C0007843" w:usb2="00000009" w:usb3="00000000" w:csb0="400001FF" w:csb1="FFFF0000"/>
  </w:font>
  <w:font w:name="宋体 ! important">
    <w:altName w:val="苹方-简"/>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黑体">
    <w:altName w:val="汉仪中黑KW"/>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Arial">
    <w:panose1 w:val="020B0604020202090204"/>
    <w:charset w:val="00"/>
    <w:family w:val="swiss"/>
    <w:pitch w:val="default"/>
    <w:sig w:usb0="E0000AFF" w:usb1="00007843" w:usb2="00000001" w:usb3="00000000" w:csb0="400001BF" w:csb1="DFF7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汉仪楷体简">
    <w:panose1 w:val="02010600000101010101"/>
    <w:charset w:val="86"/>
    <w:family w:val="auto"/>
    <w:pitch w:val="default"/>
    <w:sig w:usb0="00000001" w:usb1="080E0800" w:usb2="00000002" w:usb3="00000000" w:csb0="00040000" w:csb1="00000000"/>
  </w:font>
  <w:font w:name="方正仿宋_GB2312">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Style w:val="15"/>
                            </w:rPr>
                          </w:pPr>
                          <w:r>
                            <w:fldChar w:fldCharType="begin"/>
                          </w:r>
                          <w:r>
                            <w:rPr>
                              <w:rStyle w:val="15"/>
                            </w:rPr>
                            <w:instrText xml:space="preserve">PAGE  </w:instrText>
                          </w:r>
                          <w:r>
                            <w:fldChar w:fldCharType="separate"/>
                          </w:r>
                          <w:r>
                            <w:rPr>
                              <w:rStyle w:val="15"/>
                            </w:rP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GhpgkvTAAAABQEAAA8AAAAAAAAAAQAgAAAAOAAAAGRycy9k&#10;b3ducmV2LnhtbFBLAQIUABQAAAAIAIdO4kAE4W+PuAEAAFUDAAAOAAAAAAAAAAEAIAAAADgBAABk&#10;cnMvZTJvRG9jLnhtbFBLBQYAAAAABgAGAFkBAABiBQAAAAA=&#10;">
              <v:fill on="f" focussize="0,0"/>
              <v:stroke on="f" weight="1.25pt"/>
              <v:imagedata o:title=""/>
              <o:lock v:ext="edit" aspectratio="f"/>
              <v:textbox inset="0mm,0mm,0mm,0mm" style="mso-fit-shape-to-text:t;">
                <w:txbxContent>
                  <w:p>
                    <w:pPr>
                      <w:pStyle w:val="10"/>
                      <w:rPr>
                        <w:rStyle w:val="15"/>
                      </w:rPr>
                    </w:pPr>
                    <w:r>
                      <w:fldChar w:fldCharType="begin"/>
                    </w:r>
                    <w:r>
                      <w:rPr>
                        <w:rStyle w:val="15"/>
                      </w:rPr>
                      <w:instrText xml:space="preserve">PAGE  </w:instrText>
                    </w:r>
                    <w:r>
                      <w:fldChar w:fldCharType="separate"/>
                    </w:r>
                    <w:r>
                      <w:rPr>
                        <w:rStyle w:val="15"/>
                      </w:rPr>
                      <w:t>9</w:t>
                    </w:r>
                    <w:r>
                      <w:fldChar w:fldCharType="end"/>
                    </w:r>
                  </w:p>
                </w:txbxContent>
              </v:textbox>
            </v:shape>
          </w:pict>
        </mc:Fallback>
      </mc:AlternateContent>
    </w:r>
    <w:r>
      <w:rPr>
        <w:rFonts w:hint="eastAsia"/>
      </w:rPr>
      <w:t xml:space="preserve">                                                        </w:t>
    </w:r>
    <w:r>
      <w:rPr>
        <w:rFonts w:hint="eastAsia"/>
        <w:sz w:val="21"/>
        <w:szCs w:val="21"/>
      </w:rPr>
      <w:t xml:space="preserve"> </w:t>
    </w:r>
  </w:p>
  <w:p>
    <w:pPr>
      <w:pStyle w:val="10"/>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10386"/>
    <w:rsid w:val="00010F27"/>
    <w:rsid w:val="0001541D"/>
    <w:rsid w:val="000168B6"/>
    <w:rsid w:val="00017106"/>
    <w:rsid w:val="000229BC"/>
    <w:rsid w:val="0002331A"/>
    <w:rsid w:val="00024779"/>
    <w:rsid w:val="0002494A"/>
    <w:rsid w:val="000340BF"/>
    <w:rsid w:val="000342DB"/>
    <w:rsid w:val="00035DFB"/>
    <w:rsid w:val="00036CB2"/>
    <w:rsid w:val="00037FD2"/>
    <w:rsid w:val="000426C9"/>
    <w:rsid w:val="0004404C"/>
    <w:rsid w:val="00047511"/>
    <w:rsid w:val="00047ABE"/>
    <w:rsid w:val="000505C9"/>
    <w:rsid w:val="0005070A"/>
    <w:rsid w:val="00053E5A"/>
    <w:rsid w:val="00057CA6"/>
    <w:rsid w:val="000602DC"/>
    <w:rsid w:val="00060616"/>
    <w:rsid w:val="00071A57"/>
    <w:rsid w:val="000720C9"/>
    <w:rsid w:val="00073027"/>
    <w:rsid w:val="0007353D"/>
    <w:rsid w:val="00074B48"/>
    <w:rsid w:val="0007681A"/>
    <w:rsid w:val="00081AB7"/>
    <w:rsid w:val="00081E83"/>
    <w:rsid w:val="0008207D"/>
    <w:rsid w:val="00086572"/>
    <w:rsid w:val="00092C44"/>
    <w:rsid w:val="00094CAC"/>
    <w:rsid w:val="000A1FFA"/>
    <w:rsid w:val="000A26A6"/>
    <w:rsid w:val="000A2BF9"/>
    <w:rsid w:val="000A3A71"/>
    <w:rsid w:val="000A3AE5"/>
    <w:rsid w:val="000A419C"/>
    <w:rsid w:val="000A7C57"/>
    <w:rsid w:val="000B2C45"/>
    <w:rsid w:val="000B3280"/>
    <w:rsid w:val="000B3AFE"/>
    <w:rsid w:val="000C1ACC"/>
    <w:rsid w:val="000C1F55"/>
    <w:rsid w:val="000C5D7F"/>
    <w:rsid w:val="000C5F3D"/>
    <w:rsid w:val="000D33DE"/>
    <w:rsid w:val="000D7B9D"/>
    <w:rsid w:val="000E2646"/>
    <w:rsid w:val="000E4076"/>
    <w:rsid w:val="000F0EF8"/>
    <w:rsid w:val="000F155A"/>
    <w:rsid w:val="00101D57"/>
    <w:rsid w:val="00101FBB"/>
    <w:rsid w:val="00104421"/>
    <w:rsid w:val="00104834"/>
    <w:rsid w:val="00106036"/>
    <w:rsid w:val="00111898"/>
    <w:rsid w:val="00117D0B"/>
    <w:rsid w:val="00122954"/>
    <w:rsid w:val="00122BB9"/>
    <w:rsid w:val="00122D3E"/>
    <w:rsid w:val="00125BDF"/>
    <w:rsid w:val="0013225E"/>
    <w:rsid w:val="00132C9B"/>
    <w:rsid w:val="00133AC0"/>
    <w:rsid w:val="00135387"/>
    <w:rsid w:val="00137B38"/>
    <w:rsid w:val="00143621"/>
    <w:rsid w:val="00144F96"/>
    <w:rsid w:val="0014526A"/>
    <w:rsid w:val="001456E7"/>
    <w:rsid w:val="00146B26"/>
    <w:rsid w:val="00147033"/>
    <w:rsid w:val="001632BF"/>
    <w:rsid w:val="00163F90"/>
    <w:rsid w:val="001654E8"/>
    <w:rsid w:val="001721BB"/>
    <w:rsid w:val="00177326"/>
    <w:rsid w:val="00180D88"/>
    <w:rsid w:val="00183ACC"/>
    <w:rsid w:val="00183FC6"/>
    <w:rsid w:val="00192861"/>
    <w:rsid w:val="00193497"/>
    <w:rsid w:val="00194B64"/>
    <w:rsid w:val="00194D13"/>
    <w:rsid w:val="001A1BA0"/>
    <w:rsid w:val="001A2843"/>
    <w:rsid w:val="001A6937"/>
    <w:rsid w:val="001B3326"/>
    <w:rsid w:val="001B44BE"/>
    <w:rsid w:val="001B6B89"/>
    <w:rsid w:val="001B7F00"/>
    <w:rsid w:val="001C236E"/>
    <w:rsid w:val="001C283B"/>
    <w:rsid w:val="001C434E"/>
    <w:rsid w:val="001C5B91"/>
    <w:rsid w:val="001C676B"/>
    <w:rsid w:val="001D0515"/>
    <w:rsid w:val="001D0F48"/>
    <w:rsid w:val="001D3742"/>
    <w:rsid w:val="001D38ED"/>
    <w:rsid w:val="001D5DF9"/>
    <w:rsid w:val="001F1E36"/>
    <w:rsid w:val="001F351B"/>
    <w:rsid w:val="001F39D8"/>
    <w:rsid w:val="00205041"/>
    <w:rsid w:val="00205095"/>
    <w:rsid w:val="00207034"/>
    <w:rsid w:val="0021424A"/>
    <w:rsid w:val="0021568F"/>
    <w:rsid w:val="0021573A"/>
    <w:rsid w:val="00215954"/>
    <w:rsid w:val="00215B57"/>
    <w:rsid w:val="002160D7"/>
    <w:rsid w:val="00217391"/>
    <w:rsid w:val="00220D7E"/>
    <w:rsid w:val="00226347"/>
    <w:rsid w:val="00227576"/>
    <w:rsid w:val="0022774F"/>
    <w:rsid w:val="00235FCD"/>
    <w:rsid w:val="0023749D"/>
    <w:rsid w:val="00240400"/>
    <w:rsid w:val="00244580"/>
    <w:rsid w:val="00260631"/>
    <w:rsid w:val="00265206"/>
    <w:rsid w:val="0026528E"/>
    <w:rsid w:val="002671E2"/>
    <w:rsid w:val="00270FC0"/>
    <w:rsid w:val="00271708"/>
    <w:rsid w:val="00281FEE"/>
    <w:rsid w:val="00297667"/>
    <w:rsid w:val="002A4CB0"/>
    <w:rsid w:val="002A554B"/>
    <w:rsid w:val="002A7CA7"/>
    <w:rsid w:val="002B0F6E"/>
    <w:rsid w:val="002B2884"/>
    <w:rsid w:val="002B61C5"/>
    <w:rsid w:val="002B6DD0"/>
    <w:rsid w:val="002C12E9"/>
    <w:rsid w:val="002C27A0"/>
    <w:rsid w:val="002C294C"/>
    <w:rsid w:val="002C51BC"/>
    <w:rsid w:val="002C77CB"/>
    <w:rsid w:val="002D2267"/>
    <w:rsid w:val="002D4123"/>
    <w:rsid w:val="002D5356"/>
    <w:rsid w:val="002D732E"/>
    <w:rsid w:val="002E3981"/>
    <w:rsid w:val="002E3A95"/>
    <w:rsid w:val="002E7CAB"/>
    <w:rsid w:val="002F1315"/>
    <w:rsid w:val="002F240C"/>
    <w:rsid w:val="002F2DBD"/>
    <w:rsid w:val="002F37D5"/>
    <w:rsid w:val="002F71B4"/>
    <w:rsid w:val="00301FD4"/>
    <w:rsid w:val="00304C1A"/>
    <w:rsid w:val="00306135"/>
    <w:rsid w:val="003071EA"/>
    <w:rsid w:val="00307E4C"/>
    <w:rsid w:val="003118A4"/>
    <w:rsid w:val="00314363"/>
    <w:rsid w:val="00315408"/>
    <w:rsid w:val="00315FB5"/>
    <w:rsid w:val="003179C2"/>
    <w:rsid w:val="00317EE9"/>
    <w:rsid w:val="003211A4"/>
    <w:rsid w:val="00322933"/>
    <w:rsid w:val="00325554"/>
    <w:rsid w:val="003270C1"/>
    <w:rsid w:val="003272E5"/>
    <w:rsid w:val="0033055C"/>
    <w:rsid w:val="00330FC7"/>
    <w:rsid w:val="00331C21"/>
    <w:rsid w:val="00332168"/>
    <w:rsid w:val="00340FF6"/>
    <w:rsid w:val="0034112B"/>
    <w:rsid w:val="00343216"/>
    <w:rsid w:val="003470B0"/>
    <w:rsid w:val="0035070B"/>
    <w:rsid w:val="0035226A"/>
    <w:rsid w:val="003544E9"/>
    <w:rsid w:val="00354748"/>
    <w:rsid w:val="00357267"/>
    <w:rsid w:val="00362FED"/>
    <w:rsid w:val="00365874"/>
    <w:rsid w:val="00365CC5"/>
    <w:rsid w:val="00366055"/>
    <w:rsid w:val="00374A03"/>
    <w:rsid w:val="003761D6"/>
    <w:rsid w:val="003802D0"/>
    <w:rsid w:val="0038052A"/>
    <w:rsid w:val="00380F2D"/>
    <w:rsid w:val="00380F3D"/>
    <w:rsid w:val="00381030"/>
    <w:rsid w:val="003818A9"/>
    <w:rsid w:val="0038516E"/>
    <w:rsid w:val="00386E39"/>
    <w:rsid w:val="00391B4C"/>
    <w:rsid w:val="00392003"/>
    <w:rsid w:val="003A1093"/>
    <w:rsid w:val="003A3837"/>
    <w:rsid w:val="003B090C"/>
    <w:rsid w:val="003B16CF"/>
    <w:rsid w:val="003B6400"/>
    <w:rsid w:val="003C286E"/>
    <w:rsid w:val="003C79F2"/>
    <w:rsid w:val="003C7DAD"/>
    <w:rsid w:val="003D1F7C"/>
    <w:rsid w:val="003D467C"/>
    <w:rsid w:val="003D5D79"/>
    <w:rsid w:val="003D678C"/>
    <w:rsid w:val="003E17D3"/>
    <w:rsid w:val="003E313E"/>
    <w:rsid w:val="003E5CE5"/>
    <w:rsid w:val="003E6854"/>
    <w:rsid w:val="003F1503"/>
    <w:rsid w:val="003F43FC"/>
    <w:rsid w:val="004231FA"/>
    <w:rsid w:val="0042379F"/>
    <w:rsid w:val="0042456E"/>
    <w:rsid w:val="00424A2B"/>
    <w:rsid w:val="004252B3"/>
    <w:rsid w:val="00425951"/>
    <w:rsid w:val="00430E0C"/>
    <w:rsid w:val="0043240A"/>
    <w:rsid w:val="00434A6C"/>
    <w:rsid w:val="00435064"/>
    <w:rsid w:val="00435ADF"/>
    <w:rsid w:val="004363D2"/>
    <w:rsid w:val="00436DA6"/>
    <w:rsid w:val="00437070"/>
    <w:rsid w:val="00442388"/>
    <w:rsid w:val="00443475"/>
    <w:rsid w:val="0044500B"/>
    <w:rsid w:val="00446A56"/>
    <w:rsid w:val="00450F92"/>
    <w:rsid w:val="0045619A"/>
    <w:rsid w:val="004563A9"/>
    <w:rsid w:val="00456A33"/>
    <w:rsid w:val="004640FD"/>
    <w:rsid w:val="0046540C"/>
    <w:rsid w:val="00470211"/>
    <w:rsid w:val="0047148C"/>
    <w:rsid w:val="00472B83"/>
    <w:rsid w:val="00475F9A"/>
    <w:rsid w:val="00482952"/>
    <w:rsid w:val="00483046"/>
    <w:rsid w:val="00483B67"/>
    <w:rsid w:val="004929BF"/>
    <w:rsid w:val="00492A63"/>
    <w:rsid w:val="004A01B4"/>
    <w:rsid w:val="004A1014"/>
    <w:rsid w:val="004A16EF"/>
    <w:rsid w:val="004A1800"/>
    <w:rsid w:val="004A3FB7"/>
    <w:rsid w:val="004A5B08"/>
    <w:rsid w:val="004B12F5"/>
    <w:rsid w:val="004B18E6"/>
    <w:rsid w:val="004B1975"/>
    <w:rsid w:val="004B32A8"/>
    <w:rsid w:val="004B4A4D"/>
    <w:rsid w:val="004B5022"/>
    <w:rsid w:val="004B721C"/>
    <w:rsid w:val="004B74AE"/>
    <w:rsid w:val="004C0F09"/>
    <w:rsid w:val="004C158D"/>
    <w:rsid w:val="004C1D1C"/>
    <w:rsid w:val="004C3EE1"/>
    <w:rsid w:val="004C6C48"/>
    <w:rsid w:val="004D0221"/>
    <w:rsid w:val="004E1BDB"/>
    <w:rsid w:val="004E2DA0"/>
    <w:rsid w:val="004F1E8A"/>
    <w:rsid w:val="004F2598"/>
    <w:rsid w:val="004F2ACD"/>
    <w:rsid w:val="004F415B"/>
    <w:rsid w:val="004F53D5"/>
    <w:rsid w:val="004F794C"/>
    <w:rsid w:val="00500E50"/>
    <w:rsid w:val="00502B91"/>
    <w:rsid w:val="00503C61"/>
    <w:rsid w:val="00505F10"/>
    <w:rsid w:val="00511F46"/>
    <w:rsid w:val="00512017"/>
    <w:rsid w:val="00512481"/>
    <w:rsid w:val="00515107"/>
    <w:rsid w:val="0052021A"/>
    <w:rsid w:val="00526BD4"/>
    <w:rsid w:val="00530C91"/>
    <w:rsid w:val="0053212F"/>
    <w:rsid w:val="00532432"/>
    <w:rsid w:val="00535DF7"/>
    <w:rsid w:val="00536050"/>
    <w:rsid w:val="005367D5"/>
    <w:rsid w:val="00537BC6"/>
    <w:rsid w:val="005437A1"/>
    <w:rsid w:val="00544DE7"/>
    <w:rsid w:val="00545497"/>
    <w:rsid w:val="005509BC"/>
    <w:rsid w:val="00550C64"/>
    <w:rsid w:val="00560EF6"/>
    <w:rsid w:val="00566AFC"/>
    <w:rsid w:val="00572A81"/>
    <w:rsid w:val="00573DC4"/>
    <w:rsid w:val="005814BD"/>
    <w:rsid w:val="00585327"/>
    <w:rsid w:val="00593540"/>
    <w:rsid w:val="00594854"/>
    <w:rsid w:val="005973AD"/>
    <w:rsid w:val="005A388C"/>
    <w:rsid w:val="005B1FEC"/>
    <w:rsid w:val="005B2174"/>
    <w:rsid w:val="005B550D"/>
    <w:rsid w:val="005B79D7"/>
    <w:rsid w:val="005C2A3B"/>
    <w:rsid w:val="005C2B5B"/>
    <w:rsid w:val="005C6A78"/>
    <w:rsid w:val="005D0C36"/>
    <w:rsid w:val="005D173B"/>
    <w:rsid w:val="005D1B1E"/>
    <w:rsid w:val="005D39E2"/>
    <w:rsid w:val="005D50AC"/>
    <w:rsid w:val="005D6F4E"/>
    <w:rsid w:val="005D7AAF"/>
    <w:rsid w:val="005E5E37"/>
    <w:rsid w:val="005F1377"/>
    <w:rsid w:val="0060134A"/>
    <w:rsid w:val="00603D10"/>
    <w:rsid w:val="006102FC"/>
    <w:rsid w:val="00610935"/>
    <w:rsid w:val="00613C64"/>
    <w:rsid w:val="00620AD8"/>
    <w:rsid w:val="00625B40"/>
    <w:rsid w:val="00626271"/>
    <w:rsid w:val="00626A2F"/>
    <w:rsid w:val="00627655"/>
    <w:rsid w:val="00631C9D"/>
    <w:rsid w:val="006322FA"/>
    <w:rsid w:val="0063258F"/>
    <w:rsid w:val="00632D86"/>
    <w:rsid w:val="006330AF"/>
    <w:rsid w:val="00633D44"/>
    <w:rsid w:val="00642290"/>
    <w:rsid w:val="00643CF0"/>
    <w:rsid w:val="006469DE"/>
    <w:rsid w:val="00650051"/>
    <w:rsid w:val="0065020B"/>
    <w:rsid w:val="00655F7A"/>
    <w:rsid w:val="00665AA0"/>
    <w:rsid w:val="00670ECB"/>
    <w:rsid w:val="00671711"/>
    <w:rsid w:val="00672416"/>
    <w:rsid w:val="00672FBE"/>
    <w:rsid w:val="00674335"/>
    <w:rsid w:val="006871C2"/>
    <w:rsid w:val="0069423D"/>
    <w:rsid w:val="00694B93"/>
    <w:rsid w:val="006A277E"/>
    <w:rsid w:val="006A6804"/>
    <w:rsid w:val="006B0FC0"/>
    <w:rsid w:val="006B629A"/>
    <w:rsid w:val="006C03B6"/>
    <w:rsid w:val="006C4DC9"/>
    <w:rsid w:val="006C67E4"/>
    <w:rsid w:val="006D0318"/>
    <w:rsid w:val="006D1D73"/>
    <w:rsid w:val="006D1EF0"/>
    <w:rsid w:val="006D617F"/>
    <w:rsid w:val="006D794A"/>
    <w:rsid w:val="006E7304"/>
    <w:rsid w:val="006E7879"/>
    <w:rsid w:val="006E7E6C"/>
    <w:rsid w:val="006F0663"/>
    <w:rsid w:val="006F2F14"/>
    <w:rsid w:val="006F2FA3"/>
    <w:rsid w:val="00701716"/>
    <w:rsid w:val="00702CF2"/>
    <w:rsid w:val="00706E01"/>
    <w:rsid w:val="00707188"/>
    <w:rsid w:val="0071252C"/>
    <w:rsid w:val="00712665"/>
    <w:rsid w:val="007204E5"/>
    <w:rsid w:val="00723933"/>
    <w:rsid w:val="00726E36"/>
    <w:rsid w:val="0072790E"/>
    <w:rsid w:val="00733CF6"/>
    <w:rsid w:val="00734876"/>
    <w:rsid w:val="007353D1"/>
    <w:rsid w:val="00737191"/>
    <w:rsid w:val="0074033A"/>
    <w:rsid w:val="00740354"/>
    <w:rsid w:val="0074040E"/>
    <w:rsid w:val="00742E19"/>
    <w:rsid w:val="007435D8"/>
    <w:rsid w:val="00744E04"/>
    <w:rsid w:val="0074527F"/>
    <w:rsid w:val="0074559A"/>
    <w:rsid w:val="00750E23"/>
    <w:rsid w:val="00751706"/>
    <w:rsid w:val="007524DF"/>
    <w:rsid w:val="007608E2"/>
    <w:rsid w:val="00763FFB"/>
    <w:rsid w:val="00765007"/>
    <w:rsid w:val="007655F2"/>
    <w:rsid w:val="00771B8B"/>
    <w:rsid w:val="00776108"/>
    <w:rsid w:val="00777B34"/>
    <w:rsid w:val="00780DBB"/>
    <w:rsid w:val="007817E0"/>
    <w:rsid w:val="00782858"/>
    <w:rsid w:val="0078382C"/>
    <w:rsid w:val="007843E9"/>
    <w:rsid w:val="00784740"/>
    <w:rsid w:val="00791051"/>
    <w:rsid w:val="00793152"/>
    <w:rsid w:val="00796424"/>
    <w:rsid w:val="007A18C4"/>
    <w:rsid w:val="007A59C1"/>
    <w:rsid w:val="007A5A87"/>
    <w:rsid w:val="007B0AB0"/>
    <w:rsid w:val="007B13E6"/>
    <w:rsid w:val="007B2642"/>
    <w:rsid w:val="007B56AC"/>
    <w:rsid w:val="007B73DE"/>
    <w:rsid w:val="007C1CBC"/>
    <w:rsid w:val="007C7CC9"/>
    <w:rsid w:val="007C7D95"/>
    <w:rsid w:val="007D00A4"/>
    <w:rsid w:val="007D00EF"/>
    <w:rsid w:val="007D04B6"/>
    <w:rsid w:val="007D25B1"/>
    <w:rsid w:val="007D2E2E"/>
    <w:rsid w:val="007D3146"/>
    <w:rsid w:val="007D49C8"/>
    <w:rsid w:val="007D668F"/>
    <w:rsid w:val="007D7400"/>
    <w:rsid w:val="007E390F"/>
    <w:rsid w:val="007E4248"/>
    <w:rsid w:val="007E4606"/>
    <w:rsid w:val="007E7881"/>
    <w:rsid w:val="008003A6"/>
    <w:rsid w:val="0080090A"/>
    <w:rsid w:val="00805FFA"/>
    <w:rsid w:val="008070E5"/>
    <w:rsid w:val="00807734"/>
    <w:rsid w:val="00810EEC"/>
    <w:rsid w:val="008132F0"/>
    <w:rsid w:val="008147C9"/>
    <w:rsid w:val="00821AB3"/>
    <w:rsid w:val="008239AC"/>
    <w:rsid w:val="008241B7"/>
    <w:rsid w:val="0082433F"/>
    <w:rsid w:val="0082683F"/>
    <w:rsid w:val="00830424"/>
    <w:rsid w:val="00832B5C"/>
    <w:rsid w:val="00834D92"/>
    <w:rsid w:val="00834E1B"/>
    <w:rsid w:val="00843F9C"/>
    <w:rsid w:val="00844DD6"/>
    <w:rsid w:val="00845C20"/>
    <w:rsid w:val="00846D6C"/>
    <w:rsid w:val="008472C6"/>
    <w:rsid w:val="00850090"/>
    <w:rsid w:val="0085013D"/>
    <w:rsid w:val="008505E9"/>
    <w:rsid w:val="0086107A"/>
    <w:rsid w:val="00865FFF"/>
    <w:rsid w:val="00872385"/>
    <w:rsid w:val="00872599"/>
    <w:rsid w:val="008737F0"/>
    <w:rsid w:val="008742E8"/>
    <w:rsid w:val="00875C80"/>
    <w:rsid w:val="00877E62"/>
    <w:rsid w:val="00880A2B"/>
    <w:rsid w:val="0088162E"/>
    <w:rsid w:val="0088556C"/>
    <w:rsid w:val="008865DF"/>
    <w:rsid w:val="00886CAD"/>
    <w:rsid w:val="008918C1"/>
    <w:rsid w:val="00891BC4"/>
    <w:rsid w:val="008950D9"/>
    <w:rsid w:val="008A014D"/>
    <w:rsid w:val="008A0DCB"/>
    <w:rsid w:val="008A1138"/>
    <w:rsid w:val="008A2991"/>
    <w:rsid w:val="008A4D78"/>
    <w:rsid w:val="008A5F93"/>
    <w:rsid w:val="008A710E"/>
    <w:rsid w:val="008C1078"/>
    <w:rsid w:val="008C2580"/>
    <w:rsid w:val="008C44CC"/>
    <w:rsid w:val="008C493E"/>
    <w:rsid w:val="008C55FF"/>
    <w:rsid w:val="008C6428"/>
    <w:rsid w:val="008C6BF3"/>
    <w:rsid w:val="008C7102"/>
    <w:rsid w:val="008D12E2"/>
    <w:rsid w:val="008D2224"/>
    <w:rsid w:val="008D407F"/>
    <w:rsid w:val="008D6236"/>
    <w:rsid w:val="008D623B"/>
    <w:rsid w:val="008E13CD"/>
    <w:rsid w:val="008E3D10"/>
    <w:rsid w:val="008F1853"/>
    <w:rsid w:val="008F1E1F"/>
    <w:rsid w:val="008F2217"/>
    <w:rsid w:val="008F3343"/>
    <w:rsid w:val="008F5999"/>
    <w:rsid w:val="008F5EFD"/>
    <w:rsid w:val="008F74A1"/>
    <w:rsid w:val="0090041E"/>
    <w:rsid w:val="00903399"/>
    <w:rsid w:val="00903DB0"/>
    <w:rsid w:val="009053B7"/>
    <w:rsid w:val="00905408"/>
    <w:rsid w:val="00916037"/>
    <w:rsid w:val="00916226"/>
    <w:rsid w:val="009208F6"/>
    <w:rsid w:val="00921C65"/>
    <w:rsid w:val="009240EF"/>
    <w:rsid w:val="00924CD0"/>
    <w:rsid w:val="0092744D"/>
    <w:rsid w:val="00933E1B"/>
    <w:rsid w:val="00942E6E"/>
    <w:rsid w:val="00942E93"/>
    <w:rsid w:val="009538DF"/>
    <w:rsid w:val="009545C0"/>
    <w:rsid w:val="009552F4"/>
    <w:rsid w:val="00963621"/>
    <w:rsid w:val="00974228"/>
    <w:rsid w:val="009743E4"/>
    <w:rsid w:val="00975839"/>
    <w:rsid w:val="00981DE0"/>
    <w:rsid w:val="0098286F"/>
    <w:rsid w:val="00984801"/>
    <w:rsid w:val="00984F56"/>
    <w:rsid w:val="00985826"/>
    <w:rsid w:val="00991BC7"/>
    <w:rsid w:val="00992F15"/>
    <w:rsid w:val="00993E44"/>
    <w:rsid w:val="009A0DAE"/>
    <w:rsid w:val="009A35BA"/>
    <w:rsid w:val="009A50E1"/>
    <w:rsid w:val="009A5BC0"/>
    <w:rsid w:val="009A68A2"/>
    <w:rsid w:val="009A68EC"/>
    <w:rsid w:val="009B09DC"/>
    <w:rsid w:val="009B18D7"/>
    <w:rsid w:val="009B4149"/>
    <w:rsid w:val="009B619B"/>
    <w:rsid w:val="009B7DD6"/>
    <w:rsid w:val="009B7F26"/>
    <w:rsid w:val="009C05FD"/>
    <w:rsid w:val="009C23DB"/>
    <w:rsid w:val="009C25F6"/>
    <w:rsid w:val="009C26D2"/>
    <w:rsid w:val="009C3FAF"/>
    <w:rsid w:val="009C46D6"/>
    <w:rsid w:val="009C62DE"/>
    <w:rsid w:val="009C71AC"/>
    <w:rsid w:val="009D1A6F"/>
    <w:rsid w:val="009D4B90"/>
    <w:rsid w:val="009D5E5D"/>
    <w:rsid w:val="009E0126"/>
    <w:rsid w:val="009E480E"/>
    <w:rsid w:val="009F6D2E"/>
    <w:rsid w:val="009F748A"/>
    <w:rsid w:val="009F763E"/>
    <w:rsid w:val="00A02B8D"/>
    <w:rsid w:val="00A03968"/>
    <w:rsid w:val="00A05493"/>
    <w:rsid w:val="00A06ED2"/>
    <w:rsid w:val="00A10035"/>
    <w:rsid w:val="00A10ED0"/>
    <w:rsid w:val="00A12DD4"/>
    <w:rsid w:val="00A21BA1"/>
    <w:rsid w:val="00A253B7"/>
    <w:rsid w:val="00A25F0D"/>
    <w:rsid w:val="00A32621"/>
    <w:rsid w:val="00A32C1D"/>
    <w:rsid w:val="00A336AE"/>
    <w:rsid w:val="00A33D06"/>
    <w:rsid w:val="00A42FF3"/>
    <w:rsid w:val="00A462B6"/>
    <w:rsid w:val="00A46B5C"/>
    <w:rsid w:val="00A47757"/>
    <w:rsid w:val="00A5544E"/>
    <w:rsid w:val="00A568B9"/>
    <w:rsid w:val="00A57992"/>
    <w:rsid w:val="00A60F61"/>
    <w:rsid w:val="00A60FC0"/>
    <w:rsid w:val="00A63D28"/>
    <w:rsid w:val="00A66601"/>
    <w:rsid w:val="00A66D12"/>
    <w:rsid w:val="00A74A6D"/>
    <w:rsid w:val="00A8569E"/>
    <w:rsid w:val="00A85F54"/>
    <w:rsid w:val="00A87049"/>
    <w:rsid w:val="00A87422"/>
    <w:rsid w:val="00A87775"/>
    <w:rsid w:val="00A91595"/>
    <w:rsid w:val="00A92CAA"/>
    <w:rsid w:val="00A937A4"/>
    <w:rsid w:val="00AA3D1E"/>
    <w:rsid w:val="00AA4D39"/>
    <w:rsid w:val="00AA51B2"/>
    <w:rsid w:val="00AA77F6"/>
    <w:rsid w:val="00AB07B9"/>
    <w:rsid w:val="00AB1D60"/>
    <w:rsid w:val="00AB599C"/>
    <w:rsid w:val="00AB7471"/>
    <w:rsid w:val="00AB7507"/>
    <w:rsid w:val="00AC435F"/>
    <w:rsid w:val="00AC56FA"/>
    <w:rsid w:val="00AC5BD9"/>
    <w:rsid w:val="00AC78FA"/>
    <w:rsid w:val="00AC7A4A"/>
    <w:rsid w:val="00AC7FA7"/>
    <w:rsid w:val="00AD4D6E"/>
    <w:rsid w:val="00AD5B27"/>
    <w:rsid w:val="00AD652F"/>
    <w:rsid w:val="00AE67D3"/>
    <w:rsid w:val="00AE741A"/>
    <w:rsid w:val="00AE7DDE"/>
    <w:rsid w:val="00AF0C17"/>
    <w:rsid w:val="00AF42A7"/>
    <w:rsid w:val="00AF4FEB"/>
    <w:rsid w:val="00B074FB"/>
    <w:rsid w:val="00B11070"/>
    <w:rsid w:val="00B12940"/>
    <w:rsid w:val="00B131C5"/>
    <w:rsid w:val="00B1464B"/>
    <w:rsid w:val="00B159DB"/>
    <w:rsid w:val="00B16FCD"/>
    <w:rsid w:val="00B2115E"/>
    <w:rsid w:val="00B21592"/>
    <w:rsid w:val="00B21B62"/>
    <w:rsid w:val="00B230E0"/>
    <w:rsid w:val="00B2419A"/>
    <w:rsid w:val="00B24C95"/>
    <w:rsid w:val="00B26AFE"/>
    <w:rsid w:val="00B27CB3"/>
    <w:rsid w:val="00B30DE3"/>
    <w:rsid w:val="00B31060"/>
    <w:rsid w:val="00B3113B"/>
    <w:rsid w:val="00B369A3"/>
    <w:rsid w:val="00B45057"/>
    <w:rsid w:val="00B4654A"/>
    <w:rsid w:val="00B56BA8"/>
    <w:rsid w:val="00B60D37"/>
    <w:rsid w:val="00B63DB2"/>
    <w:rsid w:val="00B6732F"/>
    <w:rsid w:val="00B7631C"/>
    <w:rsid w:val="00B8045F"/>
    <w:rsid w:val="00B85395"/>
    <w:rsid w:val="00B85D26"/>
    <w:rsid w:val="00B860A2"/>
    <w:rsid w:val="00B870FE"/>
    <w:rsid w:val="00B87EC7"/>
    <w:rsid w:val="00B95ECA"/>
    <w:rsid w:val="00B962D3"/>
    <w:rsid w:val="00BA4099"/>
    <w:rsid w:val="00BA5220"/>
    <w:rsid w:val="00BB38C7"/>
    <w:rsid w:val="00BC387E"/>
    <w:rsid w:val="00BC65E1"/>
    <w:rsid w:val="00BC6FD6"/>
    <w:rsid w:val="00BD2D65"/>
    <w:rsid w:val="00BD716D"/>
    <w:rsid w:val="00BD735A"/>
    <w:rsid w:val="00BE4F84"/>
    <w:rsid w:val="00BF65C2"/>
    <w:rsid w:val="00C005EA"/>
    <w:rsid w:val="00C07422"/>
    <w:rsid w:val="00C11791"/>
    <w:rsid w:val="00C1433D"/>
    <w:rsid w:val="00C1554C"/>
    <w:rsid w:val="00C17B72"/>
    <w:rsid w:val="00C2101F"/>
    <w:rsid w:val="00C30664"/>
    <w:rsid w:val="00C30D67"/>
    <w:rsid w:val="00C326AF"/>
    <w:rsid w:val="00C346E8"/>
    <w:rsid w:val="00C347B6"/>
    <w:rsid w:val="00C3709E"/>
    <w:rsid w:val="00C406FC"/>
    <w:rsid w:val="00C437F1"/>
    <w:rsid w:val="00C45A66"/>
    <w:rsid w:val="00C45F34"/>
    <w:rsid w:val="00C50606"/>
    <w:rsid w:val="00C50AA9"/>
    <w:rsid w:val="00C5362D"/>
    <w:rsid w:val="00C542DF"/>
    <w:rsid w:val="00C559BA"/>
    <w:rsid w:val="00C57259"/>
    <w:rsid w:val="00C60FD2"/>
    <w:rsid w:val="00C63C12"/>
    <w:rsid w:val="00C649AF"/>
    <w:rsid w:val="00C66867"/>
    <w:rsid w:val="00C726A7"/>
    <w:rsid w:val="00C7499E"/>
    <w:rsid w:val="00C835FF"/>
    <w:rsid w:val="00C84A99"/>
    <w:rsid w:val="00C9070F"/>
    <w:rsid w:val="00C93DFD"/>
    <w:rsid w:val="00C944DC"/>
    <w:rsid w:val="00C948DD"/>
    <w:rsid w:val="00CA4132"/>
    <w:rsid w:val="00CA734C"/>
    <w:rsid w:val="00CB0134"/>
    <w:rsid w:val="00CB0D7A"/>
    <w:rsid w:val="00CB3E35"/>
    <w:rsid w:val="00CB4987"/>
    <w:rsid w:val="00CB6533"/>
    <w:rsid w:val="00CC508F"/>
    <w:rsid w:val="00CC6CCB"/>
    <w:rsid w:val="00CC7802"/>
    <w:rsid w:val="00CC7C7A"/>
    <w:rsid w:val="00CD0707"/>
    <w:rsid w:val="00CE0468"/>
    <w:rsid w:val="00CE319C"/>
    <w:rsid w:val="00CE4806"/>
    <w:rsid w:val="00CE4DF8"/>
    <w:rsid w:val="00CE5B56"/>
    <w:rsid w:val="00CF247B"/>
    <w:rsid w:val="00CF38AC"/>
    <w:rsid w:val="00CF4A67"/>
    <w:rsid w:val="00D047EE"/>
    <w:rsid w:val="00D05DA8"/>
    <w:rsid w:val="00D06AB9"/>
    <w:rsid w:val="00D1040C"/>
    <w:rsid w:val="00D10522"/>
    <w:rsid w:val="00D1070F"/>
    <w:rsid w:val="00D12138"/>
    <w:rsid w:val="00D13F1C"/>
    <w:rsid w:val="00D14270"/>
    <w:rsid w:val="00D17884"/>
    <w:rsid w:val="00D178DF"/>
    <w:rsid w:val="00D21632"/>
    <w:rsid w:val="00D26299"/>
    <w:rsid w:val="00D30822"/>
    <w:rsid w:val="00D36462"/>
    <w:rsid w:val="00D3678E"/>
    <w:rsid w:val="00D403F7"/>
    <w:rsid w:val="00D423CF"/>
    <w:rsid w:val="00D46A68"/>
    <w:rsid w:val="00D47518"/>
    <w:rsid w:val="00D476A4"/>
    <w:rsid w:val="00D51A4C"/>
    <w:rsid w:val="00D54444"/>
    <w:rsid w:val="00D61ABC"/>
    <w:rsid w:val="00D70498"/>
    <w:rsid w:val="00D70A6B"/>
    <w:rsid w:val="00D727E5"/>
    <w:rsid w:val="00D76239"/>
    <w:rsid w:val="00D80928"/>
    <w:rsid w:val="00D82BC3"/>
    <w:rsid w:val="00D90A95"/>
    <w:rsid w:val="00D9157B"/>
    <w:rsid w:val="00D91E06"/>
    <w:rsid w:val="00D927B8"/>
    <w:rsid w:val="00D94901"/>
    <w:rsid w:val="00DA2CE9"/>
    <w:rsid w:val="00DA3862"/>
    <w:rsid w:val="00DA67FF"/>
    <w:rsid w:val="00DB1568"/>
    <w:rsid w:val="00DB186A"/>
    <w:rsid w:val="00DC1EAD"/>
    <w:rsid w:val="00DC63E8"/>
    <w:rsid w:val="00DD56CE"/>
    <w:rsid w:val="00DD5F3C"/>
    <w:rsid w:val="00DD6860"/>
    <w:rsid w:val="00DE132D"/>
    <w:rsid w:val="00DE37A4"/>
    <w:rsid w:val="00DE52CA"/>
    <w:rsid w:val="00DE5D15"/>
    <w:rsid w:val="00DF46A6"/>
    <w:rsid w:val="00DF4E6C"/>
    <w:rsid w:val="00DF5D95"/>
    <w:rsid w:val="00DF7FB0"/>
    <w:rsid w:val="00E02CAA"/>
    <w:rsid w:val="00E03B28"/>
    <w:rsid w:val="00E1341F"/>
    <w:rsid w:val="00E136CD"/>
    <w:rsid w:val="00E13D56"/>
    <w:rsid w:val="00E14BFB"/>
    <w:rsid w:val="00E20A44"/>
    <w:rsid w:val="00E22BCD"/>
    <w:rsid w:val="00E2430C"/>
    <w:rsid w:val="00E26E21"/>
    <w:rsid w:val="00E35448"/>
    <w:rsid w:val="00E36334"/>
    <w:rsid w:val="00E372CC"/>
    <w:rsid w:val="00E40F26"/>
    <w:rsid w:val="00E41E72"/>
    <w:rsid w:val="00E46A87"/>
    <w:rsid w:val="00E51096"/>
    <w:rsid w:val="00E53CE3"/>
    <w:rsid w:val="00E56089"/>
    <w:rsid w:val="00E57FE9"/>
    <w:rsid w:val="00E62DA9"/>
    <w:rsid w:val="00E6555D"/>
    <w:rsid w:val="00E7075F"/>
    <w:rsid w:val="00E72835"/>
    <w:rsid w:val="00E75C4F"/>
    <w:rsid w:val="00E76628"/>
    <w:rsid w:val="00E76FF0"/>
    <w:rsid w:val="00E8105E"/>
    <w:rsid w:val="00E9060D"/>
    <w:rsid w:val="00E95DEC"/>
    <w:rsid w:val="00E966FD"/>
    <w:rsid w:val="00E96B53"/>
    <w:rsid w:val="00E97DAC"/>
    <w:rsid w:val="00EA3188"/>
    <w:rsid w:val="00EA4C7B"/>
    <w:rsid w:val="00EA5237"/>
    <w:rsid w:val="00EA7465"/>
    <w:rsid w:val="00EB043B"/>
    <w:rsid w:val="00EB354B"/>
    <w:rsid w:val="00EB4EEA"/>
    <w:rsid w:val="00EB5A23"/>
    <w:rsid w:val="00EB622E"/>
    <w:rsid w:val="00EB6FC9"/>
    <w:rsid w:val="00EB7FA2"/>
    <w:rsid w:val="00EC1613"/>
    <w:rsid w:val="00EC21ED"/>
    <w:rsid w:val="00EC30B5"/>
    <w:rsid w:val="00EC43C3"/>
    <w:rsid w:val="00ED3BF2"/>
    <w:rsid w:val="00ED6E72"/>
    <w:rsid w:val="00EE3DBA"/>
    <w:rsid w:val="00EE437A"/>
    <w:rsid w:val="00EE485F"/>
    <w:rsid w:val="00EF10B4"/>
    <w:rsid w:val="00EF1423"/>
    <w:rsid w:val="00EF1F61"/>
    <w:rsid w:val="00EF1FEB"/>
    <w:rsid w:val="00EF4831"/>
    <w:rsid w:val="00EF5605"/>
    <w:rsid w:val="00EF63BE"/>
    <w:rsid w:val="00F04102"/>
    <w:rsid w:val="00F04CAF"/>
    <w:rsid w:val="00F07C5C"/>
    <w:rsid w:val="00F116CB"/>
    <w:rsid w:val="00F11BFA"/>
    <w:rsid w:val="00F12058"/>
    <w:rsid w:val="00F12A5C"/>
    <w:rsid w:val="00F21141"/>
    <w:rsid w:val="00F22CE2"/>
    <w:rsid w:val="00F34066"/>
    <w:rsid w:val="00F34E2B"/>
    <w:rsid w:val="00F35DFE"/>
    <w:rsid w:val="00F363E2"/>
    <w:rsid w:val="00F3725D"/>
    <w:rsid w:val="00F37CD8"/>
    <w:rsid w:val="00F37D95"/>
    <w:rsid w:val="00F37F61"/>
    <w:rsid w:val="00F41251"/>
    <w:rsid w:val="00F44038"/>
    <w:rsid w:val="00F46BB9"/>
    <w:rsid w:val="00F55ECF"/>
    <w:rsid w:val="00F61E02"/>
    <w:rsid w:val="00F621FD"/>
    <w:rsid w:val="00F64411"/>
    <w:rsid w:val="00F6533A"/>
    <w:rsid w:val="00F75C14"/>
    <w:rsid w:val="00F76092"/>
    <w:rsid w:val="00F8400F"/>
    <w:rsid w:val="00F85E54"/>
    <w:rsid w:val="00F866D2"/>
    <w:rsid w:val="00F92739"/>
    <w:rsid w:val="00F93CFF"/>
    <w:rsid w:val="00F955B2"/>
    <w:rsid w:val="00F96E93"/>
    <w:rsid w:val="00F97F8C"/>
    <w:rsid w:val="00FA0040"/>
    <w:rsid w:val="00FA09DF"/>
    <w:rsid w:val="00FA2F99"/>
    <w:rsid w:val="00FB0730"/>
    <w:rsid w:val="00FB0D89"/>
    <w:rsid w:val="00FB18C6"/>
    <w:rsid w:val="00FB1F46"/>
    <w:rsid w:val="00FB5A22"/>
    <w:rsid w:val="00FB785D"/>
    <w:rsid w:val="00FB7B0D"/>
    <w:rsid w:val="00FC1D4E"/>
    <w:rsid w:val="00FC26EC"/>
    <w:rsid w:val="00FD2E5F"/>
    <w:rsid w:val="00FD5F6D"/>
    <w:rsid w:val="00FE3104"/>
    <w:rsid w:val="00FE37F0"/>
    <w:rsid w:val="00FE6B7E"/>
    <w:rsid w:val="00FF64A3"/>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2704C3"/>
    <w:rsid w:val="032770B2"/>
    <w:rsid w:val="033F67D7"/>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2125CB"/>
    <w:rsid w:val="0A2355B2"/>
    <w:rsid w:val="0A281C2C"/>
    <w:rsid w:val="0A2F036C"/>
    <w:rsid w:val="0A77170C"/>
    <w:rsid w:val="0A83095B"/>
    <w:rsid w:val="0A986188"/>
    <w:rsid w:val="0AA32573"/>
    <w:rsid w:val="0AC17BD5"/>
    <w:rsid w:val="0ADA3803"/>
    <w:rsid w:val="0B2E7D67"/>
    <w:rsid w:val="0B562A3A"/>
    <w:rsid w:val="0B7D16F2"/>
    <w:rsid w:val="0BC6175C"/>
    <w:rsid w:val="0BF67701"/>
    <w:rsid w:val="0C405989"/>
    <w:rsid w:val="0C747FFC"/>
    <w:rsid w:val="0C8A4AE5"/>
    <w:rsid w:val="0CC03909"/>
    <w:rsid w:val="0CDC2BE6"/>
    <w:rsid w:val="0CF57C3D"/>
    <w:rsid w:val="0CF76C5D"/>
    <w:rsid w:val="0D42481F"/>
    <w:rsid w:val="0D6516B3"/>
    <w:rsid w:val="0D79408F"/>
    <w:rsid w:val="0D85031B"/>
    <w:rsid w:val="0D917239"/>
    <w:rsid w:val="0D931EB1"/>
    <w:rsid w:val="0D937940"/>
    <w:rsid w:val="0D977CFC"/>
    <w:rsid w:val="0DA011D0"/>
    <w:rsid w:val="0DAC754F"/>
    <w:rsid w:val="0DC63941"/>
    <w:rsid w:val="0DFD1389"/>
    <w:rsid w:val="0E163EF2"/>
    <w:rsid w:val="0E4564C7"/>
    <w:rsid w:val="0E575FFD"/>
    <w:rsid w:val="0E7B075F"/>
    <w:rsid w:val="0E8D68FC"/>
    <w:rsid w:val="0E8E3A01"/>
    <w:rsid w:val="0EB859AE"/>
    <w:rsid w:val="0EC3189E"/>
    <w:rsid w:val="0EC82DD0"/>
    <w:rsid w:val="0EFA549E"/>
    <w:rsid w:val="0F1949FF"/>
    <w:rsid w:val="0F38413A"/>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137FDF"/>
    <w:rsid w:val="13216463"/>
    <w:rsid w:val="13327576"/>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C109B9"/>
    <w:rsid w:val="1606547F"/>
    <w:rsid w:val="163344A8"/>
    <w:rsid w:val="16365C88"/>
    <w:rsid w:val="165F0568"/>
    <w:rsid w:val="16953058"/>
    <w:rsid w:val="16C022FE"/>
    <w:rsid w:val="171437F4"/>
    <w:rsid w:val="17411BD0"/>
    <w:rsid w:val="1798160B"/>
    <w:rsid w:val="17A103F0"/>
    <w:rsid w:val="17A82A8A"/>
    <w:rsid w:val="18037F27"/>
    <w:rsid w:val="184910D4"/>
    <w:rsid w:val="184E0386"/>
    <w:rsid w:val="186336E0"/>
    <w:rsid w:val="188009E1"/>
    <w:rsid w:val="18851D12"/>
    <w:rsid w:val="18981240"/>
    <w:rsid w:val="18A613B1"/>
    <w:rsid w:val="18BA43A1"/>
    <w:rsid w:val="18D73731"/>
    <w:rsid w:val="19332725"/>
    <w:rsid w:val="194E6374"/>
    <w:rsid w:val="195B29F4"/>
    <w:rsid w:val="19623256"/>
    <w:rsid w:val="19AD2CE9"/>
    <w:rsid w:val="19C061F1"/>
    <w:rsid w:val="19E353B0"/>
    <w:rsid w:val="1A147CF0"/>
    <w:rsid w:val="1A8B1662"/>
    <w:rsid w:val="1AC76E2B"/>
    <w:rsid w:val="1AC9694D"/>
    <w:rsid w:val="1ADA4AE1"/>
    <w:rsid w:val="1ADB4E25"/>
    <w:rsid w:val="1AE25AFF"/>
    <w:rsid w:val="1AE75584"/>
    <w:rsid w:val="1B057AA9"/>
    <w:rsid w:val="1B0B5277"/>
    <w:rsid w:val="1B2E5B5D"/>
    <w:rsid w:val="1B3A42AA"/>
    <w:rsid w:val="1B6E2880"/>
    <w:rsid w:val="1B7E0112"/>
    <w:rsid w:val="1BB91325"/>
    <w:rsid w:val="1C086087"/>
    <w:rsid w:val="1C1E63B7"/>
    <w:rsid w:val="1CB07CB2"/>
    <w:rsid w:val="1CC810C0"/>
    <w:rsid w:val="1CD93A32"/>
    <w:rsid w:val="1CEA02F0"/>
    <w:rsid w:val="1D23568B"/>
    <w:rsid w:val="1D6D2D77"/>
    <w:rsid w:val="1D7C47F1"/>
    <w:rsid w:val="1D935DD3"/>
    <w:rsid w:val="1DB15211"/>
    <w:rsid w:val="1DF45DB0"/>
    <w:rsid w:val="1DF75C6A"/>
    <w:rsid w:val="1DFD4212"/>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1933E5"/>
    <w:rsid w:val="21252828"/>
    <w:rsid w:val="21460B9F"/>
    <w:rsid w:val="21525895"/>
    <w:rsid w:val="217F739E"/>
    <w:rsid w:val="21AD5835"/>
    <w:rsid w:val="22302036"/>
    <w:rsid w:val="22874525"/>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EE0B39"/>
    <w:rsid w:val="23F47F5E"/>
    <w:rsid w:val="240334BD"/>
    <w:rsid w:val="240E150B"/>
    <w:rsid w:val="243D23F3"/>
    <w:rsid w:val="246E21FE"/>
    <w:rsid w:val="2486652D"/>
    <w:rsid w:val="25553DB2"/>
    <w:rsid w:val="25686A94"/>
    <w:rsid w:val="259D1857"/>
    <w:rsid w:val="25B24A98"/>
    <w:rsid w:val="25DC71C3"/>
    <w:rsid w:val="265F196D"/>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6322C0"/>
    <w:rsid w:val="287A3ED9"/>
    <w:rsid w:val="287E4D4E"/>
    <w:rsid w:val="289372C2"/>
    <w:rsid w:val="289D3F72"/>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DD3647"/>
    <w:rsid w:val="2B6823E8"/>
    <w:rsid w:val="2B795375"/>
    <w:rsid w:val="2B90033D"/>
    <w:rsid w:val="2BAB4237"/>
    <w:rsid w:val="2BAD2B0A"/>
    <w:rsid w:val="2BAD52D4"/>
    <w:rsid w:val="2BAF7000"/>
    <w:rsid w:val="2BF563F6"/>
    <w:rsid w:val="2C441483"/>
    <w:rsid w:val="2CBB17BA"/>
    <w:rsid w:val="2D130E25"/>
    <w:rsid w:val="2D2E247A"/>
    <w:rsid w:val="2D333F3F"/>
    <w:rsid w:val="2D3D498B"/>
    <w:rsid w:val="2D686930"/>
    <w:rsid w:val="2D7832C6"/>
    <w:rsid w:val="2DB64B59"/>
    <w:rsid w:val="2DB975B9"/>
    <w:rsid w:val="2DD068C8"/>
    <w:rsid w:val="2DD91963"/>
    <w:rsid w:val="2DE27B80"/>
    <w:rsid w:val="2E047380"/>
    <w:rsid w:val="2E6410E7"/>
    <w:rsid w:val="2E841D2C"/>
    <w:rsid w:val="2EAB7891"/>
    <w:rsid w:val="2EC85FF7"/>
    <w:rsid w:val="2EDB01D7"/>
    <w:rsid w:val="2F093FA6"/>
    <w:rsid w:val="2F163035"/>
    <w:rsid w:val="2F276910"/>
    <w:rsid w:val="2F4B4D09"/>
    <w:rsid w:val="2F4D11F8"/>
    <w:rsid w:val="2F6A7D83"/>
    <w:rsid w:val="2F7468F4"/>
    <w:rsid w:val="2FA1412E"/>
    <w:rsid w:val="2FFE6AF1"/>
    <w:rsid w:val="302609A4"/>
    <w:rsid w:val="302650D9"/>
    <w:rsid w:val="30377277"/>
    <w:rsid w:val="30471AF5"/>
    <w:rsid w:val="30710F90"/>
    <w:rsid w:val="311957D1"/>
    <w:rsid w:val="312913CE"/>
    <w:rsid w:val="315D3FF8"/>
    <w:rsid w:val="31882304"/>
    <w:rsid w:val="31987CA3"/>
    <w:rsid w:val="31D87BB8"/>
    <w:rsid w:val="31EF08C1"/>
    <w:rsid w:val="31F921FD"/>
    <w:rsid w:val="32076F12"/>
    <w:rsid w:val="322A67C2"/>
    <w:rsid w:val="325D4576"/>
    <w:rsid w:val="32610AC6"/>
    <w:rsid w:val="326F0AD5"/>
    <w:rsid w:val="32C631F4"/>
    <w:rsid w:val="32CF3012"/>
    <w:rsid w:val="32D0268B"/>
    <w:rsid w:val="32FE7A1B"/>
    <w:rsid w:val="330F6C99"/>
    <w:rsid w:val="331147A6"/>
    <w:rsid w:val="3325000B"/>
    <w:rsid w:val="33431189"/>
    <w:rsid w:val="335454E3"/>
    <w:rsid w:val="33781914"/>
    <w:rsid w:val="337C1382"/>
    <w:rsid w:val="339749C2"/>
    <w:rsid w:val="33D7204A"/>
    <w:rsid w:val="33E313D4"/>
    <w:rsid w:val="348960FC"/>
    <w:rsid w:val="34B43281"/>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6A706A"/>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7A7B25"/>
    <w:rsid w:val="38DC2FDA"/>
    <w:rsid w:val="38DE03B1"/>
    <w:rsid w:val="38DE7EF1"/>
    <w:rsid w:val="38ED00FD"/>
    <w:rsid w:val="392F7D75"/>
    <w:rsid w:val="3937784E"/>
    <w:rsid w:val="396A2C14"/>
    <w:rsid w:val="397E61D8"/>
    <w:rsid w:val="39E32508"/>
    <w:rsid w:val="39F0640F"/>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3170EF"/>
    <w:rsid w:val="3C4D18C8"/>
    <w:rsid w:val="3C8B66B9"/>
    <w:rsid w:val="3CCC3B54"/>
    <w:rsid w:val="3CF14733"/>
    <w:rsid w:val="3D4073E4"/>
    <w:rsid w:val="3D4B51AD"/>
    <w:rsid w:val="3D683A65"/>
    <w:rsid w:val="3DE8051B"/>
    <w:rsid w:val="3E0A0751"/>
    <w:rsid w:val="3E1D789B"/>
    <w:rsid w:val="3E2929E0"/>
    <w:rsid w:val="3E2F5622"/>
    <w:rsid w:val="3E4C7E53"/>
    <w:rsid w:val="3E5C0BBF"/>
    <w:rsid w:val="3E6D2E14"/>
    <w:rsid w:val="3E7A0E57"/>
    <w:rsid w:val="3E8775D5"/>
    <w:rsid w:val="3EBE3C24"/>
    <w:rsid w:val="3EFE704D"/>
    <w:rsid w:val="3F3F27AC"/>
    <w:rsid w:val="3F4954BA"/>
    <w:rsid w:val="3F4E459E"/>
    <w:rsid w:val="3F4F12C7"/>
    <w:rsid w:val="3FA76A48"/>
    <w:rsid w:val="3FFC44C2"/>
    <w:rsid w:val="3FFF12C3"/>
    <w:rsid w:val="403D3704"/>
    <w:rsid w:val="40D235A4"/>
    <w:rsid w:val="40D33E2B"/>
    <w:rsid w:val="40E178AE"/>
    <w:rsid w:val="412E30C7"/>
    <w:rsid w:val="41507F04"/>
    <w:rsid w:val="41701FED"/>
    <w:rsid w:val="41705605"/>
    <w:rsid w:val="41774201"/>
    <w:rsid w:val="41C95B01"/>
    <w:rsid w:val="41E709CF"/>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B15DDF"/>
    <w:rsid w:val="483800A6"/>
    <w:rsid w:val="48634CA0"/>
    <w:rsid w:val="487E73C8"/>
    <w:rsid w:val="48A73098"/>
    <w:rsid w:val="48B3338C"/>
    <w:rsid w:val="48DD5B31"/>
    <w:rsid w:val="48E338CF"/>
    <w:rsid w:val="48EF2CB8"/>
    <w:rsid w:val="4921410B"/>
    <w:rsid w:val="492A2215"/>
    <w:rsid w:val="496360BD"/>
    <w:rsid w:val="49895708"/>
    <w:rsid w:val="49AD0048"/>
    <w:rsid w:val="49BA274F"/>
    <w:rsid w:val="49BD29DD"/>
    <w:rsid w:val="49C06C2F"/>
    <w:rsid w:val="49F84629"/>
    <w:rsid w:val="4A2B6137"/>
    <w:rsid w:val="4A8A060B"/>
    <w:rsid w:val="4A917AD3"/>
    <w:rsid w:val="4AB61A63"/>
    <w:rsid w:val="4AC4671D"/>
    <w:rsid w:val="4AC54EC0"/>
    <w:rsid w:val="4AD037D8"/>
    <w:rsid w:val="4B6119AD"/>
    <w:rsid w:val="4B62407B"/>
    <w:rsid w:val="4B703AA8"/>
    <w:rsid w:val="4B965809"/>
    <w:rsid w:val="4BF00296"/>
    <w:rsid w:val="4C1C5D13"/>
    <w:rsid w:val="4C28464A"/>
    <w:rsid w:val="4C2F53F8"/>
    <w:rsid w:val="4C463BE7"/>
    <w:rsid w:val="4C675E91"/>
    <w:rsid w:val="4C697B97"/>
    <w:rsid w:val="4C6B006E"/>
    <w:rsid w:val="4C70001C"/>
    <w:rsid w:val="4C80528A"/>
    <w:rsid w:val="4C836FFA"/>
    <w:rsid w:val="4CA022DC"/>
    <w:rsid w:val="4CDA09FB"/>
    <w:rsid w:val="4CEB38E8"/>
    <w:rsid w:val="4D005D27"/>
    <w:rsid w:val="4D105CAB"/>
    <w:rsid w:val="4D122D7C"/>
    <w:rsid w:val="4D4C0B02"/>
    <w:rsid w:val="4D4E668C"/>
    <w:rsid w:val="4D8215A9"/>
    <w:rsid w:val="4D921DB9"/>
    <w:rsid w:val="4DC50A04"/>
    <w:rsid w:val="4DD64E50"/>
    <w:rsid w:val="4DFE008F"/>
    <w:rsid w:val="4E155A17"/>
    <w:rsid w:val="4E8A6964"/>
    <w:rsid w:val="4EEA7BD9"/>
    <w:rsid w:val="4F104D23"/>
    <w:rsid w:val="4F525281"/>
    <w:rsid w:val="4F575C6A"/>
    <w:rsid w:val="4F6722A0"/>
    <w:rsid w:val="4F672D3A"/>
    <w:rsid w:val="4F93082E"/>
    <w:rsid w:val="4FA27B23"/>
    <w:rsid w:val="4FC63763"/>
    <w:rsid w:val="4FC63F7A"/>
    <w:rsid w:val="4FC94989"/>
    <w:rsid w:val="4FD05CD8"/>
    <w:rsid w:val="4FF03017"/>
    <w:rsid w:val="4FF726A1"/>
    <w:rsid w:val="501B3BDD"/>
    <w:rsid w:val="501E1367"/>
    <w:rsid w:val="502006F3"/>
    <w:rsid w:val="503E1D41"/>
    <w:rsid w:val="505856B3"/>
    <w:rsid w:val="509A6169"/>
    <w:rsid w:val="50BE0B95"/>
    <w:rsid w:val="51045B28"/>
    <w:rsid w:val="51073DC4"/>
    <w:rsid w:val="51290851"/>
    <w:rsid w:val="514B0474"/>
    <w:rsid w:val="5158734B"/>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FE1B1A"/>
    <w:rsid w:val="571F771B"/>
    <w:rsid w:val="57723F9F"/>
    <w:rsid w:val="57756E4D"/>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4F2F27"/>
    <w:rsid w:val="5B586F6C"/>
    <w:rsid w:val="5B76134C"/>
    <w:rsid w:val="5B833008"/>
    <w:rsid w:val="5B8B5A98"/>
    <w:rsid w:val="5BC40AE7"/>
    <w:rsid w:val="5C1A3EFF"/>
    <w:rsid w:val="5C336B84"/>
    <w:rsid w:val="5C424452"/>
    <w:rsid w:val="5C604758"/>
    <w:rsid w:val="5C7A2673"/>
    <w:rsid w:val="5C854CB6"/>
    <w:rsid w:val="5C8570CA"/>
    <w:rsid w:val="5C953DAD"/>
    <w:rsid w:val="5D2327F7"/>
    <w:rsid w:val="5D3B4E74"/>
    <w:rsid w:val="5D407120"/>
    <w:rsid w:val="5D477E7C"/>
    <w:rsid w:val="5D484EC1"/>
    <w:rsid w:val="5D8A2C46"/>
    <w:rsid w:val="5DF827F7"/>
    <w:rsid w:val="5E02589D"/>
    <w:rsid w:val="5E143AA7"/>
    <w:rsid w:val="5E2C0AA0"/>
    <w:rsid w:val="5E526220"/>
    <w:rsid w:val="5E63636C"/>
    <w:rsid w:val="5E6C5178"/>
    <w:rsid w:val="5EB43585"/>
    <w:rsid w:val="5EB46D2E"/>
    <w:rsid w:val="5ECE7861"/>
    <w:rsid w:val="5F173E0D"/>
    <w:rsid w:val="600639A4"/>
    <w:rsid w:val="602E14D6"/>
    <w:rsid w:val="60665D96"/>
    <w:rsid w:val="6079144A"/>
    <w:rsid w:val="60BC48A5"/>
    <w:rsid w:val="60D2200E"/>
    <w:rsid w:val="60EA5BF5"/>
    <w:rsid w:val="61173B00"/>
    <w:rsid w:val="61692CCC"/>
    <w:rsid w:val="617F1719"/>
    <w:rsid w:val="61A9019B"/>
    <w:rsid w:val="62363349"/>
    <w:rsid w:val="623B35C3"/>
    <w:rsid w:val="62751180"/>
    <w:rsid w:val="62AD3A0A"/>
    <w:rsid w:val="62B27ADA"/>
    <w:rsid w:val="62B95CF4"/>
    <w:rsid w:val="62C64FBC"/>
    <w:rsid w:val="62C92B7C"/>
    <w:rsid w:val="62CE6731"/>
    <w:rsid w:val="62D2624E"/>
    <w:rsid w:val="62F24BCC"/>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AA2FE9"/>
    <w:rsid w:val="65BA1475"/>
    <w:rsid w:val="65BD1FF5"/>
    <w:rsid w:val="65D0665F"/>
    <w:rsid w:val="65E677F7"/>
    <w:rsid w:val="65E776DF"/>
    <w:rsid w:val="66036E2D"/>
    <w:rsid w:val="6614435A"/>
    <w:rsid w:val="66181D6D"/>
    <w:rsid w:val="66523169"/>
    <w:rsid w:val="665F46AA"/>
    <w:rsid w:val="66843528"/>
    <w:rsid w:val="66AF7C67"/>
    <w:rsid w:val="66B30000"/>
    <w:rsid w:val="66B77868"/>
    <w:rsid w:val="66D23D18"/>
    <w:rsid w:val="66D306FA"/>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732B2B"/>
    <w:rsid w:val="69A66B7D"/>
    <w:rsid w:val="69D36940"/>
    <w:rsid w:val="6A1402E2"/>
    <w:rsid w:val="6A2A2269"/>
    <w:rsid w:val="6A320268"/>
    <w:rsid w:val="6A460BE0"/>
    <w:rsid w:val="6A920B75"/>
    <w:rsid w:val="6A954DBC"/>
    <w:rsid w:val="6A97507C"/>
    <w:rsid w:val="6A9F26B9"/>
    <w:rsid w:val="6AA833E7"/>
    <w:rsid w:val="6AC209CB"/>
    <w:rsid w:val="6AC36F70"/>
    <w:rsid w:val="6AEE3BB7"/>
    <w:rsid w:val="6AF314E7"/>
    <w:rsid w:val="6B255D1E"/>
    <w:rsid w:val="6B394BCB"/>
    <w:rsid w:val="6B5A4600"/>
    <w:rsid w:val="6B63083E"/>
    <w:rsid w:val="6B6C45BC"/>
    <w:rsid w:val="6B722EBE"/>
    <w:rsid w:val="6B964ADE"/>
    <w:rsid w:val="6BCA4892"/>
    <w:rsid w:val="6BCE52BB"/>
    <w:rsid w:val="6BD128C0"/>
    <w:rsid w:val="6BFA34C4"/>
    <w:rsid w:val="6C41798E"/>
    <w:rsid w:val="6C496B3C"/>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7C7B04"/>
    <w:rsid w:val="6E8D25C2"/>
    <w:rsid w:val="6EBF357B"/>
    <w:rsid w:val="6EC57DB6"/>
    <w:rsid w:val="6ED27A6C"/>
    <w:rsid w:val="6EEA6343"/>
    <w:rsid w:val="6F3731A2"/>
    <w:rsid w:val="6F4750D1"/>
    <w:rsid w:val="6F654BE1"/>
    <w:rsid w:val="6FDE252F"/>
    <w:rsid w:val="6FFE0873"/>
    <w:rsid w:val="705A7240"/>
    <w:rsid w:val="70D83F05"/>
    <w:rsid w:val="70E05A71"/>
    <w:rsid w:val="70EF4D53"/>
    <w:rsid w:val="71001BF7"/>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30007BE"/>
    <w:rsid w:val="73263C15"/>
    <w:rsid w:val="734C07AF"/>
    <w:rsid w:val="73C16128"/>
    <w:rsid w:val="73D95434"/>
    <w:rsid w:val="73EA4622"/>
    <w:rsid w:val="73ED68CC"/>
    <w:rsid w:val="73FC5A6A"/>
    <w:rsid w:val="7404488E"/>
    <w:rsid w:val="74163C4F"/>
    <w:rsid w:val="743A3D3A"/>
    <w:rsid w:val="74765CA9"/>
    <w:rsid w:val="748C628B"/>
    <w:rsid w:val="74AD7AF7"/>
    <w:rsid w:val="74B36A8A"/>
    <w:rsid w:val="74BC70EE"/>
    <w:rsid w:val="74C76D6B"/>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312BA7"/>
    <w:rsid w:val="77A040E4"/>
    <w:rsid w:val="77D15501"/>
    <w:rsid w:val="77D27876"/>
    <w:rsid w:val="780A5A5E"/>
    <w:rsid w:val="780F2909"/>
    <w:rsid w:val="78137562"/>
    <w:rsid w:val="7831368B"/>
    <w:rsid w:val="783A055A"/>
    <w:rsid w:val="78624FAB"/>
    <w:rsid w:val="788406A4"/>
    <w:rsid w:val="78BE3663"/>
    <w:rsid w:val="78D46B82"/>
    <w:rsid w:val="78EC7C1D"/>
    <w:rsid w:val="78FB5068"/>
    <w:rsid w:val="79082428"/>
    <w:rsid w:val="79346F38"/>
    <w:rsid w:val="797F6DBB"/>
    <w:rsid w:val="79A36B83"/>
    <w:rsid w:val="79AE5010"/>
    <w:rsid w:val="79C36568"/>
    <w:rsid w:val="79CF62E9"/>
    <w:rsid w:val="79D8121D"/>
    <w:rsid w:val="79E02FFB"/>
    <w:rsid w:val="7A2016AF"/>
    <w:rsid w:val="7A344886"/>
    <w:rsid w:val="7A416384"/>
    <w:rsid w:val="7A467DD5"/>
    <w:rsid w:val="7A4E74DB"/>
    <w:rsid w:val="7A8C3812"/>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293949"/>
    <w:rsid w:val="7D495B55"/>
    <w:rsid w:val="7D592A12"/>
    <w:rsid w:val="7DA00E99"/>
    <w:rsid w:val="7DDB743D"/>
    <w:rsid w:val="7DEE692C"/>
    <w:rsid w:val="7DF85AAC"/>
    <w:rsid w:val="7E2D66D6"/>
    <w:rsid w:val="7E5F5453"/>
    <w:rsid w:val="7E7F1F54"/>
    <w:rsid w:val="7E940F46"/>
    <w:rsid w:val="7ED60154"/>
    <w:rsid w:val="7EEB3D8C"/>
    <w:rsid w:val="7EEE5974"/>
    <w:rsid w:val="7F194913"/>
    <w:rsid w:val="7F4156FF"/>
    <w:rsid w:val="7F466CAE"/>
    <w:rsid w:val="7F675B1B"/>
    <w:rsid w:val="7F7D62BF"/>
    <w:rsid w:val="7F894B6B"/>
    <w:rsid w:val="7F8F32B4"/>
    <w:rsid w:val="7FC841B5"/>
    <w:rsid w:val="BFFDF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42"/>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semiHidden/>
    <w:qFormat/>
    <w:uiPriority w:val="0"/>
    <w:pPr>
      <w:ind w:firstLine="420" w:firstLineChars="200"/>
    </w:pPr>
  </w:style>
  <w:style w:type="paragraph" w:styleId="6">
    <w:name w:val="annotation text"/>
    <w:basedOn w:val="1"/>
    <w:unhideWhenUsed/>
    <w:qFormat/>
    <w:uiPriority w:val="0"/>
    <w:pPr>
      <w:jc w:val="left"/>
    </w:pPr>
  </w:style>
  <w:style w:type="paragraph" w:styleId="7">
    <w:name w:val="Plain Text"/>
    <w:basedOn w:val="1"/>
    <w:link w:val="32"/>
    <w:qFormat/>
    <w:uiPriority w:val="0"/>
    <w:rPr>
      <w:rFonts w:ascii="宋体" w:hAnsi="Courier New"/>
      <w:szCs w:val="21"/>
    </w:rPr>
  </w:style>
  <w:style w:type="paragraph" w:styleId="8">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9">
    <w:name w:val="Balloon Text"/>
    <w:basedOn w:val="1"/>
    <w:semiHidden/>
    <w:qFormat/>
    <w:uiPriority w:val="0"/>
    <w:rPr>
      <w:sz w:val="18"/>
      <w:szCs w:val="18"/>
    </w:rPr>
  </w:style>
  <w:style w:type="paragraph" w:styleId="10">
    <w:name w:val="footer"/>
    <w:basedOn w:val="1"/>
    <w:link w:val="45"/>
    <w:qFormat/>
    <w:uiPriority w:val="0"/>
    <w:pPr>
      <w:tabs>
        <w:tab w:val="center" w:pos="4153"/>
        <w:tab w:val="right" w:pos="8306"/>
      </w:tabs>
      <w:snapToGrid w:val="0"/>
      <w:jc w:val="left"/>
    </w:pPr>
    <w:rPr>
      <w:sz w:val="18"/>
      <w:szCs w:val="18"/>
    </w:rPr>
  </w:style>
  <w:style w:type="paragraph" w:styleId="11">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38"/>
    <w:qFormat/>
    <w:uiPriority w:val="10"/>
    <w:pPr>
      <w:spacing w:before="240" w:after="60"/>
      <w:jc w:val="center"/>
      <w:outlineLvl w:val="0"/>
    </w:pPr>
    <w:rPr>
      <w:rFonts w:ascii="Cambria" w:hAnsi="Cambria"/>
      <w:b/>
      <w:bCs/>
      <w:sz w:val="32"/>
      <w:szCs w:val="32"/>
    </w:rPr>
  </w:style>
  <w:style w:type="character" w:styleId="15">
    <w:name w:val="page number"/>
    <w:basedOn w:val="14"/>
    <w:qFormat/>
    <w:uiPriority w:val="0"/>
  </w:style>
  <w:style w:type="character" w:styleId="16">
    <w:name w:val="FollowedHyperlink"/>
    <w:basedOn w:val="14"/>
    <w:qFormat/>
    <w:uiPriority w:val="0"/>
    <w:rPr>
      <w:color w:val="EC582A"/>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Acronym"/>
    <w:basedOn w:val="14"/>
    <w:qFormat/>
    <w:uiPriority w:val="0"/>
  </w:style>
  <w:style w:type="character" w:styleId="20">
    <w:name w:val="HTML Variable"/>
    <w:basedOn w:val="14"/>
    <w:qFormat/>
    <w:uiPriority w:val="0"/>
  </w:style>
  <w:style w:type="character" w:styleId="21">
    <w:name w:val="Hyperlink"/>
    <w:basedOn w:val="14"/>
    <w:qFormat/>
    <w:uiPriority w:val="0"/>
    <w:rPr>
      <w:color w:val="EC582A"/>
      <w:u w:val="none"/>
    </w:rPr>
  </w:style>
  <w:style w:type="character" w:styleId="22">
    <w:name w:val="HTML Code"/>
    <w:basedOn w:val="14"/>
    <w:qFormat/>
    <w:uiPriority w:val="0"/>
    <w:rPr>
      <w:rFonts w:ascii="Courier New" w:hAnsi="Courier New"/>
      <w:sz w:val="20"/>
    </w:rPr>
  </w:style>
  <w:style w:type="character" w:styleId="23">
    <w:name w:val="annotation reference"/>
    <w:basedOn w:val="14"/>
    <w:unhideWhenUsed/>
    <w:qFormat/>
    <w:uiPriority w:val="0"/>
    <w:rPr>
      <w:sz w:val="21"/>
      <w:szCs w:val="21"/>
    </w:rPr>
  </w:style>
  <w:style w:type="character" w:styleId="24">
    <w:name w:val="HTML Cite"/>
    <w:basedOn w:val="14"/>
    <w:qFormat/>
    <w:uiPriority w:val="0"/>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Char Char8"/>
    <w:qFormat/>
    <w:uiPriority w:val="0"/>
    <w:rPr>
      <w:rFonts w:ascii="Cambria" w:hAnsi="Cambria" w:eastAsia="宋体"/>
      <w:b/>
      <w:bCs/>
      <w:kern w:val="2"/>
      <w:sz w:val="32"/>
      <w:szCs w:val="32"/>
      <w:lang w:val="en-US" w:eastAsia="zh-CN" w:bidi="ar-SA"/>
    </w:rPr>
  </w:style>
  <w:style w:type="character" w:customStyle="1" w:styleId="28">
    <w:name w:val="red"/>
    <w:basedOn w:val="14"/>
    <w:qFormat/>
    <w:uiPriority w:val="0"/>
    <w:rPr>
      <w:color w:val="C44949"/>
    </w:rPr>
  </w:style>
  <w:style w:type="character" w:customStyle="1" w:styleId="29">
    <w:name w:val="bds_more"/>
    <w:basedOn w:val="14"/>
    <w:qFormat/>
    <w:uiPriority w:val="0"/>
  </w:style>
  <w:style w:type="character" w:customStyle="1" w:styleId="30">
    <w:name w:val="bds_more3"/>
    <w:basedOn w:val="14"/>
    <w:qFormat/>
    <w:uiPriority w:val="0"/>
  </w:style>
  <w:style w:type="character" w:customStyle="1" w:styleId="31">
    <w:name w:val="current"/>
    <w:basedOn w:val="14"/>
    <w:qFormat/>
    <w:uiPriority w:val="0"/>
    <w:rPr>
      <w:b/>
      <w:color w:val="FFFFFF"/>
      <w:bdr w:val="single" w:color="A21C03" w:sz="6" w:space="0"/>
      <w:shd w:val="clear" w:color="auto" w:fill="A21C03"/>
    </w:rPr>
  </w:style>
  <w:style w:type="character" w:customStyle="1" w:styleId="32">
    <w:name w:val="纯文本 字符"/>
    <w:link w:val="7"/>
    <w:qFormat/>
    <w:uiPriority w:val="0"/>
    <w:rPr>
      <w:rFonts w:ascii="宋体" w:hAnsi="Courier New" w:cs="Courier New"/>
      <w:kern w:val="2"/>
      <w:sz w:val="21"/>
      <w:szCs w:val="21"/>
    </w:rPr>
  </w:style>
  <w:style w:type="character" w:customStyle="1" w:styleId="33">
    <w:name w:val="bds_nopic1"/>
    <w:basedOn w:val="14"/>
    <w:qFormat/>
    <w:uiPriority w:val="0"/>
  </w:style>
  <w:style w:type="character" w:customStyle="1" w:styleId="34">
    <w:name w:val="bds_nopic2"/>
    <w:basedOn w:val="14"/>
    <w:qFormat/>
    <w:uiPriority w:val="0"/>
  </w:style>
  <w:style w:type="character" w:customStyle="1" w:styleId="35">
    <w:name w:val="页眉 字符"/>
    <w:link w:val="11"/>
    <w:qFormat/>
    <w:uiPriority w:val="0"/>
    <w:rPr>
      <w:kern w:val="2"/>
      <w:sz w:val="18"/>
      <w:szCs w:val="18"/>
    </w:rPr>
  </w:style>
  <w:style w:type="character" w:customStyle="1" w:styleId="36">
    <w:name w:val="missing_data"/>
    <w:basedOn w:val="14"/>
    <w:qFormat/>
    <w:uiPriority w:val="0"/>
    <w:rPr>
      <w:color w:val="FF0000"/>
    </w:rPr>
  </w:style>
  <w:style w:type="character" w:customStyle="1" w:styleId="37">
    <w:name w:val="bds_nopic"/>
    <w:basedOn w:val="14"/>
    <w:qFormat/>
    <w:uiPriority w:val="0"/>
  </w:style>
  <w:style w:type="character" w:customStyle="1" w:styleId="38">
    <w:name w:val="标题 字符"/>
    <w:link w:val="13"/>
    <w:qFormat/>
    <w:uiPriority w:val="10"/>
    <w:rPr>
      <w:rFonts w:ascii="Cambria" w:hAnsi="Cambria" w:eastAsia="宋体"/>
      <w:b/>
      <w:bCs/>
      <w:kern w:val="2"/>
      <w:sz w:val="32"/>
      <w:szCs w:val="32"/>
      <w:lang w:val="en-US" w:eastAsia="zh-CN" w:bidi="ar-SA"/>
    </w:rPr>
  </w:style>
  <w:style w:type="character" w:customStyle="1" w:styleId="39">
    <w:name w:val="bds_more1"/>
    <w:basedOn w:val="14"/>
    <w:qFormat/>
    <w:uiPriority w:val="0"/>
    <w:rPr>
      <w:rFonts w:hint="eastAsia" w:ascii="宋体" w:hAnsi="宋体" w:eastAsia="宋体" w:cs="宋体"/>
    </w:rPr>
  </w:style>
  <w:style w:type="character" w:customStyle="1" w:styleId="40">
    <w:name w:val="bds_more4"/>
    <w:basedOn w:val="14"/>
    <w:qFormat/>
    <w:uiPriority w:val="0"/>
  </w:style>
  <w:style w:type="character" w:customStyle="1" w:styleId="41">
    <w:name w:val="tab"/>
    <w:basedOn w:val="14"/>
    <w:qFormat/>
    <w:uiPriority w:val="0"/>
    <w:rPr>
      <w:color w:val="A4BCD6"/>
    </w:rPr>
  </w:style>
  <w:style w:type="character" w:customStyle="1" w:styleId="42">
    <w:name w:val="标题 2 字符"/>
    <w:link w:val="4"/>
    <w:qFormat/>
    <w:uiPriority w:val="9"/>
    <w:rPr>
      <w:rFonts w:ascii="Cambria" w:hAnsi="Cambria" w:eastAsia="宋体"/>
      <w:b/>
      <w:bCs/>
      <w:kern w:val="2"/>
      <w:sz w:val="32"/>
      <w:szCs w:val="32"/>
      <w:lang w:val="en-US" w:eastAsia="zh-CN" w:bidi="ar-SA"/>
    </w:rPr>
  </w:style>
  <w:style w:type="character" w:customStyle="1" w:styleId="43">
    <w:name w:val="disabled"/>
    <w:basedOn w:val="14"/>
    <w:qFormat/>
    <w:uiPriority w:val="0"/>
    <w:rPr>
      <w:color w:val="999999"/>
      <w:bdr w:val="single" w:color="C5C5C5" w:sz="6" w:space="0"/>
    </w:rPr>
  </w:style>
  <w:style w:type="character" w:customStyle="1" w:styleId="44">
    <w:name w:val="now"/>
    <w:basedOn w:val="14"/>
    <w:qFormat/>
    <w:uiPriority w:val="0"/>
    <w:rPr>
      <w:color w:val="FFFFFF"/>
      <w:bdr w:val="single" w:color="5A85B2" w:sz="6" w:space="0"/>
      <w:shd w:val="clear" w:color="auto" w:fill="5A85B2"/>
    </w:rPr>
  </w:style>
  <w:style w:type="character" w:customStyle="1" w:styleId="45">
    <w:name w:val="页脚 字符"/>
    <w:link w:val="10"/>
    <w:qFormat/>
    <w:uiPriority w:val="0"/>
    <w:rPr>
      <w:kern w:val="2"/>
      <w:sz w:val="18"/>
      <w:szCs w:val="18"/>
    </w:rPr>
  </w:style>
  <w:style w:type="character" w:customStyle="1" w:styleId="46">
    <w:name w:val="bds_more2"/>
    <w:basedOn w:val="14"/>
    <w:qFormat/>
    <w:uiPriority w:val="0"/>
    <w:rPr>
      <w:rFonts w:ascii="宋体 ! important" w:hAnsi="宋体 ! important" w:eastAsia="宋体 ! important" w:cs="宋体 ! important"/>
      <w:color w:val="454545"/>
      <w:sz w:val="21"/>
      <w:szCs w:val="21"/>
    </w:rPr>
  </w:style>
  <w:style w:type="paragraph" w:customStyle="1" w:styleId="47">
    <w:name w:val="顿号级标题"/>
    <w:basedOn w:val="7"/>
    <w:qFormat/>
    <w:uiPriority w:val="0"/>
    <w:pPr>
      <w:adjustRightInd w:val="0"/>
      <w:snapToGrid w:val="0"/>
      <w:spacing w:line="800" w:lineRule="exact"/>
    </w:pPr>
    <w:rPr>
      <w:rFonts w:ascii="方正小标宋简体" w:eastAsia="方正小标宋简体"/>
      <w:w w:val="120"/>
      <w:kern w:val="0"/>
      <w:sz w:val="24"/>
    </w:rPr>
  </w:style>
  <w:style w:type="character" w:customStyle="1" w:styleId="48">
    <w:name w:val="apple-converted-space"/>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696</Words>
  <Characters>3968</Characters>
  <Lines>33</Lines>
  <Paragraphs>9</Paragraphs>
  <TotalTime>0</TotalTime>
  <ScaleCrop>false</ScaleCrop>
  <LinksUpToDate>false</LinksUpToDate>
  <CharactersWithSpaces>4655</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2018-10-16T20:43:00Z</dcterms:created>
  <dc:creator>微软用户</dc:creator>
  <cp:lastModifiedBy>silverwu</cp:lastModifiedBy>
  <cp:lastPrinted>2019-01-04T18:54:00Z</cp:lastPrinted>
  <dcterms:modified xsi:type="dcterms:W3CDTF">2021-01-05T20:59:06Z</dcterms:modified>
  <dc:title>******有限公司</dc:title>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