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仿宋_GB2312" w:hAnsi="仿宋" w:eastAsia="仿宋_GB2312"/>
          <w:sz w:val="28"/>
          <w:szCs w:val="28"/>
        </w:rPr>
      </w:pPr>
      <w:bookmarkStart w:id="0" w:name="_Toc338666136"/>
      <w:bookmarkStart w:id="1" w:name="_Toc338666324"/>
      <w:bookmarkStart w:id="2" w:name="_Toc338665977"/>
      <w:bookmarkStart w:id="3" w:name="_Toc339876871"/>
      <w:bookmarkStart w:id="4" w:name="_Toc338665990"/>
    </w:p>
    <w:p>
      <w:pPr>
        <w:pStyle w:val="2"/>
        <w:spacing w:line="570" w:lineRule="exact"/>
      </w:pPr>
    </w:p>
    <w:p>
      <w:pPr>
        <w:pStyle w:val="13"/>
        <w:rPr>
          <w:rFonts w:ascii="Times New Roman" w:hAnsi="Times New Roman" w:eastAsia="方正小标宋简体" w:cs="Times New Roman"/>
          <w:b w:val="0"/>
          <w:bCs w:val="0"/>
          <w:sz w:val="36"/>
          <w:szCs w:val="36"/>
        </w:rPr>
      </w:pPr>
    </w:p>
    <w:p>
      <w:pPr>
        <w:pStyle w:val="13"/>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蓝山县文化旅游广电体育局</w:t>
      </w:r>
      <w:r>
        <w:rPr>
          <w:rFonts w:hint="default" w:ascii="Times New Roman" w:hAnsi="Times New Roman" w:eastAsia="方正小标宋简体" w:cs="Times New Roman"/>
          <w:b w:val="0"/>
          <w:bCs w:val="0"/>
          <w:sz w:val="36"/>
          <w:szCs w:val="36"/>
        </w:rPr>
        <w:t>2019</w:t>
      </w:r>
      <w:r>
        <w:rPr>
          <w:rFonts w:hint="default" w:ascii="Times New Roman" w:hAnsi="Times New Roman" w:eastAsia="方正小标宋简体" w:cs="Times New Roman"/>
          <w:b w:val="0"/>
          <w:bCs w:val="0"/>
          <w:sz w:val="36"/>
          <w:szCs w:val="36"/>
        </w:rPr>
        <w:t>年度</w:t>
      </w:r>
    </w:p>
    <w:p>
      <w:pPr>
        <w:pStyle w:val="13"/>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文化馆数字化建设项目专项资金绩效评价报告</w:t>
      </w:r>
    </w:p>
    <w:p>
      <w:pPr>
        <w:spacing w:line="570" w:lineRule="exact"/>
        <w:jc w:val="right"/>
        <w:rPr>
          <w:rFonts w:hint="eastAsia" w:ascii="方正仿宋_GB2312" w:hAnsi="方正仿宋_GB2312" w:eastAsia="方正仿宋_GB2312" w:cs="方正仿宋_GB2312"/>
          <w:kern w:val="0"/>
          <w:sz w:val="28"/>
          <w:szCs w:val="28"/>
        </w:rPr>
      </w:pPr>
    </w:p>
    <w:p>
      <w:pPr>
        <w:pStyle w:val="2"/>
        <w:spacing w:line="570" w:lineRule="exact"/>
        <w:ind w:firstLine="560"/>
        <w:jc w:val="right"/>
        <w:rPr>
          <w:rFonts w:hint="eastAsia" w:ascii="方正仿宋_GB2312" w:hAnsi="方正仿宋_GB2312" w:eastAsia="方正仿宋_GB2312" w:cs="方正仿宋_GB2312"/>
          <w:sz w:val="28"/>
          <w:szCs w:val="28"/>
        </w:rPr>
      </w:pPr>
    </w:p>
    <w:p>
      <w:pPr>
        <w:pStyle w:val="2"/>
        <w:spacing w:line="570" w:lineRule="exact"/>
        <w:ind w:firstLine="560"/>
        <w:jc w:val="right"/>
        <w:rPr>
          <w:rFonts w:hint="eastAsia" w:ascii="方正仿宋_GB2312" w:hAnsi="方正仿宋_GB2312" w:eastAsia="方正仿宋_GB2312" w:cs="方正仿宋_GB2312"/>
          <w:sz w:val="28"/>
          <w:szCs w:val="28"/>
        </w:rPr>
      </w:pPr>
    </w:p>
    <w:p>
      <w:pPr>
        <w:spacing w:line="570" w:lineRule="exact"/>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湘诚审专【</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 号</w:t>
      </w:r>
    </w:p>
    <w:p>
      <w:pPr>
        <w:spacing w:line="570" w:lineRule="exact"/>
        <w:jc w:val="right"/>
        <w:rPr>
          <w:rFonts w:hint="eastAsia" w:ascii="方正仿宋_GB2312" w:hAnsi="方正仿宋_GB2312" w:eastAsia="方正仿宋_GB2312" w:cs="方正仿宋_GB2312"/>
          <w:bCs/>
          <w:sz w:val="28"/>
          <w:szCs w:val="28"/>
        </w:rPr>
      </w:pPr>
    </w:p>
    <w:bookmarkEnd w:id="0"/>
    <w:bookmarkEnd w:id="1"/>
    <w:bookmarkEnd w:id="2"/>
    <w:bookmarkEnd w:id="3"/>
    <w:bookmarkEnd w:id="4"/>
    <w:p>
      <w:pPr>
        <w:keepNext w:val="0"/>
        <w:keepLines w:val="0"/>
        <w:pageBreakBefore w:val="0"/>
        <w:widowControl/>
        <w:kinsoku/>
        <w:wordWrap/>
        <w:overflowPunct/>
        <w:topLinePunct w:val="0"/>
        <w:autoSpaceDE/>
        <w:autoSpaceDN/>
        <w:bidi w:val="0"/>
        <w:adjustRightInd/>
        <w:snapToGrid/>
        <w:spacing w:line="570" w:lineRule="exact"/>
        <w:ind w:right="0" w:rightChars="0"/>
        <w:jc w:val="both"/>
        <w:textAlignment w:val="auto"/>
        <w:rPr>
          <w:rFonts w:hint="default" w:ascii="Times New Roman" w:hAnsi="Times New Roman" w:eastAsia="方正仿宋_GB2312" w:cs="Times New Roman"/>
          <w:b/>
          <w:bCs/>
          <w:sz w:val="28"/>
          <w:szCs w:val="28"/>
          <w:lang w:val="en-US" w:eastAsia="zh-CN"/>
        </w:rPr>
      </w:pPr>
      <w:r>
        <w:rPr>
          <w:rFonts w:hint="eastAsia" w:ascii="方正仿宋_GB2312" w:hAnsi="方正仿宋_GB2312" w:eastAsia="方正仿宋_GB2312" w:cs="方正仿宋_GB2312"/>
          <w:sz w:val="28"/>
          <w:szCs w:val="28"/>
        </w:rPr>
        <w:t xml:space="preserve">    </w:t>
      </w:r>
      <w:r>
        <w:rPr>
          <w:rFonts w:hint="eastAsia" w:ascii="Times New Roman" w:hAnsi="Times New Roman" w:eastAsia="方正仿宋_GB2312" w:cs="Times New Roman"/>
          <w:b/>
          <w:bCs/>
          <w:sz w:val="28"/>
          <w:szCs w:val="28"/>
          <w:lang w:val="en-US" w:eastAsia="zh-CN"/>
        </w:rPr>
        <w:t>蓝山县财政局：</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为进一步规范和加强财政专项资金管理，提高财政资金使用效益，根据《项目支出绩效评价管理办法》（财预〔</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kern w:val="0"/>
          <w:sz w:val="28"/>
          <w:szCs w:val="28"/>
        </w:rPr>
        <w:t>、《湖南省人民政府关于全面推进预算绩效管理的意见》（湘政发〔</w:t>
      </w:r>
      <w:r>
        <w:rPr>
          <w:rFonts w:hint="eastAsia" w:ascii="Times New Roman" w:hAnsi="Times New Roman" w:eastAsia="方正仿宋_GB2312" w:cs="方正仿宋_GB2312"/>
          <w:kern w:val="0"/>
          <w:sz w:val="28"/>
          <w:szCs w:val="28"/>
        </w:rPr>
        <w:t>2012</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方正仿宋_GB2312"/>
          <w:kern w:val="0"/>
          <w:sz w:val="28"/>
          <w:szCs w:val="28"/>
        </w:rPr>
        <w:t>33</w:t>
      </w:r>
      <w:r>
        <w:rPr>
          <w:rFonts w:hint="eastAsia" w:ascii="方正仿宋_GB2312" w:hAnsi="方正仿宋_GB2312" w:eastAsia="方正仿宋_GB2312" w:cs="方正仿宋_GB2312"/>
          <w:kern w:val="0"/>
          <w:sz w:val="28"/>
          <w:szCs w:val="28"/>
        </w:rPr>
        <w:t>号）、《永州市人民政府关于全面推进预算绩效管理的实施意见》（永政发〔</w:t>
      </w:r>
      <w:r>
        <w:rPr>
          <w:rFonts w:hint="eastAsia" w:ascii="Times New Roman" w:hAnsi="Times New Roman" w:eastAsia="方正仿宋_GB2312" w:cs="方正仿宋_GB2312"/>
          <w:kern w:val="0"/>
          <w:sz w:val="28"/>
          <w:szCs w:val="28"/>
        </w:rPr>
        <w:t>2013</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方正仿宋_GB2312"/>
          <w:kern w:val="0"/>
          <w:sz w:val="28"/>
          <w:szCs w:val="28"/>
        </w:rPr>
        <w:t>24</w:t>
      </w:r>
      <w:r>
        <w:rPr>
          <w:rFonts w:hint="eastAsia" w:ascii="方正仿宋_GB2312" w:hAnsi="方正仿宋_GB2312" w:eastAsia="方正仿宋_GB2312" w:cs="方正仿宋_GB2312"/>
          <w:kern w:val="0"/>
          <w:sz w:val="28"/>
          <w:szCs w:val="28"/>
        </w:rPr>
        <w:t>号），《蓝山县财政局关于开展</w:t>
      </w:r>
      <w:r>
        <w:rPr>
          <w:rFonts w:hint="eastAsia" w:ascii="Times New Roman" w:hAnsi="Times New Roman" w:eastAsia="方正仿宋_GB2312" w:cs="方正仿宋_GB2312"/>
          <w:kern w:val="0"/>
          <w:sz w:val="28"/>
          <w:szCs w:val="28"/>
        </w:rPr>
        <w:t>2019</w:t>
      </w:r>
      <w:r>
        <w:rPr>
          <w:rFonts w:hint="eastAsia" w:ascii="方正仿宋_GB2312" w:hAnsi="方正仿宋_GB2312" w:eastAsia="方正仿宋_GB2312" w:cs="方正仿宋_GB2312"/>
          <w:kern w:val="0"/>
          <w:sz w:val="28"/>
          <w:szCs w:val="28"/>
        </w:rPr>
        <w:t>年重点绩效评价工作的通知（中介机构评价）》（蓝财绩〔</w:t>
      </w:r>
      <w:r>
        <w:rPr>
          <w:rFonts w:hint="eastAsia" w:ascii="Times New Roman" w:hAnsi="Times New Roman" w:eastAsia="方正仿宋_GB2312" w:cs="方正仿宋_GB2312"/>
          <w:kern w:val="0"/>
          <w:sz w:val="28"/>
          <w:szCs w:val="28"/>
        </w:rPr>
        <w:t>2020</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方正仿宋_GB2312"/>
          <w:kern w:val="0"/>
          <w:sz w:val="28"/>
          <w:szCs w:val="28"/>
        </w:rPr>
        <w:t>4</w:t>
      </w:r>
      <w:r>
        <w:rPr>
          <w:rFonts w:hint="eastAsia" w:ascii="方正仿宋_GB2312" w:hAnsi="方正仿宋_GB2312" w:eastAsia="方正仿宋_GB2312" w:cs="方正仿宋_GB2312"/>
          <w:kern w:val="0"/>
          <w:sz w:val="28"/>
          <w:szCs w:val="28"/>
        </w:rPr>
        <w:t>号）的要求</w:t>
      </w:r>
      <w:r>
        <w:rPr>
          <w:rFonts w:hint="eastAsia" w:ascii="方正仿宋_GB2312" w:hAnsi="方正仿宋_GB2312" w:eastAsia="方正仿宋_GB2312" w:cs="方正仿宋_GB2312"/>
          <w:color w:val="000000"/>
          <w:sz w:val="28"/>
          <w:szCs w:val="28"/>
        </w:rPr>
        <w:t>，广东诚安信会计师事务所（特殊普通合伙）湖南分所接受蓝山县财政局的委托，本着独立、客观、公正、科学的原则，于</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年</w:t>
      </w:r>
      <w:r>
        <w:rPr>
          <w:rFonts w:hint="eastAsia" w:ascii="Times New Roman" w:hAnsi="Times New Roman" w:eastAsia="方正仿宋_GB2312" w:cs="方正仿宋_GB2312"/>
          <w:color w:val="000000"/>
          <w:sz w:val="28"/>
          <w:szCs w:val="28"/>
        </w:rPr>
        <w:t>11</w:t>
      </w:r>
      <w:r>
        <w:rPr>
          <w:rFonts w:hint="eastAsia" w:ascii="方正仿宋_GB2312" w:hAnsi="方正仿宋_GB2312" w:eastAsia="方正仿宋_GB2312" w:cs="方正仿宋_GB2312"/>
          <w:color w:val="000000"/>
          <w:sz w:val="28"/>
          <w:szCs w:val="28"/>
        </w:rPr>
        <w:t>月对蓝山县文化旅游广电体育局</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年度文化馆数字化建设项目专项资金实施绩效评价</w:t>
      </w:r>
      <w:r>
        <w:rPr>
          <w:rFonts w:hint="eastAsia" w:ascii="方正仿宋_GB2312" w:hAnsi="方正仿宋_GB2312" w:eastAsia="方正仿宋_GB2312" w:cs="方正仿宋_GB2312"/>
          <w:sz w:val="28"/>
          <w:szCs w:val="28"/>
        </w:rPr>
        <w:t>。根据财政支出绩效评价的有关规定，形成本绩效评价报告。</w:t>
      </w:r>
    </w:p>
    <w:p>
      <w:pPr>
        <w:numPr>
          <w:ilvl w:val="0"/>
          <w:numId w:val="0"/>
        </w:numPr>
        <w:spacing w:line="57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一、项目基本情况</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（一）项目概况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文化馆数字化建设项目为全国公共文化服务体系示范区建设项目的子项目，项目实施单位为蓝山县文化旅游广电体育局下设二级机构蓝山县文化馆。为建成互联互通的数字化服务平台，蓝山县文化馆通过政府采购程序采购了一批馆总分馆软硬件设备，政府采购中标价格为</w:t>
      </w:r>
      <w:r>
        <w:rPr>
          <w:rFonts w:hint="eastAsia" w:ascii="Times New Roman" w:hAnsi="Times New Roman" w:eastAsia="方正仿宋_GB2312" w:cs="方正仿宋_GB2312"/>
          <w:sz w:val="28"/>
          <w:szCs w:val="28"/>
        </w:rPr>
        <w:t>144</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865</w:t>
      </w:r>
      <w:r>
        <w:rPr>
          <w:rFonts w:hint="eastAsia" w:ascii="方正仿宋_GB2312" w:hAnsi="方正仿宋_GB2312" w:eastAsia="方正仿宋_GB2312" w:cs="方正仿宋_GB2312"/>
          <w:sz w:val="28"/>
          <w:szCs w:val="28"/>
        </w:rPr>
        <w:t>万元。现软硬件设备已完成验收以及安装，并投入使用。</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（二）项目目标</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文化馆数字化建设项目的目标为做好公共文化设施数据化网络建设，公共文化服务线上供给，实现公共文化服务与数字化建设融合发展。完善文化馆总分馆数字化建设，采购一批文化志愿者管理平台、蓝山特色文化门户、总分馆单点登录整合系统和公益文化场馆空间系统等必备的数字化设备。</w:t>
      </w:r>
    </w:p>
    <w:p>
      <w:pPr>
        <w:numPr>
          <w:ilvl w:val="0"/>
          <w:numId w:val="0"/>
        </w:numPr>
        <w:spacing w:line="570" w:lineRule="exact"/>
        <w:ind w:firstLine="560" w:firstLineChars="200"/>
        <w:outlineLvl w:val="9"/>
        <w:rPr>
          <w:rFonts w:hint="default" w:ascii="Times New Roman" w:hAnsi="Times New Roman" w:eastAsia="楷体" w:cs="Times New Roman"/>
          <w:bCs w:val="0"/>
          <w:sz w:val="28"/>
          <w:szCs w:val="28"/>
          <w:highlight w:val="none"/>
        </w:rPr>
      </w:pPr>
      <w:r>
        <w:rPr>
          <w:rFonts w:hint="default" w:ascii="Times New Roman" w:hAnsi="Times New Roman" w:eastAsia="楷体" w:cs="Times New Roman"/>
          <w:bCs w:val="0"/>
          <w:sz w:val="28"/>
          <w:szCs w:val="28"/>
          <w:highlight w:val="none"/>
        </w:rPr>
        <w:t>（三）项目绩效依据</w:t>
      </w:r>
    </w:p>
    <w:p>
      <w:pPr>
        <w:spacing w:line="570" w:lineRule="exact"/>
        <w:ind w:firstLine="560" w:firstLineChars="200"/>
        <w:rPr>
          <w:rFonts w:hint="eastAsia" w:ascii="方正仿宋_GB2312" w:hAnsi="方正仿宋_GB2312" w:eastAsia="方正仿宋_GB2312" w:cs="方正仿宋_GB2312"/>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为加强财政支出管理，优化财政支出结构，提高财政资金使用效益，根据《中华人民共和国公共文化服务保障法》、《关于加快构建现代公共文化服务体系的意见》（中办发</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2015</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bCs/>
          <w:color w:val="000000" w:themeColor="text1"/>
          <w:sz w:val="28"/>
          <w:szCs w:val="28"/>
          <w14:textFill>
            <w14:solidFill>
              <w14:schemeClr w14:val="tx1"/>
            </w14:solidFill>
          </w14:textFill>
        </w:rPr>
        <w:t>2</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号）、《关于加快构建现代公共文化服务体系的实施意见》（湘办发</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2015</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bCs/>
          <w:color w:val="000000" w:themeColor="text1"/>
          <w:sz w:val="28"/>
          <w:szCs w:val="28"/>
          <w14:textFill>
            <w14:solidFill>
              <w14:schemeClr w14:val="tx1"/>
            </w14:solidFill>
          </w14:textFill>
        </w:rPr>
        <w:t>39</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号）、《关于加快构建现代公共文化服务体系的实施意见》（永办发〔</w:t>
      </w:r>
      <w:r>
        <w:rPr>
          <w:rFonts w:hint="eastAsia" w:ascii="Times New Roman" w:hAnsi="Times New Roman" w:eastAsia="方正仿宋_GB2312" w:cs="方正仿宋_GB2312"/>
          <w:bCs/>
          <w:color w:val="000000" w:themeColor="text1"/>
          <w:sz w:val="28"/>
          <w:szCs w:val="28"/>
          <w14:textFill>
            <w14:solidFill>
              <w14:schemeClr w14:val="tx1"/>
            </w14:solidFill>
          </w14:textFill>
        </w:rPr>
        <w:t>2016</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w:t>
      </w:r>
      <w:r>
        <w:rPr>
          <w:rFonts w:hint="eastAsia" w:ascii="Times New Roman" w:hAnsi="Times New Roman" w:eastAsia="方正仿宋_GB2312" w:cs="方正仿宋_GB2312"/>
          <w:bCs/>
          <w:color w:val="000000" w:themeColor="text1"/>
          <w:sz w:val="28"/>
          <w:szCs w:val="28"/>
          <w14:textFill>
            <w14:solidFill>
              <w14:schemeClr w14:val="tx1"/>
            </w14:solidFill>
          </w14:textFill>
        </w:rPr>
        <w:t>20</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号）等文件精神和要求，提高文化馆数字化建设项目专项资金的使用效益。蓝山县财政局决定对蓝山县文化旅游广电体育局</w:t>
      </w:r>
      <w:r>
        <w:rPr>
          <w:rFonts w:hint="eastAsia" w:ascii="Times New Roman" w:hAnsi="Times New Roman" w:eastAsia="方正仿宋_GB2312" w:cs="方正仿宋_GB2312"/>
          <w:bCs/>
          <w:color w:val="000000" w:themeColor="text1"/>
          <w:sz w:val="28"/>
          <w:szCs w:val="28"/>
          <w14:textFill>
            <w14:solidFill>
              <w14:schemeClr w14:val="tx1"/>
            </w14:solidFill>
          </w14:textFill>
        </w:rPr>
        <w:t>2019</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年度文化馆数字化建设项目专项资金</w:t>
      </w:r>
      <w:r>
        <w:rPr>
          <w:rFonts w:hint="eastAsia" w:ascii="Times New Roman" w:hAnsi="Times New Roman" w:eastAsia="方正仿宋_GB2312" w:cs="方正仿宋_GB2312"/>
          <w:bCs/>
          <w:color w:val="000000" w:themeColor="text1"/>
          <w:sz w:val="28"/>
          <w:szCs w:val="28"/>
          <w14:textFill>
            <w14:solidFill>
              <w14:schemeClr w14:val="tx1"/>
            </w14:solidFill>
          </w14:textFill>
        </w:rPr>
        <w:t>144</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w:t>
      </w:r>
      <w:r>
        <w:rPr>
          <w:rFonts w:hint="eastAsia" w:ascii="Times New Roman" w:hAnsi="Times New Roman" w:eastAsia="方正仿宋_GB2312" w:cs="方正仿宋_GB2312"/>
          <w:bCs/>
          <w:color w:val="000000" w:themeColor="text1"/>
          <w:sz w:val="28"/>
          <w:szCs w:val="28"/>
          <w14:textFill>
            <w14:solidFill>
              <w14:schemeClr w14:val="tx1"/>
            </w14:solidFill>
          </w14:textFill>
        </w:rPr>
        <w:t>86</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万元实施绩效评价。</w:t>
      </w:r>
    </w:p>
    <w:p>
      <w:pPr>
        <w:numPr>
          <w:ilvl w:val="0"/>
          <w:numId w:val="0"/>
        </w:numPr>
        <w:spacing w:line="57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 xml:space="preserve"> 二、绩效评价工作情况</w:t>
      </w:r>
      <w:r>
        <w:rPr>
          <w:rFonts w:hint="default" w:ascii="Times New Roman" w:hAnsi="Times New Roman" w:eastAsia="黑体" w:cs="Times New Roman"/>
          <w:bCs w:val="0"/>
          <w:sz w:val="28"/>
          <w:szCs w:val="28"/>
          <w:highlight w:val="none"/>
        </w:rPr>
        <w:tab/>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（一）绩效评价目的</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绩效评价的目的在于通过对</w:t>
      </w:r>
      <w:r>
        <w:rPr>
          <w:rFonts w:hint="eastAsia" w:ascii="方正仿宋_GB2312" w:hAnsi="方正仿宋_GB2312" w:eastAsia="方正仿宋_GB2312" w:cs="方正仿宋_GB2312"/>
          <w:color w:val="000000"/>
          <w:sz w:val="28"/>
          <w:szCs w:val="28"/>
        </w:rPr>
        <w:t>蓝山县文化旅游广电体育局</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年度文化馆数字化建设项目专项资金</w:t>
      </w:r>
      <w:r>
        <w:rPr>
          <w:rFonts w:hint="eastAsia" w:ascii="Times New Roman" w:hAnsi="Times New Roman" w:eastAsia="方正仿宋_GB2312" w:cs="方正仿宋_GB2312"/>
          <w:sz w:val="28"/>
          <w:szCs w:val="28"/>
        </w:rPr>
        <w:t>144</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86</w:t>
      </w:r>
      <w:r>
        <w:rPr>
          <w:rFonts w:hint="eastAsia" w:ascii="方正仿宋_GB2312" w:hAnsi="方正仿宋_GB2312" w:eastAsia="方正仿宋_GB2312" w:cs="方正仿宋_GB2312"/>
          <w:sz w:val="28"/>
          <w:szCs w:val="28"/>
        </w:rPr>
        <w:t>万元进行绩效评价，强化</w:t>
      </w:r>
      <w:r>
        <w:rPr>
          <w:rFonts w:hint="eastAsia" w:ascii="方正仿宋_GB2312" w:hAnsi="方正仿宋_GB2312" w:eastAsia="方正仿宋_GB2312" w:cs="方正仿宋_GB2312"/>
          <w:color w:val="000000"/>
          <w:sz w:val="28"/>
          <w:szCs w:val="28"/>
        </w:rPr>
        <w:t>蓝山县</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年度文化馆数字化建设项目</w:t>
      </w:r>
      <w:r>
        <w:rPr>
          <w:rFonts w:hint="eastAsia" w:ascii="方正仿宋_GB2312" w:hAnsi="方正仿宋_GB2312" w:eastAsia="方正仿宋_GB2312" w:cs="方正仿宋_GB2312"/>
          <w:sz w:val="28"/>
          <w:szCs w:val="28"/>
        </w:rPr>
        <w:t>财政资金管理和财政支出绩效理念，保证</w:t>
      </w:r>
      <w:r>
        <w:rPr>
          <w:rFonts w:hint="eastAsia" w:ascii="方正仿宋_GB2312" w:hAnsi="方正仿宋_GB2312" w:eastAsia="方正仿宋_GB2312" w:cs="方正仿宋_GB2312"/>
          <w:color w:val="000000"/>
          <w:sz w:val="28"/>
          <w:szCs w:val="28"/>
        </w:rPr>
        <w:t>蓝山县</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年度文化馆数字化建设项目</w:t>
      </w:r>
      <w:r>
        <w:rPr>
          <w:rFonts w:hint="eastAsia" w:ascii="方正仿宋_GB2312" w:hAnsi="方正仿宋_GB2312" w:eastAsia="方正仿宋_GB2312" w:cs="方正仿宋_GB2312"/>
          <w:sz w:val="28"/>
          <w:szCs w:val="28"/>
        </w:rPr>
        <w:t>顺利实施。同时探索专项资金的绩效评价的办法、制度，逐步形成绩效评价的体系和机制，进一步提高专项资金使用管理效益。</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 xml:space="preserve">（二）绩效评价过程  </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月下发的</w:t>
      </w:r>
      <w:r>
        <w:rPr>
          <w:rFonts w:hint="eastAsia" w:ascii="方正仿宋_GB2312" w:hAnsi="方正仿宋_GB2312" w:eastAsia="方正仿宋_GB2312" w:cs="方正仿宋_GB2312"/>
          <w:color w:val="000000"/>
          <w:sz w:val="28"/>
          <w:szCs w:val="28"/>
        </w:rPr>
        <w:t>《蓝山县财政局关于开展</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年重点绩效评价工作的通知（中介机构评价）》（蓝财绩〔</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4</w:t>
      </w:r>
      <w:r>
        <w:rPr>
          <w:rFonts w:hint="eastAsia" w:ascii="方正仿宋_GB2312" w:hAnsi="方正仿宋_GB2312" w:eastAsia="方正仿宋_GB2312" w:cs="方正仿宋_GB2312"/>
          <w:color w:val="000000"/>
          <w:sz w:val="28"/>
          <w:szCs w:val="28"/>
        </w:rPr>
        <w:t>号）的要求</w:t>
      </w:r>
      <w:r>
        <w:rPr>
          <w:rFonts w:hint="eastAsia" w:ascii="方正仿宋_GB2312" w:hAnsi="方正仿宋_GB2312" w:eastAsia="方正仿宋_GB2312" w:cs="方正仿宋_GB2312"/>
          <w:sz w:val="28"/>
          <w:szCs w:val="28"/>
        </w:rPr>
        <w:t>，蓝山县财政局委托广东诚安信会计师事务所（特殊普通合伙）湖南分所负责绩效评价工作的具体组织实施。</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组织项目组进行现场评价工作。绩效评价主要通过和项目单位进行沟通、询问，听取项目单位有关资金使用管理及项目组织实施等情况介绍，了解资金使用取得的成效、存在的主要问题及建议等；以及审查政策文件、项目实施方案、合同、账簿、记账凭证、原始凭证等资料，以了解项目具体情况，以上工作为提出评价结论提供了依据。</w:t>
      </w:r>
    </w:p>
    <w:p>
      <w:pPr>
        <w:numPr>
          <w:ilvl w:val="0"/>
          <w:numId w:val="0"/>
        </w:numPr>
        <w:spacing w:line="57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三、绩效评价指标分析情况</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（一）项目资金安排落实、总支出等情况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、项目资金到位情况分析</w:t>
      </w:r>
    </w:p>
    <w:p>
      <w:pPr>
        <w:spacing w:line="570" w:lineRule="exact"/>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蓝山县文化馆数字化建设项目财政资金总量</w:t>
      </w:r>
      <w:r>
        <w:rPr>
          <w:rFonts w:hint="eastAsia" w:ascii="Times New Roman" w:hAnsi="Times New Roman" w:eastAsia="方正仿宋_GB2312" w:cs="方正仿宋_GB2312"/>
          <w:color w:val="000000" w:themeColor="text1"/>
          <w:sz w:val="28"/>
          <w:szCs w:val="28"/>
          <w14:textFill>
            <w14:solidFill>
              <w14:schemeClr w14:val="tx1"/>
            </w14:solidFill>
          </w14:textFill>
        </w:rPr>
        <w:t>144</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86</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万元，到位</w:t>
      </w:r>
      <w:r>
        <w:rPr>
          <w:rFonts w:hint="eastAsia" w:ascii="Times New Roman" w:hAnsi="Times New Roman" w:eastAsia="方正仿宋_GB2312" w:cs="方正仿宋_GB2312"/>
          <w:color w:val="000000" w:themeColor="text1"/>
          <w:sz w:val="28"/>
          <w:szCs w:val="28"/>
          <w14:textFill>
            <w14:solidFill>
              <w14:schemeClr w14:val="tx1"/>
            </w14:solidFill>
          </w14:textFill>
        </w:rPr>
        <w:t>144</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86</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万元，到位率</w:t>
      </w:r>
      <w:r>
        <w:rPr>
          <w:rFonts w:hint="eastAsia" w:ascii="Times New Roman" w:hAnsi="Times New Roman" w:eastAsia="方正仿宋_GB2312" w:cs="方正仿宋_GB2312"/>
          <w:color w:val="000000" w:themeColor="text1"/>
          <w:sz w:val="28"/>
          <w:szCs w:val="28"/>
          <w14:textFill>
            <w14:solidFill>
              <w14:schemeClr w14:val="tx1"/>
            </w14:solidFill>
          </w14:textFill>
        </w:rPr>
        <w:t>100</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00</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、项目资金执行情况分析</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文体广新局于</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6</w:t>
      </w:r>
      <w:r>
        <w:rPr>
          <w:rFonts w:hint="eastAsia" w:ascii="方正仿宋_GB2312" w:hAnsi="方正仿宋_GB2312" w:eastAsia="方正仿宋_GB2312" w:cs="方正仿宋_GB2312"/>
          <w:sz w:val="28"/>
          <w:szCs w:val="28"/>
        </w:rPr>
        <w:t>月使用上级追加提前下达</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年公共文化服务体系（农村文化建设）专项资金（湘财文指〔</w:t>
      </w:r>
      <w:r>
        <w:rPr>
          <w:rFonts w:hint="eastAsia" w:ascii="Times New Roman" w:hAnsi="Times New Roman" w:eastAsia="方正仿宋_GB2312" w:cs="方正仿宋_GB2312"/>
          <w:sz w:val="28"/>
          <w:szCs w:val="28"/>
        </w:rPr>
        <w:t>2018</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71</w:t>
      </w:r>
      <w:r>
        <w:rPr>
          <w:rFonts w:hint="eastAsia" w:ascii="方正仿宋_GB2312" w:hAnsi="方正仿宋_GB2312" w:eastAsia="方正仿宋_GB2312" w:cs="方正仿宋_GB2312"/>
          <w:sz w:val="28"/>
          <w:szCs w:val="28"/>
        </w:rPr>
        <w:t>号）支付文化馆数字化建设项目设备采购款</w:t>
      </w:r>
      <w:r>
        <w:rPr>
          <w:rFonts w:hint="eastAsia" w:ascii="Times New Roman" w:hAnsi="Times New Roman" w:eastAsia="方正仿宋_GB2312" w:cs="方正仿宋_GB2312"/>
          <w:sz w:val="28"/>
          <w:szCs w:val="28"/>
        </w:rPr>
        <w:t>43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46</w:t>
      </w:r>
      <w:r>
        <w:rPr>
          <w:rFonts w:hint="eastAsia" w:ascii="方正仿宋_GB2312" w:hAnsi="方正仿宋_GB2312" w:eastAsia="方正仿宋_GB2312" w:cs="方正仿宋_GB2312"/>
          <w:sz w:val="28"/>
          <w:szCs w:val="28"/>
        </w:rPr>
        <w:t>万元，付款进度为</w:t>
      </w:r>
      <w:r>
        <w:rPr>
          <w:rFonts w:hint="eastAsia" w:ascii="Times New Roman" w:hAnsi="Times New Roman" w:eastAsia="方正仿宋_GB2312" w:cs="方正仿宋_GB2312"/>
          <w:sz w:val="28"/>
          <w:szCs w:val="28"/>
        </w:rPr>
        <w:t>30</w:t>
      </w:r>
      <w:r>
        <w:rPr>
          <w:rFonts w:hint="eastAsia" w:ascii="方正仿宋_GB2312" w:hAnsi="方正仿宋_GB2312" w:eastAsia="方正仿宋_GB2312" w:cs="方正仿宋_GB2312"/>
          <w:sz w:val="28"/>
          <w:szCs w:val="28"/>
        </w:rPr>
        <w:t>%。</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文体广新局于</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9</w:t>
      </w:r>
      <w:r>
        <w:rPr>
          <w:rFonts w:hint="eastAsia" w:ascii="方正仿宋_GB2312" w:hAnsi="方正仿宋_GB2312" w:eastAsia="方正仿宋_GB2312" w:cs="方正仿宋_GB2312"/>
          <w:sz w:val="28"/>
          <w:szCs w:val="28"/>
        </w:rPr>
        <w:t>月另向财政申请支付采购款</w:t>
      </w:r>
      <w:r>
        <w:rPr>
          <w:rFonts w:hint="eastAsia" w:ascii="Times New Roman" w:hAnsi="Times New Roman" w:eastAsia="方正仿宋_GB2312" w:cs="方正仿宋_GB2312"/>
          <w:sz w:val="28"/>
          <w:szCs w:val="28"/>
        </w:rPr>
        <w:t>40</w:t>
      </w:r>
      <w:r>
        <w:rPr>
          <w:rFonts w:hint="eastAsia" w:ascii="方正仿宋_GB2312" w:hAnsi="方正仿宋_GB2312" w:eastAsia="方正仿宋_GB2312" w:cs="方正仿宋_GB2312"/>
          <w:sz w:val="28"/>
          <w:szCs w:val="28"/>
        </w:rPr>
        <w:t>万元，截至评价日，仍未付款。</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（二）项目资金管理情况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Cs/>
          <w:kern w:val="0"/>
          <w:sz w:val="28"/>
          <w:szCs w:val="28"/>
        </w:rPr>
        <w:t>蓝山县文化馆对蓝山县</w:t>
      </w:r>
      <w:r>
        <w:rPr>
          <w:rFonts w:hint="eastAsia" w:ascii="Times New Roman" w:hAnsi="Times New Roman" w:eastAsia="方正仿宋_GB2312" w:cs="方正仿宋_GB2312"/>
          <w:bCs/>
          <w:kern w:val="0"/>
          <w:sz w:val="28"/>
          <w:szCs w:val="28"/>
        </w:rPr>
        <w:t>2019</w:t>
      </w:r>
      <w:r>
        <w:rPr>
          <w:rFonts w:hint="eastAsia" w:ascii="方正仿宋_GB2312" w:hAnsi="方正仿宋_GB2312" w:eastAsia="方正仿宋_GB2312" w:cs="方正仿宋_GB2312"/>
          <w:bCs/>
          <w:kern w:val="0"/>
          <w:sz w:val="28"/>
          <w:szCs w:val="28"/>
        </w:rPr>
        <w:t>年度文化数字化建设资金按《蓝山县文化馆财务管理制度》执行，未单独制订蓝山县文化馆数字化建设专项资金管理办法，部分项目支出未严格按照规定执行。应加强对项目资金的管理，做到专款专用，资金支付依据充分，提高资金使用效益。</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（三）项目组织实施情况</w:t>
      </w:r>
    </w:p>
    <w:p>
      <w:pPr>
        <w:spacing w:line="570" w:lineRule="exact"/>
        <w:ind w:firstLine="560" w:firstLineChars="200"/>
        <w:rPr>
          <w:rFonts w:hint="eastAsia" w:ascii="方正仿宋_GB2312" w:hAnsi="方正仿宋_GB2312" w:eastAsia="方正仿宋_GB2312" w:cs="方正仿宋_GB2312"/>
          <w:bCs/>
          <w:kern w:val="0"/>
          <w:sz w:val="28"/>
          <w:szCs w:val="28"/>
        </w:rPr>
      </w:pPr>
      <w:r>
        <w:rPr>
          <w:rFonts w:hint="eastAsia" w:ascii="方正仿宋_GB2312" w:hAnsi="方正仿宋_GB2312" w:eastAsia="方正仿宋_GB2312" w:cs="方正仿宋_GB2312"/>
          <w:bCs/>
          <w:kern w:val="0"/>
          <w:sz w:val="28"/>
          <w:szCs w:val="28"/>
        </w:rPr>
        <w:t>为确保项目顺利实施，文化馆成立了由总馆馆长任组长、各分馆馆长为副组长、其他工作成员为组员的工作小组，致力于努力打造蓝山县文化馆总分馆数字化平台。蓝山县文化馆通过政府采购招标程序，选定了广州文冠信息科技有限公司为蓝山县文化馆总分馆数字化建设项目的承建单位，由广州文冠科技公司负责提供文化馆数字化建设项目必需的软件及硬件设备，并完成安装。</w:t>
      </w:r>
    </w:p>
    <w:p>
      <w:pPr>
        <w:numPr>
          <w:ilvl w:val="0"/>
          <w:numId w:val="0"/>
        </w:numPr>
        <w:spacing w:line="57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四、项目绩效情况</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（一）项目实施的经济效益分析</w:t>
      </w:r>
    </w:p>
    <w:p>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数字化文化馆是以互联网为依托平台构建的，它突破了时空和区域，从而可以更广阔的达到公共文化服务全覆盖。数字化文化馆发展是形成互通互联，打破馆际壁垒，实现区域联动，进一步加大资源整合，同时建立资源共享机制和协调机制，这样既可以降低服务成本，提高资源的利用效率。 </w:t>
      </w:r>
    </w:p>
    <w:p>
      <w:pPr>
        <w:numPr>
          <w:ilvl w:val="0"/>
          <w:numId w:val="0"/>
        </w:numPr>
        <w:spacing w:line="50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（二）项目实施的社会效益分析</w:t>
      </w:r>
    </w:p>
    <w:p>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实施后，公共文化服务模式、服务效能显著提升，公共文化服务数字化水平明显提高，互联互通的数字化服务平台建成，项目地的人民群众的基本文化权益得到更好保障，文化生活更加丰富多彩，精神风貌更加昂扬向上。</w:t>
      </w:r>
    </w:p>
    <w:p>
      <w:pPr>
        <w:numPr>
          <w:ilvl w:val="0"/>
          <w:numId w:val="0"/>
        </w:numPr>
        <w:spacing w:line="50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（三）项目实施的可持续影响分析</w:t>
      </w:r>
    </w:p>
    <w:p>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通过对文化馆的数字化建设，使文化馆为社会大众提供的服务更加智能化，节省了人力物力，同时对工作人员的要求更加严格，促进人才的引进，对资源、人才队伍等方面的建设产生积极影响。</w:t>
      </w:r>
    </w:p>
    <w:p>
      <w:pPr>
        <w:numPr>
          <w:ilvl w:val="0"/>
          <w:numId w:val="0"/>
        </w:numPr>
        <w:spacing w:line="500" w:lineRule="exact"/>
        <w:ind w:firstLineChars="200"/>
        <w:outlineLvl w:val="9"/>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五、评价结论</w:t>
      </w:r>
    </w:p>
    <w:p>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综合上述分析，文化馆数字化建设项目执行比较科学合理，产生了一定的经济和社会效益，但在项目立项、项目管理、财务核算等方面有待进一步规范。结合《</w:t>
      </w:r>
      <w:r>
        <w:rPr>
          <w:rFonts w:hint="eastAsia" w:ascii="方正仿宋_GB2312" w:hAnsi="方正仿宋_GB2312" w:eastAsia="方正仿宋_GB2312" w:cs="方正仿宋_GB2312"/>
          <w:color w:val="000000"/>
          <w:sz w:val="28"/>
          <w:szCs w:val="28"/>
        </w:rPr>
        <w:t>蓝山县文化旅游广电体育局</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年文化馆数字化建设专项资金绩效评价评分表</w:t>
      </w:r>
      <w:r>
        <w:rPr>
          <w:rFonts w:hint="eastAsia" w:ascii="方正仿宋_GB2312" w:hAnsi="方正仿宋_GB2312" w:eastAsia="方正仿宋_GB2312" w:cs="方正仿宋_GB2312"/>
          <w:sz w:val="28"/>
          <w:szCs w:val="28"/>
        </w:rPr>
        <w:t>》的评价结果，得分为</w:t>
      </w:r>
      <w:r>
        <w:rPr>
          <w:rFonts w:hint="eastAsia" w:ascii="Times New Roman" w:hAnsi="Times New Roman" w:eastAsia="方正仿宋_GB2312" w:cs="方正仿宋_GB2312"/>
          <w:sz w:val="28"/>
          <w:szCs w:val="28"/>
        </w:rPr>
        <w:t>87</w:t>
      </w:r>
      <w:r>
        <w:rPr>
          <w:rFonts w:hint="eastAsia" w:ascii="方正仿宋_GB2312" w:hAnsi="方正仿宋_GB2312" w:eastAsia="方正仿宋_GB2312" w:cs="方正仿宋_GB2312"/>
          <w:sz w:val="28"/>
          <w:szCs w:val="28"/>
        </w:rPr>
        <w:t>分，等级为“良好”。</w:t>
      </w:r>
    </w:p>
    <w:p>
      <w:pPr>
        <w:numPr>
          <w:ilvl w:val="0"/>
          <w:numId w:val="0"/>
        </w:numPr>
        <w:spacing w:line="50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六、存在的问题</w:t>
      </w:r>
    </w:p>
    <w:p>
      <w:pPr>
        <w:numPr>
          <w:ilvl w:val="0"/>
          <w:numId w:val="0"/>
        </w:numPr>
        <w:spacing w:line="50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（一）项目立项不规范</w:t>
      </w:r>
    </w:p>
    <w:p>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文化馆数字化建设项目为全国公共文化服务体系示范区项目的子项目，项目实施单位对文化馆数字化建设项目未单独立项，按照全国公共文化服务体系示范区项目建设要求及标准执行。</w:t>
      </w:r>
    </w:p>
    <w:p>
      <w:pPr>
        <w:numPr>
          <w:ilvl w:val="0"/>
          <w:numId w:val="0"/>
        </w:numPr>
        <w:spacing w:line="50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（二）制度不健全</w:t>
      </w:r>
    </w:p>
    <w:p>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项目实施单位未对文化馆数字化建设项目单独制定项目建设管理制度，项目实施按照项目建设标准执行，建设过程中针对该项目的要求均以口头形式，未以书面形式成文。</w:t>
      </w:r>
    </w:p>
    <w:p>
      <w:pPr>
        <w:numPr>
          <w:ilvl w:val="0"/>
          <w:numId w:val="0"/>
        </w:numPr>
        <w:spacing w:line="50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（三）未进行专项核算</w:t>
      </w:r>
    </w:p>
    <w:p>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蓝山县文体广新局未对文化馆数字化建设项目单独进行专项核算，与该单位其他支出混合核算，无法清晰地体现专项资金管理情况以及资金使用情况。</w:t>
      </w:r>
    </w:p>
    <w:p>
      <w:pPr>
        <w:spacing w:line="500" w:lineRule="exact"/>
        <w:ind w:firstLine="560" w:firstLineChars="200"/>
        <w:rPr>
          <w:rFonts w:hint="eastAsia" w:ascii="方正仿宋_GB2312" w:hAnsi="方正仿宋_GB2312" w:eastAsia="方正仿宋_GB2312" w:cs="方正仿宋_GB2312"/>
          <w:sz w:val="28"/>
          <w:szCs w:val="28"/>
        </w:rPr>
      </w:pPr>
      <w:r>
        <w:rPr>
          <w:rFonts w:hint="default" w:ascii="Times New Roman" w:hAnsi="Times New Roman" w:eastAsia="楷体" w:cs="Times New Roman"/>
          <w:sz w:val="28"/>
          <w:szCs w:val="28"/>
          <w:highlight w:val="none"/>
        </w:rPr>
        <w:t>（四）设备采购前期未设预算</w:t>
      </w:r>
    </w:p>
    <w:p>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文化馆数字化建设项目政府采购价格为</w:t>
      </w:r>
      <w:r>
        <w:rPr>
          <w:rFonts w:hint="eastAsia" w:ascii="Times New Roman" w:hAnsi="Times New Roman" w:eastAsia="方正仿宋_GB2312" w:cs="方正仿宋_GB2312"/>
          <w:sz w:val="28"/>
          <w:szCs w:val="28"/>
        </w:rPr>
        <w:t>144</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865</w:t>
      </w:r>
      <w:r>
        <w:rPr>
          <w:rFonts w:hint="eastAsia" w:ascii="方正仿宋_GB2312" w:hAnsi="方正仿宋_GB2312" w:eastAsia="方正仿宋_GB2312" w:cs="方正仿宋_GB2312"/>
          <w:sz w:val="28"/>
          <w:szCs w:val="28"/>
        </w:rPr>
        <w:t>万元，审计要求项目实施单位提供设备采购前期经费预算资料，未能提供，实施方案中也未对文化馆数字化建设所需设备设立预算。</w:t>
      </w:r>
    </w:p>
    <w:p>
      <w:pPr>
        <w:numPr>
          <w:ilvl w:val="0"/>
          <w:numId w:val="0"/>
        </w:numPr>
        <w:spacing w:line="50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七、相关建议</w:t>
      </w:r>
    </w:p>
    <w:p>
      <w:pPr>
        <w:pStyle w:val="2"/>
        <w:spacing w:line="500" w:lineRule="exact"/>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（一）严格按照项目立项流程进行项目立项，根据《湖南省预算绩效目标管理办法》要求制定绩效目标，细化绩效目标，便于对项目专项资金的管理和绩效考评。</w:t>
      </w:r>
    </w:p>
    <w:p>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（二）项目全过程管理还应不断完善，根据国家、省、市、县文件，编制切合自身实际的项目管理制度及细则。确保在科学的管理制度下严格、有效的完成各项事宜。</w:t>
      </w:r>
    </w:p>
    <w:p>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（三）加强专项资金管理，制定相关的专项资金的管理制度，设立专账对项目资金支出进行核算，确保专款专用。</w:t>
      </w:r>
    </w:p>
    <w:p>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（四）建议加强对预算编制的指导及建档管理，按财政专项资金管理的有关规定科学地编制项目预算，项目在实施过程如实际情况发生变化应按程序及时调整预算。</w:t>
      </w:r>
    </w:p>
    <w:p>
      <w:pPr>
        <w:spacing w:line="500" w:lineRule="exact"/>
        <w:ind w:firstLine="560" w:firstLineChars="200"/>
        <w:rPr>
          <w:rFonts w:hint="eastAsia" w:ascii="方正仿宋_GB2312" w:hAnsi="方正仿宋_GB2312" w:eastAsia="方正仿宋_GB2312" w:cs="方正仿宋_GB2312"/>
          <w:sz w:val="28"/>
          <w:szCs w:val="28"/>
        </w:rPr>
      </w:pPr>
    </w:p>
    <w:p>
      <w:pPr>
        <w:spacing w:line="500" w:lineRule="exact"/>
        <w:ind w:firstLine="560" w:firstLineChars="200"/>
        <w:rPr>
          <w:rFonts w:hint="eastAsia" w:ascii="方正仿宋_GB2312" w:hAnsi="方正仿宋_GB2312" w:eastAsia="方正仿宋_GB2312" w:cs="方正仿宋_GB2312"/>
          <w:kern w:val="0"/>
          <w:sz w:val="28"/>
          <w:szCs w:val="28"/>
          <w:highlight w:val="yellow"/>
        </w:rPr>
      </w:pPr>
      <w:r>
        <w:rPr>
          <w:rFonts w:hint="eastAsia" w:ascii="方正仿宋_GB2312" w:hAnsi="方正仿宋_GB2312" w:eastAsia="方正仿宋_GB2312" w:cs="方正仿宋_GB2312"/>
          <w:sz w:val="28"/>
          <w:szCs w:val="28"/>
        </w:rPr>
        <w:t>附表：</w:t>
      </w:r>
      <w:r>
        <w:rPr>
          <w:rFonts w:hint="eastAsia" w:ascii="方正仿宋_GB2312" w:hAnsi="方正仿宋_GB2312" w:eastAsia="方正仿宋_GB2312" w:cs="方正仿宋_GB2312"/>
          <w:color w:val="000000"/>
          <w:sz w:val="28"/>
          <w:szCs w:val="28"/>
        </w:rPr>
        <w:t>蓝山县文化旅游广电体育局</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年文化馆数字化建设专项资金绩效评价评分表</w:t>
      </w:r>
    </w:p>
    <w:p>
      <w:pPr>
        <w:spacing w:line="500" w:lineRule="exact"/>
        <w:ind w:firstLine="480" w:firstLineChars="200"/>
        <w:rPr>
          <w:rFonts w:ascii="仿宋_GB2312" w:hAnsi="宋体" w:eastAsia="仿宋_GB2312" w:cs="Arial"/>
          <w:color w:val="000000"/>
          <w:spacing w:val="-20"/>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0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spacing w:line="500" w:lineRule="exact"/>
        <w:rPr>
          <w:rFonts w:ascii="仿宋_GB2312" w:eastAsia="仿宋_GB2312"/>
          <w:sz w:val="28"/>
          <w:szCs w:val="28"/>
          <w:shd w:val="clear" w:color="auto" w:fill="92D050"/>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w:t>
      </w:r>
      <w:r>
        <w:rPr>
          <w:rFonts w:hint="default" w:ascii="Times New Roman" w:hAnsi="Times New Roman" w:eastAsia="方正仿宋_GB2312" w:cs="Times New Roman"/>
          <w:sz w:val="28"/>
          <w:szCs w:val="28"/>
        </w:rPr>
        <w:t>年</w:t>
      </w:r>
      <w:r>
        <w:rPr>
          <w:rFonts w:hint="default" w:ascii="Times New Roman" w:hAnsi="Times New Roman" w:eastAsia="方正仿宋_GB2312" w:cs="Times New Roman"/>
          <w:sz w:val="28"/>
          <w:szCs w:val="28"/>
        </w:rPr>
        <w:t>12</w:t>
      </w:r>
      <w:r>
        <w:rPr>
          <w:rFonts w:hint="default" w:ascii="Times New Roman" w:hAnsi="Times New Roman" w:eastAsia="方正仿宋_GB2312" w:cs="Times New Roman"/>
          <w:sz w:val="28"/>
          <w:szCs w:val="28"/>
        </w:rPr>
        <w:t>月</w:t>
      </w:r>
      <w:r>
        <w:rPr>
          <w:rFonts w:hint="default" w:ascii="Times New Roman" w:hAnsi="Times New Roman" w:eastAsia="方正仿宋_GB2312" w:cs="Times New Roman"/>
          <w:sz w:val="28"/>
          <w:szCs w:val="28"/>
        </w:rPr>
        <w:t>31</w:t>
      </w:r>
      <w:r>
        <w:rPr>
          <w:rFonts w:hint="default" w:ascii="Times New Roman" w:hAnsi="Times New Roman" w:eastAsia="方正仿宋_GB2312" w:cs="Times New Roman"/>
          <w:sz w:val="28"/>
          <w:szCs w:val="28"/>
        </w:rPr>
        <w:t>日</w:t>
      </w:r>
      <w:bookmarkStart w:id="5" w:name="_GoBack"/>
      <w:bookmarkEnd w:id="5"/>
    </w:p>
    <w:sectPr>
      <w:footerReference r:id="rId3"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 ! important">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Style w:val="18"/>
                            </w:rPr>
                          </w:pPr>
                          <w:r>
                            <w:fldChar w:fldCharType="begin"/>
                          </w:r>
                          <w:r>
                            <w:rPr>
                              <w:rStyle w:val="18"/>
                            </w:rPr>
                            <w:instrText xml:space="preserve">PAGE  </w:instrText>
                          </w:r>
                          <w:r>
                            <w:fldChar w:fldCharType="separate"/>
                          </w:r>
                          <w:r>
                            <w:rPr>
                              <w:rStyle w:val="18"/>
                            </w:rP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10"/>
                      <w:rPr>
                        <w:rStyle w:val="18"/>
                      </w:rPr>
                    </w:pPr>
                    <w:r>
                      <w:fldChar w:fldCharType="begin"/>
                    </w:r>
                    <w:r>
                      <w:rPr>
                        <w:rStyle w:val="18"/>
                      </w:rPr>
                      <w:instrText xml:space="preserve">PAGE  </w:instrText>
                    </w:r>
                    <w:r>
                      <w:fldChar w:fldCharType="separate"/>
                    </w:r>
                    <w:r>
                      <w:rPr>
                        <w:rStyle w:val="18"/>
                      </w:rPr>
                      <w:t>9</w:t>
                    </w:r>
                    <w:r>
                      <w:fldChar w:fldCharType="end"/>
                    </w:r>
                  </w:p>
                </w:txbxContent>
              </v:textbox>
            </v:shape>
          </w:pict>
        </mc:Fallback>
      </mc:AlternateContent>
    </w:r>
    <w:r>
      <w:rPr>
        <w:rFonts w:hint="eastAsia"/>
      </w:rPr>
      <w:t xml:space="preserve">                                                        </w:t>
    </w:r>
    <w:r>
      <w:rPr>
        <w:rFonts w:hint="eastAsia"/>
        <w:sz w:val="21"/>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10386"/>
    <w:rsid w:val="00010F27"/>
    <w:rsid w:val="0001541D"/>
    <w:rsid w:val="000168B6"/>
    <w:rsid w:val="00017106"/>
    <w:rsid w:val="000229BC"/>
    <w:rsid w:val="00024779"/>
    <w:rsid w:val="0002494A"/>
    <w:rsid w:val="00027BCB"/>
    <w:rsid w:val="00027D2B"/>
    <w:rsid w:val="000342DB"/>
    <w:rsid w:val="00035DFB"/>
    <w:rsid w:val="00036CB2"/>
    <w:rsid w:val="00037FD2"/>
    <w:rsid w:val="000426C9"/>
    <w:rsid w:val="0004404C"/>
    <w:rsid w:val="00047ABE"/>
    <w:rsid w:val="000505C9"/>
    <w:rsid w:val="0005070A"/>
    <w:rsid w:val="00053E5A"/>
    <w:rsid w:val="00057CA6"/>
    <w:rsid w:val="000602DC"/>
    <w:rsid w:val="00060616"/>
    <w:rsid w:val="000636D2"/>
    <w:rsid w:val="00071550"/>
    <w:rsid w:val="00071A57"/>
    <w:rsid w:val="000720C9"/>
    <w:rsid w:val="00073027"/>
    <w:rsid w:val="0007353D"/>
    <w:rsid w:val="00074B48"/>
    <w:rsid w:val="0007681A"/>
    <w:rsid w:val="00081AB7"/>
    <w:rsid w:val="00086572"/>
    <w:rsid w:val="0009282D"/>
    <w:rsid w:val="00092B70"/>
    <w:rsid w:val="00092C44"/>
    <w:rsid w:val="00094CAC"/>
    <w:rsid w:val="000A1FFA"/>
    <w:rsid w:val="000A2239"/>
    <w:rsid w:val="000A26A6"/>
    <w:rsid w:val="000A2BF9"/>
    <w:rsid w:val="000A3AE5"/>
    <w:rsid w:val="000A419C"/>
    <w:rsid w:val="000A5D8F"/>
    <w:rsid w:val="000A7C57"/>
    <w:rsid w:val="000B2C45"/>
    <w:rsid w:val="000B3280"/>
    <w:rsid w:val="000B3AFE"/>
    <w:rsid w:val="000C1ACC"/>
    <w:rsid w:val="000C5D7F"/>
    <w:rsid w:val="000C5F3D"/>
    <w:rsid w:val="000D33DE"/>
    <w:rsid w:val="000D7B9D"/>
    <w:rsid w:val="000E2646"/>
    <w:rsid w:val="000E4076"/>
    <w:rsid w:val="000F0EF8"/>
    <w:rsid w:val="000F155A"/>
    <w:rsid w:val="00101D57"/>
    <w:rsid w:val="00101FBB"/>
    <w:rsid w:val="00104421"/>
    <w:rsid w:val="00104834"/>
    <w:rsid w:val="00106036"/>
    <w:rsid w:val="00111898"/>
    <w:rsid w:val="00116FEC"/>
    <w:rsid w:val="00117D0B"/>
    <w:rsid w:val="00121427"/>
    <w:rsid w:val="00122954"/>
    <w:rsid w:val="00122BB9"/>
    <w:rsid w:val="00122D3E"/>
    <w:rsid w:val="00125BDF"/>
    <w:rsid w:val="0013225E"/>
    <w:rsid w:val="00132C9B"/>
    <w:rsid w:val="00133AC0"/>
    <w:rsid w:val="00135387"/>
    <w:rsid w:val="00137B38"/>
    <w:rsid w:val="00143621"/>
    <w:rsid w:val="00144F96"/>
    <w:rsid w:val="0014526A"/>
    <w:rsid w:val="0014672D"/>
    <w:rsid w:val="00146B26"/>
    <w:rsid w:val="00147033"/>
    <w:rsid w:val="0016198F"/>
    <w:rsid w:val="001632BF"/>
    <w:rsid w:val="00163F90"/>
    <w:rsid w:val="001654E8"/>
    <w:rsid w:val="001721BB"/>
    <w:rsid w:val="00176794"/>
    <w:rsid w:val="00177326"/>
    <w:rsid w:val="00181536"/>
    <w:rsid w:val="00183ACC"/>
    <w:rsid w:val="00183FC6"/>
    <w:rsid w:val="001901B2"/>
    <w:rsid w:val="001918A1"/>
    <w:rsid w:val="00192861"/>
    <w:rsid w:val="00193497"/>
    <w:rsid w:val="00194B64"/>
    <w:rsid w:val="00195C9D"/>
    <w:rsid w:val="0019719A"/>
    <w:rsid w:val="001A1BA0"/>
    <w:rsid w:val="001A2843"/>
    <w:rsid w:val="001A6937"/>
    <w:rsid w:val="001B3326"/>
    <w:rsid w:val="001B44BE"/>
    <w:rsid w:val="001B6B89"/>
    <w:rsid w:val="001B7F00"/>
    <w:rsid w:val="001C283B"/>
    <w:rsid w:val="001C434E"/>
    <w:rsid w:val="001C5B91"/>
    <w:rsid w:val="001C5F95"/>
    <w:rsid w:val="001C676B"/>
    <w:rsid w:val="001D0515"/>
    <w:rsid w:val="001D0F48"/>
    <w:rsid w:val="001D3742"/>
    <w:rsid w:val="001D38ED"/>
    <w:rsid w:val="001D5DF9"/>
    <w:rsid w:val="001F1E36"/>
    <w:rsid w:val="001F351B"/>
    <w:rsid w:val="001F39D8"/>
    <w:rsid w:val="00205041"/>
    <w:rsid w:val="00205095"/>
    <w:rsid w:val="00207034"/>
    <w:rsid w:val="00212317"/>
    <w:rsid w:val="0021424A"/>
    <w:rsid w:val="0021568F"/>
    <w:rsid w:val="0021573A"/>
    <w:rsid w:val="00215954"/>
    <w:rsid w:val="00215B57"/>
    <w:rsid w:val="002160D7"/>
    <w:rsid w:val="0021716A"/>
    <w:rsid w:val="00217391"/>
    <w:rsid w:val="00220D7E"/>
    <w:rsid w:val="00226347"/>
    <w:rsid w:val="0022774F"/>
    <w:rsid w:val="00235FCD"/>
    <w:rsid w:val="002362C1"/>
    <w:rsid w:val="0023749D"/>
    <w:rsid w:val="00240400"/>
    <w:rsid w:val="00244580"/>
    <w:rsid w:val="00260631"/>
    <w:rsid w:val="002632CB"/>
    <w:rsid w:val="00265206"/>
    <w:rsid w:val="002671E2"/>
    <w:rsid w:val="00270FC0"/>
    <w:rsid w:val="00271708"/>
    <w:rsid w:val="00297667"/>
    <w:rsid w:val="002A0AD2"/>
    <w:rsid w:val="002A1177"/>
    <w:rsid w:val="002A4CB0"/>
    <w:rsid w:val="002B0F6E"/>
    <w:rsid w:val="002B2884"/>
    <w:rsid w:val="002B61C5"/>
    <w:rsid w:val="002B64F7"/>
    <w:rsid w:val="002B6DD0"/>
    <w:rsid w:val="002C12E9"/>
    <w:rsid w:val="002C27A0"/>
    <w:rsid w:val="002C294C"/>
    <w:rsid w:val="002C51BC"/>
    <w:rsid w:val="002D2267"/>
    <w:rsid w:val="002D4123"/>
    <w:rsid w:val="002D5356"/>
    <w:rsid w:val="002E25F5"/>
    <w:rsid w:val="002E3981"/>
    <w:rsid w:val="002E3A95"/>
    <w:rsid w:val="002E4B5E"/>
    <w:rsid w:val="002E7CAB"/>
    <w:rsid w:val="002F1315"/>
    <w:rsid w:val="002F240C"/>
    <w:rsid w:val="002F2573"/>
    <w:rsid w:val="002F2DBD"/>
    <w:rsid w:val="002F37D5"/>
    <w:rsid w:val="002F71B4"/>
    <w:rsid w:val="00301FD4"/>
    <w:rsid w:val="00304C1A"/>
    <w:rsid w:val="00306135"/>
    <w:rsid w:val="003071EA"/>
    <w:rsid w:val="00307E4C"/>
    <w:rsid w:val="00313AA6"/>
    <w:rsid w:val="00314363"/>
    <w:rsid w:val="00315408"/>
    <w:rsid w:val="00315FB5"/>
    <w:rsid w:val="003179C2"/>
    <w:rsid w:val="00317EE9"/>
    <w:rsid w:val="003211A4"/>
    <w:rsid w:val="00322933"/>
    <w:rsid w:val="00325554"/>
    <w:rsid w:val="003270C1"/>
    <w:rsid w:val="003272E5"/>
    <w:rsid w:val="0033055C"/>
    <w:rsid w:val="00330FC7"/>
    <w:rsid w:val="00331C21"/>
    <w:rsid w:val="00332168"/>
    <w:rsid w:val="00340FF6"/>
    <w:rsid w:val="0034112B"/>
    <w:rsid w:val="00343216"/>
    <w:rsid w:val="003470B0"/>
    <w:rsid w:val="0035070B"/>
    <w:rsid w:val="0035226A"/>
    <w:rsid w:val="00354748"/>
    <w:rsid w:val="00357267"/>
    <w:rsid w:val="0036024B"/>
    <w:rsid w:val="00365874"/>
    <w:rsid w:val="00365CC5"/>
    <w:rsid w:val="00366055"/>
    <w:rsid w:val="00374A03"/>
    <w:rsid w:val="003802D0"/>
    <w:rsid w:val="0038052A"/>
    <w:rsid w:val="00380F2D"/>
    <w:rsid w:val="00380F3D"/>
    <w:rsid w:val="00381030"/>
    <w:rsid w:val="003818A9"/>
    <w:rsid w:val="00382919"/>
    <w:rsid w:val="0038516E"/>
    <w:rsid w:val="00386E39"/>
    <w:rsid w:val="00392003"/>
    <w:rsid w:val="003A1093"/>
    <w:rsid w:val="003A3837"/>
    <w:rsid w:val="003B090C"/>
    <w:rsid w:val="003B16CF"/>
    <w:rsid w:val="003B2815"/>
    <w:rsid w:val="003B5A53"/>
    <w:rsid w:val="003B6400"/>
    <w:rsid w:val="003C0C16"/>
    <w:rsid w:val="003C286E"/>
    <w:rsid w:val="003C79F2"/>
    <w:rsid w:val="003C7DAD"/>
    <w:rsid w:val="003D1F7C"/>
    <w:rsid w:val="003D467C"/>
    <w:rsid w:val="003D66F0"/>
    <w:rsid w:val="003D678C"/>
    <w:rsid w:val="003E17D3"/>
    <w:rsid w:val="003E313E"/>
    <w:rsid w:val="003E5CE5"/>
    <w:rsid w:val="003E6854"/>
    <w:rsid w:val="003F1503"/>
    <w:rsid w:val="003F43FC"/>
    <w:rsid w:val="004231FA"/>
    <w:rsid w:val="0042320A"/>
    <w:rsid w:val="0042456E"/>
    <w:rsid w:val="00424A2B"/>
    <w:rsid w:val="004252B3"/>
    <w:rsid w:val="00430E0C"/>
    <w:rsid w:val="00434A6C"/>
    <w:rsid w:val="00435ADF"/>
    <w:rsid w:val="004363D2"/>
    <w:rsid w:val="00436DA6"/>
    <w:rsid w:val="00442388"/>
    <w:rsid w:val="00443475"/>
    <w:rsid w:val="0044500B"/>
    <w:rsid w:val="00446A56"/>
    <w:rsid w:val="00446F4E"/>
    <w:rsid w:val="0045017B"/>
    <w:rsid w:val="004506B4"/>
    <w:rsid w:val="00450F92"/>
    <w:rsid w:val="0045619A"/>
    <w:rsid w:val="004563A9"/>
    <w:rsid w:val="00463E50"/>
    <w:rsid w:val="004640FD"/>
    <w:rsid w:val="0046540C"/>
    <w:rsid w:val="00470211"/>
    <w:rsid w:val="0047148C"/>
    <w:rsid w:val="00472B83"/>
    <w:rsid w:val="00480DA9"/>
    <w:rsid w:val="00482952"/>
    <w:rsid w:val="00483046"/>
    <w:rsid w:val="00483B67"/>
    <w:rsid w:val="004921E0"/>
    <w:rsid w:val="004929BF"/>
    <w:rsid w:val="00492A63"/>
    <w:rsid w:val="004A01B4"/>
    <w:rsid w:val="004A1014"/>
    <w:rsid w:val="004A16EF"/>
    <w:rsid w:val="004A1800"/>
    <w:rsid w:val="004A3FB7"/>
    <w:rsid w:val="004A5B08"/>
    <w:rsid w:val="004A6828"/>
    <w:rsid w:val="004B12F5"/>
    <w:rsid w:val="004B18E6"/>
    <w:rsid w:val="004B1975"/>
    <w:rsid w:val="004B32A8"/>
    <w:rsid w:val="004B4A4D"/>
    <w:rsid w:val="004B5022"/>
    <w:rsid w:val="004B721C"/>
    <w:rsid w:val="004B74AE"/>
    <w:rsid w:val="004C0F09"/>
    <w:rsid w:val="004C158D"/>
    <w:rsid w:val="004C3EE1"/>
    <w:rsid w:val="004C6575"/>
    <w:rsid w:val="004D0221"/>
    <w:rsid w:val="004E1BDB"/>
    <w:rsid w:val="004F1E8A"/>
    <w:rsid w:val="004F2598"/>
    <w:rsid w:val="004F53D5"/>
    <w:rsid w:val="004F794C"/>
    <w:rsid w:val="00500E50"/>
    <w:rsid w:val="00502B91"/>
    <w:rsid w:val="00505F10"/>
    <w:rsid w:val="00511F46"/>
    <w:rsid w:val="00512017"/>
    <w:rsid w:val="00512481"/>
    <w:rsid w:val="00515107"/>
    <w:rsid w:val="0052021A"/>
    <w:rsid w:val="0052071D"/>
    <w:rsid w:val="00526BD4"/>
    <w:rsid w:val="00530C91"/>
    <w:rsid w:val="0053212F"/>
    <w:rsid w:val="00532432"/>
    <w:rsid w:val="005353C5"/>
    <w:rsid w:val="00536050"/>
    <w:rsid w:val="005367D5"/>
    <w:rsid w:val="00543016"/>
    <w:rsid w:val="005437A1"/>
    <w:rsid w:val="00544DE7"/>
    <w:rsid w:val="00545497"/>
    <w:rsid w:val="00547350"/>
    <w:rsid w:val="00550028"/>
    <w:rsid w:val="005509BC"/>
    <w:rsid w:val="00550C64"/>
    <w:rsid w:val="00553A60"/>
    <w:rsid w:val="005565BC"/>
    <w:rsid w:val="00556CED"/>
    <w:rsid w:val="00560EF6"/>
    <w:rsid w:val="00566AFC"/>
    <w:rsid w:val="00572A81"/>
    <w:rsid w:val="00573DC4"/>
    <w:rsid w:val="005814BD"/>
    <w:rsid w:val="00585327"/>
    <w:rsid w:val="00593540"/>
    <w:rsid w:val="0059380C"/>
    <w:rsid w:val="005973AD"/>
    <w:rsid w:val="005A1872"/>
    <w:rsid w:val="005A388C"/>
    <w:rsid w:val="005B1FEC"/>
    <w:rsid w:val="005B2174"/>
    <w:rsid w:val="005B25D4"/>
    <w:rsid w:val="005B396A"/>
    <w:rsid w:val="005B4F51"/>
    <w:rsid w:val="005B550D"/>
    <w:rsid w:val="005B79D7"/>
    <w:rsid w:val="005C2A3B"/>
    <w:rsid w:val="005C6A78"/>
    <w:rsid w:val="005D0C36"/>
    <w:rsid w:val="005D173B"/>
    <w:rsid w:val="005D1B1E"/>
    <w:rsid w:val="005D39E2"/>
    <w:rsid w:val="005D50AC"/>
    <w:rsid w:val="005D6B97"/>
    <w:rsid w:val="005D6F4E"/>
    <w:rsid w:val="005D7AAF"/>
    <w:rsid w:val="005E3FA5"/>
    <w:rsid w:val="005E5A3E"/>
    <w:rsid w:val="005E5E37"/>
    <w:rsid w:val="005F1377"/>
    <w:rsid w:val="005F3ACB"/>
    <w:rsid w:val="005F7606"/>
    <w:rsid w:val="0060134A"/>
    <w:rsid w:val="00603D10"/>
    <w:rsid w:val="006102FC"/>
    <w:rsid w:val="00610935"/>
    <w:rsid w:val="00611A08"/>
    <w:rsid w:val="00613C64"/>
    <w:rsid w:val="00613EDE"/>
    <w:rsid w:val="00620AD8"/>
    <w:rsid w:val="00625B40"/>
    <w:rsid w:val="00626271"/>
    <w:rsid w:val="00626A2F"/>
    <w:rsid w:val="00627655"/>
    <w:rsid w:val="00631C9D"/>
    <w:rsid w:val="006322FA"/>
    <w:rsid w:val="0063258F"/>
    <w:rsid w:val="00632D86"/>
    <w:rsid w:val="006330AF"/>
    <w:rsid w:val="0063547F"/>
    <w:rsid w:val="00640EED"/>
    <w:rsid w:val="00642290"/>
    <w:rsid w:val="00643CF0"/>
    <w:rsid w:val="00650051"/>
    <w:rsid w:val="0065020B"/>
    <w:rsid w:val="00651B3D"/>
    <w:rsid w:val="0066509F"/>
    <w:rsid w:val="00665AA0"/>
    <w:rsid w:val="006663EA"/>
    <w:rsid w:val="00670ECB"/>
    <w:rsid w:val="00671711"/>
    <w:rsid w:val="00672416"/>
    <w:rsid w:val="00672FBE"/>
    <w:rsid w:val="00674335"/>
    <w:rsid w:val="006871C2"/>
    <w:rsid w:val="00694B93"/>
    <w:rsid w:val="0069602F"/>
    <w:rsid w:val="006A6804"/>
    <w:rsid w:val="006B03B7"/>
    <w:rsid w:val="006B0FC0"/>
    <w:rsid w:val="006B629A"/>
    <w:rsid w:val="006C03B6"/>
    <w:rsid w:val="006C27CA"/>
    <w:rsid w:val="006C4DC9"/>
    <w:rsid w:val="006C67E4"/>
    <w:rsid w:val="006D0318"/>
    <w:rsid w:val="006D1D73"/>
    <w:rsid w:val="006D1EF0"/>
    <w:rsid w:val="006D617F"/>
    <w:rsid w:val="006D794A"/>
    <w:rsid w:val="006E7879"/>
    <w:rsid w:val="006E7E6C"/>
    <w:rsid w:val="006F0663"/>
    <w:rsid w:val="006F2A87"/>
    <w:rsid w:val="006F2F14"/>
    <w:rsid w:val="006F2FA3"/>
    <w:rsid w:val="00700E14"/>
    <w:rsid w:val="00701716"/>
    <w:rsid w:val="00702CF2"/>
    <w:rsid w:val="00702FF1"/>
    <w:rsid w:val="00706E01"/>
    <w:rsid w:val="00707188"/>
    <w:rsid w:val="0071252C"/>
    <w:rsid w:val="007204E5"/>
    <w:rsid w:val="00723933"/>
    <w:rsid w:val="00724BF6"/>
    <w:rsid w:val="00726E36"/>
    <w:rsid w:val="0072790E"/>
    <w:rsid w:val="007327CE"/>
    <w:rsid w:val="00733CF6"/>
    <w:rsid w:val="00734876"/>
    <w:rsid w:val="007353D1"/>
    <w:rsid w:val="00737191"/>
    <w:rsid w:val="0074033A"/>
    <w:rsid w:val="00740354"/>
    <w:rsid w:val="0074040E"/>
    <w:rsid w:val="00742E19"/>
    <w:rsid w:val="007435D8"/>
    <w:rsid w:val="00744E04"/>
    <w:rsid w:val="0074527F"/>
    <w:rsid w:val="0074559A"/>
    <w:rsid w:val="00750E23"/>
    <w:rsid w:val="00751706"/>
    <w:rsid w:val="007524DF"/>
    <w:rsid w:val="007551D6"/>
    <w:rsid w:val="007608E2"/>
    <w:rsid w:val="00760ED1"/>
    <w:rsid w:val="00763FFB"/>
    <w:rsid w:val="007655F2"/>
    <w:rsid w:val="00766015"/>
    <w:rsid w:val="007750F1"/>
    <w:rsid w:val="00776108"/>
    <w:rsid w:val="0077664C"/>
    <w:rsid w:val="00777B34"/>
    <w:rsid w:val="00780DBB"/>
    <w:rsid w:val="00782858"/>
    <w:rsid w:val="0078382C"/>
    <w:rsid w:val="007843E9"/>
    <w:rsid w:val="00784740"/>
    <w:rsid w:val="00791051"/>
    <w:rsid w:val="00793152"/>
    <w:rsid w:val="00796424"/>
    <w:rsid w:val="007A18C4"/>
    <w:rsid w:val="007A460F"/>
    <w:rsid w:val="007A59C1"/>
    <w:rsid w:val="007A5A87"/>
    <w:rsid w:val="007B0AB0"/>
    <w:rsid w:val="007B13E6"/>
    <w:rsid w:val="007B2642"/>
    <w:rsid w:val="007B56AC"/>
    <w:rsid w:val="007B73DE"/>
    <w:rsid w:val="007C1CBC"/>
    <w:rsid w:val="007C68DB"/>
    <w:rsid w:val="007C7353"/>
    <w:rsid w:val="007C7D95"/>
    <w:rsid w:val="007D00A4"/>
    <w:rsid w:val="007D00EF"/>
    <w:rsid w:val="007D04B6"/>
    <w:rsid w:val="007D25B1"/>
    <w:rsid w:val="007D2E2E"/>
    <w:rsid w:val="007D3146"/>
    <w:rsid w:val="007D49C8"/>
    <w:rsid w:val="007D668F"/>
    <w:rsid w:val="007D7400"/>
    <w:rsid w:val="007E390F"/>
    <w:rsid w:val="007E4248"/>
    <w:rsid w:val="007E43B0"/>
    <w:rsid w:val="007E4606"/>
    <w:rsid w:val="007E7881"/>
    <w:rsid w:val="007F42FA"/>
    <w:rsid w:val="008003A6"/>
    <w:rsid w:val="00800766"/>
    <w:rsid w:val="0080090A"/>
    <w:rsid w:val="00805FFA"/>
    <w:rsid w:val="00807734"/>
    <w:rsid w:val="00810EEC"/>
    <w:rsid w:val="008132F0"/>
    <w:rsid w:val="008147C9"/>
    <w:rsid w:val="00821AB3"/>
    <w:rsid w:val="008239AC"/>
    <w:rsid w:val="008241B7"/>
    <w:rsid w:val="0082433F"/>
    <w:rsid w:val="0082683F"/>
    <w:rsid w:val="00830831"/>
    <w:rsid w:val="00832B5C"/>
    <w:rsid w:val="00834E1B"/>
    <w:rsid w:val="00834EE9"/>
    <w:rsid w:val="00843792"/>
    <w:rsid w:val="00843F9C"/>
    <w:rsid w:val="00844DD6"/>
    <w:rsid w:val="00845C20"/>
    <w:rsid w:val="00846D6C"/>
    <w:rsid w:val="008472C6"/>
    <w:rsid w:val="00850090"/>
    <w:rsid w:val="0085013D"/>
    <w:rsid w:val="008505E9"/>
    <w:rsid w:val="00856C15"/>
    <w:rsid w:val="0086107A"/>
    <w:rsid w:val="00865FFF"/>
    <w:rsid w:val="00872385"/>
    <w:rsid w:val="00872599"/>
    <w:rsid w:val="008737F0"/>
    <w:rsid w:val="00873A9B"/>
    <w:rsid w:val="008742E8"/>
    <w:rsid w:val="00875C80"/>
    <w:rsid w:val="00876EB1"/>
    <w:rsid w:val="00877E62"/>
    <w:rsid w:val="0088556C"/>
    <w:rsid w:val="00886CAD"/>
    <w:rsid w:val="008918B6"/>
    <w:rsid w:val="008918C1"/>
    <w:rsid w:val="00891BC4"/>
    <w:rsid w:val="00893A14"/>
    <w:rsid w:val="008A014D"/>
    <w:rsid w:val="008A0DCB"/>
    <w:rsid w:val="008A1138"/>
    <w:rsid w:val="008A2991"/>
    <w:rsid w:val="008A4D78"/>
    <w:rsid w:val="008A5F93"/>
    <w:rsid w:val="008A710E"/>
    <w:rsid w:val="008C08DB"/>
    <w:rsid w:val="008C1078"/>
    <w:rsid w:val="008C2580"/>
    <w:rsid w:val="008C44CC"/>
    <w:rsid w:val="008C493E"/>
    <w:rsid w:val="008C55FF"/>
    <w:rsid w:val="008C6428"/>
    <w:rsid w:val="008C6BF3"/>
    <w:rsid w:val="008C7102"/>
    <w:rsid w:val="008C784C"/>
    <w:rsid w:val="008D12E2"/>
    <w:rsid w:val="008D2224"/>
    <w:rsid w:val="008D407F"/>
    <w:rsid w:val="008D6236"/>
    <w:rsid w:val="008D623B"/>
    <w:rsid w:val="008E13CD"/>
    <w:rsid w:val="008E3D10"/>
    <w:rsid w:val="008F1853"/>
    <w:rsid w:val="008F1E1F"/>
    <w:rsid w:val="008F3343"/>
    <w:rsid w:val="008F46DA"/>
    <w:rsid w:val="008F5999"/>
    <w:rsid w:val="008F5EFD"/>
    <w:rsid w:val="008F74A1"/>
    <w:rsid w:val="0090041E"/>
    <w:rsid w:val="00903399"/>
    <w:rsid w:val="00903DB0"/>
    <w:rsid w:val="009053B7"/>
    <w:rsid w:val="00905408"/>
    <w:rsid w:val="00911EC1"/>
    <w:rsid w:val="00916037"/>
    <w:rsid w:val="00916226"/>
    <w:rsid w:val="009208F6"/>
    <w:rsid w:val="00921C65"/>
    <w:rsid w:val="009240EF"/>
    <w:rsid w:val="00924CD0"/>
    <w:rsid w:val="0092744D"/>
    <w:rsid w:val="00933E1B"/>
    <w:rsid w:val="00942E6E"/>
    <w:rsid w:val="00942E93"/>
    <w:rsid w:val="00947A52"/>
    <w:rsid w:val="009538DF"/>
    <w:rsid w:val="009540F0"/>
    <w:rsid w:val="009545C0"/>
    <w:rsid w:val="009552F4"/>
    <w:rsid w:val="00963621"/>
    <w:rsid w:val="00974228"/>
    <w:rsid w:val="009743E4"/>
    <w:rsid w:val="00981DE0"/>
    <w:rsid w:val="0098286F"/>
    <w:rsid w:val="00984F56"/>
    <w:rsid w:val="00985826"/>
    <w:rsid w:val="0098745E"/>
    <w:rsid w:val="00991BC7"/>
    <w:rsid w:val="00992F15"/>
    <w:rsid w:val="00993E44"/>
    <w:rsid w:val="009969D6"/>
    <w:rsid w:val="009A0DAE"/>
    <w:rsid w:val="009A35BA"/>
    <w:rsid w:val="009A50E1"/>
    <w:rsid w:val="009A5BC0"/>
    <w:rsid w:val="009A68A2"/>
    <w:rsid w:val="009A68EC"/>
    <w:rsid w:val="009B09DC"/>
    <w:rsid w:val="009B18D7"/>
    <w:rsid w:val="009B4149"/>
    <w:rsid w:val="009B7DD6"/>
    <w:rsid w:val="009B7F26"/>
    <w:rsid w:val="009C05FD"/>
    <w:rsid w:val="009C23DB"/>
    <w:rsid w:val="009C25F6"/>
    <w:rsid w:val="009C26D2"/>
    <w:rsid w:val="009C46D6"/>
    <w:rsid w:val="009C71AC"/>
    <w:rsid w:val="009D1A6F"/>
    <w:rsid w:val="009D5E5D"/>
    <w:rsid w:val="009E11EF"/>
    <w:rsid w:val="009E480E"/>
    <w:rsid w:val="009F6D2E"/>
    <w:rsid w:val="009F748A"/>
    <w:rsid w:val="009F763E"/>
    <w:rsid w:val="00A02B8D"/>
    <w:rsid w:val="00A03968"/>
    <w:rsid w:val="00A05493"/>
    <w:rsid w:val="00A06ED2"/>
    <w:rsid w:val="00A10035"/>
    <w:rsid w:val="00A10ED0"/>
    <w:rsid w:val="00A12DD4"/>
    <w:rsid w:val="00A21BA1"/>
    <w:rsid w:val="00A253B7"/>
    <w:rsid w:val="00A25F0D"/>
    <w:rsid w:val="00A32621"/>
    <w:rsid w:val="00A32C1D"/>
    <w:rsid w:val="00A336AE"/>
    <w:rsid w:val="00A33D06"/>
    <w:rsid w:val="00A42FF3"/>
    <w:rsid w:val="00A462B6"/>
    <w:rsid w:val="00A46B5C"/>
    <w:rsid w:val="00A47757"/>
    <w:rsid w:val="00A5544E"/>
    <w:rsid w:val="00A568B9"/>
    <w:rsid w:val="00A57992"/>
    <w:rsid w:val="00A60F61"/>
    <w:rsid w:val="00A60FC0"/>
    <w:rsid w:val="00A66601"/>
    <w:rsid w:val="00A66D12"/>
    <w:rsid w:val="00A727EA"/>
    <w:rsid w:val="00A741F9"/>
    <w:rsid w:val="00A74A6D"/>
    <w:rsid w:val="00A8569E"/>
    <w:rsid w:val="00A85F54"/>
    <w:rsid w:val="00A87422"/>
    <w:rsid w:val="00A87775"/>
    <w:rsid w:val="00A91595"/>
    <w:rsid w:val="00A91F99"/>
    <w:rsid w:val="00A92CAA"/>
    <w:rsid w:val="00A931AE"/>
    <w:rsid w:val="00A937A4"/>
    <w:rsid w:val="00AA08AC"/>
    <w:rsid w:val="00AA3D1E"/>
    <w:rsid w:val="00AA51B2"/>
    <w:rsid w:val="00AA67E0"/>
    <w:rsid w:val="00AA77F6"/>
    <w:rsid w:val="00AB07B9"/>
    <w:rsid w:val="00AB1D60"/>
    <w:rsid w:val="00AB599C"/>
    <w:rsid w:val="00AB7471"/>
    <w:rsid w:val="00AB7507"/>
    <w:rsid w:val="00AC3712"/>
    <w:rsid w:val="00AC435F"/>
    <w:rsid w:val="00AC56FA"/>
    <w:rsid w:val="00AC5BD9"/>
    <w:rsid w:val="00AC78FA"/>
    <w:rsid w:val="00AC7A4A"/>
    <w:rsid w:val="00AC7FA7"/>
    <w:rsid w:val="00AD010B"/>
    <w:rsid w:val="00AD4D6E"/>
    <w:rsid w:val="00AD5B27"/>
    <w:rsid w:val="00AD652F"/>
    <w:rsid w:val="00AE67D3"/>
    <w:rsid w:val="00AE741A"/>
    <w:rsid w:val="00AE7DDE"/>
    <w:rsid w:val="00AF0C17"/>
    <w:rsid w:val="00AF2FCB"/>
    <w:rsid w:val="00AF42A7"/>
    <w:rsid w:val="00AF42C5"/>
    <w:rsid w:val="00AF4FEB"/>
    <w:rsid w:val="00B074FB"/>
    <w:rsid w:val="00B079BE"/>
    <w:rsid w:val="00B12940"/>
    <w:rsid w:val="00B131C5"/>
    <w:rsid w:val="00B1464B"/>
    <w:rsid w:val="00B159DB"/>
    <w:rsid w:val="00B16FCD"/>
    <w:rsid w:val="00B2115E"/>
    <w:rsid w:val="00B21592"/>
    <w:rsid w:val="00B21B62"/>
    <w:rsid w:val="00B230E0"/>
    <w:rsid w:val="00B2419A"/>
    <w:rsid w:val="00B24C95"/>
    <w:rsid w:val="00B26AFE"/>
    <w:rsid w:val="00B27CB3"/>
    <w:rsid w:val="00B30DE3"/>
    <w:rsid w:val="00B31060"/>
    <w:rsid w:val="00B3113B"/>
    <w:rsid w:val="00B369A3"/>
    <w:rsid w:val="00B379EF"/>
    <w:rsid w:val="00B45057"/>
    <w:rsid w:val="00B56BA8"/>
    <w:rsid w:val="00B60D37"/>
    <w:rsid w:val="00B63DB2"/>
    <w:rsid w:val="00B6732F"/>
    <w:rsid w:val="00B71CD1"/>
    <w:rsid w:val="00B7631C"/>
    <w:rsid w:val="00B8045F"/>
    <w:rsid w:val="00B814BB"/>
    <w:rsid w:val="00B85395"/>
    <w:rsid w:val="00B85D26"/>
    <w:rsid w:val="00B860A2"/>
    <w:rsid w:val="00B870FE"/>
    <w:rsid w:val="00B87EC7"/>
    <w:rsid w:val="00B95ECA"/>
    <w:rsid w:val="00B962D3"/>
    <w:rsid w:val="00BA4099"/>
    <w:rsid w:val="00BA5220"/>
    <w:rsid w:val="00BB38C7"/>
    <w:rsid w:val="00BC28D1"/>
    <w:rsid w:val="00BC387E"/>
    <w:rsid w:val="00BC65E1"/>
    <w:rsid w:val="00BC6FD6"/>
    <w:rsid w:val="00BD2D65"/>
    <w:rsid w:val="00BD716D"/>
    <w:rsid w:val="00BD735A"/>
    <w:rsid w:val="00BE4F84"/>
    <w:rsid w:val="00BF6463"/>
    <w:rsid w:val="00BF65C2"/>
    <w:rsid w:val="00C005EA"/>
    <w:rsid w:val="00C07422"/>
    <w:rsid w:val="00C07E41"/>
    <w:rsid w:val="00C11791"/>
    <w:rsid w:val="00C13AE0"/>
    <w:rsid w:val="00C1433D"/>
    <w:rsid w:val="00C1554C"/>
    <w:rsid w:val="00C17B72"/>
    <w:rsid w:val="00C2101F"/>
    <w:rsid w:val="00C30664"/>
    <w:rsid w:val="00C326AF"/>
    <w:rsid w:val="00C346E8"/>
    <w:rsid w:val="00C347B6"/>
    <w:rsid w:val="00C3709E"/>
    <w:rsid w:val="00C406FC"/>
    <w:rsid w:val="00C437F1"/>
    <w:rsid w:val="00C45A66"/>
    <w:rsid w:val="00C45F34"/>
    <w:rsid w:val="00C50606"/>
    <w:rsid w:val="00C5362D"/>
    <w:rsid w:val="00C542DF"/>
    <w:rsid w:val="00C559BA"/>
    <w:rsid w:val="00C5724C"/>
    <w:rsid w:val="00C57259"/>
    <w:rsid w:val="00C60FD2"/>
    <w:rsid w:val="00C61568"/>
    <w:rsid w:val="00C63C12"/>
    <w:rsid w:val="00C646A0"/>
    <w:rsid w:val="00C649AF"/>
    <w:rsid w:val="00C66867"/>
    <w:rsid w:val="00C726A7"/>
    <w:rsid w:val="00C72CF2"/>
    <w:rsid w:val="00C7499E"/>
    <w:rsid w:val="00C77FF9"/>
    <w:rsid w:val="00C835FF"/>
    <w:rsid w:val="00C84A99"/>
    <w:rsid w:val="00C9070F"/>
    <w:rsid w:val="00C945D1"/>
    <w:rsid w:val="00C948DD"/>
    <w:rsid w:val="00C956F0"/>
    <w:rsid w:val="00C9690B"/>
    <w:rsid w:val="00CA350E"/>
    <w:rsid w:val="00CA4132"/>
    <w:rsid w:val="00CA734C"/>
    <w:rsid w:val="00CB0134"/>
    <w:rsid w:val="00CB0D7A"/>
    <w:rsid w:val="00CB379D"/>
    <w:rsid w:val="00CB4987"/>
    <w:rsid w:val="00CB6533"/>
    <w:rsid w:val="00CB7BB2"/>
    <w:rsid w:val="00CC508F"/>
    <w:rsid w:val="00CC6CCB"/>
    <w:rsid w:val="00CC7802"/>
    <w:rsid w:val="00CC7C7A"/>
    <w:rsid w:val="00CD0707"/>
    <w:rsid w:val="00CD4C7D"/>
    <w:rsid w:val="00CE0468"/>
    <w:rsid w:val="00CE319C"/>
    <w:rsid w:val="00CE4806"/>
    <w:rsid w:val="00CE4DF8"/>
    <w:rsid w:val="00CE5B56"/>
    <w:rsid w:val="00CF2463"/>
    <w:rsid w:val="00CF3492"/>
    <w:rsid w:val="00CF38AC"/>
    <w:rsid w:val="00CF4A67"/>
    <w:rsid w:val="00CF56FC"/>
    <w:rsid w:val="00D05DA8"/>
    <w:rsid w:val="00D06AB9"/>
    <w:rsid w:val="00D10522"/>
    <w:rsid w:val="00D1070F"/>
    <w:rsid w:val="00D11043"/>
    <w:rsid w:val="00D12138"/>
    <w:rsid w:val="00D14270"/>
    <w:rsid w:val="00D178DF"/>
    <w:rsid w:val="00D21632"/>
    <w:rsid w:val="00D239F7"/>
    <w:rsid w:val="00D26299"/>
    <w:rsid w:val="00D30822"/>
    <w:rsid w:val="00D36462"/>
    <w:rsid w:val="00D3678E"/>
    <w:rsid w:val="00D403F7"/>
    <w:rsid w:val="00D423CF"/>
    <w:rsid w:val="00D46A68"/>
    <w:rsid w:val="00D47518"/>
    <w:rsid w:val="00D476A4"/>
    <w:rsid w:val="00D51A4C"/>
    <w:rsid w:val="00D54444"/>
    <w:rsid w:val="00D61ABC"/>
    <w:rsid w:val="00D70498"/>
    <w:rsid w:val="00D727E5"/>
    <w:rsid w:val="00D76239"/>
    <w:rsid w:val="00D80928"/>
    <w:rsid w:val="00D8198A"/>
    <w:rsid w:val="00D82BC3"/>
    <w:rsid w:val="00D90A95"/>
    <w:rsid w:val="00D9157B"/>
    <w:rsid w:val="00D91E06"/>
    <w:rsid w:val="00D927B8"/>
    <w:rsid w:val="00D92839"/>
    <w:rsid w:val="00DA2CE9"/>
    <w:rsid w:val="00DA3862"/>
    <w:rsid w:val="00DA3B89"/>
    <w:rsid w:val="00DB1568"/>
    <w:rsid w:val="00DB186A"/>
    <w:rsid w:val="00DD0B83"/>
    <w:rsid w:val="00DD56CE"/>
    <w:rsid w:val="00DD5F3C"/>
    <w:rsid w:val="00DD6860"/>
    <w:rsid w:val="00DE37A4"/>
    <w:rsid w:val="00DE4446"/>
    <w:rsid w:val="00DE5D15"/>
    <w:rsid w:val="00DF4E6C"/>
    <w:rsid w:val="00DF5D95"/>
    <w:rsid w:val="00DF7FB0"/>
    <w:rsid w:val="00E02CAA"/>
    <w:rsid w:val="00E03B28"/>
    <w:rsid w:val="00E1341F"/>
    <w:rsid w:val="00E136CD"/>
    <w:rsid w:val="00E14BFB"/>
    <w:rsid w:val="00E22BCD"/>
    <w:rsid w:val="00E2430C"/>
    <w:rsid w:val="00E26E21"/>
    <w:rsid w:val="00E35448"/>
    <w:rsid w:val="00E36334"/>
    <w:rsid w:val="00E40F26"/>
    <w:rsid w:val="00E41E72"/>
    <w:rsid w:val="00E46A87"/>
    <w:rsid w:val="00E51096"/>
    <w:rsid w:val="00E53CE3"/>
    <w:rsid w:val="00E56089"/>
    <w:rsid w:val="00E57FE9"/>
    <w:rsid w:val="00E62DA9"/>
    <w:rsid w:val="00E6555D"/>
    <w:rsid w:val="00E7075F"/>
    <w:rsid w:val="00E72835"/>
    <w:rsid w:val="00E73BC2"/>
    <w:rsid w:val="00E75C4F"/>
    <w:rsid w:val="00E76FF0"/>
    <w:rsid w:val="00E9060D"/>
    <w:rsid w:val="00E95DEC"/>
    <w:rsid w:val="00E966FD"/>
    <w:rsid w:val="00E96B53"/>
    <w:rsid w:val="00E97DAC"/>
    <w:rsid w:val="00EA3188"/>
    <w:rsid w:val="00EA43AE"/>
    <w:rsid w:val="00EA4C7B"/>
    <w:rsid w:val="00EA5237"/>
    <w:rsid w:val="00EA7465"/>
    <w:rsid w:val="00EB043B"/>
    <w:rsid w:val="00EB354B"/>
    <w:rsid w:val="00EB4EEA"/>
    <w:rsid w:val="00EB5A23"/>
    <w:rsid w:val="00EB622E"/>
    <w:rsid w:val="00EB6FC9"/>
    <w:rsid w:val="00EB7224"/>
    <w:rsid w:val="00EB7FA2"/>
    <w:rsid w:val="00EC1613"/>
    <w:rsid w:val="00EC21ED"/>
    <w:rsid w:val="00EC30B5"/>
    <w:rsid w:val="00EC3BFD"/>
    <w:rsid w:val="00EC43C3"/>
    <w:rsid w:val="00ED3BF2"/>
    <w:rsid w:val="00ED69B8"/>
    <w:rsid w:val="00EE14D4"/>
    <w:rsid w:val="00EE437A"/>
    <w:rsid w:val="00EE485F"/>
    <w:rsid w:val="00EF1423"/>
    <w:rsid w:val="00EF1F61"/>
    <w:rsid w:val="00EF1FEB"/>
    <w:rsid w:val="00EF4831"/>
    <w:rsid w:val="00EF63BE"/>
    <w:rsid w:val="00F04102"/>
    <w:rsid w:val="00F044EF"/>
    <w:rsid w:val="00F04CAF"/>
    <w:rsid w:val="00F07C5C"/>
    <w:rsid w:val="00F10647"/>
    <w:rsid w:val="00F116CB"/>
    <w:rsid w:val="00F11A3F"/>
    <w:rsid w:val="00F11BFA"/>
    <w:rsid w:val="00F12058"/>
    <w:rsid w:val="00F1264F"/>
    <w:rsid w:val="00F12A5C"/>
    <w:rsid w:val="00F17857"/>
    <w:rsid w:val="00F21141"/>
    <w:rsid w:val="00F22CE2"/>
    <w:rsid w:val="00F34066"/>
    <w:rsid w:val="00F35DFE"/>
    <w:rsid w:val="00F363E2"/>
    <w:rsid w:val="00F3725D"/>
    <w:rsid w:val="00F37CD8"/>
    <w:rsid w:val="00F37D95"/>
    <w:rsid w:val="00F37F61"/>
    <w:rsid w:val="00F41251"/>
    <w:rsid w:val="00F44038"/>
    <w:rsid w:val="00F45794"/>
    <w:rsid w:val="00F46BB9"/>
    <w:rsid w:val="00F50B14"/>
    <w:rsid w:val="00F55ECF"/>
    <w:rsid w:val="00F61E02"/>
    <w:rsid w:val="00F64411"/>
    <w:rsid w:val="00F6533A"/>
    <w:rsid w:val="00F727D5"/>
    <w:rsid w:val="00F75C14"/>
    <w:rsid w:val="00F76092"/>
    <w:rsid w:val="00F85E54"/>
    <w:rsid w:val="00F866D2"/>
    <w:rsid w:val="00F92739"/>
    <w:rsid w:val="00F93CFF"/>
    <w:rsid w:val="00F955B2"/>
    <w:rsid w:val="00FA0040"/>
    <w:rsid w:val="00FA09DF"/>
    <w:rsid w:val="00FA2F99"/>
    <w:rsid w:val="00FB0730"/>
    <w:rsid w:val="00FB0D89"/>
    <w:rsid w:val="00FB1F46"/>
    <w:rsid w:val="00FB264D"/>
    <w:rsid w:val="00FB5A22"/>
    <w:rsid w:val="00FB785D"/>
    <w:rsid w:val="00FB7B0D"/>
    <w:rsid w:val="00FC1D4E"/>
    <w:rsid w:val="00FC26EC"/>
    <w:rsid w:val="00FC38FA"/>
    <w:rsid w:val="00FD2E5F"/>
    <w:rsid w:val="00FD5B36"/>
    <w:rsid w:val="00FD5F6D"/>
    <w:rsid w:val="00FE25D5"/>
    <w:rsid w:val="00FE3104"/>
    <w:rsid w:val="00FE37F0"/>
    <w:rsid w:val="00FE6B7E"/>
    <w:rsid w:val="00FF5AE3"/>
    <w:rsid w:val="00FF5B38"/>
    <w:rsid w:val="00FF64A3"/>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2704C3"/>
    <w:rsid w:val="032770B2"/>
    <w:rsid w:val="033F67D7"/>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2F22C5"/>
    <w:rsid w:val="09452085"/>
    <w:rsid w:val="09865FAD"/>
    <w:rsid w:val="09C76FE5"/>
    <w:rsid w:val="09F834CD"/>
    <w:rsid w:val="0A022937"/>
    <w:rsid w:val="0A1022F3"/>
    <w:rsid w:val="0A2125CB"/>
    <w:rsid w:val="0A2355B2"/>
    <w:rsid w:val="0A281C2C"/>
    <w:rsid w:val="0A2F036C"/>
    <w:rsid w:val="0A77170C"/>
    <w:rsid w:val="0A83095B"/>
    <w:rsid w:val="0A986188"/>
    <w:rsid w:val="0AA32573"/>
    <w:rsid w:val="0AC17BD5"/>
    <w:rsid w:val="0ACC5B7E"/>
    <w:rsid w:val="0ADA3803"/>
    <w:rsid w:val="0ADB61EC"/>
    <w:rsid w:val="0B195E53"/>
    <w:rsid w:val="0B2E7D67"/>
    <w:rsid w:val="0B562A3A"/>
    <w:rsid w:val="0B7D16F2"/>
    <w:rsid w:val="0BC6175C"/>
    <w:rsid w:val="0BDA4659"/>
    <w:rsid w:val="0BF67701"/>
    <w:rsid w:val="0C405989"/>
    <w:rsid w:val="0C747FFC"/>
    <w:rsid w:val="0C8A4AE5"/>
    <w:rsid w:val="0CC03909"/>
    <w:rsid w:val="0CDC2BE6"/>
    <w:rsid w:val="0CF57C3D"/>
    <w:rsid w:val="0CF76C5D"/>
    <w:rsid w:val="0D42481F"/>
    <w:rsid w:val="0D6516B3"/>
    <w:rsid w:val="0D79408F"/>
    <w:rsid w:val="0D85031B"/>
    <w:rsid w:val="0D917239"/>
    <w:rsid w:val="0D931EB1"/>
    <w:rsid w:val="0D937940"/>
    <w:rsid w:val="0D977CFC"/>
    <w:rsid w:val="0DA011D0"/>
    <w:rsid w:val="0DAC754F"/>
    <w:rsid w:val="0DC63941"/>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137FDF"/>
    <w:rsid w:val="13216463"/>
    <w:rsid w:val="13327576"/>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C109B9"/>
    <w:rsid w:val="1606547F"/>
    <w:rsid w:val="163344A8"/>
    <w:rsid w:val="16365C88"/>
    <w:rsid w:val="165F0568"/>
    <w:rsid w:val="16953058"/>
    <w:rsid w:val="16B73A72"/>
    <w:rsid w:val="16C022FE"/>
    <w:rsid w:val="171437F4"/>
    <w:rsid w:val="17411BD0"/>
    <w:rsid w:val="17417A72"/>
    <w:rsid w:val="1798160B"/>
    <w:rsid w:val="17A103F0"/>
    <w:rsid w:val="17A82A8A"/>
    <w:rsid w:val="18037F27"/>
    <w:rsid w:val="184910D4"/>
    <w:rsid w:val="184E0386"/>
    <w:rsid w:val="186336E0"/>
    <w:rsid w:val="188009E1"/>
    <w:rsid w:val="18851D12"/>
    <w:rsid w:val="18981240"/>
    <w:rsid w:val="18BA43A1"/>
    <w:rsid w:val="18D73731"/>
    <w:rsid w:val="19332725"/>
    <w:rsid w:val="194E6374"/>
    <w:rsid w:val="195B29F4"/>
    <w:rsid w:val="19623256"/>
    <w:rsid w:val="19802711"/>
    <w:rsid w:val="19AD2CE9"/>
    <w:rsid w:val="19C061F1"/>
    <w:rsid w:val="19E353B0"/>
    <w:rsid w:val="1A147CF0"/>
    <w:rsid w:val="1A8B1662"/>
    <w:rsid w:val="1AC76E2B"/>
    <w:rsid w:val="1AC9694D"/>
    <w:rsid w:val="1ADA4AE1"/>
    <w:rsid w:val="1ADB4E25"/>
    <w:rsid w:val="1AE25AFF"/>
    <w:rsid w:val="1AE75584"/>
    <w:rsid w:val="1B057AA9"/>
    <w:rsid w:val="1B0B5277"/>
    <w:rsid w:val="1B2E5B5D"/>
    <w:rsid w:val="1B3A42AA"/>
    <w:rsid w:val="1B6E2880"/>
    <w:rsid w:val="1B7E0112"/>
    <w:rsid w:val="1BB91325"/>
    <w:rsid w:val="1C086087"/>
    <w:rsid w:val="1C1E63B7"/>
    <w:rsid w:val="1CB07CB2"/>
    <w:rsid w:val="1CC810C0"/>
    <w:rsid w:val="1CD93A32"/>
    <w:rsid w:val="1CEA02F0"/>
    <w:rsid w:val="1D23568B"/>
    <w:rsid w:val="1D6D2D77"/>
    <w:rsid w:val="1D7C47F1"/>
    <w:rsid w:val="1D935DD3"/>
    <w:rsid w:val="1DB15211"/>
    <w:rsid w:val="1DF45DB0"/>
    <w:rsid w:val="1DF75C6A"/>
    <w:rsid w:val="1DFD4212"/>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1933E5"/>
    <w:rsid w:val="21252828"/>
    <w:rsid w:val="21460B9F"/>
    <w:rsid w:val="21525895"/>
    <w:rsid w:val="217F739E"/>
    <w:rsid w:val="21AD5835"/>
    <w:rsid w:val="22302036"/>
    <w:rsid w:val="22874525"/>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C85C23"/>
    <w:rsid w:val="23EE0B39"/>
    <w:rsid w:val="23F47F5E"/>
    <w:rsid w:val="240334BD"/>
    <w:rsid w:val="240E150B"/>
    <w:rsid w:val="243D23F3"/>
    <w:rsid w:val="24637B02"/>
    <w:rsid w:val="246E21FE"/>
    <w:rsid w:val="2486652D"/>
    <w:rsid w:val="25553DB2"/>
    <w:rsid w:val="25686A94"/>
    <w:rsid w:val="259D1857"/>
    <w:rsid w:val="25B24A98"/>
    <w:rsid w:val="25DC71C3"/>
    <w:rsid w:val="265F196D"/>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6322C0"/>
    <w:rsid w:val="287A3ED9"/>
    <w:rsid w:val="287E4D4E"/>
    <w:rsid w:val="289372C2"/>
    <w:rsid w:val="289D3F72"/>
    <w:rsid w:val="28E70EE0"/>
    <w:rsid w:val="28FB7365"/>
    <w:rsid w:val="292D0F5D"/>
    <w:rsid w:val="29447335"/>
    <w:rsid w:val="2945338C"/>
    <w:rsid w:val="29490E36"/>
    <w:rsid w:val="29670113"/>
    <w:rsid w:val="297450B7"/>
    <w:rsid w:val="297D2FD6"/>
    <w:rsid w:val="2988643D"/>
    <w:rsid w:val="29962996"/>
    <w:rsid w:val="29B23AAB"/>
    <w:rsid w:val="29E900D2"/>
    <w:rsid w:val="29EC33DD"/>
    <w:rsid w:val="29FC0B30"/>
    <w:rsid w:val="2A497105"/>
    <w:rsid w:val="2A674870"/>
    <w:rsid w:val="2A731ABE"/>
    <w:rsid w:val="2A8C756F"/>
    <w:rsid w:val="2AAC2D67"/>
    <w:rsid w:val="2AB24D9F"/>
    <w:rsid w:val="2ADD3647"/>
    <w:rsid w:val="2B6823E8"/>
    <w:rsid w:val="2B795375"/>
    <w:rsid w:val="2B90033D"/>
    <w:rsid w:val="2BAB4237"/>
    <w:rsid w:val="2BAD2B0A"/>
    <w:rsid w:val="2BAD52D4"/>
    <w:rsid w:val="2BAF7000"/>
    <w:rsid w:val="2BF563F6"/>
    <w:rsid w:val="2C441483"/>
    <w:rsid w:val="2CBB17BA"/>
    <w:rsid w:val="2D130E25"/>
    <w:rsid w:val="2D2E247A"/>
    <w:rsid w:val="2D333F3F"/>
    <w:rsid w:val="2D3D498B"/>
    <w:rsid w:val="2D686930"/>
    <w:rsid w:val="2D7832C6"/>
    <w:rsid w:val="2DB64B59"/>
    <w:rsid w:val="2DB975B9"/>
    <w:rsid w:val="2DD068C8"/>
    <w:rsid w:val="2DD91963"/>
    <w:rsid w:val="2DE27B80"/>
    <w:rsid w:val="2E047380"/>
    <w:rsid w:val="2E841D2C"/>
    <w:rsid w:val="2EA95D8D"/>
    <w:rsid w:val="2EAB7891"/>
    <w:rsid w:val="2EC85FF7"/>
    <w:rsid w:val="2EDB01D7"/>
    <w:rsid w:val="2F093FA6"/>
    <w:rsid w:val="2F163035"/>
    <w:rsid w:val="2F276910"/>
    <w:rsid w:val="2F4B4D09"/>
    <w:rsid w:val="2F4D11F8"/>
    <w:rsid w:val="2F6A7D83"/>
    <w:rsid w:val="2F7468F4"/>
    <w:rsid w:val="2FA1412E"/>
    <w:rsid w:val="2FFE6AF1"/>
    <w:rsid w:val="302609A4"/>
    <w:rsid w:val="302650D9"/>
    <w:rsid w:val="30377277"/>
    <w:rsid w:val="30471AF5"/>
    <w:rsid w:val="30710F90"/>
    <w:rsid w:val="311957D1"/>
    <w:rsid w:val="312913CE"/>
    <w:rsid w:val="315D3FF8"/>
    <w:rsid w:val="31882304"/>
    <w:rsid w:val="31987CA3"/>
    <w:rsid w:val="31D87BB8"/>
    <w:rsid w:val="31EF08C1"/>
    <w:rsid w:val="31F921FD"/>
    <w:rsid w:val="32076F12"/>
    <w:rsid w:val="322A67C2"/>
    <w:rsid w:val="323E4989"/>
    <w:rsid w:val="325D4576"/>
    <w:rsid w:val="32610AC6"/>
    <w:rsid w:val="326F0AD5"/>
    <w:rsid w:val="32C631F4"/>
    <w:rsid w:val="32CF3012"/>
    <w:rsid w:val="32D0268B"/>
    <w:rsid w:val="32FE7A1B"/>
    <w:rsid w:val="330F6C99"/>
    <w:rsid w:val="331147A6"/>
    <w:rsid w:val="3325000B"/>
    <w:rsid w:val="33431189"/>
    <w:rsid w:val="335454E3"/>
    <w:rsid w:val="33781914"/>
    <w:rsid w:val="337C1382"/>
    <w:rsid w:val="339749C2"/>
    <w:rsid w:val="33D7204A"/>
    <w:rsid w:val="33E313D4"/>
    <w:rsid w:val="348960FC"/>
    <w:rsid w:val="34B43281"/>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6A706A"/>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DC2FDA"/>
    <w:rsid w:val="38DE03B1"/>
    <w:rsid w:val="38DE7EF1"/>
    <w:rsid w:val="38ED00FD"/>
    <w:rsid w:val="392F7D75"/>
    <w:rsid w:val="3937784E"/>
    <w:rsid w:val="396A2C14"/>
    <w:rsid w:val="397E61D8"/>
    <w:rsid w:val="39E32508"/>
    <w:rsid w:val="39F0640F"/>
    <w:rsid w:val="3A2C1C8C"/>
    <w:rsid w:val="3A4C6892"/>
    <w:rsid w:val="3A6D1FD7"/>
    <w:rsid w:val="3A6F3B85"/>
    <w:rsid w:val="3A926F87"/>
    <w:rsid w:val="3A954426"/>
    <w:rsid w:val="3A990BF0"/>
    <w:rsid w:val="3AA85169"/>
    <w:rsid w:val="3AC60CD4"/>
    <w:rsid w:val="3AD56930"/>
    <w:rsid w:val="3B2741DC"/>
    <w:rsid w:val="3B2A6F93"/>
    <w:rsid w:val="3B6E2210"/>
    <w:rsid w:val="3B8C4C0E"/>
    <w:rsid w:val="3BCD0102"/>
    <w:rsid w:val="3BD11427"/>
    <w:rsid w:val="3BDF2E40"/>
    <w:rsid w:val="3BE53234"/>
    <w:rsid w:val="3C3170EF"/>
    <w:rsid w:val="3C4D18C8"/>
    <w:rsid w:val="3C8B66B9"/>
    <w:rsid w:val="3CCC3B54"/>
    <w:rsid w:val="3CF14733"/>
    <w:rsid w:val="3D4073E4"/>
    <w:rsid w:val="3D4B51AD"/>
    <w:rsid w:val="3D683A65"/>
    <w:rsid w:val="3DE8051B"/>
    <w:rsid w:val="3E0A0751"/>
    <w:rsid w:val="3E1D789B"/>
    <w:rsid w:val="3E2929E0"/>
    <w:rsid w:val="3E2F5622"/>
    <w:rsid w:val="3E4C7E53"/>
    <w:rsid w:val="3E5C0BBF"/>
    <w:rsid w:val="3E6D2E14"/>
    <w:rsid w:val="3E7A0E57"/>
    <w:rsid w:val="3E8775D5"/>
    <w:rsid w:val="3EBE3C24"/>
    <w:rsid w:val="3EFE704D"/>
    <w:rsid w:val="3F3F27AC"/>
    <w:rsid w:val="3F4954BA"/>
    <w:rsid w:val="3F4E459E"/>
    <w:rsid w:val="3F4F12C7"/>
    <w:rsid w:val="3FA76A48"/>
    <w:rsid w:val="3FFC44C2"/>
    <w:rsid w:val="3FFF12C3"/>
    <w:rsid w:val="403D3704"/>
    <w:rsid w:val="40D235A4"/>
    <w:rsid w:val="40D33E2B"/>
    <w:rsid w:val="40E178AE"/>
    <w:rsid w:val="412E30C7"/>
    <w:rsid w:val="41507F04"/>
    <w:rsid w:val="41701FED"/>
    <w:rsid w:val="41705605"/>
    <w:rsid w:val="41774201"/>
    <w:rsid w:val="41C95B01"/>
    <w:rsid w:val="41E709CF"/>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B15DDF"/>
    <w:rsid w:val="483800A6"/>
    <w:rsid w:val="48634CA0"/>
    <w:rsid w:val="487E73C8"/>
    <w:rsid w:val="48A73098"/>
    <w:rsid w:val="48B3338C"/>
    <w:rsid w:val="48DD5B31"/>
    <w:rsid w:val="48E338CF"/>
    <w:rsid w:val="48EF2CB8"/>
    <w:rsid w:val="4921410B"/>
    <w:rsid w:val="492A2215"/>
    <w:rsid w:val="496360BD"/>
    <w:rsid w:val="49895708"/>
    <w:rsid w:val="49AD0048"/>
    <w:rsid w:val="49BA274F"/>
    <w:rsid w:val="49BD29DD"/>
    <w:rsid w:val="49C06C2F"/>
    <w:rsid w:val="49F84629"/>
    <w:rsid w:val="4A2B6137"/>
    <w:rsid w:val="4A8A060B"/>
    <w:rsid w:val="4A917AD3"/>
    <w:rsid w:val="4AB61A63"/>
    <w:rsid w:val="4ABA79C0"/>
    <w:rsid w:val="4AC4671D"/>
    <w:rsid w:val="4AC54EC0"/>
    <w:rsid w:val="4AD037D8"/>
    <w:rsid w:val="4B6119AD"/>
    <w:rsid w:val="4B62407B"/>
    <w:rsid w:val="4B703AA8"/>
    <w:rsid w:val="4B965809"/>
    <w:rsid w:val="4BF00296"/>
    <w:rsid w:val="4C1C5D13"/>
    <w:rsid w:val="4C28464A"/>
    <w:rsid w:val="4C2F53F8"/>
    <w:rsid w:val="4C463BE7"/>
    <w:rsid w:val="4C675E91"/>
    <w:rsid w:val="4C697B97"/>
    <w:rsid w:val="4C6B006E"/>
    <w:rsid w:val="4C70001C"/>
    <w:rsid w:val="4C80528A"/>
    <w:rsid w:val="4C836FFA"/>
    <w:rsid w:val="4CA022DC"/>
    <w:rsid w:val="4CDA09FB"/>
    <w:rsid w:val="4CEB38E8"/>
    <w:rsid w:val="4D005D27"/>
    <w:rsid w:val="4D105CAB"/>
    <w:rsid w:val="4D122D7C"/>
    <w:rsid w:val="4D4C0B02"/>
    <w:rsid w:val="4D4E668C"/>
    <w:rsid w:val="4D8215A9"/>
    <w:rsid w:val="4D921DB9"/>
    <w:rsid w:val="4DC50A04"/>
    <w:rsid w:val="4DD64E50"/>
    <w:rsid w:val="4DFE008F"/>
    <w:rsid w:val="4E155A17"/>
    <w:rsid w:val="4E8A6964"/>
    <w:rsid w:val="4EEA7BD9"/>
    <w:rsid w:val="4F104D23"/>
    <w:rsid w:val="4F525281"/>
    <w:rsid w:val="4F575C6A"/>
    <w:rsid w:val="4F6722A0"/>
    <w:rsid w:val="4F672D3A"/>
    <w:rsid w:val="4F93082E"/>
    <w:rsid w:val="4FA27B23"/>
    <w:rsid w:val="4FC63763"/>
    <w:rsid w:val="4FC63F7A"/>
    <w:rsid w:val="4FC94989"/>
    <w:rsid w:val="4FD05CD8"/>
    <w:rsid w:val="4FF03017"/>
    <w:rsid w:val="4FF726A1"/>
    <w:rsid w:val="501B3BDD"/>
    <w:rsid w:val="501E1367"/>
    <w:rsid w:val="502006F3"/>
    <w:rsid w:val="503E1D41"/>
    <w:rsid w:val="505856B3"/>
    <w:rsid w:val="509A6169"/>
    <w:rsid w:val="50BE0B95"/>
    <w:rsid w:val="51045B28"/>
    <w:rsid w:val="51073DC4"/>
    <w:rsid w:val="51290851"/>
    <w:rsid w:val="514B0474"/>
    <w:rsid w:val="5158734B"/>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FE1B1A"/>
    <w:rsid w:val="5700761F"/>
    <w:rsid w:val="571F771B"/>
    <w:rsid w:val="57723F9F"/>
    <w:rsid w:val="57756E4D"/>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4F2F27"/>
    <w:rsid w:val="5B586F6C"/>
    <w:rsid w:val="5B76134C"/>
    <w:rsid w:val="5B833008"/>
    <w:rsid w:val="5B8B5A98"/>
    <w:rsid w:val="5BC40AE7"/>
    <w:rsid w:val="5C1A3EFF"/>
    <w:rsid w:val="5C336B84"/>
    <w:rsid w:val="5C424452"/>
    <w:rsid w:val="5C604758"/>
    <w:rsid w:val="5C7A2673"/>
    <w:rsid w:val="5C854CB6"/>
    <w:rsid w:val="5C8570CA"/>
    <w:rsid w:val="5C953DAD"/>
    <w:rsid w:val="5D2327F7"/>
    <w:rsid w:val="5D3B4E74"/>
    <w:rsid w:val="5D407120"/>
    <w:rsid w:val="5D477E7C"/>
    <w:rsid w:val="5D484EC1"/>
    <w:rsid w:val="5D8A2C46"/>
    <w:rsid w:val="5DF827F7"/>
    <w:rsid w:val="5E02589D"/>
    <w:rsid w:val="5E143AA7"/>
    <w:rsid w:val="5E2C0AA0"/>
    <w:rsid w:val="5E526220"/>
    <w:rsid w:val="5E63636C"/>
    <w:rsid w:val="5E6C5178"/>
    <w:rsid w:val="5EB43585"/>
    <w:rsid w:val="5EB46D2E"/>
    <w:rsid w:val="5ECE7861"/>
    <w:rsid w:val="5F173E0D"/>
    <w:rsid w:val="600639A4"/>
    <w:rsid w:val="602E14D6"/>
    <w:rsid w:val="60665D96"/>
    <w:rsid w:val="6079144A"/>
    <w:rsid w:val="60BC48A5"/>
    <w:rsid w:val="60D2200E"/>
    <w:rsid w:val="60EA5BF5"/>
    <w:rsid w:val="61173B00"/>
    <w:rsid w:val="61692CCC"/>
    <w:rsid w:val="617F1719"/>
    <w:rsid w:val="61A9019B"/>
    <w:rsid w:val="62363349"/>
    <w:rsid w:val="623B35C3"/>
    <w:rsid w:val="62751180"/>
    <w:rsid w:val="62AD3A0A"/>
    <w:rsid w:val="62B27ADA"/>
    <w:rsid w:val="62B95CF4"/>
    <w:rsid w:val="62C64FBC"/>
    <w:rsid w:val="62C92B7C"/>
    <w:rsid w:val="62CE6731"/>
    <w:rsid w:val="62D2624E"/>
    <w:rsid w:val="62F24BCC"/>
    <w:rsid w:val="630072AB"/>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AA2FE9"/>
    <w:rsid w:val="65BA1475"/>
    <w:rsid w:val="65BD1FF5"/>
    <w:rsid w:val="65D0665F"/>
    <w:rsid w:val="65E677F7"/>
    <w:rsid w:val="65E776DF"/>
    <w:rsid w:val="66036E2D"/>
    <w:rsid w:val="6614435A"/>
    <w:rsid w:val="66181D6D"/>
    <w:rsid w:val="66523169"/>
    <w:rsid w:val="665F46AA"/>
    <w:rsid w:val="66843528"/>
    <w:rsid w:val="66AF7C67"/>
    <w:rsid w:val="66B30000"/>
    <w:rsid w:val="66B77868"/>
    <w:rsid w:val="66D23D18"/>
    <w:rsid w:val="66D306FA"/>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732B2B"/>
    <w:rsid w:val="69A66B7D"/>
    <w:rsid w:val="69C80BFB"/>
    <w:rsid w:val="69D36940"/>
    <w:rsid w:val="6A1402E2"/>
    <w:rsid w:val="6A2A2269"/>
    <w:rsid w:val="6A320268"/>
    <w:rsid w:val="6A460BE0"/>
    <w:rsid w:val="6A920B75"/>
    <w:rsid w:val="6A954DBC"/>
    <w:rsid w:val="6A97507C"/>
    <w:rsid w:val="6A9F26B9"/>
    <w:rsid w:val="6AA833E7"/>
    <w:rsid w:val="6AC209CB"/>
    <w:rsid w:val="6AC36F70"/>
    <w:rsid w:val="6ACD32CA"/>
    <w:rsid w:val="6AEE3BB7"/>
    <w:rsid w:val="6AF314E7"/>
    <w:rsid w:val="6B255D1E"/>
    <w:rsid w:val="6B394BCB"/>
    <w:rsid w:val="6B5A4600"/>
    <w:rsid w:val="6B63083E"/>
    <w:rsid w:val="6B6C45BC"/>
    <w:rsid w:val="6B722EBE"/>
    <w:rsid w:val="6B964ADE"/>
    <w:rsid w:val="6BCA4892"/>
    <w:rsid w:val="6BCE52BB"/>
    <w:rsid w:val="6BD128C0"/>
    <w:rsid w:val="6BFA34C4"/>
    <w:rsid w:val="6C41798E"/>
    <w:rsid w:val="6C496B3C"/>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7C7B04"/>
    <w:rsid w:val="6E8D25C2"/>
    <w:rsid w:val="6EBF357B"/>
    <w:rsid w:val="6EC57DB6"/>
    <w:rsid w:val="6ED27A6C"/>
    <w:rsid w:val="6EEA6343"/>
    <w:rsid w:val="6F3731A2"/>
    <w:rsid w:val="6F4750D1"/>
    <w:rsid w:val="6FDE252F"/>
    <w:rsid w:val="6FFE0873"/>
    <w:rsid w:val="705A7240"/>
    <w:rsid w:val="70D83F05"/>
    <w:rsid w:val="70E05A71"/>
    <w:rsid w:val="70EF4D53"/>
    <w:rsid w:val="71001BF7"/>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30007BE"/>
    <w:rsid w:val="73141F2B"/>
    <w:rsid w:val="73263C15"/>
    <w:rsid w:val="734C07AF"/>
    <w:rsid w:val="73C16128"/>
    <w:rsid w:val="73D95434"/>
    <w:rsid w:val="73EA4622"/>
    <w:rsid w:val="73ED68CC"/>
    <w:rsid w:val="73FC5A6A"/>
    <w:rsid w:val="7404488E"/>
    <w:rsid w:val="743A3D3A"/>
    <w:rsid w:val="74765CA9"/>
    <w:rsid w:val="748C628B"/>
    <w:rsid w:val="74AD7AF7"/>
    <w:rsid w:val="74B36A8A"/>
    <w:rsid w:val="74BC70EE"/>
    <w:rsid w:val="74C76D6B"/>
    <w:rsid w:val="74CC160A"/>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312BA7"/>
    <w:rsid w:val="77A040E4"/>
    <w:rsid w:val="77D15501"/>
    <w:rsid w:val="77D27876"/>
    <w:rsid w:val="780A5A5E"/>
    <w:rsid w:val="780F2909"/>
    <w:rsid w:val="78137562"/>
    <w:rsid w:val="7831368B"/>
    <w:rsid w:val="783A055A"/>
    <w:rsid w:val="78624FAB"/>
    <w:rsid w:val="788406A4"/>
    <w:rsid w:val="78BE3663"/>
    <w:rsid w:val="78D46B82"/>
    <w:rsid w:val="78EC7C1D"/>
    <w:rsid w:val="78FB5068"/>
    <w:rsid w:val="79082428"/>
    <w:rsid w:val="79346F38"/>
    <w:rsid w:val="797F6DBB"/>
    <w:rsid w:val="79AE5010"/>
    <w:rsid w:val="79C36568"/>
    <w:rsid w:val="79CF62E9"/>
    <w:rsid w:val="79D8121D"/>
    <w:rsid w:val="79E02FFB"/>
    <w:rsid w:val="7A2016AF"/>
    <w:rsid w:val="7A344886"/>
    <w:rsid w:val="7A416384"/>
    <w:rsid w:val="7A467DD5"/>
    <w:rsid w:val="7A4E74DB"/>
    <w:rsid w:val="7A8C3812"/>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293949"/>
    <w:rsid w:val="7D495B55"/>
    <w:rsid w:val="7D592A12"/>
    <w:rsid w:val="7DA00E99"/>
    <w:rsid w:val="7DDB743D"/>
    <w:rsid w:val="7DEE692C"/>
    <w:rsid w:val="7DF85AAC"/>
    <w:rsid w:val="7E2D66D6"/>
    <w:rsid w:val="7E5F5453"/>
    <w:rsid w:val="7E7F1F54"/>
    <w:rsid w:val="7E940F46"/>
    <w:rsid w:val="7ED60154"/>
    <w:rsid w:val="7EEB3D8C"/>
    <w:rsid w:val="7EEE5974"/>
    <w:rsid w:val="7F194913"/>
    <w:rsid w:val="7F4156FF"/>
    <w:rsid w:val="7F466CAE"/>
    <w:rsid w:val="7F675B1B"/>
    <w:rsid w:val="7F7D62BF"/>
    <w:rsid w:val="7F894B6B"/>
    <w:rsid w:val="7F8F32B4"/>
    <w:rsid w:val="7FC84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43"/>
    <w:qFormat/>
    <w:uiPriority w:val="9"/>
    <w:pPr>
      <w:keepNext/>
      <w:keepLines/>
      <w:spacing w:before="260" w:after="260" w:line="416" w:lineRule="auto"/>
      <w:outlineLvl w:val="1"/>
    </w:pPr>
    <w:rPr>
      <w:rFonts w:ascii="Cambria" w:hAnsi="Cambria"/>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semiHidden/>
    <w:qFormat/>
    <w:uiPriority w:val="0"/>
    <w:pPr>
      <w:ind w:firstLine="420" w:firstLineChars="200"/>
    </w:pPr>
  </w:style>
  <w:style w:type="paragraph" w:styleId="6">
    <w:name w:val="annotation text"/>
    <w:basedOn w:val="1"/>
    <w:link w:val="51"/>
    <w:semiHidden/>
    <w:unhideWhenUsed/>
    <w:qFormat/>
    <w:uiPriority w:val="0"/>
    <w:pPr>
      <w:jc w:val="left"/>
    </w:pPr>
  </w:style>
  <w:style w:type="paragraph" w:styleId="7">
    <w:name w:val="Plain Text"/>
    <w:basedOn w:val="1"/>
    <w:link w:val="33"/>
    <w:qFormat/>
    <w:uiPriority w:val="0"/>
    <w:rPr>
      <w:rFonts w:ascii="宋体" w:hAnsi="Courier New"/>
      <w:szCs w:val="21"/>
    </w:rPr>
  </w:style>
  <w:style w:type="paragraph" w:styleId="8">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9">
    <w:name w:val="Balloon Text"/>
    <w:basedOn w:val="1"/>
    <w:semiHidden/>
    <w:qFormat/>
    <w:uiPriority w:val="0"/>
    <w:rPr>
      <w:sz w:val="18"/>
      <w:szCs w:val="18"/>
    </w:rPr>
  </w:style>
  <w:style w:type="paragraph" w:styleId="10">
    <w:name w:val="footer"/>
    <w:basedOn w:val="1"/>
    <w:link w:val="46"/>
    <w:qFormat/>
    <w:uiPriority w:val="0"/>
    <w:pPr>
      <w:tabs>
        <w:tab w:val="center" w:pos="4153"/>
        <w:tab w:val="right" w:pos="8306"/>
      </w:tabs>
      <w:snapToGrid w:val="0"/>
      <w:jc w:val="left"/>
    </w:pPr>
    <w:rPr>
      <w:sz w:val="18"/>
      <w:szCs w:val="18"/>
    </w:rPr>
  </w:style>
  <w:style w:type="paragraph" w:styleId="11">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39"/>
    <w:qFormat/>
    <w:uiPriority w:val="10"/>
    <w:pPr>
      <w:spacing w:before="240" w:after="60"/>
      <w:jc w:val="center"/>
      <w:outlineLvl w:val="0"/>
    </w:pPr>
    <w:rPr>
      <w:rFonts w:ascii="Cambria" w:hAnsi="Cambria"/>
      <w:b/>
      <w:bCs/>
      <w:sz w:val="32"/>
      <w:szCs w:val="32"/>
    </w:rPr>
  </w:style>
  <w:style w:type="paragraph" w:styleId="14">
    <w:name w:val="annotation subject"/>
    <w:basedOn w:val="6"/>
    <w:next w:val="6"/>
    <w:link w:val="52"/>
    <w:semiHidden/>
    <w:unhideWhenUsed/>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basedOn w:val="17"/>
    <w:qFormat/>
    <w:uiPriority w:val="0"/>
    <w:rPr>
      <w:color w:val="EC582A"/>
      <w:u w:val="none"/>
    </w:rPr>
  </w:style>
  <w:style w:type="character" w:styleId="20">
    <w:name w:val="Emphasis"/>
    <w:basedOn w:val="17"/>
    <w:qFormat/>
    <w:uiPriority w:val="0"/>
  </w:style>
  <w:style w:type="character" w:styleId="21">
    <w:name w:val="HTML Definition"/>
    <w:basedOn w:val="17"/>
    <w:qFormat/>
    <w:uiPriority w:val="0"/>
  </w:style>
  <w:style w:type="character" w:styleId="22">
    <w:name w:val="HTML Acronym"/>
    <w:basedOn w:val="17"/>
    <w:qFormat/>
    <w:uiPriority w:val="0"/>
  </w:style>
  <w:style w:type="character" w:styleId="23">
    <w:name w:val="HTML Variable"/>
    <w:basedOn w:val="17"/>
    <w:qFormat/>
    <w:uiPriority w:val="0"/>
  </w:style>
  <w:style w:type="character" w:styleId="24">
    <w:name w:val="Hyperlink"/>
    <w:basedOn w:val="17"/>
    <w:qFormat/>
    <w:uiPriority w:val="0"/>
    <w:rPr>
      <w:color w:val="EC582A"/>
      <w:u w:val="none"/>
    </w:rPr>
  </w:style>
  <w:style w:type="character" w:styleId="25">
    <w:name w:val="HTML Code"/>
    <w:basedOn w:val="17"/>
    <w:qFormat/>
    <w:uiPriority w:val="0"/>
    <w:rPr>
      <w:rFonts w:ascii="Courier New" w:hAnsi="Courier New"/>
      <w:sz w:val="20"/>
    </w:rPr>
  </w:style>
  <w:style w:type="character" w:styleId="26">
    <w:name w:val="annotation reference"/>
    <w:basedOn w:val="17"/>
    <w:semiHidden/>
    <w:unhideWhenUsed/>
    <w:qFormat/>
    <w:uiPriority w:val="0"/>
    <w:rPr>
      <w:sz w:val="21"/>
      <w:szCs w:val="21"/>
    </w:rPr>
  </w:style>
  <w:style w:type="character" w:styleId="27">
    <w:name w:val="HTML Cite"/>
    <w:basedOn w:val="17"/>
    <w:qFormat/>
    <w:uiPriority w:val="0"/>
  </w:style>
  <w:style w:type="character" w:customStyle="1" w:styleId="28">
    <w:name w:val="Char Char8"/>
    <w:qFormat/>
    <w:uiPriority w:val="0"/>
    <w:rPr>
      <w:rFonts w:ascii="Cambria" w:hAnsi="Cambria" w:eastAsia="宋体"/>
      <w:b/>
      <w:bCs/>
      <w:kern w:val="2"/>
      <w:sz w:val="32"/>
      <w:szCs w:val="32"/>
      <w:lang w:val="en-US" w:eastAsia="zh-CN" w:bidi="ar-SA"/>
    </w:rPr>
  </w:style>
  <w:style w:type="character" w:customStyle="1" w:styleId="29">
    <w:name w:val="red"/>
    <w:basedOn w:val="17"/>
    <w:qFormat/>
    <w:uiPriority w:val="0"/>
    <w:rPr>
      <w:color w:val="C44949"/>
    </w:rPr>
  </w:style>
  <w:style w:type="character" w:customStyle="1" w:styleId="30">
    <w:name w:val="bds_more"/>
    <w:basedOn w:val="17"/>
    <w:qFormat/>
    <w:uiPriority w:val="0"/>
  </w:style>
  <w:style w:type="character" w:customStyle="1" w:styleId="31">
    <w:name w:val="bds_more3"/>
    <w:basedOn w:val="17"/>
    <w:qFormat/>
    <w:uiPriority w:val="0"/>
  </w:style>
  <w:style w:type="character" w:customStyle="1" w:styleId="32">
    <w:name w:val="current"/>
    <w:basedOn w:val="17"/>
    <w:qFormat/>
    <w:uiPriority w:val="0"/>
    <w:rPr>
      <w:b/>
      <w:color w:val="FFFFFF"/>
      <w:bdr w:val="single" w:color="A21C03" w:sz="6" w:space="0"/>
      <w:shd w:val="clear" w:color="auto" w:fill="A21C03"/>
    </w:rPr>
  </w:style>
  <w:style w:type="character" w:customStyle="1" w:styleId="33">
    <w:name w:val="纯文本 字符"/>
    <w:link w:val="7"/>
    <w:qFormat/>
    <w:uiPriority w:val="0"/>
    <w:rPr>
      <w:rFonts w:ascii="宋体" w:hAnsi="Courier New" w:cs="Courier New"/>
      <w:kern w:val="2"/>
      <w:sz w:val="21"/>
      <w:szCs w:val="21"/>
    </w:rPr>
  </w:style>
  <w:style w:type="character" w:customStyle="1" w:styleId="34">
    <w:name w:val="bds_nopic1"/>
    <w:basedOn w:val="17"/>
    <w:qFormat/>
    <w:uiPriority w:val="0"/>
  </w:style>
  <w:style w:type="character" w:customStyle="1" w:styleId="35">
    <w:name w:val="bds_nopic2"/>
    <w:basedOn w:val="17"/>
    <w:qFormat/>
    <w:uiPriority w:val="0"/>
  </w:style>
  <w:style w:type="character" w:customStyle="1" w:styleId="36">
    <w:name w:val="页眉 字符"/>
    <w:link w:val="11"/>
    <w:qFormat/>
    <w:uiPriority w:val="0"/>
    <w:rPr>
      <w:kern w:val="2"/>
      <w:sz w:val="18"/>
      <w:szCs w:val="18"/>
    </w:rPr>
  </w:style>
  <w:style w:type="character" w:customStyle="1" w:styleId="37">
    <w:name w:val="missing_data"/>
    <w:basedOn w:val="17"/>
    <w:qFormat/>
    <w:uiPriority w:val="0"/>
    <w:rPr>
      <w:color w:val="FF0000"/>
    </w:rPr>
  </w:style>
  <w:style w:type="character" w:customStyle="1" w:styleId="38">
    <w:name w:val="bds_nopic"/>
    <w:basedOn w:val="17"/>
    <w:qFormat/>
    <w:uiPriority w:val="0"/>
  </w:style>
  <w:style w:type="character" w:customStyle="1" w:styleId="39">
    <w:name w:val="标题 字符"/>
    <w:link w:val="13"/>
    <w:qFormat/>
    <w:uiPriority w:val="10"/>
    <w:rPr>
      <w:rFonts w:ascii="Cambria" w:hAnsi="Cambria" w:eastAsia="宋体"/>
      <w:b/>
      <w:bCs/>
      <w:kern w:val="2"/>
      <w:sz w:val="32"/>
      <w:szCs w:val="32"/>
      <w:lang w:val="en-US" w:eastAsia="zh-CN" w:bidi="ar-SA"/>
    </w:rPr>
  </w:style>
  <w:style w:type="character" w:customStyle="1" w:styleId="40">
    <w:name w:val="bds_more1"/>
    <w:basedOn w:val="17"/>
    <w:qFormat/>
    <w:uiPriority w:val="0"/>
    <w:rPr>
      <w:rFonts w:hint="eastAsia" w:ascii="宋体" w:hAnsi="宋体" w:eastAsia="宋体" w:cs="宋体"/>
    </w:rPr>
  </w:style>
  <w:style w:type="character" w:customStyle="1" w:styleId="41">
    <w:name w:val="bds_more4"/>
    <w:basedOn w:val="17"/>
    <w:qFormat/>
    <w:uiPriority w:val="0"/>
  </w:style>
  <w:style w:type="character" w:customStyle="1" w:styleId="42">
    <w:name w:val="tab"/>
    <w:basedOn w:val="17"/>
    <w:qFormat/>
    <w:uiPriority w:val="0"/>
    <w:rPr>
      <w:color w:val="A4BCD6"/>
    </w:rPr>
  </w:style>
  <w:style w:type="character" w:customStyle="1" w:styleId="43">
    <w:name w:val="标题 2 字符"/>
    <w:link w:val="4"/>
    <w:qFormat/>
    <w:uiPriority w:val="9"/>
    <w:rPr>
      <w:rFonts w:ascii="Cambria" w:hAnsi="Cambria" w:eastAsia="宋体"/>
      <w:b/>
      <w:bCs/>
      <w:kern w:val="2"/>
      <w:sz w:val="32"/>
      <w:szCs w:val="32"/>
      <w:lang w:val="en-US" w:eastAsia="zh-CN" w:bidi="ar-SA"/>
    </w:rPr>
  </w:style>
  <w:style w:type="character" w:customStyle="1" w:styleId="44">
    <w:name w:val="disabled"/>
    <w:basedOn w:val="17"/>
    <w:qFormat/>
    <w:uiPriority w:val="0"/>
    <w:rPr>
      <w:color w:val="999999"/>
      <w:bdr w:val="single" w:color="C5C5C5" w:sz="6" w:space="0"/>
    </w:rPr>
  </w:style>
  <w:style w:type="character" w:customStyle="1" w:styleId="45">
    <w:name w:val="now"/>
    <w:basedOn w:val="17"/>
    <w:qFormat/>
    <w:uiPriority w:val="0"/>
    <w:rPr>
      <w:color w:val="FFFFFF"/>
      <w:bdr w:val="single" w:color="5A85B2" w:sz="6" w:space="0"/>
      <w:shd w:val="clear" w:color="auto" w:fill="5A85B2"/>
    </w:rPr>
  </w:style>
  <w:style w:type="character" w:customStyle="1" w:styleId="46">
    <w:name w:val="页脚 字符"/>
    <w:link w:val="10"/>
    <w:qFormat/>
    <w:uiPriority w:val="0"/>
    <w:rPr>
      <w:kern w:val="2"/>
      <w:sz w:val="18"/>
      <w:szCs w:val="18"/>
    </w:rPr>
  </w:style>
  <w:style w:type="character" w:customStyle="1" w:styleId="47">
    <w:name w:val="bds_more2"/>
    <w:basedOn w:val="17"/>
    <w:qFormat/>
    <w:uiPriority w:val="0"/>
    <w:rPr>
      <w:rFonts w:ascii="宋体 ! important" w:hAnsi="宋体 ! important" w:eastAsia="宋体 ! important" w:cs="宋体 ! important"/>
      <w:color w:val="454545"/>
      <w:sz w:val="21"/>
      <w:szCs w:val="21"/>
    </w:rPr>
  </w:style>
  <w:style w:type="paragraph" w:customStyle="1" w:styleId="48">
    <w:name w:val="顿号级标题"/>
    <w:basedOn w:val="7"/>
    <w:qFormat/>
    <w:uiPriority w:val="0"/>
    <w:pPr>
      <w:adjustRightInd w:val="0"/>
      <w:snapToGrid w:val="0"/>
      <w:spacing w:line="800" w:lineRule="exact"/>
    </w:pPr>
    <w:rPr>
      <w:rFonts w:ascii="方正小标宋简体" w:eastAsia="方正小标宋简体"/>
      <w:w w:val="120"/>
      <w:kern w:val="0"/>
      <w:sz w:val="24"/>
    </w:rPr>
  </w:style>
  <w:style w:type="character" w:customStyle="1" w:styleId="49">
    <w:name w:val="apple-converted-space"/>
    <w:basedOn w:val="17"/>
    <w:qFormat/>
    <w:uiPriority w:val="0"/>
  </w:style>
  <w:style w:type="paragraph" w:styleId="50">
    <w:name w:val="List Paragraph"/>
    <w:basedOn w:val="1"/>
    <w:qFormat/>
    <w:uiPriority w:val="99"/>
    <w:pPr>
      <w:ind w:firstLine="420" w:firstLineChars="200"/>
    </w:pPr>
  </w:style>
  <w:style w:type="character" w:customStyle="1" w:styleId="51">
    <w:name w:val="批注文字 字符"/>
    <w:basedOn w:val="17"/>
    <w:link w:val="6"/>
    <w:semiHidden/>
    <w:qFormat/>
    <w:uiPriority w:val="0"/>
    <w:rPr>
      <w:kern w:val="2"/>
      <w:sz w:val="21"/>
      <w:szCs w:val="24"/>
    </w:rPr>
  </w:style>
  <w:style w:type="character" w:customStyle="1" w:styleId="52">
    <w:name w:val="批注主题 字符"/>
    <w:basedOn w:val="51"/>
    <w:link w:val="14"/>
    <w:semiHidden/>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42A66-FCFA-4B74-84A5-DBC48F78A64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500</Words>
  <Characters>2855</Characters>
  <Lines>23</Lines>
  <Paragraphs>6</Paragraphs>
  <TotalTime>2</TotalTime>
  <ScaleCrop>false</ScaleCrop>
  <LinksUpToDate>false</LinksUpToDate>
  <CharactersWithSpaces>3349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2018-10-16T12:43:00Z</dcterms:created>
  <dc:creator>微软用户</dc:creator>
  <cp:lastModifiedBy>小0</cp:lastModifiedBy>
  <cp:lastPrinted>2019-01-04T10:54:00Z</cp:lastPrinted>
  <dcterms:modified xsi:type="dcterms:W3CDTF">2021-01-05T13:06:03Z</dcterms:modified>
  <dc:title>******有限公司</dc:title>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454114738_btnclosed</vt:lpwstr>
  </property>
</Properties>
</file>