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F8035">
      <w:pPr>
        <w:tabs>
          <w:tab w:val="left" w:pos="5420"/>
        </w:tabs>
        <w:wordWrap w:val="0"/>
        <w:autoSpaceDE w:val="0"/>
        <w:autoSpaceDN w:val="0"/>
        <w:spacing w:before="0" w:after="0" w:line="201" w:lineRule="auto"/>
        <w:ind w:firstLine="660"/>
        <w:jc w:val="both"/>
        <w:rPr>
          <w:sz w:val="33"/>
        </w:rPr>
      </w:pPr>
      <w:r>
        <w:rPr>
          <w:rFonts w:hint="eastAsia" w:ascii="宋体" w:hAnsi="宋体" w:eastAsia="宋体"/>
          <w:b/>
          <w:color w:val="000000"/>
          <w:sz w:val="33"/>
        </w:rPr>
        <w:t>附件：</w:t>
      </w:r>
      <w:r>
        <w:rPr>
          <w:rFonts w:hint="eastAsia" w:ascii="宋体" w:hAnsi="宋体" w:eastAsia="宋体"/>
          <w:color w:val="000000"/>
          <w:sz w:val="33"/>
        </w:rPr>
        <w:tab/>
      </w:r>
      <w:r>
        <w:rPr>
          <w:rFonts w:hint="eastAsia" w:ascii="宋体" w:hAnsi="宋体" w:eastAsia="宋体"/>
          <w:b/>
          <w:color w:val="000000"/>
          <w:sz w:val="33"/>
        </w:rPr>
        <w:t>“千万工程”示范创建重点项目变更表</w:t>
      </w:r>
    </w:p>
    <w:p w14:paraId="2E3CD0D3">
      <w:pPr>
        <w:wordWrap w:val="0"/>
        <w:autoSpaceDE w:val="0"/>
        <w:autoSpaceDN w:val="0"/>
        <w:spacing w:before="0" w:after="0" w:line="277" w:lineRule="auto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tbl>
      <w:tblPr>
        <w:tblStyle w:val="2"/>
        <w:tblW w:w="0" w:type="auto"/>
        <w:tblInd w:w="142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131"/>
        <w:gridCol w:w="1180"/>
        <w:gridCol w:w="3700"/>
        <w:gridCol w:w="1600"/>
        <w:gridCol w:w="3420"/>
        <w:gridCol w:w="1940"/>
        <w:gridCol w:w="840"/>
      </w:tblGrid>
      <w:tr w14:paraId="349BE2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6BBD1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495C4BF">
            <w:pPr>
              <w:wordWrap w:val="0"/>
              <w:autoSpaceDE w:val="0"/>
              <w:autoSpaceDN w:val="0"/>
              <w:spacing w:before="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335E36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19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3"/>
              </w:rPr>
              <w:t>原项目文号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54CC62">
            <w:pPr>
              <w:wordWrap w:val="0"/>
              <w:autoSpaceDE w:val="0"/>
              <w:autoSpaceDN w:val="0"/>
              <w:spacing w:before="61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3"/>
              </w:rPr>
              <w:t>项目建设地点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F464F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F53A40E">
            <w:pPr>
              <w:wordWrap w:val="0"/>
              <w:autoSpaceDE w:val="0"/>
              <w:autoSpaceDN w:val="0"/>
              <w:spacing w:before="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原项目建设内容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7E334E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原项目</w:t>
            </w:r>
          </w:p>
          <w:p w14:paraId="34B9AB48">
            <w:pPr>
              <w:wordWrap w:val="0"/>
              <w:autoSpaceDE w:val="0"/>
              <w:autoSpaceDN w:val="0"/>
              <w:spacing w:before="0" w:after="0" w:line="155" w:lineRule="auto"/>
              <w:ind w:left="500" w:right="100" w:hanging="3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申请配套资金（万元）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287AF0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40C277D">
            <w:pPr>
              <w:wordWrap w:val="0"/>
              <w:autoSpaceDE w:val="0"/>
              <w:autoSpaceDN w:val="0"/>
              <w:spacing w:before="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项目变更后建设内容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67B679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变更后项目</w:t>
            </w:r>
          </w:p>
          <w:p w14:paraId="0A2D9865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申请配套资金</w:t>
            </w:r>
          </w:p>
          <w:p w14:paraId="42113C09">
            <w:pPr>
              <w:autoSpaceDE w:val="0"/>
              <w:autoSpaceDN w:val="0"/>
              <w:spacing w:before="0" w:after="0" w:line="225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（万元）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725989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A41D4D4">
            <w:pPr>
              <w:wordWrap w:val="0"/>
              <w:autoSpaceDE w:val="0"/>
              <w:autoSpaceDN w:val="0"/>
              <w:spacing w:before="61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备注</w:t>
            </w:r>
          </w:p>
        </w:tc>
      </w:tr>
      <w:tr w14:paraId="12E589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A20B1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38A5E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B6BA9F4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CCD061D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5D49003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CA40367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49E38574">
            <w:pPr>
              <w:wordWrap w:val="0"/>
              <w:autoSpaceDE w:val="0"/>
              <w:autoSpaceDN w:val="0"/>
              <w:spacing w:before="90" w:after="0" w:line="239" w:lineRule="auto"/>
              <w:ind w:firstLine="18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永财农</w:t>
            </w:r>
          </w:p>
          <w:p w14:paraId="4B59B669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指</w:t>
            </w:r>
          </w:p>
          <w:p w14:paraId="48C78750">
            <w:pPr>
              <w:autoSpaceDE w:val="0"/>
              <w:autoSpaceDN w:val="0"/>
              <w:spacing w:before="0" w:after="0" w:line="239" w:lineRule="auto"/>
              <w:ind w:left="180" w:right="100" w:firstLine="0"/>
              <w:jc w:val="both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[2024]19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56B70">
            <w:pPr>
              <w:wordWrap w:val="0"/>
              <w:autoSpaceDE w:val="0"/>
              <w:autoSpaceDN w:val="0"/>
              <w:spacing w:before="9" w:after="0" w:line="239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3"/>
              </w:rPr>
              <w:t>蔡市镇邓家铺村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95BE4D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机耕路护砌，伍家组沿河护坡护砌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BA6F52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2F4EC1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伍家组沿河护坡护砌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A3B358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57F6A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变更</w:t>
            </w:r>
          </w:p>
        </w:tc>
      </w:tr>
      <w:tr w14:paraId="1B493D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2FB18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D04EA"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E105B0">
            <w:pPr>
              <w:wordWrap w:val="0"/>
              <w:autoSpaceDE w:val="0"/>
              <w:autoSpaceDN w:val="0"/>
              <w:spacing w:before="0" w:after="0" w:line="235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3"/>
              </w:rPr>
              <w:t>蔡市镇邓家铺村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C1B07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门口塘护坡、已坍塌维修护砌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853D4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16ECB0">
            <w:pPr>
              <w:wordWrap w:val="0"/>
              <w:autoSpaceDE w:val="0"/>
              <w:autoSpaceDN w:val="0"/>
              <w:spacing w:before="180" w:after="0" w:line="239" w:lineRule="auto"/>
              <w:ind w:firstLine="11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门口塘护坡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789DA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8C59D2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变更</w:t>
            </w:r>
          </w:p>
        </w:tc>
      </w:tr>
      <w:tr w14:paraId="05E805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BD6929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E1175"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2A8E53">
            <w:pPr>
              <w:wordWrap w:val="0"/>
              <w:autoSpaceDE w:val="0"/>
              <w:autoSpaceDN w:val="0"/>
              <w:spacing w:before="9" w:after="0" w:line="239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3"/>
              </w:rPr>
              <w:t>蔡市镇邓家铺村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219F3C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何家塘维修、护坡浆砌石护砌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D3301F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C3DEDC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村委会前后塘维修、清淤、护砌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B69FD1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AE803D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变更</w:t>
            </w:r>
          </w:p>
        </w:tc>
      </w:tr>
      <w:tr w14:paraId="625C94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CD9E87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43A23"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F919C7">
            <w:pPr>
              <w:wordWrap w:val="0"/>
              <w:autoSpaceDE w:val="0"/>
              <w:autoSpaceDN w:val="0"/>
              <w:spacing w:before="9" w:after="0" w:line="239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3"/>
              </w:rPr>
              <w:t>蔡市镇邓家铺村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CEA73B">
            <w:pPr>
              <w:wordWrap w:val="0"/>
              <w:autoSpaceDE w:val="0"/>
              <w:autoSpaceDN w:val="0"/>
              <w:spacing w:before="0" w:after="0" w:line="225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加一、加二组荷花塘维修、生命安全护拦安装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A7FF7A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622A29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加一、加二组荷花塘维修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5C10B4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E2DCB8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变更</w:t>
            </w:r>
          </w:p>
        </w:tc>
      </w:tr>
      <w:tr w14:paraId="72951A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3B2D6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B69F5"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D7A6C">
            <w:pPr>
              <w:wordWrap w:val="0"/>
              <w:autoSpaceDE w:val="0"/>
              <w:autoSpaceDN w:val="0"/>
              <w:spacing w:before="9" w:after="0" w:line="239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3"/>
              </w:rPr>
              <w:t>蔡市镇邓家铺村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85AF3">
            <w:pPr>
              <w:wordWrap w:val="0"/>
              <w:autoSpaceDE w:val="0"/>
              <w:autoSpaceDN w:val="0"/>
              <w:spacing w:before="20" w:after="0" w:line="225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大廖塘、郭家门口塘、斋公塘、新塘、后新塘护栏安装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0AFDB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14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5E10A9">
            <w:pPr>
              <w:wordWrap w:val="0"/>
              <w:autoSpaceDE w:val="0"/>
              <w:autoSpaceDN w:val="0"/>
              <w:spacing w:before="20" w:after="0" w:line="225" w:lineRule="auto"/>
              <w:ind w:left="840" w:right="220" w:hanging="72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犁塘、郭家门口塘、大廖塘、斋公塘护栏安装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80488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E34E4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变更</w:t>
            </w:r>
          </w:p>
        </w:tc>
      </w:tr>
      <w:tr w14:paraId="4A30B2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EA9D0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71298"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9AECFB">
            <w:pPr>
              <w:wordWrap w:val="0"/>
              <w:autoSpaceDE w:val="0"/>
              <w:autoSpaceDN w:val="0"/>
              <w:spacing w:before="9" w:after="0" w:line="239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3"/>
              </w:rPr>
              <w:t>蔡市镇邓家铺村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665077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加一、加二组内公路提质改造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643E6C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15E652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加一、加二组内公路提质改造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05B4D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044E52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变更</w:t>
            </w:r>
          </w:p>
        </w:tc>
      </w:tr>
      <w:tr w14:paraId="5419B2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1F1C63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08E61"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854DC7">
            <w:pPr>
              <w:wordWrap w:val="0"/>
              <w:autoSpaceDE w:val="0"/>
              <w:autoSpaceDN w:val="0"/>
              <w:spacing w:before="9" w:after="0" w:line="239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3"/>
              </w:rPr>
              <w:t>蔡市镇邓家铺村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531BC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ADD5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8BFFE0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梨塘护砌工程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0E912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0A5F4C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新增</w:t>
            </w:r>
          </w:p>
        </w:tc>
      </w:tr>
      <w:tr w14:paraId="7E09F8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EEB561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063C851">
            <w:pPr>
              <w:wordWrap w:val="0"/>
              <w:autoSpaceDE w:val="0"/>
              <w:autoSpaceDN w:val="0"/>
              <w:spacing w:before="22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E224">
            <w:pPr>
              <w:wordWrap w:val="0"/>
              <w:autoSpaceDE w:val="0"/>
              <w:autoSpaceDN w:val="0"/>
              <w:spacing w:before="90" w:after="0" w:line="239" w:lineRule="auto"/>
              <w:ind w:firstLine="180"/>
              <w:jc w:val="both"/>
              <w:rPr>
                <w:rFonts w:hint="default"/>
                <w:sz w:val="23"/>
                <w:lang w:val="en-US" w:eastAsia="zh-CN"/>
              </w:rPr>
            </w:pPr>
            <w:r>
              <w:rPr>
                <w:rFonts w:hint="eastAsia"/>
                <w:sz w:val="23"/>
                <w:lang w:val="en-US" w:eastAsia="zh-CN"/>
              </w:rPr>
              <w:t>冷委振领发(2022)11号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20566">
            <w:pPr>
              <w:wordWrap w:val="0"/>
              <w:autoSpaceDE w:val="0"/>
              <w:autoSpaceDN w:val="0"/>
              <w:spacing w:before="281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伊塘镇</w:t>
            </w:r>
          </w:p>
          <w:p w14:paraId="331CA2B0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茶花村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8AE4B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160BE5B">
            <w:pPr>
              <w:wordWrap w:val="0"/>
              <w:autoSpaceDE w:val="0"/>
              <w:autoSpaceDN w:val="0"/>
              <w:spacing w:before="21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茶花村茶老、茶新、伍娘组新建太空仓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个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E3460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7A55800E">
            <w:pPr>
              <w:wordWrap w:val="0"/>
              <w:autoSpaceDE w:val="0"/>
              <w:autoSpaceDN w:val="0"/>
              <w:spacing w:before="20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035A5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1E7C2DC">
            <w:pPr>
              <w:wordWrap w:val="0"/>
              <w:autoSpaceDE w:val="0"/>
              <w:autoSpaceDN w:val="0"/>
              <w:spacing w:before="181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茶花村</w:t>
            </w: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QQ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3"/>
              </w:rPr>
              <w:t>菜园附属设施建设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765D9B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2207BE61">
            <w:pPr>
              <w:wordWrap w:val="0"/>
              <w:autoSpaceDE w:val="0"/>
              <w:autoSpaceDN w:val="0"/>
              <w:spacing w:before="22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6DC64C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69089117">
            <w:pPr>
              <w:wordWrap w:val="0"/>
              <w:autoSpaceDE w:val="0"/>
              <w:autoSpaceDN w:val="0"/>
              <w:spacing w:before="201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变更</w:t>
            </w:r>
          </w:p>
        </w:tc>
      </w:tr>
      <w:tr w14:paraId="34F463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ABFBCB">
            <w:pPr>
              <w:wordWrap w:val="0"/>
              <w:autoSpaceDE w:val="0"/>
              <w:autoSpaceDN w:val="0"/>
              <w:spacing w:before="1" w:after="0" w:line="239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合计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7F1F8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78E402">
            <w:pPr>
              <w:wordWrap w:val="0"/>
              <w:autoSpaceDE w:val="0"/>
              <w:autoSpaceDN w:val="0"/>
              <w:spacing w:before="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AC14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8E1FD">
            <w:pPr>
              <w:wordWrap w:val="0"/>
              <w:autoSpaceDE w:val="0"/>
              <w:autoSpaceDN w:val="0"/>
              <w:spacing w:before="1" w:after="0" w:line="239" w:lineRule="auto"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612B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0451F166">
      <w:pPr>
        <w:spacing w:line="1" w:lineRule="exact"/>
      </w:pPr>
    </w:p>
    <w:sectPr>
      <w:type w:val="continuous"/>
      <w:pgSz w:w="16840" w:h="10080" w:orient="landscape"/>
      <w:pgMar w:top="720" w:right="960" w:bottom="1920" w:left="960" w:header="36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479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399</Words>
  <Characters>419</Characters>
  <TotalTime>23</TotalTime>
  <ScaleCrop>false</ScaleCrop>
  <LinksUpToDate>false</LinksUpToDate>
  <CharactersWithSpaces>420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2026-04-20T08:33:51Z</dcterms:created>
  <dc:creator>INTSIG</dc:creator>
  <dc:description>Intsig Word Converter</dc:description>
  <cp:lastModifiedBy>白夜</cp:lastModifiedBy>
  <dcterms:modified xsi:type="dcterms:W3CDTF">2026-04-20T08:57:30Z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eyJoZGlkIjoiYTU4ZmNiNzJmNmY2MzFmMDcyOGNiMTU0NjkwN2Y5MjMiLCJ1c2VySWQiOiI5MjcyMTI1NDkifQ==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210447CE574C45B395E1D2D722D043EB_13</vt:lpwstr>
  </property>
</Properties>
</file>