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ascii="仿宋_GB2312" w:eastAsia="仿宋_GB2312" w:cs="仿宋_GB2312"/>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仿宋_GB2312" w:eastAsia="仿宋_GB2312" w:cs="仿宋_GB2312"/>
          <w:b w:val="0"/>
          <w:i w:val="0"/>
          <w:caps w:val="0"/>
          <w:color w:val="212529"/>
          <w:spacing w:val="0"/>
          <w:sz w:val="21"/>
          <w:szCs w:val="21"/>
        </w:rPr>
      </w:pPr>
      <w:r>
        <w:rPr>
          <w:rFonts w:ascii="Helvetica" w:hAnsi="Helvetica" w:eastAsia="Helvetica" w:cs="Helvetica"/>
          <w:b w:val="0"/>
          <w:i w:val="0"/>
          <w:caps w:val="0"/>
          <w:color w:val="212529"/>
          <w:spacing w:val="0"/>
          <w:kern w:val="0"/>
          <w:sz w:val="44"/>
          <w:szCs w:val="44"/>
          <w:shd w:val="clear" w:fill="FFFFFF"/>
          <w:lang w:val="en-US" w:eastAsia="zh-CN" w:bidi="ar"/>
        </w:rPr>
        <w:t>2023</w:t>
      </w:r>
      <w:r>
        <w:rPr>
          <w:rFonts w:hint="default" w:ascii="Helvetica" w:hAnsi="Helvetica" w:eastAsia="Helvetica" w:cs="Helvetica"/>
          <w:b w:val="0"/>
          <w:i w:val="0"/>
          <w:caps w:val="0"/>
          <w:color w:val="212529"/>
          <w:spacing w:val="0"/>
          <w:kern w:val="0"/>
          <w:sz w:val="44"/>
          <w:szCs w:val="44"/>
          <w:shd w:val="clear" w:fill="FFFFFF"/>
          <w:lang w:val="en-US" w:eastAsia="zh-CN" w:bidi="ar"/>
        </w:rPr>
        <w:t>年永州市冷水滩区马坪学校</w:t>
      </w:r>
      <w:r>
        <w:rPr>
          <w:rFonts w:ascii="宋体" w:hAnsi="宋体" w:eastAsia="宋体" w:cs="宋体"/>
          <w:b w:val="0"/>
          <w:i w:val="0"/>
          <w:caps w:val="0"/>
          <w:color w:val="212529"/>
          <w:spacing w:val="0"/>
          <w:kern w:val="0"/>
          <w:sz w:val="44"/>
          <w:szCs w:val="44"/>
          <w:shd w:val="clear" w:fill="FFFFFF"/>
          <w:lang w:val="en-US" w:eastAsia="zh-CN" w:bidi="ar"/>
        </w:rPr>
        <w:t>部门预算公开说明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仿宋_GB2312" w:eastAsia="仿宋_GB2312" w:cs="仿宋_GB2312"/>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仿宋_GB2312" w:eastAsia="仿宋_GB2312" w:cs="仿宋_GB2312"/>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目</w:t>
      </w:r>
      <w:r>
        <w:rPr>
          <w:rFonts w:hint="default" w:ascii="Helvetica" w:hAnsi="Helvetica" w:eastAsia="Helvetica" w:cs="Helvetica"/>
          <w:b w:val="0"/>
          <w:i w:val="0"/>
          <w:caps w:val="0"/>
          <w:color w:val="212529"/>
          <w:spacing w:val="0"/>
          <w:kern w:val="0"/>
          <w:sz w:val="32"/>
          <w:szCs w:val="32"/>
          <w:shd w:val="clear" w:fill="FFFFFF"/>
          <w:lang w:val="en-US" w:eastAsia="zh-CN" w:bidi="ar"/>
        </w:rPr>
        <w:t> </w:t>
      </w:r>
      <w:r>
        <w:rPr>
          <w:rFonts w:ascii="宋体" w:hAnsi="宋体" w:eastAsia="宋体" w:cs="宋体"/>
          <w:b w:val="0"/>
          <w:i w:val="0"/>
          <w:caps w:val="0"/>
          <w:color w:val="212529"/>
          <w:spacing w:val="0"/>
          <w:kern w:val="0"/>
          <w:sz w:val="32"/>
          <w:szCs w:val="32"/>
          <w:shd w:val="clear" w:fill="FFFFFF"/>
          <w:lang w:val="en-US" w:eastAsia="zh-CN" w:bidi="ar"/>
        </w:rPr>
        <w:t>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both"/>
        <w:rPr>
          <w:rFonts w:hint="eastAsia" w:ascii="仿宋_GB2312" w:eastAsia="仿宋_GB2312" w:cs="仿宋_GB2312"/>
          <w:b w:val="0"/>
          <w:i w:val="0"/>
          <w:caps w:val="0"/>
          <w:color w:val="212529"/>
          <w:spacing w:val="0"/>
          <w:sz w:val="21"/>
          <w:szCs w:val="21"/>
        </w:rPr>
      </w:pPr>
      <w:r>
        <w:rPr>
          <w:rFonts w:ascii="宋体" w:hAnsi="宋体" w:eastAsia="宋体" w:cs="宋体"/>
          <w:b/>
          <w:i w:val="0"/>
          <w:caps w:val="0"/>
          <w:color w:val="212529"/>
          <w:spacing w:val="0"/>
          <w:kern w:val="0"/>
          <w:sz w:val="32"/>
          <w:szCs w:val="32"/>
          <w:shd w:val="clear" w:fill="FFFFFF"/>
          <w:lang w:val="en-US" w:eastAsia="zh-CN" w:bidi="ar"/>
        </w:rPr>
        <w:t>第一部分 2023年部门预算说明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700"/>
        <w:jc w:val="left"/>
        <w:rPr>
          <w:rFonts w:hint="default" w:ascii="Helvetica" w:hAnsi="Helvetica" w:eastAsia="Helvetica" w:cs="Helvetica"/>
          <w:b w:val="0"/>
          <w:i w:val="0"/>
          <w:caps w:val="0"/>
          <w:color w:val="212529"/>
          <w:spacing w:val="0"/>
          <w:sz w:val="21"/>
          <w:szCs w:val="21"/>
        </w:rPr>
      </w:pPr>
      <w:r>
        <w:rPr>
          <w:rFonts w:ascii="宋体" w:hAnsi="宋体" w:eastAsia="宋体" w:cs="宋体"/>
          <w:b/>
          <w:i w:val="0"/>
          <w:caps w:val="0"/>
          <w:color w:val="212529"/>
          <w:spacing w:val="0"/>
          <w:sz w:val="32"/>
          <w:szCs w:val="32"/>
          <w:shd w:val="clear" w:fill="FFFFFF"/>
        </w:rPr>
        <w:t>一、部门基本概况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仿宋_GB2312" w:eastAsia="仿宋_GB2312" w:cs="仿宋_GB2312"/>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（一）职能职责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仿宋_GB2312" w:eastAsia="仿宋_GB2312" w:cs="仿宋_GB2312"/>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（二）机构设置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both"/>
        <w:rPr>
          <w:rFonts w:hint="eastAsia" w:ascii="仿宋_GB2312" w:eastAsia="仿宋_GB2312" w:cs="仿宋_GB2312"/>
          <w:b w:val="0"/>
          <w:i w:val="0"/>
          <w:caps w:val="0"/>
          <w:color w:val="212529"/>
          <w:spacing w:val="0"/>
          <w:sz w:val="21"/>
          <w:szCs w:val="21"/>
        </w:rPr>
      </w:pPr>
      <w:r>
        <w:rPr>
          <w:rFonts w:ascii="宋体" w:hAnsi="宋体" w:eastAsia="宋体" w:cs="宋体"/>
          <w:b/>
          <w:i w:val="0"/>
          <w:caps w:val="0"/>
          <w:color w:val="212529"/>
          <w:spacing w:val="0"/>
          <w:kern w:val="0"/>
          <w:sz w:val="32"/>
          <w:szCs w:val="32"/>
          <w:shd w:val="clear" w:fill="FFFFFF"/>
          <w:lang w:val="en-US" w:eastAsia="zh-CN" w:bidi="ar"/>
        </w:rPr>
        <w:t>二、部门预算单位构成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both"/>
        <w:rPr>
          <w:rFonts w:hint="eastAsia" w:ascii="仿宋_GB2312" w:eastAsia="仿宋_GB2312" w:cs="仿宋_GB2312"/>
          <w:b w:val="0"/>
          <w:i w:val="0"/>
          <w:caps w:val="0"/>
          <w:color w:val="212529"/>
          <w:spacing w:val="0"/>
          <w:sz w:val="21"/>
          <w:szCs w:val="21"/>
        </w:rPr>
      </w:pPr>
      <w:r>
        <w:rPr>
          <w:rFonts w:ascii="宋体" w:hAnsi="宋体" w:eastAsia="宋体" w:cs="宋体"/>
          <w:b/>
          <w:i w:val="0"/>
          <w:caps w:val="0"/>
          <w:color w:val="212529"/>
          <w:spacing w:val="0"/>
          <w:kern w:val="0"/>
          <w:sz w:val="32"/>
          <w:szCs w:val="32"/>
          <w:shd w:val="clear" w:fill="FFFFFF"/>
          <w:lang w:val="en-US" w:eastAsia="zh-CN" w:bidi="ar"/>
        </w:rPr>
        <w:t>三、部门收支总体情况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both"/>
        <w:rPr>
          <w:rFonts w:hint="eastAsia" w:ascii="仿宋_GB2312" w:eastAsia="仿宋_GB2312" w:cs="仿宋_GB2312"/>
          <w:b w:val="0"/>
          <w:i w:val="0"/>
          <w:caps w:val="0"/>
          <w:color w:val="212529"/>
          <w:spacing w:val="0"/>
          <w:sz w:val="21"/>
          <w:szCs w:val="21"/>
        </w:rPr>
      </w:pPr>
      <w:r>
        <w:rPr>
          <w:rFonts w:ascii="宋体" w:hAnsi="宋体" w:eastAsia="宋体" w:cs="宋体"/>
          <w:b/>
          <w:i w:val="0"/>
          <w:caps w:val="0"/>
          <w:color w:val="212529"/>
          <w:spacing w:val="0"/>
          <w:kern w:val="0"/>
          <w:sz w:val="32"/>
          <w:szCs w:val="32"/>
          <w:shd w:val="clear" w:fill="FFFFFF"/>
          <w:lang w:val="en-US" w:eastAsia="zh-CN" w:bidi="ar"/>
        </w:rPr>
        <w:t>四、一般公共预算拨款支出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both"/>
        <w:rPr>
          <w:rFonts w:hint="eastAsia" w:ascii="仿宋_GB2312" w:eastAsia="仿宋_GB2312" w:cs="仿宋_GB2312"/>
          <w:b w:val="0"/>
          <w:i w:val="0"/>
          <w:caps w:val="0"/>
          <w:color w:val="212529"/>
          <w:spacing w:val="0"/>
          <w:sz w:val="21"/>
          <w:szCs w:val="21"/>
        </w:rPr>
      </w:pPr>
      <w:r>
        <w:rPr>
          <w:rFonts w:ascii="宋体" w:hAnsi="宋体" w:eastAsia="宋体" w:cs="宋体"/>
          <w:b/>
          <w:i w:val="0"/>
          <w:caps w:val="0"/>
          <w:color w:val="212529"/>
          <w:spacing w:val="0"/>
          <w:kern w:val="0"/>
          <w:sz w:val="32"/>
          <w:szCs w:val="32"/>
          <w:shd w:val="clear" w:fill="FFFFFF"/>
          <w:lang w:val="en-US" w:eastAsia="zh-CN" w:bidi="ar"/>
        </w:rPr>
        <w:t>五、政府性基金预算支出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both"/>
        <w:rPr>
          <w:rFonts w:hint="eastAsia" w:ascii="仿宋_GB2312" w:eastAsia="仿宋_GB2312" w:cs="仿宋_GB2312"/>
          <w:b w:val="0"/>
          <w:i w:val="0"/>
          <w:caps w:val="0"/>
          <w:color w:val="212529"/>
          <w:spacing w:val="0"/>
          <w:sz w:val="21"/>
          <w:szCs w:val="21"/>
        </w:rPr>
      </w:pPr>
      <w:r>
        <w:rPr>
          <w:rFonts w:ascii="宋体" w:hAnsi="宋体" w:eastAsia="宋体" w:cs="宋体"/>
          <w:b/>
          <w:i w:val="0"/>
          <w:caps w:val="0"/>
          <w:color w:val="212529"/>
          <w:spacing w:val="0"/>
          <w:kern w:val="0"/>
          <w:sz w:val="32"/>
          <w:szCs w:val="32"/>
          <w:shd w:val="clear" w:fill="FFFFFF"/>
          <w:lang w:val="en-US" w:eastAsia="zh-CN" w:bidi="ar"/>
        </w:rPr>
        <w:t>六、其他重要事项的情况说明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仿宋_GB2312" w:eastAsia="仿宋_GB2312" w:cs="仿宋_GB2312"/>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（一）机关运行经费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仿宋_GB2312" w:eastAsia="仿宋_GB2312" w:cs="仿宋_GB2312"/>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（二）“三公”经费预算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仿宋_GB2312" w:eastAsia="仿宋_GB2312" w:cs="仿宋_GB2312"/>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（三）一般性支出情况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仿宋_GB2312" w:eastAsia="仿宋_GB2312" w:cs="仿宋_GB2312"/>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（四）政府采购情况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仿宋_GB2312" w:eastAsia="仿宋_GB2312" w:cs="仿宋_GB2312"/>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（五）国有资产占用使用及新增资产配置情况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仿宋_GB2312" w:eastAsia="仿宋_GB2312" w:cs="仿宋_GB2312"/>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（六）预算绩效目标说明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both"/>
        <w:rPr>
          <w:rFonts w:hint="eastAsia" w:ascii="仿宋_GB2312" w:eastAsia="仿宋_GB2312" w:cs="仿宋_GB2312"/>
          <w:b w:val="0"/>
          <w:i w:val="0"/>
          <w:caps w:val="0"/>
          <w:color w:val="212529"/>
          <w:spacing w:val="0"/>
          <w:sz w:val="21"/>
          <w:szCs w:val="21"/>
        </w:rPr>
      </w:pPr>
      <w:r>
        <w:rPr>
          <w:rFonts w:ascii="宋体" w:hAnsi="宋体" w:eastAsia="宋体" w:cs="宋体"/>
          <w:b/>
          <w:i w:val="0"/>
          <w:caps w:val="0"/>
          <w:color w:val="212529"/>
          <w:spacing w:val="0"/>
          <w:kern w:val="0"/>
          <w:sz w:val="32"/>
          <w:szCs w:val="32"/>
          <w:shd w:val="clear" w:fill="FFFFFF"/>
          <w:lang w:val="en-US" w:eastAsia="zh-CN" w:bidi="ar"/>
        </w:rPr>
        <w:t>七、名词解释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left"/>
        <w:rPr>
          <w:rFonts w:hint="eastAsia" w:ascii="仿宋_GB2312" w:eastAsia="仿宋_GB2312" w:cs="仿宋_GB2312"/>
          <w:b w:val="0"/>
          <w:i w:val="0"/>
          <w:caps w:val="0"/>
          <w:color w:val="212529"/>
          <w:spacing w:val="0"/>
          <w:sz w:val="21"/>
          <w:szCs w:val="21"/>
        </w:rPr>
      </w:pPr>
      <w:r>
        <w:rPr>
          <w:rFonts w:ascii="宋体" w:hAnsi="宋体" w:eastAsia="宋体" w:cs="宋体"/>
          <w:b/>
          <w:i w:val="0"/>
          <w:caps w:val="0"/>
          <w:color w:val="212529"/>
          <w:spacing w:val="0"/>
          <w:kern w:val="0"/>
          <w:sz w:val="32"/>
          <w:szCs w:val="32"/>
          <w:shd w:val="clear" w:fill="FFFFFF"/>
          <w:lang w:val="en-US" w:eastAsia="zh-CN" w:bidi="ar"/>
        </w:rPr>
        <w:t>第二部分 2023年部门预算表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left"/>
        <w:rPr>
          <w:rFonts w:hint="default" w:ascii="Helvetica" w:hAnsi="Helvetica" w:eastAsia="Helvetica" w:cs="Helvetica"/>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1、收支总表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left"/>
        <w:rPr>
          <w:rFonts w:hint="default" w:ascii="Helvetica" w:hAnsi="Helvetica" w:eastAsia="Helvetica" w:cs="Helvetica"/>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2、收入总表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left"/>
        <w:rPr>
          <w:rFonts w:hint="default" w:ascii="Helvetica" w:hAnsi="Helvetica" w:eastAsia="Helvetica" w:cs="Helvetica"/>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3、支出总表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left"/>
        <w:rPr>
          <w:rFonts w:hint="default" w:ascii="Helvetica" w:hAnsi="Helvetica" w:eastAsia="Helvetica" w:cs="Helvetica"/>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4、支出预算分类汇总表（按政府预算经济分类）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left"/>
        <w:rPr>
          <w:rFonts w:hint="default" w:ascii="Helvetica" w:hAnsi="Helvetica" w:eastAsia="Helvetica" w:cs="Helvetica"/>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5、支出预算分类汇总表（按部门预算经济分类）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left"/>
        <w:rPr>
          <w:rFonts w:hint="default" w:ascii="Helvetica" w:hAnsi="Helvetica" w:eastAsia="Helvetica" w:cs="Helvetica"/>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6、财政拨款收支总表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left"/>
        <w:rPr>
          <w:rFonts w:hint="default" w:ascii="Helvetica" w:hAnsi="Helvetica" w:eastAsia="Helvetica" w:cs="Helvetica"/>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7、一般公共预算支出表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left"/>
        <w:rPr>
          <w:rFonts w:hint="default" w:ascii="Helvetica" w:hAnsi="Helvetica" w:eastAsia="Helvetica" w:cs="Helvetica"/>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8、一般公共预算基本支出表--人员经费(工资福利支出)(按政府预算经济分类)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left"/>
        <w:rPr>
          <w:rFonts w:hint="default" w:ascii="Helvetica" w:hAnsi="Helvetica" w:eastAsia="Helvetica" w:cs="Helvetica"/>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9、一般公共预算基本支出表--人员经费(工资福利支出)(按部门预算经济分类)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left"/>
        <w:rPr>
          <w:rFonts w:hint="default" w:ascii="Helvetica" w:hAnsi="Helvetica" w:eastAsia="Helvetica" w:cs="Helvetica"/>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10、一般公共预算基本支出表--人员经费(对个人和家庭的补助)(按政府预算经济分类)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left"/>
        <w:rPr>
          <w:rFonts w:hint="default" w:ascii="Helvetica" w:hAnsi="Helvetica" w:eastAsia="Helvetica" w:cs="Helvetica"/>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11、一般公共预算基本支出表--人员经费(对个人和家庭的补助)（按部门预算经济分类）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left"/>
        <w:rPr>
          <w:rFonts w:hint="default" w:ascii="Helvetica" w:hAnsi="Helvetica" w:eastAsia="Helvetica" w:cs="Helvetica"/>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12、一般公共预算基本支出表--公用经费(商品和服务支出)（按政府预算经济分类）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left"/>
        <w:rPr>
          <w:rFonts w:hint="default" w:ascii="Helvetica" w:hAnsi="Helvetica" w:eastAsia="Helvetica" w:cs="Helvetica"/>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13、一般公共预算基本支出表--公用经费(商品和服务支出)(按部门预算经济分类)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left"/>
        <w:rPr>
          <w:rFonts w:hint="default" w:ascii="Helvetica" w:hAnsi="Helvetica" w:eastAsia="Helvetica" w:cs="Helvetica"/>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14、一般公共预算“三公”经费支出表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left"/>
        <w:rPr>
          <w:rFonts w:hint="default" w:ascii="Helvetica" w:hAnsi="Helvetica" w:eastAsia="Helvetica" w:cs="Helvetica"/>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15、政府性基金预算支出表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left"/>
        <w:rPr>
          <w:rFonts w:hint="default" w:ascii="Helvetica" w:hAnsi="Helvetica" w:eastAsia="Helvetica" w:cs="Helvetica"/>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16、政府性基金预算支出分类汇总表（按政府预算经济分类）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left"/>
        <w:rPr>
          <w:rFonts w:hint="default" w:ascii="Helvetica" w:hAnsi="Helvetica" w:eastAsia="Helvetica" w:cs="Helvetica"/>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17、政府性基金预算支出分类汇总表（按部门预算经济分类）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left"/>
        <w:rPr>
          <w:rFonts w:hint="default" w:ascii="Helvetica" w:hAnsi="Helvetica" w:eastAsia="Helvetica" w:cs="Helvetica"/>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18、国有资本经营预算表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left"/>
        <w:rPr>
          <w:rFonts w:hint="default" w:ascii="Helvetica" w:hAnsi="Helvetica" w:eastAsia="Helvetica" w:cs="Helvetica"/>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19、财政专户管理资金预算支出表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left"/>
        <w:rPr>
          <w:rFonts w:hint="default" w:ascii="Helvetica" w:hAnsi="Helvetica" w:eastAsia="Helvetica" w:cs="Helvetica"/>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20、专项资金预算汇总表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left"/>
        <w:rPr>
          <w:rFonts w:hint="default" w:ascii="Helvetica" w:hAnsi="Helvetica" w:eastAsia="Helvetica" w:cs="Helvetica"/>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21、其他项目支出绩效目标表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left"/>
        <w:rPr>
          <w:rFonts w:hint="default" w:ascii="Helvetica" w:hAnsi="Helvetica" w:eastAsia="Helvetica" w:cs="Helvetica"/>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22、部门整体支出绩效目标表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仿宋_GB2312" w:eastAsia="仿宋_GB2312" w:cs="仿宋_GB2312"/>
          <w:b w:val="0"/>
          <w:i w:val="0"/>
          <w:caps w:val="0"/>
          <w:color w:val="212529"/>
          <w:spacing w:val="0"/>
          <w:sz w:val="21"/>
          <w:szCs w:val="21"/>
        </w:rPr>
      </w:pPr>
      <w:r>
        <w:rPr>
          <w:rStyle w:val="4"/>
          <w:rFonts w:hint="default" w:ascii="Helvetica" w:hAnsi="Helvetica" w:eastAsia="Helvetica" w:cs="Helvetica"/>
          <w:b/>
          <w:i w:val="0"/>
          <w:caps w:val="0"/>
          <w:color w:val="212529"/>
          <w:spacing w:val="0"/>
          <w:kern w:val="0"/>
          <w:sz w:val="32"/>
          <w:szCs w:val="32"/>
          <w:shd w:val="clear" w:fill="FFFFFF"/>
          <w:lang w:val="en-US" w:eastAsia="zh-CN" w:bidi="ar"/>
        </w:rPr>
        <w:t>注：以上部门预算报表中，空表表示本部门无相关收支情况。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both"/>
        <w:rPr>
          <w:rFonts w:hint="eastAsia" w:ascii="仿宋_GB2312" w:eastAsia="仿宋_GB2312" w:cs="仿宋_GB2312"/>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eastAsia" w:ascii="仿宋_GB2312" w:eastAsia="仿宋_GB2312" w:cs="仿宋_GB2312"/>
          <w:b w:val="0"/>
          <w:i w:val="0"/>
          <w:caps w:val="0"/>
          <w:color w:val="212529"/>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仿宋_GB2312" w:eastAsia="仿宋_GB2312" w:cs="仿宋_GB2312"/>
          <w:b w:val="0"/>
          <w:i w:val="0"/>
          <w:caps w:val="0"/>
          <w:color w:val="212529"/>
          <w:spacing w:val="0"/>
          <w:sz w:val="21"/>
          <w:szCs w:val="21"/>
        </w:rPr>
      </w:pPr>
      <w:r>
        <w:rPr>
          <w:rFonts w:ascii="宋体" w:hAnsi="宋体" w:eastAsia="宋体" w:cs="宋体"/>
          <w:b w:val="0"/>
          <w:i w:val="0"/>
          <w:caps w:val="0"/>
          <w:color w:val="212529"/>
          <w:spacing w:val="0"/>
          <w:kern w:val="0"/>
          <w:sz w:val="36"/>
          <w:szCs w:val="36"/>
          <w:shd w:val="clear" w:fill="FFFFFF"/>
          <w:lang w:val="en-US" w:eastAsia="zh-CN" w:bidi="ar"/>
        </w:rPr>
        <w:t>第一部分</w:t>
      </w:r>
      <w:r>
        <w:rPr>
          <w:rFonts w:hint="default" w:ascii="Helvetica" w:hAnsi="Helvetica" w:eastAsia="Helvetica" w:cs="Helvetica"/>
          <w:b w:val="0"/>
          <w:i w:val="0"/>
          <w:caps w:val="0"/>
          <w:color w:val="212529"/>
          <w:spacing w:val="0"/>
          <w:kern w:val="0"/>
          <w:sz w:val="36"/>
          <w:szCs w:val="36"/>
          <w:shd w:val="clear" w:fill="FFFFFF"/>
          <w:lang w:val="en-US" w:eastAsia="zh-CN" w:bidi="ar"/>
        </w:rPr>
        <w:t> </w:t>
      </w:r>
      <w:r>
        <w:rPr>
          <w:rFonts w:ascii="宋体" w:hAnsi="宋体" w:eastAsia="宋体" w:cs="宋体"/>
          <w:b w:val="0"/>
          <w:i w:val="0"/>
          <w:caps w:val="0"/>
          <w:color w:val="212529"/>
          <w:spacing w:val="0"/>
          <w:kern w:val="0"/>
          <w:sz w:val="36"/>
          <w:szCs w:val="36"/>
          <w:shd w:val="clear" w:fill="FFFFFF"/>
          <w:lang w:val="en-US" w:eastAsia="zh-CN" w:bidi="ar"/>
        </w:rPr>
        <w:t>部门预算说明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仿宋_GB2312" w:eastAsia="仿宋_GB2312" w:cs="仿宋_GB2312"/>
          <w:b w:val="0"/>
          <w:i w:val="0"/>
          <w:caps w:val="0"/>
          <w:color w:val="212529"/>
          <w:spacing w:val="0"/>
          <w:sz w:val="21"/>
          <w:szCs w:val="21"/>
        </w:rPr>
      </w:pPr>
      <w:r>
        <w:rPr>
          <w:rFonts w:ascii="宋体" w:hAnsi="宋体" w:eastAsia="宋体" w:cs="宋体"/>
          <w:b/>
          <w:i w:val="0"/>
          <w:caps w:val="0"/>
          <w:color w:val="212529"/>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27"/>
        <w:jc w:val="left"/>
        <w:rPr>
          <w:rFonts w:hint="eastAsia" w:ascii="仿宋_GB2312" w:eastAsia="仿宋_GB2312" w:cs="仿宋_GB2312"/>
          <w:b w:val="0"/>
          <w:i w:val="0"/>
          <w:caps w:val="0"/>
          <w:color w:val="212529"/>
          <w:spacing w:val="0"/>
          <w:sz w:val="21"/>
          <w:szCs w:val="21"/>
        </w:rPr>
      </w:pPr>
      <w:r>
        <w:rPr>
          <w:rStyle w:val="4"/>
          <w:rFonts w:hint="default" w:ascii="Helvetica" w:hAnsi="Helvetica" w:eastAsia="Helvetica" w:cs="Helvetica"/>
          <w:b/>
          <w:i w:val="0"/>
          <w:caps w:val="0"/>
          <w:color w:val="212529"/>
          <w:spacing w:val="0"/>
          <w:kern w:val="0"/>
          <w:sz w:val="32"/>
          <w:szCs w:val="32"/>
          <w:shd w:val="clear" w:fill="FFFFFF"/>
          <w:lang w:val="en-US" w:eastAsia="zh-CN" w:bidi="ar"/>
        </w:rPr>
        <w:t>一、部门基本概况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28"/>
        <w:jc w:val="left"/>
        <w:rPr>
          <w:rFonts w:hint="eastAsia" w:ascii="仿宋_GB2312" w:eastAsia="仿宋_GB2312" w:cs="仿宋_GB2312"/>
          <w:b w:val="0"/>
          <w:i w:val="0"/>
          <w:caps w:val="0"/>
          <w:color w:val="212529"/>
          <w:spacing w:val="0"/>
          <w:sz w:val="21"/>
          <w:szCs w:val="21"/>
        </w:rPr>
      </w:pPr>
      <w:r>
        <w:rPr>
          <w:rFonts w:ascii="宋体" w:hAnsi="宋体" w:eastAsia="宋体" w:cs="宋体"/>
          <w:b/>
          <w:i w:val="0"/>
          <w:caps w:val="0"/>
          <w:color w:val="212529"/>
          <w:spacing w:val="0"/>
          <w:kern w:val="0"/>
          <w:sz w:val="32"/>
          <w:szCs w:val="32"/>
          <w:shd w:val="clear" w:fill="FFFFFF"/>
          <w:lang w:val="en-US" w:eastAsia="zh-CN" w:bidi="ar"/>
        </w:rPr>
        <w:t>（一）职能职责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30"/>
        <w:jc w:val="left"/>
        <w:rPr>
          <w:rFonts w:hint="default" w:ascii="Helvetica" w:hAnsi="Helvetica" w:eastAsia="Helvetica" w:cs="Helvetica"/>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1、初中小学学历教育。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30"/>
        <w:jc w:val="left"/>
        <w:rPr>
          <w:rFonts w:hint="default" w:ascii="Helvetica" w:hAnsi="Helvetica" w:eastAsia="Helvetica" w:cs="Helvetica"/>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2、相关社会服务。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30"/>
        <w:jc w:val="left"/>
        <w:rPr>
          <w:rFonts w:hint="default" w:ascii="Helvetica" w:hAnsi="Helvetica" w:eastAsia="Helvetica" w:cs="Helvetica"/>
          <w:b w:val="0"/>
          <w:i w:val="0"/>
          <w:caps w:val="0"/>
          <w:color w:val="212529"/>
          <w:spacing w:val="0"/>
          <w:sz w:val="21"/>
          <w:szCs w:val="21"/>
        </w:rPr>
      </w:pPr>
      <w:r>
        <w:rPr>
          <w:rFonts w:ascii="宋体" w:hAnsi="宋体" w:eastAsia="宋体" w:cs="宋体"/>
          <w:b/>
          <w:i w:val="0"/>
          <w:caps w:val="0"/>
          <w:color w:val="212529"/>
          <w:spacing w:val="0"/>
          <w:kern w:val="0"/>
          <w:sz w:val="32"/>
          <w:szCs w:val="32"/>
          <w:shd w:val="clear" w:fill="FFFFFF"/>
          <w:lang w:val="en-US" w:eastAsia="zh-CN" w:bidi="ar"/>
        </w:rPr>
        <w:t>（二）机构设置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28"/>
        <w:jc w:val="left"/>
        <w:rPr>
          <w:rFonts w:hint="eastAsia" w:ascii="仿宋_GB2312" w:eastAsia="仿宋_GB2312" w:cs="仿宋_GB2312"/>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本部门共有编制54人，实有54人.内设</w:t>
      </w:r>
      <w:r>
        <w:rPr>
          <w:rFonts w:hint="eastAsia" w:ascii="宋体" w:hAnsi="宋体" w:eastAsia="宋体" w:cs="宋体"/>
          <w:b w:val="0"/>
          <w:i w:val="0"/>
          <w:caps w:val="0"/>
          <w:color w:val="212529"/>
          <w:spacing w:val="0"/>
          <w:kern w:val="0"/>
          <w:sz w:val="32"/>
          <w:szCs w:val="32"/>
          <w:shd w:val="clear" w:fill="FFFFFF"/>
          <w:lang w:val="en-US" w:eastAsia="zh-CN" w:bidi="ar"/>
        </w:rPr>
        <w:t>机构分别为</w:t>
      </w:r>
      <w:r>
        <w:rPr>
          <w:rFonts w:ascii="宋体" w:hAnsi="宋体" w:eastAsia="宋体" w:cs="宋体"/>
          <w:b w:val="0"/>
          <w:i w:val="0"/>
          <w:caps w:val="0"/>
          <w:color w:val="212529"/>
          <w:spacing w:val="0"/>
          <w:kern w:val="0"/>
          <w:sz w:val="32"/>
          <w:szCs w:val="32"/>
          <w:shd w:val="clear" w:fill="FFFFFF"/>
          <w:lang w:val="en-US" w:eastAsia="zh-CN" w:bidi="ar"/>
        </w:rPr>
        <w:t>教务处、学生处、办公室。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27"/>
        <w:jc w:val="left"/>
        <w:rPr>
          <w:rFonts w:hint="eastAsia" w:ascii="仿宋_GB2312" w:eastAsia="仿宋_GB2312" w:cs="仿宋_GB2312"/>
          <w:b w:val="0"/>
          <w:i w:val="0"/>
          <w:caps w:val="0"/>
          <w:color w:val="212529"/>
          <w:spacing w:val="0"/>
          <w:sz w:val="21"/>
          <w:szCs w:val="21"/>
        </w:rPr>
      </w:pPr>
      <w:r>
        <w:rPr>
          <w:rStyle w:val="4"/>
          <w:rFonts w:hint="default" w:ascii="Helvetica" w:hAnsi="Helvetica" w:eastAsia="Helvetica" w:cs="Helvetica"/>
          <w:b/>
          <w:i w:val="0"/>
          <w:caps w:val="0"/>
          <w:color w:val="212529"/>
          <w:spacing w:val="0"/>
          <w:kern w:val="0"/>
          <w:sz w:val="32"/>
          <w:szCs w:val="32"/>
          <w:shd w:val="clear" w:fill="FFFFFF"/>
          <w:lang w:val="en-US" w:eastAsia="zh-CN" w:bidi="ar"/>
        </w:rPr>
        <w:t>二、部门预算单位构成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27"/>
        <w:jc w:val="both"/>
        <w:rPr>
          <w:rFonts w:hint="eastAsia" w:ascii="仿宋_GB2312" w:eastAsia="仿宋_GB2312" w:cs="仿宋_GB2312"/>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永州市冷水滩区马坪学校部门只有本级，没有其他预算单位，因此本部门预算仅含本级预算。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27"/>
        <w:jc w:val="both"/>
        <w:rPr>
          <w:rFonts w:hint="eastAsia" w:ascii="仿宋_GB2312" w:eastAsia="仿宋_GB2312" w:cs="仿宋_GB2312"/>
          <w:b w:val="0"/>
          <w:i w:val="0"/>
          <w:caps w:val="0"/>
          <w:color w:val="212529"/>
          <w:spacing w:val="0"/>
          <w:sz w:val="21"/>
          <w:szCs w:val="21"/>
        </w:rPr>
      </w:pPr>
      <w:r>
        <w:rPr>
          <w:rStyle w:val="4"/>
          <w:rFonts w:hint="default" w:ascii="Helvetica" w:hAnsi="Helvetica" w:eastAsia="Helvetica" w:cs="Helvetica"/>
          <w:b/>
          <w:i w:val="0"/>
          <w:caps w:val="0"/>
          <w:color w:val="212529"/>
          <w:spacing w:val="0"/>
          <w:kern w:val="0"/>
          <w:sz w:val="32"/>
          <w:szCs w:val="32"/>
          <w:shd w:val="clear" w:fill="FFFFFF"/>
          <w:lang w:val="en-US" w:eastAsia="zh-CN" w:bidi="ar"/>
        </w:rPr>
        <w:t>三、部门收支总体情况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28"/>
        <w:jc w:val="both"/>
        <w:rPr>
          <w:rFonts w:hint="eastAsia" w:ascii="仿宋_GB2312" w:eastAsia="仿宋_GB2312" w:cs="仿宋_GB2312"/>
          <w:b w:val="0"/>
          <w:i w:val="0"/>
          <w:caps w:val="0"/>
          <w:color w:val="212529"/>
          <w:spacing w:val="0"/>
          <w:sz w:val="21"/>
          <w:szCs w:val="21"/>
        </w:rPr>
      </w:pPr>
      <w:r>
        <w:rPr>
          <w:rFonts w:ascii="宋体" w:hAnsi="宋体" w:eastAsia="宋体" w:cs="宋体"/>
          <w:b/>
          <w:i w:val="0"/>
          <w:caps w:val="0"/>
          <w:color w:val="212529"/>
          <w:spacing w:val="0"/>
          <w:kern w:val="0"/>
          <w:sz w:val="32"/>
          <w:szCs w:val="32"/>
          <w:shd w:val="clear" w:fill="FFFFFF"/>
          <w:lang w:val="en-US" w:eastAsia="zh-CN" w:bidi="ar"/>
        </w:rPr>
        <w:t>（一）收入预算：</w:t>
      </w:r>
      <w:r>
        <w:rPr>
          <w:rFonts w:ascii="宋体" w:hAnsi="宋体" w:eastAsia="宋体" w:cs="宋体"/>
          <w:b w:val="0"/>
          <w:i w:val="0"/>
          <w:caps w:val="0"/>
          <w:color w:val="212529"/>
          <w:spacing w:val="0"/>
          <w:kern w:val="0"/>
          <w:sz w:val="32"/>
          <w:szCs w:val="32"/>
          <w:shd w:val="clear" w:fill="FFFFFF"/>
          <w:lang w:val="en-US" w:eastAsia="zh-CN" w:bidi="ar"/>
        </w:rPr>
        <w:t>包括一般公共预算、政府性基金、国有资本经营预算等财政拨款收入，以及经营收入、事业收入等单位资金。2023年本部门收入预算</w:t>
      </w:r>
      <w:r>
        <w:rPr>
          <w:rFonts w:hint="default" w:ascii="Helvetica" w:hAnsi="Helvetica" w:eastAsia="Helvetica" w:cs="Helvetica"/>
          <w:b w:val="0"/>
          <w:i w:val="0"/>
          <w:caps w:val="0"/>
          <w:color w:val="212529"/>
          <w:spacing w:val="0"/>
          <w:kern w:val="0"/>
          <w:sz w:val="32"/>
          <w:szCs w:val="32"/>
          <w:shd w:val="clear" w:fill="FFFFFF"/>
          <w:lang w:val="en-US" w:eastAsia="zh-CN" w:bidi="ar"/>
        </w:rPr>
        <w:t>727.45</w:t>
      </w:r>
      <w:r>
        <w:rPr>
          <w:rFonts w:ascii="宋体" w:hAnsi="宋体" w:eastAsia="宋体" w:cs="宋体"/>
          <w:b w:val="0"/>
          <w:i w:val="0"/>
          <w:caps w:val="0"/>
          <w:color w:val="212529"/>
          <w:spacing w:val="0"/>
          <w:kern w:val="0"/>
          <w:sz w:val="32"/>
          <w:szCs w:val="32"/>
          <w:shd w:val="clear" w:fill="FFFFFF"/>
          <w:lang w:val="en-US" w:eastAsia="zh-CN" w:bidi="ar"/>
        </w:rPr>
        <w:t>万元，其中，</w:t>
      </w:r>
      <w:r>
        <w:rPr>
          <w:rFonts w:hint="default" w:ascii="Helvetica" w:hAnsi="Helvetica" w:eastAsia="Helvetica" w:cs="Helvetica"/>
          <w:b w:val="0"/>
          <w:i w:val="0"/>
          <w:caps w:val="0"/>
          <w:color w:val="212529"/>
          <w:spacing w:val="0"/>
          <w:kern w:val="0"/>
          <w:sz w:val="32"/>
          <w:szCs w:val="32"/>
          <w:shd w:val="clear" w:fill="FFFFFF"/>
          <w:lang w:val="en-US" w:eastAsia="zh-CN" w:bidi="ar"/>
        </w:rPr>
        <w:t>一般公共预算拨款收入727.45万元，政府性基金预算拨款收入0万元，国有资本经营预算拨款收入0万元</w:t>
      </w:r>
      <w:r>
        <w:rPr>
          <w:rFonts w:ascii="宋体" w:hAnsi="宋体" w:eastAsia="宋体" w:cs="宋体"/>
          <w:b w:val="0"/>
          <w:i w:val="0"/>
          <w:caps w:val="0"/>
          <w:color w:val="212529"/>
          <w:spacing w:val="0"/>
          <w:kern w:val="0"/>
          <w:sz w:val="32"/>
          <w:szCs w:val="32"/>
          <w:shd w:val="clear" w:fill="FFFFFF"/>
          <w:lang w:val="en-US" w:eastAsia="zh-CN" w:bidi="ar"/>
        </w:rPr>
        <w:t>。收入较去年减少77.56万元，主要原因是</w:t>
      </w:r>
      <w:r>
        <w:rPr>
          <w:rFonts w:hint="default" w:ascii="Helvetica" w:hAnsi="Helvetica" w:eastAsia="Helvetica" w:cs="Helvetica"/>
          <w:b w:val="0"/>
          <w:i w:val="0"/>
          <w:caps w:val="0"/>
          <w:color w:val="212529"/>
          <w:spacing w:val="0"/>
          <w:kern w:val="0"/>
          <w:sz w:val="32"/>
          <w:szCs w:val="32"/>
          <w:shd w:val="clear" w:fill="FFFFFF"/>
          <w:lang w:val="en-US" w:eastAsia="zh-CN" w:bidi="ar"/>
        </w:rPr>
        <w:t>人员减少</w:t>
      </w:r>
      <w:r>
        <w:rPr>
          <w:rFonts w:ascii="宋体" w:hAnsi="宋体" w:eastAsia="宋体" w:cs="宋体"/>
          <w:b w:val="0"/>
          <w:i w:val="0"/>
          <w:caps w:val="0"/>
          <w:color w:val="212529"/>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28"/>
        <w:jc w:val="left"/>
        <w:rPr>
          <w:rFonts w:hint="eastAsia" w:ascii="仿宋_GB2312" w:eastAsia="仿宋_GB2312" w:cs="仿宋_GB2312"/>
          <w:b w:val="0"/>
          <w:i w:val="0"/>
          <w:caps w:val="0"/>
          <w:color w:val="212529"/>
          <w:spacing w:val="0"/>
          <w:sz w:val="21"/>
          <w:szCs w:val="21"/>
        </w:rPr>
      </w:pPr>
      <w:r>
        <w:rPr>
          <w:rFonts w:ascii="宋体" w:hAnsi="宋体" w:eastAsia="宋体" w:cs="宋体"/>
          <w:b/>
          <w:i w:val="0"/>
          <w:caps w:val="0"/>
          <w:color w:val="212529"/>
          <w:spacing w:val="0"/>
          <w:kern w:val="0"/>
          <w:sz w:val="32"/>
          <w:szCs w:val="32"/>
          <w:shd w:val="clear" w:fill="FFFFFF"/>
          <w:lang w:val="en-US" w:eastAsia="zh-CN" w:bidi="ar"/>
        </w:rPr>
        <w:t>（二）支出预算：</w:t>
      </w:r>
      <w:r>
        <w:rPr>
          <w:rFonts w:ascii="宋体" w:hAnsi="宋体" w:eastAsia="宋体" w:cs="宋体"/>
          <w:b w:val="0"/>
          <w:i w:val="0"/>
          <w:caps w:val="0"/>
          <w:color w:val="212529"/>
          <w:spacing w:val="0"/>
          <w:kern w:val="0"/>
          <w:sz w:val="32"/>
          <w:szCs w:val="32"/>
          <w:shd w:val="clear" w:fill="FFFFFF"/>
          <w:lang w:val="en-US" w:eastAsia="zh-CN" w:bidi="ar"/>
        </w:rPr>
        <w:t>2023年本部门支出预算</w:t>
      </w:r>
      <w:r>
        <w:rPr>
          <w:rFonts w:hint="default" w:ascii="Helvetica" w:hAnsi="Helvetica" w:eastAsia="Helvetica" w:cs="Helvetica"/>
          <w:b w:val="0"/>
          <w:i w:val="0"/>
          <w:caps w:val="0"/>
          <w:color w:val="212529"/>
          <w:spacing w:val="0"/>
          <w:kern w:val="0"/>
          <w:sz w:val="32"/>
          <w:szCs w:val="32"/>
          <w:shd w:val="clear" w:fill="FFFFFF"/>
          <w:lang w:val="en-US" w:eastAsia="zh-CN" w:bidi="ar"/>
        </w:rPr>
        <w:t>727.45</w:t>
      </w:r>
      <w:r>
        <w:rPr>
          <w:rFonts w:ascii="宋体" w:hAnsi="宋体" w:eastAsia="宋体" w:cs="宋体"/>
          <w:b w:val="0"/>
          <w:i w:val="0"/>
          <w:caps w:val="0"/>
          <w:color w:val="212529"/>
          <w:spacing w:val="0"/>
          <w:kern w:val="0"/>
          <w:sz w:val="32"/>
          <w:szCs w:val="32"/>
          <w:shd w:val="clear" w:fill="FFFFFF"/>
          <w:lang w:val="en-US" w:eastAsia="zh-CN" w:bidi="ar"/>
        </w:rPr>
        <w:t>万元</w:t>
      </w:r>
      <w:r>
        <w:rPr>
          <w:rFonts w:hint="default" w:ascii="Helvetica" w:hAnsi="Helvetica" w:eastAsia="Helvetica" w:cs="Helvetica"/>
          <w:b w:val="0"/>
          <w:i w:val="0"/>
          <w:caps w:val="0"/>
          <w:color w:val="212529"/>
          <w:spacing w:val="0"/>
          <w:kern w:val="0"/>
          <w:sz w:val="32"/>
          <w:szCs w:val="32"/>
          <w:shd w:val="clear" w:fill="FFFFFF"/>
          <w:lang w:val="en-US" w:eastAsia="zh-CN" w:bidi="ar"/>
        </w:rPr>
        <w:t>，其中：</w:t>
      </w:r>
      <w:r>
        <w:rPr>
          <w:rFonts w:ascii="宋体" w:hAnsi="宋体" w:eastAsia="宋体" w:cs="宋体"/>
          <w:b w:val="0"/>
          <w:i w:val="0"/>
          <w:caps w:val="0"/>
          <w:color w:val="212529"/>
          <w:spacing w:val="0"/>
          <w:kern w:val="0"/>
          <w:sz w:val="32"/>
          <w:szCs w:val="32"/>
          <w:shd w:val="clear" w:fill="FFFFFF"/>
          <w:lang w:val="en-US" w:eastAsia="zh-CN" w:bidi="ar"/>
        </w:rPr>
        <w:t>一般公共服务支出44.09万元；教育支出539.19万元；社会保障和就业支出62.93万元；卫生健康支出34.22万元；住房保障支出47.02万元。支出较去年减少77.56万元，主要原因是</w:t>
      </w:r>
      <w:r>
        <w:rPr>
          <w:rFonts w:hint="default" w:ascii="Helvetica" w:hAnsi="Helvetica" w:eastAsia="Helvetica" w:cs="Helvetica"/>
          <w:b w:val="0"/>
          <w:i w:val="0"/>
          <w:caps w:val="0"/>
          <w:color w:val="212529"/>
          <w:spacing w:val="0"/>
          <w:kern w:val="0"/>
          <w:sz w:val="32"/>
          <w:szCs w:val="32"/>
          <w:shd w:val="clear" w:fill="FFFFFF"/>
          <w:lang w:val="en-US" w:eastAsia="zh-CN" w:bidi="ar"/>
        </w:rPr>
        <w:t>人员减少</w:t>
      </w:r>
      <w:r>
        <w:rPr>
          <w:rFonts w:ascii="宋体" w:hAnsi="宋体" w:eastAsia="宋体" w:cs="宋体"/>
          <w:b w:val="0"/>
          <w:i w:val="0"/>
          <w:caps w:val="0"/>
          <w:color w:val="212529"/>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60"/>
        <w:jc w:val="left"/>
        <w:rPr>
          <w:rFonts w:hint="eastAsia" w:ascii="仿宋_GB2312" w:eastAsia="仿宋_GB2312" w:cs="仿宋_GB2312"/>
          <w:b w:val="0"/>
          <w:i w:val="0"/>
          <w:caps w:val="0"/>
          <w:color w:val="212529"/>
          <w:spacing w:val="0"/>
          <w:sz w:val="21"/>
          <w:szCs w:val="21"/>
        </w:rPr>
      </w:pPr>
      <w:r>
        <w:rPr>
          <w:rStyle w:val="4"/>
          <w:rFonts w:hint="default" w:ascii="Helvetica" w:hAnsi="Helvetica" w:eastAsia="Helvetica" w:cs="Helvetica"/>
          <w:b/>
          <w:i w:val="0"/>
          <w:caps w:val="0"/>
          <w:color w:val="212529"/>
          <w:spacing w:val="0"/>
          <w:kern w:val="0"/>
          <w:sz w:val="32"/>
          <w:szCs w:val="32"/>
          <w:shd w:val="clear" w:fill="FFFFFF"/>
          <w:lang w:val="en-US" w:eastAsia="zh-CN" w:bidi="ar"/>
        </w:rPr>
        <w:t>四、一般公共预算拨款支出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60"/>
        <w:jc w:val="left"/>
        <w:rPr>
          <w:rFonts w:hint="default" w:ascii="Helvetica" w:hAnsi="Helvetica" w:eastAsia="Helvetica" w:cs="Helvetica"/>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2023年本部门一般公共预算拨款支出预算727.45万元，其中：一般公共服务支出44.09万元，占6.06%；教育支出539.19万元，占74.12%；社会保障和就业支出62.93万元，占8.65%；卫生健康支出34.22万元，占4.7%；住房保障支出47.02万元，占6.46%。具体安排情况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60"/>
        <w:jc w:val="left"/>
        <w:rPr>
          <w:rFonts w:hint="default" w:ascii="Helvetica" w:hAnsi="Helvetica" w:eastAsia="Helvetica" w:cs="Helvetica"/>
          <w:b w:val="0"/>
          <w:i w:val="0"/>
          <w:caps w:val="0"/>
          <w:color w:val="212529"/>
          <w:spacing w:val="0"/>
          <w:sz w:val="21"/>
          <w:szCs w:val="21"/>
        </w:rPr>
      </w:pPr>
      <w:r>
        <w:rPr>
          <w:rFonts w:ascii="宋体" w:hAnsi="宋体" w:eastAsia="宋体" w:cs="宋体"/>
          <w:b/>
          <w:i w:val="0"/>
          <w:caps w:val="0"/>
          <w:color w:val="212529"/>
          <w:spacing w:val="0"/>
          <w:kern w:val="0"/>
          <w:sz w:val="32"/>
          <w:szCs w:val="32"/>
          <w:shd w:val="clear" w:fill="FFFFFF"/>
          <w:lang w:val="en-US" w:eastAsia="zh-CN" w:bidi="ar"/>
        </w:rPr>
        <w:t>（一）基本支出：</w:t>
      </w:r>
      <w:r>
        <w:rPr>
          <w:rFonts w:ascii="宋体" w:hAnsi="宋体" w:eastAsia="宋体" w:cs="宋体"/>
          <w:b w:val="0"/>
          <w:i w:val="0"/>
          <w:caps w:val="0"/>
          <w:color w:val="212529"/>
          <w:spacing w:val="0"/>
          <w:kern w:val="0"/>
          <w:sz w:val="32"/>
          <w:szCs w:val="32"/>
          <w:shd w:val="clear" w:fill="FFFFFF"/>
          <w:lang w:val="en-US" w:eastAsia="zh-CN" w:bidi="ar"/>
        </w:rPr>
        <w:t>2023年本部门基本支出预算727.45万元，主要是为保障部门正常运转、完成日常工作任务而发生的各项支出，包括用于基本工资、津贴补贴等人员经费以及办公费、印刷费、水电费、办公设备购置等公用经费。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60"/>
        <w:jc w:val="left"/>
        <w:rPr>
          <w:rFonts w:hint="default" w:ascii="Helvetica" w:hAnsi="Helvetica" w:eastAsia="Helvetica" w:cs="Helvetica"/>
          <w:b w:val="0"/>
          <w:i w:val="0"/>
          <w:caps w:val="0"/>
          <w:color w:val="212529"/>
          <w:spacing w:val="0"/>
          <w:sz w:val="21"/>
          <w:szCs w:val="21"/>
        </w:rPr>
      </w:pPr>
      <w:r>
        <w:rPr>
          <w:rFonts w:ascii="宋体" w:hAnsi="宋体" w:eastAsia="宋体" w:cs="宋体"/>
          <w:b/>
          <w:i w:val="0"/>
          <w:caps w:val="0"/>
          <w:color w:val="212529"/>
          <w:spacing w:val="0"/>
          <w:kern w:val="0"/>
          <w:sz w:val="32"/>
          <w:szCs w:val="32"/>
          <w:shd w:val="clear" w:fill="FFFFFF"/>
          <w:lang w:val="en-US" w:eastAsia="zh-CN" w:bidi="ar"/>
        </w:rPr>
        <w:t>（二）项目支出：</w:t>
      </w:r>
      <w:r>
        <w:rPr>
          <w:rFonts w:hint="default" w:ascii="Helvetica" w:hAnsi="Helvetica" w:eastAsia="Helvetica" w:cs="Helvetica"/>
          <w:b w:val="0"/>
          <w:i w:val="0"/>
          <w:caps w:val="0"/>
          <w:color w:val="212529"/>
          <w:spacing w:val="0"/>
          <w:kern w:val="0"/>
          <w:sz w:val="32"/>
          <w:szCs w:val="32"/>
          <w:shd w:val="clear" w:fill="FFFFFF"/>
          <w:lang w:val="en-US" w:eastAsia="zh-CN" w:bidi="ar"/>
        </w:rPr>
        <w:t>2023年本部门项目支出预算0万元</w:t>
      </w:r>
      <w:r>
        <w:rPr>
          <w:rFonts w:ascii="宋体" w:hAnsi="宋体" w:eastAsia="宋体" w:cs="宋体"/>
          <w:b w:val="0"/>
          <w:i w:val="0"/>
          <w:caps w:val="0"/>
          <w:color w:val="212529"/>
          <w:spacing w:val="0"/>
          <w:kern w:val="0"/>
          <w:sz w:val="32"/>
          <w:szCs w:val="32"/>
          <w:shd w:val="clear" w:fill="FFFFFF"/>
          <w:lang w:val="en-US" w:eastAsia="zh-CN" w:bidi="ar"/>
        </w:rPr>
        <w:t>，主要是部门为完成特定行政工作任务或事业发展目标而发生的支出，包括有关事业发展专项、专项业务费、基本建设支出等</w:t>
      </w:r>
      <w:r>
        <w:rPr>
          <w:rFonts w:hint="eastAsia" w:ascii="宋体" w:hAnsi="宋体" w:eastAsia="宋体" w:cs="宋体"/>
          <w:b w:val="0"/>
          <w:i w:val="0"/>
          <w:caps w:val="0"/>
          <w:color w:val="212529"/>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60"/>
        <w:jc w:val="left"/>
        <w:rPr>
          <w:rFonts w:hint="eastAsia" w:ascii="仿宋_GB2312" w:eastAsia="仿宋_GB2312" w:cs="仿宋_GB2312"/>
          <w:b w:val="0"/>
          <w:i w:val="0"/>
          <w:caps w:val="0"/>
          <w:color w:val="212529"/>
          <w:spacing w:val="0"/>
          <w:sz w:val="21"/>
          <w:szCs w:val="21"/>
        </w:rPr>
      </w:pPr>
      <w:r>
        <w:rPr>
          <w:rStyle w:val="4"/>
          <w:rFonts w:hint="default" w:ascii="Helvetica" w:hAnsi="Helvetica" w:eastAsia="Helvetica" w:cs="Helvetica"/>
          <w:b/>
          <w:i w:val="0"/>
          <w:caps w:val="0"/>
          <w:color w:val="212529"/>
          <w:spacing w:val="0"/>
          <w:kern w:val="0"/>
          <w:sz w:val="32"/>
          <w:szCs w:val="32"/>
          <w:shd w:val="clear" w:fill="FFFFFF"/>
          <w:lang w:val="en-US" w:eastAsia="zh-CN" w:bidi="ar"/>
        </w:rPr>
        <w:t>五、政府性基金预算支出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60"/>
        <w:jc w:val="left"/>
        <w:rPr>
          <w:rFonts w:hint="eastAsia" w:ascii="仿宋_GB2312" w:eastAsia="仿宋_GB2312" w:cs="仿宋_GB2312"/>
          <w:b w:val="0"/>
          <w:i w:val="0"/>
          <w:caps w:val="0"/>
          <w:color w:val="212529"/>
          <w:spacing w:val="0"/>
          <w:sz w:val="21"/>
          <w:szCs w:val="21"/>
        </w:rPr>
      </w:pPr>
      <w:r>
        <w:rPr>
          <w:rFonts w:hint="eastAsia" w:ascii="宋体" w:hAnsi="宋体" w:eastAsia="宋体" w:cs="宋体"/>
          <w:b w:val="0"/>
          <w:i w:val="0"/>
          <w:caps w:val="0"/>
          <w:color w:val="212529"/>
          <w:spacing w:val="0"/>
          <w:kern w:val="0"/>
          <w:sz w:val="32"/>
          <w:szCs w:val="32"/>
          <w:shd w:val="clear" w:fill="FFFFFF"/>
          <w:lang w:val="en-US" w:eastAsia="zh-CN" w:bidi="ar"/>
        </w:rPr>
        <w:t>2023年本部门无政府性基金安排的支出。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60"/>
        <w:jc w:val="left"/>
        <w:rPr>
          <w:rFonts w:hint="eastAsia" w:ascii="仿宋_GB2312" w:eastAsia="仿宋_GB2312" w:cs="仿宋_GB2312"/>
          <w:b w:val="0"/>
          <w:i w:val="0"/>
          <w:caps w:val="0"/>
          <w:color w:val="212529"/>
          <w:spacing w:val="0"/>
          <w:sz w:val="21"/>
          <w:szCs w:val="21"/>
        </w:rPr>
      </w:pPr>
      <w:r>
        <w:rPr>
          <w:rStyle w:val="4"/>
          <w:rFonts w:hint="default" w:ascii="Helvetica" w:hAnsi="Helvetica" w:eastAsia="Helvetica" w:cs="Helvetica"/>
          <w:b/>
          <w:i w:val="0"/>
          <w:caps w:val="0"/>
          <w:color w:val="212529"/>
          <w:spacing w:val="0"/>
          <w:kern w:val="0"/>
          <w:sz w:val="32"/>
          <w:szCs w:val="32"/>
          <w:shd w:val="clear" w:fill="FFFFFF"/>
          <w:lang w:val="en-US" w:eastAsia="zh-CN" w:bidi="ar"/>
        </w:rPr>
        <w:t>六、其他重要事项的情况说明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60"/>
        <w:jc w:val="left"/>
        <w:rPr>
          <w:rFonts w:hint="default" w:ascii="Helvetica" w:hAnsi="Helvetica" w:eastAsia="Helvetica" w:cs="Helvetica"/>
          <w:b w:val="0"/>
          <w:i w:val="0"/>
          <w:caps w:val="0"/>
          <w:color w:val="212529"/>
          <w:spacing w:val="0"/>
          <w:sz w:val="21"/>
          <w:szCs w:val="21"/>
        </w:rPr>
      </w:pPr>
      <w:r>
        <w:rPr>
          <w:rFonts w:ascii="宋体" w:hAnsi="宋体" w:eastAsia="宋体" w:cs="宋体"/>
          <w:b/>
          <w:i w:val="0"/>
          <w:caps w:val="0"/>
          <w:color w:val="212529"/>
          <w:spacing w:val="0"/>
          <w:kern w:val="0"/>
          <w:sz w:val="32"/>
          <w:szCs w:val="32"/>
          <w:shd w:val="clear" w:fill="FFFFFF"/>
          <w:lang w:val="en-US" w:eastAsia="zh-CN" w:bidi="ar"/>
        </w:rPr>
        <w:t>（一）机关运行经费</w:t>
      </w:r>
      <w:r>
        <w:rPr>
          <w:rFonts w:hint="eastAsia" w:ascii="仿宋_GB2312" w:hAnsi="Helvetica" w:eastAsia="仿宋_GB2312" w:cs="仿宋_GB2312"/>
          <w:b/>
          <w:i w:val="0"/>
          <w:caps w:val="0"/>
          <w:color w:val="212529"/>
          <w:spacing w:val="0"/>
          <w:kern w:val="0"/>
          <w:sz w:val="32"/>
          <w:szCs w:val="32"/>
          <w:shd w:val="clear" w:fill="FFFFFF"/>
          <w:lang w:val="en-US" w:eastAsia="zh-CN" w:bidi="ar"/>
        </w:rPr>
        <w:t>：</w:t>
      </w:r>
      <w:r>
        <w:rPr>
          <w:rFonts w:hint="default" w:ascii="Helvetica" w:hAnsi="Helvetica" w:eastAsia="Helvetica" w:cs="Helvetica"/>
          <w:b w:val="0"/>
          <w:i w:val="0"/>
          <w:caps w:val="0"/>
          <w:color w:val="212529"/>
          <w:spacing w:val="0"/>
          <w:kern w:val="0"/>
          <w:sz w:val="32"/>
          <w:szCs w:val="32"/>
          <w:shd w:val="clear" w:fill="FFFFFF"/>
          <w:lang w:val="en-US" w:eastAsia="zh-CN" w:bidi="ar"/>
        </w:rPr>
        <w:t>2023年本部门未纳入机关运行经费统计范围，无机关运行经费。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60"/>
        <w:jc w:val="both"/>
        <w:rPr>
          <w:rFonts w:hint="default" w:ascii="Helvetica" w:hAnsi="Helvetica" w:eastAsia="Helvetica" w:cs="Helvetica"/>
          <w:b w:val="0"/>
          <w:i w:val="0"/>
          <w:caps w:val="0"/>
          <w:color w:val="212529"/>
          <w:spacing w:val="0"/>
          <w:sz w:val="21"/>
          <w:szCs w:val="21"/>
        </w:rPr>
      </w:pPr>
      <w:r>
        <w:rPr>
          <w:rFonts w:ascii="宋体" w:hAnsi="宋体" w:eastAsia="宋体" w:cs="宋体"/>
          <w:b/>
          <w:i w:val="0"/>
          <w:caps w:val="0"/>
          <w:color w:val="212529"/>
          <w:spacing w:val="0"/>
          <w:kern w:val="0"/>
          <w:sz w:val="32"/>
          <w:szCs w:val="32"/>
          <w:shd w:val="clear" w:fill="FFFFFF"/>
          <w:lang w:val="en-US" w:eastAsia="zh-CN" w:bidi="ar"/>
        </w:rPr>
        <w:t>（二）“三公”经费预算</w:t>
      </w:r>
      <w:r>
        <w:rPr>
          <w:rFonts w:hint="default" w:ascii="Helvetica" w:hAnsi="Helvetica" w:eastAsia="Helvetica" w:cs="Helvetica"/>
          <w:b/>
          <w:i w:val="0"/>
          <w:caps w:val="0"/>
          <w:color w:val="212529"/>
          <w:spacing w:val="0"/>
          <w:kern w:val="0"/>
          <w:sz w:val="32"/>
          <w:szCs w:val="32"/>
          <w:shd w:val="clear" w:fill="FFFFFF"/>
          <w:lang w:val="en-US" w:eastAsia="zh-CN" w:bidi="ar"/>
        </w:rPr>
        <w:t>：</w:t>
      </w:r>
      <w:r>
        <w:rPr>
          <w:rFonts w:ascii="宋体" w:hAnsi="宋体" w:eastAsia="宋体" w:cs="宋体"/>
          <w:b w:val="0"/>
          <w:i w:val="0"/>
          <w:caps w:val="0"/>
          <w:color w:val="212529"/>
          <w:spacing w:val="0"/>
          <w:kern w:val="0"/>
          <w:sz w:val="32"/>
          <w:szCs w:val="32"/>
          <w:shd w:val="clear" w:fill="FFFFFF"/>
          <w:lang w:val="en-US" w:eastAsia="zh-CN" w:bidi="ar"/>
        </w:rPr>
        <w:t>2023年本部门“三公”经费预算数为0万元，其中，公务接待费0万元，公务用车购置及运行费0万元（其中，公务用车购置费0万元，公务用车运行费0万元），因公出国（境）费0万元。2023年“三公”经费预算较2022年持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60"/>
        <w:jc w:val="both"/>
        <w:rPr>
          <w:rFonts w:hint="default" w:ascii="Helvetica" w:hAnsi="Helvetica" w:eastAsia="Helvetica" w:cs="Helvetica"/>
          <w:b w:val="0"/>
          <w:i w:val="0"/>
          <w:caps w:val="0"/>
          <w:color w:val="212529"/>
          <w:spacing w:val="0"/>
          <w:sz w:val="21"/>
          <w:szCs w:val="21"/>
        </w:rPr>
      </w:pPr>
      <w:r>
        <w:rPr>
          <w:rFonts w:ascii="宋体" w:hAnsi="宋体" w:eastAsia="宋体" w:cs="宋体"/>
          <w:b/>
          <w:i w:val="0"/>
          <w:caps w:val="0"/>
          <w:color w:val="212529"/>
          <w:spacing w:val="0"/>
          <w:kern w:val="0"/>
          <w:sz w:val="32"/>
          <w:szCs w:val="32"/>
          <w:shd w:val="clear" w:fill="FFFFFF"/>
          <w:lang w:val="en-US" w:eastAsia="zh-CN" w:bidi="ar"/>
        </w:rPr>
        <w:t>（三）一般性支出情况</w:t>
      </w:r>
      <w:r>
        <w:rPr>
          <w:rFonts w:hint="default" w:ascii="Helvetica" w:hAnsi="Helvetica" w:eastAsia="Helvetica" w:cs="Helvetica"/>
          <w:b/>
          <w:i w:val="0"/>
          <w:caps w:val="0"/>
          <w:color w:val="212529"/>
          <w:spacing w:val="0"/>
          <w:kern w:val="0"/>
          <w:sz w:val="32"/>
          <w:szCs w:val="32"/>
          <w:shd w:val="clear" w:fill="FFFFFF"/>
          <w:lang w:val="en-US" w:eastAsia="zh-CN" w:bidi="ar"/>
        </w:rPr>
        <w:t>：</w:t>
      </w:r>
      <w:r>
        <w:rPr>
          <w:rFonts w:ascii="宋体" w:hAnsi="宋体" w:eastAsia="宋体" w:cs="宋体"/>
          <w:b w:val="0"/>
          <w:i w:val="0"/>
          <w:caps w:val="0"/>
          <w:color w:val="212529"/>
          <w:spacing w:val="0"/>
          <w:kern w:val="0"/>
          <w:sz w:val="32"/>
          <w:szCs w:val="32"/>
          <w:shd w:val="clear" w:fill="FFFFFF"/>
          <w:lang w:val="en-US" w:eastAsia="zh-CN" w:bidi="ar"/>
        </w:rPr>
        <w:t>2023年本部门会议费预算0万元，我单位2023年度无会议支出；培训费预算3万元，</w:t>
      </w:r>
      <w:r>
        <w:rPr>
          <w:rFonts w:hint="eastAsia" w:ascii="宋体" w:hAnsi="宋体" w:eastAsia="宋体" w:cs="宋体"/>
          <w:b w:val="0"/>
          <w:i w:val="0"/>
          <w:caps w:val="0"/>
          <w:color w:val="212529"/>
          <w:spacing w:val="0"/>
          <w:kern w:val="0"/>
          <w:sz w:val="32"/>
          <w:szCs w:val="32"/>
          <w:shd w:val="clear" w:fill="FFFFFF"/>
          <w:lang w:val="en-US" w:eastAsia="zh-CN" w:bidi="ar"/>
        </w:rPr>
        <w:t>内容为</w:t>
      </w:r>
      <w:r>
        <w:rPr>
          <w:rFonts w:hint="default" w:ascii="Helvetica" w:hAnsi="Helvetica" w:eastAsia="Helvetica" w:cs="Helvetica"/>
          <w:b w:val="0"/>
          <w:i w:val="0"/>
          <w:caps w:val="0"/>
          <w:color w:val="212529"/>
          <w:spacing w:val="0"/>
          <w:kern w:val="0"/>
          <w:sz w:val="32"/>
          <w:szCs w:val="32"/>
          <w:shd w:val="clear" w:fill="FFFFFF"/>
          <w:lang w:val="en-US" w:eastAsia="zh-CN" w:bidi="ar"/>
        </w:rPr>
        <w:t>教师继续教育培训，五四青年节、军训训练</w:t>
      </w:r>
      <w:r>
        <w:rPr>
          <w:rFonts w:ascii="宋体" w:hAnsi="宋体" w:eastAsia="宋体" w:cs="宋体"/>
          <w:b w:val="0"/>
          <w:i w:val="0"/>
          <w:caps w:val="0"/>
          <w:color w:val="212529"/>
          <w:spacing w:val="0"/>
          <w:kern w:val="0"/>
          <w:sz w:val="32"/>
          <w:szCs w:val="32"/>
          <w:shd w:val="clear" w:fill="FFFFFF"/>
          <w:lang w:val="en-US" w:eastAsia="zh-CN" w:bidi="ar"/>
        </w:rPr>
        <w:t>；拟举办</w:t>
      </w:r>
      <w:r>
        <w:rPr>
          <w:rFonts w:hint="default" w:ascii="Helvetica" w:hAnsi="Helvetica" w:eastAsia="Helvetica" w:cs="Helvetica"/>
          <w:b w:val="0"/>
          <w:i w:val="0"/>
          <w:caps w:val="0"/>
          <w:color w:val="212529"/>
          <w:spacing w:val="0"/>
          <w:kern w:val="0"/>
          <w:sz w:val="32"/>
          <w:szCs w:val="32"/>
          <w:shd w:val="clear" w:fill="FFFFFF"/>
          <w:lang w:val="en-US" w:eastAsia="zh-CN" w:bidi="ar"/>
        </w:rPr>
        <w:t>2</w:t>
      </w:r>
      <w:r>
        <w:rPr>
          <w:rFonts w:ascii="宋体" w:hAnsi="宋体" w:eastAsia="宋体" w:cs="宋体"/>
          <w:b w:val="0"/>
          <w:i w:val="0"/>
          <w:caps w:val="0"/>
          <w:color w:val="212529"/>
          <w:spacing w:val="0"/>
          <w:kern w:val="0"/>
          <w:sz w:val="32"/>
          <w:szCs w:val="32"/>
          <w:shd w:val="clear" w:fill="FFFFFF"/>
          <w:lang w:val="en-US" w:eastAsia="zh-CN" w:bidi="ar"/>
        </w:rPr>
        <w:t>场节庆、晚会、论坛、赛事等活动，经费预算</w:t>
      </w:r>
      <w:r>
        <w:rPr>
          <w:rFonts w:hint="default" w:ascii="Helvetica" w:hAnsi="Helvetica" w:eastAsia="Helvetica" w:cs="Helvetica"/>
          <w:b w:val="0"/>
          <w:i w:val="0"/>
          <w:caps w:val="0"/>
          <w:color w:val="212529"/>
          <w:spacing w:val="0"/>
          <w:kern w:val="0"/>
          <w:sz w:val="32"/>
          <w:szCs w:val="32"/>
          <w:shd w:val="clear" w:fill="FFFFFF"/>
          <w:lang w:val="en-US" w:eastAsia="zh-CN" w:bidi="ar"/>
        </w:rPr>
        <w:t>3</w:t>
      </w:r>
      <w:r>
        <w:rPr>
          <w:rFonts w:ascii="宋体" w:hAnsi="宋体" w:eastAsia="宋体" w:cs="宋体"/>
          <w:b w:val="0"/>
          <w:i w:val="0"/>
          <w:caps w:val="0"/>
          <w:color w:val="212529"/>
          <w:spacing w:val="0"/>
          <w:kern w:val="0"/>
          <w:sz w:val="32"/>
          <w:szCs w:val="32"/>
          <w:shd w:val="clear" w:fill="FFFFFF"/>
          <w:lang w:val="en-US" w:eastAsia="zh-CN" w:bidi="ar"/>
        </w:rPr>
        <w:t>万元，</w:t>
      </w:r>
      <w:r>
        <w:rPr>
          <w:rFonts w:hint="eastAsia" w:ascii="宋体" w:hAnsi="宋体" w:eastAsia="宋体" w:cs="宋体"/>
          <w:b w:val="0"/>
          <w:i w:val="0"/>
          <w:caps w:val="0"/>
          <w:color w:val="212529"/>
          <w:spacing w:val="0"/>
          <w:kern w:val="0"/>
          <w:sz w:val="32"/>
          <w:szCs w:val="32"/>
          <w:shd w:val="clear" w:fill="FFFFFF"/>
          <w:lang w:val="en-US" w:eastAsia="zh-CN" w:bidi="ar"/>
        </w:rPr>
        <w:t>内容为</w:t>
      </w:r>
      <w:r>
        <w:rPr>
          <w:rFonts w:hint="default" w:ascii="Helvetica" w:hAnsi="Helvetica" w:eastAsia="Helvetica" w:cs="Helvetica"/>
          <w:b w:val="0"/>
          <w:i w:val="0"/>
          <w:caps w:val="0"/>
          <w:color w:val="212529"/>
          <w:spacing w:val="0"/>
          <w:kern w:val="0"/>
          <w:sz w:val="32"/>
          <w:szCs w:val="32"/>
          <w:shd w:val="clear" w:fill="FFFFFF"/>
          <w:lang w:val="en-US" w:eastAsia="zh-CN" w:bidi="ar"/>
        </w:rPr>
        <w:t>庆祝五四青年节及六一儿童节</w:t>
      </w:r>
      <w:r>
        <w:rPr>
          <w:rFonts w:hint="default" w:ascii="Helvetica" w:hAnsi="Helvetica" w:eastAsia="Helvetica" w:cs="Helvetica"/>
          <w:b w:val="0"/>
          <w:i w:val="0"/>
          <w:caps w:val="0"/>
          <w:color w:val="212529"/>
          <w:spacing w:val="0"/>
          <w:kern w:val="0"/>
          <w:sz w:val="21"/>
          <w:szCs w:val="21"/>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60"/>
        <w:jc w:val="both"/>
        <w:rPr>
          <w:rFonts w:hint="default" w:ascii="Helvetica" w:hAnsi="Helvetica" w:eastAsia="Helvetica" w:cs="Helvetica"/>
          <w:b w:val="0"/>
          <w:i w:val="0"/>
          <w:caps w:val="0"/>
          <w:color w:val="212529"/>
          <w:spacing w:val="0"/>
          <w:sz w:val="21"/>
          <w:szCs w:val="21"/>
        </w:rPr>
      </w:pPr>
      <w:r>
        <w:rPr>
          <w:rFonts w:ascii="宋体" w:hAnsi="宋体" w:eastAsia="宋体" w:cs="宋体"/>
          <w:b/>
          <w:i w:val="0"/>
          <w:caps w:val="0"/>
          <w:color w:val="212529"/>
          <w:spacing w:val="0"/>
          <w:kern w:val="0"/>
          <w:sz w:val="32"/>
          <w:szCs w:val="32"/>
          <w:shd w:val="clear" w:fill="FFFFFF"/>
          <w:lang w:val="en-US" w:eastAsia="zh-CN" w:bidi="ar"/>
        </w:rPr>
        <w:t>（四）政府采购情况</w:t>
      </w:r>
      <w:r>
        <w:rPr>
          <w:rFonts w:hint="default" w:ascii="Helvetica" w:hAnsi="Helvetica" w:eastAsia="Helvetica" w:cs="Helvetica"/>
          <w:b/>
          <w:i w:val="0"/>
          <w:caps w:val="0"/>
          <w:color w:val="212529"/>
          <w:spacing w:val="0"/>
          <w:kern w:val="0"/>
          <w:sz w:val="32"/>
          <w:szCs w:val="32"/>
          <w:shd w:val="clear" w:fill="FFFFFF"/>
          <w:lang w:val="en-US" w:eastAsia="zh-CN" w:bidi="ar"/>
        </w:rPr>
        <w:t>：</w:t>
      </w:r>
      <w:r>
        <w:rPr>
          <w:rFonts w:ascii="宋体" w:hAnsi="宋体" w:eastAsia="宋体" w:cs="宋体"/>
          <w:b w:val="0"/>
          <w:i w:val="0"/>
          <w:caps w:val="0"/>
          <w:color w:val="212529"/>
          <w:spacing w:val="0"/>
          <w:kern w:val="0"/>
          <w:sz w:val="32"/>
          <w:szCs w:val="32"/>
          <w:shd w:val="clear" w:fill="FFFFFF"/>
          <w:lang w:val="en-US" w:eastAsia="zh-CN" w:bidi="ar"/>
        </w:rPr>
        <w:t>2023年本部门政府采购预算总额</w:t>
      </w:r>
      <w:r>
        <w:rPr>
          <w:rFonts w:hint="default" w:ascii="Helvetica" w:hAnsi="Helvetica" w:eastAsia="Helvetica" w:cs="Helvetica"/>
          <w:b w:val="0"/>
          <w:i w:val="0"/>
          <w:caps w:val="0"/>
          <w:color w:val="212529"/>
          <w:spacing w:val="0"/>
          <w:kern w:val="0"/>
          <w:sz w:val="32"/>
          <w:szCs w:val="32"/>
          <w:shd w:val="clear" w:fill="FFFFFF"/>
          <w:lang w:val="en-US" w:eastAsia="zh-CN" w:bidi="ar"/>
        </w:rPr>
        <w:t>12</w:t>
      </w:r>
      <w:r>
        <w:rPr>
          <w:rFonts w:ascii="宋体" w:hAnsi="宋体" w:eastAsia="宋体" w:cs="宋体"/>
          <w:b w:val="0"/>
          <w:i w:val="0"/>
          <w:caps w:val="0"/>
          <w:color w:val="212529"/>
          <w:spacing w:val="0"/>
          <w:kern w:val="0"/>
          <w:sz w:val="32"/>
          <w:szCs w:val="32"/>
          <w:shd w:val="clear" w:fill="FFFFFF"/>
          <w:lang w:val="en-US" w:eastAsia="zh-CN" w:bidi="ar"/>
        </w:rPr>
        <w:t>万元，其中，货物类采购预算</w:t>
      </w:r>
      <w:r>
        <w:rPr>
          <w:rFonts w:hint="default" w:ascii="Helvetica" w:hAnsi="Helvetica" w:eastAsia="Helvetica" w:cs="Helvetica"/>
          <w:b w:val="0"/>
          <w:i w:val="0"/>
          <w:caps w:val="0"/>
          <w:color w:val="212529"/>
          <w:spacing w:val="0"/>
          <w:kern w:val="0"/>
          <w:sz w:val="32"/>
          <w:szCs w:val="32"/>
          <w:shd w:val="clear" w:fill="FFFFFF"/>
          <w:lang w:val="en-US" w:eastAsia="zh-CN" w:bidi="ar"/>
        </w:rPr>
        <w:t>0</w:t>
      </w:r>
      <w:r>
        <w:rPr>
          <w:rFonts w:ascii="宋体" w:hAnsi="宋体" w:eastAsia="宋体" w:cs="宋体"/>
          <w:b w:val="0"/>
          <w:i w:val="0"/>
          <w:caps w:val="0"/>
          <w:color w:val="212529"/>
          <w:spacing w:val="0"/>
          <w:kern w:val="0"/>
          <w:sz w:val="32"/>
          <w:szCs w:val="32"/>
          <w:shd w:val="clear" w:fill="FFFFFF"/>
          <w:lang w:val="en-US" w:eastAsia="zh-CN" w:bidi="ar"/>
        </w:rPr>
        <w:t>万元；工程类采购预算</w:t>
      </w:r>
      <w:r>
        <w:rPr>
          <w:rFonts w:hint="default" w:ascii="Helvetica" w:hAnsi="Helvetica" w:eastAsia="Helvetica" w:cs="Helvetica"/>
          <w:b w:val="0"/>
          <w:i w:val="0"/>
          <w:caps w:val="0"/>
          <w:color w:val="212529"/>
          <w:spacing w:val="0"/>
          <w:kern w:val="0"/>
          <w:sz w:val="32"/>
          <w:szCs w:val="32"/>
          <w:shd w:val="clear" w:fill="FFFFFF"/>
          <w:lang w:val="en-US" w:eastAsia="zh-CN" w:bidi="ar"/>
        </w:rPr>
        <w:t>0</w:t>
      </w:r>
      <w:r>
        <w:rPr>
          <w:rFonts w:ascii="宋体" w:hAnsi="宋体" w:eastAsia="宋体" w:cs="宋体"/>
          <w:b w:val="0"/>
          <w:i w:val="0"/>
          <w:caps w:val="0"/>
          <w:color w:val="212529"/>
          <w:spacing w:val="0"/>
          <w:kern w:val="0"/>
          <w:sz w:val="32"/>
          <w:szCs w:val="32"/>
          <w:shd w:val="clear" w:fill="FFFFFF"/>
          <w:lang w:val="en-US" w:eastAsia="zh-CN" w:bidi="ar"/>
        </w:rPr>
        <w:t>万元；服务类采购预算</w:t>
      </w:r>
      <w:r>
        <w:rPr>
          <w:rFonts w:hint="default" w:ascii="Helvetica" w:hAnsi="Helvetica" w:eastAsia="Helvetica" w:cs="Helvetica"/>
          <w:b w:val="0"/>
          <w:i w:val="0"/>
          <w:caps w:val="0"/>
          <w:color w:val="212529"/>
          <w:spacing w:val="0"/>
          <w:kern w:val="0"/>
          <w:sz w:val="32"/>
          <w:szCs w:val="32"/>
          <w:shd w:val="clear" w:fill="FFFFFF"/>
          <w:lang w:val="en-US" w:eastAsia="zh-CN" w:bidi="ar"/>
        </w:rPr>
        <w:t>12</w:t>
      </w:r>
      <w:r>
        <w:rPr>
          <w:rFonts w:ascii="宋体" w:hAnsi="宋体" w:eastAsia="宋体" w:cs="宋体"/>
          <w:b w:val="0"/>
          <w:i w:val="0"/>
          <w:caps w:val="0"/>
          <w:color w:val="212529"/>
          <w:spacing w:val="0"/>
          <w:kern w:val="0"/>
          <w:sz w:val="32"/>
          <w:szCs w:val="32"/>
          <w:shd w:val="clear" w:fill="FFFFFF"/>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60"/>
        <w:jc w:val="left"/>
        <w:rPr>
          <w:rFonts w:hint="default" w:ascii="Helvetica" w:hAnsi="Helvetica" w:eastAsia="Helvetica" w:cs="Helvetica"/>
          <w:b w:val="0"/>
          <w:i w:val="0"/>
          <w:caps w:val="0"/>
          <w:color w:val="212529"/>
          <w:spacing w:val="0"/>
          <w:sz w:val="21"/>
          <w:szCs w:val="21"/>
        </w:rPr>
      </w:pPr>
      <w:r>
        <w:rPr>
          <w:rFonts w:ascii="宋体" w:hAnsi="宋体" w:eastAsia="宋体" w:cs="宋体"/>
          <w:b/>
          <w:i w:val="0"/>
          <w:caps w:val="0"/>
          <w:color w:val="212529"/>
          <w:spacing w:val="0"/>
          <w:kern w:val="0"/>
          <w:sz w:val="32"/>
          <w:szCs w:val="32"/>
          <w:shd w:val="clear" w:fill="FFFFFF"/>
          <w:lang w:val="en-US" w:eastAsia="zh-CN" w:bidi="ar"/>
        </w:rPr>
        <w:t>（五）国有资产占用使用及新增资产配置情况</w:t>
      </w:r>
      <w:r>
        <w:rPr>
          <w:rFonts w:hint="default" w:ascii="Helvetica" w:hAnsi="Helvetica" w:eastAsia="Helvetica" w:cs="Helvetica"/>
          <w:b/>
          <w:i w:val="0"/>
          <w:caps w:val="0"/>
          <w:color w:val="212529"/>
          <w:spacing w:val="0"/>
          <w:kern w:val="0"/>
          <w:sz w:val="32"/>
          <w:szCs w:val="32"/>
          <w:shd w:val="clear" w:fill="FFFFFF"/>
          <w:lang w:val="en-US" w:eastAsia="zh-CN" w:bidi="ar"/>
        </w:rPr>
        <w:t>：</w:t>
      </w:r>
      <w:r>
        <w:rPr>
          <w:rFonts w:ascii="宋体" w:hAnsi="宋体" w:eastAsia="宋体" w:cs="宋体"/>
          <w:b w:val="0"/>
          <w:i w:val="0"/>
          <w:caps w:val="0"/>
          <w:color w:val="212529"/>
          <w:spacing w:val="0"/>
          <w:kern w:val="0"/>
          <w:sz w:val="32"/>
          <w:szCs w:val="32"/>
          <w:shd w:val="clear" w:fill="FFFFFF"/>
          <w:lang w:val="en-US" w:eastAsia="zh-CN" w:bidi="ar"/>
        </w:rPr>
        <w:t>截至2022年12月底，本部门共有公务用车</w:t>
      </w:r>
      <w:r>
        <w:rPr>
          <w:rFonts w:hint="default" w:ascii="Helvetica" w:hAnsi="Helvetica" w:eastAsia="Helvetica" w:cs="Helvetica"/>
          <w:b w:val="0"/>
          <w:i w:val="0"/>
          <w:caps w:val="0"/>
          <w:color w:val="212529"/>
          <w:spacing w:val="0"/>
          <w:kern w:val="0"/>
          <w:sz w:val="32"/>
          <w:szCs w:val="32"/>
          <w:shd w:val="clear" w:fill="FFFFFF"/>
          <w:lang w:val="en-US" w:eastAsia="zh-CN" w:bidi="ar"/>
        </w:rPr>
        <w:t>0</w:t>
      </w:r>
      <w:r>
        <w:rPr>
          <w:rFonts w:ascii="宋体" w:hAnsi="宋体" w:eastAsia="宋体" w:cs="宋体"/>
          <w:b w:val="0"/>
          <w:i w:val="0"/>
          <w:caps w:val="0"/>
          <w:color w:val="212529"/>
          <w:spacing w:val="0"/>
          <w:kern w:val="0"/>
          <w:sz w:val="32"/>
          <w:szCs w:val="32"/>
          <w:shd w:val="clear" w:fill="FFFFFF"/>
          <w:lang w:val="en-US" w:eastAsia="zh-CN" w:bidi="ar"/>
        </w:rPr>
        <w:t>辆，其中，机要通信用车</w:t>
      </w:r>
      <w:r>
        <w:rPr>
          <w:rFonts w:hint="default" w:ascii="Helvetica" w:hAnsi="Helvetica" w:eastAsia="Helvetica" w:cs="Helvetica"/>
          <w:b w:val="0"/>
          <w:i w:val="0"/>
          <w:caps w:val="0"/>
          <w:color w:val="212529"/>
          <w:spacing w:val="0"/>
          <w:kern w:val="0"/>
          <w:sz w:val="32"/>
          <w:szCs w:val="32"/>
          <w:shd w:val="clear" w:fill="FFFFFF"/>
          <w:lang w:val="en-US" w:eastAsia="zh-CN" w:bidi="ar"/>
        </w:rPr>
        <w:t>0</w:t>
      </w:r>
      <w:r>
        <w:rPr>
          <w:rFonts w:ascii="宋体" w:hAnsi="宋体" w:eastAsia="宋体" w:cs="宋体"/>
          <w:b w:val="0"/>
          <w:i w:val="0"/>
          <w:caps w:val="0"/>
          <w:color w:val="212529"/>
          <w:spacing w:val="0"/>
          <w:kern w:val="0"/>
          <w:sz w:val="32"/>
          <w:szCs w:val="32"/>
          <w:shd w:val="clear" w:fill="FFFFFF"/>
          <w:lang w:val="en-US" w:eastAsia="zh-CN" w:bidi="ar"/>
        </w:rPr>
        <w:t>辆，应急保障用车</w:t>
      </w:r>
      <w:r>
        <w:rPr>
          <w:rFonts w:hint="default" w:ascii="Helvetica" w:hAnsi="Helvetica" w:eastAsia="Helvetica" w:cs="Helvetica"/>
          <w:b w:val="0"/>
          <w:i w:val="0"/>
          <w:caps w:val="0"/>
          <w:color w:val="212529"/>
          <w:spacing w:val="0"/>
          <w:kern w:val="0"/>
          <w:sz w:val="32"/>
          <w:szCs w:val="32"/>
          <w:shd w:val="clear" w:fill="FFFFFF"/>
          <w:lang w:val="en-US" w:eastAsia="zh-CN" w:bidi="ar"/>
        </w:rPr>
        <w:t>0</w:t>
      </w:r>
      <w:r>
        <w:rPr>
          <w:rFonts w:ascii="宋体" w:hAnsi="宋体" w:eastAsia="宋体" w:cs="宋体"/>
          <w:b w:val="0"/>
          <w:i w:val="0"/>
          <w:caps w:val="0"/>
          <w:color w:val="212529"/>
          <w:spacing w:val="0"/>
          <w:kern w:val="0"/>
          <w:sz w:val="32"/>
          <w:szCs w:val="32"/>
          <w:shd w:val="clear" w:fill="FFFFFF"/>
          <w:lang w:val="en-US" w:eastAsia="zh-CN" w:bidi="ar"/>
        </w:rPr>
        <w:t>辆，执法执勤用车</w:t>
      </w:r>
      <w:r>
        <w:rPr>
          <w:rFonts w:hint="default" w:ascii="Helvetica" w:hAnsi="Helvetica" w:eastAsia="Helvetica" w:cs="Helvetica"/>
          <w:b w:val="0"/>
          <w:i w:val="0"/>
          <w:caps w:val="0"/>
          <w:color w:val="212529"/>
          <w:spacing w:val="0"/>
          <w:kern w:val="0"/>
          <w:sz w:val="32"/>
          <w:szCs w:val="32"/>
          <w:shd w:val="clear" w:fill="FFFFFF"/>
          <w:lang w:val="en-US" w:eastAsia="zh-CN" w:bidi="ar"/>
        </w:rPr>
        <w:t>0</w:t>
      </w:r>
      <w:r>
        <w:rPr>
          <w:rFonts w:ascii="宋体" w:hAnsi="宋体" w:eastAsia="宋体" w:cs="宋体"/>
          <w:b w:val="0"/>
          <w:i w:val="0"/>
          <w:caps w:val="0"/>
          <w:color w:val="212529"/>
          <w:spacing w:val="0"/>
          <w:kern w:val="0"/>
          <w:sz w:val="32"/>
          <w:szCs w:val="32"/>
          <w:shd w:val="clear" w:fill="FFFFFF"/>
          <w:lang w:val="en-US" w:eastAsia="zh-CN" w:bidi="ar"/>
        </w:rPr>
        <w:t>辆，特种专业技术用车</w:t>
      </w:r>
      <w:r>
        <w:rPr>
          <w:rFonts w:hint="default" w:ascii="Helvetica" w:hAnsi="Helvetica" w:eastAsia="Helvetica" w:cs="Helvetica"/>
          <w:b w:val="0"/>
          <w:i w:val="0"/>
          <w:caps w:val="0"/>
          <w:color w:val="212529"/>
          <w:spacing w:val="0"/>
          <w:kern w:val="0"/>
          <w:sz w:val="32"/>
          <w:szCs w:val="32"/>
          <w:shd w:val="clear" w:fill="FFFFFF"/>
          <w:lang w:val="en-US" w:eastAsia="zh-CN" w:bidi="ar"/>
        </w:rPr>
        <w:t>0</w:t>
      </w:r>
      <w:r>
        <w:rPr>
          <w:rFonts w:ascii="宋体" w:hAnsi="宋体" w:eastAsia="宋体" w:cs="宋体"/>
          <w:b w:val="0"/>
          <w:i w:val="0"/>
          <w:caps w:val="0"/>
          <w:color w:val="212529"/>
          <w:spacing w:val="0"/>
          <w:kern w:val="0"/>
          <w:sz w:val="32"/>
          <w:szCs w:val="32"/>
          <w:shd w:val="clear" w:fill="FFFFFF"/>
          <w:lang w:val="en-US" w:eastAsia="zh-CN" w:bidi="ar"/>
        </w:rPr>
        <w:t>辆，其他按照规定配备的公务用车</w:t>
      </w:r>
      <w:r>
        <w:rPr>
          <w:rFonts w:hint="default" w:ascii="Helvetica" w:hAnsi="Helvetica" w:eastAsia="Helvetica" w:cs="Helvetica"/>
          <w:b w:val="0"/>
          <w:i w:val="0"/>
          <w:caps w:val="0"/>
          <w:color w:val="212529"/>
          <w:spacing w:val="0"/>
          <w:kern w:val="0"/>
          <w:sz w:val="32"/>
          <w:szCs w:val="32"/>
          <w:shd w:val="clear" w:fill="FFFFFF"/>
          <w:lang w:val="en-US" w:eastAsia="zh-CN" w:bidi="ar"/>
        </w:rPr>
        <w:t>0</w:t>
      </w:r>
      <w:r>
        <w:rPr>
          <w:rFonts w:ascii="宋体" w:hAnsi="宋体" w:eastAsia="宋体" w:cs="宋体"/>
          <w:b w:val="0"/>
          <w:i w:val="0"/>
          <w:caps w:val="0"/>
          <w:color w:val="212529"/>
          <w:spacing w:val="0"/>
          <w:kern w:val="0"/>
          <w:sz w:val="32"/>
          <w:szCs w:val="32"/>
          <w:shd w:val="clear" w:fill="FFFFFF"/>
          <w:lang w:val="en-US" w:eastAsia="zh-CN" w:bidi="ar"/>
        </w:rPr>
        <w:t>辆；单位价值50万元以上通用设备</w:t>
      </w:r>
      <w:r>
        <w:rPr>
          <w:rFonts w:hint="default" w:ascii="Helvetica" w:hAnsi="Helvetica" w:eastAsia="Helvetica" w:cs="Helvetica"/>
          <w:b w:val="0"/>
          <w:i w:val="0"/>
          <w:caps w:val="0"/>
          <w:color w:val="212529"/>
          <w:spacing w:val="0"/>
          <w:kern w:val="0"/>
          <w:sz w:val="32"/>
          <w:szCs w:val="32"/>
          <w:shd w:val="clear" w:fill="FFFFFF"/>
          <w:lang w:val="en-US" w:eastAsia="zh-CN" w:bidi="ar"/>
        </w:rPr>
        <w:t>0</w:t>
      </w:r>
      <w:r>
        <w:rPr>
          <w:rFonts w:ascii="宋体" w:hAnsi="宋体" w:eastAsia="宋体" w:cs="宋体"/>
          <w:b w:val="0"/>
          <w:i w:val="0"/>
          <w:caps w:val="0"/>
          <w:color w:val="212529"/>
          <w:spacing w:val="0"/>
          <w:kern w:val="0"/>
          <w:sz w:val="32"/>
          <w:szCs w:val="32"/>
          <w:shd w:val="clear" w:fill="FFFFFF"/>
          <w:lang w:val="en-US" w:eastAsia="zh-CN" w:bidi="ar"/>
        </w:rPr>
        <w:t>台，单位价值100万元以上专用设备</w:t>
      </w:r>
      <w:r>
        <w:rPr>
          <w:rFonts w:hint="default" w:ascii="Helvetica" w:hAnsi="Helvetica" w:eastAsia="Helvetica" w:cs="Helvetica"/>
          <w:b w:val="0"/>
          <w:i w:val="0"/>
          <w:caps w:val="0"/>
          <w:color w:val="212529"/>
          <w:spacing w:val="0"/>
          <w:kern w:val="0"/>
          <w:sz w:val="32"/>
          <w:szCs w:val="32"/>
          <w:shd w:val="clear" w:fill="FFFFFF"/>
          <w:lang w:val="en-US" w:eastAsia="zh-CN" w:bidi="ar"/>
        </w:rPr>
        <w:t>0</w:t>
      </w:r>
      <w:r>
        <w:rPr>
          <w:rFonts w:ascii="宋体" w:hAnsi="宋体" w:eastAsia="宋体" w:cs="宋体"/>
          <w:b w:val="0"/>
          <w:i w:val="0"/>
          <w:caps w:val="0"/>
          <w:color w:val="212529"/>
          <w:spacing w:val="0"/>
          <w:kern w:val="0"/>
          <w:sz w:val="32"/>
          <w:szCs w:val="32"/>
          <w:shd w:val="clear" w:fill="FFFFFF"/>
          <w:lang w:val="en-US" w:eastAsia="zh-CN" w:bidi="ar"/>
        </w:rPr>
        <w:t>台。2023年拟新增配置公务用车</w:t>
      </w:r>
      <w:r>
        <w:rPr>
          <w:rFonts w:hint="default" w:ascii="Helvetica" w:hAnsi="Helvetica" w:eastAsia="Helvetica" w:cs="Helvetica"/>
          <w:b w:val="0"/>
          <w:i w:val="0"/>
          <w:caps w:val="0"/>
          <w:color w:val="212529"/>
          <w:spacing w:val="0"/>
          <w:kern w:val="0"/>
          <w:sz w:val="32"/>
          <w:szCs w:val="32"/>
          <w:shd w:val="clear" w:fill="FFFFFF"/>
          <w:lang w:val="en-US" w:eastAsia="zh-CN" w:bidi="ar"/>
        </w:rPr>
        <w:t>0</w:t>
      </w:r>
      <w:r>
        <w:rPr>
          <w:rFonts w:ascii="宋体" w:hAnsi="宋体" w:eastAsia="宋体" w:cs="宋体"/>
          <w:b w:val="0"/>
          <w:i w:val="0"/>
          <w:caps w:val="0"/>
          <w:color w:val="212529"/>
          <w:spacing w:val="0"/>
          <w:kern w:val="0"/>
          <w:sz w:val="32"/>
          <w:szCs w:val="32"/>
          <w:shd w:val="clear" w:fill="FFFFFF"/>
          <w:lang w:val="en-US" w:eastAsia="zh-CN" w:bidi="ar"/>
        </w:rPr>
        <w:t>辆，其中，机要通信用车</w:t>
      </w:r>
      <w:r>
        <w:rPr>
          <w:rFonts w:hint="default" w:ascii="Helvetica" w:hAnsi="Helvetica" w:eastAsia="Helvetica" w:cs="Helvetica"/>
          <w:b w:val="0"/>
          <w:i w:val="0"/>
          <w:caps w:val="0"/>
          <w:color w:val="212529"/>
          <w:spacing w:val="0"/>
          <w:kern w:val="0"/>
          <w:sz w:val="32"/>
          <w:szCs w:val="32"/>
          <w:shd w:val="clear" w:fill="FFFFFF"/>
          <w:lang w:val="en-US" w:eastAsia="zh-CN" w:bidi="ar"/>
        </w:rPr>
        <w:t>0</w:t>
      </w:r>
      <w:r>
        <w:rPr>
          <w:rFonts w:ascii="宋体" w:hAnsi="宋体" w:eastAsia="宋体" w:cs="宋体"/>
          <w:b w:val="0"/>
          <w:i w:val="0"/>
          <w:caps w:val="0"/>
          <w:color w:val="212529"/>
          <w:spacing w:val="0"/>
          <w:kern w:val="0"/>
          <w:sz w:val="32"/>
          <w:szCs w:val="32"/>
          <w:shd w:val="clear" w:fill="FFFFFF"/>
          <w:lang w:val="en-US" w:eastAsia="zh-CN" w:bidi="ar"/>
        </w:rPr>
        <w:t>辆，应急保障用车</w:t>
      </w:r>
      <w:r>
        <w:rPr>
          <w:rFonts w:hint="default" w:ascii="Helvetica" w:hAnsi="Helvetica" w:eastAsia="Helvetica" w:cs="Helvetica"/>
          <w:b w:val="0"/>
          <w:i w:val="0"/>
          <w:caps w:val="0"/>
          <w:color w:val="212529"/>
          <w:spacing w:val="0"/>
          <w:kern w:val="0"/>
          <w:sz w:val="32"/>
          <w:szCs w:val="32"/>
          <w:shd w:val="clear" w:fill="FFFFFF"/>
          <w:lang w:val="en-US" w:eastAsia="zh-CN" w:bidi="ar"/>
        </w:rPr>
        <w:t>0</w:t>
      </w:r>
      <w:r>
        <w:rPr>
          <w:rFonts w:ascii="宋体" w:hAnsi="宋体" w:eastAsia="宋体" w:cs="宋体"/>
          <w:b w:val="0"/>
          <w:i w:val="0"/>
          <w:caps w:val="0"/>
          <w:color w:val="212529"/>
          <w:spacing w:val="0"/>
          <w:kern w:val="0"/>
          <w:sz w:val="32"/>
          <w:szCs w:val="32"/>
          <w:shd w:val="clear" w:fill="FFFFFF"/>
          <w:lang w:val="en-US" w:eastAsia="zh-CN" w:bidi="ar"/>
        </w:rPr>
        <w:t>辆，执法执勤用车</w:t>
      </w:r>
      <w:r>
        <w:rPr>
          <w:rFonts w:hint="default" w:ascii="Helvetica" w:hAnsi="Helvetica" w:eastAsia="Helvetica" w:cs="Helvetica"/>
          <w:b w:val="0"/>
          <w:i w:val="0"/>
          <w:caps w:val="0"/>
          <w:color w:val="212529"/>
          <w:spacing w:val="0"/>
          <w:kern w:val="0"/>
          <w:sz w:val="32"/>
          <w:szCs w:val="32"/>
          <w:shd w:val="clear" w:fill="FFFFFF"/>
          <w:lang w:val="en-US" w:eastAsia="zh-CN" w:bidi="ar"/>
        </w:rPr>
        <w:t>0</w:t>
      </w:r>
      <w:r>
        <w:rPr>
          <w:rFonts w:ascii="宋体" w:hAnsi="宋体" w:eastAsia="宋体" w:cs="宋体"/>
          <w:b w:val="0"/>
          <w:i w:val="0"/>
          <w:caps w:val="0"/>
          <w:color w:val="212529"/>
          <w:spacing w:val="0"/>
          <w:kern w:val="0"/>
          <w:sz w:val="32"/>
          <w:szCs w:val="32"/>
          <w:shd w:val="clear" w:fill="FFFFFF"/>
          <w:lang w:val="en-US" w:eastAsia="zh-CN" w:bidi="ar"/>
        </w:rPr>
        <w:t>辆，特种专业技术用车</w:t>
      </w:r>
      <w:r>
        <w:rPr>
          <w:rFonts w:hint="default" w:ascii="Helvetica" w:hAnsi="Helvetica" w:eastAsia="Helvetica" w:cs="Helvetica"/>
          <w:b w:val="0"/>
          <w:i w:val="0"/>
          <w:caps w:val="0"/>
          <w:color w:val="212529"/>
          <w:spacing w:val="0"/>
          <w:kern w:val="0"/>
          <w:sz w:val="32"/>
          <w:szCs w:val="32"/>
          <w:shd w:val="clear" w:fill="FFFFFF"/>
          <w:lang w:val="en-US" w:eastAsia="zh-CN" w:bidi="ar"/>
        </w:rPr>
        <w:t>0</w:t>
      </w:r>
      <w:r>
        <w:rPr>
          <w:rFonts w:ascii="宋体" w:hAnsi="宋体" w:eastAsia="宋体" w:cs="宋体"/>
          <w:b w:val="0"/>
          <w:i w:val="0"/>
          <w:caps w:val="0"/>
          <w:color w:val="212529"/>
          <w:spacing w:val="0"/>
          <w:kern w:val="0"/>
          <w:sz w:val="32"/>
          <w:szCs w:val="32"/>
          <w:shd w:val="clear" w:fill="FFFFFF"/>
          <w:lang w:val="en-US" w:eastAsia="zh-CN" w:bidi="ar"/>
        </w:rPr>
        <w:t>辆，其他按照规定配备的公务用车</w:t>
      </w:r>
      <w:r>
        <w:rPr>
          <w:rFonts w:hint="default" w:ascii="Helvetica" w:hAnsi="Helvetica" w:eastAsia="Helvetica" w:cs="Helvetica"/>
          <w:b w:val="0"/>
          <w:i w:val="0"/>
          <w:caps w:val="0"/>
          <w:color w:val="212529"/>
          <w:spacing w:val="0"/>
          <w:kern w:val="0"/>
          <w:sz w:val="32"/>
          <w:szCs w:val="32"/>
          <w:shd w:val="clear" w:fill="FFFFFF"/>
          <w:lang w:val="en-US" w:eastAsia="zh-CN" w:bidi="ar"/>
        </w:rPr>
        <w:t>0</w:t>
      </w:r>
      <w:r>
        <w:rPr>
          <w:rFonts w:ascii="宋体" w:hAnsi="宋体" w:eastAsia="宋体" w:cs="宋体"/>
          <w:b w:val="0"/>
          <w:i w:val="0"/>
          <w:caps w:val="0"/>
          <w:color w:val="212529"/>
          <w:spacing w:val="0"/>
          <w:kern w:val="0"/>
          <w:sz w:val="32"/>
          <w:szCs w:val="32"/>
          <w:shd w:val="clear" w:fill="FFFFFF"/>
          <w:lang w:val="en-US" w:eastAsia="zh-CN" w:bidi="ar"/>
        </w:rPr>
        <w:t>辆；新增配备单位价值50万元以上通用设备</w:t>
      </w:r>
      <w:r>
        <w:rPr>
          <w:rFonts w:hint="default" w:ascii="Helvetica" w:hAnsi="Helvetica" w:eastAsia="Helvetica" w:cs="Helvetica"/>
          <w:b w:val="0"/>
          <w:i w:val="0"/>
          <w:caps w:val="0"/>
          <w:color w:val="212529"/>
          <w:spacing w:val="0"/>
          <w:kern w:val="0"/>
          <w:sz w:val="32"/>
          <w:szCs w:val="32"/>
          <w:shd w:val="clear" w:fill="FFFFFF"/>
          <w:lang w:val="en-US" w:eastAsia="zh-CN" w:bidi="ar"/>
        </w:rPr>
        <w:t>0</w:t>
      </w:r>
      <w:r>
        <w:rPr>
          <w:rFonts w:ascii="宋体" w:hAnsi="宋体" w:eastAsia="宋体" w:cs="宋体"/>
          <w:b w:val="0"/>
          <w:i w:val="0"/>
          <w:caps w:val="0"/>
          <w:color w:val="212529"/>
          <w:spacing w:val="0"/>
          <w:kern w:val="0"/>
          <w:sz w:val="32"/>
          <w:szCs w:val="32"/>
          <w:shd w:val="clear" w:fill="FFFFFF"/>
          <w:lang w:val="en-US" w:eastAsia="zh-CN" w:bidi="ar"/>
        </w:rPr>
        <w:t>台，单位价值100万元以上专用设备</w:t>
      </w:r>
      <w:r>
        <w:rPr>
          <w:rFonts w:hint="default" w:ascii="Helvetica" w:hAnsi="Helvetica" w:eastAsia="Helvetica" w:cs="Helvetica"/>
          <w:b w:val="0"/>
          <w:i w:val="0"/>
          <w:caps w:val="0"/>
          <w:color w:val="212529"/>
          <w:spacing w:val="0"/>
          <w:kern w:val="0"/>
          <w:sz w:val="32"/>
          <w:szCs w:val="32"/>
          <w:shd w:val="clear" w:fill="FFFFFF"/>
          <w:lang w:val="en-US" w:eastAsia="zh-CN" w:bidi="ar"/>
        </w:rPr>
        <w:t>0</w:t>
      </w:r>
      <w:r>
        <w:rPr>
          <w:rFonts w:ascii="宋体" w:hAnsi="宋体" w:eastAsia="宋体" w:cs="宋体"/>
          <w:b w:val="0"/>
          <w:i w:val="0"/>
          <w:caps w:val="0"/>
          <w:color w:val="212529"/>
          <w:spacing w:val="0"/>
          <w:kern w:val="0"/>
          <w:sz w:val="32"/>
          <w:szCs w:val="32"/>
          <w:shd w:val="clear" w:fill="FFFFFF"/>
          <w:lang w:val="en-US" w:eastAsia="zh-CN" w:bidi="ar"/>
        </w:rPr>
        <w:t>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60"/>
        <w:jc w:val="left"/>
        <w:rPr>
          <w:rFonts w:hint="default" w:ascii="Helvetica" w:hAnsi="Helvetica" w:eastAsia="Helvetica" w:cs="Helvetica"/>
          <w:b w:val="0"/>
          <w:i w:val="0"/>
          <w:caps w:val="0"/>
          <w:color w:val="212529"/>
          <w:spacing w:val="0"/>
          <w:sz w:val="21"/>
          <w:szCs w:val="21"/>
        </w:rPr>
      </w:pPr>
      <w:r>
        <w:rPr>
          <w:rFonts w:ascii="宋体" w:hAnsi="宋体" w:eastAsia="宋体" w:cs="宋体"/>
          <w:b/>
          <w:i w:val="0"/>
          <w:caps w:val="0"/>
          <w:color w:val="212529"/>
          <w:spacing w:val="0"/>
          <w:kern w:val="0"/>
          <w:sz w:val="32"/>
          <w:szCs w:val="32"/>
          <w:shd w:val="clear" w:fill="FFFFFF"/>
          <w:lang w:val="en-US" w:eastAsia="zh-CN" w:bidi="ar"/>
        </w:rPr>
        <w:t>（六）</w:t>
      </w:r>
      <w:r>
        <w:rPr>
          <w:rFonts w:hint="default" w:ascii="Helvetica" w:hAnsi="Helvetica" w:eastAsia="Helvetica" w:cs="Helvetica"/>
          <w:b/>
          <w:i w:val="0"/>
          <w:caps w:val="0"/>
          <w:color w:val="212529"/>
          <w:spacing w:val="0"/>
          <w:kern w:val="0"/>
          <w:sz w:val="32"/>
          <w:szCs w:val="32"/>
          <w:shd w:val="clear" w:fill="FFFFFF"/>
          <w:lang w:val="en-US" w:eastAsia="zh-CN" w:bidi="ar"/>
        </w:rPr>
        <w:t>预算绩效目标说明：</w:t>
      </w:r>
      <w:r>
        <w:rPr>
          <w:rFonts w:ascii="宋体" w:hAnsi="宋体" w:eastAsia="宋体" w:cs="宋体"/>
          <w:b w:val="0"/>
          <w:i w:val="0"/>
          <w:caps w:val="0"/>
          <w:color w:val="212529"/>
          <w:spacing w:val="0"/>
          <w:kern w:val="0"/>
          <w:sz w:val="32"/>
          <w:szCs w:val="32"/>
          <w:shd w:val="clear" w:fill="FFFFFF"/>
          <w:lang w:val="en-US" w:eastAsia="zh-CN" w:bidi="ar"/>
        </w:rPr>
        <w:t>本部门所有支出实行绩效目标管理。纳入</w:t>
      </w:r>
      <w:r>
        <w:rPr>
          <w:rFonts w:hint="default" w:ascii="Helvetica" w:hAnsi="Helvetica" w:eastAsia="Helvetica" w:cs="Helvetica"/>
          <w:b w:val="0"/>
          <w:i w:val="0"/>
          <w:caps w:val="0"/>
          <w:color w:val="212529"/>
          <w:spacing w:val="0"/>
          <w:kern w:val="0"/>
          <w:sz w:val="32"/>
          <w:szCs w:val="32"/>
          <w:shd w:val="clear" w:fill="FFFFFF"/>
          <w:lang w:val="en-US" w:eastAsia="zh-CN" w:bidi="ar"/>
        </w:rPr>
        <w:t>2023</w:t>
      </w:r>
      <w:r>
        <w:rPr>
          <w:rFonts w:ascii="宋体" w:hAnsi="宋体" w:eastAsia="宋体" w:cs="宋体"/>
          <w:b w:val="0"/>
          <w:i w:val="0"/>
          <w:caps w:val="0"/>
          <w:color w:val="212529"/>
          <w:spacing w:val="0"/>
          <w:kern w:val="0"/>
          <w:sz w:val="32"/>
          <w:szCs w:val="32"/>
          <w:shd w:val="clear" w:fill="FFFFFF"/>
          <w:lang w:val="en-US" w:eastAsia="zh-CN" w:bidi="ar"/>
        </w:rPr>
        <w:t>年部门整体支出绩效目标的金额为727.45</w:t>
      </w:r>
      <w:r>
        <w:rPr>
          <w:rFonts w:hint="default" w:ascii="Helvetica" w:hAnsi="Helvetica" w:eastAsia="Helvetica" w:cs="Helvetica"/>
          <w:b w:val="0"/>
          <w:i w:val="0"/>
          <w:caps w:val="0"/>
          <w:color w:val="212529"/>
          <w:spacing w:val="0"/>
          <w:kern w:val="0"/>
          <w:sz w:val="32"/>
          <w:szCs w:val="32"/>
          <w:shd w:val="clear" w:fill="FFFFFF"/>
          <w:lang w:val="en-US" w:eastAsia="zh-CN" w:bidi="ar"/>
        </w:rPr>
        <w:t>万元，其中，基本支出</w:t>
      </w:r>
      <w:r>
        <w:rPr>
          <w:rFonts w:ascii="宋体" w:hAnsi="宋体" w:eastAsia="宋体" w:cs="宋体"/>
          <w:b w:val="0"/>
          <w:i w:val="0"/>
          <w:caps w:val="0"/>
          <w:color w:val="212529"/>
          <w:spacing w:val="0"/>
          <w:kern w:val="0"/>
          <w:sz w:val="32"/>
          <w:szCs w:val="32"/>
          <w:shd w:val="clear" w:fill="FFFFFF"/>
          <w:lang w:val="en-US" w:eastAsia="zh-CN" w:bidi="ar"/>
        </w:rPr>
        <w:t>727.45万元，项目支出0万元，具体绩效目标详见报表。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60"/>
        <w:jc w:val="both"/>
        <w:rPr>
          <w:rFonts w:hint="eastAsia" w:ascii="仿宋_GB2312" w:eastAsia="仿宋_GB2312" w:cs="仿宋_GB2312"/>
          <w:b w:val="0"/>
          <w:i w:val="0"/>
          <w:caps w:val="0"/>
          <w:color w:val="212529"/>
          <w:spacing w:val="0"/>
          <w:sz w:val="21"/>
          <w:szCs w:val="21"/>
        </w:rPr>
      </w:pPr>
      <w:r>
        <w:rPr>
          <w:rStyle w:val="4"/>
          <w:rFonts w:hint="default" w:ascii="Helvetica" w:hAnsi="Helvetica" w:eastAsia="Helvetica" w:cs="Helvetica"/>
          <w:b/>
          <w:i w:val="0"/>
          <w:caps w:val="0"/>
          <w:color w:val="212529"/>
          <w:spacing w:val="0"/>
          <w:kern w:val="0"/>
          <w:sz w:val="32"/>
          <w:szCs w:val="32"/>
          <w:shd w:val="clear" w:fill="FFFFFF"/>
          <w:lang w:val="en-US" w:eastAsia="zh-CN" w:bidi="ar"/>
        </w:rPr>
        <w:t>七、名词解释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left"/>
        <w:rPr>
          <w:rFonts w:hint="eastAsia" w:ascii="仿宋_GB2312" w:eastAsia="仿宋_GB2312" w:cs="仿宋_GB2312"/>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1、基本支出：是指为保障机构正常运转、完成日常工作任务而发生的各项支出，包括用于基本工资、津贴补贴等人员经费以及办公费、印刷费、水电费、办公设备购置等日常公用经费。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left"/>
        <w:rPr>
          <w:rFonts w:hint="eastAsia" w:ascii="仿宋_GB2312" w:eastAsia="仿宋_GB2312" w:cs="仿宋_GB2312"/>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2、项目支出：是指在基本支出之外为完成特定行政工作任务和事业发展目标而发生的支出。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left"/>
        <w:rPr>
          <w:rFonts w:hint="eastAsia" w:ascii="仿宋_GB2312" w:eastAsia="仿宋_GB2312" w:cs="仿宋_GB2312"/>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3、机关运行经费：是指为保障行政单位（包括参照公务员法管理的事业单位）运行用于购买货物和服务的各项资金，包括办公及印刷费、邮电费、差旅费、会议费、福利费、日常维修费、专用资料及一般设备购置费、办公用房水电费、办公用房取暖费、办公用房物业管理费、公务用车运行维护费以及其他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left"/>
        <w:rPr>
          <w:rFonts w:hint="eastAsia" w:ascii="仿宋_GB2312" w:eastAsia="仿宋_GB2312" w:cs="仿宋_GB2312"/>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4、“三公”经费：是指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3"/>
        <w:jc w:val="left"/>
        <w:rPr>
          <w:rFonts w:hint="eastAsia" w:ascii="仿宋_GB2312" w:eastAsia="仿宋_GB2312" w:cs="仿宋_GB2312"/>
          <w:b w:val="0"/>
          <w:i w:val="0"/>
          <w:caps w:val="0"/>
          <w:color w:val="212529"/>
          <w:spacing w:val="0"/>
          <w:sz w:val="21"/>
          <w:szCs w:val="21"/>
        </w:rPr>
      </w:pPr>
      <w:r>
        <w:rPr>
          <w:rFonts w:ascii="宋体" w:hAnsi="宋体" w:eastAsia="宋体" w:cs="宋体"/>
          <w:b w:val="0"/>
          <w:i w:val="0"/>
          <w:caps w:val="0"/>
          <w:color w:val="212529"/>
          <w:spacing w:val="0"/>
          <w:kern w:val="0"/>
          <w:sz w:val="32"/>
          <w:szCs w:val="32"/>
          <w:shd w:val="clear" w:fill="FFFFFF"/>
          <w:lang w:val="en-US" w:eastAsia="zh-CN" w:bidi="ar"/>
        </w:rPr>
        <w:t>5、一般性支出：是指用一般公共预算拨款安排的商品和服务支出中的办公费、印刷费、咨询费、水费、电费、邮电费、取暖费、物业管理费、差旅费、因公出国（境）费用、维修（护）费、租赁费、会议费、培训费、公务接待费、被装购置费、劳务费、委托业务费、公务用车运行维护费、其他交通费用和资本性支出中的房屋建筑物购建、办公设备购置、公务用车购置、其他交通工具购置。</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Helvetica" w:hAnsi="Helvetica" w:eastAsia="Helvetica" w:cs="Helvetica"/>
          <w:b w:val="0"/>
          <w:i w:val="0"/>
          <w:caps w:val="0"/>
          <w:color w:val="212529"/>
          <w:spacing w:val="0"/>
          <w:sz w:val="21"/>
          <w:szCs w:val="21"/>
        </w:rPr>
      </w:pP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Helvetica" w:hAnsi="Helvetica" w:eastAsia="Helvetica" w:cs="Helvetica"/>
          <w:b w:val="0"/>
          <w:i w:val="0"/>
          <w:caps w:val="0"/>
          <w:color w:val="212529"/>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720"/>
        <w:jc w:val="center"/>
        <w:rPr>
          <w:rFonts w:hint="eastAsia" w:ascii="仿宋_GB2312" w:eastAsia="仿宋_GB2312" w:cs="仿宋_GB2312"/>
          <w:b w:val="0"/>
          <w:i w:val="0"/>
          <w:caps w:val="0"/>
          <w:color w:val="212529"/>
          <w:spacing w:val="0"/>
          <w:sz w:val="21"/>
          <w:szCs w:val="21"/>
        </w:rPr>
      </w:pPr>
      <w:r>
        <w:rPr>
          <w:rFonts w:ascii="宋体" w:hAnsi="宋体" w:eastAsia="宋体" w:cs="宋体"/>
          <w:b w:val="0"/>
          <w:i w:val="0"/>
          <w:caps w:val="0"/>
          <w:color w:val="212529"/>
          <w:spacing w:val="0"/>
          <w:kern w:val="0"/>
          <w:sz w:val="36"/>
          <w:szCs w:val="36"/>
          <w:shd w:val="clear" w:fill="FFFFFF"/>
          <w:lang w:val="en-US" w:eastAsia="zh-CN" w:bidi="ar"/>
        </w:rPr>
        <w:t>第二部分 </w:t>
      </w:r>
      <w:r>
        <w:rPr>
          <w:rFonts w:hint="default" w:ascii="Helvetica" w:hAnsi="Helvetica" w:eastAsia="Helvetica" w:cs="Helvetica"/>
          <w:b w:val="0"/>
          <w:i w:val="0"/>
          <w:caps w:val="0"/>
          <w:color w:val="212529"/>
          <w:spacing w:val="0"/>
          <w:kern w:val="0"/>
          <w:sz w:val="36"/>
          <w:szCs w:val="36"/>
          <w:shd w:val="clear" w:fill="FFFFFF"/>
          <w:lang w:val="en-US" w:eastAsia="zh-CN" w:bidi="ar"/>
        </w:rPr>
        <w:t>2023</w:t>
      </w:r>
      <w:r>
        <w:rPr>
          <w:rFonts w:ascii="宋体" w:hAnsi="宋体" w:eastAsia="宋体" w:cs="宋体"/>
          <w:b w:val="0"/>
          <w:i w:val="0"/>
          <w:caps w:val="0"/>
          <w:color w:val="212529"/>
          <w:spacing w:val="0"/>
          <w:kern w:val="0"/>
          <w:sz w:val="36"/>
          <w:szCs w:val="36"/>
          <w:shd w:val="clear" w:fill="FFFFFF"/>
          <w:lang w:val="en-US" w:eastAsia="zh-CN" w:bidi="ar"/>
        </w:rPr>
        <w:t>年部门预算表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337DC"/>
    <w:rsid w:val="20B40304"/>
    <w:rsid w:val="4D4337DC"/>
    <w:rsid w:val="4E855A86"/>
    <w:rsid w:val="50CA7510"/>
    <w:rsid w:val="69435E0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2023-05-18T01:12:00Z</dcterms:created>
  <dc:creator>娴静人生</dc:creator>
  <cp:lastModifiedBy>Administrator</cp:lastModifiedBy>
  <dcterms:modified xsi:type="dcterms:W3CDTF">2023-07-13T03:19:52Z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