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088" w:firstLineChars="400"/>
        <w:jc w:val="left"/>
        <w:rPr>
          <w:rFonts w:hint="eastAsia" w:ascii="黑体" w:hAnsi="黑体" w:eastAsia="黑体" w:cs="黑体"/>
          <w:b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52"/>
          <w:szCs w:val="52"/>
        </w:rPr>
        <w:t>冷水滩区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市场服务中心</w:t>
      </w:r>
    </w:p>
    <w:p>
      <w:pPr>
        <w:ind w:firstLine="1044" w:firstLineChars="200"/>
        <w:rPr>
          <w:rFonts w:ascii="黑体" w:hAnsi="黑体" w:eastAsia="黑体" w:cs="黑体"/>
          <w:b/>
          <w:sz w:val="52"/>
          <w:szCs w:val="52"/>
        </w:rPr>
      </w:pPr>
      <w:r>
        <w:rPr>
          <w:rFonts w:ascii="黑体" w:hAnsi="黑体" w:eastAsia="黑体" w:cs="黑体"/>
          <w:b/>
          <w:sz w:val="52"/>
          <w:szCs w:val="52"/>
        </w:rPr>
        <w:t xml:space="preserve">   20</w:t>
      </w:r>
      <w:r>
        <w:rPr>
          <w:rFonts w:hint="eastAsia" w:ascii="黑体" w:hAnsi="黑体" w:eastAsia="黑体" w:cs="黑体"/>
          <w:b/>
          <w:sz w:val="52"/>
          <w:szCs w:val="52"/>
        </w:rPr>
        <w:t>20年部门预算公开</w:t>
      </w:r>
    </w:p>
    <w:p>
      <w:pPr>
        <w:widowControl/>
        <w:spacing w:line="600" w:lineRule="exact"/>
        <w:rPr>
          <w:rFonts w:eastAsia="黑体"/>
          <w:bCs/>
          <w:kern w:val="0"/>
          <w:sz w:val="44"/>
          <w:szCs w:val="44"/>
        </w:rPr>
      </w:pPr>
      <w:r>
        <w:rPr>
          <w:rFonts w:eastAsia="黑体"/>
          <w:bCs/>
          <w:kern w:val="0"/>
          <w:sz w:val="44"/>
          <w:szCs w:val="44"/>
        </w:rPr>
        <w:t xml:space="preserve">              </w:t>
      </w:r>
      <w:r>
        <w:rPr>
          <w:rFonts w:hint="eastAsia" w:eastAsia="黑体"/>
          <w:bCs/>
          <w:kern w:val="0"/>
          <w:sz w:val="44"/>
          <w:szCs w:val="44"/>
        </w:rPr>
        <w:t>目</w:t>
      </w:r>
      <w:r>
        <w:rPr>
          <w:rFonts w:eastAsia="黑体"/>
          <w:bCs/>
          <w:kern w:val="0"/>
          <w:sz w:val="44"/>
          <w:szCs w:val="44"/>
        </w:rPr>
        <w:t xml:space="preserve"> </w:t>
      </w:r>
      <w:r>
        <w:rPr>
          <w:rFonts w:hint="eastAsia" w:eastAsia="黑体"/>
          <w:bCs/>
          <w:kern w:val="0"/>
          <w:sz w:val="44"/>
          <w:szCs w:val="44"/>
        </w:rPr>
        <w:t>录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eastAsia="方正小标宋_GBK"/>
          <w:b/>
          <w:bCs/>
          <w:kern w:val="0"/>
          <w:sz w:val="32"/>
          <w:szCs w:val="32"/>
        </w:rPr>
        <w:t>20</w:t>
      </w:r>
      <w:r>
        <w:rPr>
          <w:rFonts w:hint="eastAsia" w:eastAsia="方正小标宋_GBK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年部门预算说明</w:t>
      </w:r>
    </w:p>
    <w:p>
      <w:pPr>
        <w:widowControl/>
        <w:numPr>
          <w:ilvl w:val="0"/>
          <w:numId w:val="2"/>
        </w:numPr>
        <w:spacing w:line="600" w:lineRule="exact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部门</w:t>
      </w: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基本概况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职能职责</w:t>
      </w:r>
    </w:p>
    <w:p>
      <w:pPr>
        <w:widowControl/>
        <w:numPr>
          <w:ilvl w:val="0"/>
          <w:numId w:val="3"/>
        </w:numPr>
        <w:spacing w:line="600" w:lineRule="exact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机构设置</w:t>
      </w:r>
    </w:p>
    <w:p>
      <w:pPr>
        <w:widowControl/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部门预算单位构成</w:t>
      </w:r>
    </w:p>
    <w:p>
      <w:pPr>
        <w:widowControl/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部门收支总体情况</w:t>
      </w:r>
    </w:p>
    <w:p>
      <w:pPr>
        <w:widowControl/>
        <w:numPr>
          <w:ilvl w:val="0"/>
          <w:numId w:val="4"/>
        </w:numPr>
        <w:spacing w:line="600" w:lineRule="exact"/>
        <w:ind w:leftChars="0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收入预算</w:t>
      </w: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（二）支出预算</w:t>
      </w:r>
    </w:p>
    <w:p>
      <w:pPr>
        <w:widowControl/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Cs/>
          <w:kern w:val="0"/>
          <w:sz w:val="32"/>
          <w:szCs w:val="32"/>
          <w:lang w:eastAsia="zh-CN"/>
        </w:rPr>
        <w:t>一般公共预算拨款支出预算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（一）基本支出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（二）项目支出</w:t>
      </w: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五、政府性基金预算支出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、其他重要事项的情况说明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（一）机关运行经费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（二）“三公”经费预算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（三）政府采购情况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（四）国有资产占有使用情况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（五）重点项目预算的绩效目标等预算绩效情况说明</w:t>
      </w:r>
    </w:p>
    <w:p>
      <w:pPr>
        <w:adjustRightInd w:val="0"/>
        <w:snapToGrid w:val="0"/>
        <w:spacing w:line="560" w:lineRule="exac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、名词解释</w:t>
      </w:r>
    </w:p>
    <w:p>
      <w:pPr>
        <w:widowControl/>
        <w:spacing w:line="560" w:lineRule="exact"/>
        <w:ind w:firstLine="643" w:firstLineChars="200"/>
        <w:jc w:val="left"/>
        <w:rPr>
          <w:rFonts w:eastAsia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第二部分</w:t>
      </w:r>
      <w:r>
        <w:rPr>
          <w:rFonts w:eastAsia="Times New Roman"/>
          <w:b/>
          <w:bCs/>
          <w:kern w:val="0"/>
          <w:sz w:val="32"/>
          <w:szCs w:val="32"/>
        </w:rPr>
        <w:t xml:space="preserve"> 20</w:t>
      </w:r>
      <w:r>
        <w:rPr>
          <w:rFonts w:hint="eastAsia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年部门预算表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、部门收支总表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、部门收入总表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、部门支出总表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、部门支出总表（分类）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、财政拨款收支总表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9</w:t>
      </w:r>
      <w:r>
        <w:rPr>
          <w:rFonts w:hint="eastAsia" w:ascii="宋体" w:hAnsi="宋体" w:cs="宋体"/>
          <w:sz w:val="32"/>
          <w:szCs w:val="32"/>
        </w:rPr>
        <w:t>、一般公共预算支出情况表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10</w:t>
      </w:r>
      <w:r>
        <w:rPr>
          <w:rFonts w:hint="eastAsia" w:ascii="宋体" w:hAnsi="宋体" w:cs="宋体"/>
          <w:sz w:val="32"/>
          <w:szCs w:val="32"/>
        </w:rPr>
        <w:t>、一般公共预算基本支出情况表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12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13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14</w:t>
      </w:r>
      <w:r>
        <w:rPr>
          <w:rFonts w:hint="eastAsia" w:ascii="宋体" w:hAnsi="宋体" w:cs="宋体"/>
          <w:sz w:val="32"/>
          <w:szCs w:val="32"/>
        </w:rPr>
        <w:t>、政府基金预算支出表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15</w:t>
      </w:r>
      <w:r>
        <w:rPr>
          <w:rFonts w:hint="eastAsia" w:ascii="宋体" w:hAnsi="宋体" w:cs="宋体"/>
          <w:sz w:val="32"/>
          <w:szCs w:val="32"/>
        </w:rPr>
        <w:t>、财政专户管理的非税收入安排支出表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16</w:t>
      </w:r>
      <w:r>
        <w:rPr>
          <w:rFonts w:hint="eastAsia" w:ascii="宋体" w:hAnsi="宋体" w:cs="宋体"/>
          <w:sz w:val="32"/>
          <w:szCs w:val="32"/>
        </w:rPr>
        <w:t>、非财政专户管理的收入表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17</w:t>
      </w:r>
      <w:r>
        <w:rPr>
          <w:rFonts w:hint="eastAsia" w:ascii="宋体" w:hAnsi="宋体" w:cs="宋体"/>
          <w:sz w:val="32"/>
          <w:szCs w:val="32"/>
        </w:rPr>
        <w:t>、正常经费拨款表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、专项资金预算汇总表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20</w:t>
      </w:r>
      <w:r>
        <w:rPr>
          <w:rFonts w:hint="eastAsia" w:ascii="宋体" w:hAnsi="宋体" w:cs="宋体"/>
          <w:sz w:val="32"/>
          <w:szCs w:val="32"/>
        </w:rPr>
        <w:t>、部门整体支出绩效目标申报表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21</w:t>
      </w:r>
      <w:r>
        <w:rPr>
          <w:rFonts w:hint="eastAsia" w:ascii="宋体" w:hAnsi="宋体" w:cs="宋体"/>
          <w:sz w:val="32"/>
          <w:szCs w:val="32"/>
        </w:rPr>
        <w:t>、专项资金绩效目标申报表</w:t>
      </w:r>
    </w:p>
    <w:p>
      <w:pPr>
        <w:widowControl/>
        <w:spacing w:line="600" w:lineRule="exact"/>
        <w:rPr>
          <w:rFonts w:eastAsia="Times New Roman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hint="eastAsia" w:eastAsia="方正小标宋_GBK"/>
          <w:bCs/>
          <w:kern w:val="0"/>
          <w:sz w:val="36"/>
          <w:szCs w:val="36"/>
        </w:rPr>
        <w:t>第一部分</w:t>
      </w:r>
      <w:r>
        <w:rPr>
          <w:rFonts w:eastAsia="方正小标宋_GBK"/>
          <w:bCs/>
          <w:kern w:val="0"/>
          <w:sz w:val="36"/>
          <w:szCs w:val="36"/>
        </w:rPr>
        <w:t xml:space="preserve"> </w:t>
      </w:r>
      <w:r>
        <w:rPr>
          <w:rFonts w:hint="eastAsia" w:eastAsia="方正小标宋_GBK"/>
          <w:bCs/>
          <w:kern w:val="0"/>
          <w:sz w:val="36"/>
          <w:szCs w:val="36"/>
        </w:rPr>
        <w:t>部门预算说明</w:t>
      </w:r>
    </w:p>
    <w:p>
      <w:pPr>
        <w:widowControl/>
        <w:spacing w:line="600" w:lineRule="exact"/>
        <w:jc w:val="left"/>
        <w:rPr>
          <w:rFonts w:eastAsia="Times New Roman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一、部门基本概况</w:t>
      </w:r>
    </w:p>
    <w:p>
      <w:pPr>
        <w:spacing w:line="520" w:lineRule="exact"/>
        <w:ind w:firstLine="643" w:firstLineChars="200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（一）职能职责</w:t>
      </w:r>
    </w:p>
    <w:p>
      <w:pPr>
        <w:widowControl/>
        <w:spacing w:line="600" w:lineRule="exact"/>
        <w:ind w:firstLine="627" w:firstLineChars="196"/>
        <w:rPr>
          <w:rFonts w:ascii="宋体" w:cs="仿宋"/>
          <w:sz w:val="32"/>
          <w:szCs w:val="32"/>
        </w:rPr>
      </w:pPr>
      <w:r>
        <w:rPr>
          <w:rFonts w:hint="eastAsia" w:ascii="宋体" w:cs="仿宋"/>
          <w:sz w:val="32"/>
          <w:szCs w:val="32"/>
        </w:rPr>
        <w:t>1、负责全区农贸市场管理的综合协调，检查考核和业务指导及国有市场产权交易工作。</w:t>
      </w:r>
    </w:p>
    <w:p>
      <w:pPr>
        <w:spacing w:line="520" w:lineRule="exact"/>
        <w:ind w:firstLine="640" w:firstLineChars="200"/>
        <w:rPr>
          <w:rFonts w:ascii="宋体" w:cs="仿宋"/>
          <w:sz w:val="32"/>
          <w:szCs w:val="32"/>
        </w:rPr>
      </w:pPr>
    </w:p>
    <w:p>
      <w:pPr>
        <w:widowControl/>
        <w:spacing w:line="600" w:lineRule="exact"/>
        <w:ind w:firstLine="630" w:firstLineChars="196"/>
        <w:jc w:val="left"/>
        <w:rPr>
          <w:rFonts w:eastAsia="Times New Roman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（二）机构设置</w:t>
      </w:r>
    </w:p>
    <w:p>
      <w:pPr>
        <w:spacing w:line="460" w:lineRule="exact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、机构</w:t>
      </w:r>
      <w:r>
        <w:rPr>
          <w:rFonts w:hint="eastAsia" w:ascii="宋体" w:cs="仿宋"/>
          <w:sz w:val="32"/>
          <w:szCs w:val="32"/>
        </w:rPr>
        <w:t>设置：</w:t>
      </w:r>
      <w:r>
        <w:rPr>
          <w:rFonts w:hint="eastAsia" w:ascii="宋体" w:hAnsi="宋体" w:cs="宋体"/>
          <w:sz w:val="32"/>
          <w:szCs w:val="32"/>
        </w:rPr>
        <w:t>内设办公室、政工股、业务股、财务室。</w:t>
      </w:r>
    </w:p>
    <w:p>
      <w:pPr>
        <w:widowControl/>
        <w:spacing w:line="600" w:lineRule="exact"/>
        <w:ind w:firstLine="320" w:firstLineChars="1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2</w:t>
      </w:r>
      <w:r>
        <w:rPr>
          <w:rFonts w:hint="eastAsia" w:ascii="宋体" w:hAnsi="宋体" w:cs="宋体"/>
          <w:sz w:val="32"/>
          <w:szCs w:val="32"/>
        </w:rPr>
        <w:t>、人员编制情况：编制15人，在职13人，离退休9人，经批准的临聘1人。正科1人，副科2人。</w:t>
      </w:r>
      <w:r>
        <w:rPr>
          <w:rFonts w:ascii="宋体" w:cs="宋体"/>
          <w:sz w:val="32"/>
          <w:szCs w:val="32"/>
        </w:rPr>
        <w:t> </w:t>
      </w:r>
      <w:r>
        <w:rPr>
          <w:rFonts w:ascii="宋体" w:cs="宋体"/>
          <w:sz w:val="32"/>
          <w:szCs w:val="32"/>
        </w:rPr>
        <w:br w:type="textWrapping"/>
      </w:r>
      <w:r>
        <w:rPr>
          <w:rFonts w:ascii="宋体" w:hAnsi="宋体" w:cs="宋体"/>
          <w:sz w:val="32"/>
          <w:szCs w:val="32"/>
        </w:rPr>
        <w:t xml:space="preserve">    3</w:t>
      </w:r>
      <w:r>
        <w:rPr>
          <w:rFonts w:hint="eastAsia" w:ascii="宋体" w:hAnsi="宋体" w:cs="宋体"/>
          <w:sz w:val="32"/>
          <w:szCs w:val="32"/>
        </w:rPr>
        <w:t>、车辆编制情况：车辆编制为</w:t>
      </w:r>
      <w:r>
        <w:rPr>
          <w:rFonts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台，实有车辆</w:t>
      </w:r>
      <w:r>
        <w:rPr>
          <w:rFonts w:asci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台。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Times New Roman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中共永州市冷水滩区</w:t>
      </w:r>
      <w:r>
        <w:rPr>
          <w:rFonts w:hint="eastAsia" w:ascii="宋体" w:hAnsi="宋体" w:cs="宋体"/>
          <w:sz w:val="32"/>
          <w:szCs w:val="32"/>
          <w:lang w:eastAsia="zh-CN"/>
        </w:rPr>
        <w:t>市场服务中心</w:t>
      </w:r>
      <w:r>
        <w:rPr>
          <w:rFonts w:hint="eastAsia" w:ascii="宋体" w:hAnsi="宋体" w:cs="宋体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hint="eastAsia" w:eastAsia="黑体"/>
          <w:bCs/>
          <w:kern w:val="0"/>
          <w:sz w:val="32"/>
          <w:szCs w:val="32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ascii="宋体" w:hAnsi="宋体" w:cs="宋体"/>
          <w:b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（一）收入预算：</w:t>
      </w:r>
      <w:r>
        <w:rPr>
          <w:rFonts w:hint="eastAsia" w:ascii="宋体" w:hAnsi="宋体" w:cs="宋体"/>
          <w:sz w:val="32"/>
          <w:szCs w:val="32"/>
          <w:u w:val="none"/>
        </w:rPr>
        <w:t>包括一般公共预算、政府性基金、国有资本经营预算等财政拨款收入，以及经营收入、事业收入等单位资金。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年本部门收入预算</w:t>
      </w:r>
      <w:r>
        <w:rPr>
          <w:rFonts w:hint="eastAsia" w:ascii="仿宋" w:hAnsi="仿宋" w:eastAsia="仿宋" w:cs="仿宋"/>
          <w:szCs w:val="30"/>
          <w:u w:val="none"/>
        </w:rPr>
        <w:t>168.003</w:t>
      </w:r>
      <w:r>
        <w:rPr>
          <w:rFonts w:hint="eastAsia" w:ascii="宋体" w:hAnsi="宋体" w:cs="宋体"/>
          <w:sz w:val="32"/>
          <w:szCs w:val="32"/>
          <w:u w:val="none"/>
        </w:rPr>
        <w:t>万元，其中，一般公共预算拨款</w:t>
      </w:r>
      <w:r>
        <w:rPr>
          <w:rFonts w:ascii="仿宋" w:hAnsi="仿宋" w:eastAsia="仿宋" w:cs="仿宋"/>
          <w:szCs w:val="30"/>
          <w:u w:val="none"/>
        </w:rPr>
        <w:t>168.003</w:t>
      </w:r>
      <w:r>
        <w:rPr>
          <w:rFonts w:hint="eastAsia" w:ascii="宋体" w:hAnsi="宋体" w:cs="宋体"/>
          <w:sz w:val="32"/>
          <w:szCs w:val="32"/>
          <w:u w:val="none"/>
        </w:rPr>
        <w:t xml:space="preserve">万元，政府性基金预算拨款 </w:t>
      </w:r>
      <w:r>
        <w:rPr>
          <w:rFonts w:eastAsia="Times New Roman"/>
          <w:sz w:val="32"/>
          <w:szCs w:val="32"/>
          <w:u w:val="none"/>
        </w:rPr>
        <w:t xml:space="preserve">0 </w:t>
      </w:r>
      <w:r>
        <w:rPr>
          <w:rFonts w:hint="eastAsia"/>
          <w:sz w:val="32"/>
          <w:szCs w:val="32"/>
          <w:u w:val="none"/>
        </w:rPr>
        <w:t xml:space="preserve"> 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万元，国有资本经营预算拨款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万元，纳入专户管理的非税收入</w:t>
      </w:r>
      <w:r>
        <w:rPr>
          <w:rFonts w:eastAsia="Times New Roman"/>
          <w:sz w:val="32"/>
          <w:szCs w:val="32"/>
          <w:u w:val="none"/>
        </w:rPr>
        <w:t xml:space="preserve">  </w:t>
      </w:r>
      <w:r>
        <w:rPr>
          <w:rFonts w:hint="eastAsia"/>
          <w:sz w:val="32"/>
          <w:szCs w:val="32"/>
          <w:u w:val="none"/>
        </w:rPr>
        <w:t>0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万元。</w:t>
      </w:r>
      <w:r>
        <w:rPr>
          <w:rFonts w:hint="eastAsia" w:ascii="宋体" w:hAnsi="宋体" w:cs="宋体"/>
          <w:b/>
          <w:sz w:val="32"/>
          <w:szCs w:val="32"/>
          <w:u w:val="none"/>
        </w:rPr>
        <w:t>收入较去年预算增加</w:t>
      </w:r>
      <w:r>
        <w:rPr>
          <w:rFonts w:hint="eastAsia"/>
          <w:b/>
          <w:sz w:val="32"/>
          <w:szCs w:val="32"/>
          <w:u w:val="none"/>
          <w:lang w:val="en-US" w:eastAsia="zh-CN"/>
        </w:rPr>
        <w:t>27.817</w:t>
      </w:r>
      <w:r>
        <w:rPr>
          <w:rFonts w:hint="eastAsia" w:ascii="宋体" w:hAnsi="宋体" w:cs="宋体"/>
          <w:b/>
          <w:sz w:val="32"/>
          <w:szCs w:val="32"/>
          <w:u w:val="none"/>
        </w:rPr>
        <w:t>万元。</w:t>
      </w:r>
    </w:p>
    <w:p>
      <w:pPr>
        <w:widowControl/>
        <w:spacing w:line="600" w:lineRule="exact"/>
        <w:ind w:firstLine="630" w:firstLineChars="196"/>
        <w:rPr>
          <w:rFonts w:eastAsia="Times New Roman"/>
          <w:b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（二）支出预算：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年本部门支出预算</w:t>
      </w:r>
      <w:r>
        <w:rPr>
          <w:rFonts w:hint="eastAsia" w:ascii="仿宋" w:hAnsi="仿宋" w:eastAsia="仿宋" w:cs="仿宋"/>
          <w:szCs w:val="30"/>
          <w:u w:val="none"/>
        </w:rPr>
        <w:t>168.003</w:t>
      </w:r>
      <w:r>
        <w:rPr>
          <w:rFonts w:hint="eastAsia" w:ascii="宋体" w:hAnsi="宋体" w:cs="宋体"/>
          <w:sz w:val="32"/>
          <w:szCs w:val="32"/>
          <w:u w:val="none"/>
        </w:rPr>
        <w:t>万元，其中，一般公共服务</w:t>
      </w:r>
      <w:r>
        <w:rPr>
          <w:rFonts w:hint="eastAsia" w:ascii="仿宋" w:hAnsi="仿宋" w:eastAsia="仿宋" w:cs="仿宋"/>
          <w:szCs w:val="30"/>
          <w:u w:val="none"/>
        </w:rPr>
        <w:t>158.596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万元，公共安全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万元，教育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万元，科学技术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万元，住房保障支出</w:t>
      </w:r>
      <w:r>
        <w:rPr>
          <w:rFonts w:hint="eastAsia"/>
          <w:sz w:val="32"/>
          <w:szCs w:val="32"/>
          <w:u w:val="none"/>
        </w:rPr>
        <w:t>9.407</w:t>
      </w:r>
      <w:r>
        <w:rPr>
          <w:rFonts w:hint="eastAsia" w:ascii="宋体" w:hAnsi="宋体" w:cs="宋体"/>
          <w:sz w:val="32"/>
          <w:szCs w:val="32"/>
          <w:u w:val="none"/>
        </w:rPr>
        <w:t>万元。</w:t>
      </w:r>
      <w:r>
        <w:rPr>
          <w:rFonts w:hint="eastAsia" w:ascii="宋体" w:hAnsi="宋体" w:cs="宋体"/>
          <w:b/>
          <w:sz w:val="32"/>
          <w:szCs w:val="32"/>
          <w:u w:val="none"/>
        </w:rPr>
        <w:t>支出较去年</w:t>
      </w:r>
      <w:r>
        <w:rPr>
          <w:rFonts w:hint="eastAsia" w:ascii="宋体" w:hAnsi="宋体" w:cs="宋体"/>
          <w:b/>
          <w:sz w:val="32"/>
          <w:szCs w:val="32"/>
          <w:u w:val="none"/>
          <w:lang w:eastAsia="zh-CN"/>
        </w:rPr>
        <w:t>增加</w:t>
      </w:r>
      <w:r>
        <w:rPr>
          <w:rFonts w:hint="eastAsia" w:ascii="宋体" w:hAnsi="宋体" w:cs="宋体"/>
          <w:b/>
          <w:sz w:val="32"/>
          <w:szCs w:val="32"/>
          <w:u w:val="none"/>
          <w:lang w:val="en-US" w:eastAsia="zh-CN"/>
        </w:rPr>
        <w:t>27.817万元</w:t>
      </w:r>
      <w:r>
        <w:rPr>
          <w:rFonts w:hint="eastAsia" w:ascii="宋体" w:hAnsi="宋体" w:cs="宋体"/>
          <w:b/>
          <w:sz w:val="32"/>
          <w:szCs w:val="32"/>
          <w:u w:val="none"/>
        </w:rPr>
        <w:t>。</w:t>
      </w:r>
    </w:p>
    <w:p>
      <w:pPr>
        <w:widowControl/>
        <w:spacing w:line="600" w:lineRule="exact"/>
        <w:jc w:val="left"/>
        <w:rPr>
          <w:rFonts w:eastAsia="黑体"/>
          <w:sz w:val="32"/>
          <w:szCs w:val="32"/>
          <w:u w:val="none"/>
        </w:rPr>
      </w:pPr>
      <w:r>
        <w:rPr>
          <w:rFonts w:eastAsia="黑体"/>
          <w:sz w:val="32"/>
          <w:szCs w:val="32"/>
          <w:u w:val="none"/>
        </w:rPr>
        <w:t xml:space="preserve">     </w:t>
      </w:r>
      <w:r>
        <w:rPr>
          <w:rFonts w:hint="eastAsia" w:eastAsia="黑体"/>
          <w:sz w:val="32"/>
          <w:szCs w:val="32"/>
          <w:u w:val="none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年本部门一般公共预算拨款支出预算</w:t>
      </w:r>
      <w:r>
        <w:rPr>
          <w:rFonts w:hint="eastAsia" w:ascii="仿宋" w:hAnsi="仿宋" w:eastAsia="仿宋" w:cs="仿宋"/>
          <w:szCs w:val="30"/>
          <w:u w:val="none"/>
        </w:rPr>
        <w:t>168.003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万元，其中，一般公共服务支出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仿宋" w:hAnsi="仿宋" w:eastAsia="仿宋" w:cs="仿宋"/>
          <w:szCs w:val="30"/>
          <w:u w:val="none"/>
        </w:rPr>
        <w:t>158.596</w:t>
      </w:r>
      <w:r>
        <w:rPr>
          <w:rFonts w:hint="eastAsia" w:ascii="宋体" w:hAnsi="宋体" w:cs="宋体"/>
          <w:sz w:val="32"/>
          <w:szCs w:val="32"/>
          <w:u w:val="none"/>
        </w:rPr>
        <w:t>万元，占</w:t>
      </w:r>
      <w:r>
        <w:rPr>
          <w:rFonts w:hint="eastAsia"/>
          <w:sz w:val="32"/>
          <w:szCs w:val="32"/>
          <w:u w:val="none"/>
        </w:rPr>
        <w:t>9</w:t>
      </w:r>
      <w:r>
        <w:rPr>
          <w:rFonts w:hint="eastAsia"/>
          <w:sz w:val="32"/>
          <w:szCs w:val="32"/>
          <w:u w:val="none"/>
          <w:lang w:val="en-US" w:eastAsia="zh-CN"/>
        </w:rPr>
        <w:t>4.4</w:t>
      </w:r>
      <w:r>
        <w:rPr>
          <w:rFonts w:eastAsia="Times New Roman"/>
          <w:sz w:val="32"/>
          <w:szCs w:val="32"/>
          <w:u w:val="none"/>
        </w:rPr>
        <w:t>%</w:t>
      </w:r>
      <w:r>
        <w:rPr>
          <w:rFonts w:hint="eastAsia" w:ascii="宋体" w:hAnsi="宋体" w:cs="宋体"/>
          <w:sz w:val="32"/>
          <w:szCs w:val="32"/>
          <w:u w:val="none"/>
        </w:rPr>
        <w:t>；公共安全支出</w:t>
      </w:r>
      <w:r>
        <w:rPr>
          <w:rFonts w:eastAsia="Times New Roman"/>
          <w:sz w:val="32"/>
          <w:szCs w:val="32"/>
          <w:u w:val="none"/>
        </w:rPr>
        <w:t xml:space="preserve">  0 </w:t>
      </w:r>
      <w:r>
        <w:rPr>
          <w:rFonts w:hint="eastAsia" w:ascii="宋体" w:hAnsi="宋体" w:cs="宋体"/>
          <w:sz w:val="32"/>
          <w:szCs w:val="32"/>
          <w:u w:val="none"/>
        </w:rPr>
        <w:t>万元，占</w:t>
      </w:r>
      <w:r>
        <w:rPr>
          <w:rFonts w:eastAsia="Times New Roman"/>
          <w:sz w:val="32"/>
          <w:szCs w:val="32"/>
          <w:u w:val="none"/>
        </w:rPr>
        <w:t xml:space="preserve"> 0 %</w:t>
      </w:r>
      <w:r>
        <w:rPr>
          <w:rFonts w:hint="eastAsia" w:ascii="宋体" w:hAnsi="宋体" w:cs="宋体"/>
          <w:sz w:val="32"/>
          <w:szCs w:val="32"/>
          <w:u w:val="none"/>
        </w:rPr>
        <w:t>，教育支出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万元，占</w:t>
      </w:r>
      <w:r>
        <w:rPr>
          <w:rFonts w:eastAsia="Times New Roman"/>
          <w:sz w:val="32"/>
          <w:szCs w:val="32"/>
          <w:u w:val="none"/>
        </w:rPr>
        <w:t xml:space="preserve"> 0 %</w:t>
      </w:r>
      <w:r>
        <w:rPr>
          <w:rFonts w:hint="eastAsia" w:ascii="宋体" w:hAnsi="宋体" w:cs="宋体"/>
          <w:sz w:val="32"/>
          <w:szCs w:val="32"/>
          <w:u w:val="none"/>
        </w:rPr>
        <w:t>，科学技术支出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万元，占</w:t>
      </w:r>
      <w:r>
        <w:rPr>
          <w:rFonts w:eastAsia="Times New Roman"/>
          <w:sz w:val="32"/>
          <w:szCs w:val="32"/>
          <w:u w:val="none"/>
        </w:rPr>
        <w:t xml:space="preserve"> 0 %</w:t>
      </w:r>
      <w:r>
        <w:rPr>
          <w:rFonts w:hint="eastAsia" w:ascii="宋体" w:hAnsi="宋体" w:cs="宋体"/>
          <w:sz w:val="32"/>
          <w:szCs w:val="32"/>
          <w:u w:val="none"/>
        </w:rPr>
        <w:t>，住房保障支出</w:t>
      </w:r>
      <w:r>
        <w:rPr>
          <w:rFonts w:hint="eastAsia"/>
          <w:sz w:val="32"/>
          <w:szCs w:val="32"/>
          <w:u w:val="none"/>
        </w:rPr>
        <w:t>9.407</w:t>
      </w:r>
      <w:r>
        <w:rPr>
          <w:rFonts w:hint="eastAsia" w:ascii="宋体" w:hAnsi="宋体" w:cs="宋体"/>
          <w:sz w:val="32"/>
          <w:szCs w:val="32"/>
          <w:u w:val="none"/>
        </w:rPr>
        <w:t>万元，占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/>
          <w:sz w:val="32"/>
          <w:szCs w:val="32"/>
          <w:u w:val="none"/>
        </w:rPr>
        <w:t>5.</w:t>
      </w:r>
      <w:r>
        <w:rPr>
          <w:rFonts w:hint="eastAsia"/>
          <w:sz w:val="32"/>
          <w:szCs w:val="32"/>
          <w:u w:val="none"/>
          <w:lang w:val="en-US" w:eastAsia="zh-CN"/>
        </w:rPr>
        <w:t>6</w:t>
      </w:r>
      <w:r>
        <w:rPr>
          <w:rFonts w:hint="eastAsia"/>
          <w:sz w:val="32"/>
          <w:szCs w:val="32"/>
          <w:u w:val="none"/>
        </w:rPr>
        <w:t xml:space="preserve"> </w:t>
      </w:r>
      <w:r>
        <w:rPr>
          <w:rFonts w:eastAsia="Times New Roman"/>
          <w:sz w:val="32"/>
          <w:szCs w:val="32"/>
          <w:u w:val="none"/>
        </w:rPr>
        <w:t>%</w:t>
      </w:r>
      <w:r>
        <w:rPr>
          <w:rFonts w:hint="eastAsia" w:ascii="宋体" w:hAnsi="宋体" w:cs="宋体"/>
          <w:sz w:val="32"/>
          <w:szCs w:val="32"/>
          <w:u w:val="none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（一）基本支出：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年本部门基本支出预算数</w:t>
      </w:r>
      <w:r>
        <w:rPr>
          <w:rFonts w:hint="eastAsia" w:ascii="仿宋" w:hAnsi="仿宋" w:eastAsia="仿宋" w:cs="仿宋"/>
          <w:szCs w:val="30"/>
          <w:u w:val="none"/>
        </w:rPr>
        <w:t>163.643</w:t>
      </w:r>
      <w:r>
        <w:rPr>
          <w:rFonts w:hint="eastAsia" w:ascii="宋体" w:hAnsi="宋体" w:cs="宋体"/>
          <w:sz w:val="32"/>
          <w:szCs w:val="32"/>
          <w:u w:val="none"/>
        </w:rPr>
        <w:t>万元，</w:t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其中：工资福利支出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156.133万元，商品和服务支出7万元，对个人和家庭的补助0.51万元。</w:t>
      </w:r>
      <w:r>
        <w:rPr>
          <w:rFonts w:hint="eastAsia" w:ascii="宋体" w:hAnsi="宋体" w:cs="宋体"/>
          <w:sz w:val="32"/>
          <w:szCs w:val="32"/>
          <w:u w:val="none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eastAsia="Times New Roman"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（二）项目支出：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年本部门项目支出预算</w:t>
      </w:r>
      <w:r>
        <w:rPr>
          <w:rFonts w:hint="eastAsia" w:eastAsia="Times New Roman"/>
          <w:sz w:val="32"/>
          <w:szCs w:val="32"/>
          <w:u w:val="none"/>
        </w:rPr>
        <w:t>4.36</w:t>
      </w:r>
      <w:r>
        <w:rPr>
          <w:rFonts w:hint="eastAsia" w:ascii="宋体" w:hAnsi="宋体" w:cs="宋体"/>
          <w:sz w:val="32"/>
          <w:szCs w:val="32"/>
          <w:u w:val="none"/>
        </w:rPr>
        <w:t>万元，主要是部门为完成特定行政工作任务或事业发展目标而发生的支出，包括有关事业发展专项、专项业务费、基本建设支出等，其中：纳入一般公共预算管理的非税收入安排支出4</w:t>
      </w:r>
      <w:r>
        <w:rPr>
          <w:rFonts w:hint="eastAsia" w:eastAsia="Times New Roman"/>
          <w:sz w:val="32"/>
          <w:szCs w:val="32"/>
          <w:u w:val="none"/>
        </w:rPr>
        <w:t>.36</w:t>
      </w:r>
      <w:r>
        <w:rPr>
          <w:rFonts w:hint="eastAsia" w:ascii="宋体" w:hAnsi="宋体" w:cs="宋体"/>
          <w:sz w:val="32"/>
          <w:szCs w:val="32"/>
          <w:u w:val="none"/>
        </w:rPr>
        <w:t>万元，主要用于保证单位正常运转等方面支出。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hint="eastAsia" w:eastAsia="黑体"/>
          <w:sz w:val="32"/>
          <w:szCs w:val="32"/>
          <w:u w:val="none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Times New Roman"/>
          <w:sz w:val="32"/>
          <w:szCs w:val="32"/>
          <w:u w:val="none"/>
        </w:rPr>
      </w:pP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年本部门无政府基金预算安排的支出。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u w:val="none"/>
        </w:rPr>
      </w:pPr>
      <w:r>
        <w:rPr>
          <w:rFonts w:hint="eastAsia" w:eastAsia="黑体"/>
          <w:sz w:val="32"/>
          <w:szCs w:val="32"/>
          <w:u w:val="none"/>
        </w:rPr>
        <w:t>六、其他重要事项的情况说明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eastAsia="Times New Roman"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（一）机关运行经费：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年本部门机关本级行政事业单位的机关运行经费</w:t>
      </w:r>
      <w:r>
        <w:rPr>
          <w:rFonts w:hint="eastAsia"/>
          <w:sz w:val="32"/>
          <w:szCs w:val="32"/>
          <w:u w:val="none"/>
        </w:rPr>
        <w:t>7</w:t>
      </w:r>
      <w:r>
        <w:rPr>
          <w:rFonts w:hint="eastAsia" w:ascii="宋体" w:hAnsi="宋体" w:cs="宋体"/>
          <w:sz w:val="32"/>
          <w:szCs w:val="32"/>
          <w:u w:val="none"/>
        </w:rPr>
        <w:t>万元，比上年预算7.5万元减少0.5万元，</w:t>
      </w:r>
      <w:r>
        <w:rPr>
          <w:rFonts w:hint="eastAsia" w:ascii="宋体" w:hAnsi="宋体" w:cs="宋体"/>
          <w:sz w:val="32"/>
          <w:szCs w:val="32"/>
          <w:u w:val="none"/>
          <w:lang w:eastAsia="zh-CN"/>
        </w:rPr>
        <w:t>减少</w:t>
      </w:r>
      <w:r>
        <w:rPr>
          <w:rFonts w:hint="eastAsia"/>
          <w:sz w:val="32"/>
          <w:szCs w:val="32"/>
          <w:u w:val="none"/>
        </w:rPr>
        <w:t>7.14</w:t>
      </w:r>
      <w:r>
        <w:rPr>
          <w:rFonts w:eastAsia="Times New Roman"/>
          <w:sz w:val="32"/>
          <w:szCs w:val="32"/>
          <w:u w:val="none"/>
        </w:rPr>
        <w:t>%</w:t>
      </w:r>
      <w:r>
        <w:rPr>
          <w:rFonts w:hint="eastAsia" w:ascii="宋体" w:hAnsi="宋体" w:cs="宋体"/>
          <w:sz w:val="32"/>
          <w:szCs w:val="32"/>
          <w:u w:val="none"/>
        </w:rPr>
        <w:t>，主要原因是：人数减少，安排公用经费减少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eastAsia="Times New Roman"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（二）</w:t>
      </w:r>
      <w:r>
        <w:rPr>
          <w:rFonts w:eastAsia="Times New Roman"/>
          <w:b/>
          <w:sz w:val="32"/>
          <w:szCs w:val="32"/>
          <w:u w:val="none"/>
        </w:rPr>
        <w:t>“</w:t>
      </w:r>
      <w:r>
        <w:rPr>
          <w:rFonts w:hint="eastAsia" w:ascii="宋体" w:hAnsi="宋体" w:cs="宋体"/>
          <w:b/>
          <w:sz w:val="32"/>
          <w:szCs w:val="32"/>
          <w:u w:val="none"/>
        </w:rPr>
        <w:t>三公</w:t>
      </w:r>
      <w:r>
        <w:rPr>
          <w:rFonts w:eastAsia="Times New Roman"/>
          <w:b/>
          <w:sz w:val="32"/>
          <w:szCs w:val="32"/>
          <w:u w:val="none"/>
        </w:rPr>
        <w:t>”</w:t>
      </w:r>
      <w:r>
        <w:rPr>
          <w:rFonts w:hint="eastAsia" w:ascii="宋体" w:hAnsi="宋体" w:cs="宋体"/>
          <w:b/>
          <w:sz w:val="32"/>
          <w:szCs w:val="32"/>
          <w:u w:val="none"/>
        </w:rPr>
        <w:t>经费预算：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年本部门机关本级行政事业单位</w:t>
      </w:r>
      <w:r>
        <w:rPr>
          <w:rFonts w:eastAsia="Times New Roman"/>
          <w:sz w:val="32"/>
          <w:szCs w:val="32"/>
          <w:u w:val="none"/>
        </w:rPr>
        <w:t>“</w:t>
      </w:r>
      <w:r>
        <w:rPr>
          <w:rFonts w:hint="eastAsia" w:ascii="宋体" w:hAnsi="宋体" w:cs="宋体"/>
          <w:sz w:val="32"/>
          <w:szCs w:val="32"/>
          <w:u w:val="none"/>
        </w:rPr>
        <w:t>三公</w:t>
      </w:r>
      <w:r>
        <w:rPr>
          <w:rFonts w:eastAsia="Times New Roman"/>
          <w:sz w:val="32"/>
          <w:szCs w:val="32"/>
          <w:u w:val="none"/>
        </w:rPr>
        <w:t>”</w:t>
      </w:r>
      <w:r>
        <w:rPr>
          <w:rFonts w:hint="eastAsia" w:ascii="宋体" w:hAnsi="宋体" w:cs="宋体"/>
          <w:sz w:val="32"/>
          <w:szCs w:val="32"/>
          <w:u w:val="none"/>
        </w:rPr>
        <w:t>经费预算数为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/>
          <w:sz w:val="32"/>
          <w:szCs w:val="32"/>
          <w:u w:val="none"/>
        </w:rPr>
        <w:t>1</w:t>
      </w:r>
      <w:r>
        <w:rPr>
          <w:rFonts w:hint="eastAsia" w:ascii="宋体" w:hAnsi="宋体" w:cs="宋体"/>
          <w:sz w:val="32"/>
          <w:szCs w:val="32"/>
          <w:u w:val="none"/>
        </w:rPr>
        <w:t>万元，其中，公务接待费</w:t>
      </w:r>
      <w:r>
        <w:rPr>
          <w:rFonts w:hint="eastAsia"/>
          <w:sz w:val="32"/>
          <w:szCs w:val="32"/>
          <w:u w:val="none"/>
        </w:rPr>
        <w:t>1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万元，公务用车购置及运行费</w:t>
      </w:r>
      <w:r>
        <w:rPr>
          <w:rFonts w:eastAsia="Times New Roman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sz w:val="32"/>
          <w:szCs w:val="32"/>
          <w:u w:val="none"/>
        </w:rPr>
        <w:t>万元（其中公务用车购置费</w:t>
      </w:r>
      <w:r>
        <w:rPr>
          <w:rFonts w:eastAsia="Times New Roman"/>
          <w:sz w:val="32"/>
          <w:szCs w:val="32"/>
          <w:u w:val="none"/>
        </w:rPr>
        <w:t>0</w:t>
      </w:r>
      <w:r>
        <w:rPr>
          <w:rFonts w:hint="eastAsia" w:ascii="宋体" w:hAnsi="宋体" w:cs="宋体"/>
          <w:sz w:val="32"/>
          <w:szCs w:val="32"/>
          <w:u w:val="none"/>
        </w:rPr>
        <w:t>万元，公务用车运行费</w:t>
      </w:r>
      <w:r>
        <w:rPr>
          <w:rFonts w:eastAsia="Times New Roman"/>
          <w:sz w:val="32"/>
          <w:szCs w:val="32"/>
          <w:u w:val="none"/>
        </w:rPr>
        <w:t>0</w:t>
      </w:r>
      <w:r>
        <w:rPr>
          <w:rFonts w:hint="eastAsia" w:ascii="宋体" w:hAnsi="宋体" w:cs="宋体"/>
          <w:sz w:val="32"/>
          <w:szCs w:val="32"/>
          <w:u w:val="none"/>
        </w:rPr>
        <w:t>万元），因公出国（境）费</w:t>
      </w:r>
      <w:r>
        <w:rPr>
          <w:rFonts w:eastAsia="Times New Roman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sz w:val="32"/>
          <w:szCs w:val="32"/>
          <w:u w:val="none"/>
        </w:rPr>
        <w:t>万元。</w:t>
      </w:r>
      <w:r>
        <w:rPr>
          <w:rFonts w:hint="eastAsia"/>
          <w:sz w:val="32"/>
          <w:szCs w:val="32"/>
          <w:u w:val="none"/>
        </w:rPr>
        <w:t>2020</w:t>
      </w:r>
      <w:r>
        <w:rPr>
          <w:rFonts w:hint="eastAsia" w:ascii="宋体" w:hAnsi="宋体" w:cs="宋体"/>
          <w:sz w:val="32"/>
          <w:szCs w:val="32"/>
          <w:u w:val="none"/>
        </w:rPr>
        <w:t>年</w:t>
      </w:r>
      <w:r>
        <w:rPr>
          <w:rFonts w:eastAsia="Times New Roman"/>
          <w:sz w:val="32"/>
          <w:szCs w:val="32"/>
          <w:u w:val="none"/>
        </w:rPr>
        <w:t>“</w:t>
      </w:r>
      <w:r>
        <w:rPr>
          <w:rFonts w:hint="eastAsia" w:ascii="宋体" w:hAnsi="宋体" w:cs="宋体"/>
          <w:sz w:val="32"/>
          <w:szCs w:val="32"/>
          <w:u w:val="none"/>
        </w:rPr>
        <w:t>三公</w:t>
      </w:r>
      <w:r>
        <w:rPr>
          <w:rFonts w:eastAsia="Times New Roman"/>
          <w:sz w:val="32"/>
          <w:szCs w:val="32"/>
          <w:u w:val="none"/>
        </w:rPr>
        <w:t>”</w:t>
      </w:r>
      <w:r>
        <w:rPr>
          <w:rFonts w:hint="eastAsia" w:ascii="宋体" w:hAnsi="宋体" w:cs="宋体"/>
          <w:sz w:val="32"/>
          <w:szCs w:val="32"/>
          <w:u w:val="none"/>
        </w:rPr>
        <w:t>经费预算较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19</w:t>
      </w:r>
      <w:r>
        <w:rPr>
          <w:rFonts w:hint="eastAsia" w:ascii="宋体" w:hAnsi="宋体" w:cs="宋体"/>
          <w:sz w:val="32"/>
          <w:szCs w:val="32"/>
          <w:u w:val="none"/>
        </w:rPr>
        <w:t>年预算减少 1万元，厉行节约，压缩支出。</w:t>
      </w:r>
    </w:p>
    <w:p>
      <w:pPr>
        <w:widowControl/>
        <w:spacing w:line="600" w:lineRule="exact"/>
        <w:ind w:firstLine="660"/>
        <w:rPr>
          <w:rFonts w:ascii="宋体"/>
          <w:kern w:val="0"/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（三）一般性支出情况：</w:t>
      </w:r>
      <w:r>
        <w:rPr>
          <w:rFonts w:eastAsia="Times New Roman"/>
          <w:kern w:val="0"/>
          <w:sz w:val="32"/>
          <w:szCs w:val="32"/>
          <w:u w:val="none"/>
        </w:rPr>
        <w:t>20</w:t>
      </w:r>
      <w:r>
        <w:rPr>
          <w:rFonts w:hint="eastAsia"/>
          <w:kern w:val="0"/>
          <w:sz w:val="32"/>
          <w:szCs w:val="32"/>
          <w:u w:val="none"/>
        </w:rPr>
        <w:t>20</w:t>
      </w:r>
      <w:r>
        <w:rPr>
          <w:rFonts w:hint="eastAsia" w:ascii="宋体" w:hAnsi="宋体" w:cs="宋体"/>
          <w:kern w:val="0"/>
          <w:sz w:val="32"/>
          <w:szCs w:val="32"/>
          <w:u w:val="none"/>
        </w:rPr>
        <w:t>年本部门会议费预算</w:t>
      </w:r>
      <w:r>
        <w:rPr>
          <w:rFonts w:eastAsia="Times New Roman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kern w:val="0"/>
          <w:sz w:val="32"/>
          <w:szCs w:val="32"/>
          <w:u w:val="none"/>
        </w:rPr>
        <w:t>万元</w:t>
      </w:r>
      <w:r>
        <w:rPr>
          <w:rFonts w:hint="eastAsia" w:ascii="宋体" w:hAnsi="宋体"/>
          <w:kern w:val="0"/>
          <w:sz w:val="32"/>
          <w:szCs w:val="32"/>
          <w:u w:val="none"/>
        </w:rPr>
        <w:t>，拟召开</w:t>
      </w:r>
      <w:r>
        <w:rPr>
          <w:rFonts w:ascii="宋体" w:hAnsi="宋体"/>
          <w:sz w:val="32"/>
          <w:szCs w:val="32"/>
          <w:u w:val="none"/>
        </w:rPr>
        <w:t xml:space="preserve"> </w:t>
      </w:r>
      <w:r>
        <w:rPr>
          <w:rFonts w:hint="eastAsia" w:ascii="宋体" w:hAnsi="宋体"/>
          <w:sz w:val="32"/>
          <w:szCs w:val="32"/>
          <w:u w:val="none"/>
        </w:rPr>
        <w:t>0</w:t>
      </w:r>
      <w:r>
        <w:rPr>
          <w:rFonts w:ascii="宋体" w:hAnsi="宋体"/>
          <w:sz w:val="32"/>
          <w:szCs w:val="32"/>
          <w:u w:val="none"/>
        </w:rPr>
        <w:t xml:space="preserve">  </w:t>
      </w:r>
      <w:r>
        <w:rPr>
          <w:rFonts w:hint="eastAsia" w:ascii="宋体" w:hAnsi="宋体"/>
          <w:kern w:val="0"/>
          <w:sz w:val="32"/>
          <w:szCs w:val="32"/>
          <w:u w:val="none"/>
        </w:rPr>
        <w:t>会议，人数</w:t>
      </w:r>
      <w:r>
        <w:rPr>
          <w:rFonts w:ascii="宋体" w:hAnsi="宋体"/>
          <w:sz w:val="32"/>
          <w:szCs w:val="32"/>
          <w:u w:val="none"/>
        </w:rPr>
        <w:t xml:space="preserve"> 0  </w:t>
      </w:r>
      <w:r>
        <w:rPr>
          <w:rFonts w:hint="eastAsia" w:ascii="宋体" w:hAnsi="宋体"/>
          <w:kern w:val="0"/>
          <w:sz w:val="32"/>
          <w:szCs w:val="32"/>
          <w:u w:val="none"/>
        </w:rPr>
        <w:t>人；培训费预算</w:t>
      </w:r>
      <w:r>
        <w:rPr>
          <w:rFonts w:ascii="宋体" w:hAnsi="宋体"/>
          <w:sz w:val="32"/>
          <w:szCs w:val="32"/>
          <w:u w:val="none"/>
        </w:rPr>
        <w:t xml:space="preserve"> 0  </w:t>
      </w:r>
      <w:r>
        <w:rPr>
          <w:rFonts w:hint="eastAsia" w:ascii="宋体" w:hAnsi="宋体"/>
          <w:kern w:val="0"/>
          <w:sz w:val="32"/>
          <w:szCs w:val="32"/>
          <w:u w:val="none"/>
        </w:rPr>
        <w:t>万元，拟开展</w:t>
      </w:r>
      <w:r>
        <w:rPr>
          <w:rFonts w:ascii="宋体" w:hAnsi="宋体"/>
          <w:sz w:val="32"/>
          <w:szCs w:val="32"/>
          <w:u w:val="none"/>
        </w:rPr>
        <w:t xml:space="preserve">  </w:t>
      </w:r>
      <w:r>
        <w:rPr>
          <w:rFonts w:hint="eastAsia" w:ascii="宋体" w:hAnsi="宋体"/>
          <w:sz w:val="32"/>
          <w:szCs w:val="32"/>
          <w:u w:val="none"/>
        </w:rPr>
        <w:t>0</w:t>
      </w:r>
      <w:r>
        <w:rPr>
          <w:rFonts w:ascii="宋体" w:hAnsi="宋体"/>
          <w:sz w:val="32"/>
          <w:szCs w:val="32"/>
          <w:u w:val="none"/>
        </w:rPr>
        <w:t xml:space="preserve"> </w:t>
      </w:r>
      <w:r>
        <w:rPr>
          <w:rFonts w:hint="eastAsia" w:ascii="宋体" w:hAnsi="宋体"/>
          <w:kern w:val="0"/>
          <w:sz w:val="32"/>
          <w:szCs w:val="32"/>
          <w:u w:val="none"/>
        </w:rPr>
        <w:t>培训，人数</w:t>
      </w:r>
      <w:r>
        <w:rPr>
          <w:rFonts w:ascii="宋体" w:hAnsi="宋体"/>
          <w:sz w:val="32"/>
          <w:szCs w:val="32"/>
          <w:u w:val="none"/>
        </w:rPr>
        <w:t xml:space="preserve">  0 </w:t>
      </w:r>
      <w:r>
        <w:rPr>
          <w:rFonts w:hint="eastAsia" w:ascii="宋体" w:hAnsi="宋体"/>
          <w:kern w:val="0"/>
          <w:sz w:val="32"/>
          <w:szCs w:val="32"/>
          <w:u w:val="none"/>
        </w:rPr>
        <w:t>人；无拟举办</w:t>
      </w:r>
      <w:r>
        <w:rPr>
          <w:rFonts w:hint="eastAsia" w:ascii="宋体" w:hAnsi="宋体"/>
          <w:sz w:val="32"/>
          <w:szCs w:val="32"/>
          <w:u w:val="none"/>
        </w:rPr>
        <w:t>、</w:t>
      </w:r>
      <w:r>
        <w:rPr>
          <w:rFonts w:hint="eastAsia" w:ascii="宋体" w:hAnsi="宋体"/>
          <w:kern w:val="0"/>
          <w:sz w:val="32"/>
          <w:szCs w:val="32"/>
          <w:u w:val="none"/>
        </w:rPr>
        <w:t>节庆、晚会、论坛、赛事活动计划，经费预算</w:t>
      </w:r>
      <w:r>
        <w:rPr>
          <w:rFonts w:ascii="宋体"/>
          <w:kern w:val="0"/>
          <w:sz w:val="32"/>
          <w:szCs w:val="32"/>
          <w:u w:val="none"/>
        </w:rPr>
        <w:t>0</w:t>
      </w:r>
      <w:r>
        <w:rPr>
          <w:rFonts w:hint="eastAsia" w:ascii="宋体" w:hAnsi="宋体"/>
          <w:kern w:val="0"/>
          <w:sz w:val="32"/>
          <w:szCs w:val="32"/>
          <w:u w:val="none"/>
        </w:rPr>
        <w:t>万元。</w:t>
      </w:r>
    </w:p>
    <w:p>
      <w:pPr>
        <w:widowControl/>
        <w:spacing w:line="600" w:lineRule="exact"/>
        <w:ind w:firstLine="660"/>
        <w:rPr>
          <w:sz w:val="32"/>
          <w:szCs w:val="32"/>
          <w:u w:val="none"/>
        </w:rPr>
      </w:pPr>
      <w:r>
        <w:rPr>
          <w:rFonts w:hint="eastAsia" w:ascii="宋体" w:hAnsi="宋体" w:cs="宋体"/>
          <w:b/>
          <w:sz w:val="32"/>
          <w:szCs w:val="32"/>
          <w:u w:val="none"/>
        </w:rPr>
        <w:t>（四）政府采购情况：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年本部门政府采购预算总额</w:t>
      </w:r>
      <w:r>
        <w:rPr>
          <w:rFonts w:hint="eastAsia"/>
          <w:sz w:val="32"/>
          <w:szCs w:val="32"/>
          <w:u w:val="none"/>
        </w:rPr>
        <w:t>0</w:t>
      </w:r>
      <w:r>
        <w:rPr>
          <w:rFonts w:hint="eastAsia" w:ascii="宋体" w:hAnsi="宋体" w:cs="宋体"/>
          <w:sz w:val="32"/>
          <w:szCs w:val="32"/>
          <w:u w:val="none"/>
        </w:rPr>
        <w:t>万元，其中，货物类采购预算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/>
          <w:sz w:val="32"/>
          <w:szCs w:val="32"/>
          <w:u w:val="none"/>
        </w:rPr>
        <w:t>0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万元；工程类采购预算</w:t>
      </w:r>
      <w:r>
        <w:rPr>
          <w:rFonts w:eastAsia="Times New Roman"/>
          <w:sz w:val="32"/>
          <w:szCs w:val="32"/>
          <w:u w:val="none"/>
        </w:rPr>
        <w:t xml:space="preserve">   </w:t>
      </w:r>
      <w:r>
        <w:rPr>
          <w:rFonts w:hint="eastAsia"/>
          <w:sz w:val="32"/>
          <w:szCs w:val="32"/>
          <w:u w:val="none"/>
        </w:rPr>
        <w:t>0</w:t>
      </w:r>
      <w:r>
        <w:rPr>
          <w:rFonts w:hint="eastAsia" w:ascii="宋体" w:hAnsi="宋体" w:cs="宋体"/>
          <w:sz w:val="32"/>
          <w:szCs w:val="32"/>
          <w:u w:val="none"/>
        </w:rPr>
        <w:t>万元；服务类采购预算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/>
          <w:sz w:val="32"/>
          <w:szCs w:val="32"/>
          <w:u w:val="none"/>
        </w:rPr>
        <w:t>0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sz w:val="32"/>
          <w:szCs w:val="32"/>
          <w:u w:val="none"/>
        </w:rPr>
        <w:t>万元。如果增加一个教室，进行装修改造，可能还会增加政府采购费用（工程类采购预算）。</w:t>
      </w:r>
    </w:p>
    <w:p>
      <w:pPr>
        <w:widowControl/>
        <w:spacing w:line="600" w:lineRule="exact"/>
        <w:jc w:val="left"/>
        <w:rPr>
          <w:rFonts w:eastAsia="Times New Roman"/>
          <w:bCs/>
          <w:kern w:val="0"/>
          <w:sz w:val="32"/>
          <w:szCs w:val="32"/>
          <w:u w:val="none"/>
        </w:rPr>
      </w:pPr>
      <w:r>
        <w:rPr>
          <w:rFonts w:eastAsia="Times New Roman"/>
          <w:b/>
          <w:sz w:val="32"/>
          <w:szCs w:val="32"/>
          <w:u w:val="none"/>
        </w:rPr>
        <w:t xml:space="preserve">    </w:t>
      </w:r>
      <w:r>
        <w:rPr>
          <w:rFonts w:hint="eastAsia" w:ascii="宋体" w:hAnsi="宋体" w:cs="宋体"/>
          <w:b/>
          <w:sz w:val="32"/>
          <w:szCs w:val="32"/>
          <w:u w:val="none"/>
        </w:rPr>
        <w:t>（五）国有资产占用使用及新增资产配置情况：</w:t>
      </w:r>
      <w:r>
        <w:rPr>
          <w:rFonts w:hint="eastAsia" w:ascii="宋体" w:hAnsi="宋体" w:cs="宋体"/>
          <w:sz w:val="32"/>
          <w:szCs w:val="32"/>
          <w:u w:val="none"/>
        </w:rPr>
        <w:t>截至</w:t>
      </w:r>
      <w:r>
        <w:rPr>
          <w:rFonts w:eastAsia="Times New Roman"/>
          <w:sz w:val="32"/>
          <w:szCs w:val="32"/>
          <w:u w:val="none"/>
        </w:rPr>
        <w:t>20</w:t>
      </w:r>
      <w:r>
        <w:rPr>
          <w:rFonts w:hint="eastAsia"/>
          <w:sz w:val="32"/>
          <w:szCs w:val="32"/>
          <w:u w:val="none"/>
        </w:rPr>
        <w:t>20</w:t>
      </w:r>
      <w:r>
        <w:rPr>
          <w:rFonts w:hint="eastAsia" w:ascii="宋体" w:hAnsi="宋体" w:cs="宋体"/>
          <w:sz w:val="32"/>
          <w:szCs w:val="32"/>
          <w:u w:val="none"/>
        </w:rPr>
        <w:t>年</w:t>
      </w:r>
      <w:r>
        <w:rPr>
          <w:rFonts w:eastAsia="Times New Roman"/>
          <w:sz w:val="32"/>
          <w:szCs w:val="32"/>
          <w:u w:val="none"/>
        </w:rPr>
        <w:t>12</w:t>
      </w:r>
      <w:r>
        <w:rPr>
          <w:rFonts w:hint="eastAsia" w:ascii="宋体" w:hAnsi="宋体" w:cs="宋体"/>
          <w:sz w:val="32"/>
          <w:szCs w:val="32"/>
          <w:u w:val="none"/>
        </w:rPr>
        <w:t>月底，本部门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共有公务用车</w:t>
      </w:r>
      <w:r>
        <w:rPr>
          <w:rFonts w:eastAsia="Times New Roman"/>
          <w:bCs/>
          <w:kern w:val="0"/>
          <w:sz w:val="32"/>
          <w:szCs w:val="32"/>
          <w:u w:val="none"/>
        </w:rPr>
        <w:t>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辆，其中，机要通信用车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辆，应急保障用车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辆，执法执勤用车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辆，特种专业技术用车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辆；单位价值</w:t>
      </w:r>
      <w:r>
        <w:rPr>
          <w:rFonts w:eastAsia="Times New Roman"/>
          <w:bCs/>
          <w:kern w:val="0"/>
          <w:sz w:val="32"/>
          <w:szCs w:val="32"/>
          <w:u w:val="none"/>
        </w:rPr>
        <w:t>50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万元以上通用设备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台，单位价值</w:t>
      </w:r>
      <w:r>
        <w:rPr>
          <w:rFonts w:eastAsia="Times New Roman"/>
          <w:bCs/>
          <w:kern w:val="0"/>
          <w:sz w:val="32"/>
          <w:szCs w:val="32"/>
          <w:u w:val="none"/>
        </w:rPr>
        <w:t>100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万元以上专用设备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台。</w:t>
      </w:r>
      <w:r>
        <w:rPr>
          <w:rFonts w:eastAsia="Times New Roman"/>
          <w:bCs/>
          <w:kern w:val="0"/>
          <w:sz w:val="32"/>
          <w:szCs w:val="32"/>
          <w:u w:val="none"/>
        </w:rPr>
        <w:t>20</w:t>
      </w:r>
      <w:r>
        <w:rPr>
          <w:rFonts w:hint="eastAsia"/>
          <w:bCs/>
          <w:kern w:val="0"/>
          <w:sz w:val="32"/>
          <w:szCs w:val="32"/>
          <w:u w:val="none"/>
        </w:rPr>
        <w:t>20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年拟新增配置公务用车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辆，其中，机要通信用车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辆，应急保障用车</w:t>
      </w:r>
      <w:r>
        <w:rPr>
          <w:rFonts w:eastAsia="Times New Roman"/>
          <w:bCs/>
          <w:kern w:val="0"/>
          <w:sz w:val="32"/>
          <w:szCs w:val="32"/>
          <w:u w:val="none"/>
        </w:rPr>
        <w:t>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辆，执法执勤用车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辆，特种专业技术用车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辆，其他按照规定配备的公务用车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辆；新增配备单位价值</w:t>
      </w:r>
      <w:r>
        <w:rPr>
          <w:rFonts w:eastAsia="Times New Roman"/>
          <w:bCs/>
          <w:kern w:val="0"/>
          <w:sz w:val="32"/>
          <w:szCs w:val="32"/>
          <w:u w:val="none"/>
        </w:rPr>
        <w:t>50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万元以上通用设备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台，单位价值</w:t>
      </w:r>
      <w:r>
        <w:rPr>
          <w:rFonts w:eastAsia="Times New Roman"/>
          <w:bCs/>
          <w:kern w:val="0"/>
          <w:sz w:val="32"/>
          <w:szCs w:val="32"/>
          <w:u w:val="none"/>
        </w:rPr>
        <w:t>100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万元以上专用设备</w:t>
      </w:r>
      <w:r>
        <w:rPr>
          <w:rFonts w:eastAsia="Times New Roman"/>
          <w:bCs/>
          <w:kern w:val="0"/>
          <w:sz w:val="32"/>
          <w:szCs w:val="32"/>
          <w:u w:val="none"/>
        </w:rPr>
        <w:t xml:space="preserve"> 0 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台。</w:t>
      </w:r>
    </w:p>
    <w:p>
      <w:pPr>
        <w:widowControl/>
        <w:spacing w:line="600" w:lineRule="exact"/>
        <w:ind w:firstLine="660"/>
        <w:jc w:val="left"/>
        <w:rPr>
          <w:rFonts w:eastAsia="Times New Roman"/>
          <w:bCs/>
          <w:kern w:val="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u w:val="none"/>
        </w:rPr>
        <w:t>（六）预算绩效目标说明：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本部门所有支出实行绩效目标管理。纳入</w:t>
      </w:r>
      <w:r>
        <w:rPr>
          <w:rFonts w:eastAsia="Times New Roman"/>
          <w:bCs/>
          <w:kern w:val="0"/>
          <w:sz w:val="32"/>
          <w:szCs w:val="32"/>
          <w:u w:val="none"/>
        </w:rPr>
        <w:t>20</w:t>
      </w:r>
      <w:r>
        <w:rPr>
          <w:rFonts w:hint="eastAsia"/>
          <w:bCs/>
          <w:kern w:val="0"/>
          <w:sz w:val="32"/>
          <w:szCs w:val="32"/>
          <w:u w:val="none"/>
        </w:rPr>
        <w:t>20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年部门整体支出绩效目标的金额为</w:t>
      </w:r>
      <w:r>
        <w:rPr>
          <w:rFonts w:ascii="仿宋" w:hAnsi="仿宋" w:eastAsia="仿宋" w:cs="仿宋"/>
          <w:szCs w:val="30"/>
          <w:u w:val="none"/>
        </w:rPr>
        <w:t>168.003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万元，其中，基本支出</w:t>
      </w:r>
      <w:r>
        <w:rPr>
          <w:rFonts w:hint="eastAsia" w:ascii="仿宋" w:hAnsi="仿宋" w:eastAsia="仿宋" w:cs="仿宋"/>
          <w:szCs w:val="30"/>
          <w:u w:val="none"/>
          <w:lang w:val="en-US" w:eastAsia="zh-CN"/>
        </w:rPr>
        <w:t>163.643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万元，项目支出</w:t>
      </w:r>
      <w:r>
        <w:rPr>
          <w:rFonts w:hint="eastAsia"/>
          <w:sz w:val="32"/>
          <w:szCs w:val="32"/>
          <w:u w:val="none"/>
          <w:lang w:val="en-US" w:eastAsia="zh-CN"/>
        </w:rPr>
        <w:t>4.36</w:t>
      </w:r>
      <w:r>
        <w:rPr>
          <w:rFonts w:eastAsia="Times New Roman"/>
          <w:sz w:val="32"/>
          <w:szCs w:val="32"/>
          <w:u w:val="none"/>
        </w:rPr>
        <w:t xml:space="preserve"> </w:t>
      </w:r>
      <w:r>
        <w:rPr>
          <w:rFonts w:hint="eastAsia" w:ascii="宋体" w:hAnsi="宋体" w:cs="宋体"/>
          <w:bCs/>
          <w:kern w:val="0"/>
          <w:sz w:val="32"/>
          <w:szCs w:val="32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  <w:u w:val="none"/>
        </w:rPr>
      </w:pPr>
      <w:r>
        <w:rPr>
          <w:rFonts w:hint="eastAsia" w:eastAsia="黑体"/>
          <w:sz w:val="32"/>
          <w:szCs w:val="32"/>
          <w:u w:val="none"/>
        </w:rPr>
        <w:t>七、名词解释</w:t>
      </w:r>
    </w:p>
    <w:p>
      <w:pPr>
        <w:widowControl/>
        <w:spacing w:line="600" w:lineRule="exact"/>
        <w:ind w:firstLine="660"/>
        <w:rPr>
          <w:rFonts w:eastAsia="Times New Roman"/>
          <w:sz w:val="32"/>
          <w:szCs w:val="32"/>
          <w:u w:val="none"/>
        </w:rPr>
      </w:pPr>
      <w:r>
        <w:rPr>
          <w:rFonts w:eastAsia="Times New Roman"/>
          <w:sz w:val="32"/>
          <w:szCs w:val="32"/>
          <w:u w:val="none"/>
        </w:rPr>
        <w:t>1</w:t>
      </w:r>
      <w:r>
        <w:rPr>
          <w:rFonts w:hint="eastAsia" w:ascii="宋体" w:hAnsi="宋体" w:cs="宋体"/>
          <w:sz w:val="32"/>
          <w:szCs w:val="32"/>
          <w:u w:val="none"/>
        </w:rPr>
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Times New Roman"/>
          <w:sz w:val="32"/>
          <w:szCs w:val="32"/>
          <w:u w:val="none"/>
        </w:rPr>
      </w:pPr>
      <w:r>
        <w:rPr>
          <w:rFonts w:eastAsia="Times New Roman"/>
          <w:sz w:val="32"/>
          <w:szCs w:val="32"/>
          <w:u w:val="none"/>
        </w:rPr>
        <w:t>2</w:t>
      </w:r>
      <w:r>
        <w:rPr>
          <w:rFonts w:hint="eastAsia" w:ascii="宋体" w:hAnsi="宋体" w:cs="宋体"/>
          <w:sz w:val="32"/>
          <w:szCs w:val="32"/>
          <w:u w:val="none"/>
        </w:rPr>
        <w:t>、</w:t>
      </w:r>
      <w:r>
        <w:rPr>
          <w:rFonts w:eastAsia="Times New Roman"/>
          <w:sz w:val="32"/>
          <w:szCs w:val="32"/>
          <w:u w:val="none"/>
        </w:rPr>
        <w:t>“</w:t>
      </w:r>
      <w:r>
        <w:rPr>
          <w:rFonts w:hint="eastAsia" w:ascii="宋体" w:hAnsi="宋体" w:cs="宋体"/>
          <w:sz w:val="32"/>
          <w:szCs w:val="32"/>
          <w:u w:val="none"/>
        </w:rPr>
        <w:t>三公</w:t>
      </w:r>
      <w:r>
        <w:rPr>
          <w:rFonts w:eastAsia="Times New Roman"/>
          <w:sz w:val="32"/>
          <w:szCs w:val="32"/>
          <w:u w:val="none"/>
        </w:rPr>
        <w:t>”</w:t>
      </w:r>
      <w:r>
        <w:rPr>
          <w:rFonts w:hint="eastAsia" w:ascii="宋体" w:hAnsi="宋体" w:cs="宋体"/>
          <w:sz w:val="32"/>
          <w:szCs w:val="32"/>
          <w:u w:val="none"/>
        </w:rPr>
        <w:t>经费：纳入省（市</w:t>
      </w:r>
      <w:r>
        <w:rPr>
          <w:rFonts w:eastAsia="Times New Roman"/>
          <w:sz w:val="32"/>
          <w:szCs w:val="32"/>
          <w:u w:val="none"/>
        </w:rPr>
        <w:t>/</w:t>
      </w:r>
      <w:r>
        <w:rPr>
          <w:rFonts w:hint="eastAsia" w:ascii="宋体" w:hAnsi="宋体" w:cs="宋体"/>
          <w:sz w:val="32"/>
          <w:szCs w:val="32"/>
          <w:u w:val="none"/>
        </w:rPr>
        <w:t>县）财政预算管理的</w:t>
      </w:r>
      <w:r>
        <w:rPr>
          <w:rFonts w:eastAsia="Times New Roman"/>
          <w:sz w:val="32"/>
          <w:szCs w:val="32"/>
          <w:u w:val="none"/>
        </w:rPr>
        <w:t>“</w:t>
      </w:r>
      <w:r>
        <w:rPr>
          <w:rFonts w:hint="eastAsia" w:ascii="宋体" w:hAnsi="宋体" w:cs="宋体"/>
          <w:sz w:val="32"/>
          <w:szCs w:val="32"/>
          <w:u w:val="none"/>
        </w:rPr>
        <w:t>三公</w:t>
      </w:r>
      <w:r>
        <w:rPr>
          <w:rFonts w:eastAsia="Times New Roman"/>
          <w:sz w:val="32"/>
          <w:szCs w:val="32"/>
          <w:u w:val="none"/>
        </w:rPr>
        <w:t>”</w:t>
      </w:r>
      <w:r>
        <w:rPr>
          <w:rFonts w:hint="eastAsia" w:ascii="宋体" w:hAnsi="宋体" w:cs="宋体"/>
          <w:sz w:val="32"/>
          <w:szCs w:val="32"/>
          <w:u w:val="none"/>
        </w:rPr>
        <w:t>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720" w:firstLineChars="200"/>
        <w:jc w:val="center"/>
        <w:rPr>
          <w:rFonts w:eastAsia="Times New Roman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br w:type="page"/>
      </w:r>
      <w:r>
        <w:rPr>
          <w:rFonts w:hint="eastAsia" w:eastAsia="方正小标宋_GBK"/>
          <w:bCs/>
          <w:kern w:val="0"/>
          <w:sz w:val="36"/>
          <w:szCs w:val="36"/>
        </w:rPr>
        <w:t>第二部分</w:t>
      </w:r>
      <w:r>
        <w:rPr>
          <w:rFonts w:eastAsia="方正小标宋_GBK"/>
          <w:bCs/>
          <w:kern w:val="0"/>
          <w:sz w:val="36"/>
          <w:szCs w:val="36"/>
        </w:rPr>
        <w:t xml:space="preserve"> 2020</w:t>
      </w:r>
      <w:r>
        <w:rPr>
          <w:rFonts w:hint="eastAsia" w:eastAsia="方正小标宋_GBK"/>
          <w:bCs/>
          <w:kern w:val="0"/>
          <w:sz w:val="36"/>
          <w:szCs w:val="36"/>
        </w:rPr>
        <w:t>年部门预算表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、部门收支总表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、部门收入总表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、部门支出总表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4</w:t>
      </w:r>
      <w:r>
        <w:rPr>
          <w:rFonts w:hint="eastAsia" w:ascii="宋体" w:hAnsi="宋体" w:cs="宋体"/>
          <w:sz w:val="32"/>
          <w:szCs w:val="32"/>
        </w:rPr>
        <w:t>、部门支出总表（分类）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5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6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7</w:t>
      </w:r>
      <w:r>
        <w:rPr>
          <w:rFonts w:hint="eastAsia" w:ascii="宋体" w:hAnsi="宋体" w:cs="宋体"/>
          <w:sz w:val="32"/>
          <w:szCs w:val="32"/>
        </w:rPr>
        <w:t>、基本支出预算明细表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8</w:t>
      </w:r>
      <w:r>
        <w:rPr>
          <w:rFonts w:hint="eastAsia" w:ascii="宋体" w:hAnsi="宋体" w:cs="宋体"/>
          <w:sz w:val="32"/>
          <w:szCs w:val="32"/>
        </w:rPr>
        <w:t>、财政拨款收支总表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9</w:t>
      </w:r>
      <w:r>
        <w:rPr>
          <w:rFonts w:hint="eastAsia" w:ascii="宋体" w:hAnsi="宋体" w:cs="宋体"/>
          <w:sz w:val="32"/>
          <w:szCs w:val="32"/>
        </w:rPr>
        <w:t>、一般公共预算支出情况表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10</w:t>
      </w:r>
      <w:r>
        <w:rPr>
          <w:rFonts w:hint="eastAsia" w:ascii="宋体" w:hAnsi="宋体" w:cs="宋体"/>
          <w:sz w:val="32"/>
          <w:szCs w:val="32"/>
        </w:rPr>
        <w:t>、一般公共预算基本支出情况表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11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工资福利支出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12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商品和服务支出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13</w:t>
      </w:r>
      <w:r>
        <w:rPr>
          <w:rFonts w:hint="eastAsia" w:ascii="宋体" w:hAnsi="宋体" w:cs="宋体"/>
          <w:sz w:val="32"/>
          <w:szCs w:val="32"/>
        </w:rPr>
        <w:t>、一般公共预算基本支出预算明细表</w:t>
      </w:r>
      <w:r>
        <w:rPr>
          <w:rFonts w:eastAsia="Times New Roman"/>
          <w:sz w:val="32"/>
          <w:szCs w:val="32"/>
        </w:rPr>
        <w:t>-</w:t>
      </w:r>
      <w:r>
        <w:rPr>
          <w:rFonts w:hint="eastAsia" w:ascii="宋体" w:hAnsi="宋体" w:cs="宋体"/>
          <w:sz w:val="32"/>
          <w:szCs w:val="32"/>
        </w:rPr>
        <w:t>对个人和家庭的补助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14</w:t>
      </w:r>
      <w:r>
        <w:rPr>
          <w:rFonts w:hint="eastAsia" w:ascii="宋体" w:hAnsi="宋体" w:cs="宋体"/>
          <w:sz w:val="32"/>
          <w:szCs w:val="32"/>
        </w:rPr>
        <w:t>、政府基金预算支出表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15</w:t>
      </w:r>
      <w:r>
        <w:rPr>
          <w:rFonts w:hint="eastAsia" w:ascii="宋体" w:hAnsi="宋体" w:cs="宋体"/>
          <w:sz w:val="32"/>
          <w:szCs w:val="32"/>
        </w:rPr>
        <w:t>、财政专户管理的非税收入安排支出表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16</w:t>
      </w:r>
      <w:r>
        <w:rPr>
          <w:rFonts w:hint="eastAsia" w:ascii="宋体" w:hAnsi="宋体" w:cs="宋体"/>
          <w:sz w:val="32"/>
          <w:szCs w:val="32"/>
        </w:rPr>
        <w:t>、非财政专户管理的收入表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17</w:t>
      </w:r>
      <w:r>
        <w:rPr>
          <w:rFonts w:hint="eastAsia" w:ascii="宋体" w:hAnsi="宋体" w:cs="宋体"/>
          <w:sz w:val="32"/>
          <w:szCs w:val="32"/>
        </w:rPr>
        <w:t>、正常经费拨款表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18</w:t>
      </w:r>
      <w:r>
        <w:rPr>
          <w:rFonts w:hint="eastAsia" w:ascii="宋体" w:hAnsi="宋体" w:cs="宋体"/>
          <w:sz w:val="32"/>
          <w:szCs w:val="32"/>
        </w:rPr>
        <w:t>、专项资金预算汇总表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19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eastAsia="Times New Roman"/>
          <w:sz w:val="32"/>
          <w:szCs w:val="32"/>
        </w:rPr>
        <w:t>“</w:t>
      </w:r>
      <w:r>
        <w:rPr>
          <w:rFonts w:hint="eastAsia" w:ascii="宋体" w:hAnsi="宋体" w:cs="宋体"/>
          <w:sz w:val="32"/>
          <w:szCs w:val="32"/>
        </w:rPr>
        <w:t>三公</w:t>
      </w:r>
      <w:r>
        <w:rPr>
          <w:rFonts w:eastAsia="Times New Roman"/>
          <w:sz w:val="32"/>
          <w:szCs w:val="32"/>
        </w:rPr>
        <w:t>”</w:t>
      </w:r>
      <w:r>
        <w:rPr>
          <w:rFonts w:hint="eastAsia" w:ascii="宋体" w:hAnsi="宋体" w:cs="宋体"/>
          <w:sz w:val="32"/>
          <w:szCs w:val="32"/>
        </w:rPr>
        <w:t>经费预算表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20</w:t>
      </w:r>
      <w:r>
        <w:rPr>
          <w:rFonts w:hint="eastAsia" w:ascii="宋体" w:hAnsi="宋体" w:cs="宋体"/>
          <w:sz w:val="32"/>
          <w:szCs w:val="32"/>
        </w:rPr>
        <w:t>、部门整体支出绩效目标申报表</w:t>
      </w:r>
    </w:p>
    <w:p>
      <w:pPr>
        <w:widowControl/>
        <w:spacing w:line="56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21</w:t>
      </w:r>
      <w:r>
        <w:rPr>
          <w:rFonts w:hint="eastAsia" w:ascii="宋体" w:hAnsi="宋体" w:cs="宋体"/>
          <w:sz w:val="32"/>
          <w:szCs w:val="32"/>
        </w:rPr>
        <w:t>、专项资金绩效目标申报表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（具体表格见附件）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410EE0"/>
    <w:multiLevelType w:val="singleLevel"/>
    <w:tmpl w:val="9F410E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1A14DCD"/>
    <w:multiLevelType w:val="singleLevel"/>
    <w:tmpl w:val="D1A14DC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255A2983"/>
    <w:multiLevelType w:val="singleLevel"/>
    <w:tmpl w:val="255A29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DC88A3"/>
    <w:multiLevelType w:val="singleLevel"/>
    <w:tmpl w:val="49DC88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NWNjYzdlY2RhNzkyOWE5MGJlOGFlNjU0MjBkNTUifQ=="/>
  </w:docVars>
  <w:rsids>
    <w:rsidRoot w:val="001B3504"/>
    <w:rsid w:val="00032D44"/>
    <w:rsid w:val="00065A46"/>
    <w:rsid w:val="000F45E4"/>
    <w:rsid w:val="00193A2F"/>
    <w:rsid w:val="00197732"/>
    <w:rsid w:val="001B3504"/>
    <w:rsid w:val="001F46B5"/>
    <w:rsid w:val="002164DD"/>
    <w:rsid w:val="00263768"/>
    <w:rsid w:val="00306DEF"/>
    <w:rsid w:val="00335781"/>
    <w:rsid w:val="00355FA9"/>
    <w:rsid w:val="003A3B15"/>
    <w:rsid w:val="003B0469"/>
    <w:rsid w:val="003B3B01"/>
    <w:rsid w:val="004F23E5"/>
    <w:rsid w:val="00530945"/>
    <w:rsid w:val="00592901"/>
    <w:rsid w:val="00592B42"/>
    <w:rsid w:val="005C3EEB"/>
    <w:rsid w:val="00626674"/>
    <w:rsid w:val="00675052"/>
    <w:rsid w:val="006A0952"/>
    <w:rsid w:val="006C0C09"/>
    <w:rsid w:val="006C4B47"/>
    <w:rsid w:val="006D2E77"/>
    <w:rsid w:val="0073424E"/>
    <w:rsid w:val="00761283"/>
    <w:rsid w:val="007B4B2C"/>
    <w:rsid w:val="007E0500"/>
    <w:rsid w:val="0082301C"/>
    <w:rsid w:val="008F4CE4"/>
    <w:rsid w:val="00915EFF"/>
    <w:rsid w:val="00916F31"/>
    <w:rsid w:val="00930579"/>
    <w:rsid w:val="009617D1"/>
    <w:rsid w:val="00975859"/>
    <w:rsid w:val="00986670"/>
    <w:rsid w:val="009B38B0"/>
    <w:rsid w:val="00A44878"/>
    <w:rsid w:val="00A4699F"/>
    <w:rsid w:val="00A54D49"/>
    <w:rsid w:val="00AC0712"/>
    <w:rsid w:val="00AF600B"/>
    <w:rsid w:val="00BB0839"/>
    <w:rsid w:val="00C8098E"/>
    <w:rsid w:val="00D82D56"/>
    <w:rsid w:val="00DA38A0"/>
    <w:rsid w:val="00DF2FF2"/>
    <w:rsid w:val="00E51FA0"/>
    <w:rsid w:val="00EB31CC"/>
    <w:rsid w:val="00ED5F45"/>
    <w:rsid w:val="00EF0150"/>
    <w:rsid w:val="00FD70A7"/>
    <w:rsid w:val="01DA4F8C"/>
    <w:rsid w:val="056C4018"/>
    <w:rsid w:val="065F1855"/>
    <w:rsid w:val="07ED3AFF"/>
    <w:rsid w:val="08AD1680"/>
    <w:rsid w:val="0A49719A"/>
    <w:rsid w:val="0B9F4B33"/>
    <w:rsid w:val="0BD874B9"/>
    <w:rsid w:val="0BE073A4"/>
    <w:rsid w:val="0C833CCE"/>
    <w:rsid w:val="0D2750EF"/>
    <w:rsid w:val="0E627DE1"/>
    <w:rsid w:val="106B3082"/>
    <w:rsid w:val="10C07765"/>
    <w:rsid w:val="12885D6C"/>
    <w:rsid w:val="12C51335"/>
    <w:rsid w:val="13580E3C"/>
    <w:rsid w:val="13B016DD"/>
    <w:rsid w:val="13F56447"/>
    <w:rsid w:val="14151376"/>
    <w:rsid w:val="14277F89"/>
    <w:rsid w:val="14CE5A53"/>
    <w:rsid w:val="156F1E81"/>
    <w:rsid w:val="16E61C9B"/>
    <w:rsid w:val="171A2103"/>
    <w:rsid w:val="191D783C"/>
    <w:rsid w:val="1926676B"/>
    <w:rsid w:val="19547AE4"/>
    <w:rsid w:val="19E908CD"/>
    <w:rsid w:val="1C3E4199"/>
    <w:rsid w:val="1DA641A4"/>
    <w:rsid w:val="1DC71077"/>
    <w:rsid w:val="1DD5676B"/>
    <w:rsid w:val="1FB33ECD"/>
    <w:rsid w:val="227A5276"/>
    <w:rsid w:val="236C7571"/>
    <w:rsid w:val="2514240C"/>
    <w:rsid w:val="264865EF"/>
    <w:rsid w:val="26FE34E4"/>
    <w:rsid w:val="28466C51"/>
    <w:rsid w:val="28917654"/>
    <w:rsid w:val="290E08D0"/>
    <w:rsid w:val="29480F63"/>
    <w:rsid w:val="2A184A76"/>
    <w:rsid w:val="2A85247F"/>
    <w:rsid w:val="2AB76BFB"/>
    <w:rsid w:val="2BAC79DE"/>
    <w:rsid w:val="2C855B64"/>
    <w:rsid w:val="2D2A2D18"/>
    <w:rsid w:val="2F7502C2"/>
    <w:rsid w:val="2F8D7B28"/>
    <w:rsid w:val="30FD3D5B"/>
    <w:rsid w:val="312E1DE7"/>
    <w:rsid w:val="31335F56"/>
    <w:rsid w:val="31C34ECD"/>
    <w:rsid w:val="33370FF2"/>
    <w:rsid w:val="33953517"/>
    <w:rsid w:val="33994986"/>
    <w:rsid w:val="34D864A3"/>
    <w:rsid w:val="34DD653E"/>
    <w:rsid w:val="36497FC9"/>
    <w:rsid w:val="37DA57CF"/>
    <w:rsid w:val="380A5B1C"/>
    <w:rsid w:val="388F0DF2"/>
    <w:rsid w:val="38D00561"/>
    <w:rsid w:val="393853A8"/>
    <w:rsid w:val="3C2B56F7"/>
    <w:rsid w:val="3CA343FE"/>
    <w:rsid w:val="3CDD662E"/>
    <w:rsid w:val="3D8A238A"/>
    <w:rsid w:val="3D990025"/>
    <w:rsid w:val="3E133B28"/>
    <w:rsid w:val="3E477FBA"/>
    <w:rsid w:val="3E5738E9"/>
    <w:rsid w:val="402E781C"/>
    <w:rsid w:val="40437B90"/>
    <w:rsid w:val="40D32206"/>
    <w:rsid w:val="413324BB"/>
    <w:rsid w:val="450E1E6A"/>
    <w:rsid w:val="45734F99"/>
    <w:rsid w:val="45C5419C"/>
    <w:rsid w:val="4ABF341E"/>
    <w:rsid w:val="4B717B57"/>
    <w:rsid w:val="4BD71CF9"/>
    <w:rsid w:val="4C554AA8"/>
    <w:rsid w:val="4C8E52D9"/>
    <w:rsid w:val="4DE8296C"/>
    <w:rsid w:val="4EDA07C6"/>
    <w:rsid w:val="4FAE6934"/>
    <w:rsid w:val="50E91CE5"/>
    <w:rsid w:val="51D21A78"/>
    <w:rsid w:val="53EE5345"/>
    <w:rsid w:val="54B91251"/>
    <w:rsid w:val="55BF59E7"/>
    <w:rsid w:val="55EF038E"/>
    <w:rsid w:val="56FF4E9F"/>
    <w:rsid w:val="57605B80"/>
    <w:rsid w:val="57AC5585"/>
    <w:rsid w:val="57B25DFA"/>
    <w:rsid w:val="5A5A04A8"/>
    <w:rsid w:val="5A8552EF"/>
    <w:rsid w:val="5ABC45E0"/>
    <w:rsid w:val="5B415A07"/>
    <w:rsid w:val="5BB01CEA"/>
    <w:rsid w:val="5CF630AF"/>
    <w:rsid w:val="5E4450BD"/>
    <w:rsid w:val="60454202"/>
    <w:rsid w:val="61F63099"/>
    <w:rsid w:val="64195FAE"/>
    <w:rsid w:val="646A1B71"/>
    <w:rsid w:val="679D544F"/>
    <w:rsid w:val="68D41776"/>
    <w:rsid w:val="69632145"/>
    <w:rsid w:val="6AC84E8E"/>
    <w:rsid w:val="6ADE7D3A"/>
    <w:rsid w:val="6C1C510A"/>
    <w:rsid w:val="6C687F48"/>
    <w:rsid w:val="6F821FCE"/>
    <w:rsid w:val="711B06C5"/>
    <w:rsid w:val="73B660CB"/>
    <w:rsid w:val="73FE248F"/>
    <w:rsid w:val="75564073"/>
    <w:rsid w:val="75A9627F"/>
    <w:rsid w:val="76403538"/>
    <w:rsid w:val="770F3E6D"/>
    <w:rsid w:val="77214A15"/>
    <w:rsid w:val="77AA05C9"/>
    <w:rsid w:val="77E20B05"/>
    <w:rsid w:val="788D30E0"/>
    <w:rsid w:val="795759E4"/>
    <w:rsid w:val="79926AA4"/>
    <w:rsid w:val="7B375A14"/>
    <w:rsid w:val="7CA5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99"/>
    <w:rPr>
      <w:rFonts w:cs="Times New Roman"/>
      <w:color w:val="333333"/>
      <w:u w:val="none"/>
    </w:rPr>
  </w:style>
  <w:style w:type="character" w:styleId="7">
    <w:name w:val="Emphasis"/>
    <w:basedOn w:val="5"/>
    <w:autoRedefine/>
    <w:qFormat/>
    <w:uiPriority w:val="99"/>
    <w:rPr>
      <w:rFonts w:cs="Times New Roman"/>
    </w:rPr>
  </w:style>
  <w:style w:type="character" w:styleId="8">
    <w:name w:val="HTML Definition"/>
    <w:basedOn w:val="5"/>
    <w:autoRedefine/>
    <w:qFormat/>
    <w:uiPriority w:val="99"/>
    <w:rPr>
      <w:rFonts w:cs="Times New Roman"/>
    </w:rPr>
  </w:style>
  <w:style w:type="character" w:styleId="9">
    <w:name w:val="HTML Acronym"/>
    <w:basedOn w:val="5"/>
    <w:autoRedefine/>
    <w:qFormat/>
    <w:uiPriority w:val="99"/>
    <w:rPr>
      <w:rFonts w:cs="Times New Roman"/>
    </w:rPr>
  </w:style>
  <w:style w:type="character" w:styleId="10">
    <w:name w:val="HTML Variable"/>
    <w:basedOn w:val="5"/>
    <w:autoRedefine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333333"/>
      <w:u w:val="none"/>
    </w:rPr>
  </w:style>
  <w:style w:type="character" w:styleId="12">
    <w:name w:val="HTML Code"/>
    <w:basedOn w:val="5"/>
    <w:autoRedefine/>
    <w:qFormat/>
    <w:uiPriority w:val="99"/>
    <w:rPr>
      <w:rFonts w:ascii="Courier New" w:hAnsi="Courier New" w:cs="Times New Roman"/>
      <w:sz w:val="20"/>
    </w:rPr>
  </w:style>
  <w:style w:type="character" w:styleId="13">
    <w:name w:val="HTML Cite"/>
    <w:basedOn w:val="5"/>
    <w:autoRedefine/>
    <w:qFormat/>
    <w:uiPriority w:val="99"/>
    <w:rPr>
      <w:rFonts w:cs="Times New Roman"/>
    </w:rPr>
  </w:style>
  <w:style w:type="character" w:customStyle="1" w:styleId="14">
    <w:name w:val="页脚 Char"/>
    <w:basedOn w:val="5"/>
    <w:link w:val="2"/>
    <w:autoRedefine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页眉 Char"/>
    <w:basedOn w:val="5"/>
    <w:link w:val="3"/>
    <w:autoRedefine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441</Words>
  <Characters>2516</Characters>
  <Lines>20</Lines>
  <Paragraphs>5</Paragraphs>
  <TotalTime>12</TotalTime>
  <ScaleCrop>false</ScaleCrop>
  <LinksUpToDate>false</LinksUpToDate>
  <CharactersWithSpaces>2952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WAWJ</cp:lastModifiedBy>
  <dcterms:modified xsi:type="dcterms:W3CDTF">2024-06-19T03:01:48Z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DE38D4C31BD343EABED6C990B9E19AFB</vt:lpwstr>
  </property>
</Properties>
</file>