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07" w:rsidRDefault="003A0207" w:rsidP="003A0207">
      <w:pPr>
        <w:rPr>
          <w:rFonts w:eastAsia="仿宋_GB2312"/>
          <w:sz w:val="32"/>
          <w:szCs w:val="32"/>
        </w:rPr>
      </w:pPr>
      <w:r>
        <w:rPr>
          <w:rFonts w:ascii="仿宋_GB2312" w:eastAsia="仿宋_GB2312" w:hAnsi="仿宋_GB2312" w:cs="仿宋_GB2312" w:hint="eastAsia"/>
          <w:sz w:val="32"/>
          <w:szCs w:val="32"/>
        </w:rPr>
        <w:t>附件3</w:t>
      </w:r>
      <w:r>
        <w:rPr>
          <w:rFonts w:eastAsia="仿宋_GB2312" w:hint="eastAsia"/>
          <w:sz w:val="32"/>
          <w:szCs w:val="32"/>
        </w:rPr>
        <w:t>：</w:t>
      </w:r>
    </w:p>
    <w:p w:rsidR="003A0207" w:rsidRPr="00B31452" w:rsidRDefault="003A0207" w:rsidP="003A0207">
      <w:pPr>
        <w:jc w:val="center"/>
        <w:rPr>
          <w:rFonts w:eastAsia="方正小标宋简体"/>
          <w:b/>
          <w:sz w:val="36"/>
          <w:szCs w:val="36"/>
        </w:rPr>
      </w:pPr>
      <w:r w:rsidRPr="00B31452">
        <w:rPr>
          <w:rFonts w:ascii="方正小标宋简体" w:eastAsia="方正小标宋简体" w:hint="eastAsia"/>
          <w:b/>
          <w:color w:val="000000"/>
          <w:sz w:val="36"/>
          <w:szCs w:val="36"/>
        </w:rPr>
        <w:t>2021</w:t>
      </w:r>
      <w:r w:rsidRPr="00B31452">
        <w:rPr>
          <w:rFonts w:eastAsia="方正小标宋简体"/>
          <w:b/>
          <w:sz w:val="36"/>
          <w:szCs w:val="36"/>
        </w:rPr>
        <w:t>年度部门整体支出绩效自评报告</w:t>
      </w:r>
    </w:p>
    <w:p w:rsidR="003A0207" w:rsidRPr="007B398B" w:rsidRDefault="003A0207" w:rsidP="003A0207">
      <w:pPr>
        <w:jc w:val="center"/>
        <w:rPr>
          <w:rFonts w:eastAsia="楷体_GB2312"/>
          <w:sz w:val="30"/>
          <w:szCs w:val="30"/>
        </w:rPr>
      </w:pPr>
      <w:r w:rsidRPr="007B398B">
        <w:rPr>
          <w:rFonts w:eastAsia="楷体_GB2312"/>
          <w:sz w:val="30"/>
          <w:szCs w:val="30"/>
        </w:rPr>
        <w:t>（</w:t>
      </w:r>
      <w:r w:rsidR="00C3022C">
        <w:rPr>
          <w:rFonts w:eastAsia="楷体_GB2312" w:hint="eastAsia"/>
          <w:sz w:val="30"/>
          <w:szCs w:val="30"/>
        </w:rPr>
        <w:t>永州市</w:t>
      </w:r>
      <w:r w:rsidRPr="007B398B">
        <w:rPr>
          <w:rFonts w:eastAsia="楷体_GB2312" w:hint="eastAsia"/>
          <w:sz w:val="30"/>
          <w:szCs w:val="30"/>
        </w:rPr>
        <w:t>冷水滩区农业农村局</w:t>
      </w:r>
      <w:r w:rsidRPr="007B398B">
        <w:rPr>
          <w:rFonts w:eastAsia="楷体_GB2312"/>
          <w:sz w:val="30"/>
          <w:szCs w:val="30"/>
        </w:rPr>
        <w:t>）</w:t>
      </w:r>
    </w:p>
    <w:p w:rsidR="003A0207" w:rsidRDefault="003A0207" w:rsidP="003A0207">
      <w:pPr>
        <w:ind w:firstLineChars="200" w:firstLine="440"/>
        <w:jc w:val="center"/>
      </w:pPr>
    </w:p>
    <w:p w:rsidR="003A0207" w:rsidRPr="003A0207" w:rsidRDefault="003A0207" w:rsidP="003A0207">
      <w:pPr>
        <w:spacing w:line="360" w:lineRule="auto"/>
        <w:ind w:firstLineChars="200" w:firstLine="643"/>
        <w:rPr>
          <w:rFonts w:ascii="黑体" w:eastAsia="黑体" w:hAnsi="黑体"/>
          <w:b/>
          <w:sz w:val="32"/>
          <w:szCs w:val="32"/>
        </w:rPr>
      </w:pPr>
      <w:r w:rsidRPr="003A0207">
        <w:rPr>
          <w:rFonts w:ascii="黑体" w:eastAsia="黑体" w:hAnsi="黑体"/>
          <w:b/>
          <w:sz w:val="32"/>
          <w:szCs w:val="32"/>
        </w:rPr>
        <w:t>一、部门概况</w:t>
      </w:r>
    </w:p>
    <w:p w:rsidR="003A0207" w:rsidRPr="003A0207" w:rsidRDefault="003A0207" w:rsidP="003A0207">
      <w:pPr>
        <w:spacing w:line="360" w:lineRule="auto"/>
        <w:ind w:firstLineChars="200" w:firstLine="643"/>
        <w:rPr>
          <w:rFonts w:ascii="仿宋" w:eastAsia="仿宋" w:hAnsi="仿宋"/>
          <w:b/>
          <w:sz w:val="32"/>
          <w:szCs w:val="32"/>
        </w:rPr>
      </w:pPr>
      <w:r w:rsidRPr="003A0207">
        <w:rPr>
          <w:rFonts w:ascii="仿宋" w:eastAsia="仿宋" w:hAnsi="仿宋"/>
          <w:b/>
          <w:sz w:val="32"/>
          <w:szCs w:val="32"/>
        </w:rPr>
        <w:t>（一）部门基本情况。</w:t>
      </w:r>
    </w:p>
    <w:p w:rsidR="003A0207" w:rsidRPr="003A0207" w:rsidRDefault="003A0207" w:rsidP="003A0207">
      <w:pPr>
        <w:shd w:val="clear" w:color="auto" w:fill="FFFFFF"/>
        <w:spacing w:line="360" w:lineRule="auto"/>
        <w:ind w:firstLine="480"/>
        <w:rPr>
          <w:rFonts w:ascii="仿宋" w:eastAsia="仿宋" w:hAnsi="仿宋" w:cs="仿宋"/>
          <w:color w:val="000000"/>
          <w:sz w:val="32"/>
          <w:szCs w:val="32"/>
          <w:lang w:val="zh-TW" w:eastAsia="zh-TW" w:bidi="zh-TW"/>
        </w:rPr>
      </w:pPr>
      <w:r w:rsidRPr="003A0207">
        <w:rPr>
          <w:rFonts w:ascii="仿宋" w:eastAsia="仿宋" w:hAnsi="仿宋" w:cs="仿宋" w:hint="eastAsia"/>
          <w:color w:val="000000"/>
          <w:sz w:val="32"/>
          <w:szCs w:val="32"/>
          <w:lang w:val="zh-TW" w:eastAsia="zh-TW" w:bidi="zh-TW"/>
        </w:rPr>
        <w:t>1、机构情况：</w:t>
      </w:r>
      <w:r w:rsidR="00FC5FBF" w:rsidRPr="00FC5FBF">
        <w:rPr>
          <w:rFonts w:ascii="仿宋" w:eastAsia="仿宋" w:hAnsi="仿宋" w:cs="仿宋" w:hint="eastAsia"/>
          <w:color w:val="000000"/>
          <w:sz w:val="32"/>
          <w:szCs w:val="32"/>
          <w:lang w:val="zh-TW" w:eastAsia="zh-TW" w:bidi="zh-TW"/>
        </w:rPr>
        <w:t>内设机构包括办公室、人事股、行政审批股（法规股）、计划财务股、乡村产业发展股、农村社会事业促进股、农村合作经济指导股、市场与信息化股、对外合作与交流股、科技教育股（区农业转基因生物安全管理办公室）、农业资源保护与利用股、农产品质量安全监管股、种植业管理股（农药管理股）、畜牧兽医股、渔业渔政管理股、种业管理股等。</w:t>
      </w:r>
    </w:p>
    <w:p w:rsidR="003A0207" w:rsidRPr="003A0207" w:rsidRDefault="003A0207" w:rsidP="003A0207">
      <w:pPr>
        <w:spacing w:line="360" w:lineRule="auto"/>
        <w:ind w:firstLineChars="200" w:firstLine="640"/>
        <w:rPr>
          <w:rFonts w:ascii="仿宋" w:eastAsia="仿宋" w:hAnsi="仿宋" w:cs="仿宋"/>
          <w:color w:val="000000"/>
          <w:sz w:val="32"/>
          <w:szCs w:val="32"/>
          <w:lang w:val="zh-TW" w:eastAsia="zh-TW" w:bidi="zh-TW"/>
        </w:rPr>
      </w:pPr>
      <w:r w:rsidRPr="003A0207">
        <w:rPr>
          <w:rFonts w:ascii="仿宋" w:eastAsia="仿宋" w:hAnsi="仿宋" w:cs="仿宋" w:hint="eastAsia"/>
          <w:color w:val="000000"/>
          <w:sz w:val="32"/>
          <w:szCs w:val="32"/>
          <w:lang w:val="zh-TW" w:eastAsia="zh-TW" w:bidi="zh-TW"/>
        </w:rPr>
        <w:t>2、人员情况：</w:t>
      </w:r>
      <w:r w:rsidR="006E079F" w:rsidRPr="00E965A6">
        <w:rPr>
          <w:rFonts w:ascii="仿宋" w:eastAsia="仿宋" w:hAnsi="仿宋" w:cs="仿宋" w:hint="eastAsia"/>
          <w:color w:val="000000"/>
          <w:sz w:val="32"/>
          <w:szCs w:val="32"/>
          <w:lang w:val="zh-TW" w:eastAsia="zh-TW" w:bidi="zh-TW"/>
        </w:rPr>
        <w:t>编制人数367人，现有在职人员374人（含聘用人员7人），退休人员117人。在职人员中正副处级干部5人，正副科级干部81人，科员及工人281人</w:t>
      </w:r>
      <w:r w:rsidRPr="003A0207">
        <w:rPr>
          <w:rFonts w:ascii="仿宋" w:eastAsia="仿宋" w:hAnsi="仿宋" w:cs="仿宋" w:hint="eastAsia"/>
          <w:color w:val="000000"/>
          <w:sz w:val="32"/>
          <w:szCs w:val="32"/>
          <w:lang w:val="zh-TW" w:eastAsia="zh-TW" w:bidi="zh-TW"/>
        </w:rPr>
        <w:t>。</w:t>
      </w:r>
    </w:p>
    <w:p w:rsidR="003A0207" w:rsidRPr="003A0207" w:rsidRDefault="003A0207" w:rsidP="003A0207">
      <w:pPr>
        <w:spacing w:line="360" w:lineRule="auto"/>
        <w:ind w:firstLineChars="200" w:firstLine="643"/>
        <w:rPr>
          <w:rFonts w:ascii="仿宋" w:eastAsia="仿宋" w:hAnsi="仿宋"/>
          <w:b/>
          <w:sz w:val="32"/>
          <w:szCs w:val="32"/>
        </w:rPr>
      </w:pPr>
      <w:r w:rsidRPr="003A0207">
        <w:rPr>
          <w:rFonts w:ascii="仿宋" w:eastAsia="仿宋" w:hAnsi="仿宋"/>
          <w:b/>
          <w:sz w:val="32"/>
          <w:szCs w:val="32"/>
        </w:rPr>
        <w:t>（二）</w:t>
      </w:r>
      <w:r w:rsidRPr="003A0207">
        <w:rPr>
          <w:rFonts w:ascii="仿宋" w:eastAsia="仿宋" w:hAnsi="仿宋" w:hint="eastAsia"/>
          <w:b/>
          <w:sz w:val="32"/>
          <w:szCs w:val="32"/>
        </w:rPr>
        <w:t>2021</w:t>
      </w:r>
      <w:r w:rsidRPr="003A0207">
        <w:rPr>
          <w:rFonts w:ascii="仿宋" w:eastAsia="仿宋" w:hAnsi="仿宋"/>
          <w:b/>
          <w:sz w:val="32"/>
          <w:szCs w:val="32"/>
        </w:rPr>
        <w:t>年的重点工作</w:t>
      </w:r>
    </w:p>
    <w:p w:rsidR="003A0207" w:rsidRPr="003A0207" w:rsidRDefault="003A0207" w:rsidP="003A0207">
      <w:pPr>
        <w:spacing w:line="360" w:lineRule="auto"/>
        <w:ind w:leftChars="200" w:left="440" w:firstLineChars="200" w:firstLine="643"/>
        <w:rPr>
          <w:rFonts w:ascii="仿宋" w:eastAsia="仿宋" w:hAnsi="仿宋" w:cs="仿宋_GB2312"/>
          <w:sz w:val="32"/>
          <w:szCs w:val="32"/>
        </w:rPr>
      </w:pPr>
      <w:r w:rsidRPr="003A0207">
        <w:rPr>
          <w:rFonts w:ascii="仿宋" w:eastAsia="仿宋" w:hAnsi="仿宋" w:cs="楷体_GB2312" w:hint="eastAsia"/>
          <w:b/>
          <w:bCs/>
          <w:sz w:val="32"/>
          <w:szCs w:val="32"/>
        </w:rPr>
        <w:t>（一）粮食、生猪等重要农产品保障有力。</w:t>
      </w:r>
      <w:r w:rsidRPr="003A0207">
        <w:rPr>
          <w:rFonts w:ascii="仿宋" w:eastAsia="仿宋" w:hAnsi="仿宋" w:cs="仿宋_GB2312" w:hint="eastAsia"/>
          <w:b/>
          <w:bCs/>
          <w:sz w:val="32"/>
          <w:szCs w:val="32"/>
        </w:rPr>
        <w:t>一是粮食生产稳定发展。</w:t>
      </w:r>
      <w:r w:rsidRPr="003A0207">
        <w:rPr>
          <w:rFonts w:ascii="仿宋" w:eastAsia="仿宋" w:hAnsi="仿宋" w:cs="仿宋_GB2312" w:hint="eastAsia"/>
          <w:sz w:val="32"/>
          <w:szCs w:val="32"/>
        </w:rPr>
        <w:t>扛稳粮食安全和生猪稳产保供政治责任，完成耕地抛荒治理15217.85亩、完成高标准农田建设3.45万亩，高效节水灌溉1.15万亩，粮食播种面积</w:t>
      </w:r>
      <w:r w:rsidRPr="003A0207">
        <w:rPr>
          <w:rFonts w:ascii="仿宋" w:eastAsia="仿宋" w:hAnsi="仿宋" w:cs="仿宋_GB2312" w:hint="eastAsia"/>
          <w:sz w:val="32"/>
          <w:szCs w:val="32"/>
        </w:rPr>
        <w:lastRenderedPageBreak/>
        <w:t>达76.97万亩(其中仁湾街道2万亩)，预计总产量达32万吨。</w:t>
      </w:r>
      <w:r w:rsidRPr="003A0207">
        <w:rPr>
          <w:rFonts w:ascii="仿宋" w:eastAsia="仿宋" w:hAnsi="仿宋" w:cs="仿宋_GB2312" w:hint="eastAsia"/>
          <w:b/>
          <w:bCs/>
          <w:sz w:val="32"/>
          <w:szCs w:val="32"/>
        </w:rPr>
        <w:t>二是生猪生产快速恢复</w:t>
      </w:r>
      <w:r w:rsidRPr="003A0207">
        <w:rPr>
          <w:rFonts w:ascii="仿宋" w:eastAsia="仿宋" w:hAnsi="仿宋" w:cs="仿宋_GB2312" w:hint="eastAsia"/>
          <w:sz w:val="32"/>
          <w:szCs w:val="32"/>
        </w:rPr>
        <w:t>。今年，全区存栏生猪61.94万头，出栏生猪72.1万头，两项指标超额完成市定任务。三是粤港澳“菜篮子”基地快速发展。开展粤港澳大湾区“菜篮子”生产基地新认定6个、提质改造5个，建设“湘江源”设施蔬菜基地2个，建设粤港澳大湾区蔬菜供应产业园，引进鑫湘源等蔬菜种植、加工、销售企业2家。</w:t>
      </w:r>
    </w:p>
    <w:p w:rsidR="003A0207" w:rsidRPr="003A0207" w:rsidRDefault="003A0207" w:rsidP="002F6663">
      <w:pPr>
        <w:spacing w:line="360" w:lineRule="auto"/>
        <w:ind w:leftChars="200" w:left="440" w:firstLineChars="200" w:firstLine="643"/>
        <w:rPr>
          <w:rFonts w:ascii="仿宋" w:eastAsia="仿宋" w:hAnsi="仿宋" w:cs="Times New Roman"/>
          <w:sz w:val="32"/>
          <w:szCs w:val="32"/>
        </w:rPr>
      </w:pPr>
      <w:r w:rsidRPr="003A0207">
        <w:rPr>
          <w:rFonts w:ascii="仿宋" w:eastAsia="仿宋" w:hAnsi="仿宋" w:cs="楷体_GB2312" w:hint="eastAsia"/>
          <w:b/>
          <w:bCs/>
          <w:sz w:val="32"/>
          <w:szCs w:val="32"/>
        </w:rPr>
        <w:t>（二）农业产业高质量发展。</w:t>
      </w:r>
      <w:r w:rsidRPr="003A0207">
        <w:rPr>
          <w:rFonts w:ascii="仿宋" w:eastAsia="仿宋" w:hAnsi="仿宋" w:cs="Times New Roman" w:hint="eastAsia"/>
          <w:b/>
          <w:bCs/>
          <w:sz w:val="32"/>
          <w:szCs w:val="32"/>
        </w:rPr>
        <w:t>一是壮大特色产业</w:t>
      </w:r>
      <w:r w:rsidRPr="003A0207">
        <w:rPr>
          <w:rFonts w:ascii="仿宋" w:eastAsia="仿宋" w:hAnsi="仿宋" w:cs="Times New Roman" w:hint="eastAsia"/>
          <w:sz w:val="32"/>
          <w:szCs w:val="32"/>
        </w:rPr>
        <w:t>。着力发展“两茶一柑一菜一药”和“一县一特”优势特色产业，全区建设湘江源优质蔬菜标准化生产基地3万亩、优质柑橘生产基地7万亩、优质油茶基地5万亩、优质中药材基地6万亩，分别被湖南省列入湖南早中熟柑桔产业集群和湖南“湘九味”中药材优势特色产业集群建设项目重点实施县区，伊塘镇成功创建国家农业产业强镇。</w:t>
      </w:r>
      <w:r w:rsidRPr="003A0207">
        <w:rPr>
          <w:rFonts w:ascii="仿宋" w:eastAsia="仿宋" w:hAnsi="仿宋" w:cs="Times New Roman" w:hint="eastAsia"/>
          <w:b/>
          <w:bCs/>
          <w:sz w:val="32"/>
          <w:szCs w:val="32"/>
        </w:rPr>
        <w:t>二是推进产业融合发展。</w:t>
      </w:r>
      <w:r w:rsidRPr="003A0207">
        <w:rPr>
          <w:rFonts w:ascii="仿宋" w:eastAsia="仿宋" w:hAnsi="仿宋" w:cs="Times New Roman" w:hint="eastAsia"/>
          <w:sz w:val="32"/>
          <w:szCs w:val="32"/>
        </w:rPr>
        <w:t>坚持产业融合强农，以粮食、果蔬、生猪和中药材加工为重点，继续实施“培优倍增”计划，筛选培育6家重点企业，打造一批产业链龙头企业，新培育省级龙头企业2家。2021年我区农产品精深加工产业链开工市重点项目6个，项目总投资18.2亿元，农产品加工业完成销售收入188.27亿元，同比增长16.5%，休闲农业共接待游客76.9万人次，</w:t>
      </w:r>
      <w:r w:rsidRPr="003A0207">
        <w:rPr>
          <w:rFonts w:ascii="仿宋" w:eastAsia="仿宋" w:hAnsi="仿宋" w:cs="Times New Roman" w:hint="eastAsia"/>
          <w:sz w:val="32"/>
          <w:szCs w:val="32"/>
        </w:rPr>
        <w:lastRenderedPageBreak/>
        <w:t>实现营业收入14660万元，同比增长28%、21%，冷水滩区全产业链产值增速大于省平均增数3个百分点。</w:t>
      </w:r>
    </w:p>
    <w:p w:rsidR="003A0207" w:rsidRPr="003A0207" w:rsidRDefault="003A0207" w:rsidP="003A0207">
      <w:pPr>
        <w:widowControl w:val="0"/>
        <w:numPr>
          <w:ilvl w:val="0"/>
          <w:numId w:val="1"/>
        </w:numPr>
        <w:adjustRightInd/>
        <w:snapToGrid/>
        <w:spacing w:after="0" w:line="360" w:lineRule="auto"/>
        <w:ind w:leftChars="104" w:left="229" w:firstLineChars="132" w:firstLine="424"/>
        <w:jc w:val="both"/>
        <w:rPr>
          <w:rFonts w:ascii="仿宋" w:eastAsia="仿宋" w:hAnsi="仿宋" w:cs="仿宋_GB2312"/>
          <w:sz w:val="32"/>
          <w:szCs w:val="32"/>
        </w:rPr>
      </w:pPr>
      <w:r w:rsidRPr="003A0207">
        <w:rPr>
          <w:rFonts w:ascii="仿宋" w:eastAsia="仿宋" w:hAnsi="仿宋" w:cs="楷体_GB2312" w:hint="eastAsia"/>
          <w:b/>
          <w:bCs/>
          <w:sz w:val="32"/>
          <w:szCs w:val="32"/>
        </w:rPr>
        <w:t>人居环境改善和示范创建扎实推进</w:t>
      </w:r>
      <w:r w:rsidRPr="003A0207">
        <w:rPr>
          <w:rFonts w:ascii="仿宋" w:eastAsia="仿宋" w:hAnsi="仿宋" w:cs="Times New Roman" w:hint="eastAsia"/>
          <w:sz w:val="32"/>
          <w:szCs w:val="32"/>
        </w:rPr>
        <w:t>。</w:t>
      </w:r>
      <w:r w:rsidRPr="003A0207">
        <w:rPr>
          <w:rFonts w:ascii="仿宋" w:eastAsia="仿宋" w:hAnsi="仿宋" w:cs="Times New Roman" w:hint="eastAsia"/>
          <w:b/>
          <w:bCs/>
          <w:sz w:val="32"/>
          <w:szCs w:val="32"/>
        </w:rPr>
        <w:t>一是持续改善农村人居环境。</w:t>
      </w:r>
      <w:r w:rsidRPr="003A0207">
        <w:rPr>
          <w:rFonts w:ascii="仿宋" w:eastAsia="仿宋" w:hAnsi="仿宋" w:cs="Times New Roman" w:hint="eastAsia"/>
          <w:sz w:val="32"/>
          <w:szCs w:val="32"/>
        </w:rPr>
        <w:t>全面建成“户分类、村收集、乡镇转运、区级处理”的农村垃圾治理模式，为所有行政村配套环卫保洁设备和保洁员，在伊塘镇和和杨村甸乡整镇开展农村生活垃圾分类试点；畜禽粪污资源化利用项目快速推进，1家区域处理中心正在建设中，90家企业实现资源化再利用。上半年，全区启动建设省级精品特色村一个、省、市级美丽乡村建设示范村7个、县区级美丽乡村建设示范村12个。</w:t>
      </w:r>
      <w:r w:rsidRPr="003A0207">
        <w:rPr>
          <w:rFonts w:ascii="仿宋" w:eastAsia="仿宋" w:hAnsi="仿宋" w:cs="Times New Roman" w:hint="eastAsia"/>
          <w:b/>
          <w:bCs/>
          <w:sz w:val="32"/>
          <w:szCs w:val="32"/>
        </w:rPr>
        <w:t>二是持续推进农村厕所革命。</w:t>
      </w:r>
      <w:r w:rsidRPr="003A0207">
        <w:rPr>
          <w:rFonts w:ascii="仿宋" w:eastAsia="仿宋" w:hAnsi="仿宋" w:cs="仿宋_GB2312" w:hint="eastAsia"/>
          <w:sz w:val="32"/>
          <w:szCs w:val="32"/>
        </w:rPr>
        <w:t>全面完成农村改厕问题摸排整改任务，全区共排查15个乡镇180村52182户，问题数24个，全部完成整改；落实首厕过关制和质量总承包制要求，完成户用改厕1407口、农村公厕7座。</w:t>
      </w:r>
      <w:r w:rsidRPr="003A0207">
        <w:rPr>
          <w:rFonts w:ascii="仿宋" w:eastAsia="仿宋" w:hAnsi="仿宋" w:cs="仿宋_GB2312" w:hint="eastAsia"/>
          <w:b/>
          <w:bCs/>
          <w:sz w:val="32"/>
          <w:szCs w:val="32"/>
        </w:rPr>
        <w:t>三是有序抓乡村振兴示范创建。</w:t>
      </w:r>
      <w:r w:rsidRPr="003A0207">
        <w:rPr>
          <w:rFonts w:ascii="仿宋" w:eastAsia="仿宋" w:hAnsi="仿宋" w:cs="仿宋_GB2312" w:hint="eastAsia"/>
          <w:sz w:val="32"/>
          <w:szCs w:val="32"/>
        </w:rPr>
        <w:t>全区申报省级乡村振兴示范创建村11个，积极实施“</w:t>
      </w:r>
      <w:r w:rsidRPr="003A0207">
        <w:rPr>
          <w:rFonts w:ascii="仿宋" w:eastAsia="仿宋" w:hAnsi="仿宋" w:cs="仿宋" w:hint="eastAsia"/>
          <w:color w:val="000000"/>
          <w:sz w:val="32"/>
          <w:szCs w:val="32"/>
        </w:rPr>
        <w:t>一十百千万”工程，推进冷祁快口速公路沿线上岭桥镇全域美丽乡村建设示范片区和蔡市镇农文旅特色示范片区建设。开展农村改厕化粪池尾水治理试点示范，在牛角坝镇麦子园村和上岭桥镇渲溪村开展农村改厕化粪池尾水</w:t>
      </w:r>
      <w:r w:rsidRPr="003A0207">
        <w:rPr>
          <w:rFonts w:ascii="仿宋" w:eastAsia="仿宋" w:hAnsi="仿宋" w:cs="仿宋_GB2312" w:hint="eastAsia"/>
          <w:sz w:val="32"/>
          <w:szCs w:val="32"/>
        </w:rPr>
        <w:t>和生活污水治理试点工作。</w:t>
      </w:r>
    </w:p>
    <w:p w:rsidR="003A0207" w:rsidRPr="003A0207" w:rsidRDefault="003A0207" w:rsidP="003A0207">
      <w:pPr>
        <w:spacing w:line="360" w:lineRule="auto"/>
        <w:ind w:firstLineChars="200" w:firstLine="643"/>
        <w:rPr>
          <w:rFonts w:ascii="黑体" w:eastAsia="黑体" w:hAnsi="黑体"/>
          <w:b/>
          <w:sz w:val="32"/>
          <w:szCs w:val="32"/>
        </w:rPr>
      </w:pPr>
      <w:r w:rsidRPr="003A0207">
        <w:rPr>
          <w:rFonts w:ascii="黑体" w:eastAsia="黑体" w:hAnsi="黑体"/>
          <w:b/>
          <w:sz w:val="32"/>
          <w:szCs w:val="32"/>
        </w:rPr>
        <w:t>二、</w:t>
      </w:r>
      <w:r w:rsidRPr="003A0207">
        <w:rPr>
          <w:rFonts w:ascii="黑体" w:eastAsia="黑体" w:hAnsi="黑体" w:hint="eastAsia"/>
          <w:b/>
          <w:sz w:val="32"/>
          <w:szCs w:val="32"/>
        </w:rPr>
        <w:t>一般公共预算</w:t>
      </w:r>
      <w:r w:rsidRPr="003A0207">
        <w:rPr>
          <w:rFonts w:ascii="黑体" w:eastAsia="黑体" w:hAnsi="黑体"/>
          <w:b/>
          <w:sz w:val="32"/>
          <w:szCs w:val="32"/>
        </w:rPr>
        <w:t>支出情况</w:t>
      </w:r>
    </w:p>
    <w:p w:rsidR="003A0207" w:rsidRPr="003A0207" w:rsidRDefault="003A0207" w:rsidP="003A0207">
      <w:pPr>
        <w:spacing w:line="360" w:lineRule="auto"/>
        <w:ind w:firstLineChars="200" w:firstLine="643"/>
        <w:rPr>
          <w:rFonts w:ascii="仿宋" w:eastAsia="仿宋" w:hAnsi="仿宋"/>
          <w:b/>
          <w:sz w:val="32"/>
          <w:szCs w:val="32"/>
        </w:rPr>
      </w:pPr>
      <w:r w:rsidRPr="003A0207">
        <w:rPr>
          <w:rFonts w:ascii="仿宋" w:eastAsia="仿宋" w:hAnsi="仿宋"/>
          <w:b/>
          <w:sz w:val="32"/>
          <w:szCs w:val="32"/>
        </w:rPr>
        <w:t>（一）基本支出情况。</w:t>
      </w:r>
    </w:p>
    <w:p w:rsidR="003A0207" w:rsidRPr="003A0207" w:rsidRDefault="003A0207" w:rsidP="003A0207">
      <w:pPr>
        <w:spacing w:line="360" w:lineRule="auto"/>
        <w:ind w:firstLineChars="200" w:firstLine="640"/>
        <w:rPr>
          <w:rFonts w:ascii="仿宋" w:eastAsia="仿宋" w:hAnsi="仿宋" w:cs="仿宋"/>
          <w:color w:val="000000"/>
          <w:sz w:val="32"/>
          <w:szCs w:val="32"/>
          <w:lang w:val="zh-TW" w:eastAsia="zh-TW" w:bidi="zh-TW"/>
        </w:rPr>
      </w:pPr>
      <w:r w:rsidRPr="003A0207">
        <w:rPr>
          <w:rFonts w:ascii="仿宋" w:eastAsia="仿宋" w:hAnsi="仿宋" w:cs="仿宋" w:hint="eastAsia"/>
          <w:color w:val="000000"/>
          <w:sz w:val="32"/>
          <w:szCs w:val="32"/>
          <w:lang w:val="zh-TW" w:eastAsia="zh-TW" w:bidi="zh-TW"/>
        </w:rPr>
        <w:lastRenderedPageBreak/>
        <w:t>基本支出</w:t>
      </w:r>
      <w:r w:rsidRPr="003A0207">
        <w:rPr>
          <w:rFonts w:ascii="仿宋" w:eastAsia="仿宋" w:hAnsi="仿宋" w:cs="仿宋" w:hint="eastAsia"/>
          <w:color w:val="000000"/>
          <w:sz w:val="32"/>
          <w:szCs w:val="32"/>
          <w:lang w:val="zh-TW" w:bidi="zh-TW"/>
        </w:rPr>
        <w:t>3705.03</w:t>
      </w:r>
      <w:r w:rsidRPr="003A0207">
        <w:rPr>
          <w:rFonts w:ascii="仿宋" w:eastAsia="仿宋" w:hAnsi="仿宋" w:cs="仿宋" w:hint="eastAsia"/>
          <w:color w:val="000000"/>
          <w:sz w:val="32"/>
          <w:szCs w:val="32"/>
          <w:lang w:val="zh-TW" w:eastAsia="zh-TW" w:bidi="zh-TW"/>
        </w:rPr>
        <w:t>万元。其中：工资福利支出</w:t>
      </w:r>
      <w:r w:rsidRPr="003A0207">
        <w:rPr>
          <w:rFonts w:ascii="仿宋" w:eastAsia="仿宋" w:hAnsi="仿宋" w:cs="仿宋" w:hint="eastAsia"/>
          <w:color w:val="000000"/>
          <w:sz w:val="32"/>
          <w:szCs w:val="32"/>
          <w:lang w:val="zh-TW" w:bidi="zh-TW"/>
        </w:rPr>
        <w:t>3109.88</w:t>
      </w:r>
      <w:r w:rsidRPr="003A0207">
        <w:rPr>
          <w:rFonts w:ascii="仿宋" w:eastAsia="仿宋" w:hAnsi="仿宋" w:cs="仿宋" w:hint="eastAsia"/>
          <w:color w:val="000000"/>
          <w:sz w:val="32"/>
          <w:szCs w:val="32"/>
          <w:lang w:val="zh-TW" w:eastAsia="zh-TW" w:bidi="zh-TW"/>
        </w:rPr>
        <w:t>万元，商品和服务支出</w:t>
      </w:r>
      <w:r w:rsidRPr="003A0207">
        <w:rPr>
          <w:rFonts w:ascii="仿宋" w:eastAsia="仿宋" w:hAnsi="仿宋" w:cs="仿宋" w:hint="eastAsia"/>
          <w:color w:val="000000"/>
          <w:sz w:val="32"/>
          <w:szCs w:val="32"/>
          <w:lang w:val="zh-TW" w:bidi="zh-TW"/>
        </w:rPr>
        <w:t>496.19</w:t>
      </w:r>
      <w:r w:rsidRPr="003A0207">
        <w:rPr>
          <w:rFonts w:ascii="仿宋" w:eastAsia="仿宋" w:hAnsi="仿宋" w:cs="仿宋" w:hint="eastAsia"/>
          <w:color w:val="000000"/>
          <w:sz w:val="32"/>
          <w:szCs w:val="32"/>
          <w:lang w:val="zh-TW" w:eastAsia="zh-TW" w:bidi="zh-TW"/>
        </w:rPr>
        <w:t>万元，对个人和家庭的补助支出</w:t>
      </w:r>
      <w:r w:rsidRPr="003A0207">
        <w:rPr>
          <w:rFonts w:ascii="仿宋" w:eastAsia="仿宋" w:hAnsi="仿宋" w:cs="仿宋" w:hint="eastAsia"/>
          <w:color w:val="000000"/>
          <w:sz w:val="32"/>
          <w:szCs w:val="32"/>
          <w:lang w:val="zh-TW" w:bidi="zh-TW"/>
        </w:rPr>
        <w:t>98.96</w:t>
      </w:r>
      <w:r w:rsidRPr="003A0207">
        <w:rPr>
          <w:rFonts w:ascii="仿宋" w:eastAsia="仿宋" w:hAnsi="仿宋" w:cs="仿宋" w:hint="eastAsia"/>
          <w:color w:val="000000"/>
          <w:sz w:val="32"/>
          <w:szCs w:val="32"/>
          <w:lang w:val="zh-TW" w:eastAsia="zh-TW" w:bidi="zh-TW"/>
        </w:rPr>
        <w:t>万元。</w:t>
      </w:r>
    </w:p>
    <w:p w:rsidR="003A0207" w:rsidRPr="003A0207" w:rsidRDefault="003A0207" w:rsidP="003A0207">
      <w:pPr>
        <w:spacing w:line="360" w:lineRule="auto"/>
        <w:ind w:firstLineChars="200" w:firstLine="643"/>
        <w:rPr>
          <w:rFonts w:ascii="仿宋" w:eastAsia="仿宋" w:hAnsi="仿宋"/>
          <w:b/>
          <w:sz w:val="32"/>
          <w:szCs w:val="32"/>
        </w:rPr>
      </w:pPr>
      <w:r w:rsidRPr="003A0207">
        <w:rPr>
          <w:rFonts w:ascii="仿宋" w:eastAsia="仿宋" w:hAnsi="仿宋"/>
          <w:b/>
          <w:sz w:val="32"/>
          <w:szCs w:val="32"/>
        </w:rPr>
        <w:t>（二）项目支出情况。</w:t>
      </w:r>
    </w:p>
    <w:p w:rsidR="003A0207" w:rsidRPr="003A0207" w:rsidRDefault="003A0207" w:rsidP="003A0207">
      <w:pPr>
        <w:pStyle w:val="a5"/>
        <w:spacing w:line="360" w:lineRule="auto"/>
        <w:ind w:firstLineChars="150" w:firstLine="480"/>
        <w:rPr>
          <w:rFonts w:ascii="仿宋" w:eastAsia="仿宋" w:hAnsi="仿宋" w:cs="仿宋"/>
          <w:color w:val="000000"/>
          <w:sz w:val="32"/>
          <w:szCs w:val="32"/>
        </w:rPr>
      </w:pPr>
      <w:r w:rsidRPr="003A0207">
        <w:rPr>
          <w:rFonts w:ascii="仿宋" w:eastAsia="仿宋" w:hAnsi="仿宋" w:cs="仿宋" w:hint="eastAsia"/>
          <w:color w:val="000000"/>
          <w:sz w:val="32"/>
          <w:szCs w:val="32"/>
        </w:rPr>
        <w:t>项目支出11380.78万元，其中本级财政专项支出195.77万元、</w:t>
      </w:r>
      <w:r w:rsidRPr="003A0207">
        <w:rPr>
          <w:rFonts w:ascii="仿宋" w:eastAsia="仿宋" w:hAnsi="仿宋" w:cs="Calibri" w:hint="eastAsia"/>
          <w:color w:val="000000"/>
          <w:sz w:val="32"/>
          <w:szCs w:val="32"/>
        </w:rPr>
        <w:t>中央省市专项资金</w:t>
      </w:r>
      <w:r w:rsidRPr="003A0207">
        <w:rPr>
          <w:rFonts w:ascii="仿宋" w:eastAsia="仿宋" w:hAnsi="仿宋" w:cs="仿宋" w:hint="eastAsia"/>
          <w:color w:val="000000"/>
          <w:sz w:val="32"/>
          <w:szCs w:val="32"/>
        </w:rPr>
        <w:t>支出11185.01万元（包含</w:t>
      </w:r>
      <w:r w:rsidRPr="003A0207">
        <w:rPr>
          <w:rFonts w:ascii="仿宋" w:eastAsia="仿宋" w:hAnsi="仿宋" w:cs="仿宋" w:hint="eastAsia"/>
          <w:color w:val="000000"/>
          <w:kern w:val="2"/>
          <w:sz w:val="32"/>
          <w:szCs w:val="32"/>
        </w:rPr>
        <w:t>（类）</w:t>
      </w:r>
      <w:r w:rsidRPr="003A0207">
        <w:rPr>
          <w:rFonts w:ascii="仿宋" w:eastAsia="仿宋" w:hAnsi="仿宋" w:cs="仿宋" w:hint="eastAsia"/>
          <w:color w:val="000000"/>
          <w:kern w:val="2"/>
          <w:sz w:val="32"/>
          <w:szCs w:val="32"/>
          <w:lang w:eastAsia="zh-TW"/>
        </w:rPr>
        <w:t>节能环保支出774.87万元；</w:t>
      </w:r>
      <w:r w:rsidRPr="003A0207">
        <w:rPr>
          <w:rFonts w:ascii="仿宋" w:eastAsia="仿宋" w:hAnsi="仿宋" w:cs="仿宋" w:hint="eastAsia"/>
          <w:color w:val="000000"/>
          <w:kern w:val="2"/>
          <w:sz w:val="32"/>
          <w:szCs w:val="32"/>
        </w:rPr>
        <w:t>（类）</w:t>
      </w:r>
      <w:r w:rsidRPr="003A0207">
        <w:rPr>
          <w:rFonts w:ascii="仿宋" w:eastAsia="仿宋" w:hAnsi="仿宋" w:cs="仿宋" w:hint="eastAsia"/>
          <w:color w:val="000000"/>
          <w:kern w:val="2"/>
          <w:sz w:val="32"/>
          <w:szCs w:val="32"/>
          <w:lang w:eastAsia="zh-TW"/>
        </w:rPr>
        <w:t>农林水支出10572.91万元；</w:t>
      </w:r>
      <w:r w:rsidRPr="003A0207">
        <w:rPr>
          <w:rFonts w:ascii="仿宋" w:eastAsia="仿宋" w:hAnsi="仿宋" w:cs="仿宋" w:hint="eastAsia"/>
          <w:color w:val="000000"/>
          <w:kern w:val="2"/>
          <w:sz w:val="32"/>
          <w:szCs w:val="32"/>
        </w:rPr>
        <w:t>（类）</w:t>
      </w:r>
      <w:r w:rsidRPr="003A0207">
        <w:rPr>
          <w:rFonts w:ascii="仿宋" w:eastAsia="仿宋" w:hAnsi="仿宋" w:cs="仿宋" w:hint="eastAsia"/>
          <w:color w:val="000000"/>
          <w:kern w:val="2"/>
          <w:sz w:val="32"/>
          <w:szCs w:val="32"/>
          <w:lang w:eastAsia="zh-TW"/>
        </w:rPr>
        <w:t>交通运输支出33万元</w:t>
      </w:r>
      <w:r w:rsidRPr="003A0207">
        <w:rPr>
          <w:rFonts w:ascii="仿宋" w:eastAsia="仿宋" w:hAnsi="仿宋" w:cs="仿宋" w:hint="eastAsia"/>
          <w:color w:val="000000"/>
          <w:kern w:val="2"/>
          <w:sz w:val="32"/>
          <w:szCs w:val="32"/>
        </w:rPr>
        <w:t>）</w:t>
      </w:r>
      <w:r w:rsidRPr="003A0207">
        <w:rPr>
          <w:rFonts w:ascii="仿宋" w:eastAsia="仿宋" w:hAnsi="仿宋" w:cs="仿宋" w:hint="eastAsia"/>
          <w:color w:val="000000"/>
          <w:sz w:val="32"/>
          <w:szCs w:val="32"/>
        </w:rPr>
        <w:t>。</w:t>
      </w:r>
    </w:p>
    <w:p w:rsidR="003A0207" w:rsidRPr="003A0207" w:rsidRDefault="003A0207" w:rsidP="003A0207">
      <w:pPr>
        <w:pStyle w:val="Bodytext1"/>
        <w:tabs>
          <w:tab w:val="left" w:pos="1538"/>
        </w:tabs>
        <w:spacing w:line="360" w:lineRule="auto"/>
        <w:ind w:firstLine="900"/>
        <w:jc w:val="left"/>
        <w:rPr>
          <w:rFonts w:ascii="黑体" w:eastAsia="黑体" w:hAnsi="黑体" w:cs="黑体"/>
          <w:color w:val="000000"/>
          <w:sz w:val="32"/>
          <w:szCs w:val="32"/>
          <w:lang w:eastAsia="zh-CN"/>
        </w:rPr>
      </w:pPr>
      <w:bookmarkStart w:id="0" w:name="bookmark81"/>
      <w:r w:rsidRPr="003A0207">
        <w:rPr>
          <w:rFonts w:ascii="黑体" w:eastAsia="黑体" w:hAnsi="黑体" w:cs="黑体" w:hint="eastAsia"/>
          <w:color w:val="000000"/>
          <w:sz w:val="32"/>
          <w:szCs w:val="32"/>
        </w:rPr>
        <w:t>三</w:t>
      </w:r>
      <w:bookmarkEnd w:id="0"/>
      <w:r w:rsidRPr="003A0207">
        <w:rPr>
          <w:rFonts w:ascii="黑体" w:eastAsia="黑体" w:hAnsi="黑体" w:cs="黑体" w:hint="eastAsia"/>
          <w:color w:val="000000"/>
          <w:sz w:val="32"/>
          <w:szCs w:val="32"/>
        </w:rPr>
        <w:t>、政府性基金预算支出情况</w:t>
      </w:r>
    </w:p>
    <w:p w:rsidR="003A0207" w:rsidRPr="003A0207" w:rsidRDefault="003A0207" w:rsidP="003A0207">
      <w:pPr>
        <w:pStyle w:val="Bodytext1"/>
        <w:tabs>
          <w:tab w:val="left" w:pos="1538"/>
        </w:tabs>
        <w:spacing w:line="360" w:lineRule="auto"/>
        <w:ind w:firstLine="900"/>
        <w:jc w:val="left"/>
        <w:rPr>
          <w:rFonts w:ascii="仿宋" w:eastAsia="仿宋" w:hAnsi="仿宋" w:cs="黑体"/>
          <w:color w:val="000000"/>
          <w:sz w:val="32"/>
          <w:szCs w:val="32"/>
          <w:lang w:eastAsia="zh-CN"/>
        </w:rPr>
      </w:pPr>
      <w:r w:rsidRPr="003A0207">
        <w:rPr>
          <w:rFonts w:ascii="仿宋" w:eastAsia="仿宋" w:hAnsi="仿宋" w:cs="仿宋" w:hint="eastAsia"/>
          <w:color w:val="000000"/>
          <w:sz w:val="32"/>
          <w:szCs w:val="32"/>
          <w:lang w:val="en-US" w:eastAsia="zh-CN" w:bidi="ar-SA"/>
        </w:rPr>
        <w:t>2021年无政府性基金预算支出</w:t>
      </w:r>
    </w:p>
    <w:p w:rsidR="003A0207" w:rsidRPr="003A0207" w:rsidRDefault="003A0207" w:rsidP="003A0207">
      <w:pPr>
        <w:pStyle w:val="Bodytext1"/>
        <w:tabs>
          <w:tab w:val="left" w:pos="1538"/>
        </w:tabs>
        <w:spacing w:line="360" w:lineRule="auto"/>
        <w:ind w:firstLine="900"/>
        <w:jc w:val="left"/>
        <w:rPr>
          <w:rFonts w:ascii="黑体" w:eastAsia="黑体" w:hAnsi="黑体" w:cs="黑体"/>
          <w:color w:val="000000"/>
          <w:sz w:val="32"/>
          <w:szCs w:val="32"/>
          <w:lang w:eastAsia="zh-CN"/>
        </w:rPr>
      </w:pPr>
      <w:bookmarkStart w:id="1" w:name="bookmark82"/>
      <w:r w:rsidRPr="003A0207">
        <w:rPr>
          <w:rFonts w:ascii="黑体" w:eastAsia="黑体" w:hAnsi="黑体" w:cs="黑体" w:hint="eastAsia"/>
          <w:color w:val="000000"/>
          <w:sz w:val="32"/>
          <w:szCs w:val="32"/>
        </w:rPr>
        <w:t>四</w:t>
      </w:r>
      <w:bookmarkEnd w:id="1"/>
      <w:r w:rsidRPr="003A0207">
        <w:rPr>
          <w:rFonts w:ascii="黑体" w:eastAsia="黑体" w:hAnsi="黑体" w:cs="黑体" w:hint="eastAsia"/>
          <w:color w:val="000000"/>
          <w:sz w:val="32"/>
          <w:szCs w:val="32"/>
        </w:rPr>
        <w:t>、国有资本经营预算支出情况</w:t>
      </w:r>
    </w:p>
    <w:p w:rsidR="003A0207" w:rsidRPr="003A0207" w:rsidRDefault="003A0207" w:rsidP="003A0207">
      <w:pPr>
        <w:pStyle w:val="Bodytext1"/>
        <w:tabs>
          <w:tab w:val="left" w:pos="1538"/>
        </w:tabs>
        <w:spacing w:line="360" w:lineRule="auto"/>
        <w:ind w:firstLine="900"/>
        <w:jc w:val="left"/>
        <w:rPr>
          <w:rFonts w:ascii="仿宋" w:eastAsia="仿宋" w:hAnsi="仿宋" w:cs="黑体"/>
          <w:color w:val="000000"/>
          <w:sz w:val="32"/>
          <w:szCs w:val="32"/>
          <w:lang w:eastAsia="zh-CN"/>
        </w:rPr>
      </w:pPr>
      <w:r w:rsidRPr="003A0207">
        <w:rPr>
          <w:rFonts w:ascii="仿宋" w:eastAsia="仿宋" w:hAnsi="仿宋" w:cs="仿宋" w:hint="eastAsia"/>
          <w:color w:val="000000"/>
          <w:sz w:val="32"/>
          <w:szCs w:val="32"/>
          <w:lang w:val="en-US" w:eastAsia="zh-CN" w:bidi="ar-SA"/>
        </w:rPr>
        <w:t>2021年无国有资本经营预算支出</w:t>
      </w:r>
    </w:p>
    <w:p w:rsidR="003A0207" w:rsidRPr="003A0207" w:rsidRDefault="003A0207" w:rsidP="003A0207">
      <w:pPr>
        <w:pStyle w:val="Bodytext1"/>
        <w:tabs>
          <w:tab w:val="left" w:pos="1538"/>
        </w:tabs>
        <w:spacing w:line="360" w:lineRule="auto"/>
        <w:ind w:firstLine="900"/>
        <w:jc w:val="left"/>
        <w:rPr>
          <w:rFonts w:ascii="黑体" w:eastAsia="黑体" w:hAnsi="黑体" w:cs="黑体"/>
          <w:color w:val="000000"/>
          <w:sz w:val="32"/>
          <w:szCs w:val="32"/>
          <w:lang w:eastAsia="zh-CN"/>
        </w:rPr>
      </w:pPr>
      <w:bookmarkStart w:id="2" w:name="bookmark83"/>
      <w:r w:rsidRPr="003A0207">
        <w:rPr>
          <w:rFonts w:ascii="黑体" w:eastAsia="黑体" w:hAnsi="黑体" w:cs="黑体" w:hint="eastAsia"/>
          <w:color w:val="000000"/>
          <w:sz w:val="32"/>
          <w:szCs w:val="32"/>
        </w:rPr>
        <w:t>五</w:t>
      </w:r>
      <w:bookmarkEnd w:id="2"/>
      <w:r w:rsidRPr="003A0207">
        <w:rPr>
          <w:rFonts w:ascii="黑体" w:eastAsia="黑体" w:hAnsi="黑体" w:cs="黑体" w:hint="eastAsia"/>
          <w:color w:val="000000"/>
          <w:sz w:val="32"/>
          <w:szCs w:val="32"/>
        </w:rPr>
        <w:t>、社会保险基金预算支出情况</w:t>
      </w:r>
    </w:p>
    <w:p w:rsidR="003A0207" w:rsidRPr="003A0207" w:rsidRDefault="003A0207" w:rsidP="003A0207">
      <w:pPr>
        <w:pStyle w:val="Bodytext1"/>
        <w:tabs>
          <w:tab w:val="left" w:pos="1538"/>
        </w:tabs>
        <w:spacing w:line="360" w:lineRule="auto"/>
        <w:ind w:firstLine="900"/>
        <w:jc w:val="left"/>
        <w:rPr>
          <w:rFonts w:ascii="仿宋" w:eastAsia="仿宋" w:hAnsi="仿宋" w:cs="仿宋"/>
          <w:color w:val="000000"/>
          <w:sz w:val="32"/>
          <w:szCs w:val="32"/>
          <w:lang w:val="en-US" w:eastAsia="zh-CN" w:bidi="ar-SA"/>
        </w:rPr>
      </w:pPr>
      <w:r w:rsidRPr="003A0207">
        <w:rPr>
          <w:rFonts w:ascii="仿宋" w:eastAsia="仿宋" w:hAnsi="仿宋" w:cs="仿宋" w:hint="eastAsia"/>
          <w:color w:val="000000"/>
          <w:sz w:val="32"/>
          <w:szCs w:val="32"/>
          <w:lang w:val="en-US" w:eastAsia="zh-CN" w:bidi="ar-SA"/>
        </w:rPr>
        <w:t>2021年无社会保险基金预算支出</w:t>
      </w:r>
    </w:p>
    <w:p w:rsidR="003A0207" w:rsidRPr="003A0207" w:rsidRDefault="003A0207" w:rsidP="003A0207">
      <w:pPr>
        <w:pStyle w:val="Bodytext1"/>
        <w:tabs>
          <w:tab w:val="left" w:pos="1538"/>
        </w:tabs>
        <w:spacing w:line="360" w:lineRule="auto"/>
        <w:ind w:firstLine="900"/>
        <w:jc w:val="left"/>
        <w:rPr>
          <w:rFonts w:ascii="黑体" w:eastAsia="黑体" w:hAnsi="黑体" w:cs="黑体"/>
          <w:sz w:val="32"/>
          <w:szCs w:val="32"/>
        </w:rPr>
      </w:pPr>
      <w:bookmarkStart w:id="3" w:name="bookmark84"/>
      <w:r w:rsidRPr="003A0207">
        <w:rPr>
          <w:rFonts w:ascii="黑体" w:eastAsia="黑体" w:hAnsi="黑体" w:cs="黑体" w:hint="eastAsia"/>
          <w:color w:val="000000"/>
          <w:sz w:val="32"/>
          <w:szCs w:val="32"/>
        </w:rPr>
        <w:t>六</w:t>
      </w:r>
      <w:bookmarkEnd w:id="3"/>
      <w:r w:rsidRPr="003A0207">
        <w:rPr>
          <w:rFonts w:ascii="黑体" w:eastAsia="黑体" w:hAnsi="黑体" w:cs="黑体" w:hint="eastAsia"/>
          <w:color w:val="000000"/>
          <w:sz w:val="32"/>
          <w:szCs w:val="32"/>
        </w:rPr>
        <w:t>、部门整体支出绩效情况</w:t>
      </w:r>
    </w:p>
    <w:p w:rsidR="003A0207" w:rsidRPr="003A0207" w:rsidRDefault="003A0207" w:rsidP="003A0207">
      <w:pPr>
        <w:spacing w:line="360" w:lineRule="auto"/>
        <w:ind w:firstLineChars="200" w:firstLine="640"/>
        <w:rPr>
          <w:rFonts w:ascii="仿宋" w:eastAsia="仿宋" w:hAnsi="仿宋" w:cs="仿宋"/>
          <w:color w:val="000000"/>
          <w:sz w:val="32"/>
          <w:szCs w:val="32"/>
          <w:lang w:eastAsia="zh-TW"/>
        </w:rPr>
      </w:pPr>
      <w:r w:rsidRPr="003A0207">
        <w:rPr>
          <w:rFonts w:ascii="仿宋" w:eastAsia="仿宋" w:hAnsi="仿宋" w:cs="仿宋" w:hint="eastAsia"/>
          <w:color w:val="000000"/>
          <w:sz w:val="32"/>
          <w:szCs w:val="32"/>
          <w:lang w:eastAsia="zh-TW"/>
        </w:rPr>
        <w:t>1、严格执行财政预算，完成本单位正常工作和上级安排的工作，202</w:t>
      </w:r>
      <w:r w:rsidRPr="003A0207">
        <w:rPr>
          <w:rFonts w:ascii="仿宋" w:eastAsia="仿宋" w:hAnsi="仿宋" w:cs="仿宋" w:hint="eastAsia"/>
          <w:color w:val="000000"/>
          <w:sz w:val="32"/>
          <w:szCs w:val="32"/>
        </w:rPr>
        <w:t>1</w:t>
      </w:r>
      <w:r w:rsidRPr="003A0207">
        <w:rPr>
          <w:rFonts w:ascii="仿宋" w:eastAsia="仿宋" w:hAnsi="仿宋" w:cs="仿宋" w:hint="eastAsia"/>
          <w:color w:val="000000"/>
          <w:sz w:val="32"/>
          <w:szCs w:val="32"/>
          <w:lang w:eastAsia="zh-TW"/>
        </w:rPr>
        <w:t>年我单位一般公共预算财政拨款收入</w:t>
      </w:r>
      <w:r w:rsidRPr="003A0207">
        <w:rPr>
          <w:rFonts w:ascii="仿宋" w:eastAsia="仿宋" w:hAnsi="仿宋" w:cs="仿宋" w:hint="eastAsia"/>
          <w:color w:val="000000"/>
          <w:sz w:val="32"/>
          <w:szCs w:val="32"/>
        </w:rPr>
        <w:t>15085.81</w:t>
      </w:r>
      <w:r w:rsidRPr="003A0207">
        <w:rPr>
          <w:rFonts w:ascii="仿宋" w:eastAsia="仿宋" w:hAnsi="仿宋" w:cs="仿宋" w:hint="eastAsia"/>
          <w:color w:val="000000"/>
          <w:sz w:val="32"/>
          <w:szCs w:val="32"/>
          <w:lang w:eastAsia="zh-TW"/>
        </w:rPr>
        <w:t>万元，全年总支出</w:t>
      </w:r>
      <w:r w:rsidRPr="003A0207">
        <w:rPr>
          <w:rFonts w:ascii="仿宋" w:eastAsia="仿宋" w:hAnsi="仿宋" w:cs="仿宋" w:hint="eastAsia"/>
          <w:color w:val="000000"/>
          <w:sz w:val="32"/>
          <w:szCs w:val="32"/>
        </w:rPr>
        <w:t>15085.81</w:t>
      </w:r>
      <w:r w:rsidRPr="003A0207">
        <w:rPr>
          <w:rFonts w:ascii="仿宋" w:eastAsia="仿宋" w:hAnsi="仿宋" w:cs="仿宋" w:hint="eastAsia"/>
          <w:color w:val="000000"/>
          <w:sz w:val="32"/>
          <w:szCs w:val="32"/>
          <w:lang w:eastAsia="zh-TW"/>
        </w:rPr>
        <w:t>万元，年末结转和结余0万元。</w:t>
      </w:r>
    </w:p>
    <w:p w:rsidR="003A0207" w:rsidRPr="003A0207" w:rsidRDefault="003A0207" w:rsidP="003A0207">
      <w:pPr>
        <w:spacing w:line="360" w:lineRule="auto"/>
        <w:ind w:firstLineChars="200" w:firstLine="640"/>
        <w:rPr>
          <w:rFonts w:ascii="仿宋" w:eastAsia="仿宋" w:hAnsi="仿宋" w:cs="仿宋"/>
          <w:color w:val="000000"/>
          <w:sz w:val="32"/>
          <w:szCs w:val="32"/>
          <w:lang w:eastAsia="zh-TW"/>
        </w:rPr>
      </w:pPr>
      <w:r w:rsidRPr="003A0207">
        <w:rPr>
          <w:rFonts w:ascii="仿宋" w:eastAsia="仿宋" w:hAnsi="仿宋" w:cs="仿宋" w:hint="eastAsia"/>
          <w:color w:val="000000"/>
          <w:sz w:val="32"/>
          <w:szCs w:val="32"/>
          <w:lang w:eastAsia="zh-TW"/>
        </w:rPr>
        <w:t>2、实行政务、程序、三公经费公开。</w:t>
      </w:r>
    </w:p>
    <w:p w:rsidR="003A0207" w:rsidRPr="003A0207" w:rsidRDefault="003A0207" w:rsidP="003A0207">
      <w:pPr>
        <w:spacing w:line="360" w:lineRule="auto"/>
        <w:ind w:firstLineChars="200" w:firstLine="640"/>
        <w:rPr>
          <w:rFonts w:ascii="仿宋" w:eastAsia="仿宋" w:hAnsi="仿宋" w:cs="仿宋"/>
          <w:color w:val="000000"/>
          <w:sz w:val="32"/>
          <w:szCs w:val="32"/>
          <w:lang w:eastAsia="zh-TW"/>
        </w:rPr>
      </w:pPr>
      <w:r w:rsidRPr="003A0207">
        <w:rPr>
          <w:rFonts w:ascii="仿宋" w:eastAsia="仿宋" w:hAnsi="仿宋" w:cs="仿宋" w:hint="eastAsia"/>
          <w:color w:val="000000"/>
          <w:sz w:val="32"/>
          <w:szCs w:val="32"/>
          <w:lang w:eastAsia="zh-TW"/>
        </w:rPr>
        <w:lastRenderedPageBreak/>
        <w:t>3、“三公经费”202</w:t>
      </w:r>
      <w:r w:rsidRPr="003A0207">
        <w:rPr>
          <w:rFonts w:ascii="仿宋" w:eastAsia="仿宋" w:hAnsi="仿宋" w:cs="仿宋" w:hint="eastAsia"/>
          <w:color w:val="000000"/>
          <w:sz w:val="32"/>
          <w:szCs w:val="32"/>
        </w:rPr>
        <w:t>1</w:t>
      </w:r>
      <w:r w:rsidRPr="003A0207">
        <w:rPr>
          <w:rFonts w:ascii="仿宋" w:eastAsia="仿宋" w:hAnsi="仿宋" w:cs="仿宋" w:hint="eastAsia"/>
          <w:color w:val="000000"/>
          <w:sz w:val="32"/>
          <w:szCs w:val="32"/>
          <w:lang w:eastAsia="zh-TW"/>
        </w:rPr>
        <w:t>年预算支出14万元，实际决算支出</w:t>
      </w:r>
      <w:r w:rsidRPr="003A0207">
        <w:rPr>
          <w:rFonts w:ascii="仿宋" w:eastAsia="仿宋" w:hAnsi="仿宋" w:cs="仿宋" w:hint="eastAsia"/>
          <w:color w:val="000000"/>
          <w:sz w:val="32"/>
          <w:szCs w:val="32"/>
        </w:rPr>
        <w:t>7.28</w:t>
      </w:r>
      <w:r w:rsidRPr="003A0207">
        <w:rPr>
          <w:rFonts w:ascii="仿宋" w:eastAsia="仿宋" w:hAnsi="仿宋" w:cs="仿宋" w:hint="eastAsia"/>
          <w:color w:val="000000"/>
          <w:sz w:val="32"/>
          <w:szCs w:val="32"/>
          <w:lang w:eastAsia="zh-TW"/>
        </w:rPr>
        <w:t>万元（其中公务接待支出3.</w:t>
      </w:r>
      <w:r w:rsidRPr="003A0207">
        <w:rPr>
          <w:rFonts w:ascii="仿宋" w:eastAsia="仿宋" w:hAnsi="仿宋" w:cs="仿宋" w:hint="eastAsia"/>
          <w:color w:val="000000"/>
          <w:sz w:val="32"/>
          <w:szCs w:val="32"/>
        </w:rPr>
        <w:t>39</w:t>
      </w:r>
      <w:r w:rsidRPr="003A0207">
        <w:rPr>
          <w:rFonts w:ascii="仿宋" w:eastAsia="仿宋" w:hAnsi="仿宋" w:cs="仿宋" w:hint="eastAsia"/>
          <w:color w:val="000000"/>
          <w:sz w:val="32"/>
          <w:szCs w:val="32"/>
          <w:lang w:eastAsia="zh-TW"/>
        </w:rPr>
        <w:t>万元、公车运行经费支出3.</w:t>
      </w:r>
      <w:r w:rsidRPr="003A0207">
        <w:rPr>
          <w:rFonts w:ascii="仿宋" w:eastAsia="仿宋" w:hAnsi="仿宋" w:cs="仿宋" w:hint="eastAsia"/>
          <w:color w:val="000000"/>
          <w:sz w:val="32"/>
          <w:szCs w:val="32"/>
        </w:rPr>
        <w:t>89</w:t>
      </w:r>
      <w:r w:rsidRPr="003A0207">
        <w:rPr>
          <w:rFonts w:ascii="仿宋" w:eastAsia="仿宋" w:hAnsi="仿宋" w:cs="仿宋" w:hint="eastAsia"/>
          <w:color w:val="000000"/>
          <w:sz w:val="32"/>
          <w:szCs w:val="32"/>
          <w:lang w:eastAsia="zh-TW"/>
        </w:rPr>
        <w:t>万元）。“三公经费”节约主要是严格执行中央省市区的各项制度。</w:t>
      </w:r>
    </w:p>
    <w:p w:rsidR="003A0207" w:rsidRPr="003A0207" w:rsidRDefault="003A0207" w:rsidP="003A0207">
      <w:pPr>
        <w:spacing w:line="360" w:lineRule="auto"/>
        <w:ind w:firstLineChars="200" w:firstLine="643"/>
        <w:rPr>
          <w:rFonts w:ascii="黑体" w:eastAsia="黑体" w:hAnsi="黑体"/>
          <w:b/>
          <w:sz w:val="32"/>
          <w:szCs w:val="32"/>
        </w:rPr>
      </w:pPr>
      <w:r w:rsidRPr="003A0207">
        <w:rPr>
          <w:rFonts w:ascii="黑体" w:eastAsia="黑体" w:hAnsi="黑体" w:hint="eastAsia"/>
          <w:b/>
          <w:sz w:val="32"/>
          <w:szCs w:val="32"/>
        </w:rPr>
        <w:t>七、绩效自评得分情况及绩效等级。</w:t>
      </w:r>
    </w:p>
    <w:p w:rsidR="003A0207" w:rsidRPr="003A0207" w:rsidRDefault="003A0207" w:rsidP="003A0207">
      <w:pPr>
        <w:spacing w:line="360" w:lineRule="auto"/>
        <w:ind w:firstLineChars="200" w:firstLine="640"/>
        <w:rPr>
          <w:rFonts w:ascii="仿宋" w:eastAsia="仿宋" w:hAnsi="仿宋" w:cs="仿宋"/>
          <w:color w:val="000000"/>
          <w:sz w:val="32"/>
          <w:szCs w:val="32"/>
          <w:lang w:eastAsia="zh-TW"/>
        </w:rPr>
      </w:pPr>
      <w:r w:rsidRPr="003A0207">
        <w:rPr>
          <w:rFonts w:ascii="仿宋" w:eastAsia="仿宋" w:hAnsi="仿宋" w:cs="仿宋" w:hint="eastAsia"/>
          <w:color w:val="000000"/>
          <w:sz w:val="32"/>
          <w:szCs w:val="32"/>
          <w:lang w:eastAsia="zh-TW"/>
        </w:rPr>
        <w:t>202</w:t>
      </w:r>
      <w:r w:rsidRPr="003A0207">
        <w:rPr>
          <w:rFonts w:ascii="仿宋" w:eastAsia="仿宋" w:hAnsi="仿宋" w:cs="仿宋" w:hint="eastAsia"/>
          <w:color w:val="000000"/>
          <w:sz w:val="32"/>
          <w:szCs w:val="32"/>
        </w:rPr>
        <w:t>1</w:t>
      </w:r>
      <w:r w:rsidRPr="003A0207">
        <w:rPr>
          <w:rFonts w:ascii="仿宋" w:eastAsia="仿宋" w:hAnsi="仿宋" w:cs="仿宋" w:hint="eastAsia"/>
          <w:color w:val="000000"/>
          <w:sz w:val="32"/>
          <w:szCs w:val="32"/>
          <w:lang w:eastAsia="zh-TW"/>
        </w:rPr>
        <w:t>年部门绩效自评分9</w:t>
      </w:r>
      <w:r w:rsidRPr="003A0207">
        <w:rPr>
          <w:rFonts w:ascii="仿宋" w:eastAsia="仿宋" w:hAnsi="仿宋" w:cs="仿宋" w:hint="eastAsia"/>
          <w:color w:val="000000"/>
          <w:sz w:val="32"/>
          <w:szCs w:val="32"/>
        </w:rPr>
        <w:t>6</w:t>
      </w:r>
      <w:r w:rsidRPr="003A0207">
        <w:rPr>
          <w:rFonts w:ascii="仿宋" w:eastAsia="仿宋" w:hAnsi="仿宋" w:cs="仿宋" w:hint="eastAsia"/>
          <w:color w:val="000000"/>
          <w:sz w:val="32"/>
          <w:szCs w:val="32"/>
          <w:lang w:eastAsia="zh-TW"/>
        </w:rPr>
        <w:t>分，自评为“优秀”</w:t>
      </w:r>
    </w:p>
    <w:p w:rsidR="003A0207" w:rsidRPr="003A0207" w:rsidRDefault="003A0207" w:rsidP="003A0207">
      <w:pPr>
        <w:spacing w:line="360" w:lineRule="auto"/>
        <w:ind w:firstLineChars="200" w:firstLine="643"/>
        <w:rPr>
          <w:rFonts w:ascii="黑体" w:eastAsia="黑体" w:hAnsi="黑体"/>
          <w:b/>
          <w:sz w:val="32"/>
          <w:szCs w:val="32"/>
        </w:rPr>
      </w:pPr>
      <w:r w:rsidRPr="003A0207">
        <w:rPr>
          <w:rFonts w:ascii="黑体" w:eastAsia="黑体" w:hAnsi="黑体" w:hint="eastAsia"/>
          <w:b/>
          <w:sz w:val="32"/>
          <w:szCs w:val="32"/>
        </w:rPr>
        <w:t>八</w:t>
      </w:r>
      <w:r w:rsidRPr="003A0207">
        <w:rPr>
          <w:rFonts w:ascii="黑体" w:eastAsia="黑体" w:hAnsi="黑体"/>
          <w:b/>
          <w:sz w:val="32"/>
          <w:szCs w:val="32"/>
        </w:rPr>
        <w:t>、存在的问题</w:t>
      </w:r>
      <w:r w:rsidRPr="003A0207">
        <w:rPr>
          <w:rFonts w:ascii="黑体" w:eastAsia="黑体" w:hAnsi="黑体" w:hint="eastAsia"/>
          <w:b/>
          <w:sz w:val="32"/>
          <w:szCs w:val="32"/>
        </w:rPr>
        <w:t>及原因分析</w:t>
      </w:r>
    </w:p>
    <w:p w:rsidR="003A0207" w:rsidRPr="003A0207" w:rsidRDefault="003A0207" w:rsidP="003A0207">
      <w:pPr>
        <w:spacing w:line="360" w:lineRule="auto"/>
        <w:ind w:firstLineChars="200" w:firstLine="640"/>
        <w:rPr>
          <w:rFonts w:ascii="仿宋" w:eastAsia="仿宋" w:hAnsi="仿宋"/>
          <w:b/>
          <w:sz w:val="32"/>
          <w:szCs w:val="32"/>
        </w:rPr>
      </w:pPr>
      <w:r w:rsidRPr="003A0207">
        <w:rPr>
          <w:rFonts w:ascii="仿宋" w:eastAsia="仿宋" w:hAnsi="仿宋" w:cs="仿宋" w:hint="eastAsia"/>
          <w:color w:val="000000"/>
          <w:sz w:val="32"/>
          <w:szCs w:val="32"/>
        </w:rPr>
        <w:t>个别</w:t>
      </w:r>
      <w:r w:rsidRPr="003A0207">
        <w:rPr>
          <w:rFonts w:ascii="仿宋" w:eastAsia="仿宋" w:hAnsi="仿宋" w:cs="仿宋" w:hint="eastAsia"/>
          <w:color w:val="000000"/>
          <w:sz w:val="32"/>
          <w:szCs w:val="32"/>
          <w:lang w:eastAsia="zh-TW"/>
        </w:rPr>
        <w:t>小金额政府采购</w:t>
      </w:r>
      <w:r w:rsidRPr="003A0207">
        <w:rPr>
          <w:rFonts w:ascii="仿宋" w:eastAsia="仿宋" w:hAnsi="仿宋" w:cs="仿宋" w:hint="eastAsia"/>
          <w:color w:val="000000"/>
          <w:sz w:val="32"/>
          <w:szCs w:val="32"/>
        </w:rPr>
        <w:t>业务未及时在电子采购平台办理手续，存在</w:t>
      </w:r>
      <w:r w:rsidRPr="003A0207">
        <w:rPr>
          <w:rFonts w:ascii="仿宋" w:eastAsia="仿宋" w:hAnsi="仿宋" w:cs="仿宋" w:hint="eastAsia"/>
          <w:color w:val="000000"/>
          <w:sz w:val="32"/>
          <w:szCs w:val="32"/>
          <w:lang w:eastAsia="zh-TW"/>
        </w:rPr>
        <w:t>不规范</w:t>
      </w:r>
      <w:r w:rsidRPr="003A0207">
        <w:rPr>
          <w:rFonts w:ascii="仿宋" w:eastAsia="仿宋" w:hAnsi="仿宋" w:cs="仿宋" w:hint="eastAsia"/>
          <w:color w:val="000000"/>
          <w:sz w:val="32"/>
          <w:szCs w:val="32"/>
        </w:rPr>
        <w:t>问题。</w:t>
      </w:r>
    </w:p>
    <w:p w:rsidR="003A0207" w:rsidRPr="003A0207" w:rsidRDefault="003A0207" w:rsidP="003A0207">
      <w:pPr>
        <w:spacing w:line="360" w:lineRule="auto"/>
        <w:ind w:firstLineChars="200" w:firstLine="643"/>
        <w:rPr>
          <w:rFonts w:ascii="黑体" w:eastAsia="黑体" w:hAnsi="黑体"/>
          <w:b/>
          <w:sz w:val="32"/>
          <w:szCs w:val="32"/>
        </w:rPr>
      </w:pPr>
      <w:r w:rsidRPr="003A0207">
        <w:rPr>
          <w:rFonts w:ascii="黑体" w:eastAsia="黑体" w:hAnsi="黑体" w:hint="eastAsia"/>
          <w:b/>
          <w:sz w:val="32"/>
          <w:szCs w:val="32"/>
        </w:rPr>
        <w:t>九</w:t>
      </w:r>
      <w:r w:rsidRPr="003A0207">
        <w:rPr>
          <w:rFonts w:ascii="黑体" w:eastAsia="黑体" w:hAnsi="黑体"/>
          <w:b/>
          <w:sz w:val="32"/>
          <w:szCs w:val="32"/>
        </w:rPr>
        <w:t>、改进措施和有关建议</w:t>
      </w:r>
    </w:p>
    <w:p w:rsidR="003A0207" w:rsidRPr="003A0207" w:rsidRDefault="003A0207" w:rsidP="003A0207">
      <w:pPr>
        <w:pStyle w:val="a5"/>
        <w:spacing w:line="360" w:lineRule="auto"/>
        <w:ind w:firstLineChars="200" w:firstLine="640"/>
        <w:rPr>
          <w:rFonts w:ascii="仿宋" w:eastAsia="仿宋" w:hAnsi="仿宋" w:cs="仿宋"/>
          <w:color w:val="000000"/>
          <w:kern w:val="2"/>
          <w:sz w:val="32"/>
          <w:szCs w:val="32"/>
        </w:rPr>
      </w:pPr>
      <w:r w:rsidRPr="003A0207">
        <w:rPr>
          <w:rFonts w:ascii="仿宋" w:eastAsia="仿宋" w:hAnsi="仿宋" w:cs="仿宋" w:hint="eastAsia"/>
          <w:color w:val="000000"/>
          <w:kern w:val="2"/>
          <w:sz w:val="32"/>
          <w:szCs w:val="32"/>
          <w:lang w:eastAsia="zh-TW"/>
        </w:rPr>
        <w:t>加强采购法的学习，进一步规范采购行为，及时发现单位管理工作中的存在的问题，及时完善各项内部管理制度。</w:t>
      </w:r>
    </w:p>
    <w:p w:rsidR="003A0207" w:rsidRPr="003A0207" w:rsidRDefault="003A0207" w:rsidP="003A0207">
      <w:pPr>
        <w:spacing w:line="360" w:lineRule="auto"/>
        <w:ind w:firstLineChars="200" w:firstLine="643"/>
        <w:rPr>
          <w:rFonts w:ascii="黑体" w:eastAsia="黑体" w:hAnsi="黑体"/>
          <w:b/>
          <w:sz w:val="32"/>
          <w:szCs w:val="32"/>
        </w:rPr>
      </w:pPr>
      <w:r w:rsidRPr="003A0207">
        <w:rPr>
          <w:rFonts w:ascii="黑体" w:eastAsia="黑体" w:hAnsi="黑体" w:hint="eastAsia"/>
          <w:b/>
          <w:sz w:val="32"/>
          <w:szCs w:val="32"/>
        </w:rPr>
        <w:t>十、其他需要说明的情况</w:t>
      </w:r>
    </w:p>
    <w:p w:rsidR="003A0207" w:rsidRPr="003A0207" w:rsidRDefault="003A0207" w:rsidP="003A0207">
      <w:pPr>
        <w:spacing w:line="360" w:lineRule="auto"/>
        <w:ind w:firstLineChars="200" w:firstLine="640"/>
        <w:rPr>
          <w:rFonts w:ascii="仿宋" w:eastAsia="仿宋" w:hAnsi="仿宋" w:cs="仿宋"/>
          <w:color w:val="000000"/>
          <w:sz w:val="32"/>
          <w:szCs w:val="32"/>
          <w:lang w:eastAsia="zh-TW"/>
        </w:rPr>
      </w:pPr>
      <w:r w:rsidRPr="003A0207">
        <w:rPr>
          <w:rFonts w:ascii="仿宋" w:eastAsia="仿宋" w:hAnsi="仿宋" w:cs="仿宋" w:hint="eastAsia"/>
          <w:color w:val="000000"/>
          <w:sz w:val="32"/>
          <w:szCs w:val="32"/>
          <w:lang w:eastAsia="zh-TW"/>
        </w:rPr>
        <w:t>无</w:t>
      </w:r>
    </w:p>
    <w:p w:rsidR="004358AB" w:rsidRDefault="004358AB" w:rsidP="00D31D50">
      <w:pPr>
        <w:spacing w:line="220" w:lineRule="atLeast"/>
        <w:rPr>
          <w:rFonts w:ascii="仿宋" w:eastAsia="仿宋" w:hAnsi="仿宋"/>
          <w:sz w:val="32"/>
          <w:szCs w:val="32"/>
        </w:rPr>
      </w:pPr>
    </w:p>
    <w:p w:rsidR="002F6663" w:rsidRDefault="002F6663" w:rsidP="00D31D50">
      <w:pPr>
        <w:spacing w:line="220" w:lineRule="atLeast"/>
        <w:rPr>
          <w:rFonts w:ascii="仿宋" w:eastAsia="仿宋" w:hAnsi="仿宋"/>
          <w:sz w:val="32"/>
          <w:szCs w:val="32"/>
        </w:rPr>
      </w:pPr>
    </w:p>
    <w:p w:rsidR="002F6663" w:rsidRDefault="002F6663" w:rsidP="00D31D50">
      <w:pPr>
        <w:spacing w:line="220" w:lineRule="atLeast"/>
        <w:rPr>
          <w:rFonts w:ascii="仿宋" w:eastAsia="仿宋" w:hAnsi="仿宋"/>
          <w:sz w:val="32"/>
          <w:szCs w:val="32"/>
        </w:rPr>
      </w:pPr>
    </w:p>
    <w:p w:rsidR="002F6663" w:rsidRDefault="002F6663" w:rsidP="00D31D50">
      <w:pPr>
        <w:spacing w:line="220" w:lineRule="atLeast"/>
        <w:rPr>
          <w:rFonts w:ascii="仿宋" w:eastAsia="仿宋" w:hAnsi="仿宋"/>
          <w:sz w:val="32"/>
          <w:szCs w:val="32"/>
        </w:rPr>
      </w:pPr>
    </w:p>
    <w:p w:rsidR="002F6663" w:rsidRDefault="002F6663" w:rsidP="002F6663">
      <w:pPr>
        <w:rPr>
          <w:rFonts w:ascii="黑体" w:eastAsia="黑体" w:hAnsi="宋体" w:cs="宋体"/>
          <w:bCs/>
          <w:sz w:val="32"/>
          <w:szCs w:val="32"/>
        </w:rPr>
      </w:pPr>
      <w:r>
        <w:rPr>
          <w:rFonts w:ascii="黑体" w:eastAsia="黑体" w:hAnsi="宋体" w:cs="宋体" w:hint="eastAsia"/>
          <w:bCs/>
          <w:sz w:val="32"/>
          <w:szCs w:val="32"/>
        </w:rPr>
        <w:lastRenderedPageBreak/>
        <w:t>附件4</w:t>
      </w:r>
    </w:p>
    <w:p w:rsidR="002F6663" w:rsidRPr="001979C7" w:rsidRDefault="002F6663" w:rsidP="002F6663">
      <w:pPr>
        <w:widowControl w:val="0"/>
        <w:adjustRightInd/>
        <w:snapToGrid/>
        <w:spacing w:after="0" w:line="560" w:lineRule="exact"/>
        <w:jc w:val="center"/>
        <w:rPr>
          <w:rFonts w:ascii="Calibri" w:eastAsia="方正小标宋_GBK" w:hAnsi="Calibri" w:cs="Calibri"/>
          <w:sz w:val="44"/>
          <w:szCs w:val="44"/>
        </w:rPr>
      </w:pPr>
      <w:r w:rsidRPr="001979C7">
        <w:rPr>
          <w:rFonts w:ascii="Calibri" w:eastAsia="方正小标宋_GBK" w:hAnsi="Calibri" w:cs="Calibri" w:hint="eastAsia"/>
          <w:sz w:val="44"/>
          <w:szCs w:val="44"/>
        </w:rPr>
        <w:t>2021</w:t>
      </w:r>
      <w:r w:rsidRPr="001979C7">
        <w:rPr>
          <w:rFonts w:ascii="Calibri" w:eastAsia="方正小标宋_GBK" w:hAnsi="Calibri" w:cs="Calibri" w:hint="eastAsia"/>
          <w:sz w:val="44"/>
          <w:szCs w:val="44"/>
        </w:rPr>
        <w:t>年度部门整体支出绩效评价表</w:t>
      </w:r>
    </w:p>
    <w:tbl>
      <w:tblPr>
        <w:tblW w:w="10676" w:type="dxa"/>
        <w:jc w:val="center"/>
        <w:tblLayout w:type="fixed"/>
        <w:tblLook w:val="04A0"/>
      </w:tblPr>
      <w:tblGrid>
        <w:gridCol w:w="521"/>
        <w:gridCol w:w="419"/>
        <w:gridCol w:w="682"/>
        <w:gridCol w:w="419"/>
        <w:gridCol w:w="1203"/>
        <w:gridCol w:w="481"/>
        <w:gridCol w:w="2999"/>
        <w:gridCol w:w="3427"/>
        <w:gridCol w:w="525"/>
      </w:tblGrid>
      <w:tr w:rsidR="002F6663" w:rsidRPr="001979C7" w:rsidTr="00640915">
        <w:trPr>
          <w:trHeight w:val="952"/>
          <w:tblHeader/>
          <w:jc w:val="center"/>
        </w:trPr>
        <w:tc>
          <w:tcPr>
            <w:tcW w:w="521" w:type="dxa"/>
            <w:tcBorders>
              <w:top w:val="single" w:sz="4" w:space="0" w:color="auto"/>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一级指标</w:t>
            </w:r>
          </w:p>
        </w:tc>
        <w:tc>
          <w:tcPr>
            <w:tcW w:w="419"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分值</w:t>
            </w:r>
          </w:p>
        </w:tc>
        <w:tc>
          <w:tcPr>
            <w:tcW w:w="682"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二级指标</w:t>
            </w:r>
          </w:p>
        </w:tc>
        <w:tc>
          <w:tcPr>
            <w:tcW w:w="419"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分值</w:t>
            </w:r>
          </w:p>
        </w:tc>
        <w:tc>
          <w:tcPr>
            <w:tcW w:w="1203"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三级</w:t>
            </w:r>
          </w:p>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指标</w:t>
            </w:r>
          </w:p>
        </w:tc>
        <w:tc>
          <w:tcPr>
            <w:tcW w:w="481"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分值</w:t>
            </w:r>
          </w:p>
        </w:tc>
        <w:tc>
          <w:tcPr>
            <w:tcW w:w="2999"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评价标准</w:t>
            </w:r>
          </w:p>
        </w:tc>
        <w:tc>
          <w:tcPr>
            <w:tcW w:w="3427"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指标说明</w:t>
            </w:r>
          </w:p>
        </w:tc>
        <w:tc>
          <w:tcPr>
            <w:tcW w:w="525"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得分</w:t>
            </w:r>
          </w:p>
        </w:tc>
      </w:tr>
      <w:tr w:rsidR="002F6663" w:rsidRPr="001979C7" w:rsidTr="00640915">
        <w:trPr>
          <w:trHeight w:val="1423"/>
          <w:jc w:val="center"/>
        </w:trPr>
        <w:tc>
          <w:tcPr>
            <w:tcW w:w="521" w:type="dxa"/>
            <w:vMerge w:val="restart"/>
            <w:tcBorders>
              <w:top w:val="nil"/>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投入</w:t>
            </w:r>
          </w:p>
        </w:tc>
        <w:tc>
          <w:tcPr>
            <w:tcW w:w="419"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10</w:t>
            </w:r>
          </w:p>
        </w:tc>
        <w:tc>
          <w:tcPr>
            <w:tcW w:w="682" w:type="dxa"/>
            <w:vMerge w:val="restart"/>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预算配置</w:t>
            </w:r>
          </w:p>
        </w:tc>
        <w:tc>
          <w:tcPr>
            <w:tcW w:w="419"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10</w:t>
            </w: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在职人员控制率</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5</w:t>
            </w:r>
          </w:p>
        </w:tc>
        <w:tc>
          <w:tcPr>
            <w:tcW w:w="2999" w:type="dxa"/>
            <w:tcBorders>
              <w:top w:val="nil"/>
              <w:left w:val="nil"/>
              <w:bottom w:val="nil"/>
              <w:right w:val="nil"/>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以</w:t>
            </w:r>
            <w:r w:rsidRPr="001979C7">
              <w:rPr>
                <w:rFonts w:ascii="Calibri" w:eastAsia="仿宋_GB2312" w:hAnsi="Calibri" w:cs="Calibri"/>
                <w:sz w:val="20"/>
                <w:szCs w:val="20"/>
              </w:rPr>
              <w:t>100%</w:t>
            </w:r>
            <w:r w:rsidRPr="001979C7">
              <w:rPr>
                <w:rFonts w:ascii="Calibri" w:eastAsia="仿宋_GB2312" w:hAnsi="Calibri" w:cs="Calibri" w:hint="eastAsia"/>
                <w:sz w:val="20"/>
                <w:szCs w:val="20"/>
              </w:rPr>
              <w:t>为标准。在职人员控制率≦</w:t>
            </w:r>
            <w:r w:rsidRPr="001979C7">
              <w:rPr>
                <w:rFonts w:ascii="Calibri" w:eastAsia="仿宋_GB2312" w:hAnsi="Calibri" w:cs="Calibri"/>
                <w:sz w:val="20"/>
                <w:szCs w:val="20"/>
              </w:rPr>
              <w:t>100%</w:t>
            </w:r>
            <w:r w:rsidRPr="001979C7">
              <w:rPr>
                <w:rFonts w:ascii="Calibri" w:eastAsia="仿宋_GB2312" w:hAnsi="Calibri" w:cs="Calibri" w:hint="eastAsia"/>
                <w:sz w:val="20"/>
                <w:szCs w:val="20"/>
              </w:rPr>
              <w:t>，计</w:t>
            </w:r>
            <w:r w:rsidRPr="001979C7">
              <w:rPr>
                <w:rFonts w:ascii="Calibri" w:eastAsia="仿宋_GB2312" w:hAnsi="Calibri" w:cs="Calibri"/>
                <w:sz w:val="20"/>
                <w:szCs w:val="20"/>
              </w:rPr>
              <w:t>5</w:t>
            </w:r>
            <w:r w:rsidRPr="001979C7">
              <w:rPr>
                <w:rFonts w:ascii="Calibri" w:eastAsia="仿宋_GB2312" w:hAnsi="Calibri" w:cs="Calibri" w:hint="eastAsia"/>
                <w:sz w:val="20"/>
                <w:szCs w:val="20"/>
              </w:rPr>
              <w:t>分；每超过一个百分点扣</w:t>
            </w:r>
            <w:r w:rsidRPr="001979C7">
              <w:rPr>
                <w:rFonts w:ascii="Calibri" w:eastAsia="仿宋_GB2312" w:hAnsi="Calibri" w:cs="Calibri"/>
                <w:sz w:val="20"/>
                <w:szCs w:val="20"/>
              </w:rPr>
              <w:t>0.5</w:t>
            </w:r>
            <w:r w:rsidRPr="001979C7">
              <w:rPr>
                <w:rFonts w:ascii="Calibri" w:eastAsia="仿宋_GB2312" w:hAnsi="Calibri" w:cs="Calibri" w:hint="eastAsia"/>
                <w:sz w:val="20"/>
                <w:szCs w:val="20"/>
              </w:rPr>
              <w:t>分，扣完为止。</w:t>
            </w:r>
          </w:p>
        </w:tc>
        <w:tc>
          <w:tcPr>
            <w:tcW w:w="3427" w:type="dxa"/>
            <w:tcBorders>
              <w:top w:val="nil"/>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在职人员控制率</w:t>
            </w:r>
            <w:r w:rsidRPr="001979C7">
              <w:rPr>
                <w:rFonts w:ascii="Calibri" w:eastAsia="仿宋_GB2312" w:hAnsi="Calibri" w:cs="Calibri"/>
                <w:sz w:val="20"/>
                <w:szCs w:val="20"/>
              </w:rPr>
              <w:t>=</w:t>
            </w:r>
            <w:r w:rsidRPr="001979C7">
              <w:rPr>
                <w:rFonts w:ascii="Calibri" w:eastAsia="仿宋_GB2312" w:hAnsi="Calibri" w:cs="Calibri" w:hint="eastAsia"/>
                <w:sz w:val="20"/>
                <w:szCs w:val="20"/>
              </w:rPr>
              <w:t>（在职人员数</w:t>
            </w:r>
            <w:r w:rsidRPr="001979C7">
              <w:rPr>
                <w:rFonts w:ascii="Calibri" w:eastAsia="仿宋_GB2312" w:hAnsi="Calibri" w:cs="Calibri"/>
                <w:sz w:val="20"/>
                <w:szCs w:val="20"/>
              </w:rPr>
              <w:t>/</w:t>
            </w:r>
            <w:r w:rsidRPr="001979C7">
              <w:rPr>
                <w:rFonts w:ascii="Calibri" w:eastAsia="仿宋_GB2312" w:hAnsi="Calibri" w:cs="Calibri" w:hint="eastAsia"/>
                <w:sz w:val="20"/>
                <w:szCs w:val="20"/>
              </w:rPr>
              <w:t>编制数）</w:t>
            </w:r>
            <w:r w:rsidRPr="001979C7">
              <w:rPr>
                <w:rFonts w:ascii="Calibri" w:eastAsia="仿宋_GB2312" w:hAnsi="Calibri" w:cs="Calibri"/>
                <w:sz w:val="20"/>
                <w:szCs w:val="20"/>
              </w:rPr>
              <w:t>×100%</w:t>
            </w:r>
            <w:r w:rsidRPr="001979C7">
              <w:rPr>
                <w:rFonts w:ascii="Calibri" w:eastAsia="仿宋_GB2312" w:hAnsi="Calibri" w:cs="Calibri" w:hint="eastAsia"/>
                <w:sz w:val="20"/>
                <w:szCs w:val="20"/>
              </w:rPr>
              <w:t>，在职人员数：部门（单位）实际在职人数，以市财政局确定的部门决算编制口径为准。</w:t>
            </w:r>
            <w:r w:rsidRPr="001979C7">
              <w:rPr>
                <w:rFonts w:ascii="Calibri" w:eastAsia="仿宋_GB2312" w:hAnsi="Calibri" w:cs="Calibri"/>
                <w:sz w:val="20"/>
                <w:szCs w:val="20"/>
              </w:rPr>
              <w:br/>
            </w:r>
            <w:r w:rsidRPr="001979C7">
              <w:rPr>
                <w:rFonts w:ascii="Calibri" w:eastAsia="仿宋_GB2312" w:hAnsi="Calibri" w:cs="Calibri" w:hint="eastAsia"/>
                <w:sz w:val="20"/>
                <w:szCs w:val="20"/>
              </w:rPr>
              <w:t>编制数：机构编制部门核定批复的部门（单位）的人员编制数。</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5</w:t>
            </w:r>
          </w:p>
        </w:tc>
      </w:tr>
      <w:tr w:rsidR="002F6663" w:rsidRPr="001979C7" w:rsidTr="00640915">
        <w:trPr>
          <w:trHeight w:val="716"/>
          <w:jc w:val="center"/>
        </w:trPr>
        <w:tc>
          <w:tcPr>
            <w:tcW w:w="521" w:type="dxa"/>
            <w:vMerge/>
            <w:tcBorders>
              <w:top w:val="nil"/>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w:t>
            </w:r>
            <w:r w:rsidRPr="001979C7">
              <w:rPr>
                <w:rFonts w:ascii="Calibri" w:eastAsia="仿宋_GB2312" w:hAnsi="Calibri" w:cs="Calibri" w:hint="eastAsia"/>
                <w:sz w:val="20"/>
                <w:szCs w:val="20"/>
              </w:rPr>
              <w:t>三公经费</w:t>
            </w:r>
            <w:r w:rsidRPr="001979C7">
              <w:rPr>
                <w:rFonts w:ascii="Calibri" w:eastAsia="仿宋_GB2312" w:hAnsi="Calibri" w:cs="Calibri"/>
                <w:sz w:val="20"/>
                <w:szCs w:val="20"/>
              </w:rPr>
              <w:t>”</w:t>
            </w:r>
            <w:r w:rsidRPr="001979C7">
              <w:rPr>
                <w:rFonts w:ascii="Calibri" w:eastAsia="仿宋_GB2312" w:hAnsi="Calibri" w:cs="Calibri" w:hint="eastAsia"/>
                <w:sz w:val="20"/>
                <w:szCs w:val="20"/>
              </w:rPr>
              <w:t>变动率</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5</w:t>
            </w:r>
          </w:p>
        </w:tc>
        <w:tc>
          <w:tcPr>
            <w:tcW w:w="2999"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w:t>
            </w:r>
            <w:r w:rsidRPr="001979C7">
              <w:rPr>
                <w:rFonts w:ascii="Calibri" w:eastAsia="仿宋_GB2312" w:hAnsi="Calibri" w:cs="Calibri" w:hint="eastAsia"/>
                <w:sz w:val="20"/>
                <w:szCs w:val="20"/>
              </w:rPr>
              <w:t>三公经费</w:t>
            </w:r>
            <w:r w:rsidRPr="001979C7">
              <w:rPr>
                <w:rFonts w:ascii="Calibri" w:eastAsia="仿宋_GB2312" w:hAnsi="Calibri" w:cs="Calibri"/>
                <w:sz w:val="20"/>
                <w:szCs w:val="20"/>
              </w:rPr>
              <w:t>”</w:t>
            </w:r>
            <w:r w:rsidRPr="001979C7">
              <w:rPr>
                <w:rFonts w:ascii="Calibri" w:eastAsia="仿宋_GB2312" w:hAnsi="Calibri" w:cs="Calibri" w:hint="eastAsia"/>
                <w:sz w:val="20"/>
                <w:szCs w:val="20"/>
              </w:rPr>
              <w:t>变动率≦</w:t>
            </w:r>
            <w:r w:rsidRPr="001979C7">
              <w:rPr>
                <w:rFonts w:ascii="Calibri" w:eastAsia="仿宋_GB2312" w:hAnsi="Calibri" w:cs="Calibri"/>
                <w:sz w:val="20"/>
                <w:szCs w:val="20"/>
              </w:rPr>
              <w:t>0,</w:t>
            </w:r>
            <w:r w:rsidRPr="001979C7">
              <w:rPr>
                <w:rFonts w:ascii="Calibri" w:eastAsia="仿宋_GB2312" w:hAnsi="Calibri" w:cs="Calibri" w:hint="eastAsia"/>
                <w:sz w:val="20"/>
                <w:szCs w:val="20"/>
              </w:rPr>
              <w:t>计</w:t>
            </w:r>
            <w:r w:rsidRPr="001979C7">
              <w:rPr>
                <w:rFonts w:ascii="Calibri" w:eastAsia="仿宋_GB2312" w:hAnsi="Calibri" w:cs="Calibri"/>
                <w:sz w:val="20"/>
                <w:szCs w:val="20"/>
              </w:rPr>
              <w:t>8</w:t>
            </w:r>
            <w:r w:rsidRPr="001979C7">
              <w:rPr>
                <w:rFonts w:ascii="Calibri" w:eastAsia="仿宋_GB2312" w:hAnsi="Calibri" w:cs="Calibri" w:hint="eastAsia"/>
                <w:sz w:val="20"/>
                <w:szCs w:val="20"/>
              </w:rPr>
              <w:t>分；</w:t>
            </w:r>
            <w:r w:rsidRPr="001979C7">
              <w:rPr>
                <w:rFonts w:ascii="Calibri" w:eastAsia="仿宋_GB2312" w:hAnsi="Calibri" w:cs="Calibri"/>
                <w:sz w:val="20"/>
                <w:szCs w:val="20"/>
              </w:rPr>
              <w:t>“</w:t>
            </w:r>
            <w:r w:rsidRPr="001979C7">
              <w:rPr>
                <w:rFonts w:ascii="Calibri" w:eastAsia="仿宋_GB2312" w:hAnsi="Calibri" w:cs="Calibri" w:hint="eastAsia"/>
                <w:sz w:val="20"/>
                <w:szCs w:val="20"/>
              </w:rPr>
              <w:t>三公经费</w:t>
            </w:r>
            <w:r w:rsidRPr="001979C7">
              <w:rPr>
                <w:rFonts w:ascii="Calibri" w:eastAsia="仿宋_GB2312" w:hAnsi="Calibri" w:cs="Calibri"/>
                <w:sz w:val="20"/>
                <w:szCs w:val="20"/>
              </w:rPr>
              <w:t>”</w:t>
            </w:r>
            <w:r w:rsidRPr="001979C7">
              <w:rPr>
                <w:rFonts w:ascii="Calibri" w:eastAsia="仿宋_GB2312" w:hAnsi="Calibri" w:cs="Calibri" w:hint="eastAsia"/>
                <w:sz w:val="20"/>
                <w:szCs w:val="20"/>
              </w:rPr>
              <w:t>＞</w:t>
            </w:r>
            <w:r w:rsidRPr="001979C7">
              <w:rPr>
                <w:rFonts w:ascii="Calibri" w:eastAsia="仿宋_GB2312" w:hAnsi="Calibri" w:cs="Calibri"/>
                <w:sz w:val="20"/>
                <w:szCs w:val="20"/>
              </w:rPr>
              <w:t>0</w:t>
            </w:r>
            <w:r w:rsidRPr="001979C7">
              <w:rPr>
                <w:rFonts w:ascii="Calibri" w:eastAsia="仿宋_GB2312" w:hAnsi="Calibri" w:cs="Calibri" w:hint="eastAsia"/>
                <w:sz w:val="20"/>
                <w:szCs w:val="20"/>
              </w:rPr>
              <w:t>，每超过一个百分点扣</w:t>
            </w:r>
            <w:r w:rsidRPr="001979C7">
              <w:rPr>
                <w:rFonts w:ascii="Calibri" w:eastAsia="仿宋_GB2312" w:hAnsi="Calibri" w:cs="Calibri"/>
                <w:sz w:val="20"/>
                <w:szCs w:val="20"/>
              </w:rPr>
              <w:t>0.8</w:t>
            </w:r>
            <w:r w:rsidRPr="001979C7">
              <w:rPr>
                <w:rFonts w:ascii="Calibri" w:eastAsia="仿宋_GB2312" w:hAnsi="Calibri" w:cs="Calibri" w:hint="eastAsia"/>
                <w:sz w:val="20"/>
                <w:szCs w:val="20"/>
              </w:rPr>
              <w:t>分，扣完为止。</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w:t>
            </w:r>
            <w:r w:rsidRPr="001979C7">
              <w:rPr>
                <w:rFonts w:ascii="Calibri" w:eastAsia="仿宋_GB2312" w:hAnsi="Calibri" w:cs="Calibri" w:hint="eastAsia"/>
                <w:sz w:val="20"/>
                <w:szCs w:val="20"/>
              </w:rPr>
              <w:t>三公经费</w:t>
            </w:r>
            <w:r w:rsidRPr="001979C7">
              <w:rPr>
                <w:rFonts w:ascii="Calibri" w:eastAsia="仿宋_GB2312" w:hAnsi="Calibri" w:cs="Calibri"/>
                <w:sz w:val="20"/>
                <w:szCs w:val="20"/>
              </w:rPr>
              <w:t>”</w:t>
            </w:r>
            <w:r w:rsidRPr="001979C7">
              <w:rPr>
                <w:rFonts w:ascii="Calibri" w:eastAsia="仿宋_GB2312" w:hAnsi="Calibri" w:cs="Calibri" w:hint="eastAsia"/>
                <w:sz w:val="20"/>
                <w:szCs w:val="20"/>
              </w:rPr>
              <w:t>变动率</w:t>
            </w:r>
            <w:r w:rsidRPr="001979C7">
              <w:rPr>
                <w:rFonts w:ascii="Calibri" w:eastAsia="仿宋_GB2312" w:hAnsi="Calibri" w:cs="Calibri"/>
                <w:sz w:val="20"/>
                <w:szCs w:val="20"/>
              </w:rPr>
              <w:t>=[</w:t>
            </w:r>
            <w:r w:rsidRPr="001979C7">
              <w:rPr>
                <w:rFonts w:ascii="Calibri" w:eastAsia="仿宋_GB2312" w:hAnsi="Calibri" w:cs="Calibri" w:hint="eastAsia"/>
                <w:sz w:val="20"/>
                <w:szCs w:val="20"/>
              </w:rPr>
              <w:t>（本年度</w:t>
            </w:r>
            <w:r w:rsidRPr="001979C7">
              <w:rPr>
                <w:rFonts w:ascii="Calibri" w:eastAsia="仿宋_GB2312" w:hAnsi="Calibri" w:cs="Calibri"/>
                <w:sz w:val="20"/>
                <w:szCs w:val="20"/>
              </w:rPr>
              <w:t>“</w:t>
            </w:r>
            <w:r w:rsidRPr="001979C7">
              <w:rPr>
                <w:rFonts w:ascii="Calibri" w:eastAsia="仿宋_GB2312" w:hAnsi="Calibri" w:cs="Calibri" w:hint="eastAsia"/>
                <w:sz w:val="20"/>
                <w:szCs w:val="20"/>
              </w:rPr>
              <w:t>三公经费</w:t>
            </w:r>
            <w:r w:rsidRPr="001979C7">
              <w:rPr>
                <w:rFonts w:ascii="Calibri" w:eastAsia="仿宋_GB2312" w:hAnsi="Calibri" w:cs="Calibri"/>
                <w:sz w:val="20"/>
                <w:szCs w:val="20"/>
              </w:rPr>
              <w:t>”</w:t>
            </w:r>
            <w:r w:rsidRPr="001979C7">
              <w:rPr>
                <w:rFonts w:ascii="Calibri" w:eastAsia="仿宋_GB2312" w:hAnsi="Calibri" w:cs="Calibri" w:hint="eastAsia"/>
                <w:sz w:val="20"/>
                <w:szCs w:val="20"/>
              </w:rPr>
              <w:t>预算数</w:t>
            </w:r>
            <w:r w:rsidRPr="001979C7">
              <w:rPr>
                <w:rFonts w:ascii="Calibri" w:eastAsia="仿宋_GB2312" w:hAnsi="Calibri" w:cs="Calibri"/>
                <w:sz w:val="20"/>
                <w:szCs w:val="20"/>
              </w:rPr>
              <w:t>-</w:t>
            </w:r>
            <w:r w:rsidRPr="001979C7">
              <w:rPr>
                <w:rFonts w:ascii="Calibri" w:eastAsia="仿宋_GB2312" w:hAnsi="Calibri" w:cs="Calibri" w:hint="eastAsia"/>
                <w:sz w:val="20"/>
                <w:szCs w:val="20"/>
              </w:rPr>
              <w:t>上年度</w:t>
            </w:r>
            <w:r w:rsidRPr="001979C7">
              <w:rPr>
                <w:rFonts w:ascii="Calibri" w:eastAsia="仿宋_GB2312" w:hAnsi="Calibri" w:cs="Calibri"/>
                <w:sz w:val="20"/>
                <w:szCs w:val="20"/>
              </w:rPr>
              <w:t>“</w:t>
            </w:r>
            <w:r w:rsidRPr="001979C7">
              <w:rPr>
                <w:rFonts w:ascii="Calibri" w:eastAsia="仿宋_GB2312" w:hAnsi="Calibri" w:cs="Calibri" w:hint="eastAsia"/>
                <w:sz w:val="20"/>
                <w:szCs w:val="20"/>
              </w:rPr>
              <w:t>三公经费</w:t>
            </w:r>
            <w:r w:rsidRPr="001979C7">
              <w:rPr>
                <w:rFonts w:ascii="Calibri" w:eastAsia="仿宋_GB2312" w:hAnsi="Calibri" w:cs="Calibri"/>
                <w:sz w:val="20"/>
                <w:szCs w:val="20"/>
              </w:rPr>
              <w:t>”</w:t>
            </w:r>
            <w:r w:rsidRPr="001979C7">
              <w:rPr>
                <w:rFonts w:ascii="Calibri" w:eastAsia="仿宋_GB2312" w:hAnsi="Calibri" w:cs="Calibri" w:hint="eastAsia"/>
                <w:sz w:val="20"/>
                <w:szCs w:val="20"/>
              </w:rPr>
              <w:t>预算数）</w:t>
            </w:r>
            <w:r w:rsidRPr="001979C7">
              <w:rPr>
                <w:rFonts w:ascii="Calibri" w:eastAsia="仿宋_GB2312" w:hAnsi="Calibri" w:cs="Calibri"/>
                <w:sz w:val="20"/>
                <w:szCs w:val="20"/>
              </w:rPr>
              <w:t>/</w:t>
            </w:r>
            <w:r w:rsidRPr="001979C7">
              <w:rPr>
                <w:rFonts w:ascii="Calibri" w:eastAsia="仿宋_GB2312" w:hAnsi="Calibri" w:cs="Calibri" w:hint="eastAsia"/>
                <w:sz w:val="20"/>
                <w:szCs w:val="20"/>
              </w:rPr>
              <w:t>上年度</w:t>
            </w:r>
            <w:r w:rsidRPr="001979C7">
              <w:rPr>
                <w:rFonts w:ascii="Calibri" w:eastAsia="仿宋_GB2312" w:hAnsi="Calibri" w:cs="Calibri"/>
                <w:sz w:val="20"/>
                <w:szCs w:val="20"/>
              </w:rPr>
              <w:t>“</w:t>
            </w:r>
            <w:r w:rsidRPr="001979C7">
              <w:rPr>
                <w:rFonts w:ascii="Calibri" w:eastAsia="仿宋_GB2312" w:hAnsi="Calibri" w:cs="Calibri" w:hint="eastAsia"/>
                <w:sz w:val="20"/>
                <w:szCs w:val="20"/>
              </w:rPr>
              <w:t>三公经费</w:t>
            </w:r>
            <w:r w:rsidRPr="001979C7">
              <w:rPr>
                <w:rFonts w:ascii="Calibri" w:eastAsia="仿宋_GB2312" w:hAnsi="Calibri" w:cs="Calibri"/>
                <w:sz w:val="20"/>
                <w:szCs w:val="20"/>
              </w:rPr>
              <w:t>”</w:t>
            </w:r>
            <w:r w:rsidRPr="001979C7">
              <w:rPr>
                <w:rFonts w:ascii="Calibri" w:eastAsia="仿宋_GB2312" w:hAnsi="Calibri" w:cs="Calibri" w:hint="eastAsia"/>
                <w:sz w:val="20"/>
                <w:szCs w:val="20"/>
              </w:rPr>
              <w:t>预算数</w:t>
            </w:r>
            <w:r w:rsidRPr="001979C7">
              <w:rPr>
                <w:rFonts w:ascii="Calibri" w:eastAsia="仿宋_GB2312" w:hAnsi="Calibri" w:cs="Calibri"/>
                <w:sz w:val="20"/>
                <w:szCs w:val="20"/>
              </w:rPr>
              <w:t>]×100%</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5</w:t>
            </w:r>
          </w:p>
        </w:tc>
      </w:tr>
      <w:tr w:rsidR="002F6663" w:rsidRPr="001979C7" w:rsidTr="00640915">
        <w:trPr>
          <w:trHeight w:val="716"/>
          <w:jc w:val="center"/>
        </w:trPr>
        <w:tc>
          <w:tcPr>
            <w:tcW w:w="521"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过</w:t>
            </w:r>
            <w:r w:rsidRPr="001979C7">
              <w:rPr>
                <w:rFonts w:ascii="Calibri" w:eastAsia="仿宋_GB2312" w:hAnsi="Calibri" w:cs="Calibri"/>
                <w:sz w:val="20"/>
                <w:szCs w:val="20"/>
              </w:rPr>
              <w:t xml:space="preserve">                                                                                                                                       </w:t>
            </w:r>
            <w:r w:rsidRPr="001979C7">
              <w:rPr>
                <w:rFonts w:ascii="Calibri" w:eastAsia="仿宋_GB2312" w:hAnsi="Calibri" w:cs="Calibri" w:hint="eastAsia"/>
                <w:sz w:val="20"/>
                <w:szCs w:val="20"/>
              </w:rPr>
              <w:t>程</w:t>
            </w:r>
          </w:p>
        </w:tc>
        <w:tc>
          <w:tcPr>
            <w:tcW w:w="419"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60</w:t>
            </w:r>
          </w:p>
        </w:tc>
        <w:tc>
          <w:tcPr>
            <w:tcW w:w="682"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预算执行</w:t>
            </w:r>
          </w:p>
        </w:tc>
        <w:tc>
          <w:tcPr>
            <w:tcW w:w="419"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20</w:t>
            </w: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预算完成率</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5</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100%</w:t>
            </w:r>
            <w:r w:rsidRPr="001979C7">
              <w:rPr>
                <w:rFonts w:ascii="Calibri" w:eastAsia="仿宋_GB2312" w:hAnsi="Calibri" w:cs="Calibri" w:hint="eastAsia"/>
                <w:sz w:val="20"/>
                <w:szCs w:val="20"/>
              </w:rPr>
              <w:t>计满分，每低于</w:t>
            </w:r>
            <w:r w:rsidRPr="001979C7">
              <w:rPr>
                <w:rFonts w:ascii="Calibri" w:eastAsia="仿宋_GB2312" w:hAnsi="Calibri" w:cs="Calibri"/>
                <w:sz w:val="20"/>
                <w:szCs w:val="20"/>
              </w:rPr>
              <w:t>5%</w:t>
            </w:r>
            <w:r w:rsidRPr="001979C7">
              <w:rPr>
                <w:rFonts w:ascii="Calibri" w:eastAsia="仿宋_GB2312" w:hAnsi="Calibri" w:cs="Calibri" w:hint="eastAsia"/>
                <w:sz w:val="20"/>
                <w:szCs w:val="20"/>
              </w:rPr>
              <w:t>扣</w:t>
            </w:r>
            <w:r w:rsidRPr="001979C7">
              <w:rPr>
                <w:rFonts w:ascii="Calibri" w:eastAsia="仿宋_GB2312" w:hAnsi="Calibri" w:cs="Calibri"/>
                <w:sz w:val="20"/>
                <w:szCs w:val="20"/>
              </w:rPr>
              <w:t>2</w:t>
            </w:r>
            <w:r w:rsidRPr="001979C7">
              <w:rPr>
                <w:rFonts w:ascii="Calibri" w:eastAsia="仿宋_GB2312" w:hAnsi="Calibri" w:cs="Calibri" w:hint="eastAsia"/>
                <w:sz w:val="20"/>
                <w:szCs w:val="20"/>
              </w:rPr>
              <w:t>分，扣完为止。</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预算完成率</w:t>
            </w:r>
            <w:r w:rsidRPr="001979C7">
              <w:rPr>
                <w:rFonts w:ascii="Calibri" w:eastAsia="仿宋_GB2312" w:hAnsi="Calibri" w:cs="Calibri"/>
                <w:sz w:val="20"/>
                <w:szCs w:val="20"/>
              </w:rPr>
              <w:t>=</w:t>
            </w:r>
            <w:r w:rsidRPr="001979C7">
              <w:rPr>
                <w:rFonts w:ascii="Calibri" w:eastAsia="仿宋_GB2312" w:hAnsi="Calibri" w:cs="Calibri" w:hint="eastAsia"/>
                <w:sz w:val="20"/>
                <w:szCs w:val="20"/>
              </w:rPr>
              <w:t>（上年结转</w:t>
            </w:r>
            <w:r w:rsidRPr="001979C7">
              <w:rPr>
                <w:rFonts w:ascii="Calibri" w:eastAsia="仿宋_GB2312" w:hAnsi="Calibri" w:cs="Calibri"/>
                <w:sz w:val="20"/>
                <w:szCs w:val="20"/>
              </w:rPr>
              <w:t>+</w:t>
            </w:r>
            <w:r w:rsidRPr="001979C7">
              <w:rPr>
                <w:rFonts w:ascii="Calibri" w:eastAsia="仿宋_GB2312" w:hAnsi="Calibri" w:cs="Calibri" w:hint="eastAsia"/>
                <w:sz w:val="20"/>
                <w:szCs w:val="20"/>
              </w:rPr>
              <w:t>年初预算</w:t>
            </w:r>
            <w:r w:rsidRPr="001979C7">
              <w:rPr>
                <w:rFonts w:ascii="Calibri" w:eastAsia="仿宋_GB2312" w:hAnsi="Calibri" w:cs="Calibri"/>
                <w:sz w:val="20"/>
                <w:szCs w:val="20"/>
              </w:rPr>
              <w:t>+</w:t>
            </w:r>
            <w:r w:rsidRPr="001979C7">
              <w:rPr>
                <w:rFonts w:ascii="Calibri" w:eastAsia="仿宋_GB2312" w:hAnsi="Calibri" w:cs="Calibri" w:hint="eastAsia"/>
                <w:sz w:val="20"/>
                <w:szCs w:val="20"/>
              </w:rPr>
              <w:t>本年追加预算</w:t>
            </w:r>
            <w:r w:rsidRPr="001979C7">
              <w:rPr>
                <w:rFonts w:ascii="Calibri" w:eastAsia="仿宋_GB2312" w:hAnsi="Calibri" w:cs="Calibri"/>
                <w:sz w:val="20"/>
                <w:szCs w:val="20"/>
              </w:rPr>
              <w:t>-</w:t>
            </w:r>
            <w:r w:rsidRPr="001979C7">
              <w:rPr>
                <w:rFonts w:ascii="Calibri" w:eastAsia="仿宋_GB2312" w:hAnsi="Calibri" w:cs="Calibri" w:hint="eastAsia"/>
                <w:sz w:val="20"/>
                <w:szCs w:val="20"/>
              </w:rPr>
              <w:t>年末结余）</w:t>
            </w:r>
            <w:r w:rsidRPr="001979C7">
              <w:rPr>
                <w:rFonts w:ascii="Calibri" w:eastAsia="仿宋_GB2312" w:hAnsi="Calibri" w:cs="Calibri"/>
                <w:sz w:val="20"/>
                <w:szCs w:val="20"/>
              </w:rPr>
              <w:t>/</w:t>
            </w:r>
            <w:r w:rsidRPr="001979C7">
              <w:rPr>
                <w:rFonts w:ascii="Calibri" w:eastAsia="仿宋_GB2312" w:hAnsi="Calibri" w:cs="Calibri" w:hint="eastAsia"/>
                <w:sz w:val="20"/>
                <w:szCs w:val="20"/>
              </w:rPr>
              <w:t>（上年结转</w:t>
            </w:r>
            <w:r w:rsidRPr="001979C7">
              <w:rPr>
                <w:rFonts w:ascii="Calibri" w:eastAsia="仿宋_GB2312" w:hAnsi="Calibri" w:cs="Calibri"/>
                <w:sz w:val="20"/>
                <w:szCs w:val="20"/>
              </w:rPr>
              <w:t>+</w:t>
            </w:r>
            <w:r w:rsidRPr="001979C7">
              <w:rPr>
                <w:rFonts w:ascii="Calibri" w:eastAsia="仿宋_GB2312" w:hAnsi="Calibri" w:cs="Calibri" w:hint="eastAsia"/>
                <w:sz w:val="20"/>
                <w:szCs w:val="20"/>
              </w:rPr>
              <w:t>年初预算</w:t>
            </w:r>
            <w:r w:rsidRPr="001979C7">
              <w:rPr>
                <w:rFonts w:ascii="Calibri" w:eastAsia="仿宋_GB2312" w:hAnsi="Calibri" w:cs="Calibri"/>
                <w:sz w:val="20"/>
                <w:szCs w:val="20"/>
              </w:rPr>
              <w:t>+</w:t>
            </w:r>
            <w:r w:rsidRPr="001979C7">
              <w:rPr>
                <w:rFonts w:ascii="Calibri" w:eastAsia="仿宋_GB2312" w:hAnsi="Calibri" w:cs="Calibri" w:hint="eastAsia"/>
                <w:sz w:val="20"/>
                <w:szCs w:val="20"/>
              </w:rPr>
              <w:t>本年追加预算）</w:t>
            </w:r>
            <w:r w:rsidRPr="001979C7">
              <w:rPr>
                <w:rFonts w:ascii="Calibri" w:eastAsia="仿宋_GB2312" w:hAnsi="Calibri" w:cs="Calibri"/>
                <w:sz w:val="20"/>
                <w:szCs w:val="20"/>
              </w:rPr>
              <w:t>×100%</w:t>
            </w:r>
            <w:r w:rsidRPr="001979C7">
              <w:rPr>
                <w:rFonts w:ascii="Calibri" w:eastAsia="仿宋_GB2312" w:hAnsi="Calibri" w:cs="Calibri" w:hint="eastAsia"/>
                <w:sz w:val="20"/>
                <w:szCs w:val="20"/>
              </w:rPr>
              <w:t>。</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5</w:t>
            </w:r>
          </w:p>
        </w:tc>
      </w:tr>
      <w:tr w:rsidR="002F6663" w:rsidRPr="001979C7" w:rsidTr="00640915">
        <w:trPr>
          <w:trHeight w:val="971"/>
          <w:jc w:val="center"/>
        </w:trPr>
        <w:tc>
          <w:tcPr>
            <w:tcW w:w="521"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预算控制率</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5</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预算控制率</w:t>
            </w:r>
            <w:r w:rsidRPr="001979C7">
              <w:rPr>
                <w:rFonts w:ascii="Calibri" w:eastAsia="仿宋_GB2312" w:hAnsi="Calibri" w:cs="Calibri"/>
                <w:sz w:val="20"/>
                <w:szCs w:val="20"/>
              </w:rPr>
              <w:t>=0</w:t>
            </w:r>
            <w:r w:rsidRPr="001979C7">
              <w:rPr>
                <w:rFonts w:ascii="Calibri" w:eastAsia="仿宋_GB2312" w:hAnsi="Calibri" w:cs="Calibri" w:hint="eastAsia"/>
                <w:sz w:val="20"/>
                <w:szCs w:val="20"/>
              </w:rPr>
              <w:t>，计</w:t>
            </w:r>
            <w:r w:rsidRPr="001979C7">
              <w:rPr>
                <w:rFonts w:ascii="Calibri" w:eastAsia="仿宋_GB2312" w:hAnsi="Calibri" w:cs="Calibri"/>
                <w:sz w:val="20"/>
                <w:szCs w:val="20"/>
              </w:rPr>
              <w:t>5</w:t>
            </w:r>
            <w:r w:rsidRPr="001979C7">
              <w:rPr>
                <w:rFonts w:ascii="Calibri" w:eastAsia="仿宋_GB2312" w:hAnsi="Calibri" w:cs="Calibri" w:hint="eastAsia"/>
                <w:sz w:val="20"/>
                <w:szCs w:val="20"/>
              </w:rPr>
              <w:t>分；</w:t>
            </w:r>
            <w:r w:rsidRPr="001979C7">
              <w:rPr>
                <w:rFonts w:ascii="Calibri" w:eastAsia="仿宋_GB2312" w:hAnsi="Calibri" w:cs="Calibri"/>
                <w:sz w:val="20"/>
                <w:szCs w:val="20"/>
              </w:rPr>
              <w:t>0-10%</w:t>
            </w:r>
            <w:r w:rsidRPr="001979C7">
              <w:rPr>
                <w:rFonts w:ascii="Calibri" w:eastAsia="仿宋_GB2312" w:hAnsi="Calibri" w:cs="Calibri" w:hint="eastAsia"/>
                <w:sz w:val="20"/>
                <w:szCs w:val="20"/>
              </w:rPr>
              <w:t>（含），计</w:t>
            </w:r>
            <w:r w:rsidRPr="001979C7">
              <w:rPr>
                <w:rFonts w:ascii="Calibri" w:eastAsia="仿宋_GB2312" w:hAnsi="Calibri" w:cs="Calibri"/>
                <w:sz w:val="20"/>
                <w:szCs w:val="20"/>
              </w:rPr>
              <w:t>4</w:t>
            </w:r>
            <w:r w:rsidRPr="001979C7">
              <w:rPr>
                <w:rFonts w:ascii="Calibri" w:eastAsia="仿宋_GB2312" w:hAnsi="Calibri" w:cs="Calibri" w:hint="eastAsia"/>
                <w:sz w:val="20"/>
                <w:szCs w:val="20"/>
              </w:rPr>
              <w:t>分；</w:t>
            </w:r>
            <w:r w:rsidRPr="001979C7">
              <w:rPr>
                <w:rFonts w:ascii="Calibri" w:eastAsia="仿宋_GB2312" w:hAnsi="Calibri" w:cs="Calibri"/>
                <w:sz w:val="20"/>
                <w:szCs w:val="20"/>
              </w:rPr>
              <w:t>10-20%</w:t>
            </w:r>
            <w:r w:rsidRPr="001979C7">
              <w:rPr>
                <w:rFonts w:ascii="Calibri" w:eastAsia="仿宋_GB2312" w:hAnsi="Calibri" w:cs="Calibri" w:hint="eastAsia"/>
                <w:sz w:val="20"/>
                <w:szCs w:val="20"/>
              </w:rPr>
              <w:t>（含），计</w:t>
            </w:r>
            <w:r w:rsidRPr="001979C7">
              <w:rPr>
                <w:rFonts w:ascii="Calibri" w:eastAsia="仿宋_GB2312" w:hAnsi="Calibri" w:cs="Calibri"/>
                <w:sz w:val="20"/>
                <w:szCs w:val="20"/>
              </w:rPr>
              <w:t>3</w:t>
            </w:r>
            <w:r w:rsidRPr="001979C7">
              <w:rPr>
                <w:rFonts w:ascii="Calibri" w:eastAsia="仿宋_GB2312" w:hAnsi="Calibri" w:cs="Calibri" w:hint="eastAsia"/>
                <w:sz w:val="20"/>
                <w:szCs w:val="20"/>
              </w:rPr>
              <w:t>分；</w:t>
            </w:r>
            <w:r w:rsidRPr="001979C7">
              <w:rPr>
                <w:rFonts w:ascii="Calibri" w:eastAsia="仿宋_GB2312" w:hAnsi="Calibri" w:cs="Calibri"/>
                <w:sz w:val="20"/>
                <w:szCs w:val="20"/>
              </w:rPr>
              <w:t>20-30%</w:t>
            </w:r>
            <w:r w:rsidRPr="001979C7">
              <w:rPr>
                <w:rFonts w:ascii="Calibri" w:eastAsia="仿宋_GB2312" w:hAnsi="Calibri" w:cs="Calibri" w:hint="eastAsia"/>
                <w:sz w:val="20"/>
                <w:szCs w:val="20"/>
              </w:rPr>
              <w:t>（含），计</w:t>
            </w:r>
            <w:r w:rsidRPr="001979C7">
              <w:rPr>
                <w:rFonts w:ascii="Calibri" w:eastAsia="仿宋_GB2312" w:hAnsi="Calibri" w:cs="Calibri"/>
                <w:sz w:val="20"/>
                <w:szCs w:val="20"/>
              </w:rPr>
              <w:t>2</w:t>
            </w:r>
            <w:r w:rsidRPr="001979C7">
              <w:rPr>
                <w:rFonts w:ascii="Calibri" w:eastAsia="仿宋_GB2312" w:hAnsi="Calibri" w:cs="Calibri" w:hint="eastAsia"/>
                <w:sz w:val="20"/>
                <w:szCs w:val="20"/>
              </w:rPr>
              <w:t>分；大于</w:t>
            </w:r>
            <w:r w:rsidRPr="001979C7">
              <w:rPr>
                <w:rFonts w:ascii="Calibri" w:eastAsia="仿宋_GB2312" w:hAnsi="Calibri" w:cs="Calibri"/>
                <w:sz w:val="20"/>
                <w:szCs w:val="20"/>
              </w:rPr>
              <w:t>30%</w:t>
            </w:r>
            <w:r w:rsidRPr="001979C7">
              <w:rPr>
                <w:rFonts w:ascii="Calibri" w:eastAsia="仿宋_GB2312" w:hAnsi="Calibri" w:cs="Calibri" w:hint="eastAsia"/>
                <w:sz w:val="20"/>
                <w:szCs w:val="20"/>
              </w:rPr>
              <w:t>不得分。</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预算控制率</w:t>
            </w:r>
            <w:r w:rsidRPr="001979C7">
              <w:rPr>
                <w:rFonts w:ascii="Calibri" w:eastAsia="仿宋_GB2312" w:hAnsi="Calibri" w:cs="Calibri"/>
                <w:sz w:val="20"/>
                <w:szCs w:val="20"/>
              </w:rPr>
              <w:t>=</w:t>
            </w:r>
            <w:r w:rsidRPr="001979C7">
              <w:rPr>
                <w:rFonts w:ascii="Calibri" w:eastAsia="仿宋_GB2312" w:hAnsi="Calibri" w:cs="Calibri" w:hint="eastAsia"/>
                <w:sz w:val="20"/>
                <w:szCs w:val="20"/>
              </w:rPr>
              <w:t>（本年追加预算</w:t>
            </w:r>
            <w:r w:rsidRPr="001979C7">
              <w:rPr>
                <w:rFonts w:ascii="Calibri" w:eastAsia="仿宋_GB2312" w:hAnsi="Calibri" w:cs="Calibri"/>
                <w:sz w:val="20"/>
                <w:szCs w:val="20"/>
              </w:rPr>
              <w:t>/</w:t>
            </w:r>
            <w:r w:rsidRPr="001979C7">
              <w:rPr>
                <w:rFonts w:ascii="Calibri" w:eastAsia="仿宋_GB2312" w:hAnsi="Calibri" w:cs="Calibri" w:hint="eastAsia"/>
                <w:sz w:val="20"/>
                <w:szCs w:val="20"/>
              </w:rPr>
              <w:t>年初预算）</w:t>
            </w:r>
            <w:r w:rsidRPr="001979C7">
              <w:rPr>
                <w:rFonts w:ascii="Calibri" w:eastAsia="仿宋_GB2312" w:hAnsi="Calibri" w:cs="Calibri"/>
                <w:sz w:val="20"/>
                <w:szCs w:val="20"/>
              </w:rPr>
              <w:t>×100%</w:t>
            </w:r>
            <w:r w:rsidRPr="001979C7">
              <w:rPr>
                <w:rFonts w:ascii="Calibri" w:eastAsia="仿宋_GB2312" w:hAnsi="Calibri" w:cs="Calibri" w:hint="eastAsia"/>
                <w:sz w:val="20"/>
                <w:szCs w:val="20"/>
              </w:rPr>
              <w:t>。</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5</w:t>
            </w:r>
          </w:p>
        </w:tc>
      </w:tr>
      <w:tr w:rsidR="002F6663" w:rsidRPr="001979C7" w:rsidTr="00640915">
        <w:trPr>
          <w:trHeight w:val="1010"/>
          <w:jc w:val="center"/>
        </w:trPr>
        <w:tc>
          <w:tcPr>
            <w:tcW w:w="521"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新建楼堂馆所面积控制率</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5</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100%</w:t>
            </w:r>
            <w:r w:rsidRPr="001979C7">
              <w:rPr>
                <w:rFonts w:ascii="Calibri" w:eastAsia="仿宋_GB2312" w:hAnsi="Calibri" w:cs="Calibri" w:hint="eastAsia"/>
                <w:sz w:val="20"/>
                <w:szCs w:val="20"/>
              </w:rPr>
              <w:t>以下（含）计满分，每超出</w:t>
            </w:r>
            <w:r w:rsidRPr="001979C7">
              <w:rPr>
                <w:rFonts w:ascii="Calibri" w:eastAsia="仿宋_GB2312" w:hAnsi="Calibri" w:cs="Calibri"/>
                <w:sz w:val="20"/>
                <w:szCs w:val="20"/>
              </w:rPr>
              <w:t>5%</w:t>
            </w:r>
            <w:r w:rsidRPr="001979C7">
              <w:rPr>
                <w:rFonts w:ascii="Calibri" w:eastAsia="仿宋_GB2312" w:hAnsi="Calibri" w:cs="Calibri" w:hint="eastAsia"/>
                <w:sz w:val="20"/>
                <w:szCs w:val="20"/>
              </w:rPr>
              <w:t>扣</w:t>
            </w:r>
            <w:r w:rsidRPr="001979C7">
              <w:rPr>
                <w:rFonts w:ascii="Calibri" w:eastAsia="仿宋_GB2312" w:hAnsi="Calibri" w:cs="Calibri"/>
                <w:sz w:val="20"/>
                <w:szCs w:val="20"/>
              </w:rPr>
              <w:t>2</w:t>
            </w:r>
            <w:r w:rsidRPr="001979C7">
              <w:rPr>
                <w:rFonts w:ascii="Calibri" w:eastAsia="仿宋_GB2312" w:hAnsi="Calibri" w:cs="Calibri" w:hint="eastAsia"/>
                <w:sz w:val="20"/>
                <w:szCs w:val="20"/>
              </w:rPr>
              <w:t>分，扣完为止。没有楼堂馆所项目的部门按满分计算。</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楼堂馆所面积控制率</w:t>
            </w:r>
            <w:r w:rsidRPr="001979C7">
              <w:rPr>
                <w:rFonts w:ascii="Calibri" w:eastAsia="仿宋_GB2312" w:hAnsi="Calibri" w:cs="Calibri"/>
                <w:sz w:val="20"/>
                <w:szCs w:val="20"/>
              </w:rPr>
              <w:t>=</w:t>
            </w:r>
            <w:r w:rsidRPr="001979C7">
              <w:rPr>
                <w:rFonts w:ascii="Calibri" w:eastAsia="仿宋_GB2312" w:hAnsi="Calibri" w:cs="Calibri" w:hint="eastAsia"/>
                <w:sz w:val="20"/>
                <w:szCs w:val="20"/>
              </w:rPr>
              <w:t>实际建设面积</w:t>
            </w:r>
            <w:r w:rsidRPr="001979C7">
              <w:rPr>
                <w:rFonts w:ascii="Calibri" w:eastAsia="仿宋_GB2312" w:hAnsi="Calibri" w:cs="Calibri"/>
                <w:sz w:val="20"/>
                <w:szCs w:val="20"/>
              </w:rPr>
              <w:t>/</w:t>
            </w:r>
            <w:r w:rsidRPr="001979C7">
              <w:rPr>
                <w:rFonts w:ascii="Calibri" w:eastAsia="仿宋_GB2312" w:hAnsi="Calibri" w:cs="Calibri" w:hint="eastAsia"/>
                <w:sz w:val="20"/>
                <w:szCs w:val="20"/>
              </w:rPr>
              <w:t>批准建设面积</w:t>
            </w:r>
            <w:r w:rsidRPr="001979C7">
              <w:rPr>
                <w:rFonts w:ascii="Calibri" w:eastAsia="仿宋_GB2312" w:hAnsi="Calibri" w:cs="Calibri"/>
                <w:sz w:val="20"/>
                <w:szCs w:val="20"/>
              </w:rPr>
              <w:t xml:space="preserve">×100% </w:t>
            </w:r>
            <w:r w:rsidRPr="001979C7">
              <w:rPr>
                <w:rFonts w:ascii="Calibri" w:eastAsia="仿宋_GB2312" w:hAnsi="Calibri" w:cs="Calibri" w:hint="eastAsia"/>
                <w:sz w:val="20"/>
                <w:szCs w:val="20"/>
              </w:rPr>
              <w:t>。</w:t>
            </w:r>
            <w:r w:rsidRPr="001979C7">
              <w:rPr>
                <w:rFonts w:ascii="Calibri" w:eastAsia="仿宋_GB2312" w:hAnsi="Calibri" w:cs="Calibri"/>
                <w:sz w:val="20"/>
                <w:szCs w:val="20"/>
              </w:rPr>
              <w:br/>
            </w:r>
            <w:r w:rsidRPr="001979C7">
              <w:rPr>
                <w:rFonts w:ascii="Calibri" w:eastAsia="仿宋_GB2312" w:hAnsi="Calibri" w:cs="Calibri" w:hint="eastAsia"/>
                <w:sz w:val="20"/>
                <w:szCs w:val="20"/>
              </w:rPr>
              <w:t>该指标以</w:t>
            </w:r>
            <w:r w:rsidRPr="001979C7">
              <w:rPr>
                <w:rFonts w:ascii="Calibri" w:eastAsia="仿宋_GB2312" w:hAnsi="Calibri" w:cs="Calibri"/>
                <w:sz w:val="20"/>
                <w:szCs w:val="20"/>
              </w:rPr>
              <w:t>2017</w:t>
            </w:r>
            <w:r w:rsidRPr="001979C7">
              <w:rPr>
                <w:rFonts w:ascii="Calibri" w:eastAsia="仿宋_GB2312" w:hAnsi="Calibri" w:cs="Calibri" w:hint="eastAsia"/>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5</w:t>
            </w:r>
          </w:p>
        </w:tc>
      </w:tr>
      <w:tr w:rsidR="002F6663" w:rsidRPr="001979C7" w:rsidTr="00640915">
        <w:trPr>
          <w:trHeight w:val="952"/>
          <w:jc w:val="center"/>
        </w:trPr>
        <w:tc>
          <w:tcPr>
            <w:tcW w:w="521"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新建楼堂馆所投资概算控制率</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5</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100%</w:t>
            </w:r>
            <w:r w:rsidRPr="001979C7">
              <w:rPr>
                <w:rFonts w:ascii="Calibri" w:eastAsia="仿宋_GB2312" w:hAnsi="Calibri" w:cs="Calibri" w:hint="eastAsia"/>
                <w:sz w:val="20"/>
                <w:szCs w:val="20"/>
              </w:rPr>
              <w:t>以下（含）计满分，每超出</w:t>
            </w:r>
            <w:r w:rsidRPr="001979C7">
              <w:rPr>
                <w:rFonts w:ascii="Calibri" w:eastAsia="仿宋_GB2312" w:hAnsi="Calibri" w:cs="Calibri"/>
                <w:sz w:val="20"/>
                <w:szCs w:val="20"/>
              </w:rPr>
              <w:t>5%</w:t>
            </w:r>
            <w:r w:rsidRPr="001979C7">
              <w:rPr>
                <w:rFonts w:ascii="Calibri" w:eastAsia="仿宋_GB2312" w:hAnsi="Calibri" w:cs="Calibri" w:hint="eastAsia"/>
                <w:sz w:val="20"/>
                <w:szCs w:val="20"/>
              </w:rPr>
              <w:t>扣</w:t>
            </w:r>
            <w:r w:rsidRPr="001979C7">
              <w:rPr>
                <w:rFonts w:ascii="Calibri" w:eastAsia="仿宋_GB2312" w:hAnsi="Calibri" w:cs="Calibri"/>
                <w:sz w:val="20"/>
                <w:szCs w:val="20"/>
              </w:rPr>
              <w:t>2</w:t>
            </w:r>
            <w:r w:rsidRPr="001979C7">
              <w:rPr>
                <w:rFonts w:ascii="Calibri" w:eastAsia="仿宋_GB2312" w:hAnsi="Calibri" w:cs="Calibri" w:hint="eastAsia"/>
                <w:sz w:val="20"/>
                <w:szCs w:val="20"/>
              </w:rPr>
              <w:t>分，扣完为止。</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楼堂馆所投资预算控制率</w:t>
            </w:r>
            <w:r w:rsidRPr="001979C7">
              <w:rPr>
                <w:rFonts w:ascii="Calibri" w:eastAsia="仿宋_GB2312" w:hAnsi="Calibri" w:cs="Calibri"/>
                <w:sz w:val="20"/>
                <w:szCs w:val="20"/>
              </w:rPr>
              <w:t>=</w:t>
            </w:r>
            <w:r w:rsidRPr="001979C7">
              <w:rPr>
                <w:rFonts w:ascii="Calibri" w:eastAsia="仿宋_GB2312" w:hAnsi="Calibri" w:cs="Calibri" w:hint="eastAsia"/>
                <w:sz w:val="20"/>
                <w:szCs w:val="20"/>
              </w:rPr>
              <w:t>实际投资金额</w:t>
            </w:r>
            <w:r w:rsidRPr="001979C7">
              <w:rPr>
                <w:rFonts w:ascii="Calibri" w:eastAsia="仿宋_GB2312" w:hAnsi="Calibri" w:cs="Calibri"/>
                <w:sz w:val="20"/>
                <w:szCs w:val="20"/>
              </w:rPr>
              <w:t>/</w:t>
            </w:r>
            <w:r w:rsidRPr="001979C7">
              <w:rPr>
                <w:rFonts w:ascii="Calibri" w:eastAsia="仿宋_GB2312" w:hAnsi="Calibri" w:cs="Calibri" w:hint="eastAsia"/>
                <w:sz w:val="20"/>
                <w:szCs w:val="20"/>
              </w:rPr>
              <w:t>批准投资金额</w:t>
            </w:r>
            <w:r w:rsidRPr="001979C7">
              <w:rPr>
                <w:rFonts w:ascii="Calibri" w:eastAsia="仿宋_GB2312" w:hAnsi="Calibri" w:cs="Calibri"/>
                <w:sz w:val="20"/>
                <w:szCs w:val="20"/>
              </w:rPr>
              <w:t xml:space="preserve">×100% </w:t>
            </w:r>
            <w:r w:rsidRPr="001979C7">
              <w:rPr>
                <w:rFonts w:ascii="Calibri" w:eastAsia="仿宋_GB2312" w:hAnsi="Calibri" w:cs="Calibri" w:hint="eastAsia"/>
                <w:sz w:val="20"/>
                <w:szCs w:val="20"/>
              </w:rPr>
              <w:t>。</w:t>
            </w:r>
            <w:r w:rsidRPr="001979C7">
              <w:rPr>
                <w:rFonts w:ascii="Calibri" w:eastAsia="仿宋_GB2312" w:hAnsi="Calibri" w:cs="Calibri"/>
                <w:sz w:val="20"/>
                <w:szCs w:val="20"/>
              </w:rPr>
              <w:br/>
            </w:r>
            <w:r w:rsidRPr="001979C7">
              <w:rPr>
                <w:rFonts w:ascii="Calibri" w:eastAsia="仿宋_GB2312" w:hAnsi="Calibri" w:cs="Calibri" w:hint="eastAsia"/>
                <w:sz w:val="20"/>
                <w:szCs w:val="20"/>
              </w:rPr>
              <w:t>该指标以</w:t>
            </w:r>
            <w:r w:rsidRPr="001979C7">
              <w:rPr>
                <w:rFonts w:ascii="Calibri" w:eastAsia="仿宋_GB2312" w:hAnsi="Calibri" w:cs="Calibri"/>
                <w:sz w:val="20"/>
                <w:szCs w:val="20"/>
              </w:rPr>
              <w:t>2017</w:t>
            </w:r>
            <w:r w:rsidRPr="001979C7">
              <w:rPr>
                <w:rFonts w:ascii="Calibri" w:eastAsia="仿宋_GB2312" w:hAnsi="Calibri" w:cs="Calibri" w:hint="eastAsia"/>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5</w:t>
            </w:r>
          </w:p>
        </w:tc>
      </w:tr>
      <w:tr w:rsidR="002F6663" w:rsidRPr="001979C7" w:rsidTr="00640915">
        <w:trPr>
          <w:trHeight w:val="1189"/>
          <w:jc w:val="center"/>
        </w:trPr>
        <w:tc>
          <w:tcPr>
            <w:tcW w:w="521"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预算管理</w:t>
            </w:r>
          </w:p>
        </w:tc>
        <w:tc>
          <w:tcPr>
            <w:tcW w:w="419"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40</w:t>
            </w: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公用经费控制率</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8</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100%</w:t>
            </w:r>
            <w:r w:rsidRPr="001979C7">
              <w:rPr>
                <w:rFonts w:ascii="Calibri" w:eastAsia="仿宋_GB2312" w:hAnsi="Calibri" w:cs="Calibri" w:hint="eastAsia"/>
                <w:sz w:val="20"/>
                <w:szCs w:val="20"/>
              </w:rPr>
              <w:t>以下（含）计满分，每超出</w:t>
            </w:r>
            <w:r w:rsidRPr="001979C7">
              <w:rPr>
                <w:rFonts w:ascii="Calibri" w:eastAsia="仿宋_GB2312" w:hAnsi="Calibri" w:cs="Calibri"/>
                <w:sz w:val="20"/>
                <w:szCs w:val="20"/>
              </w:rPr>
              <w:t>1%</w:t>
            </w:r>
            <w:r w:rsidRPr="001979C7">
              <w:rPr>
                <w:rFonts w:ascii="Calibri" w:eastAsia="仿宋_GB2312" w:hAnsi="Calibri" w:cs="Calibri" w:hint="eastAsia"/>
                <w:sz w:val="20"/>
                <w:szCs w:val="20"/>
              </w:rPr>
              <w:t>扣</w:t>
            </w:r>
            <w:r w:rsidRPr="001979C7">
              <w:rPr>
                <w:rFonts w:ascii="Calibri" w:eastAsia="仿宋_GB2312" w:hAnsi="Calibri" w:cs="Calibri"/>
                <w:sz w:val="20"/>
                <w:szCs w:val="20"/>
              </w:rPr>
              <w:t>1</w:t>
            </w:r>
            <w:r w:rsidRPr="001979C7">
              <w:rPr>
                <w:rFonts w:ascii="Calibri" w:eastAsia="仿宋_GB2312" w:hAnsi="Calibri" w:cs="Calibri" w:hint="eastAsia"/>
                <w:sz w:val="20"/>
                <w:szCs w:val="20"/>
              </w:rPr>
              <w:t>分，扣完为止。</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公用经费控制率</w:t>
            </w:r>
            <w:r w:rsidRPr="001979C7">
              <w:rPr>
                <w:rFonts w:ascii="Calibri" w:eastAsia="仿宋_GB2312" w:hAnsi="Calibri" w:cs="Calibri"/>
                <w:sz w:val="20"/>
                <w:szCs w:val="20"/>
              </w:rPr>
              <w:t>=</w:t>
            </w:r>
            <w:r w:rsidRPr="001979C7">
              <w:rPr>
                <w:rFonts w:ascii="Calibri" w:eastAsia="仿宋_GB2312" w:hAnsi="Calibri" w:cs="Calibri" w:hint="eastAsia"/>
                <w:sz w:val="20"/>
                <w:szCs w:val="20"/>
              </w:rPr>
              <w:t>（实际支出公用经费总额</w:t>
            </w:r>
            <w:r w:rsidRPr="001979C7">
              <w:rPr>
                <w:rFonts w:ascii="Calibri" w:eastAsia="仿宋_GB2312" w:hAnsi="Calibri" w:cs="Calibri"/>
                <w:sz w:val="20"/>
                <w:szCs w:val="20"/>
              </w:rPr>
              <w:t>/</w:t>
            </w:r>
            <w:r w:rsidRPr="001979C7">
              <w:rPr>
                <w:rFonts w:ascii="Calibri" w:eastAsia="仿宋_GB2312" w:hAnsi="Calibri" w:cs="Calibri" w:hint="eastAsia"/>
                <w:sz w:val="20"/>
                <w:szCs w:val="20"/>
              </w:rPr>
              <w:t>预算安排公用经费总额）</w:t>
            </w:r>
            <w:r w:rsidRPr="001979C7">
              <w:rPr>
                <w:rFonts w:ascii="Calibri" w:eastAsia="仿宋_GB2312" w:hAnsi="Calibri" w:cs="Calibri"/>
                <w:sz w:val="20"/>
                <w:szCs w:val="20"/>
              </w:rPr>
              <w:t>×100%</w:t>
            </w:r>
            <w:r w:rsidRPr="001979C7">
              <w:rPr>
                <w:rFonts w:ascii="Calibri" w:eastAsia="仿宋_GB2312" w:hAnsi="Calibri" w:cs="Calibri" w:hint="eastAsia"/>
                <w:sz w:val="20"/>
                <w:szCs w:val="20"/>
              </w:rPr>
              <w:t>。</w:t>
            </w:r>
            <w:r w:rsidRPr="001979C7">
              <w:rPr>
                <w:rFonts w:ascii="Calibri" w:eastAsia="仿宋_GB2312" w:hAnsi="Calibri" w:cs="Calibri"/>
                <w:sz w:val="20"/>
                <w:szCs w:val="20"/>
              </w:rPr>
              <w:br/>
            </w:r>
            <w:r w:rsidRPr="001979C7">
              <w:rPr>
                <w:rFonts w:ascii="Calibri" w:eastAsia="仿宋_GB2312" w:hAnsi="Calibri" w:cs="Calibri" w:hint="eastAsia"/>
                <w:sz w:val="20"/>
                <w:szCs w:val="20"/>
              </w:rPr>
              <w:t>公用经费支出是指部门基本支出中的一般商品和服务支出。</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8</w:t>
            </w:r>
          </w:p>
        </w:tc>
      </w:tr>
      <w:tr w:rsidR="002F6663" w:rsidRPr="001979C7" w:rsidTr="00640915">
        <w:trPr>
          <w:trHeight w:val="819"/>
          <w:jc w:val="center"/>
        </w:trPr>
        <w:tc>
          <w:tcPr>
            <w:tcW w:w="521"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w:t>
            </w:r>
            <w:r w:rsidRPr="001979C7">
              <w:rPr>
                <w:rFonts w:ascii="Calibri" w:eastAsia="仿宋_GB2312" w:hAnsi="Calibri" w:cs="Calibri" w:hint="eastAsia"/>
                <w:sz w:val="20"/>
                <w:szCs w:val="20"/>
              </w:rPr>
              <w:t>三公经费</w:t>
            </w:r>
            <w:r w:rsidRPr="001979C7">
              <w:rPr>
                <w:rFonts w:ascii="Calibri" w:eastAsia="仿宋_GB2312" w:hAnsi="Calibri" w:cs="Calibri"/>
                <w:sz w:val="20"/>
                <w:szCs w:val="20"/>
              </w:rPr>
              <w:t>”</w:t>
            </w:r>
            <w:r w:rsidRPr="001979C7">
              <w:rPr>
                <w:rFonts w:ascii="Calibri" w:eastAsia="仿宋_GB2312" w:hAnsi="Calibri" w:cs="Calibri" w:hint="eastAsia"/>
                <w:sz w:val="20"/>
                <w:szCs w:val="20"/>
              </w:rPr>
              <w:t>控制率</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7</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100%</w:t>
            </w:r>
            <w:r w:rsidRPr="001979C7">
              <w:rPr>
                <w:rFonts w:ascii="Calibri" w:eastAsia="仿宋_GB2312" w:hAnsi="Calibri" w:cs="Calibri" w:hint="eastAsia"/>
                <w:sz w:val="20"/>
                <w:szCs w:val="20"/>
              </w:rPr>
              <w:t>以下（含）计满分，每超出</w:t>
            </w:r>
            <w:r w:rsidRPr="001979C7">
              <w:rPr>
                <w:rFonts w:ascii="Calibri" w:eastAsia="仿宋_GB2312" w:hAnsi="Calibri" w:cs="Calibri"/>
                <w:sz w:val="20"/>
                <w:szCs w:val="20"/>
              </w:rPr>
              <w:t>1%</w:t>
            </w:r>
            <w:r w:rsidRPr="001979C7">
              <w:rPr>
                <w:rFonts w:ascii="Calibri" w:eastAsia="仿宋_GB2312" w:hAnsi="Calibri" w:cs="Calibri" w:hint="eastAsia"/>
                <w:sz w:val="20"/>
                <w:szCs w:val="20"/>
              </w:rPr>
              <w:t>扣</w:t>
            </w:r>
            <w:r w:rsidRPr="001979C7">
              <w:rPr>
                <w:rFonts w:ascii="Calibri" w:eastAsia="仿宋_GB2312" w:hAnsi="Calibri" w:cs="Calibri"/>
                <w:sz w:val="20"/>
                <w:szCs w:val="20"/>
              </w:rPr>
              <w:t>1</w:t>
            </w:r>
            <w:r w:rsidRPr="001979C7">
              <w:rPr>
                <w:rFonts w:ascii="Calibri" w:eastAsia="仿宋_GB2312" w:hAnsi="Calibri" w:cs="Calibri" w:hint="eastAsia"/>
                <w:sz w:val="20"/>
                <w:szCs w:val="20"/>
              </w:rPr>
              <w:t>分，扣完为止。</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w:t>
            </w:r>
            <w:r w:rsidRPr="001979C7">
              <w:rPr>
                <w:rFonts w:ascii="Calibri" w:eastAsia="仿宋_GB2312" w:hAnsi="Calibri" w:cs="Calibri" w:hint="eastAsia"/>
                <w:sz w:val="20"/>
                <w:szCs w:val="20"/>
              </w:rPr>
              <w:t>三公经费</w:t>
            </w:r>
            <w:r w:rsidRPr="001979C7">
              <w:rPr>
                <w:rFonts w:ascii="Calibri" w:eastAsia="仿宋_GB2312" w:hAnsi="Calibri" w:cs="Calibri"/>
                <w:sz w:val="20"/>
                <w:szCs w:val="20"/>
              </w:rPr>
              <w:t>”</w:t>
            </w:r>
            <w:r w:rsidRPr="001979C7">
              <w:rPr>
                <w:rFonts w:ascii="Calibri" w:eastAsia="仿宋_GB2312" w:hAnsi="Calibri" w:cs="Calibri" w:hint="eastAsia"/>
                <w:sz w:val="20"/>
                <w:szCs w:val="20"/>
              </w:rPr>
              <w:t>控制率</w:t>
            </w:r>
            <w:r w:rsidRPr="001979C7">
              <w:rPr>
                <w:rFonts w:ascii="Calibri" w:eastAsia="仿宋_GB2312" w:hAnsi="Calibri" w:cs="Calibri"/>
                <w:sz w:val="20"/>
                <w:szCs w:val="20"/>
              </w:rPr>
              <w:t>-</w:t>
            </w:r>
            <w:r w:rsidRPr="001979C7">
              <w:rPr>
                <w:rFonts w:ascii="Calibri" w:eastAsia="仿宋_GB2312" w:hAnsi="Calibri" w:cs="Calibri" w:hint="eastAsia"/>
                <w:sz w:val="20"/>
                <w:szCs w:val="20"/>
              </w:rPr>
              <w:t>（</w:t>
            </w:r>
            <w:r w:rsidRPr="001979C7">
              <w:rPr>
                <w:rFonts w:ascii="Calibri" w:eastAsia="仿宋_GB2312" w:hAnsi="Calibri" w:cs="Calibri"/>
                <w:sz w:val="20"/>
                <w:szCs w:val="20"/>
              </w:rPr>
              <w:t>“</w:t>
            </w:r>
            <w:r w:rsidRPr="001979C7">
              <w:rPr>
                <w:rFonts w:ascii="Calibri" w:eastAsia="仿宋_GB2312" w:hAnsi="Calibri" w:cs="Calibri" w:hint="eastAsia"/>
                <w:sz w:val="20"/>
                <w:szCs w:val="20"/>
              </w:rPr>
              <w:t>三公经费</w:t>
            </w:r>
            <w:r w:rsidRPr="001979C7">
              <w:rPr>
                <w:rFonts w:ascii="Calibri" w:eastAsia="仿宋_GB2312" w:hAnsi="Calibri" w:cs="Calibri"/>
                <w:sz w:val="20"/>
                <w:szCs w:val="20"/>
              </w:rPr>
              <w:t>”</w:t>
            </w:r>
            <w:r w:rsidRPr="001979C7">
              <w:rPr>
                <w:rFonts w:ascii="Calibri" w:eastAsia="仿宋_GB2312" w:hAnsi="Calibri" w:cs="Calibri" w:hint="eastAsia"/>
                <w:sz w:val="20"/>
                <w:szCs w:val="20"/>
              </w:rPr>
              <w:t>实际支出数</w:t>
            </w:r>
            <w:r w:rsidRPr="001979C7">
              <w:rPr>
                <w:rFonts w:ascii="Calibri" w:eastAsia="仿宋_GB2312" w:hAnsi="Calibri" w:cs="Calibri"/>
                <w:sz w:val="20"/>
                <w:szCs w:val="20"/>
              </w:rPr>
              <w:t>/“</w:t>
            </w:r>
            <w:r w:rsidRPr="001979C7">
              <w:rPr>
                <w:rFonts w:ascii="Calibri" w:eastAsia="仿宋_GB2312" w:hAnsi="Calibri" w:cs="Calibri" w:hint="eastAsia"/>
                <w:sz w:val="20"/>
                <w:szCs w:val="20"/>
              </w:rPr>
              <w:t>三公经费</w:t>
            </w:r>
            <w:r w:rsidRPr="001979C7">
              <w:rPr>
                <w:rFonts w:ascii="Calibri" w:eastAsia="仿宋_GB2312" w:hAnsi="Calibri" w:cs="Calibri"/>
                <w:sz w:val="20"/>
                <w:szCs w:val="20"/>
              </w:rPr>
              <w:t>”</w:t>
            </w:r>
            <w:r w:rsidRPr="001979C7">
              <w:rPr>
                <w:rFonts w:ascii="Calibri" w:eastAsia="仿宋_GB2312" w:hAnsi="Calibri" w:cs="Calibri" w:hint="eastAsia"/>
                <w:sz w:val="20"/>
                <w:szCs w:val="20"/>
              </w:rPr>
              <w:t>预算安排数）</w:t>
            </w:r>
            <w:r w:rsidRPr="001979C7">
              <w:rPr>
                <w:rFonts w:ascii="Calibri" w:eastAsia="仿宋_GB2312" w:hAnsi="Calibri" w:cs="Calibri"/>
                <w:sz w:val="20"/>
                <w:szCs w:val="20"/>
              </w:rPr>
              <w:t>×100%</w:t>
            </w:r>
            <w:r w:rsidRPr="001979C7">
              <w:rPr>
                <w:rFonts w:ascii="Calibri" w:eastAsia="仿宋_GB2312" w:hAnsi="Calibri" w:cs="Calibri" w:hint="eastAsia"/>
                <w:sz w:val="20"/>
                <w:szCs w:val="20"/>
              </w:rPr>
              <w:t>。</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7</w:t>
            </w:r>
          </w:p>
        </w:tc>
      </w:tr>
      <w:tr w:rsidR="002F6663" w:rsidRPr="001979C7" w:rsidTr="00640915">
        <w:trPr>
          <w:trHeight w:val="598"/>
          <w:jc w:val="center"/>
        </w:trPr>
        <w:tc>
          <w:tcPr>
            <w:tcW w:w="521" w:type="dxa"/>
            <w:vMerge/>
            <w:tcBorders>
              <w:top w:val="nil"/>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政府采购执行率</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6</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100%</w:t>
            </w:r>
            <w:r w:rsidRPr="001979C7">
              <w:rPr>
                <w:rFonts w:ascii="Calibri" w:eastAsia="仿宋_GB2312" w:hAnsi="Calibri" w:cs="Calibri" w:hint="eastAsia"/>
                <w:sz w:val="20"/>
                <w:szCs w:val="20"/>
              </w:rPr>
              <w:t>计满分，每超过（降低）</w:t>
            </w:r>
            <w:r w:rsidRPr="001979C7">
              <w:rPr>
                <w:rFonts w:ascii="Calibri" w:eastAsia="仿宋_GB2312" w:hAnsi="Calibri" w:cs="Calibri"/>
                <w:sz w:val="20"/>
                <w:szCs w:val="20"/>
              </w:rPr>
              <w:t>5%</w:t>
            </w:r>
            <w:r w:rsidRPr="001979C7">
              <w:rPr>
                <w:rFonts w:ascii="Calibri" w:eastAsia="仿宋_GB2312" w:hAnsi="Calibri" w:cs="Calibri" w:hint="eastAsia"/>
                <w:sz w:val="20"/>
                <w:szCs w:val="20"/>
              </w:rPr>
              <w:t>扣</w:t>
            </w:r>
            <w:r w:rsidRPr="001979C7">
              <w:rPr>
                <w:rFonts w:ascii="Calibri" w:eastAsia="仿宋_GB2312" w:hAnsi="Calibri" w:cs="Calibri"/>
                <w:sz w:val="20"/>
                <w:szCs w:val="20"/>
              </w:rPr>
              <w:t>2</w:t>
            </w:r>
            <w:r w:rsidRPr="001979C7">
              <w:rPr>
                <w:rFonts w:ascii="Calibri" w:eastAsia="仿宋_GB2312" w:hAnsi="Calibri" w:cs="Calibri" w:hint="eastAsia"/>
                <w:sz w:val="20"/>
                <w:szCs w:val="20"/>
              </w:rPr>
              <w:t>分。扣完为止。</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政府采购执行率</w:t>
            </w:r>
            <w:r w:rsidRPr="001979C7">
              <w:rPr>
                <w:rFonts w:ascii="Calibri" w:eastAsia="仿宋_GB2312" w:hAnsi="Calibri" w:cs="Calibri"/>
                <w:sz w:val="20"/>
                <w:szCs w:val="20"/>
              </w:rPr>
              <w:t>=</w:t>
            </w:r>
            <w:r w:rsidRPr="001979C7">
              <w:rPr>
                <w:rFonts w:ascii="Calibri" w:eastAsia="仿宋_GB2312" w:hAnsi="Calibri" w:cs="Calibri" w:hint="eastAsia"/>
                <w:sz w:val="20"/>
                <w:szCs w:val="20"/>
              </w:rPr>
              <w:t>（实际政府采购金额</w:t>
            </w:r>
            <w:r w:rsidRPr="001979C7">
              <w:rPr>
                <w:rFonts w:ascii="Calibri" w:eastAsia="仿宋_GB2312" w:hAnsi="Calibri" w:cs="Calibri"/>
                <w:sz w:val="20"/>
                <w:szCs w:val="20"/>
              </w:rPr>
              <w:t>/</w:t>
            </w:r>
            <w:r w:rsidRPr="001979C7">
              <w:rPr>
                <w:rFonts w:ascii="Calibri" w:eastAsia="仿宋_GB2312" w:hAnsi="Calibri" w:cs="Calibri" w:hint="eastAsia"/>
                <w:sz w:val="20"/>
                <w:szCs w:val="20"/>
              </w:rPr>
              <w:t>政府采购预算数）</w:t>
            </w:r>
            <w:r w:rsidRPr="001979C7">
              <w:rPr>
                <w:rFonts w:ascii="Calibri" w:eastAsia="仿宋_GB2312" w:hAnsi="Calibri" w:cs="Calibri"/>
                <w:sz w:val="20"/>
                <w:szCs w:val="20"/>
              </w:rPr>
              <w:t>×100%</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5</w:t>
            </w:r>
          </w:p>
        </w:tc>
      </w:tr>
      <w:tr w:rsidR="002F6663" w:rsidRPr="001979C7" w:rsidTr="00640915">
        <w:trPr>
          <w:trHeight w:val="244"/>
          <w:jc w:val="center"/>
        </w:trPr>
        <w:tc>
          <w:tcPr>
            <w:tcW w:w="521" w:type="dxa"/>
            <w:vMerge w:val="restart"/>
            <w:tcBorders>
              <w:top w:val="single" w:sz="4" w:space="0" w:color="auto"/>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过</w:t>
            </w:r>
            <w:r w:rsidRPr="001979C7">
              <w:rPr>
                <w:rFonts w:ascii="Calibri" w:eastAsia="仿宋_GB2312" w:hAnsi="Calibri" w:cs="Calibri"/>
                <w:sz w:val="20"/>
                <w:szCs w:val="20"/>
              </w:rPr>
              <w:t xml:space="preserve">                                                                                                                                       </w:t>
            </w:r>
            <w:r w:rsidRPr="001979C7">
              <w:rPr>
                <w:rFonts w:ascii="Calibri" w:eastAsia="仿宋_GB2312" w:hAnsi="Calibri" w:cs="Calibri" w:hint="eastAsia"/>
                <w:sz w:val="20"/>
                <w:szCs w:val="20"/>
              </w:rPr>
              <w:t>程</w:t>
            </w:r>
          </w:p>
        </w:tc>
        <w:tc>
          <w:tcPr>
            <w:tcW w:w="419" w:type="dxa"/>
            <w:vMerge w:val="restart"/>
            <w:tcBorders>
              <w:top w:val="single" w:sz="4" w:space="0" w:color="auto"/>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val="restart"/>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预算管理</w:t>
            </w: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管理制度健全性</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8</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①有内部财务管理制度、会计核算制度等管理制度，</w:t>
            </w:r>
            <w:r w:rsidRPr="001979C7">
              <w:rPr>
                <w:rFonts w:ascii="Calibri" w:eastAsia="仿宋_GB2312" w:hAnsi="Calibri" w:cs="Calibri"/>
                <w:sz w:val="20"/>
                <w:szCs w:val="20"/>
              </w:rPr>
              <w:t>2</w:t>
            </w:r>
            <w:r w:rsidRPr="001979C7">
              <w:rPr>
                <w:rFonts w:ascii="Calibri" w:eastAsia="仿宋_GB2312" w:hAnsi="Calibri" w:cs="Calibri" w:hint="eastAsia"/>
                <w:sz w:val="20"/>
                <w:szCs w:val="20"/>
              </w:rPr>
              <w:t>分；</w:t>
            </w:r>
            <w:r w:rsidRPr="001979C7">
              <w:rPr>
                <w:rFonts w:ascii="Calibri" w:eastAsia="仿宋_GB2312" w:hAnsi="Calibri" w:cs="Calibri"/>
                <w:sz w:val="20"/>
                <w:szCs w:val="20"/>
              </w:rPr>
              <w:br/>
            </w:r>
            <w:r w:rsidRPr="001979C7">
              <w:rPr>
                <w:rFonts w:ascii="Calibri" w:eastAsia="仿宋_GB2312" w:hAnsi="Calibri" w:cs="Calibri" w:hint="eastAsia"/>
                <w:sz w:val="20"/>
                <w:szCs w:val="20"/>
              </w:rPr>
              <w:t>②有本部门厉行节约制度</w:t>
            </w:r>
            <w:r w:rsidRPr="001979C7">
              <w:rPr>
                <w:rFonts w:ascii="Calibri" w:eastAsia="仿宋_GB2312" w:hAnsi="Calibri" w:cs="Calibri"/>
                <w:sz w:val="20"/>
                <w:szCs w:val="20"/>
              </w:rPr>
              <w:t>,2</w:t>
            </w:r>
            <w:r w:rsidRPr="001979C7">
              <w:rPr>
                <w:rFonts w:ascii="Calibri" w:eastAsia="仿宋_GB2312" w:hAnsi="Calibri" w:cs="Calibri" w:hint="eastAsia"/>
                <w:sz w:val="20"/>
                <w:szCs w:val="20"/>
              </w:rPr>
              <w:t>分；</w:t>
            </w:r>
            <w:r w:rsidRPr="001979C7">
              <w:rPr>
                <w:rFonts w:ascii="Calibri" w:eastAsia="仿宋_GB2312" w:hAnsi="Calibri" w:cs="Calibri"/>
                <w:sz w:val="20"/>
                <w:szCs w:val="20"/>
              </w:rPr>
              <w:br/>
            </w:r>
            <w:r w:rsidRPr="001979C7">
              <w:rPr>
                <w:rFonts w:ascii="Calibri" w:eastAsia="仿宋_GB2312" w:hAnsi="Calibri" w:cs="Calibri" w:hint="eastAsia"/>
                <w:sz w:val="20"/>
                <w:szCs w:val="20"/>
              </w:rPr>
              <w:t>③相关管理制度合法、合规、完整，</w:t>
            </w:r>
            <w:r w:rsidRPr="001979C7">
              <w:rPr>
                <w:rFonts w:ascii="Calibri" w:eastAsia="仿宋_GB2312" w:hAnsi="Calibri" w:cs="Calibri"/>
                <w:sz w:val="20"/>
                <w:szCs w:val="20"/>
              </w:rPr>
              <w:t>2</w:t>
            </w:r>
            <w:r w:rsidRPr="001979C7">
              <w:rPr>
                <w:rFonts w:ascii="Calibri" w:eastAsia="仿宋_GB2312" w:hAnsi="Calibri" w:cs="Calibri" w:hint="eastAsia"/>
                <w:sz w:val="20"/>
                <w:szCs w:val="20"/>
              </w:rPr>
              <w:t>分；④相关管理制度得到有效执行，</w:t>
            </w:r>
            <w:r w:rsidRPr="001979C7">
              <w:rPr>
                <w:rFonts w:ascii="Calibri" w:eastAsia="仿宋_GB2312" w:hAnsi="Calibri" w:cs="Calibri"/>
                <w:sz w:val="20"/>
                <w:szCs w:val="20"/>
              </w:rPr>
              <w:t>2</w:t>
            </w:r>
            <w:r w:rsidRPr="001979C7">
              <w:rPr>
                <w:rFonts w:ascii="Calibri" w:eastAsia="仿宋_GB2312" w:hAnsi="Calibri" w:cs="Calibri" w:hint="eastAsia"/>
                <w:sz w:val="20"/>
                <w:szCs w:val="20"/>
              </w:rPr>
              <w:t>分。</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 xml:space="preserve">　</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7</w:t>
            </w:r>
          </w:p>
        </w:tc>
      </w:tr>
      <w:tr w:rsidR="002F6663" w:rsidRPr="001979C7" w:rsidTr="00640915">
        <w:trPr>
          <w:trHeight w:val="2367"/>
          <w:jc w:val="center"/>
        </w:trPr>
        <w:tc>
          <w:tcPr>
            <w:tcW w:w="521"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资金使用合规性</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6</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sidRPr="001979C7">
              <w:rPr>
                <w:rFonts w:ascii="Calibri" w:eastAsia="仿宋_GB2312" w:hAnsi="Calibri" w:cs="Calibri"/>
                <w:sz w:val="20"/>
                <w:szCs w:val="20"/>
              </w:rPr>
              <w:br/>
            </w:r>
            <w:r w:rsidRPr="001979C7">
              <w:rPr>
                <w:rFonts w:ascii="Calibri" w:eastAsia="仿宋_GB2312" w:hAnsi="Calibri" w:cs="Calibri" w:hint="eastAsia"/>
                <w:sz w:val="20"/>
                <w:szCs w:val="20"/>
              </w:rPr>
              <w:t>以上情况每出现一例不符合要求的扣</w:t>
            </w:r>
            <w:r w:rsidRPr="001979C7">
              <w:rPr>
                <w:rFonts w:ascii="Calibri" w:eastAsia="仿宋_GB2312" w:hAnsi="Calibri" w:cs="Calibri"/>
                <w:sz w:val="20"/>
                <w:szCs w:val="20"/>
              </w:rPr>
              <w:t>1</w:t>
            </w:r>
            <w:r w:rsidRPr="001979C7">
              <w:rPr>
                <w:rFonts w:ascii="Calibri" w:eastAsia="仿宋_GB2312" w:hAnsi="Calibri" w:cs="Calibri" w:hint="eastAsia"/>
                <w:sz w:val="20"/>
                <w:szCs w:val="20"/>
              </w:rPr>
              <w:t>分，扣完为止。</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 xml:space="preserve">　</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6</w:t>
            </w:r>
          </w:p>
        </w:tc>
      </w:tr>
      <w:tr w:rsidR="002F6663" w:rsidRPr="001979C7" w:rsidTr="00640915">
        <w:trPr>
          <w:trHeight w:val="1659"/>
          <w:jc w:val="center"/>
        </w:trPr>
        <w:tc>
          <w:tcPr>
            <w:tcW w:w="521"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预决算信息公开性</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5</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①按规定内容公开预决算信息，</w:t>
            </w:r>
            <w:r w:rsidRPr="001979C7">
              <w:rPr>
                <w:rFonts w:ascii="Calibri" w:eastAsia="仿宋_GB2312" w:hAnsi="Calibri" w:cs="Calibri"/>
                <w:sz w:val="20"/>
                <w:szCs w:val="20"/>
              </w:rPr>
              <w:t>1</w:t>
            </w:r>
            <w:r w:rsidRPr="001979C7">
              <w:rPr>
                <w:rFonts w:ascii="Calibri" w:eastAsia="仿宋_GB2312" w:hAnsi="Calibri" w:cs="Calibri" w:hint="eastAsia"/>
                <w:sz w:val="20"/>
                <w:szCs w:val="20"/>
              </w:rPr>
              <w:t>分；②按规定时限公开预决算信息，</w:t>
            </w:r>
            <w:r w:rsidRPr="001979C7">
              <w:rPr>
                <w:rFonts w:ascii="Calibri" w:eastAsia="仿宋_GB2312" w:hAnsi="Calibri" w:cs="Calibri"/>
                <w:sz w:val="20"/>
                <w:szCs w:val="20"/>
              </w:rPr>
              <w:t>1</w:t>
            </w:r>
            <w:r w:rsidRPr="001979C7">
              <w:rPr>
                <w:rFonts w:ascii="Calibri" w:eastAsia="仿宋_GB2312" w:hAnsi="Calibri" w:cs="Calibri" w:hint="eastAsia"/>
                <w:sz w:val="20"/>
                <w:szCs w:val="20"/>
              </w:rPr>
              <w:t>分；③基础数据信息和会计信息资料真实，</w:t>
            </w:r>
            <w:r w:rsidRPr="001979C7">
              <w:rPr>
                <w:rFonts w:ascii="Calibri" w:eastAsia="仿宋_GB2312" w:hAnsi="Calibri" w:cs="Calibri"/>
                <w:sz w:val="20"/>
                <w:szCs w:val="20"/>
              </w:rPr>
              <w:t>1</w:t>
            </w:r>
            <w:r w:rsidRPr="001979C7">
              <w:rPr>
                <w:rFonts w:ascii="Calibri" w:eastAsia="仿宋_GB2312" w:hAnsi="Calibri" w:cs="Calibri" w:hint="eastAsia"/>
                <w:sz w:val="20"/>
                <w:szCs w:val="20"/>
              </w:rPr>
              <w:t>分；④基础数据信息和会计信息资料完整，</w:t>
            </w:r>
            <w:r w:rsidRPr="001979C7">
              <w:rPr>
                <w:rFonts w:ascii="Calibri" w:eastAsia="仿宋_GB2312" w:hAnsi="Calibri" w:cs="Calibri"/>
                <w:sz w:val="20"/>
                <w:szCs w:val="20"/>
              </w:rPr>
              <w:t>1</w:t>
            </w:r>
            <w:r w:rsidRPr="001979C7">
              <w:rPr>
                <w:rFonts w:ascii="Calibri" w:eastAsia="仿宋_GB2312" w:hAnsi="Calibri" w:cs="Calibri" w:hint="eastAsia"/>
                <w:sz w:val="20"/>
                <w:szCs w:val="20"/>
              </w:rPr>
              <w:t>分；⑤基础数据信息和汇集信息资料准确，</w:t>
            </w:r>
            <w:r w:rsidRPr="001979C7">
              <w:rPr>
                <w:rFonts w:ascii="Calibri" w:eastAsia="仿宋_GB2312" w:hAnsi="Calibri" w:cs="Calibri"/>
                <w:sz w:val="20"/>
                <w:szCs w:val="20"/>
              </w:rPr>
              <w:t>1</w:t>
            </w:r>
            <w:r w:rsidRPr="001979C7">
              <w:rPr>
                <w:rFonts w:ascii="Calibri" w:eastAsia="仿宋_GB2312" w:hAnsi="Calibri" w:cs="Calibri" w:hint="eastAsia"/>
                <w:sz w:val="20"/>
                <w:szCs w:val="20"/>
              </w:rPr>
              <w:t>分。</w:t>
            </w:r>
            <w:r w:rsidRPr="001979C7">
              <w:rPr>
                <w:rFonts w:ascii="Calibri" w:eastAsia="仿宋_GB2312" w:hAnsi="Calibri" w:cs="Calibri"/>
                <w:sz w:val="20"/>
                <w:szCs w:val="20"/>
              </w:rPr>
              <w:t xml:space="preserve">  </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预决算信息是指与部门预算、执行、决算、监督、绩效等管理相关的信息。</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5</w:t>
            </w:r>
          </w:p>
        </w:tc>
      </w:tr>
      <w:tr w:rsidR="002F6663" w:rsidRPr="001979C7" w:rsidTr="00640915">
        <w:trPr>
          <w:trHeight w:val="1188"/>
          <w:jc w:val="center"/>
        </w:trPr>
        <w:tc>
          <w:tcPr>
            <w:tcW w:w="521"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产出及效率</w:t>
            </w:r>
          </w:p>
        </w:tc>
        <w:tc>
          <w:tcPr>
            <w:tcW w:w="419"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30</w:t>
            </w:r>
          </w:p>
        </w:tc>
        <w:tc>
          <w:tcPr>
            <w:tcW w:w="682"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职责履行</w:t>
            </w:r>
          </w:p>
        </w:tc>
        <w:tc>
          <w:tcPr>
            <w:tcW w:w="41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8</w:t>
            </w:r>
          </w:p>
        </w:tc>
        <w:tc>
          <w:tcPr>
            <w:tcW w:w="1203" w:type="dxa"/>
            <w:tcBorders>
              <w:top w:val="nil"/>
              <w:left w:val="nil"/>
              <w:bottom w:val="nil"/>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重点工作实际完成率</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8</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根据绩效办</w:t>
            </w:r>
            <w:r w:rsidRPr="001979C7">
              <w:rPr>
                <w:rFonts w:ascii="Calibri" w:eastAsia="仿宋_GB2312" w:hAnsi="Calibri" w:cs="Calibri"/>
                <w:sz w:val="20"/>
                <w:szCs w:val="20"/>
              </w:rPr>
              <w:t>2017</w:t>
            </w:r>
            <w:r w:rsidRPr="001979C7">
              <w:rPr>
                <w:rFonts w:ascii="Calibri" w:eastAsia="仿宋_GB2312" w:hAnsi="Calibri" w:cs="Calibri" w:hint="eastAsia"/>
                <w:sz w:val="20"/>
                <w:szCs w:val="20"/>
              </w:rPr>
              <w:t>年对各部门为民办实事和部门重点工程与重点工作考核分数折算。</w:t>
            </w:r>
            <w:r w:rsidRPr="001979C7">
              <w:rPr>
                <w:rFonts w:ascii="Calibri" w:eastAsia="仿宋_GB2312" w:hAnsi="Calibri" w:cs="Calibri"/>
                <w:sz w:val="20"/>
                <w:szCs w:val="20"/>
              </w:rPr>
              <w:br/>
            </w:r>
            <w:r w:rsidRPr="001979C7">
              <w:rPr>
                <w:rFonts w:ascii="Calibri" w:eastAsia="仿宋_GB2312" w:hAnsi="Calibri" w:cs="Calibri" w:hint="eastAsia"/>
                <w:sz w:val="20"/>
                <w:szCs w:val="20"/>
              </w:rPr>
              <w:t>该项得分</w:t>
            </w:r>
            <w:r w:rsidRPr="001979C7">
              <w:rPr>
                <w:rFonts w:ascii="Calibri" w:eastAsia="仿宋_GB2312" w:hAnsi="Calibri" w:cs="Calibri"/>
                <w:sz w:val="20"/>
                <w:szCs w:val="20"/>
              </w:rPr>
              <w:t>=</w:t>
            </w:r>
            <w:r w:rsidRPr="001979C7">
              <w:rPr>
                <w:rFonts w:ascii="Calibri" w:eastAsia="仿宋_GB2312" w:hAnsi="Calibri" w:cs="Calibri" w:hint="eastAsia"/>
                <w:sz w:val="20"/>
                <w:szCs w:val="20"/>
              </w:rPr>
              <w:t>（绩效办对应部分考核得分</w:t>
            </w:r>
            <w:r w:rsidRPr="001979C7">
              <w:rPr>
                <w:rFonts w:ascii="Calibri" w:eastAsia="仿宋_GB2312" w:hAnsi="Calibri" w:cs="Calibri"/>
                <w:sz w:val="20"/>
                <w:szCs w:val="20"/>
              </w:rPr>
              <w:t>/350</w:t>
            </w:r>
            <w:r w:rsidRPr="001979C7">
              <w:rPr>
                <w:rFonts w:ascii="Calibri" w:eastAsia="仿宋_GB2312" w:hAnsi="Calibri" w:cs="Calibri" w:hint="eastAsia"/>
                <w:sz w:val="20"/>
                <w:szCs w:val="20"/>
              </w:rPr>
              <w:t>）</w:t>
            </w:r>
            <w:r w:rsidRPr="001979C7">
              <w:rPr>
                <w:rFonts w:ascii="Calibri" w:eastAsia="仿宋_GB2312" w:hAnsi="Calibri" w:cs="Calibri"/>
                <w:sz w:val="20"/>
                <w:szCs w:val="20"/>
              </w:rPr>
              <w:t>*8</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 xml:space="preserve">　</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8</w:t>
            </w:r>
          </w:p>
        </w:tc>
      </w:tr>
      <w:tr w:rsidR="002F6663" w:rsidRPr="001979C7" w:rsidTr="00640915">
        <w:trPr>
          <w:trHeight w:val="345"/>
          <w:jc w:val="center"/>
        </w:trPr>
        <w:tc>
          <w:tcPr>
            <w:tcW w:w="521"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履职</w:t>
            </w:r>
            <w:r w:rsidRPr="001979C7">
              <w:rPr>
                <w:rFonts w:ascii="Calibri" w:eastAsia="仿宋_GB2312" w:hAnsi="Calibri" w:cs="Calibri"/>
                <w:sz w:val="20"/>
                <w:szCs w:val="20"/>
              </w:rPr>
              <w:t xml:space="preserve"> </w:t>
            </w:r>
            <w:r w:rsidRPr="001979C7">
              <w:rPr>
                <w:rFonts w:ascii="Calibri" w:eastAsia="仿宋_GB2312" w:hAnsi="Calibri" w:cs="Calibri" w:hint="eastAsia"/>
                <w:sz w:val="20"/>
                <w:szCs w:val="20"/>
              </w:rPr>
              <w:t>效益</w:t>
            </w:r>
          </w:p>
        </w:tc>
        <w:tc>
          <w:tcPr>
            <w:tcW w:w="419"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10</w:t>
            </w:r>
          </w:p>
        </w:tc>
        <w:tc>
          <w:tcPr>
            <w:tcW w:w="1203"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经济效益</w:t>
            </w:r>
          </w:p>
        </w:tc>
        <w:tc>
          <w:tcPr>
            <w:tcW w:w="481" w:type="dxa"/>
            <w:vMerge w:val="restart"/>
            <w:tcBorders>
              <w:top w:val="nil"/>
              <w:left w:val="single" w:sz="4" w:space="0" w:color="auto"/>
              <w:bottom w:val="nil"/>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10</w:t>
            </w:r>
          </w:p>
        </w:tc>
        <w:tc>
          <w:tcPr>
            <w:tcW w:w="6426" w:type="dxa"/>
            <w:gridSpan w:val="2"/>
            <w:vMerge w:val="restart"/>
            <w:tcBorders>
              <w:top w:val="single" w:sz="4" w:space="0" w:color="auto"/>
              <w:left w:val="single" w:sz="4" w:space="0" w:color="auto"/>
              <w:bottom w:val="nil"/>
              <w:right w:val="single" w:sz="4" w:space="0" w:color="000000"/>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p>
        </w:tc>
      </w:tr>
      <w:tr w:rsidR="002F6663" w:rsidRPr="001979C7" w:rsidTr="00640915">
        <w:trPr>
          <w:trHeight w:val="372"/>
          <w:jc w:val="center"/>
        </w:trPr>
        <w:tc>
          <w:tcPr>
            <w:tcW w:w="521"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社会效益</w:t>
            </w:r>
          </w:p>
        </w:tc>
        <w:tc>
          <w:tcPr>
            <w:tcW w:w="481" w:type="dxa"/>
            <w:vMerge/>
            <w:tcBorders>
              <w:top w:val="nil"/>
              <w:left w:val="single" w:sz="4" w:space="0" w:color="auto"/>
              <w:bottom w:val="nil"/>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426" w:type="dxa"/>
            <w:gridSpan w:val="2"/>
            <w:vMerge/>
            <w:tcBorders>
              <w:top w:val="single" w:sz="4" w:space="0" w:color="auto"/>
              <w:left w:val="single" w:sz="4" w:space="0" w:color="auto"/>
              <w:bottom w:val="nil"/>
              <w:right w:val="single" w:sz="4" w:space="0" w:color="000000"/>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525" w:type="dxa"/>
            <w:tcBorders>
              <w:top w:val="nil"/>
              <w:left w:val="nil"/>
              <w:bottom w:val="nil"/>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9</w:t>
            </w:r>
          </w:p>
        </w:tc>
      </w:tr>
      <w:tr w:rsidR="002F6663" w:rsidRPr="001979C7" w:rsidTr="00640915">
        <w:trPr>
          <w:trHeight w:val="1188"/>
          <w:jc w:val="center"/>
        </w:trPr>
        <w:tc>
          <w:tcPr>
            <w:tcW w:w="521"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val="restart"/>
            <w:tcBorders>
              <w:top w:val="nil"/>
              <w:left w:val="single" w:sz="4" w:space="0" w:color="auto"/>
              <w:bottom w:val="single" w:sz="4" w:space="0" w:color="000000"/>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12</w:t>
            </w: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行政效能</w:t>
            </w:r>
          </w:p>
        </w:tc>
        <w:tc>
          <w:tcPr>
            <w:tcW w:w="481"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6</w:t>
            </w:r>
          </w:p>
        </w:tc>
        <w:tc>
          <w:tcPr>
            <w:tcW w:w="2999"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促进部门改进文风会风，加强经费及资产管理，推动网上办事，提高行政效率，降低行政成本效果较好的计</w:t>
            </w:r>
            <w:r w:rsidRPr="001979C7">
              <w:rPr>
                <w:rFonts w:ascii="Calibri" w:eastAsia="仿宋_GB2312" w:hAnsi="Calibri" w:cs="Calibri"/>
                <w:sz w:val="20"/>
                <w:szCs w:val="20"/>
              </w:rPr>
              <w:t>6</w:t>
            </w:r>
            <w:r w:rsidRPr="001979C7">
              <w:rPr>
                <w:rFonts w:ascii="Calibri" w:eastAsia="仿宋_GB2312" w:hAnsi="Calibri" w:cs="Calibri" w:hint="eastAsia"/>
                <w:sz w:val="20"/>
                <w:szCs w:val="20"/>
              </w:rPr>
              <w:t>分；一般</w:t>
            </w:r>
            <w:r w:rsidRPr="001979C7">
              <w:rPr>
                <w:rFonts w:ascii="Calibri" w:eastAsia="仿宋_GB2312" w:hAnsi="Calibri" w:cs="Calibri"/>
                <w:sz w:val="20"/>
                <w:szCs w:val="20"/>
              </w:rPr>
              <w:t>3</w:t>
            </w:r>
            <w:r w:rsidRPr="001979C7">
              <w:rPr>
                <w:rFonts w:ascii="Calibri" w:eastAsia="仿宋_GB2312" w:hAnsi="Calibri" w:cs="Calibri" w:hint="eastAsia"/>
                <w:sz w:val="20"/>
                <w:szCs w:val="20"/>
              </w:rPr>
              <w:t>分；无效果或者效果不明显</w:t>
            </w:r>
            <w:r w:rsidRPr="001979C7">
              <w:rPr>
                <w:rFonts w:ascii="Calibri" w:eastAsia="仿宋_GB2312" w:hAnsi="Calibri" w:cs="Calibri"/>
                <w:sz w:val="20"/>
                <w:szCs w:val="20"/>
              </w:rPr>
              <w:t>0</w:t>
            </w:r>
            <w:r w:rsidRPr="001979C7">
              <w:rPr>
                <w:rFonts w:ascii="Calibri" w:eastAsia="仿宋_GB2312" w:hAnsi="Calibri" w:cs="Calibri" w:hint="eastAsia"/>
                <w:sz w:val="20"/>
                <w:szCs w:val="20"/>
              </w:rPr>
              <w:t>分。</w:t>
            </w:r>
          </w:p>
        </w:tc>
        <w:tc>
          <w:tcPr>
            <w:tcW w:w="3427"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根据部门自评材料评定。</w:t>
            </w:r>
          </w:p>
        </w:tc>
        <w:tc>
          <w:tcPr>
            <w:tcW w:w="525" w:type="dxa"/>
            <w:tcBorders>
              <w:top w:val="single" w:sz="4" w:space="0" w:color="auto"/>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6</w:t>
            </w:r>
          </w:p>
        </w:tc>
      </w:tr>
      <w:tr w:rsidR="002F6663" w:rsidRPr="001979C7" w:rsidTr="00640915">
        <w:trPr>
          <w:trHeight w:val="952"/>
          <w:jc w:val="center"/>
        </w:trPr>
        <w:tc>
          <w:tcPr>
            <w:tcW w:w="521" w:type="dxa"/>
            <w:vMerge/>
            <w:tcBorders>
              <w:top w:val="nil"/>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682" w:type="dxa"/>
            <w:vMerge/>
            <w:tcBorders>
              <w:top w:val="nil"/>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419" w:type="dxa"/>
            <w:vMerge/>
            <w:tcBorders>
              <w:top w:val="nil"/>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p>
        </w:tc>
        <w:tc>
          <w:tcPr>
            <w:tcW w:w="1203"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社会公众或服务对象满意度</w:t>
            </w:r>
          </w:p>
        </w:tc>
        <w:tc>
          <w:tcPr>
            <w:tcW w:w="481"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6</w:t>
            </w:r>
          </w:p>
        </w:tc>
        <w:tc>
          <w:tcPr>
            <w:tcW w:w="2999"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sz w:val="20"/>
                <w:szCs w:val="20"/>
              </w:rPr>
              <w:t>90%</w:t>
            </w:r>
            <w:r w:rsidRPr="001979C7">
              <w:rPr>
                <w:rFonts w:ascii="Calibri" w:eastAsia="仿宋_GB2312" w:hAnsi="Calibri" w:cs="Calibri" w:hint="eastAsia"/>
                <w:sz w:val="20"/>
                <w:szCs w:val="20"/>
              </w:rPr>
              <w:t>（含）以上计</w:t>
            </w:r>
            <w:r w:rsidRPr="001979C7">
              <w:rPr>
                <w:rFonts w:ascii="Calibri" w:eastAsia="仿宋_GB2312" w:hAnsi="Calibri" w:cs="Calibri"/>
                <w:sz w:val="20"/>
                <w:szCs w:val="20"/>
              </w:rPr>
              <w:t>6</w:t>
            </w:r>
            <w:r w:rsidRPr="001979C7">
              <w:rPr>
                <w:rFonts w:ascii="Calibri" w:eastAsia="仿宋_GB2312" w:hAnsi="Calibri" w:cs="Calibri" w:hint="eastAsia"/>
                <w:sz w:val="20"/>
                <w:szCs w:val="20"/>
              </w:rPr>
              <w:t>分；</w:t>
            </w:r>
            <w:r w:rsidRPr="001979C7">
              <w:rPr>
                <w:rFonts w:ascii="Calibri" w:eastAsia="仿宋_GB2312" w:hAnsi="Calibri" w:cs="Calibri"/>
                <w:sz w:val="20"/>
                <w:szCs w:val="20"/>
              </w:rPr>
              <w:br/>
              <w:t>80%</w:t>
            </w:r>
            <w:r w:rsidRPr="001979C7">
              <w:rPr>
                <w:rFonts w:ascii="Calibri" w:eastAsia="仿宋_GB2312" w:hAnsi="Calibri" w:cs="Calibri" w:hint="eastAsia"/>
                <w:sz w:val="20"/>
                <w:szCs w:val="20"/>
              </w:rPr>
              <w:t>（含）</w:t>
            </w:r>
            <w:r w:rsidRPr="001979C7">
              <w:rPr>
                <w:rFonts w:ascii="Calibri" w:eastAsia="仿宋_GB2312" w:hAnsi="Calibri" w:cs="Calibri"/>
                <w:sz w:val="20"/>
                <w:szCs w:val="20"/>
              </w:rPr>
              <w:t>-90%</w:t>
            </w:r>
            <w:r w:rsidRPr="001979C7">
              <w:rPr>
                <w:rFonts w:ascii="Calibri" w:eastAsia="仿宋_GB2312" w:hAnsi="Calibri" w:cs="Calibri" w:hint="eastAsia"/>
                <w:sz w:val="20"/>
                <w:szCs w:val="20"/>
              </w:rPr>
              <w:t>，计</w:t>
            </w:r>
            <w:r w:rsidRPr="001979C7">
              <w:rPr>
                <w:rFonts w:ascii="Calibri" w:eastAsia="仿宋_GB2312" w:hAnsi="Calibri" w:cs="Calibri"/>
                <w:sz w:val="20"/>
                <w:szCs w:val="20"/>
              </w:rPr>
              <w:t>4</w:t>
            </w:r>
            <w:r w:rsidRPr="001979C7">
              <w:rPr>
                <w:rFonts w:ascii="Calibri" w:eastAsia="仿宋_GB2312" w:hAnsi="Calibri" w:cs="Calibri" w:hint="eastAsia"/>
                <w:sz w:val="20"/>
                <w:szCs w:val="20"/>
              </w:rPr>
              <w:t>分；</w:t>
            </w:r>
            <w:r w:rsidRPr="001979C7">
              <w:rPr>
                <w:rFonts w:ascii="Calibri" w:eastAsia="仿宋_GB2312" w:hAnsi="Calibri" w:cs="Calibri"/>
                <w:sz w:val="20"/>
                <w:szCs w:val="20"/>
              </w:rPr>
              <w:br/>
              <w:t>70%</w:t>
            </w:r>
            <w:r w:rsidRPr="001979C7">
              <w:rPr>
                <w:rFonts w:ascii="Calibri" w:eastAsia="仿宋_GB2312" w:hAnsi="Calibri" w:cs="Calibri" w:hint="eastAsia"/>
                <w:sz w:val="20"/>
                <w:szCs w:val="20"/>
              </w:rPr>
              <w:t>（含）</w:t>
            </w:r>
            <w:r w:rsidRPr="001979C7">
              <w:rPr>
                <w:rFonts w:ascii="Calibri" w:eastAsia="仿宋_GB2312" w:hAnsi="Calibri" w:cs="Calibri"/>
                <w:sz w:val="20"/>
                <w:szCs w:val="20"/>
              </w:rPr>
              <w:t>-80%</w:t>
            </w:r>
            <w:r w:rsidRPr="001979C7">
              <w:rPr>
                <w:rFonts w:ascii="Calibri" w:eastAsia="仿宋_GB2312" w:hAnsi="Calibri" w:cs="Calibri" w:hint="eastAsia"/>
                <w:sz w:val="20"/>
                <w:szCs w:val="20"/>
              </w:rPr>
              <w:t>，计</w:t>
            </w:r>
            <w:r w:rsidRPr="001979C7">
              <w:rPr>
                <w:rFonts w:ascii="Calibri" w:eastAsia="仿宋_GB2312" w:hAnsi="Calibri" w:cs="Calibri"/>
                <w:sz w:val="20"/>
                <w:szCs w:val="20"/>
              </w:rPr>
              <w:t>2</w:t>
            </w:r>
            <w:r w:rsidRPr="001979C7">
              <w:rPr>
                <w:rFonts w:ascii="Calibri" w:eastAsia="仿宋_GB2312" w:hAnsi="Calibri" w:cs="Calibri" w:hint="eastAsia"/>
                <w:sz w:val="20"/>
                <w:szCs w:val="20"/>
              </w:rPr>
              <w:t>分；</w:t>
            </w:r>
            <w:r w:rsidRPr="001979C7">
              <w:rPr>
                <w:rFonts w:ascii="Calibri" w:eastAsia="仿宋_GB2312" w:hAnsi="Calibri" w:cs="Calibri"/>
                <w:sz w:val="20"/>
                <w:szCs w:val="20"/>
              </w:rPr>
              <w:br/>
            </w:r>
            <w:r w:rsidRPr="001979C7">
              <w:rPr>
                <w:rFonts w:ascii="Calibri" w:eastAsia="仿宋_GB2312" w:hAnsi="Calibri" w:cs="Calibri" w:hint="eastAsia"/>
                <w:sz w:val="20"/>
                <w:szCs w:val="20"/>
              </w:rPr>
              <w:t>低于</w:t>
            </w:r>
            <w:r w:rsidRPr="001979C7">
              <w:rPr>
                <w:rFonts w:ascii="Calibri" w:eastAsia="仿宋_GB2312" w:hAnsi="Calibri" w:cs="Calibri"/>
                <w:sz w:val="20"/>
                <w:szCs w:val="20"/>
              </w:rPr>
              <w:t>70%</w:t>
            </w:r>
            <w:r w:rsidRPr="001979C7">
              <w:rPr>
                <w:rFonts w:ascii="Calibri" w:eastAsia="仿宋_GB2312" w:hAnsi="Calibri" w:cs="Calibri" w:hint="eastAsia"/>
                <w:sz w:val="20"/>
                <w:szCs w:val="20"/>
              </w:rPr>
              <w:t>计</w:t>
            </w:r>
            <w:r w:rsidRPr="001979C7">
              <w:rPr>
                <w:rFonts w:ascii="Calibri" w:eastAsia="仿宋_GB2312" w:hAnsi="Calibri" w:cs="Calibri"/>
                <w:sz w:val="20"/>
                <w:szCs w:val="20"/>
              </w:rPr>
              <w:t>0</w:t>
            </w:r>
            <w:r w:rsidRPr="001979C7">
              <w:rPr>
                <w:rFonts w:ascii="Calibri" w:eastAsia="仿宋_GB2312" w:hAnsi="Calibri" w:cs="Calibri" w:hint="eastAsia"/>
                <w:sz w:val="20"/>
                <w:szCs w:val="20"/>
              </w:rPr>
              <w:t>分。</w:t>
            </w:r>
          </w:p>
        </w:tc>
        <w:tc>
          <w:tcPr>
            <w:tcW w:w="3427"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社会公众或服务对象是指部门（单位）履行职责而影响到的部门、群体或个人，一般采取社会调查的方式。</w:t>
            </w:r>
          </w:p>
        </w:tc>
        <w:tc>
          <w:tcPr>
            <w:tcW w:w="525" w:type="dxa"/>
            <w:tcBorders>
              <w:top w:val="nil"/>
              <w:left w:val="nil"/>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5</w:t>
            </w:r>
          </w:p>
        </w:tc>
      </w:tr>
      <w:tr w:rsidR="002F6663" w:rsidRPr="001979C7" w:rsidTr="00640915">
        <w:trPr>
          <w:trHeight w:val="450"/>
          <w:jc w:val="center"/>
        </w:trPr>
        <w:tc>
          <w:tcPr>
            <w:tcW w:w="10151" w:type="dxa"/>
            <w:gridSpan w:val="8"/>
            <w:tcBorders>
              <w:top w:val="single" w:sz="4" w:space="0" w:color="auto"/>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rPr>
                <w:rFonts w:ascii="Calibri" w:eastAsia="仿宋_GB2312" w:hAnsi="Calibri" w:cs="Calibri"/>
                <w:sz w:val="20"/>
                <w:szCs w:val="20"/>
              </w:rPr>
            </w:pPr>
            <w:r w:rsidRPr="001979C7">
              <w:rPr>
                <w:rFonts w:ascii="Calibri" w:eastAsia="仿宋_GB2312" w:hAnsi="Calibri" w:cs="Calibri" w:hint="eastAsia"/>
                <w:sz w:val="20"/>
                <w:szCs w:val="20"/>
              </w:rPr>
              <w:t>合计得分</w:t>
            </w:r>
          </w:p>
        </w:tc>
        <w:tc>
          <w:tcPr>
            <w:tcW w:w="525" w:type="dxa"/>
            <w:tcBorders>
              <w:top w:val="single" w:sz="4" w:space="0" w:color="auto"/>
              <w:left w:val="single" w:sz="4" w:space="0" w:color="auto"/>
              <w:bottom w:val="single" w:sz="4" w:space="0" w:color="auto"/>
              <w:right w:val="single" w:sz="4" w:space="0" w:color="auto"/>
            </w:tcBorders>
            <w:vAlign w:val="center"/>
          </w:tcPr>
          <w:p w:rsidR="002F6663" w:rsidRPr="001979C7" w:rsidRDefault="002F6663" w:rsidP="00640915">
            <w:pPr>
              <w:adjustRightInd/>
              <w:snapToGrid/>
              <w:spacing w:after="0"/>
              <w:jc w:val="center"/>
              <w:rPr>
                <w:rFonts w:ascii="Calibri" w:eastAsia="仿宋_GB2312" w:hAnsi="Calibri" w:cs="Calibri"/>
                <w:sz w:val="20"/>
                <w:szCs w:val="20"/>
              </w:rPr>
            </w:pPr>
            <w:r w:rsidRPr="001979C7">
              <w:rPr>
                <w:rFonts w:ascii="Calibri" w:eastAsia="仿宋_GB2312" w:hAnsi="Calibri" w:cs="Calibri" w:hint="eastAsia"/>
                <w:sz w:val="20"/>
                <w:szCs w:val="20"/>
              </w:rPr>
              <w:t>96</w:t>
            </w:r>
          </w:p>
        </w:tc>
      </w:tr>
    </w:tbl>
    <w:p w:rsidR="002F6663" w:rsidRPr="001979C7" w:rsidRDefault="002F6663" w:rsidP="002F6663">
      <w:pPr>
        <w:adjustRightInd/>
        <w:snapToGrid/>
        <w:spacing w:after="0"/>
        <w:rPr>
          <w:rFonts w:ascii="Calibri" w:eastAsia="仿宋_GB2312" w:hAnsi="Calibri" w:cs="Calibri"/>
          <w:sz w:val="20"/>
          <w:szCs w:val="20"/>
        </w:rPr>
      </w:pPr>
    </w:p>
    <w:p w:rsidR="002F6663" w:rsidRPr="003A0207" w:rsidRDefault="002F6663" w:rsidP="00D31D50">
      <w:pPr>
        <w:spacing w:line="220" w:lineRule="atLeast"/>
        <w:rPr>
          <w:rFonts w:ascii="仿宋" w:eastAsia="仿宋" w:hAnsi="仿宋"/>
          <w:sz w:val="32"/>
          <w:szCs w:val="32"/>
        </w:rPr>
      </w:pPr>
    </w:p>
    <w:sectPr w:rsidR="002F6663" w:rsidRPr="003A020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65C" w:rsidRDefault="00A4265C" w:rsidP="003A0207">
      <w:pPr>
        <w:spacing w:after="0"/>
      </w:pPr>
      <w:r>
        <w:separator/>
      </w:r>
    </w:p>
  </w:endnote>
  <w:endnote w:type="continuationSeparator" w:id="0">
    <w:p w:rsidR="00A4265C" w:rsidRDefault="00A4265C" w:rsidP="003A020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65C" w:rsidRDefault="00A4265C" w:rsidP="003A0207">
      <w:pPr>
        <w:spacing w:after="0"/>
      </w:pPr>
      <w:r>
        <w:separator/>
      </w:r>
    </w:p>
  </w:footnote>
  <w:footnote w:type="continuationSeparator" w:id="0">
    <w:p w:rsidR="00A4265C" w:rsidRDefault="00A4265C" w:rsidP="003A020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7F0221"/>
    <w:multiLevelType w:val="singleLevel"/>
    <w:tmpl w:val="CD7F0221"/>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2F6663"/>
    <w:rsid w:val="00322D03"/>
    <w:rsid w:val="00323B43"/>
    <w:rsid w:val="003A0207"/>
    <w:rsid w:val="003D37D8"/>
    <w:rsid w:val="00426133"/>
    <w:rsid w:val="00434C6B"/>
    <w:rsid w:val="004358AB"/>
    <w:rsid w:val="00480FEA"/>
    <w:rsid w:val="00651EB4"/>
    <w:rsid w:val="00682325"/>
    <w:rsid w:val="00695902"/>
    <w:rsid w:val="006E079F"/>
    <w:rsid w:val="008B7726"/>
    <w:rsid w:val="009E4C3E"/>
    <w:rsid w:val="00A06DD2"/>
    <w:rsid w:val="00A4265C"/>
    <w:rsid w:val="00A86220"/>
    <w:rsid w:val="00AD2750"/>
    <w:rsid w:val="00B31452"/>
    <w:rsid w:val="00C3022C"/>
    <w:rsid w:val="00C672BB"/>
    <w:rsid w:val="00D31D50"/>
    <w:rsid w:val="00FC5F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020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A0207"/>
    <w:rPr>
      <w:rFonts w:ascii="Tahoma" w:hAnsi="Tahoma"/>
      <w:sz w:val="18"/>
      <w:szCs w:val="18"/>
    </w:rPr>
  </w:style>
  <w:style w:type="paragraph" w:styleId="a4">
    <w:name w:val="footer"/>
    <w:basedOn w:val="a"/>
    <w:link w:val="Char0"/>
    <w:uiPriority w:val="99"/>
    <w:semiHidden/>
    <w:unhideWhenUsed/>
    <w:rsid w:val="003A0207"/>
    <w:pPr>
      <w:tabs>
        <w:tab w:val="center" w:pos="4153"/>
        <w:tab w:val="right" w:pos="8306"/>
      </w:tabs>
    </w:pPr>
    <w:rPr>
      <w:sz w:val="18"/>
      <w:szCs w:val="18"/>
    </w:rPr>
  </w:style>
  <w:style w:type="character" w:customStyle="1" w:styleId="Char0">
    <w:name w:val="页脚 Char"/>
    <w:basedOn w:val="a0"/>
    <w:link w:val="a4"/>
    <w:uiPriority w:val="99"/>
    <w:semiHidden/>
    <w:rsid w:val="003A0207"/>
    <w:rPr>
      <w:rFonts w:ascii="Tahoma" w:hAnsi="Tahoma"/>
      <w:sz w:val="18"/>
      <w:szCs w:val="18"/>
    </w:rPr>
  </w:style>
  <w:style w:type="paragraph" w:customStyle="1" w:styleId="Bodytext1">
    <w:name w:val="Body text|1"/>
    <w:basedOn w:val="a"/>
    <w:qFormat/>
    <w:rsid w:val="003A0207"/>
    <w:pPr>
      <w:widowControl w:val="0"/>
      <w:adjustRightInd/>
      <w:snapToGrid/>
      <w:spacing w:after="0" w:line="398" w:lineRule="auto"/>
      <w:ind w:firstLine="400"/>
      <w:jc w:val="both"/>
    </w:pPr>
    <w:rPr>
      <w:rFonts w:ascii="宋体" w:eastAsia="宋体" w:hAnsi="宋体" w:cs="宋体"/>
      <w:kern w:val="2"/>
      <w:sz w:val="30"/>
      <w:szCs w:val="30"/>
      <w:lang w:val="zh-TW" w:eastAsia="zh-TW" w:bidi="zh-TW"/>
    </w:rPr>
  </w:style>
  <w:style w:type="paragraph" w:styleId="a5">
    <w:name w:val="Body Text"/>
    <w:basedOn w:val="a"/>
    <w:link w:val="Char1"/>
    <w:rsid w:val="003A0207"/>
    <w:pPr>
      <w:adjustRightInd/>
      <w:snapToGrid/>
      <w:spacing w:before="100" w:beforeAutospacing="1" w:after="100" w:afterAutospacing="1"/>
    </w:pPr>
    <w:rPr>
      <w:rFonts w:ascii="宋体" w:eastAsia="宋体" w:hAnsi="宋体" w:cs="宋体"/>
      <w:sz w:val="24"/>
      <w:szCs w:val="24"/>
    </w:rPr>
  </w:style>
  <w:style w:type="character" w:customStyle="1" w:styleId="Char1">
    <w:name w:val="正文文本 Char"/>
    <w:basedOn w:val="a0"/>
    <w:link w:val="a5"/>
    <w:rsid w:val="003A0207"/>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9</cp:revision>
  <dcterms:created xsi:type="dcterms:W3CDTF">2008-09-11T17:20:00Z</dcterms:created>
  <dcterms:modified xsi:type="dcterms:W3CDTF">2023-09-22T03:50:00Z</dcterms:modified>
</cp:coreProperties>
</file>