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color w:val="000000"/>
          <w:kern w:val="0"/>
          <w:sz w:val="36"/>
          <w:szCs w:val="36"/>
          <w:lang w:val="en-US" w:eastAsia="zh-CN"/>
        </w:rPr>
      </w:pPr>
      <w:r>
        <w:rPr>
          <w:rFonts w:hint="eastAsia" w:ascii="方正小标宋简体" w:eastAsia="方正小标宋简体"/>
          <w:color w:val="000000"/>
          <w:kern w:val="0"/>
          <w:sz w:val="36"/>
          <w:szCs w:val="36"/>
          <w:lang w:val="en-US" w:eastAsia="zh-CN"/>
        </w:rPr>
        <w:t>普利桥镇人民政府</w:t>
      </w:r>
    </w:p>
    <w:p>
      <w:pPr>
        <w:spacing w:line="620" w:lineRule="exact"/>
        <w:jc w:val="center"/>
        <w:rPr>
          <w:rFonts w:hint="eastAsia" w:ascii="方正小标宋简体" w:eastAsia="方正小标宋简体"/>
          <w:color w:val="000000"/>
          <w:kern w:val="0"/>
          <w:sz w:val="36"/>
          <w:szCs w:val="36"/>
        </w:rPr>
      </w:pPr>
      <w:r>
        <w:rPr>
          <w:rFonts w:hint="eastAsia" w:ascii="方正小标宋简体" w:eastAsia="方正小标宋简体"/>
          <w:color w:val="000000"/>
          <w:kern w:val="0"/>
          <w:sz w:val="36"/>
          <w:szCs w:val="36"/>
        </w:rPr>
        <w:t>20</w:t>
      </w:r>
      <w:r>
        <w:rPr>
          <w:rFonts w:hint="eastAsia" w:ascii="方正小标宋简体" w:eastAsia="方正小标宋简体"/>
          <w:color w:val="000000"/>
          <w:kern w:val="0"/>
          <w:sz w:val="36"/>
          <w:szCs w:val="36"/>
          <w:lang w:val="en-US" w:eastAsia="zh-CN"/>
        </w:rPr>
        <w:t>21</w:t>
      </w:r>
      <w:r>
        <w:rPr>
          <w:rFonts w:hint="eastAsia" w:ascii="方正小标宋简体" w:eastAsia="方正小标宋简体"/>
          <w:color w:val="000000"/>
          <w:kern w:val="0"/>
          <w:sz w:val="36"/>
          <w:szCs w:val="36"/>
        </w:rPr>
        <w:t>年度专项（项目）资金绩效自评报告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普利桥镇位于冷水滩区境北部，镇政府驻地距冷水滩城区33公里。镇政府驻普利桥社区，辖小里桥、盐目桥、铁塘、下叶塘、雨塘、许家、八井、落刀塘、江子塘、应塘、力塘、拱桥、石子塘、鲁头碑、小江桥、</w:t>
      </w:r>
      <w:r>
        <w:rPr>
          <w:rFonts w:hint="eastAsia" w:eastAsia="仿宋_GB2312"/>
          <w:color w:val="000000"/>
          <w:kern w:val="0"/>
          <w:sz w:val="32"/>
          <w:szCs w:val="32"/>
          <w:lang w:eastAsia="zh-CN"/>
        </w:rPr>
        <w:t>杉</w:t>
      </w:r>
      <w:r>
        <w:rPr>
          <w:rFonts w:hint="eastAsia" w:eastAsia="仿宋_GB2312"/>
          <w:color w:val="000000"/>
          <w:kern w:val="0"/>
          <w:sz w:val="32"/>
          <w:szCs w:val="32"/>
        </w:rPr>
        <w:t>木桥、朱家洞、岐山、荷塘、普利桥社区、小水、楠木冲、宽公、竹家冲等24个村。</w:t>
      </w:r>
      <w:r>
        <w:rPr>
          <w:rFonts w:hint="eastAsia" w:eastAsia="仿宋_GB2312"/>
          <w:color w:val="000000"/>
          <w:kern w:val="0"/>
          <w:sz w:val="32"/>
          <w:szCs w:val="32"/>
          <w:lang w:eastAsia="zh-CN"/>
        </w:rPr>
        <w:t>内设机构有党政综合办公室、社会管理综合治理办公室、经济发展办公室、人口和计划生育办公室和社会事务办公室。</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w:t>
      </w:r>
      <w:r>
        <w:rPr>
          <w:rFonts w:hint="eastAsia" w:eastAsia="仿宋_GB2312"/>
          <w:color w:val="000000"/>
          <w:kern w:val="0"/>
          <w:sz w:val="32"/>
          <w:szCs w:val="32"/>
          <w:lang w:eastAsia="zh-CN"/>
        </w:rPr>
        <w:t>。</w:t>
      </w:r>
    </w:p>
    <w:p>
      <w:pPr>
        <w:spacing w:line="62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年度我单位</w:t>
      </w:r>
      <w:r>
        <w:rPr>
          <w:rFonts w:hint="eastAsia" w:eastAsia="仿宋_GB2312"/>
          <w:color w:val="000000"/>
          <w:kern w:val="0"/>
          <w:sz w:val="32"/>
          <w:szCs w:val="32"/>
          <w:lang w:eastAsia="zh-CN"/>
        </w:rPr>
        <w:t>预算</w:t>
      </w:r>
      <w:r>
        <w:rPr>
          <w:rFonts w:hint="eastAsia" w:eastAsia="仿宋_GB2312"/>
          <w:color w:val="000000"/>
          <w:kern w:val="0"/>
          <w:sz w:val="32"/>
          <w:szCs w:val="32"/>
        </w:rPr>
        <w:t>专项资金</w:t>
      </w:r>
      <w:r>
        <w:rPr>
          <w:rFonts w:hint="eastAsia" w:eastAsia="仿宋_GB2312"/>
          <w:color w:val="000000"/>
          <w:kern w:val="0"/>
          <w:sz w:val="32"/>
          <w:szCs w:val="32"/>
          <w:lang w:val="en-US" w:eastAsia="zh-CN"/>
        </w:rPr>
        <w:t>87.58万元。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（一）项目组织情况</w:t>
      </w:r>
      <w:r>
        <w:rPr>
          <w:rFonts w:hint="eastAsia" w:eastAsia="仿宋_GB2312"/>
          <w:color w:val="000000"/>
          <w:kern w:val="0"/>
          <w:sz w:val="32"/>
          <w:szCs w:val="32"/>
          <w:lang w:eastAsia="zh-CN"/>
        </w:rPr>
        <w:t>。</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我单位严格按照财政部门的部署要求和相关会计制度进行会计核算、财务处理，做到财务处理及时、会计核算规范。对专项资金严把审批关，杜绝了弄虚作假、截留、挤占、挪用专项资金的情况发生。我单位专项支出方面按照专项工作进度需要，申拨专项经费。申报专项均从</w:t>
      </w:r>
      <w:r>
        <w:rPr>
          <w:rFonts w:hint="eastAsia" w:eastAsia="仿宋_GB2312"/>
          <w:color w:val="000000"/>
          <w:kern w:val="0"/>
          <w:sz w:val="32"/>
          <w:szCs w:val="32"/>
          <w:lang w:val="en-US" w:eastAsia="zh-CN"/>
        </w:rPr>
        <w:t>2021</w:t>
      </w:r>
      <w:r>
        <w:rPr>
          <w:rFonts w:hint="eastAsia" w:eastAsia="仿宋_GB2312"/>
          <w:color w:val="000000"/>
          <w:kern w:val="0"/>
          <w:sz w:val="32"/>
          <w:szCs w:val="32"/>
        </w:rPr>
        <w:t>年初计划实施，并于20</w:t>
      </w:r>
      <w:r>
        <w:rPr>
          <w:rFonts w:hint="eastAsia" w:eastAsia="仿宋_GB2312"/>
          <w:color w:val="000000"/>
          <w:kern w:val="0"/>
          <w:sz w:val="32"/>
          <w:szCs w:val="32"/>
          <w:lang w:val="en-US" w:eastAsia="zh-CN"/>
        </w:rPr>
        <w:t>21</w:t>
      </w:r>
      <w:r>
        <w:rPr>
          <w:rFonts w:hint="eastAsia" w:eastAsia="仿宋_GB2312"/>
          <w:color w:val="000000"/>
          <w:kern w:val="0"/>
          <w:sz w:val="32"/>
          <w:szCs w:val="32"/>
        </w:rPr>
        <w:t>年底前完成年度绩效目标。</w:t>
      </w:r>
    </w:p>
    <w:p>
      <w:pPr>
        <w:numPr>
          <w:ilvl w:val="0"/>
          <w:numId w:val="0"/>
        </w:numPr>
        <w:spacing w:line="620" w:lineRule="exact"/>
        <w:ind w:leftChars="200"/>
        <w:rPr>
          <w:rFonts w:hint="eastAsia" w:eastAsia="仿宋_GB2312"/>
          <w:color w:val="000000"/>
          <w:kern w:val="0"/>
          <w:sz w:val="32"/>
          <w:szCs w:val="32"/>
        </w:rPr>
      </w:pPr>
      <w:r>
        <w:rPr>
          <w:rFonts w:hint="eastAsia" w:eastAsia="仿宋_GB2312"/>
          <w:color w:val="000000"/>
          <w:kern w:val="0"/>
          <w:sz w:val="32"/>
          <w:szCs w:val="32"/>
          <w:lang w:eastAsia="zh-CN"/>
        </w:rPr>
        <w:t>（二）</w:t>
      </w:r>
      <w:r>
        <w:rPr>
          <w:rFonts w:hint="eastAsia" w:eastAsia="仿宋_GB2312"/>
          <w:color w:val="000000"/>
          <w:kern w:val="0"/>
          <w:sz w:val="32"/>
          <w:szCs w:val="32"/>
        </w:rPr>
        <w:t>项目管理情况。</w:t>
      </w:r>
    </w:p>
    <w:p>
      <w:pPr>
        <w:numPr>
          <w:ilvl w:val="0"/>
          <w:numId w:val="0"/>
        </w:numPr>
        <w:spacing w:line="620" w:lineRule="exact"/>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制订和执行专项资金管理制度，严格把关，通过实时监管确保专项资金使用的真实、合法、有效，设置专项目标绩效评估体系，提高专项资金的使用率、有效促进各项工作的稳步推进。全年申报的3个专项均按2021年初计划实施，并于2021年底前完成年度绩效目标。</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年度我单位专项资金</w:t>
      </w:r>
      <w:r>
        <w:rPr>
          <w:rFonts w:hint="eastAsia" w:eastAsia="仿宋_GB2312"/>
          <w:color w:val="000000"/>
          <w:kern w:val="0"/>
          <w:sz w:val="32"/>
          <w:szCs w:val="32"/>
          <w:lang w:val="en-US" w:eastAsia="zh-CN"/>
        </w:rPr>
        <w:t>87.58</w:t>
      </w:r>
      <w:r>
        <w:rPr>
          <w:rFonts w:hint="eastAsia" w:eastAsia="仿宋_GB2312"/>
          <w:color w:val="000000"/>
          <w:kern w:val="0"/>
          <w:sz w:val="32"/>
          <w:szCs w:val="32"/>
        </w:rPr>
        <w:t>万元，全部为财政资金</w:t>
      </w:r>
      <w:r>
        <w:rPr>
          <w:rFonts w:hint="eastAsia" w:eastAsia="仿宋_GB2312"/>
          <w:color w:val="000000"/>
          <w:kern w:val="0"/>
          <w:sz w:val="32"/>
          <w:szCs w:val="32"/>
          <w:lang w:eastAsia="zh-CN"/>
        </w:rPr>
        <w:t>，按</w:t>
      </w:r>
      <w:r>
        <w:rPr>
          <w:rFonts w:hint="eastAsia" w:eastAsia="仿宋_GB2312"/>
          <w:color w:val="000000"/>
          <w:kern w:val="0"/>
          <w:sz w:val="32"/>
          <w:szCs w:val="32"/>
        </w:rPr>
        <w:t>文件《冷水滩区财政局关于批复20</w:t>
      </w:r>
      <w:r>
        <w:rPr>
          <w:rFonts w:hint="eastAsia" w:eastAsia="仿宋_GB2312"/>
          <w:color w:val="000000"/>
          <w:kern w:val="0"/>
          <w:sz w:val="32"/>
          <w:szCs w:val="32"/>
          <w:lang w:val="en-US" w:eastAsia="zh-CN"/>
        </w:rPr>
        <w:t>21</w:t>
      </w:r>
      <w:r>
        <w:rPr>
          <w:rFonts w:hint="eastAsia" w:eastAsia="仿宋_GB2312"/>
          <w:color w:val="000000"/>
          <w:kern w:val="0"/>
          <w:sz w:val="32"/>
          <w:szCs w:val="32"/>
        </w:rPr>
        <w:t>年部门预算的通知》（冷财预[20</w:t>
      </w:r>
      <w:r>
        <w:rPr>
          <w:rFonts w:hint="eastAsia" w:eastAsia="仿宋_GB2312"/>
          <w:color w:val="000000"/>
          <w:kern w:val="0"/>
          <w:sz w:val="32"/>
          <w:szCs w:val="32"/>
          <w:lang w:val="en-US" w:eastAsia="zh-CN"/>
        </w:rPr>
        <w:t>21</w:t>
      </w:r>
      <w:r>
        <w:rPr>
          <w:rFonts w:hint="eastAsia" w:eastAsia="仿宋_GB2312"/>
          <w:color w:val="000000"/>
          <w:kern w:val="0"/>
          <w:sz w:val="32"/>
          <w:szCs w:val="32"/>
        </w:rPr>
        <w:t>]1号），拨付本单位专项资金</w:t>
      </w:r>
      <w:r>
        <w:rPr>
          <w:rFonts w:hint="eastAsia" w:eastAsia="仿宋_GB2312"/>
          <w:color w:val="000000"/>
          <w:kern w:val="0"/>
          <w:sz w:val="32"/>
          <w:szCs w:val="32"/>
          <w:lang w:val="en-US" w:eastAsia="zh-CN"/>
        </w:rPr>
        <w:t>87.58</w:t>
      </w:r>
      <w:r>
        <w:rPr>
          <w:rFonts w:hint="eastAsia" w:eastAsia="仿宋_GB2312"/>
          <w:color w:val="000000"/>
          <w:kern w:val="0"/>
          <w:sz w:val="32"/>
          <w:szCs w:val="32"/>
        </w:rPr>
        <w:t>万元，年内已拨付到位。</w:t>
      </w:r>
    </w:p>
    <w:p>
      <w:pPr>
        <w:numPr>
          <w:ilvl w:val="0"/>
          <w:numId w:val="2"/>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项目资金（主要是指财政资金）实际使用情况。</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2021年实际支出专项经费支出87.58万元。</w:t>
      </w:r>
    </w:p>
    <w:p>
      <w:pPr>
        <w:numPr>
          <w:ilvl w:val="0"/>
          <w:numId w:val="2"/>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w:t>
      </w:r>
      <w:r>
        <w:rPr>
          <w:rFonts w:hint="eastAsia" w:eastAsia="仿宋_GB2312"/>
          <w:color w:val="000000"/>
          <w:kern w:val="0"/>
          <w:sz w:val="32"/>
          <w:szCs w:val="32"/>
          <w:lang w:eastAsia="zh-CN"/>
        </w:rPr>
        <w:t>是</w:t>
      </w:r>
      <w:r>
        <w:rPr>
          <w:rFonts w:hint="eastAsia" w:eastAsia="仿宋_GB2312"/>
          <w:color w:val="000000"/>
          <w:kern w:val="0"/>
          <w:sz w:val="32"/>
          <w:szCs w:val="32"/>
        </w:rPr>
        <w:t>项目开展按照年初计划逐步进行，绩效总目标和阶段性目标均按计划如期完成；二是进一步完善了《财务管理制度》、《岗位责任制度》、《专项资金管理办法》等系列规章制度；三是专项资金使用均严格按照财务管理制度执行，全年做到了报账审核手续齐备，报账流程规范，财务资料完整，财务档案管理规范，无违规违纪现象发生</w:t>
      </w:r>
      <w:r>
        <w:rPr>
          <w:rFonts w:hint="eastAsia" w:eastAsia="仿宋_GB2312"/>
          <w:color w:val="000000"/>
          <w:kern w:val="0"/>
          <w:sz w:val="32"/>
          <w:szCs w:val="32"/>
          <w:lang w:eastAsia="zh-CN"/>
        </w:rPr>
        <w:t>；</w:t>
      </w:r>
      <w:r>
        <w:rPr>
          <w:rFonts w:hint="eastAsia" w:eastAsia="仿宋_GB2312"/>
          <w:color w:val="000000"/>
          <w:kern w:val="0"/>
          <w:sz w:val="32"/>
          <w:szCs w:val="32"/>
        </w:rPr>
        <w:t>四是设立专人专岗，按照</w:t>
      </w:r>
      <w:r>
        <w:rPr>
          <w:rFonts w:hint="eastAsia" w:eastAsia="仿宋_GB2312"/>
          <w:color w:val="000000"/>
          <w:kern w:val="0"/>
          <w:sz w:val="32"/>
          <w:szCs w:val="32"/>
          <w:lang w:eastAsia="zh-CN"/>
        </w:rPr>
        <w:t>冷水滩区</w:t>
      </w:r>
      <w:r>
        <w:rPr>
          <w:rFonts w:hint="eastAsia" w:eastAsia="仿宋_GB2312"/>
          <w:color w:val="000000"/>
          <w:kern w:val="0"/>
          <w:sz w:val="32"/>
          <w:szCs w:val="32"/>
        </w:rPr>
        <w:t>专项管理办法，确保专项资金专款专用。</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我单位项目实际完成率达</w:t>
      </w:r>
      <w:r>
        <w:rPr>
          <w:rFonts w:hint="eastAsia" w:ascii="仿宋_GB2312" w:eastAsia="仿宋_GB2312"/>
          <w:sz w:val="32"/>
          <w:szCs w:val="32"/>
          <w:lang w:val="en-US" w:eastAsia="zh-CN"/>
        </w:rPr>
        <w:t>100%，及时完成率为100%，质量达标率96%，成本节约率100%。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（二）效益指标完成情况。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我单位较好地完成了20</w:t>
      </w:r>
      <w:r>
        <w:rPr>
          <w:rFonts w:hint="eastAsia" w:ascii="仿宋_GB2312" w:eastAsia="仿宋_GB2312"/>
          <w:sz w:val="32"/>
          <w:szCs w:val="32"/>
          <w:lang w:val="en-US" w:eastAsia="zh-CN"/>
        </w:rPr>
        <w:t>21</w:t>
      </w:r>
      <w:r>
        <w:rPr>
          <w:rFonts w:hint="eastAsia" w:ascii="仿宋_GB2312" w:eastAsia="仿宋_GB2312"/>
          <w:sz w:val="32"/>
          <w:szCs w:val="32"/>
        </w:rPr>
        <w:t>年初设定的工作任务，各项项目得到有序开展。到年底完成全部项目的100%，资金拨付达到100%，完成项目验收率达到100%。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满意度指标完成情况。</w:t>
      </w:r>
    </w:p>
    <w:p>
      <w:pPr>
        <w:numPr>
          <w:ilvl w:val="0"/>
          <w:numId w:val="0"/>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自</w:t>
      </w:r>
      <w:r>
        <w:rPr>
          <w:rFonts w:hint="eastAsia" w:ascii="仿宋_GB2312" w:eastAsia="仿宋_GB2312"/>
          <w:sz w:val="32"/>
          <w:szCs w:val="32"/>
          <w:lang w:val="en-US" w:eastAsia="zh-CN"/>
        </w:rPr>
        <w:t>2021</w:t>
      </w:r>
      <w:r>
        <w:rPr>
          <w:rFonts w:hint="eastAsia" w:ascii="仿宋_GB2312" w:eastAsia="仿宋_GB2312"/>
          <w:sz w:val="32"/>
          <w:szCs w:val="32"/>
        </w:rPr>
        <w:t>年以来，我单位对全部项目实施和整体社会效益及满意度等各项指标调查，基本情况是群众对项目实施满意度达98%。项目社会效益和经济效益明显，达到了预期效果。</w:t>
      </w:r>
    </w:p>
    <w:p>
      <w:pPr>
        <w:numPr>
          <w:ilvl w:val="0"/>
          <w:numId w:val="3"/>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numPr>
          <w:ilvl w:val="0"/>
          <w:numId w:val="0"/>
        </w:num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无。</w:t>
      </w:r>
    </w:p>
    <w:p>
      <w:pPr>
        <w:numPr>
          <w:ilvl w:val="0"/>
          <w:numId w:val="3"/>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numPr>
          <w:ilvl w:val="0"/>
          <w:numId w:val="0"/>
        </w:numPr>
        <w:spacing w:line="540" w:lineRule="exact"/>
        <w:ind w:firstLine="640" w:firstLineChars="200"/>
        <w:rPr>
          <w:rFonts w:hint="eastAsia" w:ascii="黑体" w:hAnsi="黑体" w:eastAsia="黑体" w:cs="黑体"/>
          <w:b/>
          <w:bCs/>
          <w:sz w:val="32"/>
          <w:szCs w:val="32"/>
        </w:rPr>
      </w:pPr>
      <w:r>
        <w:rPr>
          <w:rFonts w:hint="eastAsia" w:ascii="仿宋_GB2312" w:eastAsia="仿宋_GB2312"/>
          <w:sz w:val="32"/>
          <w:szCs w:val="32"/>
        </w:rPr>
        <w:t>根据专项绩效评定指标对我单位项目使用情况进行定量分析及定性分析，经评定20</w:t>
      </w:r>
      <w:r>
        <w:rPr>
          <w:rFonts w:hint="eastAsia" w:ascii="仿宋_GB2312" w:eastAsia="仿宋_GB2312"/>
          <w:sz w:val="32"/>
          <w:szCs w:val="32"/>
          <w:lang w:val="en-US" w:eastAsia="zh-CN"/>
        </w:rPr>
        <w:t>21</w:t>
      </w:r>
      <w:r>
        <w:rPr>
          <w:rFonts w:hint="eastAsia" w:ascii="仿宋_GB2312" w:eastAsia="仿宋_GB2312"/>
          <w:sz w:val="32"/>
          <w:szCs w:val="32"/>
        </w:rPr>
        <w:t>年度我单位各专项资金绩效评价得分为9</w:t>
      </w:r>
      <w:r>
        <w:rPr>
          <w:rFonts w:hint="eastAsia" w:ascii="仿宋_GB2312" w:eastAsia="仿宋_GB2312"/>
          <w:sz w:val="32"/>
          <w:szCs w:val="32"/>
          <w:lang w:val="en-US" w:eastAsia="zh-CN"/>
        </w:rPr>
        <w:t>6</w:t>
      </w:r>
      <w:r>
        <w:rPr>
          <w:rFonts w:hint="eastAsia" w:ascii="仿宋_GB2312" w:eastAsia="仿宋_GB2312"/>
          <w:sz w:val="32"/>
          <w:szCs w:val="32"/>
        </w:rPr>
        <w:t>分。其中项目投入评价得分为20分，项目过程评价得分为</w:t>
      </w:r>
      <w:r>
        <w:rPr>
          <w:rFonts w:hint="eastAsia" w:ascii="仿宋_GB2312" w:eastAsia="仿宋_GB2312"/>
          <w:sz w:val="32"/>
          <w:szCs w:val="32"/>
          <w:lang w:val="en-US" w:eastAsia="zh-CN"/>
        </w:rPr>
        <w:t>30</w:t>
      </w:r>
      <w:r>
        <w:rPr>
          <w:rFonts w:hint="eastAsia" w:ascii="仿宋_GB2312" w:eastAsia="仿宋_GB2312"/>
          <w:sz w:val="32"/>
          <w:szCs w:val="32"/>
        </w:rPr>
        <w:t>分，项目产出得分为2</w:t>
      </w:r>
      <w:r>
        <w:rPr>
          <w:rFonts w:hint="eastAsia" w:ascii="仿宋_GB2312" w:eastAsia="仿宋_GB2312"/>
          <w:sz w:val="32"/>
          <w:szCs w:val="32"/>
          <w:lang w:val="en-US" w:eastAsia="zh-CN"/>
        </w:rPr>
        <w:t>8</w:t>
      </w:r>
      <w:r>
        <w:rPr>
          <w:rFonts w:hint="eastAsia" w:ascii="仿宋_GB2312" w:eastAsia="仿宋_GB2312"/>
          <w:sz w:val="32"/>
          <w:szCs w:val="32"/>
        </w:rPr>
        <w:t>分，项目效果1</w:t>
      </w:r>
      <w:r>
        <w:rPr>
          <w:rFonts w:hint="eastAsia" w:ascii="仿宋_GB2312" w:eastAsia="仿宋_GB2312"/>
          <w:sz w:val="32"/>
          <w:szCs w:val="32"/>
          <w:lang w:val="en-US" w:eastAsia="zh-CN"/>
        </w:rPr>
        <w:t>8</w:t>
      </w:r>
      <w:r>
        <w:rPr>
          <w:rFonts w:hint="eastAsia" w:ascii="仿宋_GB2312" w:eastAsia="仿宋_GB2312"/>
          <w:sz w:val="32"/>
          <w:szCs w:val="32"/>
        </w:rPr>
        <w:t>分，绩效级别评定为“优”。</w:t>
      </w:r>
    </w:p>
    <w:p>
      <w:pPr>
        <w:numPr>
          <w:ilvl w:val="0"/>
          <w:numId w:val="3"/>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p>
    <w:p>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1、项目实施的经验。明确项目发展的方向，紧密结合区政府的中心工作及我镇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2、存在的问题。专项资金来源渠道少，使得专项项目进展缓慢，不适应现代化城镇建设的新需求；资金压力大。</w:t>
      </w:r>
    </w:p>
    <w:p>
      <w:pPr>
        <w:numPr>
          <w:ilvl w:val="0"/>
          <w:numId w:val="0"/>
        </w:numPr>
        <w:spacing w:line="620" w:lineRule="exact"/>
        <w:ind w:firstLine="640" w:firstLineChars="200"/>
        <w:rPr>
          <w:rFonts w:hint="eastAsia" w:ascii="黑体" w:hAnsi="黑体" w:eastAsia="黑体" w:cs="黑体"/>
          <w:b/>
          <w:bCs/>
          <w:color w:val="000000"/>
          <w:kern w:val="0"/>
          <w:sz w:val="32"/>
          <w:szCs w:val="32"/>
        </w:rPr>
      </w:pPr>
      <w:r>
        <w:rPr>
          <w:rFonts w:hint="eastAsia" w:ascii="仿宋_GB2312" w:eastAsia="仿宋_GB2312"/>
          <w:sz w:val="32"/>
          <w:szCs w:val="32"/>
        </w:rPr>
        <w:t>3、建议。进一步健全和完善财务管理制度及内部控制制度，创新管理手段，用新思路、新方法，改进完善财务管理方法；拓宽资金来源渠道，增加基础设施建设投入。</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pPr>
        <w:spacing w:line="540" w:lineRule="exact"/>
        <w:ind w:firstLine="640" w:firstLineChars="200"/>
        <w:rPr>
          <w:rFonts w:hint="eastAsia" w:ascii="仿宋_GB2312" w:eastAsia="仿宋_GB2312"/>
          <w:sz w:val="32"/>
          <w:szCs w:val="32"/>
          <w:lang w:eastAsia="zh-CN"/>
        </w:rPr>
      </w:pPr>
    </w:p>
    <w:p>
      <w:pPr>
        <w:spacing w:line="540" w:lineRule="exact"/>
        <w:ind w:firstLine="640" w:firstLineChars="200"/>
        <w:rPr>
          <w:rFonts w:hint="eastAsia" w:ascii="仿宋_GB2312" w:eastAsia="仿宋_GB2312"/>
          <w:sz w:val="32"/>
          <w:szCs w:val="32"/>
          <w:lang w:eastAsia="zh-CN"/>
        </w:rPr>
      </w:pPr>
    </w:p>
    <w:p>
      <w:pPr>
        <w:spacing w:line="540" w:lineRule="exact"/>
        <w:ind w:firstLine="640" w:firstLineChars="200"/>
        <w:rPr>
          <w:rFonts w:hint="eastAsia" w:ascii="仿宋_GB2312" w:eastAsia="仿宋_GB2312"/>
          <w:sz w:val="32"/>
          <w:szCs w:val="32"/>
          <w:lang w:eastAsia="zh-CN"/>
        </w:rPr>
      </w:pPr>
    </w:p>
    <w:p>
      <w:pPr>
        <w:spacing w:line="540" w:lineRule="exact"/>
        <w:ind w:firstLine="640" w:firstLineChars="200"/>
        <w:rPr>
          <w:rFonts w:hint="eastAsia" w:ascii="仿宋_GB2312" w:eastAsia="仿宋_GB2312"/>
          <w:sz w:val="32"/>
          <w:szCs w:val="32"/>
          <w:lang w:eastAsia="zh-CN"/>
        </w:rPr>
      </w:pPr>
    </w:p>
    <w:p>
      <w:pPr>
        <w:spacing w:line="540" w:lineRule="exact"/>
        <w:rPr>
          <w:rFonts w:hint="eastAsia" w:ascii="仿宋_GB2312" w:eastAsia="仿宋_GB2312"/>
          <w:sz w:val="32"/>
          <w:szCs w:val="32"/>
          <w:lang w:eastAsia="zh-CN"/>
        </w:rPr>
      </w:pPr>
    </w:p>
    <w:p>
      <w:pPr>
        <w:widowControl/>
        <w:jc w:val="center"/>
        <w:rPr>
          <w:rFonts w:hint="eastAsia" w:ascii="方正小标宋简体" w:hAnsi="方正小标宋简体" w:eastAsia="方正小标宋简体" w:cs="方正小标宋简体"/>
          <w:kern w:val="0"/>
          <w:sz w:val="21"/>
          <w:szCs w:val="21"/>
        </w:rPr>
      </w:pPr>
      <w:r>
        <w:rPr>
          <w:rFonts w:hint="eastAsia" w:ascii="方正小标宋简体" w:hAnsi="方正小标宋简体" w:eastAsia="方正小标宋简体" w:cs="方正小标宋简体"/>
          <w:kern w:val="0"/>
          <w:sz w:val="36"/>
          <w:szCs w:val="36"/>
        </w:rPr>
        <w:t>20</w:t>
      </w:r>
      <w:r>
        <w:rPr>
          <w:rFonts w:hint="eastAsia" w:ascii="方正小标宋简体" w:hAnsi="方正小标宋简体" w:eastAsia="方正小标宋简体" w:cs="方正小标宋简体"/>
          <w:kern w:val="0"/>
          <w:sz w:val="36"/>
          <w:szCs w:val="36"/>
          <w:lang w:val="en-US" w:eastAsia="zh-CN"/>
        </w:rPr>
        <w:t>21</w:t>
      </w:r>
      <w:r>
        <w:rPr>
          <w:rFonts w:hint="eastAsia" w:ascii="方正小标宋简体" w:hAnsi="方正小标宋简体" w:eastAsia="方正小标宋简体" w:cs="方正小标宋简体"/>
          <w:kern w:val="0"/>
          <w:sz w:val="36"/>
          <w:szCs w:val="36"/>
        </w:rPr>
        <w:t>年度财政专项（项目）资金绩效评价表</w:t>
      </w: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vAlign w:val="top"/>
          </w:tcPr>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Theme="minorEastAsia"/>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Theme="minorEastAsia"/>
                <w:color w:val="000000"/>
                <w:kern w:val="0"/>
                <w:sz w:val="24"/>
                <w:lang w:val="en-US" w:eastAsia="zh-CN"/>
              </w:rPr>
            </w:pPr>
          </w:p>
          <w:p>
            <w:pPr>
              <w:widowControl/>
              <w:rPr>
                <w:rFonts w:hint="default" w:ascii="宋体" w:eastAsiaTheme="minorEastAsia"/>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kern w:val="0"/>
                <w:sz w:val="18"/>
                <w:szCs w:val="18"/>
                <w:lang w:eastAsia="zh-CN"/>
              </w:rPr>
            </w:pPr>
            <w:r>
              <w:rPr>
                <w:rFonts w:hint="eastAsia" w:ascii="仿宋_GB2312" w:hAnsi="宋体" w:eastAsia="仿宋_GB2312"/>
                <w:color w:val="000000"/>
                <w:kern w:val="0"/>
                <w:sz w:val="24"/>
                <w:szCs w:val="24"/>
                <w:lang w:eastAsia="zh-CN"/>
              </w:rPr>
              <w:t>合计得分</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仿宋" w:hAnsi="仿宋" w:eastAsia="仿宋" w:cs="仿宋"/>
                <w:color w:val="000000"/>
                <w:kern w:val="0"/>
                <w:sz w:val="24"/>
                <w:lang w:val="en-US" w:eastAsia="zh-CN"/>
              </w:rPr>
            </w:pPr>
          </w:p>
          <w:p>
            <w:pPr>
              <w:bidi w:val="0"/>
              <w:jc w:val="both"/>
              <w:rPr>
                <w:rFonts w:hint="default" w:asciiTheme="minorHAnsi" w:hAnsiTheme="minorHAnsi" w:eastAsiaTheme="minorEastAsia" w:cstheme="minorBidi"/>
                <w:kern w:val="2"/>
                <w:sz w:val="21"/>
                <w:szCs w:val="22"/>
                <w:lang w:val="en-US" w:eastAsia="zh-CN" w:bidi="ar-SA"/>
              </w:rPr>
            </w:pPr>
            <w:r>
              <w:rPr>
                <w:rFonts w:hint="eastAsia" w:ascii="仿宋" w:hAnsi="仿宋" w:eastAsia="仿宋" w:cs="仿宋"/>
                <w:kern w:val="2"/>
                <w:sz w:val="21"/>
                <w:szCs w:val="22"/>
                <w:lang w:val="en-US" w:eastAsia="zh-CN" w:bidi="ar-SA"/>
              </w:rPr>
              <w:t>96</w:t>
            </w:r>
          </w:p>
        </w:tc>
      </w:tr>
    </w:tbl>
    <w:p>
      <w:pPr>
        <w:rPr>
          <w:rFonts w:hint="eastAsia" w:eastAsia="仿宋_GB2312"/>
          <w:sz w:val="32"/>
          <w:szCs w:val="32"/>
        </w:rPr>
      </w:pPr>
      <w:r>
        <w:rPr>
          <w:rFonts w:ascii="仿宋_GB2312" w:eastAsia="仿宋_GB2312"/>
          <w:color w:val="000000"/>
          <w:sz w:val="32"/>
        </w:rPr>
        <w:br w:type="page"/>
      </w:r>
    </w:p>
    <w:p>
      <w:pPr>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普利桥镇人民政府</w:t>
      </w:r>
    </w:p>
    <w:p>
      <w:pPr>
        <w:jc w:val="center"/>
        <w:rPr>
          <w:rFonts w:eastAsia="方正小标宋简体"/>
          <w:sz w:val="36"/>
          <w:szCs w:val="36"/>
        </w:rPr>
      </w:pPr>
      <w:r>
        <w:rPr>
          <w:rFonts w:hint="eastAsia" w:ascii="方正小标宋简体" w:eastAsia="方正小标宋简体"/>
          <w:color w:val="000000"/>
          <w:sz w:val="36"/>
          <w:szCs w:val="36"/>
        </w:rPr>
        <w:t>20</w:t>
      </w:r>
      <w:r>
        <w:rPr>
          <w:rFonts w:hint="eastAsia" w:ascii="方正小标宋简体" w:eastAsia="方正小标宋简体"/>
          <w:color w:val="000000"/>
          <w:sz w:val="36"/>
          <w:szCs w:val="36"/>
          <w:lang w:val="en-US" w:eastAsia="zh-CN"/>
        </w:rPr>
        <w:t>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ind w:firstLine="600" w:firstLineChars="200"/>
        <w:rPr>
          <w:rFonts w:ascii="宋体" w:hAnsi="宋体"/>
          <w:sz w:val="30"/>
          <w:szCs w:val="30"/>
        </w:rPr>
      </w:pPr>
      <w:r>
        <w:rPr>
          <w:rFonts w:hint="eastAsia" w:ascii="宋体" w:hAnsi="宋体"/>
          <w:sz w:val="30"/>
          <w:szCs w:val="30"/>
        </w:rPr>
        <w:t>普利桥镇位于冷水滩区境北部，镇政府驻地距冷水滩城区33公里。镇政府驻普利桥社区，辖小里桥、盐目桥、铁塘、下叶塘、雨塘、许家、八井、落刀塘、江子塘、应塘、力塘、拱桥、石子塘、鲁头碑、小江桥、</w:t>
      </w:r>
      <w:r>
        <w:rPr>
          <w:rFonts w:hint="eastAsia" w:ascii="宋体" w:hAnsi="宋体"/>
          <w:sz w:val="30"/>
          <w:szCs w:val="30"/>
          <w:lang w:eastAsia="zh-CN"/>
        </w:rPr>
        <w:t>杉</w:t>
      </w:r>
      <w:r>
        <w:rPr>
          <w:rFonts w:hint="eastAsia" w:ascii="宋体" w:hAnsi="宋体"/>
          <w:sz w:val="30"/>
          <w:szCs w:val="30"/>
        </w:rPr>
        <w:t>木桥、朱家洞、岐山、荷塘、普利桥社区、小水、楠木冲、宽公、竹家冲等24个村。</w:t>
      </w:r>
      <w:r>
        <w:rPr>
          <w:rFonts w:hint="eastAsia" w:ascii="宋体" w:hAnsi="宋体"/>
          <w:sz w:val="30"/>
          <w:szCs w:val="30"/>
          <w:lang w:eastAsia="zh-CN"/>
        </w:rPr>
        <w:t>内设机构有党政综合办公室、社会管理综合治理办公室、经济发展办公室、人口和计划生育办公室和社会事务办公室</w:t>
      </w:r>
      <w:r>
        <w:rPr>
          <w:rFonts w:hint="eastAsia" w:ascii="宋体" w:hAnsi="宋体"/>
          <w:sz w:val="30"/>
          <w:szCs w:val="30"/>
        </w:rPr>
        <w:t>。核定编制人数</w:t>
      </w:r>
      <w:r>
        <w:rPr>
          <w:rFonts w:hint="eastAsia" w:ascii="宋体" w:hAnsi="宋体"/>
          <w:sz w:val="30"/>
          <w:szCs w:val="30"/>
          <w:lang w:val="en-US" w:eastAsia="zh-CN"/>
        </w:rPr>
        <w:t>75</w:t>
      </w:r>
      <w:r>
        <w:rPr>
          <w:rFonts w:hint="eastAsia" w:ascii="宋体" w:hAnsi="宋体"/>
          <w:sz w:val="30"/>
          <w:szCs w:val="30"/>
        </w:rPr>
        <w:t>人，其中行政编制3</w:t>
      </w:r>
      <w:r>
        <w:rPr>
          <w:rFonts w:hint="eastAsia" w:ascii="宋体" w:hAnsi="宋体"/>
          <w:sz w:val="30"/>
          <w:szCs w:val="30"/>
          <w:lang w:val="en-US" w:eastAsia="zh-CN"/>
        </w:rPr>
        <w:t>5</w:t>
      </w:r>
      <w:r>
        <w:rPr>
          <w:rFonts w:hint="eastAsia" w:ascii="宋体" w:hAnsi="宋体"/>
          <w:sz w:val="30"/>
          <w:szCs w:val="30"/>
        </w:rPr>
        <w:t>人，事业编制</w:t>
      </w:r>
      <w:r>
        <w:rPr>
          <w:rFonts w:hint="eastAsia" w:ascii="宋体" w:hAnsi="宋体"/>
          <w:sz w:val="30"/>
          <w:szCs w:val="30"/>
          <w:lang w:val="en-US" w:eastAsia="zh-CN"/>
        </w:rPr>
        <w:t>40</w:t>
      </w:r>
      <w:r>
        <w:rPr>
          <w:rFonts w:hint="eastAsia" w:ascii="宋体" w:hAnsi="宋体"/>
          <w:sz w:val="30"/>
          <w:szCs w:val="30"/>
        </w:rPr>
        <w:t>人</w:t>
      </w:r>
      <w:r>
        <w:rPr>
          <w:rFonts w:hint="eastAsia" w:ascii="宋体" w:hAnsi="宋体"/>
          <w:sz w:val="30"/>
          <w:szCs w:val="30"/>
          <w:lang w:eastAsia="zh-CN"/>
        </w:rPr>
        <w:t>，</w:t>
      </w:r>
      <w:r>
        <w:rPr>
          <w:rFonts w:hint="eastAsia" w:ascii="宋体" w:hAnsi="宋体"/>
          <w:sz w:val="30"/>
          <w:szCs w:val="30"/>
        </w:rPr>
        <w:t>年末实有在职人员</w:t>
      </w:r>
      <w:r>
        <w:rPr>
          <w:rFonts w:hint="eastAsia" w:ascii="宋体" w:hAnsi="宋体"/>
          <w:sz w:val="30"/>
          <w:szCs w:val="30"/>
          <w:lang w:val="en-US" w:eastAsia="zh-CN"/>
        </w:rPr>
        <w:t>60</w:t>
      </w:r>
      <w:r>
        <w:rPr>
          <w:rFonts w:hint="eastAsia" w:ascii="宋体" w:hAnsi="宋体"/>
          <w:sz w:val="30"/>
          <w:szCs w:val="30"/>
        </w:rPr>
        <w:t>人</w:t>
      </w:r>
      <w:r>
        <w:rPr>
          <w:rFonts w:hint="eastAsia" w:ascii="宋体" w:hAnsi="宋体"/>
          <w:sz w:val="30"/>
          <w:szCs w:val="30"/>
          <w:lang w:eastAsia="zh-CN"/>
        </w:rPr>
        <w:t>，</w:t>
      </w:r>
      <w:r>
        <w:rPr>
          <w:rFonts w:hint="eastAsia" w:ascii="宋体" w:hAnsi="宋体"/>
          <w:sz w:val="30"/>
          <w:szCs w:val="30"/>
        </w:rPr>
        <w:t>退休人员4</w:t>
      </w:r>
      <w:r>
        <w:rPr>
          <w:rFonts w:hint="eastAsia" w:ascii="宋体" w:hAnsi="宋体"/>
          <w:sz w:val="30"/>
          <w:szCs w:val="30"/>
          <w:lang w:val="en-US" w:eastAsia="zh-CN"/>
        </w:rPr>
        <w:t>8</w:t>
      </w:r>
      <w:r>
        <w:rPr>
          <w:rFonts w:hint="eastAsia" w:ascii="宋体" w:hAnsi="宋体"/>
          <w:sz w:val="30"/>
          <w:szCs w:val="30"/>
        </w:rPr>
        <w:t>人。车辆编制及实有数为1辆。</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w:t>
      </w:r>
      <w:r>
        <w:rPr>
          <w:rFonts w:hint="eastAsia" w:ascii="宋体" w:hAnsi="宋体"/>
          <w:color w:val="000000"/>
          <w:sz w:val="30"/>
          <w:szCs w:val="30"/>
          <w:lang w:val="en-US" w:eastAsia="zh-CN"/>
        </w:rPr>
        <w:t>21</w:t>
      </w:r>
      <w:r>
        <w:rPr>
          <w:rFonts w:ascii="宋体" w:hAnsi="宋体"/>
          <w:sz w:val="30"/>
          <w:szCs w:val="30"/>
        </w:rPr>
        <w:t>年的重点工作</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宋体" w:hAnsi="宋体"/>
          <w:sz w:val="30"/>
          <w:szCs w:val="30"/>
          <w:lang w:val="en-US" w:eastAsia="zh-CN"/>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普利桥镇在区委、区政府的坚强领导下，坚持以习近平新时代中国特色社会主义思想为指引，团结和带领全镇广大党员和干部群众抢抓机遇，开拓进取，克服疫情影响，推进全镇经济持续较快发展和社会事业全面进步。</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宋体" w:hAnsi="宋体"/>
          <w:sz w:val="30"/>
          <w:szCs w:val="30"/>
          <w:lang w:val="en-US" w:eastAsia="zh-CN"/>
        </w:rPr>
      </w:pPr>
      <w:r>
        <w:rPr>
          <w:rFonts w:hint="eastAsia" w:ascii="宋体" w:hAnsi="宋体"/>
          <w:sz w:val="30"/>
          <w:szCs w:val="30"/>
          <w:lang w:val="en-US" w:eastAsia="zh-CN"/>
        </w:rPr>
        <w:t>挑战前所未有，成绩来之不易。一年以来，我们攻坚克难，逆势而行，经受住了新冠疫情和经济下行等多重考验，在保持经济社会平稳发展的基础上，取得了多项工作的突破。先后引进协鑫光伏发电、温氏生猪养殖、宏旺大米加工、华宝塑胶工艺制品有限公司等企业11家，根据各村资源优势，发展瓜蒌、青蒿、白茶、油茶、红薯粉、优质稻、坛子菜加工等特色产业；全镇现有规模工业企业5家，所有村集体经济收入达到5万元，收入20万元以上村集体有5个。坚持统筹谋划，抓好乡村振兴示范点建设。衡永高速征地拆迁任务全部按期完成，一支渠、五支渠、六支渠全部动工。开展春风行动送工进园区、进企业，开展就业培训2场，送工150人，就业满意率达90%。</w:t>
      </w:r>
    </w:p>
    <w:p>
      <w:pPr>
        <w:numPr>
          <w:ilvl w:val="0"/>
          <w:numId w:val="2"/>
        </w:numPr>
        <w:ind w:left="0" w:leftChars="0" w:firstLine="600" w:firstLineChars="200"/>
        <w:rPr>
          <w:rFonts w:ascii="宋体" w:hAnsi="宋体"/>
          <w:sz w:val="30"/>
          <w:szCs w:val="30"/>
        </w:rPr>
      </w:pPr>
      <w:r>
        <w:rPr>
          <w:rFonts w:ascii="宋体" w:hAnsi="宋体"/>
          <w:sz w:val="30"/>
          <w:szCs w:val="30"/>
        </w:rPr>
        <w:t>部门整体支出情况</w:t>
      </w:r>
    </w:p>
    <w:p>
      <w:pPr>
        <w:numPr>
          <w:ilvl w:val="0"/>
          <w:numId w:val="0"/>
        </w:numPr>
        <w:ind w:firstLine="600" w:firstLineChars="200"/>
        <w:rPr>
          <w:rFonts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年决算支出</w:t>
      </w:r>
      <w:r>
        <w:rPr>
          <w:rFonts w:hint="eastAsia" w:ascii="宋体" w:hAnsi="宋体"/>
          <w:sz w:val="30"/>
          <w:szCs w:val="30"/>
          <w:lang w:val="en-US" w:eastAsia="zh-CN"/>
        </w:rPr>
        <w:t>1455.47</w:t>
      </w:r>
      <w:r>
        <w:rPr>
          <w:rFonts w:hint="eastAsia" w:ascii="宋体" w:hAnsi="宋体"/>
          <w:sz w:val="30"/>
          <w:szCs w:val="30"/>
        </w:rPr>
        <w:t>万元，其中工资福利支出</w:t>
      </w:r>
      <w:r>
        <w:rPr>
          <w:rFonts w:hint="eastAsia" w:ascii="宋体" w:hAnsi="宋体"/>
          <w:sz w:val="30"/>
          <w:szCs w:val="30"/>
          <w:lang w:val="en-US" w:eastAsia="zh-CN"/>
        </w:rPr>
        <w:t>952.06</w:t>
      </w:r>
      <w:r>
        <w:rPr>
          <w:rFonts w:hint="eastAsia" w:ascii="宋体" w:hAnsi="宋体"/>
          <w:sz w:val="30"/>
          <w:szCs w:val="30"/>
        </w:rPr>
        <w:t>万元，一般商品和服务支出</w:t>
      </w:r>
      <w:r>
        <w:rPr>
          <w:rFonts w:hint="eastAsia" w:ascii="宋体" w:hAnsi="宋体"/>
          <w:sz w:val="30"/>
          <w:szCs w:val="30"/>
          <w:lang w:val="en-US" w:eastAsia="zh-CN"/>
        </w:rPr>
        <w:t>380.91</w:t>
      </w:r>
      <w:r>
        <w:rPr>
          <w:rFonts w:hint="eastAsia" w:ascii="宋体" w:hAnsi="宋体"/>
          <w:sz w:val="30"/>
          <w:szCs w:val="30"/>
        </w:rPr>
        <w:t>万元，对个人和家庭的补助</w:t>
      </w:r>
      <w:r>
        <w:rPr>
          <w:rFonts w:hint="eastAsia" w:ascii="宋体" w:hAnsi="宋体"/>
          <w:sz w:val="30"/>
          <w:szCs w:val="30"/>
          <w:lang w:val="en-US" w:eastAsia="zh-CN"/>
        </w:rPr>
        <w:t>34.92</w:t>
      </w:r>
      <w:r>
        <w:rPr>
          <w:rFonts w:hint="eastAsia" w:ascii="宋体" w:hAnsi="宋体"/>
          <w:sz w:val="30"/>
          <w:szCs w:val="30"/>
        </w:rPr>
        <w:t>万元</w:t>
      </w:r>
      <w:r>
        <w:rPr>
          <w:rFonts w:hint="eastAsia" w:ascii="宋体" w:hAnsi="宋体"/>
          <w:sz w:val="30"/>
          <w:szCs w:val="30"/>
          <w:lang w:eastAsia="zh-CN"/>
        </w:rPr>
        <w:t>，项目支出</w:t>
      </w:r>
      <w:r>
        <w:rPr>
          <w:rFonts w:hint="eastAsia" w:ascii="宋体" w:hAnsi="宋体"/>
          <w:sz w:val="30"/>
          <w:szCs w:val="30"/>
          <w:lang w:val="en-US" w:eastAsia="zh-CN"/>
        </w:rPr>
        <w:t>87.58万元</w:t>
      </w:r>
      <w:r>
        <w:rPr>
          <w:rFonts w:hint="eastAsia" w:ascii="宋体" w:hAnsi="宋体"/>
          <w:sz w:val="30"/>
          <w:szCs w:val="30"/>
        </w:rPr>
        <w:t>。主要用于人员经费、行政运行、乡镇建设等。</w:t>
      </w:r>
    </w:p>
    <w:p>
      <w:pPr>
        <w:ind w:firstLine="602" w:firstLineChars="200"/>
        <w:rPr>
          <w:rFonts w:ascii="宋体" w:hAnsi="宋体"/>
          <w:b/>
          <w:sz w:val="30"/>
          <w:szCs w:val="30"/>
        </w:rPr>
      </w:pPr>
      <w:r>
        <w:rPr>
          <w:rFonts w:ascii="宋体" w:hAnsi="宋体"/>
          <w:b/>
          <w:sz w:val="30"/>
          <w:szCs w:val="30"/>
        </w:rPr>
        <w:t>二、部门整体支出管理及使用情况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ascii="宋体" w:hAnsi="宋体"/>
          <w:sz w:val="30"/>
          <w:szCs w:val="30"/>
        </w:rPr>
      </w:pPr>
      <w:r>
        <w:rPr>
          <w:rFonts w:hint="eastAsia" w:ascii="宋体" w:hAnsi="宋体"/>
          <w:sz w:val="30"/>
          <w:szCs w:val="30"/>
        </w:rPr>
        <w:t>基本支出</w:t>
      </w:r>
      <w:r>
        <w:rPr>
          <w:rFonts w:hint="eastAsia" w:ascii="宋体" w:hAnsi="宋体"/>
          <w:sz w:val="30"/>
          <w:szCs w:val="30"/>
          <w:lang w:eastAsia="zh-CN"/>
        </w:rPr>
        <w:t>决算数为</w:t>
      </w:r>
      <w:r>
        <w:rPr>
          <w:rFonts w:hint="eastAsia" w:ascii="宋体" w:hAnsi="宋体"/>
          <w:sz w:val="30"/>
          <w:szCs w:val="30"/>
          <w:lang w:val="en-US" w:eastAsia="zh-CN"/>
        </w:rPr>
        <w:t>1367.89万元，</w:t>
      </w:r>
      <w:r>
        <w:rPr>
          <w:rFonts w:hint="eastAsia" w:ascii="宋体" w:hAnsi="宋体"/>
          <w:sz w:val="30"/>
          <w:szCs w:val="30"/>
        </w:rPr>
        <w:t>用于</w:t>
      </w:r>
      <w:r>
        <w:rPr>
          <w:rFonts w:hint="eastAsia" w:ascii="宋体" w:hAnsi="宋体"/>
          <w:sz w:val="30"/>
          <w:szCs w:val="30"/>
          <w:lang w:eastAsia="zh-CN"/>
        </w:rPr>
        <w:t>为</w:t>
      </w:r>
      <w:r>
        <w:rPr>
          <w:rFonts w:hint="eastAsia" w:ascii="宋体" w:hAnsi="宋体"/>
          <w:sz w:val="30"/>
          <w:szCs w:val="30"/>
        </w:rPr>
        <w:t>保障机构正常运转、完成日常工作任务而发生的支出</w:t>
      </w:r>
      <w:r>
        <w:rPr>
          <w:rFonts w:hint="eastAsia" w:ascii="宋体" w:hAnsi="宋体"/>
          <w:sz w:val="30"/>
          <w:szCs w:val="30"/>
          <w:lang w:eastAsia="zh-CN"/>
        </w:rPr>
        <w:t>；其中</w:t>
      </w:r>
      <w:r>
        <w:rPr>
          <w:rFonts w:hint="eastAsia" w:ascii="宋体" w:hAnsi="宋体"/>
          <w:sz w:val="30"/>
          <w:szCs w:val="30"/>
        </w:rPr>
        <w:t>人员经费</w:t>
      </w:r>
      <w:r>
        <w:rPr>
          <w:rFonts w:hint="eastAsia" w:ascii="宋体" w:hAnsi="宋体"/>
          <w:sz w:val="30"/>
          <w:szCs w:val="30"/>
          <w:lang w:val="en-US" w:eastAsia="zh-CN"/>
        </w:rPr>
        <w:t>986.98万元，</w:t>
      </w:r>
      <w:r>
        <w:rPr>
          <w:rFonts w:hint="eastAsia" w:ascii="宋体" w:hAnsi="宋体"/>
          <w:sz w:val="30"/>
          <w:szCs w:val="30"/>
        </w:rPr>
        <w:t>占基本支出比例</w:t>
      </w:r>
      <w:r>
        <w:rPr>
          <w:rFonts w:hint="eastAsia" w:ascii="宋体" w:hAnsi="宋体"/>
          <w:sz w:val="30"/>
          <w:szCs w:val="30"/>
          <w:lang w:val="en-US" w:eastAsia="zh-CN"/>
        </w:rPr>
        <w:t>72.15</w:t>
      </w:r>
      <w:r>
        <w:rPr>
          <w:rFonts w:hint="eastAsia" w:ascii="宋体" w:hAnsi="宋体"/>
          <w:sz w:val="30"/>
          <w:szCs w:val="30"/>
        </w:rPr>
        <w:t>%</w:t>
      </w:r>
      <w:r>
        <w:rPr>
          <w:rFonts w:hint="eastAsia" w:ascii="宋体" w:hAnsi="宋体"/>
          <w:sz w:val="30"/>
          <w:szCs w:val="30"/>
          <w:lang w:eastAsia="zh-CN"/>
        </w:rPr>
        <w:t>，</w:t>
      </w:r>
      <w:r>
        <w:rPr>
          <w:rFonts w:hint="eastAsia" w:ascii="宋体" w:hAnsi="宋体"/>
          <w:sz w:val="30"/>
          <w:szCs w:val="30"/>
          <w:lang w:val="en-US" w:eastAsia="zh-CN"/>
        </w:rPr>
        <w:t>日常</w:t>
      </w:r>
      <w:r>
        <w:rPr>
          <w:rFonts w:hint="eastAsia" w:ascii="宋体" w:hAnsi="宋体"/>
          <w:sz w:val="30"/>
          <w:szCs w:val="30"/>
        </w:rPr>
        <w:t>公用经费</w:t>
      </w:r>
      <w:r>
        <w:rPr>
          <w:rFonts w:hint="eastAsia" w:ascii="宋体" w:hAnsi="宋体"/>
          <w:sz w:val="30"/>
          <w:szCs w:val="30"/>
          <w:lang w:val="en-US" w:eastAsia="zh-CN"/>
        </w:rPr>
        <w:t>380.91万元，</w:t>
      </w:r>
      <w:r>
        <w:rPr>
          <w:rFonts w:hint="eastAsia" w:ascii="宋体" w:hAnsi="宋体"/>
          <w:sz w:val="30"/>
          <w:szCs w:val="30"/>
        </w:rPr>
        <w:t>占基本支出比例</w:t>
      </w:r>
      <w:r>
        <w:rPr>
          <w:rFonts w:hint="eastAsia" w:ascii="宋体" w:hAnsi="宋体"/>
          <w:sz w:val="30"/>
          <w:szCs w:val="30"/>
          <w:lang w:val="en-US" w:eastAsia="zh-CN"/>
        </w:rPr>
        <w:t>27.85</w:t>
      </w:r>
      <w:r>
        <w:rPr>
          <w:rFonts w:hint="eastAsia" w:ascii="宋体" w:hAnsi="宋体"/>
          <w:sz w:val="30"/>
          <w:szCs w:val="30"/>
        </w:rPr>
        <w:t>%。</w:t>
      </w:r>
    </w:p>
    <w:p>
      <w:pPr>
        <w:numPr>
          <w:ilvl w:val="0"/>
          <w:numId w:val="4"/>
        </w:numPr>
        <w:ind w:firstLine="600" w:firstLineChars="200"/>
        <w:rPr>
          <w:rFonts w:ascii="宋体" w:hAnsi="宋体"/>
          <w:sz w:val="30"/>
          <w:szCs w:val="30"/>
        </w:rPr>
      </w:pPr>
      <w:r>
        <w:rPr>
          <w:rFonts w:ascii="宋体" w:hAnsi="宋体"/>
          <w:sz w:val="30"/>
          <w:szCs w:val="30"/>
        </w:rPr>
        <w:t>项目支出情况。</w:t>
      </w:r>
    </w:p>
    <w:p>
      <w:pPr>
        <w:numPr>
          <w:ilvl w:val="0"/>
          <w:numId w:val="0"/>
        </w:numPr>
        <w:ind w:firstLine="600" w:firstLineChars="200"/>
        <w:rPr>
          <w:rFonts w:hint="eastAsia" w:ascii="宋体" w:hAnsi="宋体" w:eastAsiaTheme="minorEastAsia"/>
          <w:sz w:val="30"/>
          <w:szCs w:val="30"/>
          <w:lang w:eastAsia="zh-CN"/>
        </w:rPr>
      </w:pPr>
      <w:r>
        <w:rPr>
          <w:rFonts w:hint="eastAsia" w:ascii="宋体" w:hAnsi="宋体"/>
          <w:sz w:val="30"/>
          <w:szCs w:val="30"/>
        </w:rPr>
        <w:t>项目支出决算数</w:t>
      </w:r>
      <w:r>
        <w:rPr>
          <w:rFonts w:hint="eastAsia" w:ascii="宋体" w:hAnsi="宋体"/>
          <w:sz w:val="30"/>
          <w:szCs w:val="30"/>
          <w:lang w:eastAsia="zh-CN"/>
        </w:rPr>
        <w:t>为</w:t>
      </w:r>
      <w:r>
        <w:rPr>
          <w:rFonts w:hint="eastAsia" w:ascii="宋体" w:hAnsi="宋体"/>
          <w:sz w:val="30"/>
          <w:szCs w:val="30"/>
          <w:lang w:val="en-US" w:eastAsia="zh-CN"/>
        </w:rPr>
        <w:t>87.58</w:t>
      </w:r>
      <w:r>
        <w:rPr>
          <w:rFonts w:hint="eastAsia" w:ascii="宋体" w:hAnsi="宋体"/>
          <w:sz w:val="30"/>
          <w:szCs w:val="30"/>
        </w:rPr>
        <w:t>万元</w:t>
      </w:r>
      <w:r>
        <w:rPr>
          <w:rFonts w:hint="eastAsia" w:ascii="宋体" w:hAnsi="宋体"/>
          <w:sz w:val="30"/>
          <w:szCs w:val="30"/>
          <w:lang w:eastAsia="zh-CN"/>
        </w:rPr>
        <w:t>。</w:t>
      </w:r>
    </w:p>
    <w:p>
      <w:pPr>
        <w:numPr>
          <w:ilvl w:val="0"/>
          <w:numId w:val="0"/>
        </w:numPr>
        <w:ind w:firstLine="600" w:firstLineChars="200"/>
        <w:rPr>
          <w:rFonts w:ascii="宋体" w:hAnsi="宋体"/>
          <w:sz w:val="30"/>
          <w:szCs w:val="30"/>
        </w:rPr>
      </w:pPr>
      <w:r>
        <w:rPr>
          <w:rFonts w:ascii="宋体" w:hAnsi="宋体"/>
          <w:sz w:val="30"/>
          <w:szCs w:val="30"/>
        </w:rPr>
        <w:t>（三）“三公”经费情况</w:t>
      </w:r>
    </w:p>
    <w:p>
      <w:pPr>
        <w:ind w:firstLine="600" w:firstLineChars="200"/>
        <w:rPr>
          <w:rFonts w:ascii="宋体" w:hAnsi="宋体"/>
          <w:sz w:val="30"/>
          <w:szCs w:val="30"/>
        </w:rPr>
      </w:pPr>
      <w:r>
        <w:rPr>
          <w:rFonts w:ascii="宋体" w:hAnsi="宋体"/>
          <w:sz w:val="30"/>
          <w:szCs w:val="30"/>
        </w:rPr>
        <w:t>1．因公出国（境）费用；</w:t>
      </w:r>
    </w:p>
    <w:p>
      <w:pPr>
        <w:ind w:firstLine="600" w:firstLineChars="200"/>
        <w:rPr>
          <w:rFonts w:hint="eastAsia" w:ascii="宋体" w:hAnsi="宋体" w:eastAsiaTheme="minorEastAsia"/>
          <w:sz w:val="30"/>
          <w:szCs w:val="30"/>
          <w:lang w:eastAsia="zh-CN"/>
        </w:rPr>
      </w:pPr>
      <w:r>
        <w:rPr>
          <w:rFonts w:hint="eastAsia" w:ascii="宋体" w:hAnsi="宋体"/>
          <w:sz w:val="30"/>
          <w:szCs w:val="30"/>
          <w:lang w:val="en-US" w:eastAsia="zh-CN"/>
        </w:rPr>
        <w:t>我单位</w:t>
      </w:r>
      <w:r>
        <w:rPr>
          <w:rFonts w:ascii="宋体" w:hAnsi="宋体"/>
          <w:sz w:val="30"/>
          <w:szCs w:val="30"/>
        </w:rPr>
        <w:t>因公出国（境）费用</w:t>
      </w:r>
      <w:r>
        <w:rPr>
          <w:rFonts w:hint="eastAsia" w:ascii="宋体" w:hAnsi="宋体"/>
          <w:sz w:val="30"/>
          <w:szCs w:val="30"/>
          <w:lang w:val="en-US" w:eastAsia="zh-CN"/>
        </w:rPr>
        <w:t>0万元</w:t>
      </w:r>
      <w:r>
        <w:rPr>
          <w:rFonts w:hint="eastAsia" w:ascii="宋体" w:hAnsi="宋体"/>
          <w:sz w:val="30"/>
          <w:szCs w:val="30"/>
          <w:lang w:eastAsia="zh-CN"/>
        </w:rPr>
        <w:t>。</w:t>
      </w:r>
    </w:p>
    <w:p>
      <w:pPr>
        <w:numPr>
          <w:ilvl w:val="0"/>
          <w:numId w:val="5"/>
        </w:numPr>
        <w:ind w:firstLine="600" w:firstLineChars="200"/>
        <w:rPr>
          <w:rFonts w:ascii="宋体" w:hAnsi="宋体"/>
          <w:sz w:val="30"/>
          <w:szCs w:val="30"/>
        </w:rPr>
      </w:pPr>
      <w:r>
        <w:rPr>
          <w:rFonts w:ascii="宋体" w:hAnsi="宋体"/>
          <w:sz w:val="30"/>
          <w:szCs w:val="30"/>
        </w:rPr>
        <w:t>公务接待费；</w:t>
      </w:r>
    </w:p>
    <w:p>
      <w:pPr>
        <w:numPr>
          <w:ilvl w:val="0"/>
          <w:numId w:val="0"/>
        </w:numPr>
        <w:rPr>
          <w:rFonts w:hint="default" w:ascii="宋体" w:hAnsi="宋体" w:eastAsiaTheme="minorEastAsia"/>
          <w:sz w:val="30"/>
          <w:szCs w:val="30"/>
          <w:lang w:val="en-US" w:eastAsia="zh-CN"/>
        </w:rPr>
      </w:pPr>
      <w:r>
        <w:rPr>
          <w:rFonts w:hint="eastAsia" w:ascii="宋体" w:hAnsi="宋体"/>
          <w:sz w:val="30"/>
          <w:szCs w:val="30"/>
          <w:lang w:val="en-US" w:eastAsia="zh-CN"/>
        </w:rPr>
        <w:t xml:space="preserve">   我单位2021年公务接待费支出0万元。</w:t>
      </w:r>
    </w:p>
    <w:p>
      <w:pPr>
        <w:numPr>
          <w:ilvl w:val="0"/>
          <w:numId w:val="5"/>
        </w:numPr>
        <w:ind w:left="0" w:leftChars="0" w:firstLine="600" w:firstLineChars="200"/>
        <w:rPr>
          <w:rFonts w:ascii="宋体" w:hAnsi="宋体"/>
          <w:sz w:val="30"/>
          <w:szCs w:val="30"/>
        </w:rPr>
      </w:pPr>
      <w:r>
        <w:rPr>
          <w:rFonts w:ascii="宋体" w:hAnsi="宋体"/>
          <w:sz w:val="30"/>
          <w:szCs w:val="30"/>
        </w:rPr>
        <w:t>公务用车购置及运行费。</w:t>
      </w:r>
    </w:p>
    <w:p>
      <w:pPr>
        <w:numPr>
          <w:ilvl w:val="0"/>
          <w:numId w:val="0"/>
        </w:numPr>
        <w:ind w:firstLine="600" w:firstLineChars="200"/>
        <w:rPr>
          <w:rFonts w:ascii="宋体" w:hAnsi="宋体"/>
          <w:sz w:val="30"/>
          <w:szCs w:val="30"/>
        </w:rPr>
      </w:pPr>
      <w:r>
        <w:rPr>
          <w:rFonts w:hint="eastAsia" w:ascii="宋体" w:hAnsi="宋体"/>
          <w:sz w:val="30"/>
          <w:szCs w:val="30"/>
          <w:lang w:val="en-US" w:eastAsia="zh-CN"/>
        </w:rPr>
        <w:t>我单位2021年公务用车开支3万元。</w:t>
      </w:r>
    </w:p>
    <w:p>
      <w:pPr>
        <w:ind w:firstLine="602" w:firstLineChars="200"/>
        <w:rPr>
          <w:rFonts w:ascii="宋体" w:hAnsi="宋体"/>
          <w:b/>
          <w:sz w:val="30"/>
          <w:szCs w:val="30"/>
        </w:rPr>
      </w:pPr>
      <w:r>
        <w:rPr>
          <w:rFonts w:ascii="宋体" w:hAnsi="宋体"/>
          <w:b/>
          <w:sz w:val="30"/>
          <w:szCs w:val="30"/>
        </w:rPr>
        <w:t>三、部门整体支出绩效情况</w:t>
      </w:r>
    </w:p>
    <w:p>
      <w:pPr>
        <w:ind w:firstLine="600" w:firstLineChars="200"/>
        <w:rPr>
          <w:rFonts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bookmarkStart w:id="0" w:name="_GoBack"/>
      <w:bookmarkEnd w:id="0"/>
      <w:r>
        <w:rPr>
          <w:rFonts w:hint="eastAsia" w:ascii="宋体" w:hAnsi="宋体"/>
          <w:sz w:val="30"/>
          <w:szCs w:val="30"/>
        </w:rPr>
        <w:t>年，我单位积极履职，强化管理，较好的完成了年度工作目标。通过加强预算收支管理，不断建立健全内部管理制度，梳理内部管理流程，部门整体支出管理水平得到提升。根据部门整体支出绩效评价指标体系，我单位20</w:t>
      </w:r>
      <w:r>
        <w:rPr>
          <w:rFonts w:hint="eastAsia" w:ascii="宋体" w:hAnsi="宋体"/>
          <w:sz w:val="30"/>
          <w:szCs w:val="30"/>
          <w:lang w:val="en-US" w:eastAsia="zh-CN"/>
        </w:rPr>
        <w:t>21</w:t>
      </w:r>
      <w:r>
        <w:rPr>
          <w:rFonts w:hint="eastAsia" w:ascii="宋体" w:hAnsi="宋体"/>
          <w:sz w:val="30"/>
          <w:szCs w:val="30"/>
        </w:rPr>
        <w:t>年度评价得分为</w:t>
      </w:r>
      <w:r>
        <w:rPr>
          <w:rFonts w:hint="eastAsia" w:ascii="宋体" w:hAnsi="宋体"/>
          <w:sz w:val="30"/>
          <w:szCs w:val="30"/>
          <w:lang w:val="en-US" w:eastAsia="zh-CN"/>
        </w:rPr>
        <w:t>94</w:t>
      </w:r>
      <w:r>
        <w:rPr>
          <w:rFonts w:hint="eastAsia" w:ascii="宋体" w:hAnsi="宋体"/>
          <w:sz w:val="30"/>
          <w:szCs w:val="30"/>
        </w:rPr>
        <w:t>分。部门整体支出绩效情况如下：</w:t>
      </w:r>
    </w:p>
    <w:p>
      <w:pPr>
        <w:numPr>
          <w:ilvl w:val="0"/>
          <w:numId w:val="6"/>
        </w:numPr>
        <w:ind w:firstLine="600" w:firstLineChars="200"/>
        <w:rPr>
          <w:rFonts w:hint="eastAsia" w:ascii="宋体" w:hAnsi="宋体"/>
          <w:sz w:val="30"/>
          <w:szCs w:val="30"/>
        </w:rPr>
      </w:pPr>
      <w:r>
        <w:rPr>
          <w:rFonts w:hint="eastAsia" w:ascii="宋体" w:hAnsi="宋体"/>
          <w:sz w:val="30"/>
          <w:szCs w:val="30"/>
        </w:rPr>
        <w:t>预算配置控制较好。在职人员控制率</w:t>
      </w:r>
      <w:r>
        <w:rPr>
          <w:rFonts w:hint="eastAsia" w:ascii="宋体" w:hAnsi="宋体"/>
          <w:sz w:val="30"/>
          <w:szCs w:val="30"/>
          <w:lang w:eastAsia="zh-CN"/>
        </w:rPr>
        <w:t>好，支出稳定。</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2、预算执行到位。全年无截留或滞留资金情况；预算控制</w:t>
      </w:r>
      <w:r>
        <w:rPr>
          <w:rFonts w:hint="eastAsia" w:ascii="宋体" w:hAnsi="宋体"/>
          <w:sz w:val="30"/>
          <w:szCs w:val="30"/>
          <w:lang w:eastAsia="zh-CN"/>
        </w:rPr>
        <w:t>率减</w:t>
      </w:r>
      <w:r>
        <w:rPr>
          <w:rFonts w:hint="eastAsia" w:ascii="宋体" w:hAnsi="宋体"/>
          <w:sz w:val="30"/>
          <w:szCs w:val="30"/>
          <w:lang w:val="en-US" w:eastAsia="zh-CN"/>
        </w:rPr>
        <w:t>2分</w:t>
      </w:r>
      <w:r>
        <w:rPr>
          <w:rFonts w:hint="eastAsia" w:ascii="宋体" w:hAnsi="宋体"/>
          <w:sz w:val="30"/>
          <w:szCs w:val="30"/>
        </w:rPr>
        <w:t>；无新建楼堂馆所。</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3、预算管理需进一步</w:t>
      </w:r>
      <w:r>
        <w:rPr>
          <w:rFonts w:hint="eastAsia" w:ascii="宋体" w:hAnsi="宋体"/>
          <w:sz w:val="30"/>
          <w:szCs w:val="30"/>
          <w:lang w:eastAsia="zh-CN"/>
        </w:rPr>
        <w:t>加强</w:t>
      </w:r>
      <w:r>
        <w:rPr>
          <w:rFonts w:hint="eastAsia" w:ascii="宋体" w:hAnsi="宋体"/>
          <w:sz w:val="30"/>
          <w:szCs w:val="30"/>
        </w:rPr>
        <w:t>。</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（1）公用经费控制率</w:t>
      </w:r>
      <w:r>
        <w:rPr>
          <w:rFonts w:hint="eastAsia" w:ascii="宋体" w:hAnsi="宋体"/>
          <w:sz w:val="30"/>
          <w:szCs w:val="30"/>
          <w:lang w:eastAsia="zh-CN"/>
        </w:rPr>
        <w:t>减</w:t>
      </w:r>
      <w:r>
        <w:rPr>
          <w:rFonts w:hint="eastAsia" w:ascii="宋体" w:hAnsi="宋体"/>
          <w:sz w:val="30"/>
          <w:szCs w:val="30"/>
          <w:lang w:val="en-US" w:eastAsia="zh-CN"/>
        </w:rPr>
        <w:t>2</w:t>
      </w:r>
      <w:r>
        <w:rPr>
          <w:rFonts w:hint="eastAsia" w:ascii="宋体" w:hAnsi="宋体"/>
          <w:sz w:val="30"/>
          <w:szCs w:val="30"/>
        </w:rPr>
        <w:t>分。</w:t>
      </w:r>
    </w:p>
    <w:p>
      <w:pPr>
        <w:widowControl w:val="0"/>
        <w:numPr>
          <w:ilvl w:val="0"/>
          <w:numId w:val="0"/>
        </w:numPr>
        <w:ind w:firstLine="600" w:firstLineChars="200"/>
        <w:jc w:val="both"/>
        <w:rPr>
          <w:rFonts w:hint="eastAsia" w:ascii="宋体" w:hAnsi="宋体" w:eastAsiaTheme="minorEastAsia"/>
          <w:sz w:val="30"/>
          <w:szCs w:val="30"/>
          <w:lang w:eastAsia="zh-CN"/>
        </w:rPr>
      </w:pPr>
      <w:r>
        <w:rPr>
          <w:rFonts w:hint="eastAsia" w:ascii="宋体" w:hAnsi="宋体"/>
          <w:sz w:val="30"/>
          <w:szCs w:val="30"/>
        </w:rPr>
        <w:t>（2）“三公经费”控制率</w:t>
      </w:r>
      <w:r>
        <w:rPr>
          <w:rFonts w:hint="eastAsia" w:ascii="宋体" w:hAnsi="宋体"/>
          <w:sz w:val="30"/>
          <w:szCs w:val="30"/>
          <w:lang w:eastAsia="zh-CN"/>
        </w:rPr>
        <w:t>减</w:t>
      </w:r>
      <w:r>
        <w:rPr>
          <w:rFonts w:hint="eastAsia" w:ascii="宋体" w:hAnsi="宋体"/>
          <w:sz w:val="30"/>
          <w:szCs w:val="30"/>
          <w:lang w:val="en-US" w:eastAsia="zh-CN"/>
        </w:rPr>
        <w:t>2</w:t>
      </w:r>
      <w:r>
        <w:rPr>
          <w:rFonts w:hint="eastAsia" w:ascii="宋体" w:hAnsi="宋体"/>
          <w:sz w:val="30"/>
          <w:szCs w:val="30"/>
        </w:rPr>
        <w:t>分</w:t>
      </w:r>
      <w:r>
        <w:rPr>
          <w:rFonts w:hint="eastAsia" w:ascii="宋体" w:hAnsi="宋体"/>
          <w:sz w:val="30"/>
          <w:szCs w:val="30"/>
          <w:lang w:eastAsia="zh-CN"/>
        </w:rPr>
        <w:t>。</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（3）政府采购执行率达到100%，对于单位的政府采购项目，凡单位购买属于政府采购范围内的货物、工程和服务，严格遵守政府采购相关法律法规的规定办理相关审批手续。</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4）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5）资金使用管理逐步加强。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（6）我镇按规定对预决算信息进行了公开，公开网址：http://www.lst.gov.cn/lst/bmys/202103/fdb7059415314d3483f764776b3b86b7.shtml，会计信息等资料完整、准确。</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4、职责履行</w:t>
      </w:r>
      <w:r>
        <w:rPr>
          <w:rFonts w:hint="eastAsia" w:ascii="宋体" w:hAnsi="宋体"/>
          <w:sz w:val="30"/>
          <w:szCs w:val="30"/>
          <w:lang w:eastAsia="zh-CN"/>
        </w:rPr>
        <w:t>得</w:t>
      </w:r>
      <w:r>
        <w:rPr>
          <w:rFonts w:hint="eastAsia" w:ascii="宋体" w:hAnsi="宋体"/>
          <w:sz w:val="30"/>
          <w:szCs w:val="30"/>
          <w:lang w:val="en-US" w:eastAsia="zh-CN"/>
        </w:rPr>
        <w:t>8</w:t>
      </w:r>
      <w:r>
        <w:rPr>
          <w:rFonts w:hint="eastAsia" w:ascii="宋体" w:hAnsi="宋体"/>
          <w:sz w:val="30"/>
          <w:szCs w:val="30"/>
        </w:rPr>
        <w:t>分，20</w:t>
      </w:r>
      <w:r>
        <w:rPr>
          <w:rFonts w:hint="eastAsia" w:ascii="宋体" w:hAnsi="宋体"/>
          <w:sz w:val="30"/>
          <w:szCs w:val="30"/>
          <w:lang w:val="en-US" w:eastAsia="zh-CN"/>
        </w:rPr>
        <w:t>21</w:t>
      </w:r>
      <w:r>
        <w:rPr>
          <w:rFonts w:hint="eastAsia" w:ascii="宋体" w:hAnsi="宋体"/>
          <w:sz w:val="30"/>
          <w:szCs w:val="30"/>
        </w:rPr>
        <w:t>年我单位在全体干部职工的共同努力下圆满出色完成了各项工作目标和任务。</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5、履职效益得22分。</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（1）经济效益、社会效益得10分，我单位的各方面工作都得到社会大众的肯定和好评。</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（2）行政效能得6分，我单位不断改善行政管理、严格经费及资产管理，改进文风会风，精简会议，提高了行政效率，降低了行政成本。</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（3）社会公众或服务对象满意度6分，在年度绩效考核中成绩优异。</w:t>
      </w:r>
    </w:p>
    <w:p>
      <w:pPr>
        <w:ind w:firstLine="602" w:firstLineChars="200"/>
        <w:rPr>
          <w:rFonts w:hint="eastAsia" w:ascii="宋体" w:hAnsi="宋体"/>
          <w:b/>
          <w:sz w:val="30"/>
          <w:szCs w:val="30"/>
        </w:rPr>
      </w:pPr>
      <w:r>
        <w:rPr>
          <w:rFonts w:hint="eastAsia" w:ascii="宋体" w:hAnsi="宋体"/>
          <w:b/>
          <w:sz w:val="30"/>
          <w:szCs w:val="30"/>
        </w:rPr>
        <w:t>四、绩效自评得分情况及绩效等级。</w:t>
      </w:r>
    </w:p>
    <w:p>
      <w:pPr>
        <w:ind w:firstLine="600" w:firstLineChars="200"/>
        <w:rPr>
          <w:rFonts w:hint="eastAsia" w:ascii="宋体" w:hAnsi="宋体"/>
          <w:b/>
          <w:sz w:val="30"/>
          <w:szCs w:val="30"/>
        </w:rPr>
      </w:pPr>
      <w:r>
        <w:rPr>
          <w:rFonts w:hint="eastAsia" w:ascii="宋体" w:hAnsi="宋体"/>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w:t>
      </w:r>
      <w:r>
        <w:rPr>
          <w:rFonts w:hint="eastAsia" w:ascii="宋体" w:hAnsi="宋体"/>
          <w:sz w:val="30"/>
          <w:szCs w:val="30"/>
          <w:lang w:val="en-US" w:eastAsia="zh-CN"/>
        </w:rPr>
        <w:t>21</w:t>
      </w:r>
      <w:r>
        <w:rPr>
          <w:rFonts w:hint="eastAsia" w:ascii="宋体" w:hAnsi="宋体"/>
          <w:sz w:val="30"/>
          <w:szCs w:val="30"/>
        </w:rPr>
        <w:t>年度部门整体支出绩效自评综合得分</w:t>
      </w:r>
      <w:r>
        <w:rPr>
          <w:rFonts w:hint="eastAsia" w:ascii="宋体" w:hAnsi="宋体"/>
          <w:sz w:val="30"/>
          <w:szCs w:val="30"/>
          <w:lang w:val="en-US" w:eastAsia="zh-CN"/>
        </w:rPr>
        <w:t>94</w:t>
      </w:r>
      <w:r>
        <w:rPr>
          <w:rFonts w:hint="eastAsia" w:ascii="宋体" w:hAnsi="宋体"/>
          <w:sz w:val="30"/>
          <w:szCs w:val="30"/>
        </w:rPr>
        <w:t>分，评价等级为“</w:t>
      </w:r>
      <w:r>
        <w:rPr>
          <w:rFonts w:hint="eastAsia" w:ascii="宋体" w:hAnsi="宋体"/>
          <w:sz w:val="30"/>
          <w:szCs w:val="30"/>
          <w:lang w:eastAsia="zh-CN"/>
        </w:rPr>
        <w:t>优</w:t>
      </w:r>
      <w:r>
        <w:rPr>
          <w:rFonts w:hint="eastAsia" w:ascii="宋体" w:hAnsi="宋体"/>
          <w:sz w:val="30"/>
          <w:szCs w:val="30"/>
        </w:rPr>
        <w:t>”。</w:t>
      </w:r>
    </w:p>
    <w:p>
      <w:pPr>
        <w:numPr>
          <w:ilvl w:val="0"/>
          <w:numId w:val="7"/>
        </w:numPr>
        <w:ind w:firstLine="602" w:firstLineChars="200"/>
        <w:rPr>
          <w:rFonts w:ascii="宋体" w:hAnsi="宋体"/>
          <w:b/>
          <w:sz w:val="30"/>
          <w:szCs w:val="30"/>
        </w:rPr>
      </w:pPr>
      <w:r>
        <w:rPr>
          <w:rFonts w:ascii="宋体" w:hAnsi="宋体"/>
          <w:b/>
          <w:sz w:val="30"/>
          <w:szCs w:val="30"/>
        </w:rPr>
        <w:t>存在的问题</w:t>
      </w:r>
    </w:p>
    <w:p>
      <w:pPr>
        <w:ind w:firstLine="600" w:firstLineChars="200"/>
        <w:rPr>
          <w:rFonts w:ascii="宋体" w:hAnsi="宋体" w:eastAsia="宋体" w:cs="Calibri"/>
          <w:sz w:val="30"/>
          <w:szCs w:val="30"/>
        </w:rPr>
      </w:pPr>
      <w:r>
        <w:rPr>
          <w:rFonts w:hint="eastAsia" w:ascii="宋体" w:hAnsi="宋体" w:eastAsia="宋体" w:cs="Calibri"/>
          <w:sz w:val="30"/>
          <w:szCs w:val="30"/>
        </w:rPr>
        <w:t>1、预算编制工作有待细化。预算编制不够明确和细化，预算编制的合理性需要提高，预算执行力度还要进一步加强。</w:t>
      </w:r>
    </w:p>
    <w:p>
      <w:pPr>
        <w:ind w:firstLine="600" w:firstLineChars="200"/>
        <w:rPr>
          <w:rFonts w:ascii="宋体" w:hAnsi="宋体"/>
          <w:b/>
          <w:sz w:val="30"/>
          <w:szCs w:val="30"/>
        </w:rPr>
      </w:pPr>
      <w:r>
        <w:rPr>
          <w:rFonts w:hint="eastAsia" w:ascii="宋体" w:hAnsi="宋体" w:eastAsia="宋体" w:cs="Calibri"/>
          <w:sz w:val="30"/>
          <w:szCs w:val="30"/>
        </w:rPr>
        <w:t>2、在部门整体支出的资金安排和使用上仍有不可预见性，在实际工作中有资金延迟到位的情况。</w:t>
      </w:r>
    </w:p>
    <w:p>
      <w:pPr>
        <w:ind w:firstLine="602" w:firstLineChars="200"/>
        <w:rPr>
          <w:rFonts w:ascii="宋体" w:hAnsi="宋体"/>
          <w:sz w:val="30"/>
          <w:szCs w:val="30"/>
        </w:rPr>
      </w:pPr>
      <w:r>
        <w:rPr>
          <w:rFonts w:hint="eastAsia" w:ascii="宋体" w:hAnsi="宋体"/>
          <w:b/>
          <w:sz w:val="30"/>
          <w:szCs w:val="30"/>
        </w:rPr>
        <w:t>六</w:t>
      </w:r>
      <w:r>
        <w:rPr>
          <w:rFonts w:ascii="宋体" w:hAnsi="宋体"/>
          <w:b/>
          <w:sz w:val="30"/>
          <w:szCs w:val="30"/>
        </w:rPr>
        <w:t>、改进措施和有关建议</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针对上述存在的问题及对外整体支出管理工作的需要，拟实施的改进措施如下：</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3、完善资产管理，抓好“三公”经费控制。规范各类资产的购置审批制度、资、资产采购制度、使用管理制度、资产管理岗位职责制度等，加强单位内部的资产管理工作，严格控制“三公”经费的规模和比例。</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4、对相关人员加强培训，特别是针对《预算法》、《行政事业单位会计制度》等学习培训，规范部门预算收支核算，切实提高部门预算收支管理水平。</w:t>
      </w: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rPr>
          <w:rFonts w:hint="eastAsia" w:ascii="仿宋_GB2312" w:eastAsia="仿宋_GB2312"/>
          <w:color w:val="000000"/>
          <w:sz w:val="32"/>
        </w:rPr>
      </w:pPr>
    </w:p>
    <w:p>
      <w:pPr>
        <w:spacing w:line="560" w:lineRule="exact"/>
        <w:jc w:val="both"/>
        <w:rPr>
          <w:rFonts w:hint="eastAsia" w:eastAsia="方正小标宋_GBK"/>
          <w:kern w:val="0"/>
          <w:sz w:val="44"/>
          <w:szCs w:val="44"/>
        </w:rPr>
      </w:pPr>
    </w:p>
    <w:p>
      <w:pPr>
        <w:spacing w:line="560" w:lineRule="exact"/>
        <w:jc w:val="center"/>
        <w:rPr>
          <w:rFonts w:hint="eastAsia" w:eastAsia="方正小标宋_GBK"/>
          <w:kern w:val="0"/>
          <w:sz w:val="44"/>
          <w:szCs w:val="44"/>
        </w:rPr>
      </w:pPr>
      <w:r>
        <w:rPr>
          <w:rFonts w:hint="eastAsia" w:eastAsia="方正小标宋_GBK"/>
          <w:kern w:val="0"/>
          <w:sz w:val="44"/>
          <w:szCs w:val="44"/>
        </w:rPr>
        <w:t>20</w:t>
      </w:r>
      <w:r>
        <w:rPr>
          <w:rFonts w:hint="eastAsia" w:eastAsia="方正小标宋_GBK"/>
          <w:kern w:val="0"/>
          <w:sz w:val="44"/>
          <w:szCs w:val="44"/>
          <w:lang w:val="en-US" w:eastAsia="zh-CN"/>
        </w:rPr>
        <w:t>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Theme="minorEastAsia"/>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Theme="minorEastAsia"/>
                <w:kern w:val="0"/>
                <w:sz w:val="24"/>
                <w:lang w:val="en-US" w:eastAsia="zh-CN"/>
              </w:rPr>
            </w:pPr>
            <w:r>
              <w:rPr>
                <w:rFonts w:hint="eastAsia"/>
                <w:kern w:val="0"/>
                <w:sz w:val="24"/>
                <w:lang w:val="en-US" w:eastAsia="zh-CN"/>
              </w:rPr>
              <w:t>94</w:t>
            </w:r>
          </w:p>
        </w:tc>
      </w:tr>
    </w:tbl>
    <w:p>
      <w:pPr>
        <w:spacing w:line="620" w:lineRule="exact"/>
        <w:jc w:val="both"/>
      </w:pPr>
    </w:p>
    <w:p>
      <w:pPr>
        <w:rPr>
          <w:rFonts w:hint="eastAsia"/>
        </w:rPr>
      </w:pP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C13F6"/>
    <w:multiLevelType w:val="singleLevel"/>
    <w:tmpl w:val="84DC13F6"/>
    <w:lvl w:ilvl="0" w:tentative="0">
      <w:start w:val="5"/>
      <w:numFmt w:val="chineseCounting"/>
      <w:suff w:val="nothing"/>
      <w:lvlText w:val="%1、"/>
      <w:lvlJc w:val="left"/>
      <w:rPr>
        <w:rFonts w:hint="eastAsia"/>
      </w:rPr>
    </w:lvl>
  </w:abstractNum>
  <w:abstractNum w:abstractNumId="1">
    <w:nsid w:val="948E8E8F"/>
    <w:multiLevelType w:val="singleLevel"/>
    <w:tmpl w:val="948E8E8F"/>
    <w:lvl w:ilvl="0" w:tentative="0">
      <w:start w:val="1"/>
      <w:numFmt w:val="decimal"/>
      <w:suff w:val="nothing"/>
      <w:lvlText w:val="%1、"/>
      <w:lvlJc w:val="left"/>
    </w:lvl>
  </w:abstractNum>
  <w:abstractNum w:abstractNumId="2">
    <w:nsid w:val="C3AF1497"/>
    <w:multiLevelType w:val="singleLevel"/>
    <w:tmpl w:val="C3AF1497"/>
    <w:lvl w:ilvl="0" w:tentative="0">
      <w:start w:val="2"/>
      <w:numFmt w:val="chineseCounting"/>
      <w:suff w:val="nothing"/>
      <w:lvlText w:val="（%1）"/>
      <w:lvlJc w:val="left"/>
      <w:rPr>
        <w:rFonts w:hint="eastAsia"/>
      </w:rPr>
    </w:lvl>
  </w:abstractNum>
  <w:abstractNum w:abstractNumId="3">
    <w:nsid w:val="E9174818"/>
    <w:multiLevelType w:val="singleLevel"/>
    <w:tmpl w:val="E9174818"/>
    <w:lvl w:ilvl="0" w:tentative="0">
      <w:start w:val="2"/>
      <w:numFmt w:val="chineseCounting"/>
      <w:suff w:val="nothing"/>
      <w:lvlText w:val="（%1）"/>
      <w:lvlJc w:val="left"/>
      <w:rPr>
        <w:rFonts w:hint="eastAsia"/>
      </w:rPr>
    </w:lvl>
  </w:abstractNum>
  <w:abstractNum w:abstractNumId="4">
    <w:nsid w:val="2A7E334C"/>
    <w:multiLevelType w:val="singleLevel"/>
    <w:tmpl w:val="2A7E334C"/>
    <w:lvl w:ilvl="0" w:tentative="0">
      <w:start w:val="2"/>
      <w:numFmt w:val="chineseCounting"/>
      <w:suff w:val="nothing"/>
      <w:lvlText w:val="（%1）"/>
      <w:lvlJc w:val="left"/>
      <w:rPr>
        <w:rFonts w:hint="eastAsia"/>
      </w:rPr>
    </w:lvl>
  </w:abstractNum>
  <w:abstractNum w:abstractNumId="5">
    <w:nsid w:val="3D03893C"/>
    <w:multiLevelType w:val="singleLevel"/>
    <w:tmpl w:val="3D03893C"/>
    <w:lvl w:ilvl="0" w:tentative="0">
      <w:start w:val="5"/>
      <w:numFmt w:val="chineseCounting"/>
      <w:suff w:val="nothing"/>
      <w:lvlText w:val="%1、"/>
      <w:lvlJc w:val="left"/>
      <w:rPr>
        <w:rFonts w:hint="eastAsia"/>
      </w:rPr>
    </w:lvl>
  </w:abstractNum>
  <w:abstractNum w:abstractNumId="6">
    <w:nsid w:val="6D695789"/>
    <w:multiLevelType w:val="singleLevel"/>
    <w:tmpl w:val="6D695789"/>
    <w:lvl w:ilvl="0" w:tentative="0">
      <w:start w:val="2"/>
      <w:numFmt w:val="decimal"/>
      <w:suff w:val="nothing"/>
      <w:lvlText w:val="%1．"/>
      <w:lvlJc w:val="left"/>
    </w:lvl>
  </w:abstractNum>
  <w:num w:numId="1">
    <w:abstractNumId w:val="2"/>
  </w:num>
  <w:num w:numId="2">
    <w:abstractNumId w:val="3"/>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D52686"/>
    <w:rsid w:val="00016BC3"/>
    <w:rsid w:val="0002614E"/>
    <w:rsid w:val="00053681"/>
    <w:rsid w:val="00080195"/>
    <w:rsid w:val="000D7270"/>
    <w:rsid w:val="000E3671"/>
    <w:rsid w:val="000E65AB"/>
    <w:rsid w:val="001079FD"/>
    <w:rsid w:val="001161AA"/>
    <w:rsid w:val="0011736B"/>
    <w:rsid w:val="00117CBA"/>
    <w:rsid w:val="0012408D"/>
    <w:rsid w:val="001271F0"/>
    <w:rsid w:val="0013701C"/>
    <w:rsid w:val="001552F1"/>
    <w:rsid w:val="00175CCD"/>
    <w:rsid w:val="001916E3"/>
    <w:rsid w:val="001B04DB"/>
    <w:rsid w:val="001F0C08"/>
    <w:rsid w:val="00221692"/>
    <w:rsid w:val="0026148D"/>
    <w:rsid w:val="00265F49"/>
    <w:rsid w:val="00292F9A"/>
    <w:rsid w:val="00294EE6"/>
    <w:rsid w:val="002A016C"/>
    <w:rsid w:val="002C03F2"/>
    <w:rsid w:val="00324905"/>
    <w:rsid w:val="003555F8"/>
    <w:rsid w:val="00360213"/>
    <w:rsid w:val="00396772"/>
    <w:rsid w:val="003B26F5"/>
    <w:rsid w:val="003B2F3E"/>
    <w:rsid w:val="003C046B"/>
    <w:rsid w:val="003C6D39"/>
    <w:rsid w:val="003D0A18"/>
    <w:rsid w:val="003D224D"/>
    <w:rsid w:val="003E3FCC"/>
    <w:rsid w:val="003E408B"/>
    <w:rsid w:val="00406EF3"/>
    <w:rsid w:val="00413D83"/>
    <w:rsid w:val="0042375B"/>
    <w:rsid w:val="00424CE3"/>
    <w:rsid w:val="004407FA"/>
    <w:rsid w:val="00456994"/>
    <w:rsid w:val="004662CB"/>
    <w:rsid w:val="004A67C8"/>
    <w:rsid w:val="004C23F6"/>
    <w:rsid w:val="004C4973"/>
    <w:rsid w:val="004D2CD9"/>
    <w:rsid w:val="00503F4D"/>
    <w:rsid w:val="00514646"/>
    <w:rsid w:val="00526101"/>
    <w:rsid w:val="00583843"/>
    <w:rsid w:val="005A7272"/>
    <w:rsid w:val="005B02CD"/>
    <w:rsid w:val="005C7B44"/>
    <w:rsid w:val="005F3EA0"/>
    <w:rsid w:val="0067742A"/>
    <w:rsid w:val="006969B6"/>
    <w:rsid w:val="006A0D1E"/>
    <w:rsid w:val="006C169D"/>
    <w:rsid w:val="00723157"/>
    <w:rsid w:val="00735227"/>
    <w:rsid w:val="007514F3"/>
    <w:rsid w:val="007577E2"/>
    <w:rsid w:val="007616EE"/>
    <w:rsid w:val="00770844"/>
    <w:rsid w:val="00786B71"/>
    <w:rsid w:val="007C15A0"/>
    <w:rsid w:val="007E5B0A"/>
    <w:rsid w:val="008213B1"/>
    <w:rsid w:val="00841C34"/>
    <w:rsid w:val="00844939"/>
    <w:rsid w:val="00846257"/>
    <w:rsid w:val="008577C2"/>
    <w:rsid w:val="00871A55"/>
    <w:rsid w:val="0087274D"/>
    <w:rsid w:val="00880524"/>
    <w:rsid w:val="00891378"/>
    <w:rsid w:val="008B69CF"/>
    <w:rsid w:val="008D37B3"/>
    <w:rsid w:val="008D769C"/>
    <w:rsid w:val="008D76D8"/>
    <w:rsid w:val="008E7563"/>
    <w:rsid w:val="008F0077"/>
    <w:rsid w:val="008F0C8D"/>
    <w:rsid w:val="008F7920"/>
    <w:rsid w:val="0090617D"/>
    <w:rsid w:val="0092661E"/>
    <w:rsid w:val="00945F1B"/>
    <w:rsid w:val="0095316D"/>
    <w:rsid w:val="00961826"/>
    <w:rsid w:val="00997263"/>
    <w:rsid w:val="009A1006"/>
    <w:rsid w:val="009C4AE7"/>
    <w:rsid w:val="009C5F79"/>
    <w:rsid w:val="00A02729"/>
    <w:rsid w:val="00A032B2"/>
    <w:rsid w:val="00A062F9"/>
    <w:rsid w:val="00A13C05"/>
    <w:rsid w:val="00A34090"/>
    <w:rsid w:val="00A50680"/>
    <w:rsid w:val="00A518A1"/>
    <w:rsid w:val="00A51B39"/>
    <w:rsid w:val="00A62845"/>
    <w:rsid w:val="00A72710"/>
    <w:rsid w:val="00A8445B"/>
    <w:rsid w:val="00A950FF"/>
    <w:rsid w:val="00AA00F6"/>
    <w:rsid w:val="00AC4E35"/>
    <w:rsid w:val="00AC56F4"/>
    <w:rsid w:val="00AE0DC0"/>
    <w:rsid w:val="00AE5E5F"/>
    <w:rsid w:val="00AF6019"/>
    <w:rsid w:val="00B01EFD"/>
    <w:rsid w:val="00B22CAD"/>
    <w:rsid w:val="00B263AC"/>
    <w:rsid w:val="00B5145F"/>
    <w:rsid w:val="00B66D06"/>
    <w:rsid w:val="00B925C4"/>
    <w:rsid w:val="00B9275F"/>
    <w:rsid w:val="00B930B6"/>
    <w:rsid w:val="00BA6EFA"/>
    <w:rsid w:val="00BB10A9"/>
    <w:rsid w:val="00BB2E58"/>
    <w:rsid w:val="00BB2FD0"/>
    <w:rsid w:val="00BB63AE"/>
    <w:rsid w:val="00BE4DAE"/>
    <w:rsid w:val="00C07EDC"/>
    <w:rsid w:val="00C21132"/>
    <w:rsid w:val="00C31B5B"/>
    <w:rsid w:val="00C3605B"/>
    <w:rsid w:val="00C52C49"/>
    <w:rsid w:val="00C604D1"/>
    <w:rsid w:val="00C60966"/>
    <w:rsid w:val="00C65980"/>
    <w:rsid w:val="00CB6522"/>
    <w:rsid w:val="00D52686"/>
    <w:rsid w:val="00D560E8"/>
    <w:rsid w:val="00D65C1E"/>
    <w:rsid w:val="00D70858"/>
    <w:rsid w:val="00D71CF7"/>
    <w:rsid w:val="00D860CA"/>
    <w:rsid w:val="00D9318F"/>
    <w:rsid w:val="00DA04E3"/>
    <w:rsid w:val="00DA4885"/>
    <w:rsid w:val="00DF34CF"/>
    <w:rsid w:val="00E04762"/>
    <w:rsid w:val="00E069D3"/>
    <w:rsid w:val="00E10088"/>
    <w:rsid w:val="00E374E8"/>
    <w:rsid w:val="00E677C6"/>
    <w:rsid w:val="00E73ED3"/>
    <w:rsid w:val="00E834AF"/>
    <w:rsid w:val="00E93592"/>
    <w:rsid w:val="00EA5547"/>
    <w:rsid w:val="00EB36C6"/>
    <w:rsid w:val="00EB6197"/>
    <w:rsid w:val="00EC31A7"/>
    <w:rsid w:val="00ED28F2"/>
    <w:rsid w:val="00EF11CF"/>
    <w:rsid w:val="00EF179C"/>
    <w:rsid w:val="00EF42A4"/>
    <w:rsid w:val="00F05ED8"/>
    <w:rsid w:val="00F30FFB"/>
    <w:rsid w:val="00F31A3D"/>
    <w:rsid w:val="00F41DCB"/>
    <w:rsid w:val="00F4515A"/>
    <w:rsid w:val="00F6514A"/>
    <w:rsid w:val="00F7674C"/>
    <w:rsid w:val="00F77EFB"/>
    <w:rsid w:val="00FE2CAE"/>
    <w:rsid w:val="00FE7448"/>
    <w:rsid w:val="012D6D6B"/>
    <w:rsid w:val="02C06DEF"/>
    <w:rsid w:val="02E65F85"/>
    <w:rsid w:val="056D1D7C"/>
    <w:rsid w:val="05955F15"/>
    <w:rsid w:val="05CC4E73"/>
    <w:rsid w:val="06D40CB7"/>
    <w:rsid w:val="071C09FE"/>
    <w:rsid w:val="07274A80"/>
    <w:rsid w:val="0733049D"/>
    <w:rsid w:val="08E60959"/>
    <w:rsid w:val="0EF72C88"/>
    <w:rsid w:val="115B502D"/>
    <w:rsid w:val="12E51EA9"/>
    <w:rsid w:val="13A04ADA"/>
    <w:rsid w:val="152B62D9"/>
    <w:rsid w:val="17B61B30"/>
    <w:rsid w:val="181C75EC"/>
    <w:rsid w:val="1AC714F1"/>
    <w:rsid w:val="1D382033"/>
    <w:rsid w:val="209C44C1"/>
    <w:rsid w:val="214E48D6"/>
    <w:rsid w:val="220B7FFC"/>
    <w:rsid w:val="22101557"/>
    <w:rsid w:val="22FB2867"/>
    <w:rsid w:val="23990226"/>
    <w:rsid w:val="23C33F76"/>
    <w:rsid w:val="241F41C7"/>
    <w:rsid w:val="25BF3AFE"/>
    <w:rsid w:val="26A5000B"/>
    <w:rsid w:val="277645C9"/>
    <w:rsid w:val="289D6A9C"/>
    <w:rsid w:val="28C702A2"/>
    <w:rsid w:val="2A96379C"/>
    <w:rsid w:val="2AAA2982"/>
    <w:rsid w:val="2B672D5D"/>
    <w:rsid w:val="2D6B0187"/>
    <w:rsid w:val="2FA22944"/>
    <w:rsid w:val="30F74CA6"/>
    <w:rsid w:val="316D3D1D"/>
    <w:rsid w:val="33164356"/>
    <w:rsid w:val="336F6AB7"/>
    <w:rsid w:val="33E902A5"/>
    <w:rsid w:val="349502E0"/>
    <w:rsid w:val="356A7529"/>
    <w:rsid w:val="35CD2BBE"/>
    <w:rsid w:val="376E0E27"/>
    <w:rsid w:val="382C5C73"/>
    <w:rsid w:val="38E471D0"/>
    <w:rsid w:val="3A35728F"/>
    <w:rsid w:val="3A562527"/>
    <w:rsid w:val="3B015F31"/>
    <w:rsid w:val="3CFB1455"/>
    <w:rsid w:val="3DFB1B8E"/>
    <w:rsid w:val="3E0074E1"/>
    <w:rsid w:val="4055505C"/>
    <w:rsid w:val="40592FB7"/>
    <w:rsid w:val="40861278"/>
    <w:rsid w:val="418973F1"/>
    <w:rsid w:val="42393F20"/>
    <w:rsid w:val="42422B55"/>
    <w:rsid w:val="426948E9"/>
    <w:rsid w:val="427873DB"/>
    <w:rsid w:val="43E10064"/>
    <w:rsid w:val="4419437B"/>
    <w:rsid w:val="451152C1"/>
    <w:rsid w:val="45BF1DBF"/>
    <w:rsid w:val="46F474D0"/>
    <w:rsid w:val="4757390F"/>
    <w:rsid w:val="47EA5D49"/>
    <w:rsid w:val="48BA3564"/>
    <w:rsid w:val="4BE46806"/>
    <w:rsid w:val="4C3B1F4A"/>
    <w:rsid w:val="4E7C1257"/>
    <w:rsid w:val="4E8A5B90"/>
    <w:rsid w:val="4F4E4E0F"/>
    <w:rsid w:val="4FAF1EF9"/>
    <w:rsid w:val="500F7CB8"/>
    <w:rsid w:val="54492F74"/>
    <w:rsid w:val="54B03B95"/>
    <w:rsid w:val="584063F0"/>
    <w:rsid w:val="599B707C"/>
    <w:rsid w:val="5A957D96"/>
    <w:rsid w:val="5B554988"/>
    <w:rsid w:val="5C6D5649"/>
    <w:rsid w:val="5D913DE8"/>
    <w:rsid w:val="5E0E0ECC"/>
    <w:rsid w:val="5FAF1783"/>
    <w:rsid w:val="5FE13DF7"/>
    <w:rsid w:val="6174376F"/>
    <w:rsid w:val="62C510A1"/>
    <w:rsid w:val="645A32EE"/>
    <w:rsid w:val="65351B20"/>
    <w:rsid w:val="66EC7589"/>
    <w:rsid w:val="68430CB9"/>
    <w:rsid w:val="68732512"/>
    <w:rsid w:val="692C0BCC"/>
    <w:rsid w:val="6E6E45EC"/>
    <w:rsid w:val="6EB56801"/>
    <w:rsid w:val="6ECE1835"/>
    <w:rsid w:val="6F7553A5"/>
    <w:rsid w:val="70B91FBE"/>
    <w:rsid w:val="710E330D"/>
    <w:rsid w:val="711A1DAC"/>
    <w:rsid w:val="71247A91"/>
    <w:rsid w:val="71E05249"/>
    <w:rsid w:val="71FE65B5"/>
    <w:rsid w:val="756D2540"/>
    <w:rsid w:val="76B876AE"/>
    <w:rsid w:val="76CC3384"/>
    <w:rsid w:val="78BF263D"/>
    <w:rsid w:val="791A7859"/>
    <w:rsid w:val="79750614"/>
    <w:rsid w:val="7A801DA9"/>
    <w:rsid w:val="7B114DBF"/>
    <w:rsid w:val="7BF504E9"/>
    <w:rsid w:val="7C842545"/>
    <w:rsid w:val="7DE11232"/>
    <w:rsid w:val="7E380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7">
    <w:name w:val="page number"/>
    <w:basedOn w:val="6"/>
    <w:unhideWhenUsed/>
    <w:qFormat/>
    <w:uiPriority w:val="99"/>
  </w:style>
  <w:style w:type="character" w:styleId="8">
    <w:name w:val="FollowedHyperlink"/>
    <w:basedOn w:val="6"/>
    <w:semiHidden/>
    <w:unhideWhenUsed/>
    <w:qFormat/>
    <w:uiPriority w:val="99"/>
    <w:rPr>
      <w:color w:val="333333"/>
      <w:u w:val="none"/>
    </w:rPr>
  </w:style>
  <w:style w:type="character" w:styleId="9">
    <w:name w:val="Emphasis"/>
    <w:basedOn w:val="6"/>
    <w:qFormat/>
    <w:uiPriority w:val="20"/>
    <w:rPr>
      <w:rFonts w:ascii="微软雅黑" w:hAnsi="微软雅黑" w:eastAsia="微软雅黑" w:cs="微软雅黑"/>
    </w:rPr>
  </w:style>
  <w:style w:type="character" w:styleId="10">
    <w:name w:val="Hyperlink"/>
    <w:basedOn w:val="6"/>
    <w:semiHidden/>
    <w:unhideWhenUsed/>
    <w:qFormat/>
    <w:uiPriority w:val="99"/>
    <w:rPr>
      <w:color w:val="333333"/>
      <w:u w:val="none"/>
    </w:rPr>
  </w:style>
  <w:style w:type="paragraph" w:customStyle="1" w:styleId="1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last"/>
    <w:basedOn w:val="6"/>
    <w:qFormat/>
    <w:uiPriority w:val="0"/>
  </w:style>
  <w:style w:type="character" w:customStyle="1" w:styleId="13">
    <w:name w:val="hover20"/>
    <w:basedOn w:val="6"/>
    <w:qFormat/>
    <w:uiPriority w:val="0"/>
    <w:rPr>
      <w:color w:val="000000"/>
      <w:shd w:val="clear" w:fill="FFFFFF"/>
    </w:rPr>
  </w:style>
  <w:style w:type="character" w:customStyle="1" w:styleId="14">
    <w:name w:val="after"/>
    <w:basedOn w:val="6"/>
    <w:qFormat/>
    <w:uiPriority w:val="0"/>
    <w:rPr>
      <w:shd w:val="clear" w:fill="FFFFFF"/>
    </w:rPr>
  </w:style>
  <w:style w:type="character" w:customStyle="1" w:styleId="15">
    <w:name w:val="text"/>
    <w:basedOn w:val="6"/>
    <w:qFormat/>
    <w:uiPriority w:val="0"/>
    <w:rPr>
      <w:color w:val="666666"/>
    </w:rPr>
  </w:style>
  <w:style w:type="character" w:customStyle="1" w:styleId="16">
    <w:name w:val="bsharetext"/>
    <w:basedOn w:val="6"/>
    <w:qFormat/>
    <w:uiPriority w:val="0"/>
  </w:style>
  <w:style w:type="character" w:customStyle="1" w:styleId="17">
    <w:name w:val="wx-space"/>
    <w:basedOn w:val="6"/>
    <w:qFormat/>
    <w:uiPriority w:val="0"/>
  </w:style>
  <w:style w:type="character" w:customStyle="1" w:styleId="18">
    <w:name w:val="wx-space1"/>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8588</Words>
  <Characters>9140</Characters>
  <Lines>3</Lines>
  <Paragraphs>1</Paragraphs>
  <TotalTime>0</TotalTime>
  <ScaleCrop>false</ScaleCrop>
  <LinksUpToDate>false</LinksUpToDate>
  <CharactersWithSpaces>9574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2017-04-25T07:12:00Z</dcterms:created>
  <dc:creator>微软用户</dc:creator>
  <cp:lastModifiedBy>东来</cp:lastModifiedBy>
  <cp:lastPrinted>2022-08-25T01:19:00Z</cp:lastPrinted>
  <dcterms:modified xsi:type="dcterms:W3CDTF">2023-09-22T12:03:18Z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3147B4A19A414433828DD81855FD8EFF_13</vt:lpwstr>
  </property>
</Properties>
</file>