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E8" w:rsidRDefault="0048120A">
      <w:pPr>
        <w:spacing w:line="620" w:lineRule="exact"/>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永州市冷水滩</w:t>
      </w:r>
      <w:proofErr w:type="gramStart"/>
      <w:r>
        <w:rPr>
          <w:rFonts w:asciiTheme="majorEastAsia" w:eastAsiaTheme="majorEastAsia" w:hAnsiTheme="majorEastAsia" w:cstheme="majorEastAsia" w:hint="eastAsia"/>
          <w:b/>
          <w:bCs/>
          <w:color w:val="000000"/>
          <w:kern w:val="0"/>
          <w:sz w:val="44"/>
          <w:szCs w:val="44"/>
        </w:rPr>
        <w:t>区</w:t>
      </w:r>
      <w:r>
        <w:rPr>
          <w:rFonts w:asciiTheme="majorEastAsia" w:eastAsiaTheme="majorEastAsia" w:hAnsiTheme="majorEastAsia" w:cstheme="majorEastAsia" w:hint="eastAsia"/>
          <w:b/>
          <w:bCs/>
          <w:color w:val="000000"/>
          <w:kern w:val="0"/>
          <w:sz w:val="44"/>
          <w:szCs w:val="44"/>
        </w:rPr>
        <w:t>伊塘镇</w:t>
      </w:r>
      <w:proofErr w:type="gramEnd"/>
      <w:r>
        <w:rPr>
          <w:rFonts w:asciiTheme="majorEastAsia" w:eastAsiaTheme="majorEastAsia" w:hAnsiTheme="majorEastAsia" w:cstheme="majorEastAsia" w:hint="eastAsia"/>
          <w:b/>
          <w:bCs/>
          <w:color w:val="000000"/>
          <w:kern w:val="0"/>
          <w:sz w:val="44"/>
          <w:szCs w:val="44"/>
        </w:rPr>
        <w:t>人民政府</w:t>
      </w:r>
    </w:p>
    <w:p w:rsidR="002844E8" w:rsidRDefault="0048120A">
      <w:pPr>
        <w:spacing w:line="620" w:lineRule="exact"/>
        <w:jc w:val="center"/>
        <w:rPr>
          <w:rFonts w:ascii="方正小标宋简体" w:eastAsia="方正小标宋简体"/>
          <w:color w:val="000000"/>
          <w:kern w:val="0"/>
          <w:sz w:val="36"/>
          <w:szCs w:val="36"/>
        </w:rPr>
      </w:pPr>
      <w:r>
        <w:rPr>
          <w:rFonts w:asciiTheme="majorEastAsia" w:eastAsiaTheme="majorEastAsia" w:hAnsiTheme="majorEastAsia" w:cstheme="majorEastAsia" w:hint="eastAsia"/>
          <w:b/>
          <w:bCs/>
          <w:color w:val="000000"/>
          <w:kern w:val="0"/>
          <w:sz w:val="44"/>
          <w:szCs w:val="44"/>
        </w:rPr>
        <w:t>20</w:t>
      </w:r>
      <w:r>
        <w:rPr>
          <w:rFonts w:asciiTheme="majorEastAsia" w:eastAsiaTheme="majorEastAsia" w:hAnsiTheme="majorEastAsia" w:cstheme="majorEastAsia" w:hint="eastAsia"/>
          <w:b/>
          <w:bCs/>
          <w:color w:val="000000"/>
          <w:kern w:val="0"/>
          <w:sz w:val="44"/>
          <w:szCs w:val="44"/>
        </w:rPr>
        <w:t>21</w:t>
      </w:r>
      <w:r>
        <w:rPr>
          <w:rFonts w:asciiTheme="majorEastAsia" w:eastAsiaTheme="majorEastAsia" w:hAnsiTheme="majorEastAsia" w:cstheme="majorEastAsia" w:hint="eastAsia"/>
          <w:b/>
          <w:bCs/>
          <w:color w:val="000000"/>
          <w:kern w:val="0"/>
          <w:sz w:val="44"/>
          <w:szCs w:val="44"/>
        </w:rPr>
        <w:t>年度专项（项目）资金绩效自评报告</w:t>
      </w:r>
    </w:p>
    <w:p w:rsidR="002844E8" w:rsidRDefault="002844E8">
      <w:pPr>
        <w:spacing w:line="620" w:lineRule="exact"/>
        <w:ind w:firstLineChars="200" w:firstLine="562"/>
        <w:rPr>
          <w:rFonts w:asciiTheme="minorEastAsia" w:eastAsiaTheme="minorEastAsia" w:hAnsiTheme="minorEastAsia" w:cstheme="minorEastAsia"/>
          <w:b/>
          <w:bCs/>
          <w:color w:val="000000"/>
          <w:kern w:val="0"/>
          <w:sz w:val="28"/>
          <w:szCs w:val="28"/>
        </w:rPr>
      </w:pPr>
    </w:p>
    <w:p w:rsidR="002844E8" w:rsidRDefault="0048120A">
      <w:pPr>
        <w:spacing w:line="620" w:lineRule="exact"/>
        <w:ind w:firstLineChars="200" w:firstLine="562"/>
        <w:rPr>
          <w:rFonts w:asciiTheme="minorEastAsia" w:eastAsia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一、项目概况</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（一）项目单位基本情况。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主要职能：</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、基层组织建设工作；</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、农业农村工作（含新农村建设、退耕还林、农业产业结构调整、林权改革工作、疾病防疫工作、防汛抗旱工作、粮食生产工作等）；</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、森林防火工作；</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、计划生育工作；</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、社会稳定工作；</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、社会事务工作（含农村合作医疗、民政、残联、劳动保障等工作）。</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机构情况：</w:t>
      </w:r>
      <w:r>
        <w:rPr>
          <w:rFonts w:asciiTheme="minorEastAsia" w:eastAsiaTheme="minorEastAsia" w:hAnsiTheme="minorEastAsia" w:cstheme="minorEastAsia" w:hint="eastAsia"/>
          <w:sz w:val="28"/>
          <w:szCs w:val="28"/>
        </w:rPr>
        <w:t>我单位组成机构有党委、人大、政府（经管站、文化站、农技站、农机站、企业办、兽医站、林业站、水管站）、政协等部门。</w:t>
      </w:r>
    </w:p>
    <w:p w:rsidR="002844E8" w:rsidRDefault="0048120A">
      <w:pPr>
        <w:numPr>
          <w:ilvl w:val="0"/>
          <w:numId w:val="1"/>
        </w:num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sz w:val="28"/>
          <w:szCs w:val="28"/>
        </w:rPr>
        <w:t>人员情况。</w:t>
      </w:r>
    </w:p>
    <w:p w:rsidR="002844E8" w:rsidRDefault="0048120A">
      <w:pPr>
        <w:spacing w:line="6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我单位现有编制</w:t>
      </w:r>
      <w:r>
        <w:rPr>
          <w:rFonts w:asciiTheme="minorEastAsia" w:eastAsiaTheme="minorEastAsia" w:hAnsiTheme="minorEastAsia" w:cstheme="minorEastAsia" w:hint="eastAsia"/>
          <w:sz w:val="28"/>
          <w:szCs w:val="28"/>
        </w:rPr>
        <w:t>66</w:t>
      </w:r>
      <w:r>
        <w:rPr>
          <w:rFonts w:asciiTheme="minorEastAsia" w:eastAsiaTheme="minorEastAsia" w:hAnsiTheme="minorEastAsia" w:cstheme="minorEastAsia" w:hint="eastAsia"/>
          <w:sz w:val="28"/>
          <w:szCs w:val="28"/>
        </w:rPr>
        <w:t>人，其中行政编制</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人，事业编制</w:t>
      </w: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人。现有在职人员</w:t>
      </w:r>
      <w:r>
        <w:rPr>
          <w:rFonts w:asciiTheme="minorEastAsia" w:eastAsiaTheme="minorEastAsia" w:hAnsiTheme="minorEastAsia" w:cstheme="minorEastAsia" w:hint="eastAsia"/>
          <w:sz w:val="28"/>
          <w:szCs w:val="28"/>
        </w:rPr>
        <w:t>71</w:t>
      </w:r>
      <w:r>
        <w:rPr>
          <w:rFonts w:asciiTheme="minorEastAsia" w:eastAsiaTheme="minorEastAsia" w:hAnsiTheme="minorEastAsia" w:cstheme="minorEastAsia" w:hint="eastAsia"/>
          <w:sz w:val="28"/>
          <w:szCs w:val="28"/>
        </w:rPr>
        <w:t>人，其中正科级</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人，副科级</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人，科员</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人，执行事业单位工资标准人员</w:t>
      </w: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人（含五站一办人员</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人，其中编外人员</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人），退休</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人。车辆编制及实有数为</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辆。</w:t>
      </w:r>
    </w:p>
    <w:p w:rsidR="002844E8" w:rsidRDefault="0048120A">
      <w:pPr>
        <w:spacing w:line="6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本年我单位调出</w:t>
      </w: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人，调入</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人。</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sz w:val="28"/>
          <w:szCs w:val="28"/>
        </w:rPr>
        <w:t>（三）</w:t>
      </w:r>
      <w:r>
        <w:rPr>
          <w:rFonts w:asciiTheme="minorEastAsia" w:eastAsiaTheme="minorEastAsia" w:hAnsiTheme="minorEastAsia" w:cstheme="minorEastAsia" w:hint="eastAsia"/>
          <w:color w:val="000000"/>
          <w:kern w:val="0"/>
          <w:sz w:val="28"/>
          <w:szCs w:val="28"/>
        </w:rPr>
        <w:t>项目预算和绩效目标情况简介</w:t>
      </w:r>
      <w:r>
        <w:rPr>
          <w:rFonts w:asciiTheme="minorEastAsia" w:eastAsiaTheme="minorEastAsia" w:hAnsiTheme="minorEastAsia" w:cstheme="minorEastAsia" w:hint="eastAsia"/>
          <w:color w:val="000000"/>
          <w:kern w:val="0"/>
          <w:sz w:val="28"/>
          <w:szCs w:val="28"/>
        </w:rPr>
        <w:t>。</w:t>
      </w:r>
    </w:p>
    <w:p w:rsidR="002844E8" w:rsidRDefault="0048120A">
      <w:pPr>
        <w:spacing w:line="6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kern w:val="0"/>
          <w:sz w:val="28"/>
          <w:szCs w:val="28"/>
        </w:rPr>
        <w:t>20</w:t>
      </w:r>
      <w:r>
        <w:rPr>
          <w:rFonts w:asciiTheme="minorEastAsia" w:eastAsiaTheme="minorEastAsia" w:hAnsiTheme="minorEastAsia" w:cstheme="minorEastAsia" w:hint="eastAsia"/>
          <w:color w:val="000000"/>
          <w:kern w:val="0"/>
          <w:sz w:val="28"/>
          <w:szCs w:val="28"/>
        </w:rPr>
        <w:t>21</w:t>
      </w:r>
      <w:r>
        <w:rPr>
          <w:rFonts w:asciiTheme="minorEastAsia" w:eastAsiaTheme="minorEastAsia" w:hAnsiTheme="minorEastAsia" w:cstheme="minorEastAsia" w:hint="eastAsia"/>
          <w:color w:val="000000"/>
          <w:kern w:val="0"/>
          <w:sz w:val="28"/>
          <w:szCs w:val="28"/>
        </w:rPr>
        <w:t>年度我单位</w:t>
      </w:r>
      <w:r>
        <w:rPr>
          <w:rFonts w:asciiTheme="minorEastAsia" w:eastAsiaTheme="minorEastAsia" w:hAnsiTheme="minorEastAsia" w:cstheme="minorEastAsia" w:hint="eastAsia"/>
          <w:color w:val="000000"/>
          <w:kern w:val="0"/>
          <w:sz w:val="28"/>
          <w:szCs w:val="28"/>
        </w:rPr>
        <w:t>预算</w:t>
      </w:r>
      <w:r>
        <w:rPr>
          <w:rFonts w:asciiTheme="minorEastAsia" w:eastAsiaTheme="minorEastAsia" w:hAnsiTheme="minorEastAsia" w:cstheme="minorEastAsia" w:hint="eastAsia"/>
          <w:color w:val="000000"/>
          <w:kern w:val="0"/>
          <w:sz w:val="28"/>
          <w:szCs w:val="28"/>
        </w:rPr>
        <w:t>专项资金</w:t>
      </w:r>
      <w:r>
        <w:rPr>
          <w:rFonts w:asciiTheme="minorEastAsia" w:eastAsiaTheme="minorEastAsia" w:hAnsiTheme="minorEastAsia" w:cstheme="minorEastAsia" w:hint="eastAsia"/>
          <w:color w:val="000000"/>
          <w:kern w:val="0"/>
          <w:sz w:val="28"/>
          <w:szCs w:val="28"/>
        </w:rPr>
        <w:t>2118.14</w:t>
      </w:r>
      <w:r>
        <w:rPr>
          <w:rFonts w:asciiTheme="minorEastAsia" w:eastAsiaTheme="minorEastAsia" w:hAnsiTheme="minorEastAsia" w:cstheme="minorEastAsia" w:hint="eastAsia"/>
          <w:color w:val="000000"/>
          <w:kern w:val="0"/>
          <w:sz w:val="28"/>
          <w:szCs w:val="28"/>
        </w:rPr>
        <w:t>万元，</w:t>
      </w:r>
      <w:r>
        <w:rPr>
          <w:rFonts w:ascii="宋体" w:hAnsi="宋体" w:cs="宋体" w:hint="eastAsia"/>
          <w:sz w:val="30"/>
          <w:szCs w:val="30"/>
        </w:rPr>
        <w:t>主要是部门为完成特定行政工作任务或事业发展目标而发生的支出，包括有关事</w:t>
      </w:r>
      <w:r>
        <w:rPr>
          <w:rFonts w:ascii="宋体" w:hAnsi="宋体" w:cs="宋体" w:hint="eastAsia"/>
          <w:sz w:val="30"/>
          <w:szCs w:val="30"/>
        </w:rPr>
        <w:lastRenderedPageBreak/>
        <w:t>业发展专项、专项业务费、基本建设支出等，其中：</w:t>
      </w:r>
      <w:r>
        <w:rPr>
          <w:rFonts w:ascii="宋体" w:hAnsi="宋体" w:cs="宋体" w:hint="eastAsia"/>
          <w:sz w:val="30"/>
          <w:szCs w:val="30"/>
          <w:u w:val="single"/>
        </w:rPr>
        <w:t>商品服务</w:t>
      </w:r>
      <w:r>
        <w:rPr>
          <w:rFonts w:ascii="宋体" w:hAnsi="宋体" w:cs="宋体" w:hint="eastAsia"/>
          <w:sz w:val="30"/>
          <w:szCs w:val="30"/>
        </w:rPr>
        <w:t>支出</w:t>
      </w:r>
      <w:r>
        <w:rPr>
          <w:rFonts w:ascii="宋体" w:hAnsi="宋体" w:cs="宋体" w:hint="eastAsia"/>
          <w:sz w:val="30"/>
          <w:szCs w:val="30"/>
          <w:u w:val="single"/>
        </w:rPr>
        <w:t>2118.14</w:t>
      </w:r>
      <w:r>
        <w:rPr>
          <w:rFonts w:ascii="宋体" w:hAnsi="宋体" w:cs="宋体" w:hint="eastAsia"/>
          <w:sz w:val="30"/>
          <w:szCs w:val="30"/>
        </w:rPr>
        <w:t>万元，主要用于</w:t>
      </w:r>
      <w:r>
        <w:rPr>
          <w:rFonts w:ascii="宋体" w:hAnsi="宋体" w:cs="宋体" w:hint="eastAsia"/>
          <w:sz w:val="30"/>
          <w:szCs w:val="30"/>
        </w:rPr>
        <w:t>村级组织运转、纪委办公、土地出让</w:t>
      </w:r>
      <w:r>
        <w:rPr>
          <w:rFonts w:ascii="宋体" w:hAnsi="宋体" w:cs="宋体" w:hint="eastAsia"/>
          <w:sz w:val="30"/>
          <w:szCs w:val="30"/>
        </w:rPr>
        <w:t>等方面。</w:t>
      </w:r>
    </w:p>
    <w:p w:rsidR="002844E8" w:rsidRDefault="0048120A">
      <w:pPr>
        <w:spacing w:line="620" w:lineRule="exact"/>
        <w:ind w:firstLineChars="200" w:firstLine="562"/>
        <w:rPr>
          <w:rFonts w:asciiTheme="minorEastAsia" w:eastAsia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二、项目组织实施情况</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我镇严格按照财务制度，规范各项经费的开支，根据项目支出的性质、范围、用途，坚持专款专用，严禁挤占挪用。我镇申报的</w:t>
      </w:r>
      <w:r>
        <w:rPr>
          <w:rFonts w:asciiTheme="minorEastAsia" w:eastAsiaTheme="minorEastAsia" w:hAnsiTheme="minorEastAsia" w:cstheme="minorEastAsia" w:hint="eastAsia"/>
          <w:color w:val="000000"/>
          <w:kern w:val="0"/>
          <w:sz w:val="28"/>
          <w:szCs w:val="28"/>
        </w:rPr>
        <w:t>各</w:t>
      </w:r>
      <w:r>
        <w:rPr>
          <w:rFonts w:asciiTheme="minorEastAsia" w:eastAsiaTheme="minorEastAsia" w:hAnsiTheme="minorEastAsia" w:cstheme="minorEastAsia" w:hint="eastAsia"/>
          <w:color w:val="000000"/>
          <w:kern w:val="0"/>
          <w:sz w:val="28"/>
          <w:szCs w:val="28"/>
        </w:rPr>
        <w:t>项专项均从</w:t>
      </w:r>
      <w:r>
        <w:rPr>
          <w:rFonts w:asciiTheme="minorEastAsia" w:eastAsiaTheme="minorEastAsia" w:hAnsiTheme="minorEastAsia" w:cstheme="minorEastAsia" w:hint="eastAsia"/>
          <w:color w:val="000000"/>
          <w:kern w:val="0"/>
          <w:sz w:val="28"/>
          <w:szCs w:val="28"/>
        </w:rPr>
        <w:t>2021</w:t>
      </w:r>
      <w:r>
        <w:rPr>
          <w:rFonts w:asciiTheme="minorEastAsia" w:eastAsiaTheme="minorEastAsia" w:hAnsiTheme="minorEastAsia" w:cstheme="minorEastAsia" w:hint="eastAsia"/>
          <w:color w:val="000000"/>
          <w:kern w:val="0"/>
          <w:sz w:val="28"/>
          <w:szCs w:val="28"/>
        </w:rPr>
        <w:t>年初计划实施，并于</w:t>
      </w:r>
      <w:r>
        <w:rPr>
          <w:rFonts w:asciiTheme="minorEastAsia" w:eastAsiaTheme="minorEastAsia" w:hAnsiTheme="minorEastAsia" w:cstheme="minorEastAsia" w:hint="eastAsia"/>
          <w:color w:val="000000"/>
          <w:kern w:val="0"/>
          <w:sz w:val="28"/>
          <w:szCs w:val="28"/>
        </w:rPr>
        <w:t>20</w:t>
      </w:r>
      <w:r>
        <w:rPr>
          <w:rFonts w:asciiTheme="minorEastAsia" w:eastAsiaTheme="minorEastAsia" w:hAnsiTheme="minorEastAsia" w:cstheme="minorEastAsia" w:hint="eastAsia"/>
          <w:color w:val="000000"/>
          <w:kern w:val="0"/>
          <w:sz w:val="28"/>
          <w:szCs w:val="28"/>
        </w:rPr>
        <w:t>21</w:t>
      </w:r>
      <w:r>
        <w:rPr>
          <w:rFonts w:asciiTheme="minorEastAsia" w:eastAsiaTheme="minorEastAsia" w:hAnsiTheme="minorEastAsia" w:cstheme="minorEastAsia" w:hint="eastAsia"/>
          <w:color w:val="000000"/>
          <w:kern w:val="0"/>
          <w:sz w:val="28"/>
          <w:szCs w:val="28"/>
        </w:rPr>
        <w:t>年底前完成年度绩效目标。</w:t>
      </w:r>
    </w:p>
    <w:p w:rsidR="002844E8" w:rsidRDefault="0048120A">
      <w:pPr>
        <w:spacing w:line="620" w:lineRule="exact"/>
        <w:ind w:firstLineChars="200" w:firstLine="562"/>
        <w:rPr>
          <w:rFonts w:asciiTheme="minorEastAsia" w:eastAsia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三、项目资金使用及管理情况</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（一）项目资金分步逐项落实，做到专款专用，总投入为</w:t>
      </w:r>
      <w:r>
        <w:rPr>
          <w:rFonts w:asciiTheme="minorEastAsia" w:eastAsiaTheme="minorEastAsia" w:hAnsiTheme="minorEastAsia" w:cstheme="minorEastAsia" w:hint="eastAsia"/>
          <w:color w:val="000000"/>
          <w:kern w:val="0"/>
          <w:sz w:val="28"/>
          <w:szCs w:val="28"/>
        </w:rPr>
        <w:t>2118.14</w:t>
      </w:r>
      <w:r>
        <w:rPr>
          <w:rFonts w:asciiTheme="minorEastAsia" w:eastAsiaTheme="minorEastAsia" w:hAnsiTheme="minorEastAsia" w:cstheme="minorEastAsia" w:hint="eastAsia"/>
          <w:color w:val="000000"/>
          <w:kern w:val="0"/>
          <w:sz w:val="28"/>
          <w:szCs w:val="28"/>
        </w:rPr>
        <w:t>万元。</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（二）项目资金按年度工作目标做好各专项资金使用计划，已全部执行到位。</w:t>
      </w:r>
    </w:p>
    <w:p w:rsidR="002844E8" w:rsidRDefault="0048120A">
      <w:pPr>
        <w:spacing w:line="620" w:lineRule="exact"/>
        <w:ind w:firstLineChars="200" w:firstLine="56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（三）项目资金管理严格遵守相关管理制度、办法执行，以发挥专项资金的最大效益。</w:t>
      </w:r>
    </w:p>
    <w:p w:rsidR="002844E8" w:rsidRDefault="0048120A">
      <w:pPr>
        <w:spacing w:line="620" w:lineRule="exact"/>
        <w:ind w:firstLineChars="200" w:firstLine="562"/>
        <w:rPr>
          <w:rFonts w:asciiTheme="minorEastAsia" w:eastAsia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四、项目绩效指标完成情况</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（一）产出指标完成情况。</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我单位项目实际完成率达</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，及时完成率为</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，质量达标率</w:t>
      </w:r>
      <w:r>
        <w:rPr>
          <w:rFonts w:asciiTheme="minorEastAsia" w:eastAsiaTheme="minorEastAsia" w:hAnsiTheme="minorEastAsia" w:cstheme="minorEastAsia" w:hint="eastAsia"/>
          <w:sz w:val="28"/>
          <w:szCs w:val="28"/>
        </w:rPr>
        <w:t>97%</w:t>
      </w:r>
      <w:r>
        <w:rPr>
          <w:rFonts w:asciiTheme="minorEastAsia" w:eastAsiaTheme="minorEastAsia" w:hAnsiTheme="minorEastAsia" w:cstheme="minorEastAsia" w:hint="eastAsia"/>
          <w:sz w:val="28"/>
          <w:szCs w:val="28"/>
        </w:rPr>
        <w:t>，成本节约率</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（二）效益指标完成情况。</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我单位较好地完成了</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年初设定的工作任务，各项项目得到有序开展。到年底完成全部项目的</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，资金拨付达到</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，完成项目验收率达到</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w:t>
      </w:r>
      <w:r>
        <w:rPr>
          <w:rFonts w:asciiTheme="minorEastAsia" w:eastAsiaTheme="minorEastAsia" w:hAnsiTheme="minorEastAsia" w:cstheme="minorEastAsia" w:hint="eastAsia"/>
          <w:sz w:val="28"/>
          <w:szCs w:val="28"/>
        </w:rPr>
        <w:t>满意度指标完成情况。</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自</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年以来，我单位对全部项目实施和整体社会效益及满意度等各项指标调查，基本情况是群众对项目实施满意度达</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。项目社会效益和经济效益明显，达到了预期效果。</w:t>
      </w:r>
    </w:p>
    <w:p w:rsidR="002844E8" w:rsidRDefault="0048120A">
      <w:pPr>
        <w:spacing w:line="54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五、</w:t>
      </w:r>
      <w:r>
        <w:rPr>
          <w:rFonts w:asciiTheme="minorEastAsia" w:eastAsiaTheme="minorEastAsia" w:hAnsiTheme="minorEastAsia" w:cstheme="minorEastAsia" w:hint="eastAsia"/>
          <w:b/>
          <w:bCs/>
          <w:sz w:val="28"/>
          <w:szCs w:val="28"/>
        </w:rPr>
        <w:t>绩效目标未完成原因和下一步改进措施</w:t>
      </w:r>
    </w:p>
    <w:p w:rsidR="002844E8" w:rsidRDefault="0048120A">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无</w:t>
      </w:r>
    </w:p>
    <w:p w:rsidR="002844E8" w:rsidRDefault="0048120A">
      <w:pPr>
        <w:spacing w:line="54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六、</w:t>
      </w:r>
      <w:r>
        <w:rPr>
          <w:rFonts w:asciiTheme="minorEastAsia" w:eastAsiaTheme="minorEastAsia" w:hAnsiTheme="minorEastAsia" w:cstheme="minorEastAsia" w:hint="eastAsia"/>
          <w:b/>
          <w:bCs/>
          <w:sz w:val="28"/>
          <w:szCs w:val="28"/>
        </w:rPr>
        <w:t>绩效自评得分等级结果及拟应用和公开情况</w:t>
      </w:r>
    </w:p>
    <w:p w:rsidR="002844E8" w:rsidRDefault="0048120A" w:rsidP="005545EE">
      <w:pPr>
        <w:spacing w:line="540" w:lineRule="exact"/>
        <w:ind w:leftChars="200" w:left="420" w:firstLineChars="200"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Cs/>
          <w:sz w:val="28"/>
          <w:szCs w:val="28"/>
        </w:rPr>
        <w:t>项目资金严格按照财务管理规定执行，大部分下拨及时，使用科目合理，程序合法，确保了项目的顺利完成。本项目综合考评得分为</w:t>
      </w:r>
      <w:r>
        <w:rPr>
          <w:rFonts w:asciiTheme="minorEastAsia" w:eastAsiaTheme="minorEastAsia" w:hAnsiTheme="minorEastAsia" w:cstheme="minorEastAsia" w:hint="eastAsia"/>
          <w:bCs/>
          <w:sz w:val="28"/>
          <w:szCs w:val="28"/>
        </w:rPr>
        <w:t>96</w:t>
      </w:r>
      <w:r>
        <w:rPr>
          <w:rFonts w:asciiTheme="minorEastAsia" w:eastAsiaTheme="minorEastAsia" w:hAnsiTheme="minorEastAsia" w:cstheme="minorEastAsia" w:hint="eastAsia"/>
          <w:bCs/>
          <w:sz w:val="28"/>
          <w:szCs w:val="28"/>
        </w:rPr>
        <w:t>分，评价等级确定为优。</w:t>
      </w:r>
    </w:p>
    <w:p w:rsidR="002844E8" w:rsidRDefault="0048120A">
      <w:pPr>
        <w:spacing w:line="620" w:lineRule="exact"/>
        <w:ind w:firstLineChars="200" w:firstLine="562"/>
        <w:rPr>
          <w:rFonts w:asciiTheme="minorEastAsia" w:eastAsiaTheme="minorEastAsia" w:hAnsiTheme="minorEastAsia" w:cstheme="minorEastAsia"/>
          <w:b/>
          <w:bCs/>
          <w:color w:val="000000"/>
          <w:kern w:val="0"/>
          <w:sz w:val="28"/>
          <w:szCs w:val="28"/>
        </w:rPr>
      </w:pPr>
      <w:r>
        <w:rPr>
          <w:rFonts w:asciiTheme="minorEastAsia" w:eastAsiaTheme="minorEastAsia" w:hAnsiTheme="minorEastAsia" w:cstheme="minorEastAsia" w:hint="eastAsia"/>
          <w:b/>
          <w:bCs/>
          <w:sz w:val="28"/>
          <w:szCs w:val="28"/>
        </w:rPr>
        <w:t>七、</w:t>
      </w:r>
      <w:r>
        <w:rPr>
          <w:rFonts w:asciiTheme="minorEastAsia" w:eastAsiaTheme="minorEastAsia" w:hAnsiTheme="minorEastAsia" w:cstheme="minorEastAsia" w:hint="eastAsia"/>
          <w:b/>
          <w:bCs/>
          <w:sz w:val="28"/>
          <w:szCs w:val="28"/>
        </w:rPr>
        <w:t>绩效自评工作的经验、问题和建议。</w:t>
      </w:r>
      <w:r>
        <w:rPr>
          <w:rFonts w:asciiTheme="minorEastAsia" w:eastAsiaTheme="minorEastAsia" w:hAnsiTheme="minorEastAsia" w:cstheme="minorEastAsia" w:hint="eastAsia"/>
          <w:b/>
          <w:bCs/>
          <w:color w:val="000000"/>
          <w:kern w:val="0"/>
          <w:sz w:val="28"/>
          <w:szCs w:val="28"/>
        </w:rPr>
        <w:t>主要包括资金安排、使用过程中的经验、做法、存在的问题、改进措施和有关建议等。</w:t>
      </w:r>
    </w:p>
    <w:p w:rsidR="002844E8" w:rsidRDefault="0048120A">
      <w:pPr>
        <w:spacing w:line="62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rPr>
        <w:t>1</w:t>
      </w:r>
      <w:r>
        <w:rPr>
          <w:rFonts w:asciiTheme="minorEastAsia" w:eastAsiaTheme="minorEastAsia" w:hAnsiTheme="minorEastAsia" w:cstheme="minorEastAsia" w:hint="eastAsia"/>
          <w:bCs/>
          <w:sz w:val="28"/>
          <w:szCs w:val="28"/>
        </w:rPr>
        <w:t>、项目实施的经验。明确项目发展的方向，紧密结合区政府的中心工作及我</w:t>
      </w:r>
      <w:r>
        <w:rPr>
          <w:rFonts w:asciiTheme="minorEastAsia" w:eastAsiaTheme="minorEastAsia" w:hAnsiTheme="minorEastAsia" w:cstheme="minorEastAsia" w:hint="eastAsia"/>
          <w:bCs/>
          <w:sz w:val="28"/>
          <w:szCs w:val="28"/>
        </w:rPr>
        <w:t>镇</w:t>
      </w:r>
      <w:r>
        <w:rPr>
          <w:rFonts w:asciiTheme="minorEastAsia" w:eastAsiaTheme="minorEastAsia" w:hAnsiTheme="minorEastAsia" w:cstheme="minorEastAsia" w:hint="eastAsia"/>
          <w:bCs/>
          <w:sz w:val="28"/>
          <w:szCs w:val="28"/>
        </w:rPr>
        <w:t>的实际情况，项目成果要能惠及民众，造福百姓；整合各方资源，形成合力优势，提升项目实施的技术水平；对不能按要求组织实施，预期绩效目标较差的项目，及时进行协调和提出整改措施，确保项目实施工作正常运行。</w:t>
      </w:r>
    </w:p>
    <w:p w:rsidR="002844E8" w:rsidRDefault="0048120A">
      <w:pPr>
        <w:spacing w:line="62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、存在的问题。专项资金来源渠道少，使得专项项目进展缓慢，不适应现代化城镇建设的新需求；资金压力大。</w:t>
      </w:r>
    </w:p>
    <w:p w:rsidR="002844E8" w:rsidRDefault="0048120A">
      <w:pPr>
        <w:spacing w:line="62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w:t>
      </w:r>
      <w:r>
        <w:rPr>
          <w:rFonts w:asciiTheme="minorEastAsia" w:eastAsiaTheme="minorEastAsia" w:hAnsiTheme="minorEastAsia" w:cstheme="minorEastAsia" w:hint="eastAsia"/>
          <w:bCs/>
          <w:sz w:val="28"/>
          <w:szCs w:val="28"/>
        </w:rPr>
        <w:t>、建议。完善管理机制，明确责任；拓宽资金来源渠道，增加基础设施建设投入。</w:t>
      </w:r>
    </w:p>
    <w:p w:rsidR="002844E8" w:rsidRDefault="0048120A">
      <w:pPr>
        <w:spacing w:line="54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八、</w:t>
      </w:r>
      <w:r>
        <w:rPr>
          <w:rFonts w:asciiTheme="minorEastAsia" w:eastAsiaTheme="minorEastAsia" w:hAnsiTheme="minorEastAsia" w:cstheme="minorEastAsia" w:hint="eastAsia"/>
          <w:b/>
          <w:bCs/>
          <w:sz w:val="28"/>
          <w:szCs w:val="28"/>
        </w:rPr>
        <w:t>其他需说明的问题。</w:t>
      </w:r>
    </w:p>
    <w:p w:rsidR="002844E8" w:rsidRDefault="0048120A">
      <w:pPr>
        <w:spacing w:line="62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无</w:t>
      </w:r>
    </w:p>
    <w:p w:rsidR="002844E8" w:rsidRDefault="002844E8">
      <w:pPr>
        <w:spacing w:line="540" w:lineRule="exact"/>
        <w:ind w:firstLineChars="200" w:firstLine="640"/>
        <w:rPr>
          <w:rFonts w:ascii="黑体" w:eastAsia="黑体" w:hAnsi="黑体" w:cs="黑体"/>
          <w:bCs/>
          <w:sz w:val="32"/>
          <w:szCs w:val="32"/>
        </w:rPr>
      </w:pPr>
    </w:p>
    <w:p w:rsidR="002844E8" w:rsidRDefault="002844E8">
      <w:pPr>
        <w:widowControl/>
        <w:spacing w:line="560" w:lineRule="exact"/>
        <w:rPr>
          <w:rFonts w:ascii="黑体" w:eastAsia="黑体" w:hAnsi="宋体" w:cs="宋体"/>
          <w:bCs/>
          <w:kern w:val="0"/>
          <w:sz w:val="32"/>
          <w:szCs w:val="32"/>
        </w:rPr>
      </w:pPr>
    </w:p>
    <w:p w:rsidR="002844E8" w:rsidRDefault="0048120A">
      <w:pPr>
        <w:spacing w:line="660" w:lineRule="exact"/>
        <w:ind w:firstLineChars="600" w:firstLine="2640"/>
        <w:rPr>
          <w:rFonts w:ascii="仿宋_GB2312" w:eastAsia="仿宋_GB2312"/>
          <w:sz w:val="32"/>
          <w:szCs w:val="32"/>
        </w:rPr>
      </w:pPr>
      <w:proofErr w:type="gramStart"/>
      <w:r>
        <w:rPr>
          <w:rFonts w:eastAsia="方正小标宋_GBK" w:hint="eastAsia"/>
          <w:kern w:val="0"/>
          <w:sz w:val="44"/>
          <w:szCs w:val="44"/>
        </w:rPr>
        <w:lastRenderedPageBreak/>
        <w:t>伊塘镇</w:t>
      </w:r>
      <w:proofErr w:type="gramEnd"/>
      <w:r>
        <w:rPr>
          <w:rFonts w:eastAsia="方正小标宋_GBK" w:hint="eastAsia"/>
          <w:kern w:val="0"/>
          <w:sz w:val="44"/>
          <w:szCs w:val="44"/>
        </w:rPr>
        <w:t>人民政府</w:t>
      </w:r>
    </w:p>
    <w:p w:rsidR="002844E8" w:rsidRDefault="0048120A">
      <w:pPr>
        <w:widowControl/>
        <w:rPr>
          <w:rFonts w:eastAsia="方正小标宋_GBK"/>
          <w:kern w:val="0"/>
          <w:sz w:val="44"/>
          <w:szCs w:val="44"/>
        </w:rPr>
      </w:pPr>
      <w:r>
        <w:rPr>
          <w:rFonts w:eastAsia="方正小标宋_GBK" w:hint="eastAsia"/>
          <w:kern w:val="0"/>
          <w:sz w:val="44"/>
          <w:szCs w:val="44"/>
        </w:rPr>
        <w:t>20</w:t>
      </w:r>
      <w:r>
        <w:rPr>
          <w:rFonts w:eastAsia="方正小标宋_GBK" w:hint="eastAsia"/>
          <w:kern w:val="0"/>
          <w:sz w:val="44"/>
          <w:szCs w:val="44"/>
        </w:rPr>
        <w:t>21</w:t>
      </w:r>
      <w:r>
        <w:rPr>
          <w:rFonts w:ascii="宋体" w:hAnsi="宋体" w:cs="宋体" w:hint="eastAsia"/>
          <w:kern w:val="0"/>
          <w:sz w:val="44"/>
          <w:szCs w:val="44"/>
        </w:rPr>
        <w:t>年度</w:t>
      </w:r>
      <w:r>
        <w:rPr>
          <w:rFonts w:eastAsia="方正小标宋_GBK" w:hint="eastAsia"/>
          <w:kern w:val="0"/>
          <w:sz w:val="44"/>
          <w:szCs w:val="44"/>
        </w:rPr>
        <w:t>财政专项（项目）资金绩效评价表</w:t>
      </w:r>
    </w:p>
    <w:tbl>
      <w:tblPr>
        <w:tblW w:w="10608" w:type="dxa"/>
        <w:jc w:val="center"/>
        <w:tblLayout w:type="fixed"/>
        <w:tblLook w:val="04A0" w:firstRow="1" w:lastRow="0" w:firstColumn="1" w:lastColumn="0" w:noHBand="0" w:noVBand="1"/>
      </w:tblPr>
      <w:tblGrid>
        <w:gridCol w:w="656"/>
        <w:gridCol w:w="710"/>
        <w:gridCol w:w="1275"/>
        <w:gridCol w:w="3080"/>
        <w:gridCol w:w="4502"/>
        <w:gridCol w:w="385"/>
      </w:tblGrid>
      <w:tr w:rsidR="002844E8">
        <w:trPr>
          <w:tblHeader/>
          <w:jc w:val="center"/>
        </w:trPr>
        <w:tc>
          <w:tcPr>
            <w:tcW w:w="656" w:type="dxa"/>
            <w:tcBorders>
              <w:top w:val="single" w:sz="4" w:space="0" w:color="auto"/>
              <w:left w:val="single" w:sz="4" w:space="0" w:color="auto"/>
              <w:bottom w:val="nil"/>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385" w:type="dxa"/>
            <w:vMerge w:val="restart"/>
            <w:tcBorders>
              <w:top w:val="single" w:sz="4" w:space="0" w:color="auto"/>
              <w:left w:val="single" w:sz="4" w:space="0" w:color="auto"/>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2844E8">
        <w:trPr>
          <w:trHeight w:val="391"/>
          <w:tblHeader/>
          <w:jc w:val="center"/>
        </w:trPr>
        <w:tc>
          <w:tcPr>
            <w:tcW w:w="656" w:type="dxa"/>
            <w:tcBorders>
              <w:top w:val="nil"/>
              <w:left w:val="single" w:sz="4" w:space="0" w:color="auto"/>
              <w:bottom w:val="single" w:sz="4" w:space="0" w:color="auto"/>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2844E8" w:rsidRDefault="0048120A">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tcPr>
          <w:p w:rsidR="002844E8" w:rsidRDefault="002844E8">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tcPr>
          <w:p w:rsidR="002844E8" w:rsidRDefault="002844E8">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tcPr>
          <w:p w:rsidR="002844E8" w:rsidRDefault="002844E8">
            <w:pPr>
              <w:widowControl/>
              <w:jc w:val="left"/>
              <w:rPr>
                <w:rFonts w:eastAsia="仿宋_GB2312"/>
                <w:b/>
                <w:bCs/>
                <w:color w:val="000000"/>
                <w:kern w:val="0"/>
                <w:sz w:val="20"/>
                <w:szCs w:val="20"/>
              </w:rPr>
            </w:pPr>
          </w:p>
        </w:tc>
        <w:tc>
          <w:tcPr>
            <w:tcW w:w="385" w:type="dxa"/>
            <w:vMerge/>
            <w:tcBorders>
              <w:left w:val="single" w:sz="4" w:space="0" w:color="auto"/>
              <w:bottom w:val="single" w:sz="4" w:space="0" w:color="000000"/>
              <w:right w:val="single" w:sz="4" w:space="0" w:color="auto"/>
            </w:tcBorders>
          </w:tcPr>
          <w:p w:rsidR="002844E8" w:rsidRDefault="002844E8">
            <w:pPr>
              <w:widowControl/>
              <w:jc w:val="left"/>
              <w:rPr>
                <w:rFonts w:eastAsia="仿宋_GB2312"/>
                <w:b/>
                <w:bCs/>
                <w:color w:val="000000"/>
                <w:kern w:val="0"/>
                <w:sz w:val="20"/>
                <w:szCs w:val="20"/>
              </w:rPr>
            </w:pPr>
          </w:p>
        </w:tc>
      </w:tr>
      <w:tr w:rsidR="002844E8">
        <w:trPr>
          <w:jc w:val="center"/>
        </w:trPr>
        <w:tc>
          <w:tcPr>
            <w:tcW w:w="656"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2844E8" w:rsidRDefault="0048120A">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12</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4</w:t>
            </w: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4</w:t>
            </w: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p w:rsidR="002844E8" w:rsidRDefault="002844E8">
            <w:pPr>
              <w:widowControl/>
              <w:spacing w:line="280" w:lineRule="exact"/>
              <w:rPr>
                <w:rFonts w:ascii="仿宋_GB2312" w:eastAsia="仿宋_GB2312" w:hAnsi="宋体"/>
                <w:color w:val="000000"/>
                <w:kern w:val="0"/>
                <w:sz w:val="20"/>
                <w:szCs w:val="20"/>
              </w:rPr>
            </w:pPr>
          </w:p>
          <w:p w:rsidR="002844E8" w:rsidRDefault="002844E8">
            <w:pPr>
              <w:widowControl/>
              <w:spacing w:line="280" w:lineRule="exact"/>
              <w:rPr>
                <w:rFonts w:ascii="仿宋_GB2312" w:eastAsia="仿宋_GB2312" w:hAnsi="宋体"/>
                <w:color w:val="000000"/>
                <w:kern w:val="0"/>
                <w:sz w:val="20"/>
                <w:szCs w:val="20"/>
              </w:rPr>
            </w:pP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w:t>
            </w:r>
            <w:proofErr w:type="gramStart"/>
            <w:r>
              <w:rPr>
                <w:rFonts w:ascii="仿宋_GB2312" w:eastAsia="仿宋_GB2312" w:hAnsi="宋体" w:hint="eastAsia"/>
                <w:color w:val="000000"/>
                <w:kern w:val="0"/>
                <w:sz w:val="20"/>
                <w:szCs w:val="20"/>
              </w:rPr>
              <w:t>明细化</w:t>
            </w:r>
            <w:proofErr w:type="gramEnd"/>
            <w:r>
              <w:rPr>
                <w:rFonts w:ascii="仿宋_GB2312" w:eastAsia="仿宋_GB2312" w:hAnsi="宋体" w:hint="eastAsia"/>
                <w:color w:val="000000"/>
                <w:kern w:val="0"/>
                <w:sz w:val="20"/>
                <w:szCs w:val="20"/>
              </w:rPr>
              <w:t>情况。</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w:t>
            </w:r>
            <w:proofErr w:type="gramStart"/>
            <w:r>
              <w:rPr>
                <w:rFonts w:ascii="仿宋_GB2312" w:eastAsia="仿宋_GB2312" w:hAnsi="宋体" w:hint="eastAsia"/>
                <w:color w:val="000000"/>
                <w:kern w:val="0"/>
                <w:sz w:val="20"/>
                <w:szCs w:val="20"/>
              </w:rPr>
              <w:t>值予以</w:t>
            </w:r>
            <w:proofErr w:type="gramEnd"/>
            <w:r>
              <w:rPr>
                <w:rFonts w:ascii="仿宋_GB2312" w:eastAsia="仿宋_GB2312" w:hAnsi="宋体" w:hint="eastAsia"/>
                <w:color w:val="000000"/>
                <w:kern w:val="0"/>
                <w:sz w:val="20"/>
                <w:szCs w:val="20"/>
              </w:rPr>
              <w:t>体现；</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4</w:t>
            </w: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p w:rsidR="002844E8" w:rsidRDefault="002844E8">
            <w:pPr>
              <w:widowControl/>
              <w:spacing w:line="280" w:lineRule="exact"/>
              <w:rPr>
                <w:rFonts w:ascii="仿宋_GB2312" w:eastAsia="仿宋_GB2312" w:hAnsi="宋体"/>
                <w:color w:val="000000"/>
                <w:kern w:val="0"/>
                <w:sz w:val="20"/>
                <w:szCs w:val="20"/>
              </w:rPr>
            </w:pPr>
          </w:p>
          <w:p w:rsidR="002844E8" w:rsidRDefault="002844E8">
            <w:pPr>
              <w:widowControl/>
              <w:spacing w:line="280" w:lineRule="exact"/>
              <w:rPr>
                <w:rFonts w:ascii="仿宋_GB2312" w:eastAsia="仿宋_GB2312" w:hAnsi="宋体"/>
                <w:color w:val="000000"/>
                <w:kern w:val="0"/>
                <w:sz w:val="20"/>
                <w:szCs w:val="20"/>
              </w:rPr>
            </w:pP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计划投入资金）×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4</w:t>
            </w:r>
          </w:p>
        </w:tc>
      </w:tr>
      <w:tr w:rsidR="002844E8">
        <w:trPr>
          <w:trHeight w:val="999"/>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到位及时率＝（及时到位资金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应到位资金）×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4</w:t>
            </w:r>
          </w:p>
        </w:tc>
      </w:tr>
      <w:tr w:rsidR="002844E8">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p w:rsidR="002844E8" w:rsidRDefault="002844E8">
            <w:pPr>
              <w:widowControl/>
              <w:spacing w:line="280" w:lineRule="exact"/>
              <w:rPr>
                <w:rFonts w:ascii="仿宋_GB2312" w:eastAsia="仿宋_GB2312" w:hAnsi="宋体"/>
                <w:color w:val="000000"/>
                <w:kern w:val="0"/>
                <w:sz w:val="20"/>
                <w:szCs w:val="20"/>
              </w:rPr>
            </w:pP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val="restart"/>
            <w:tcBorders>
              <w:top w:val="nil"/>
              <w:left w:val="single" w:sz="4" w:space="0" w:color="auto"/>
              <w:right w:val="single" w:sz="4" w:space="0" w:color="auto"/>
            </w:tcBorders>
            <w:vAlign w:val="center"/>
          </w:tcPr>
          <w:p w:rsidR="002844E8" w:rsidRDefault="0048120A">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过程</w:t>
            </w:r>
          </w:p>
          <w:p w:rsidR="002844E8" w:rsidRDefault="0048120A">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业务</w:t>
            </w:r>
            <w:r>
              <w:rPr>
                <w:rFonts w:ascii="仿宋_GB2312" w:eastAsia="仿宋_GB2312" w:hAnsi="宋体" w:hint="eastAsia"/>
                <w:color w:val="000000"/>
                <w:kern w:val="0"/>
                <w:sz w:val="20"/>
                <w:szCs w:val="20"/>
              </w:rPr>
              <w:lastRenderedPageBreak/>
              <w:t>管理</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w:t>
            </w:r>
            <w:r>
              <w:rPr>
                <w:rFonts w:ascii="仿宋_GB2312" w:eastAsia="仿宋_GB2312" w:hAnsi="宋体" w:hint="eastAsia"/>
                <w:color w:val="000000"/>
                <w:kern w:val="0"/>
                <w:sz w:val="20"/>
                <w:szCs w:val="20"/>
              </w:rPr>
              <w:t>分）</w:t>
            </w:r>
          </w:p>
          <w:p w:rsidR="002844E8" w:rsidRDefault="002844E8">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管理制度健</w:t>
            </w:r>
            <w:r>
              <w:rPr>
                <w:rFonts w:ascii="仿宋_GB2312" w:eastAsia="仿宋_GB2312" w:hAnsi="宋体" w:hint="eastAsia"/>
                <w:color w:val="000000"/>
                <w:kern w:val="0"/>
                <w:sz w:val="20"/>
                <w:szCs w:val="20"/>
              </w:rPr>
              <w:lastRenderedPageBreak/>
              <w:t>全</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项目实施单位的业务管理制度是</w:t>
            </w:r>
            <w:r>
              <w:rPr>
                <w:rFonts w:ascii="仿宋_GB2312" w:eastAsia="仿宋_GB2312" w:hAnsi="宋体" w:hint="eastAsia"/>
                <w:color w:val="000000"/>
                <w:kern w:val="0"/>
                <w:sz w:val="20"/>
                <w:szCs w:val="20"/>
              </w:rPr>
              <w:lastRenderedPageBreak/>
              <w:t>否健全，用以反映和考核业务管理制度对项目顺利实施的保障情况。</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评价要点：</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2844E8" w:rsidRDefault="002844E8">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3</w:t>
            </w:r>
          </w:p>
        </w:tc>
      </w:tr>
      <w:tr w:rsidR="002844E8">
        <w:trPr>
          <w:trHeight w:val="633"/>
          <w:jc w:val="center"/>
        </w:trPr>
        <w:tc>
          <w:tcPr>
            <w:tcW w:w="656" w:type="dxa"/>
            <w:vMerge/>
            <w:tcBorders>
              <w:left w:val="single" w:sz="4" w:space="0" w:color="auto"/>
              <w:right w:val="single" w:sz="4" w:space="0" w:color="auto"/>
            </w:tcBorders>
            <w:vAlign w:val="center"/>
          </w:tcPr>
          <w:p w:rsidR="002844E8" w:rsidRDefault="002844E8">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2844E8" w:rsidRDefault="002844E8">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w:t>
            </w:r>
            <w:proofErr w:type="gramStart"/>
            <w:r>
              <w:rPr>
                <w:rFonts w:ascii="仿宋_GB2312" w:eastAsia="仿宋_GB2312" w:hAnsi="宋体" w:hint="eastAsia"/>
                <w:color w:val="000000"/>
                <w:kern w:val="0"/>
                <w:sz w:val="20"/>
                <w:szCs w:val="20"/>
              </w:rPr>
              <w:t>规</w:t>
            </w:r>
            <w:proofErr w:type="gramEnd"/>
            <w:r>
              <w:rPr>
                <w:rFonts w:ascii="仿宋_GB2312" w:eastAsia="仿宋_GB2312" w:hAnsi="宋体" w:hint="eastAsia"/>
                <w:color w:val="000000"/>
                <w:kern w:val="0"/>
                <w:sz w:val="20"/>
                <w:szCs w:val="20"/>
              </w:rPr>
              <w:t>、完整。</w:t>
            </w:r>
          </w:p>
          <w:p w:rsidR="002844E8" w:rsidRDefault="002844E8">
            <w:pPr>
              <w:widowControl/>
              <w:spacing w:line="280" w:lineRule="exact"/>
              <w:rPr>
                <w:rFonts w:ascii="仿宋_GB2312" w:eastAsia="仿宋_GB2312" w:hAnsi="宋体"/>
                <w:color w:val="000000"/>
                <w:kern w:val="0"/>
                <w:sz w:val="20"/>
                <w:szCs w:val="20"/>
              </w:rPr>
            </w:pPr>
          </w:p>
          <w:p w:rsidR="002844E8" w:rsidRDefault="002844E8">
            <w:pPr>
              <w:widowControl/>
              <w:spacing w:line="280" w:lineRule="exact"/>
              <w:rPr>
                <w:rFonts w:ascii="仿宋_GB2312" w:eastAsia="仿宋_GB2312" w:hAnsi="宋体"/>
                <w:color w:val="000000"/>
                <w:kern w:val="0"/>
                <w:sz w:val="20"/>
                <w:szCs w:val="20"/>
              </w:rPr>
            </w:pP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2844E8" w:rsidRDefault="002844E8">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2844E8" w:rsidRDefault="0048120A">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r>
              <w:rPr>
                <w:rFonts w:ascii="仿宋_GB2312" w:eastAsia="仿宋_GB2312" w:hAnsi="宋体"/>
                <w:color w:val="000000"/>
                <w:kern w:val="0"/>
                <w:sz w:val="20"/>
                <w:szCs w:val="20"/>
              </w:rPr>
              <w:t>;</w:t>
            </w:r>
          </w:p>
        </w:tc>
        <w:tc>
          <w:tcPr>
            <w:tcW w:w="385" w:type="dxa"/>
            <w:tcBorders>
              <w:top w:val="nil"/>
              <w:left w:val="nil"/>
              <w:bottom w:val="nil"/>
              <w:right w:val="single" w:sz="4" w:space="0" w:color="auto"/>
            </w:tcBorders>
          </w:tcPr>
          <w:p w:rsidR="002844E8" w:rsidRDefault="0048120A">
            <w:pPr>
              <w:widowControl/>
              <w:spacing w:line="280" w:lineRule="exact"/>
              <w:rPr>
                <w:rFonts w:ascii="宋体"/>
                <w:color w:val="000000"/>
                <w:kern w:val="0"/>
                <w:sz w:val="24"/>
              </w:rPr>
            </w:pPr>
            <w:r>
              <w:rPr>
                <w:rFonts w:ascii="宋体" w:hint="eastAsia"/>
                <w:color w:val="000000"/>
                <w:kern w:val="0"/>
                <w:sz w:val="24"/>
              </w:rPr>
              <w:t>3</w:t>
            </w:r>
          </w:p>
        </w:tc>
      </w:tr>
      <w:tr w:rsidR="002844E8">
        <w:trPr>
          <w:trHeight w:val="504"/>
          <w:jc w:val="center"/>
        </w:trPr>
        <w:tc>
          <w:tcPr>
            <w:tcW w:w="656" w:type="dxa"/>
            <w:vMerge/>
            <w:tcBorders>
              <w:left w:val="single" w:sz="4" w:space="0" w:color="auto"/>
              <w:right w:val="single" w:sz="4" w:space="0" w:color="auto"/>
            </w:tcBorders>
            <w:vAlign w:val="center"/>
          </w:tcPr>
          <w:p w:rsidR="002844E8" w:rsidRDefault="002844E8">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spacing w:line="280" w:lineRule="exact"/>
              <w:jc w:val="left"/>
              <w:rPr>
                <w:rFonts w:ascii="宋体"/>
                <w:color w:val="000000"/>
                <w:kern w:val="0"/>
                <w:sz w:val="24"/>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2844E8" w:rsidRDefault="002844E8">
            <w:pPr>
              <w:widowControl/>
              <w:spacing w:line="280" w:lineRule="exac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left w:val="single" w:sz="4" w:space="0" w:color="auto"/>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trHeight w:val="695"/>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4</w:t>
            </w:r>
          </w:p>
        </w:tc>
      </w:tr>
      <w:tr w:rsidR="002844E8">
        <w:trPr>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5</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trHeight w:val="945"/>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5</w:t>
            </w:r>
          </w:p>
        </w:tc>
      </w:tr>
      <w:tr w:rsidR="002844E8">
        <w:trPr>
          <w:trHeight w:val="510"/>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w:t>
            </w:r>
            <w:proofErr w:type="gramStart"/>
            <w:r>
              <w:rPr>
                <w:rFonts w:ascii="仿宋_GB2312" w:eastAsia="仿宋_GB2312" w:hAnsi="宋体" w:hint="eastAsia"/>
                <w:color w:val="000000"/>
                <w:kern w:val="0"/>
                <w:sz w:val="20"/>
                <w:szCs w:val="20"/>
              </w:rPr>
              <w:t>规</w:t>
            </w:r>
            <w:proofErr w:type="gramEnd"/>
            <w:r>
              <w:rPr>
                <w:rFonts w:ascii="仿宋_GB2312" w:eastAsia="仿宋_GB2312" w:hAnsi="宋体" w:hint="eastAsia"/>
                <w:color w:val="000000"/>
                <w:kern w:val="0"/>
                <w:sz w:val="20"/>
                <w:szCs w:val="20"/>
              </w:rPr>
              <w:t>性</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trHeight w:val="552"/>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trHeight w:val="476"/>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7</w:t>
            </w:r>
          </w:p>
        </w:tc>
      </w:tr>
      <w:tr w:rsidR="002844E8">
        <w:trPr>
          <w:trHeight w:val="534"/>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2844E8" w:rsidRDefault="002844E8">
            <w:pPr>
              <w:widowControl/>
              <w:rPr>
                <w:rFonts w:ascii="宋体"/>
                <w:color w:val="000000"/>
                <w:kern w:val="0"/>
                <w:sz w:val="24"/>
              </w:rPr>
            </w:pPr>
          </w:p>
        </w:tc>
      </w:tr>
      <w:tr w:rsidR="002844E8">
        <w:trPr>
          <w:trHeight w:val="458"/>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spacing w:line="240" w:lineRule="atLeas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2844E8" w:rsidRDefault="002844E8">
            <w:pPr>
              <w:widowControl/>
              <w:rPr>
                <w:rFonts w:ascii="宋体"/>
                <w:color w:val="000000"/>
                <w:kern w:val="0"/>
                <w:sz w:val="24"/>
              </w:rPr>
            </w:pPr>
          </w:p>
        </w:tc>
      </w:tr>
      <w:tr w:rsidR="002844E8">
        <w:trPr>
          <w:trHeight w:val="377"/>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jc w:val="center"/>
        </w:trPr>
        <w:tc>
          <w:tcPr>
            <w:tcW w:w="656" w:type="dxa"/>
            <w:vMerge/>
            <w:tcBorders>
              <w:left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trHeight w:val="1519"/>
          <w:jc w:val="center"/>
        </w:trPr>
        <w:tc>
          <w:tcPr>
            <w:tcW w:w="656" w:type="dxa"/>
            <w:vMerge/>
            <w:tcBorders>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8</w:t>
            </w:r>
          </w:p>
        </w:tc>
      </w:tr>
      <w:tr w:rsidR="002844E8">
        <w:trPr>
          <w:jc w:val="center"/>
        </w:trPr>
        <w:tc>
          <w:tcPr>
            <w:tcW w:w="65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产出</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lastRenderedPageBreak/>
              <w:t>分）</w:t>
            </w: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实际完成率（</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p w:rsidR="002844E8" w:rsidRDefault="002844E8">
            <w:pPr>
              <w:widowControl/>
              <w:rPr>
                <w:rFonts w:ascii="仿宋_GB2312" w:eastAsia="仿宋_GB2312" w:hAnsi="宋体"/>
                <w:color w:val="000000"/>
                <w:kern w:val="0"/>
                <w:sz w:val="20"/>
                <w:szCs w:val="20"/>
              </w:rPr>
            </w:pPr>
          </w:p>
        </w:tc>
        <w:tc>
          <w:tcPr>
            <w:tcW w:w="385" w:type="dxa"/>
            <w:tcBorders>
              <w:top w:val="nil"/>
              <w:left w:val="nil"/>
              <w:bottom w:val="single" w:sz="4" w:space="0" w:color="auto"/>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7</w:t>
            </w: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r>
              <w:rPr>
                <w:rFonts w:ascii="仿宋_GB2312" w:eastAsia="仿宋_GB2312" w:hAnsi="宋体"/>
                <w:color w:val="000000"/>
                <w:kern w:val="0"/>
                <w:sz w:val="20"/>
                <w:szCs w:val="20"/>
              </w:rPr>
              <w:t>[ (</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2844E8" w:rsidRDefault="0048120A">
            <w:pPr>
              <w:widowControl/>
              <w:jc w:val="left"/>
              <w:rPr>
                <w:rFonts w:ascii="宋体"/>
                <w:color w:val="000000"/>
                <w:kern w:val="0"/>
                <w:sz w:val="24"/>
              </w:rPr>
            </w:pPr>
            <w:r>
              <w:rPr>
                <w:rFonts w:ascii="宋体" w:hint="eastAsia"/>
                <w:color w:val="000000"/>
                <w:kern w:val="0"/>
                <w:sz w:val="24"/>
              </w:rPr>
              <w:t>7</w:t>
            </w:r>
          </w:p>
        </w:tc>
      </w:tr>
      <w:tr w:rsidR="002844E8">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2844E8" w:rsidRDefault="002844E8">
            <w:pPr>
              <w:widowControl/>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2844E8" w:rsidRDefault="0048120A">
            <w:pPr>
              <w:widowControl/>
              <w:jc w:val="left"/>
              <w:rPr>
                <w:rFonts w:ascii="宋体"/>
                <w:color w:val="000000"/>
                <w:kern w:val="0"/>
                <w:sz w:val="24"/>
              </w:rPr>
            </w:pPr>
            <w:r>
              <w:rPr>
                <w:rFonts w:ascii="宋体" w:hint="eastAsia"/>
                <w:color w:val="000000"/>
                <w:kern w:val="0"/>
                <w:sz w:val="24"/>
              </w:rPr>
              <w:t>8</w:t>
            </w:r>
          </w:p>
        </w:tc>
      </w:tr>
      <w:tr w:rsidR="002844E8">
        <w:trPr>
          <w:trHeight w:hRule="exact" w:val="1006"/>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2844E8" w:rsidRDefault="002844E8">
            <w:pPr>
              <w:widowControl/>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实际成本</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2844E8" w:rsidRDefault="002844E8">
            <w:pPr>
              <w:widowControl/>
              <w:jc w:val="left"/>
              <w:rPr>
                <w:rFonts w:ascii="宋体"/>
                <w:color w:val="000000"/>
                <w:kern w:val="0"/>
                <w:sz w:val="24"/>
              </w:rPr>
            </w:pPr>
          </w:p>
        </w:tc>
      </w:tr>
      <w:tr w:rsidR="002844E8">
        <w:trPr>
          <w:jc w:val="center"/>
        </w:trPr>
        <w:tc>
          <w:tcPr>
            <w:tcW w:w="65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2844E8" w:rsidRDefault="0048120A">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2844E8" w:rsidRDefault="0048120A">
            <w:pPr>
              <w:widowControl/>
              <w:jc w:val="left"/>
              <w:rPr>
                <w:rFonts w:ascii="宋体"/>
                <w:color w:val="000000"/>
                <w:kern w:val="0"/>
                <w:sz w:val="24"/>
              </w:rPr>
            </w:pPr>
            <w:r>
              <w:rPr>
                <w:rFonts w:ascii="宋体" w:hint="eastAsia"/>
                <w:color w:val="000000"/>
                <w:kern w:val="0"/>
                <w:sz w:val="24"/>
              </w:rPr>
              <w:t>8</w:t>
            </w:r>
          </w:p>
        </w:tc>
      </w:tr>
      <w:tr w:rsidR="002844E8">
        <w:trPr>
          <w:trHeight w:val="567"/>
          <w:jc w:val="center"/>
        </w:trPr>
        <w:tc>
          <w:tcPr>
            <w:tcW w:w="656"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1275"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3080"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2844E8" w:rsidRDefault="002844E8">
            <w:pPr>
              <w:widowControl/>
              <w:rPr>
                <w:rFonts w:ascii="宋体"/>
                <w:color w:val="000000"/>
                <w:kern w:val="0"/>
                <w:sz w:val="24"/>
              </w:rPr>
            </w:pPr>
          </w:p>
        </w:tc>
      </w:tr>
      <w:tr w:rsidR="002844E8">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proofErr w:type="gramStart"/>
            <w:r>
              <w:rPr>
                <w:rFonts w:ascii="仿宋_GB2312" w:eastAsia="仿宋_GB2312" w:hAnsi="宋体" w:hint="eastAsia"/>
                <w:color w:val="000000"/>
                <w:kern w:val="0"/>
                <w:sz w:val="20"/>
                <w:szCs w:val="20"/>
              </w:rPr>
              <w:t>效评价</w:t>
            </w:r>
            <w:proofErr w:type="gramEnd"/>
            <w:r>
              <w:rPr>
                <w:rFonts w:ascii="仿宋_GB2312" w:eastAsia="仿宋_GB2312" w:hAnsi="宋体" w:hint="eastAsia"/>
                <w:color w:val="000000"/>
                <w:kern w:val="0"/>
                <w:sz w:val="20"/>
                <w:szCs w:val="20"/>
              </w:rPr>
              <w:t>指标时必须考虑的共性要素，可根据项目实际并结合绩效目标设立情况有选择的进行设置，并将其细化为相应的个性化指标。</w:t>
            </w:r>
          </w:p>
        </w:tc>
        <w:tc>
          <w:tcPr>
            <w:tcW w:w="385" w:type="dxa"/>
            <w:tcBorders>
              <w:top w:val="single" w:sz="4" w:space="0" w:color="auto"/>
              <w:left w:val="single" w:sz="4" w:space="0" w:color="auto"/>
              <w:bottom w:val="single" w:sz="4" w:space="0" w:color="auto"/>
              <w:right w:val="single" w:sz="4" w:space="0" w:color="auto"/>
            </w:tcBorders>
          </w:tcPr>
          <w:p w:rsidR="002844E8" w:rsidRDefault="002844E8">
            <w:pPr>
              <w:widowControl/>
              <w:rPr>
                <w:rFonts w:ascii="宋体"/>
                <w:color w:val="000000"/>
                <w:kern w:val="0"/>
                <w:sz w:val="24"/>
              </w:rPr>
            </w:pPr>
          </w:p>
          <w:p w:rsidR="002844E8" w:rsidRDefault="0048120A">
            <w:pPr>
              <w:widowControl/>
              <w:rPr>
                <w:rFonts w:ascii="宋体"/>
                <w:color w:val="000000"/>
                <w:kern w:val="0"/>
                <w:sz w:val="24"/>
              </w:rPr>
            </w:pPr>
            <w:r>
              <w:rPr>
                <w:rFonts w:ascii="宋体" w:hint="eastAsia"/>
                <w:color w:val="000000"/>
                <w:kern w:val="0"/>
                <w:sz w:val="24"/>
              </w:rPr>
              <w:t>4</w:t>
            </w:r>
          </w:p>
        </w:tc>
      </w:tr>
      <w:tr w:rsidR="002844E8">
        <w:trPr>
          <w:trHeight w:val="604"/>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2844E8" w:rsidRDefault="002844E8">
            <w:pPr>
              <w:widowControl/>
              <w:jc w:val="left"/>
              <w:rPr>
                <w:rFonts w:ascii="宋体"/>
                <w:color w:val="000000"/>
                <w:kern w:val="0"/>
                <w:sz w:val="24"/>
              </w:rPr>
            </w:pPr>
          </w:p>
          <w:p w:rsidR="002844E8" w:rsidRDefault="0048120A">
            <w:pPr>
              <w:widowControl/>
              <w:jc w:val="left"/>
              <w:rPr>
                <w:rFonts w:ascii="宋体"/>
                <w:color w:val="000000"/>
                <w:kern w:val="0"/>
                <w:sz w:val="24"/>
              </w:rPr>
            </w:pPr>
            <w:r>
              <w:rPr>
                <w:rFonts w:ascii="宋体" w:hint="eastAsia"/>
                <w:color w:val="000000"/>
                <w:kern w:val="0"/>
                <w:sz w:val="24"/>
              </w:rPr>
              <w:t>2</w:t>
            </w:r>
          </w:p>
        </w:tc>
      </w:tr>
      <w:tr w:rsidR="002844E8">
        <w:trPr>
          <w:trHeight w:val="755"/>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2844E8" w:rsidRDefault="002844E8">
            <w:pPr>
              <w:widowControl/>
              <w:jc w:val="left"/>
              <w:rPr>
                <w:rFonts w:ascii="宋体"/>
                <w:color w:val="000000"/>
                <w:kern w:val="0"/>
                <w:sz w:val="24"/>
              </w:rPr>
            </w:pPr>
          </w:p>
          <w:p w:rsidR="002844E8" w:rsidRDefault="0048120A">
            <w:pPr>
              <w:widowControl/>
              <w:jc w:val="left"/>
              <w:rPr>
                <w:rFonts w:ascii="宋体"/>
                <w:color w:val="000000"/>
                <w:kern w:val="0"/>
                <w:sz w:val="24"/>
              </w:rPr>
            </w:pPr>
            <w:r>
              <w:rPr>
                <w:rFonts w:ascii="宋体" w:hint="eastAsia"/>
                <w:color w:val="000000"/>
                <w:kern w:val="0"/>
                <w:sz w:val="24"/>
              </w:rPr>
              <w:t>2</w:t>
            </w:r>
          </w:p>
        </w:tc>
      </w:tr>
      <w:tr w:rsidR="002844E8">
        <w:trPr>
          <w:trHeight w:val="59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385" w:type="dxa"/>
            <w:tcBorders>
              <w:top w:val="single" w:sz="4" w:space="0" w:color="auto"/>
              <w:left w:val="single" w:sz="4" w:space="0" w:color="auto"/>
              <w:bottom w:val="single" w:sz="4" w:space="0" w:color="auto"/>
              <w:right w:val="single" w:sz="4" w:space="0" w:color="auto"/>
            </w:tcBorders>
          </w:tcPr>
          <w:p w:rsidR="002844E8" w:rsidRDefault="002844E8">
            <w:pPr>
              <w:widowControl/>
              <w:jc w:val="left"/>
              <w:rPr>
                <w:rFonts w:ascii="宋体"/>
                <w:color w:val="000000"/>
                <w:kern w:val="0"/>
                <w:sz w:val="24"/>
              </w:rPr>
            </w:pPr>
          </w:p>
          <w:p w:rsidR="002844E8" w:rsidRDefault="0048120A">
            <w:pPr>
              <w:widowControl/>
              <w:jc w:val="left"/>
              <w:rPr>
                <w:rFonts w:ascii="宋体"/>
                <w:color w:val="000000"/>
                <w:kern w:val="0"/>
                <w:sz w:val="24"/>
              </w:rPr>
            </w:pPr>
            <w:r>
              <w:rPr>
                <w:rFonts w:ascii="宋体" w:hint="eastAsia"/>
                <w:color w:val="000000"/>
                <w:kern w:val="0"/>
                <w:sz w:val="24"/>
              </w:rPr>
              <w:t>3</w:t>
            </w:r>
          </w:p>
        </w:tc>
      </w:tr>
      <w:tr w:rsidR="002844E8">
        <w:trPr>
          <w:trHeight w:val="91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w:t>
            </w:r>
            <w:r>
              <w:rPr>
                <w:rFonts w:ascii="仿宋_GB2312" w:eastAsia="仿宋_GB2312" w:hAnsi="宋体"/>
                <w:color w:val="000000"/>
                <w:kern w:val="0"/>
                <w:sz w:val="18"/>
                <w:szCs w:val="18"/>
              </w:rPr>
              <w:t>6</w:t>
            </w:r>
            <w:r>
              <w:rPr>
                <w:rFonts w:ascii="仿宋_GB2312" w:eastAsia="仿宋_GB2312" w:hAnsi="宋体" w:hint="eastAsia"/>
                <w:color w:val="000000"/>
                <w:kern w:val="0"/>
                <w:sz w:val="18"/>
                <w:szCs w:val="18"/>
              </w:rPr>
              <w:t>分）</w:t>
            </w:r>
          </w:p>
        </w:tc>
        <w:tc>
          <w:tcPr>
            <w:tcW w:w="3080"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w:t>
            </w:r>
            <w:proofErr w:type="gramStart"/>
            <w:r>
              <w:rPr>
                <w:rFonts w:ascii="仿宋_GB2312" w:eastAsia="仿宋_GB2312" w:hAnsi="宋体" w:hint="eastAsia"/>
                <w:color w:val="000000"/>
                <w:kern w:val="0"/>
                <w:sz w:val="20"/>
                <w:szCs w:val="20"/>
              </w:rPr>
              <w:t>实施效策的</w:t>
            </w:r>
            <w:proofErr w:type="gramEnd"/>
            <w:r>
              <w:rPr>
                <w:rFonts w:ascii="仿宋_GB2312" w:eastAsia="仿宋_GB2312" w:hAnsi="宋体" w:hint="eastAsia"/>
                <w:color w:val="000000"/>
                <w:kern w:val="0"/>
                <w:sz w:val="20"/>
                <w:szCs w:val="20"/>
              </w:rPr>
              <w:t>满意程度</w:t>
            </w:r>
          </w:p>
        </w:tc>
        <w:tc>
          <w:tcPr>
            <w:tcW w:w="4502"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单位</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、群体或个人。一般采取社会调查的方式。</w:t>
            </w:r>
          </w:p>
        </w:tc>
        <w:tc>
          <w:tcPr>
            <w:tcW w:w="385" w:type="dxa"/>
            <w:tcBorders>
              <w:top w:val="single" w:sz="4" w:space="0" w:color="auto"/>
              <w:left w:val="single" w:sz="4" w:space="0" w:color="auto"/>
              <w:bottom w:val="single" w:sz="4" w:space="0" w:color="auto"/>
              <w:right w:val="single" w:sz="4" w:space="0" w:color="auto"/>
            </w:tcBorders>
          </w:tcPr>
          <w:p w:rsidR="002844E8" w:rsidRDefault="002844E8">
            <w:pPr>
              <w:widowControl/>
              <w:rPr>
                <w:rFonts w:ascii="宋体"/>
                <w:color w:val="000000"/>
                <w:kern w:val="0"/>
                <w:sz w:val="24"/>
              </w:rPr>
            </w:pPr>
          </w:p>
          <w:p w:rsidR="002844E8" w:rsidRDefault="0048120A">
            <w:pPr>
              <w:widowControl/>
              <w:rPr>
                <w:rFonts w:ascii="宋体"/>
                <w:color w:val="000000"/>
                <w:kern w:val="0"/>
                <w:sz w:val="24"/>
              </w:rPr>
            </w:pPr>
            <w:r>
              <w:rPr>
                <w:rFonts w:ascii="宋体" w:hint="eastAsia"/>
                <w:color w:val="000000"/>
                <w:kern w:val="0"/>
                <w:sz w:val="24"/>
              </w:rPr>
              <w:t>5</w:t>
            </w:r>
          </w:p>
        </w:tc>
      </w:tr>
      <w:tr w:rsidR="002844E8">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t>合计得分</w:t>
            </w:r>
          </w:p>
        </w:tc>
        <w:tc>
          <w:tcPr>
            <w:tcW w:w="385" w:type="dxa"/>
            <w:tcBorders>
              <w:top w:val="single" w:sz="4" w:space="0" w:color="auto"/>
              <w:left w:val="single" w:sz="4" w:space="0" w:color="auto"/>
              <w:bottom w:val="single" w:sz="4" w:space="0" w:color="auto"/>
              <w:right w:val="single" w:sz="4" w:space="0" w:color="auto"/>
            </w:tcBorders>
          </w:tcPr>
          <w:p w:rsidR="002844E8" w:rsidRDefault="0048120A">
            <w:pPr>
              <w:widowControl/>
              <w:rPr>
                <w:rFonts w:ascii="宋体"/>
                <w:color w:val="000000"/>
                <w:kern w:val="0"/>
                <w:sz w:val="24"/>
              </w:rPr>
            </w:pPr>
            <w:r>
              <w:rPr>
                <w:rFonts w:ascii="宋体" w:hint="eastAsia"/>
                <w:color w:val="000000"/>
                <w:kern w:val="0"/>
                <w:sz w:val="24"/>
              </w:rPr>
              <w:t>96</w:t>
            </w:r>
          </w:p>
        </w:tc>
      </w:tr>
    </w:tbl>
    <w:p w:rsidR="002844E8" w:rsidRDefault="002844E8">
      <w:pPr>
        <w:rPr>
          <w:rFonts w:eastAsia="仿宋_GB2312"/>
          <w:sz w:val="32"/>
          <w:szCs w:val="32"/>
        </w:rPr>
      </w:pPr>
    </w:p>
    <w:p w:rsidR="002844E8" w:rsidRDefault="0048120A">
      <w:pPr>
        <w:jc w:val="center"/>
        <w:rPr>
          <w:rFonts w:asciiTheme="majorEastAsia" w:eastAsiaTheme="majorEastAsia" w:hAnsiTheme="majorEastAsia" w:cstheme="majorEastAsia"/>
          <w:b/>
          <w:bCs/>
          <w:sz w:val="52"/>
          <w:szCs w:val="52"/>
        </w:rPr>
      </w:pPr>
      <w:proofErr w:type="gramStart"/>
      <w:r>
        <w:rPr>
          <w:rFonts w:asciiTheme="majorEastAsia" w:eastAsiaTheme="majorEastAsia" w:hAnsiTheme="majorEastAsia" w:cstheme="majorEastAsia" w:hint="eastAsia"/>
          <w:b/>
          <w:bCs/>
          <w:color w:val="000000"/>
          <w:sz w:val="52"/>
          <w:szCs w:val="52"/>
        </w:rPr>
        <w:lastRenderedPageBreak/>
        <w:t>伊塘镇</w:t>
      </w:r>
      <w:proofErr w:type="gramEnd"/>
      <w:r>
        <w:rPr>
          <w:rFonts w:asciiTheme="majorEastAsia" w:eastAsiaTheme="majorEastAsia" w:hAnsiTheme="majorEastAsia" w:cstheme="majorEastAsia" w:hint="eastAsia"/>
          <w:b/>
          <w:bCs/>
          <w:color w:val="000000"/>
          <w:sz w:val="52"/>
          <w:szCs w:val="52"/>
        </w:rPr>
        <w:t>20</w:t>
      </w:r>
      <w:r>
        <w:rPr>
          <w:rFonts w:asciiTheme="majorEastAsia" w:eastAsiaTheme="majorEastAsia" w:hAnsiTheme="majorEastAsia" w:cstheme="majorEastAsia" w:hint="eastAsia"/>
          <w:b/>
          <w:bCs/>
          <w:color w:val="000000"/>
          <w:sz w:val="52"/>
          <w:szCs w:val="52"/>
        </w:rPr>
        <w:t>21</w:t>
      </w:r>
      <w:r>
        <w:rPr>
          <w:rFonts w:asciiTheme="majorEastAsia" w:eastAsiaTheme="majorEastAsia" w:hAnsiTheme="majorEastAsia" w:cstheme="majorEastAsia" w:hint="eastAsia"/>
          <w:b/>
          <w:bCs/>
          <w:sz w:val="52"/>
          <w:szCs w:val="52"/>
        </w:rPr>
        <w:t>年度部门整体支出绩效自评报告</w:t>
      </w:r>
    </w:p>
    <w:p w:rsidR="002844E8" w:rsidRDefault="002844E8">
      <w:pPr>
        <w:ind w:firstLineChars="200" w:firstLine="420"/>
        <w:jc w:val="center"/>
      </w:pPr>
    </w:p>
    <w:p w:rsidR="002844E8" w:rsidRDefault="0048120A">
      <w:pPr>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一、部门概况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（一）部门基本情况。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主要职能：</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、基层组织建设工作；</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、农业农村工作（含新农村建设、退耕还林、农业产业结构调整、林权改革工作、疾病防疫工作、防汛抗旱工作、粮食生产工作等）；</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、森林防火工作；</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、计划生育工作；</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、社会稳定工作；</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、社会事务工作（含农村合作医疗、民政、残联、劳动保障等工作）。</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机构情况：</w:t>
      </w:r>
      <w:r>
        <w:rPr>
          <w:rFonts w:asciiTheme="minorEastAsia" w:eastAsiaTheme="minorEastAsia" w:hAnsiTheme="minorEastAsia" w:cstheme="minorEastAsia" w:hint="eastAsia"/>
          <w:sz w:val="28"/>
          <w:szCs w:val="28"/>
        </w:rPr>
        <w:t>我单位组成机构有党委、人大、政府（经管站、文化站、农技站、农机站、企业办、兽医站、林业站、水管站）、政协等部门。</w:t>
      </w:r>
    </w:p>
    <w:p w:rsidR="002844E8" w:rsidRDefault="0048120A">
      <w:pPr>
        <w:spacing w:line="4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人员情况：</w:t>
      </w:r>
      <w:r>
        <w:rPr>
          <w:rFonts w:asciiTheme="minorEastAsia" w:eastAsiaTheme="minorEastAsia" w:hAnsiTheme="minorEastAsia" w:cstheme="minorEastAsia" w:hint="eastAsia"/>
          <w:sz w:val="28"/>
          <w:szCs w:val="28"/>
        </w:rPr>
        <w:t>我单位现有编制</w:t>
      </w:r>
      <w:r>
        <w:rPr>
          <w:rFonts w:asciiTheme="minorEastAsia" w:eastAsiaTheme="minorEastAsia" w:hAnsiTheme="minorEastAsia" w:cstheme="minorEastAsia" w:hint="eastAsia"/>
          <w:sz w:val="28"/>
          <w:szCs w:val="28"/>
        </w:rPr>
        <w:t>66</w:t>
      </w:r>
      <w:r>
        <w:rPr>
          <w:rFonts w:asciiTheme="minorEastAsia" w:eastAsiaTheme="minorEastAsia" w:hAnsiTheme="minorEastAsia" w:cstheme="minorEastAsia" w:hint="eastAsia"/>
          <w:sz w:val="28"/>
          <w:szCs w:val="28"/>
        </w:rPr>
        <w:t>人，其中行政编制</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人，事业编制</w:t>
      </w: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人。现有在职人员</w:t>
      </w:r>
      <w:r>
        <w:rPr>
          <w:rFonts w:asciiTheme="minorEastAsia" w:eastAsiaTheme="minorEastAsia" w:hAnsiTheme="minorEastAsia" w:cstheme="minorEastAsia" w:hint="eastAsia"/>
          <w:sz w:val="28"/>
          <w:szCs w:val="28"/>
        </w:rPr>
        <w:t>71</w:t>
      </w:r>
      <w:r>
        <w:rPr>
          <w:rFonts w:asciiTheme="minorEastAsia" w:eastAsiaTheme="minorEastAsia" w:hAnsiTheme="minorEastAsia" w:cstheme="minorEastAsia" w:hint="eastAsia"/>
          <w:sz w:val="28"/>
          <w:szCs w:val="28"/>
        </w:rPr>
        <w:t>人，其中正科级</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人，副科级</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人，科员</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人，执行事业单位工资标准人员</w:t>
      </w: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人（含五站一办人员</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人，其中编外人员</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人），退休</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人。车辆编制及实有数为</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本年我单位调出</w:t>
      </w: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人，调入</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人。</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年的重点工作</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以产业发展为核心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优化产业结构</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以生态建设为己任，改善人居环境。</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以民生建设为基础，提高</w:t>
      </w:r>
      <w:r>
        <w:rPr>
          <w:rFonts w:asciiTheme="minorEastAsia" w:eastAsiaTheme="minorEastAsia" w:hAnsiTheme="minorEastAsia" w:cstheme="minorEastAsia" w:hint="eastAsia"/>
          <w:sz w:val="28"/>
          <w:szCs w:val="28"/>
        </w:rPr>
        <w:t>民生福祉。</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以廉政</w:t>
      </w:r>
      <w:r>
        <w:rPr>
          <w:rFonts w:asciiTheme="minorEastAsia" w:eastAsiaTheme="minorEastAsia" w:hAnsiTheme="minorEastAsia" w:cstheme="minorEastAsia" w:hint="eastAsia"/>
          <w:sz w:val="28"/>
          <w:szCs w:val="28"/>
        </w:rPr>
        <w:t>建设</w:t>
      </w:r>
      <w:r>
        <w:rPr>
          <w:rFonts w:asciiTheme="minorEastAsia" w:eastAsiaTheme="minorEastAsia" w:hAnsiTheme="minorEastAsia" w:cstheme="minorEastAsia" w:hint="eastAsia"/>
          <w:sz w:val="28"/>
          <w:szCs w:val="28"/>
        </w:rPr>
        <w:t>为统领</w:t>
      </w:r>
      <w:r>
        <w:rPr>
          <w:rFonts w:asciiTheme="minorEastAsia" w:eastAsiaTheme="minorEastAsia" w:hAnsiTheme="minorEastAsia" w:cstheme="minorEastAsia" w:hint="eastAsia"/>
          <w:sz w:val="28"/>
          <w:szCs w:val="28"/>
        </w:rPr>
        <w:t>，增强</w:t>
      </w:r>
      <w:r>
        <w:rPr>
          <w:rFonts w:asciiTheme="minorEastAsia" w:eastAsiaTheme="minorEastAsia" w:hAnsiTheme="minorEastAsia" w:cstheme="minorEastAsia" w:hint="eastAsia"/>
          <w:sz w:val="28"/>
          <w:szCs w:val="28"/>
        </w:rPr>
        <w:t>政府效能</w:t>
      </w:r>
      <w:r>
        <w:rPr>
          <w:rFonts w:asciiTheme="minorEastAsia" w:eastAsiaTheme="minorEastAsia" w:hAnsiTheme="minorEastAsia" w:cstheme="minorEastAsia" w:hint="eastAsia"/>
          <w:sz w:val="28"/>
          <w:szCs w:val="28"/>
        </w:rPr>
        <w:t>。</w:t>
      </w:r>
    </w:p>
    <w:p w:rsidR="002844E8" w:rsidRDefault="0048120A">
      <w:pPr>
        <w:numPr>
          <w:ilvl w:val="0"/>
          <w:numId w:val="2"/>
        </w:num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部门整体支出情况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年收入支出年初预算数为</w:t>
      </w:r>
      <w:r>
        <w:rPr>
          <w:rFonts w:asciiTheme="minorEastAsia" w:eastAsiaTheme="minorEastAsia" w:hAnsiTheme="minorEastAsia" w:cstheme="minorEastAsia" w:hint="eastAsia"/>
          <w:sz w:val="28"/>
          <w:szCs w:val="28"/>
        </w:rPr>
        <w:t>1232.28</w:t>
      </w:r>
      <w:r>
        <w:rPr>
          <w:rFonts w:asciiTheme="minorEastAsia" w:eastAsiaTheme="minorEastAsia" w:hAnsiTheme="minorEastAsia" w:cstheme="minorEastAsia" w:hint="eastAsia"/>
          <w:sz w:val="28"/>
          <w:szCs w:val="28"/>
        </w:rPr>
        <w:t>万元，调整预算数为</w:t>
      </w:r>
      <w:r>
        <w:rPr>
          <w:rFonts w:asciiTheme="minorEastAsia" w:eastAsiaTheme="minorEastAsia" w:hAnsiTheme="minorEastAsia" w:cstheme="minorEastAsia" w:hint="eastAsia"/>
          <w:sz w:val="28"/>
          <w:szCs w:val="28"/>
        </w:rPr>
        <w:t>2909.93</w:t>
      </w:r>
      <w:r>
        <w:rPr>
          <w:rFonts w:asciiTheme="minorEastAsia" w:eastAsiaTheme="minorEastAsia" w:hAnsiTheme="minorEastAsia" w:cstheme="minorEastAsia" w:hint="eastAsia"/>
          <w:sz w:val="28"/>
          <w:szCs w:val="28"/>
        </w:rPr>
        <w:t>万元，年终决算数为</w:t>
      </w:r>
      <w:r>
        <w:rPr>
          <w:rFonts w:asciiTheme="minorEastAsia" w:eastAsiaTheme="minorEastAsia" w:hAnsiTheme="minorEastAsia" w:cstheme="minorEastAsia" w:hint="eastAsia"/>
          <w:sz w:val="28"/>
          <w:szCs w:val="28"/>
        </w:rPr>
        <w:t>2909.93</w:t>
      </w:r>
      <w:r>
        <w:rPr>
          <w:rFonts w:asciiTheme="minorEastAsia" w:eastAsiaTheme="minorEastAsia" w:hAnsiTheme="minorEastAsia" w:cstheme="minorEastAsia" w:hint="eastAsia"/>
          <w:sz w:val="28"/>
          <w:szCs w:val="28"/>
        </w:rPr>
        <w:t>万元，其中工资福利支出</w:t>
      </w:r>
      <w:r>
        <w:rPr>
          <w:rFonts w:asciiTheme="minorEastAsia" w:eastAsiaTheme="minorEastAsia" w:hAnsiTheme="minorEastAsia" w:cstheme="minorEastAsia" w:hint="eastAsia"/>
          <w:sz w:val="28"/>
          <w:szCs w:val="28"/>
        </w:rPr>
        <w:t>524.57</w:t>
      </w:r>
      <w:r>
        <w:rPr>
          <w:rFonts w:asciiTheme="minorEastAsia" w:eastAsiaTheme="minorEastAsia" w:hAnsiTheme="minorEastAsia" w:cstheme="minorEastAsia" w:hint="eastAsia"/>
          <w:sz w:val="28"/>
          <w:szCs w:val="28"/>
        </w:rPr>
        <w:t>万元，商品服务支出</w:t>
      </w:r>
      <w:r>
        <w:rPr>
          <w:rFonts w:asciiTheme="minorEastAsia" w:eastAsiaTheme="minorEastAsia" w:hAnsiTheme="minorEastAsia" w:cstheme="minorEastAsia" w:hint="eastAsia"/>
          <w:sz w:val="28"/>
          <w:szCs w:val="28"/>
        </w:rPr>
        <w:t>2317.83</w:t>
      </w:r>
      <w:r>
        <w:rPr>
          <w:rFonts w:asciiTheme="minorEastAsia" w:eastAsiaTheme="minorEastAsia" w:hAnsiTheme="minorEastAsia" w:cstheme="minorEastAsia" w:hint="eastAsia"/>
          <w:sz w:val="28"/>
          <w:szCs w:val="28"/>
        </w:rPr>
        <w:t>万元，对个人和家庭的补助</w:t>
      </w:r>
      <w:r>
        <w:rPr>
          <w:rFonts w:asciiTheme="minorEastAsia" w:eastAsiaTheme="minorEastAsia" w:hAnsiTheme="minorEastAsia" w:cstheme="minorEastAsia" w:hint="eastAsia"/>
          <w:sz w:val="28"/>
          <w:szCs w:val="28"/>
        </w:rPr>
        <w:t>15.23</w:t>
      </w:r>
      <w:r>
        <w:rPr>
          <w:rFonts w:asciiTheme="minorEastAsia" w:eastAsiaTheme="minorEastAsia" w:hAnsiTheme="minorEastAsia" w:cstheme="minorEastAsia" w:hint="eastAsia"/>
          <w:sz w:val="28"/>
          <w:szCs w:val="28"/>
        </w:rPr>
        <w:t>万元。</w:t>
      </w:r>
    </w:p>
    <w:p w:rsidR="002844E8" w:rsidRDefault="0048120A">
      <w:pPr>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二、部门整体支出管理及使用情况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（一）基本支出情况。</w:t>
      </w:r>
    </w:p>
    <w:p w:rsidR="002844E8" w:rsidRDefault="005545E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基本支出791.79万元，其中</w:t>
      </w:r>
      <w:bookmarkStart w:id="0" w:name="_GoBack"/>
      <w:bookmarkEnd w:id="0"/>
      <w:r w:rsidR="0048120A">
        <w:rPr>
          <w:rFonts w:asciiTheme="minorEastAsia" w:eastAsiaTheme="minorEastAsia" w:hAnsiTheme="minorEastAsia" w:cstheme="minorEastAsia" w:hint="eastAsia"/>
          <w:sz w:val="28"/>
          <w:szCs w:val="28"/>
        </w:rPr>
        <w:t>工资福利支出</w:t>
      </w:r>
      <w:r w:rsidR="0048120A">
        <w:rPr>
          <w:rFonts w:asciiTheme="minorEastAsia" w:eastAsiaTheme="minorEastAsia" w:hAnsiTheme="minorEastAsia" w:cstheme="minorEastAsia" w:hint="eastAsia"/>
          <w:sz w:val="28"/>
          <w:szCs w:val="28"/>
        </w:rPr>
        <w:t>524.57</w:t>
      </w:r>
      <w:r w:rsidR="0048120A">
        <w:rPr>
          <w:rFonts w:asciiTheme="minorEastAsia" w:eastAsiaTheme="minorEastAsia" w:hAnsiTheme="minorEastAsia" w:cstheme="minorEastAsia" w:hint="eastAsia"/>
          <w:sz w:val="28"/>
          <w:szCs w:val="28"/>
        </w:rPr>
        <w:t>万元，商品服务支出</w:t>
      </w:r>
      <w:r w:rsidR="0048120A">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51.98</w:t>
      </w:r>
      <w:r w:rsidR="0048120A">
        <w:rPr>
          <w:rFonts w:asciiTheme="minorEastAsia" w:eastAsiaTheme="minorEastAsia" w:hAnsiTheme="minorEastAsia" w:cstheme="minorEastAsia" w:hint="eastAsia"/>
          <w:sz w:val="28"/>
          <w:szCs w:val="28"/>
        </w:rPr>
        <w:t>万元，对个人和家庭的补助</w:t>
      </w:r>
      <w:r w:rsidR="0048120A">
        <w:rPr>
          <w:rFonts w:asciiTheme="minorEastAsia" w:eastAsiaTheme="minorEastAsia" w:hAnsiTheme="minorEastAsia" w:cstheme="minorEastAsia" w:hint="eastAsia"/>
          <w:sz w:val="28"/>
          <w:szCs w:val="28"/>
        </w:rPr>
        <w:t>15.23</w:t>
      </w:r>
      <w:r w:rsidR="0048120A">
        <w:rPr>
          <w:rFonts w:asciiTheme="minorEastAsia" w:eastAsiaTheme="minorEastAsia" w:hAnsiTheme="minorEastAsia" w:cstheme="minorEastAsia" w:hint="eastAsia"/>
          <w:sz w:val="28"/>
          <w:szCs w:val="28"/>
        </w:rPr>
        <w:t>万元。</w:t>
      </w:r>
    </w:p>
    <w:p w:rsidR="002844E8" w:rsidRDefault="0048120A">
      <w:pPr>
        <w:numPr>
          <w:ilvl w:val="0"/>
          <w:numId w:val="3"/>
        </w:num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项目支出情况。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项目专项经费支出</w:t>
      </w:r>
      <w:r>
        <w:rPr>
          <w:rFonts w:asciiTheme="minorEastAsia" w:eastAsiaTheme="minorEastAsia" w:hAnsiTheme="minorEastAsia" w:cstheme="minorEastAsia" w:hint="eastAsia"/>
          <w:sz w:val="28"/>
          <w:szCs w:val="28"/>
        </w:rPr>
        <w:t>2118.14</w:t>
      </w:r>
      <w:r>
        <w:rPr>
          <w:rFonts w:asciiTheme="minorEastAsia" w:eastAsiaTheme="minorEastAsia" w:hAnsiTheme="minorEastAsia" w:cstheme="minorEastAsia" w:hint="eastAsia"/>
          <w:sz w:val="28"/>
          <w:szCs w:val="28"/>
        </w:rPr>
        <w:t>万元（其中</w:t>
      </w:r>
      <w:r>
        <w:rPr>
          <w:rFonts w:asciiTheme="minorEastAsia" w:eastAsiaTheme="minorEastAsia" w:hAnsiTheme="minorEastAsia" w:cstheme="minorEastAsia" w:hint="eastAsia"/>
          <w:sz w:val="28"/>
          <w:szCs w:val="28"/>
        </w:rPr>
        <w:t>2018</w:t>
      </w:r>
      <w:r>
        <w:rPr>
          <w:rFonts w:asciiTheme="minorEastAsia" w:eastAsiaTheme="minorEastAsia" w:hAnsiTheme="minorEastAsia" w:cstheme="minorEastAsia" w:hint="eastAsia"/>
          <w:sz w:val="28"/>
          <w:szCs w:val="28"/>
        </w:rPr>
        <w:t>年第十七批次市级耕地开垦费</w:t>
      </w:r>
      <w:r>
        <w:rPr>
          <w:rFonts w:asciiTheme="minorEastAsia" w:eastAsiaTheme="minorEastAsia" w:hAnsiTheme="minorEastAsia" w:cstheme="minorEastAsia" w:hint="eastAsia"/>
          <w:sz w:val="28"/>
          <w:szCs w:val="28"/>
        </w:rPr>
        <w:t>227.3</w:t>
      </w:r>
      <w:r>
        <w:rPr>
          <w:rFonts w:asciiTheme="minorEastAsia" w:eastAsiaTheme="minorEastAsia" w:hAnsiTheme="minorEastAsia" w:cstheme="minorEastAsia" w:hint="eastAsia"/>
          <w:sz w:val="28"/>
          <w:szCs w:val="28"/>
        </w:rPr>
        <w:t>万元、茶花村景观改造二期款</w:t>
      </w:r>
      <w:r>
        <w:rPr>
          <w:rFonts w:asciiTheme="minorEastAsia" w:eastAsiaTheme="minorEastAsia" w:hAnsiTheme="minorEastAsia" w:cstheme="minorEastAsia" w:hint="eastAsia"/>
          <w:sz w:val="28"/>
          <w:szCs w:val="28"/>
        </w:rPr>
        <w:t>53.4</w:t>
      </w:r>
      <w:r>
        <w:rPr>
          <w:rFonts w:asciiTheme="minorEastAsia" w:eastAsiaTheme="minorEastAsia" w:hAnsiTheme="minorEastAsia" w:cstheme="minorEastAsia" w:hint="eastAsia"/>
          <w:sz w:val="28"/>
          <w:szCs w:val="28"/>
        </w:rPr>
        <w:t>万元、水利建设资金</w:t>
      </w:r>
      <w:r>
        <w:rPr>
          <w:rFonts w:asciiTheme="minorEastAsia" w:eastAsiaTheme="minorEastAsia" w:hAnsiTheme="minorEastAsia" w:cstheme="minorEastAsia" w:hint="eastAsia"/>
          <w:sz w:val="28"/>
          <w:szCs w:val="28"/>
        </w:rPr>
        <w:t>52.29</w:t>
      </w:r>
      <w:r>
        <w:rPr>
          <w:rFonts w:asciiTheme="minorEastAsia" w:eastAsiaTheme="minorEastAsia" w:hAnsiTheme="minorEastAsia" w:cstheme="minorEastAsia" w:hint="eastAsia"/>
          <w:sz w:val="28"/>
          <w:szCs w:val="28"/>
        </w:rPr>
        <w:t>、村级组织运转经费</w:t>
      </w:r>
      <w:r>
        <w:rPr>
          <w:rFonts w:asciiTheme="minorEastAsia" w:eastAsiaTheme="minorEastAsia" w:hAnsiTheme="minorEastAsia" w:cstheme="minorEastAsia" w:hint="eastAsia"/>
          <w:sz w:val="28"/>
          <w:szCs w:val="28"/>
        </w:rPr>
        <w:t>347.6</w:t>
      </w:r>
      <w:r>
        <w:rPr>
          <w:rFonts w:asciiTheme="minorEastAsia" w:eastAsiaTheme="minorEastAsia" w:hAnsiTheme="minorEastAsia" w:cstheme="minorEastAsia" w:hint="eastAsia"/>
          <w:sz w:val="28"/>
          <w:szCs w:val="28"/>
        </w:rPr>
        <w:t>万元、土地竞买保证金</w:t>
      </w:r>
      <w:r>
        <w:rPr>
          <w:rFonts w:asciiTheme="minorEastAsia" w:eastAsiaTheme="minorEastAsia" w:hAnsiTheme="minorEastAsia" w:cstheme="minorEastAsia" w:hint="eastAsia"/>
          <w:sz w:val="28"/>
          <w:szCs w:val="28"/>
        </w:rPr>
        <w:t>1437.53</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rPr>
        <w:t>）。</w:t>
      </w:r>
    </w:p>
    <w:p w:rsidR="002844E8" w:rsidRDefault="0048120A">
      <w:pPr>
        <w:numPr>
          <w:ilvl w:val="0"/>
          <w:numId w:val="3"/>
        </w:num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“三公”经费情况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napToGrid w:val="0"/>
          <w:color w:val="000000"/>
          <w:kern w:val="0"/>
          <w:sz w:val="28"/>
          <w:szCs w:val="28"/>
        </w:rPr>
        <w:t>1</w:t>
      </w:r>
      <w:r>
        <w:rPr>
          <w:rFonts w:asciiTheme="minorEastAsia" w:eastAsiaTheme="minorEastAsia" w:hAnsiTheme="minorEastAsia" w:cstheme="minorEastAsia" w:hint="eastAsia"/>
          <w:snapToGrid w:val="0"/>
          <w:color w:val="000000"/>
          <w:kern w:val="0"/>
          <w:sz w:val="28"/>
          <w:szCs w:val="28"/>
        </w:rPr>
        <w:t>、</w:t>
      </w:r>
      <w:r>
        <w:rPr>
          <w:rFonts w:asciiTheme="minorEastAsia" w:eastAsiaTheme="minorEastAsia" w:hAnsiTheme="minorEastAsia" w:cstheme="minorEastAsia" w:hint="eastAsia"/>
          <w:sz w:val="28"/>
          <w:szCs w:val="28"/>
        </w:rPr>
        <w:t>因公出国（境）费用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元</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sz w:val="28"/>
          <w:szCs w:val="28"/>
        </w:rPr>
        <w:t>公务接待费</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万元</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napToGrid w:val="0"/>
          <w:color w:val="000000"/>
          <w:kern w:val="0"/>
          <w:sz w:val="28"/>
          <w:szCs w:val="28"/>
        </w:rPr>
        <w:t>3</w:t>
      </w:r>
      <w:r>
        <w:rPr>
          <w:rFonts w:asciiTheme="minorEastAsia" w:eastAsiaTheme="minorEastAsia" w:hAnsiTheme="minorEastAsia" w:cstheme="minorEastAsia" w:hint="eastAsia"/>
          <w:snapToGrid w:val="0"/>
          <w:color w:val="000000"/>
          <w:kern w:val="0"/>
          <w:sz w:val="28"/>
          <w:szCs w:val="28"/>
        </w:rPr>
        <w:t>、</w:t>
      </w:r>
      <w:r>
        <w:rPr>
          <w:rFonts w:asciiTheme="minorEastAsia" w:eastAsiaTheme="minorEastAsia" w:hAnsiTheme="minorEastAsia" w:cstheme="minorEastAsia" w:hint="eastAsia"/>
          <w:sz w:val="28"/>
          <w:szCs w:val="28"/>
        </w:rPr>
        <w:t>公务用车购置及运行费</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2.5</w:t>
      </w:r>
      <w:r>
        <w:rPr>
          <w:rFonts w:asciiTheme="minorEastAsia" w:eastAsiaTheme="minorEastAsia" w:hAnsiTheme="minorEastAsia" w:cstheme="minorEastAsia" w:hint="eastAsia"/>
          <w:sz w:val="28"/>
          <w:szCs w:val="28"/>
        </w:rPr>
        <w:t>万元</w:t>
      </w:r>
    </w:p>
    <w:p w:rsidR="002844E8" w:rsidRDefault="0048120A">
      <w:pPr>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三、部门整体支出绩效情况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本年基本支出</w:t>
      </w:r>
      <w:r>
        <w:rPr>
          <w:rFonts w:asciiTheme="minorEastAsia" w:eastAsiaTheme="minorEastAsia" w:hAnsiTheme="minorEastAsia" w:cstheme="minorEastAsia" w:hint="eastAsia"/>
          <w:sz w:val="28"/>
          <w:szCs w:val="28"/>
        </w:rPr>
        <w:t>791.78</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万元。其中：人员经费</w:t>
      </w:r>
      <w:r>
        <w:rPr>
          <w:rFonts w:asciiTheme="minorEastAsia" w:eastAsiaTheme="minorEastAsia" w:hAnsiTheme="minorEastAsia" w:cstheme="minorEastAsia" w:hint="eastAsia"/>
          <w:sz w:val="28"/>
          <w:szCs w:val="28"/>
        </w:rPr>
        <w:t>539.81</w:t>
      </w:r>
      <w:r>
        <w:rPr>
          <w:rFonts w:asciiTheme="minorEastAsia" w:eastAsiaTheme="minorEastAsia" w:hAnsiTheme="minorEastAsia" w:cstheme="minorEastAsia" w:hint="eastAsia"/>
          <w:sz w:val="28"/>
          <w:szCs w:val="28"/>
        </w:rPr>
        <w:t>万元，主要包括：基本工资、津贴补贴、奖金、绩效工资、其他工资福利支出、生活补助、住房公积金等；日常公用经费</w:t>
      </w:r>
      <w:r>
        <w:rPr>
          <w:rFonts w:asciiTheme="minorEastAsia" w:eastAsiaTheme="minorEastAsia" w:hAnsiTheme="minorEastAsia" w:cstheme="minorEastAsia" w:hint="eastAsia"/>
          <w:sz w:val="28"/>
          <w:szCs w:val="28"/>
        </w:rPr>
        <w:t>251.97</w:t>
      </w:r>
      <w:r>
        <w:rPr>
          <w:rFonts w:asciiTheme="minorEastAsia" w:eastAsiaTheme="minorEastAsia" w:hAnsiTheme="minorEastAsia" w:cstheme="minorEastAsia" w:hint="eastAsia"/>
          <w:sz w:val="28"/>
          <w:szCs w:val="28"/>
        </w:rPr>
        <w:t>万元，主要包括：办公费、印刷费、水费、电费、差旅费、会议费、培训费、公务接待</w:t>
      </w:r>
      <w:r>
        <w:rPr>
          <w:rFonts w:asciiTheme="minorEastAsia" w:eastAsiaTheme="minorEastAsia" w:hAnsiTheme="minorEastAsia" w:cstheme="minorEastAsia" w:hint="eastAsia"/>
          <w:sz w:val="28"/>
          <w:szCs w:val="28"/>
        </w:rPr>
        <w:lastRenderedPageBreak/>
        <w:t>费、劳务费、公务用车运行维护费、其他商品和服务支出等。</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w:t>
      </w:r>
      <w:r>
        <w:rPr>
          <w:rFonts w:asciiTheme="minorEastAsia" w:eastAsiaTheme="minorEastAsia" w:hAnsiTheme="minorEastAsia" w:cstheme="minorEastAsia" w:hint="eastAsia"/>
          <w:sz w:val="28"/>
          <w:szCs w:val="28"/>
        </w:rPr>
        <w:t>项目支出</w:t>
      </w:r>
      <w:r>
        <w:rPr>
          <w:rFonts w:asciiTheme="minorEastAsia" w:eastAsiaTheme="minorEastAsia" w:hAnsiTheme="minorEastAsia" w:cstheme="minorEastAsia" w:hint="eastAsia"/>
          <w:sz w:val="28"/>
          <w:szCs w:val="28"/>
        </w:rPr>
        <w:t>2118.14</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rPr>
        <w:t>其中</w:t>
      </w:r>
      <w:r>
        <w:rPr>
          <w:rFonts w:asciiTheme="minorEastAsia" w:eastAsiaTheme="minorEastAsia" w:hAnsiTheme="minorEastAsia" w:cstheme="minorEastAsia" w:hint="eastAsia"/>
          <w:sz w:val="28"/>
          <w:szCs w:val="28"/>
        </w:rPr>
        <w:t>2018</w:t>
      </w:r>
      <w:r>
        <w:rPr>
          <w:rFonts w:asciiTheme="minorEastAsia" w:eastAsiaTheme="minorEastAsia" w:hAnsiTheme="minorEastAsia" w:cstheme="minorEastAsia" w:hint="eastAsia"/>
          <w:sz w:val="28"/>
          <w:szCs w:val="28"/>
        </w:rPr>
        <w:t>年第十七批次市级耕地开垦费</w:t>
      </w:r>
      <w:r>
        <w:rPr>
          <w:rFonts w:asciiTheme="minorEastAsia" w:eastAsiaTheme="minorEastAsia" w:hAnsiTheme="minorEastAsia" w:cstheme="minorEastAsia" w:hint="eastAsia"/>
          <w:sz w:val="28"/>
          <w:szCs w:val="28"/>
        </w:rPr>
        <w:t>227.3</w:t>
      </w:r>
      <w:r>
        <w:rPr>
          <w:rFonts w:asciiTheme="minorEastAsia" w:eastAsiaTheme="minorEastAsia" w:hAnsiTheme="minorEastAsia" w:cstheme="minorEastAsia" w:hint="eastAsia"/>
          <w:sz w:val="28"/>
          <w:szCs w:val="28"/>
        </w:rPr>
        <w:t>万元、茶花村景观改造二期款</w:t>
      </w:r>
      <w:r>
        <w:rPr>
          <w:rFonts w:asciiTheme="minorEastAsia" w:eastAsiaTheme="minorEastAsia" w:hAnsiTheme="minorEastAsia" w:cstheme="minorEastAsia" w:hint="eastAsia"/>
          <w:sz w:val="28"/>
          <w:szCs w:val="28"/>
        </w:rPr>
        <w:t>53.4</w:t>
      </w:r>
      <w:r>
        <w:rPr>
          <w:rFonts w:asciiTheme="minorEastAsia" w:eastAsiaTheme="minorEastAsia" w:hAnsiTheme="minorEastAsia" w:cstheme="minorEastAsia" w:hint="eastAsia"/>
          <w:sz w:val="28"/>
          <w:szCs w:val="28"/>
        </w:rPr>
        <w:t>万元、水利建设资金</w:t>
      </w:r>
      <w:r>
        <w:rPr>
          <w:rFonts w:asciiTheme="minorEastAsia" w:eastAsiaTheme="minorEastAsia" w:hAnsiTheme="minorEastAsia" w:cstheme="minorEastAsia" w:hint="eastAsia"/>
          <w:sz w:val="28"/>
          <w:szCs w:val="28"/>
        </w:rPr>
        <w:t>52.29</w:t>
      </w:r>
      <w:r>
        <w:rPr>
          <w:rFonts w:asciiTheme="minorEastAsia" w:eastAsiaTheme="minorEastAsia" w:hAnsiTheme="minorEastAsia" w:cstheme="minorEastAsia" w:hint="eastAsia"/>
          <w:sz w:val="28"/>
          <w:szCs w:val="28"/>
        </w:rPr>
        <w:t>、村级组织运转经费</w:t>
      </w:r>
      <w:r>
        <w:rPr>
          <w:rFonts w:asciiTheme="minorEastAsia" w:eastAsiaTheme="minorEastAsia" w:hAnsiTheme="minorEastAsia" w:cstheme="minorEastAsia" w:hint="eastAsia"/>
          <w:sz w:val="28"/>
          <w:szCs w:val="28"/>
        </w:rPr>
        <w:t>347.6</w:t>
      </w:r>
      <w:r>
        <w:rPr>
          <w:rFonts w:asciiTheme="minorEastAsia" w:eastAsiaTheme="minorEastAsia" w:hAnsiTheme="minorEastAsia" w:cstheme="minorEastAsia" w:hint="eastAsia"/>
          <w:sz w:val="28"/>
          <w:szCs w:val="28"/>
        </w:rPr>
        <w:t>万元、土地竞买保证金</w:t>
      </w:r>
      <w:r>
        <w:rPr>
          <w:rFonts w:asciiTheme="minorEastAsia" w:eastAsiaTheme="minorEastAsia" w:hAnsiTheme="minorEastAsia" w:cstheme="minorEastAsia" w:hint="eastAsia"/>
          <w:sz w:val="28"/>
          <w:szCs w:val="28"/>
        </w:rPr>
        <w:t>1437.53</w:t>
      </w:r>
      <w:r>
        <w:rPr>
          <w:rFonts w:asciiTheme="minorEastAsia" w:eastAsiaTheme="minorEastAsia" w:hAnsiTheme="minorEastAsia" w:cstheme="minorEastAsia" w:hint="eastAsia"/>
          <w:sz w:val="28"/>
          <w:szCs w:val="28"/>
        </w:rPr>
        <w:t>万元。</w:t>
      </w:r>
    </w:p>
    <w:p w:rsidR="002844E8" w:rsidRDefault="0048120A">
      <w:pPr>
        <w:numPr>
          <w:ilvl w:val="0"/>
          <w:numId w:val="4"/>
        </w:numPr>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绩效自评得分情况及绩效等级。</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年度评价得分为</w:t>
      </w:r>
      <w:r>
        <w:rPr>
          <w:rFonts w:asciiTheme="minorEastAsia" w:eastAsiaTheme="minorEastAsia" w:hAnsiTheme="minorEastAsia" w:cstheme="minorEastAsia" w:hint="eastAsia"/>
          <w:sz w:val="28"/>
          <w:szCs w:val="28"/>
        </w:rPr>
        <w:t>95</w:t>
      </w:r>
      <w:r>
        <w:rPr>
          <w:rFonts w:asciiTheme="minorEastAsia" w:eastAsiaTheme="minorEastAsia" w:hAnsiTheme="minorEastAsia" w:cstheme="minorEastAsia" w:hint="eastAsia"/>
          <w:sz w:val="28"/>
          <w:szCs w:val="28"/>
        </w:rPr>
        <w:t>分</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评价等级为“优”部门整体支出绩效自评得分情况如下：</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、预算配置控制较好。在职人员控制率为</w:t>
      </w:r>
      <w:r>
        <w:rPr>
          <w:rFonts w:asciiTheme="minorEastAsia" w:eastAsiaTheme="minorEastAsia" w:hAnsiTheme="minorEastAsia" w:cstheme="minorEastAsia" w:hint="eastAsia"/>
          <w:sz w:val="28"/>
          <w:szCs w:val="28"/>
        </w:rPr>
        <w:t>110.14%</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分；“三公经费”变动率为</w:t>
      </w:r>
      <w:r>
        <w:rPr>
          <w:rFonts w:asciiTheme="minorEastAsia" w:eastAsiaTheme="minorEastAsia" w:hAnsiTheme="minorEastAsia" w:cstheme="minorEastAsia" w:hint="eastAsia"/>
          <w:sz w:val="28"/>
          <w:szCs w:val="28"/>
        </w:rPr>
        <w:t>-9.67%</w:t>
      </w:r>
      <w:r>
        <w:rPr>
          <w:rFonts w:asciiTheme="minorEastAsia" w:eastAsiaTheme="minorEastAsia" w:hAnsiTheme="minorEastAsia" w:cstheme="minorEastAsia" w:hint="eastAsia"/>
          <w:sz w:val="28"/>
          <w:szCs w:val="28"/>
        </w:rPr>
        <w:t>，单位厉行节俭，三</w:t>
      </w:r>
      <w:proofErr w:type="gramStart"/>
      <w:r>
        <w:rPr>
          <w:rFonts w:asciiTheme="minorEastAsia" w:eastAsiaTheme="minorEastAsia" w:hAnsiTheme="minorEastAsia" w:cstheme="minorEastAsia" w:hint="eastAsia"/>
          <w:sz w:val="28"/>
          <w:szCs w:val="28"/>
        </w:rPr>
        <w:t>公经费</w:t>
      </w:r>
      <w:proofErr w:type="gramEnd"/>
      <w:r>
        <w:rPr>
          <w:rFonts w:asciiTheme="minorEastAsia" w:eastAsiaTheme="minorEastAsia" w:hAnsiTheme="minorEastAsia" w:cstheme="minorEastAsia" w:hint="eastAsia"/>
          <w:sz w:val="28"/>
          <w:szCs w:val="28"/>
        </w:rPr>
        <w:t>减少，得</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、预算执行比较到位。预算完成率</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分；预算控制率</w:t>
      </w:r>
      <w:r>
        <w:rPr>
          <w:rFonts w:asciiTheme="minorEastAsia" w:eastAsiaTheme="minorEastAsia" w:hAnsiTheme="minorEastAsia" w:cstheme="minorEastAsia" w:hint="eastAsia"/>
          <w:sz w:val="28"/>
          <w:szCs w:val="28"/>
        </w:rPr>
        <w:t>82.9%</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分；无新建楼堂馆所，</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、预算管理比较理想。</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）公用经费控制率为</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）“三公经费”控制率为</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）政府采购执行率达到</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）管理制度健全，得</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分。我们严格预算管理，切实按照相关管理制度要求，修改完善了《财务管理规定》《资产管理规定》《公务接待管理规定》《内部审计制度》《差旅费、会议费、培训费管理规</w:t>
      </w:r>
      <w:r>
        <w:rPr>
          <w:rFonts w:asciiTheme="minorEastAsia" w:eastAsiaTheme="minorEastAsia" w:hAnsiTheme="minorEastAsia" w:cstheme="minorEastAsia" w:hint="eastAsia"/>
          <w:sz w:val="28"/>
          <w:szCs w:val="28"/>
        </w:rPr>
        <w:lastRenderedPageBreak/>
        <w:t>定》《公务车辆管理办法》《会计核算制度》《厉行节约规定》等工作制度，进一步明确了财政预算资金审批手续和拨付程序、机关行政经费审批手续和报销程序，加强了财务管理，规范</w:t>
      </w:r>
      <w:r>
        <w:rPr>
          <w:rFonts w:asciiTheme="minorEastAsia" w:eastAsiaTheme="minorEastAsia" w:hAnsiTheme="minorEastAsia" w:cstheme="minorEastAsia" w:hint="eastAsia"/>
          <w:sz w:val="28"/>
          <w:szCs w:val="28"/>
        </w:rPr>
        <w:t>了收支行为，保证了财务管理工作规范有序进行。</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）资金使用合</w:t>
      </w:r>
      <w:proofErr w:type="gramStart"/>
      <w:r>
        <w:rPr>
          <w:rFonts w:asciiTheme="minorEastAsia" w:eastAsiaTheme="minorEastAsia" w:hAnsiTheme="minorEastAsia" w:cstheme="minorEastAsia" w:hint="eastAsia"/>
          <w:sz w:val="28"/>
          <w:szCs w:val="28"/>
        </w:rPr>
        <w:t>规</w:t>
      </w:r>
      <w:proofErr w:type="gramEnd"/>
      <w:r>
        <w:rPr>
          <w:rFonts w:asciiTheme="minorEastAsia" w:eastAsiaTheme="minorEastAsia" w:hAnsiTheme="minorEastAsia" w:cstheme="minorEastAsia" w:hint="eastAsia"/>
          <w:sz w:val="28"/>
          <w:szCs w:val="28"/>
        </w:rPr>
        <w:t>，得</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）我镇按规定对预决算信息进行了公开，得</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分。公开网址：</w:t>
      </w:r>
      <w:r>
        <w:rPr>
          <w:rFonts w:asciiTheme="minorEastAsia" w:eastAsiaTheme="minorEastAsia" w:hAnsiTheme="minorEastAsia" w:cstheme="minorEastAsia" w:hint="eastAsia"/>
          <w:sz w:val="28"/>
          <w:szCs w:val="28"/>
        </w:rPr>
        <w:t>http://www.lst.gov.cn/lstytz/zwgk/lstzwgkList.shtml</w:t>
      </w:r>
      <w:r>
        <w:rPr>
          <w:rFonts w:asciiTheme="minorEastAsia" w:eastAsiaTheme="minorEastAsia" w:hAnsiTheme="minorEastAsia" w:cstheme="minorEastAsia" w:hint="eastAsia"/>
          <w:sz w:val="28"/>
          <w:szCs w:val="28"/>
        </w:rPr>
        <w:t>，会计信息等资料完整、准确。</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、职责履行，得</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、履职效益，得</w:t>
      </w:r>
      <w:r>
        <w:rPr>
          <w:rFonts w:asciiTheme="minorEastAsia" w:eastAsiaTheme="minorEastAsia" w:hAnsiTheme="minorEastAsia" w:cstheme="minorEastAsia" w:hint="eastAsia"/>
          <w:sz w:val="28"/>
          <w:szCs w:val="28"/>
        </w:rPr>
        <w:t>22</w:t>
      </w:r>
      <w:r>
        <w:rPr>
          <w:rFonts w:asciiTheme="minorEastAsia" w:eastAsiaTheme="minorEastAsia" w:hAnsiTheme="minorEastAsia" w:cstheme="minorEastAsia" w:hint="eastAsia"/>
          <w:sz w:val="28"/>
          <w:szCs w:val="28"/>
        </w:rPr>
        <w:t>分。</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）经济效益、社会效益得</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分，我单位的各方面工作都得到社会大众的肯定和好评。</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）行政效能得</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分，</w:t>
      </w:r>
      <w:r>
        <w:rPr>
          <w:rFonts w:asciiTheme="minorEastAsia" w:eastAsiaTheme="minorEastAsia" w:hAnsiTheme="minorEastAsia" w:cstheme="minorEastAsia" w:hint="eastAsia"/>
          <w:sz w:val="28"/>
          <w:szCs w:val="28"/>
        </w:rPr>
        <w:t>2020</w:t>
      </w:r>
      <w:r>
        <w:rPr>
          <w:rFonts w:asciiTheme="minorEastAsia" w:eastAsiaTheme="minorEastAsia" w:hAnsiTheme="minorEastAsia" w:cstheme="minorEastAsia" w:hint="eastAsia"/>
          <w:sz w:val="28"/>
          <w:szCs w:val="28"/>
        </w:rPr>
        <w:t>年促进部门改进文风会风，加强经费及资产管理，推动网上办事，提高行政效率，降低行政成本效果较好。</w:t>
      </w:r>
    </w:p>
    <w:p w:rsidR="002844E8" w:rsidRDefault="0048120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）社会公众或服务对象满意度为满意，得</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分。</w:t>
      </w:r>
    </w:p>
    <w:p w:rsidR="002844E8" w:rsidRDefault="0048120A">
      <w:pPr>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五、存在的问题</w:t>
      </w:r>
    </w:p>
    <w:p w:rsidR="002844E8" w:rsidRDefault="0048120A">
      <w:pPr>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本年收入支出年初预算数为</w:t>
      </w:r>
      <w:r>
        <w:rPr>
          <w:rFonts w:asciiTheme="minorEastAsia" w:eastAsiaTheme="minorEastAsia" w:hAnsiTheme="minorEastAsia" w:cstheme="minorEastAsia" w:hint="eastAsia"/>
          <w:sz w:val="28"/>
          <w:szCs w:val="28"/>
        </w:rPr>
        <w:t>1232.28</w:t>
      </w:r>
      <w:r>
        <w:rPr>
          <w:rFonts w:asciiTheme="minorEastAsia" w:eastAsiaTheme="minorEastAsia" w:hAnsiTheme="minorEastAsia" w:cstheme="minorEastAsia" w:hint="eastAsia"/>
          <w:sz w:val="28"/>
          <w:szCs w:val="28"/>
        </w:rPr>
        <w:t>万元，调整预算数为</w:t>
      </w:r>
      <w:r>
        <w:rPr>
          <w:rFonts w:asciiTheme="minorEastAsia" w:eastAsiaTheme="minorEastAsia" w:hAnsiTheme="minorEastAsia" w:cstheme="minorEastAsia" w:hint="eastAsia"/>
          <w:sz w:val="28"/>
          <w:szCs w:val="28"/>
        </w:rPr>
        <w:lastRenderedPageBreak/>
        <w:t>2909.93</w:t>
      </w:r>
      <w:r>
        <w:rPr>
          <w:rFonts w:asciiTheme="minorEastAsia" w:eastAsiaTheme="minorEastAsia" w:hAnsiTheme="minorEastAsia" w:cstheme="minorEastAsia" w:hint="eastAsia"/>
          <w:sz w:val="28"/>
          <w:szCs w:val="28"/>
        </w:rPr>
        <w:t>万元，年终决算数为</w:t>
      </w:r>
      <w:r>
        <w:rPr>
          <w:rFonts w:asciiTheme="minorEastAsia" w:eastAsiaTheme="minorEastAsia" w:hAnsiTheme="minorEastAsia" w:cstheme="minorEastAsia" w:hint="eastAsia"/>
          <w:sz w:val="28"/>
          <w:szCs w:val="28"/>
        </w:rPr>
        <w:t>2909.93</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bCs/>
          <w:sz w:val="28"/>
          <w:szCs w:val="28"/>
        </w:rPr>
        <w:t>预算执行过程中</w:t>
      </w:r>
      <w:r>
        <w:rPr>
          <w:rFonts w:asciiTheme="minorEastAsia" w:eastAsiaTheme="minorEastAsia" w:hAnsiTheme="minorEastAsia" w:cstheme="minorEastAsia" w:hint="eastAsia"/>
          <w:sz w:val="28"/>
          <w:szCs w:val="28"/>
        </w:rPr>
        <w:t>进行了预算调整，调增收入支出</w:t>
      </w:r>
      <w:r>
        <w:rPr>
          <w:rFonts w:asciiTheme="minorEastAsia" w:eastAsiaTheme="minorEastAsia" w:hAnsiTheme="minorEastAsia" w:cstheme="minorEastAsia" w:hint="eastAsia"/>
          <w:sz w:val="28"/>
          <w:szCs w:val="28"/>
        </w:rPr>
        <w:t>1677.65</w:t>
      </w:r>
      <w:r>
        <w:rPr>
          <w:rFonts w:asciiTheme="minorEastAsia" w:eastAsiaTheme="minorEastAsia" w:hAnsiTheme="minorEastAsia" w:cstheme="minorEastAsia" w:hint="eastAsia"/>
          <w:sz w:val="28"/>
          <w:szCs w:val="28"/>
        </w:rPr>
        <w:t>万元，原因是</w:t>
      </w:r>
      <w:r>
        <w:rPr>
          <w:rFonts w:asciiTheme="minorEastAsia" w:eastAsiaTheme="minorEastAsia" w:hAnsiTheme="minorEastAsia" w:cstheme="minorEastAsia" w:hint="eastAsia"/>
          <w:sz w:val="28"/>
          <w:szCs w:val="28"/>
        </w:rPr>
        <w:t>工资福利支出中乡镇工作补贴、</w:t>
      </w:r>
      <w:r>
        <w:rPr>
          <w:rFonts w:asciiTheme="minorEastAsia" w:eastAsiaTheme="minorEastAsia" w:hAnsiTheme="minorEastAsia" w:cstheme="minorEastAsia" w:hint="eastAsia"/>
          <w:sz w:val="28"/>
          <w:szCs w:val="28"/>
        </w:rPr>
        <w:t>协税护税经</w:t>
      </w:r>
      <w:r>
        <w:rPr>
          <w:rFonts w:asciiTheme="minorEastAsia" w:eastAsiaTheme="minorEastAsia" w:hAnsiTheme="minorEastAsia" w:cstheme="minorEastAsia" w:hint="eastAsia"/>
          <w:sz w:val="28"/>
          <w:szCs w:val="28"/>
        </w:rPr>
        <w:t>费</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项目资金、土地出让金</w:t>
      </w:r>
      <w:r>
        <w:rPr>
          <w:rFonts w:asciiTheme="minorEastAsia" w:eastAsiaTheme="minorEastAsia" w:hAnsiTheme="minorEastAsia" w:cstheme="minorEastAsia" w:hint="eastAsia"/>
          <w:sz w:val="28"/>
          <w:szCs w:val="28"/>
        </w:rPr>
        <w:t>等</w:t>
      </w:r>
      <w:r>
        <w:rPr>
          <w:rFonts w:asciiTheme="minorEastAsia" w:eastAsiaTheme="minorEastAsia" w:hAnsiTheme="minorEastAsia" w:cstheme="minorEastAsia" w:hint="eastAsia"/>
          <w:sz w:val="28"/>
          <w:szCs w:val="28"/>
        </w:rPr>
        <w:t>没有纳入年初预算。</w:t>
      </w:r>
    </w:p>
    <w:p w:rsidR="002844E8" w:rsidRDefault="0048120A">
      <w:pPr>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六、改进措施和有关建议</w:t>
      </w:r>
    </w:p>
    <w:p w:rsidR="002844E8" w:rsidRDefault="0048120A">
      <w:pPr>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针对上述存在的问题及对外整体支出管理工作的需要，拟实施的改进措施如下：</w:t>
      </w:r>
    </w:p>
    <w:p w:rsidR="002844E8" w:rsidRDefault="0048120A">
      <w:pPr>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2844E8" w:rsidRDefault="0048120A">
      <w:pPr>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、加强财务管理，严格财务审核。加强单位财务管理，健全单位财务管理制</w:t>
      </w:r>
      <w:r>
        <w:rPr>
          <w:rFonts w:asciiTheme="minorEastAsia" w:eastAsiaTheme="minorEastAsia" w:hAnsiTheme="minorEastAsia" w:cstheme="minorEastAsia" w:hint="eastAsia"/>
          <w:color w:val="000000"/>
          <w:sz w:val="28"/>
          <w:szCs w:val="28"/>
        </w:rPr>
        <w:t>度体系，规范单位财务行为。在费用报账支付时，按照预算规定的费用项目和用途进行资金使用审核、列报支付、财务核算，杜绝超支现象的发生。</w:t>
      </w:r>
    </w:p>
    <w:p w:rsidR="002844E8" w:rsidRDefault="0048120A">
      <w:pPr>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、完善资产管理，抓好“三公”经费控制。规范各类资产的购置审批制度、资、资产采购制度、使用管理制度、资产管理岗位职责制度等，加强单位内部的资产管理工作，严格控制“三公”经费的规模和比例。</w:t>
      </w:r>
    </w:p>
    <w:p w:rsidR="002844E8" w:rsidRDefault="0048120A">
      <w:pP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rPr>
        <w:t>、对相关人员加强培训，特别是针对《预算法》、《行政事业单位会计制度》等学习培训，规范部门预算收支核算，切实提高部门预算收支管理水平。</w:t>
      </w:r>
    </w:p>
    <w:p w:rsidR="002844E8" w:rsidRDefault="002844E8">
      <w:pPr>
        <w:rPr>
          <w:rFonts w:ascii="仿宋_GB2312" w:eastAsia="仿宋_GB2312"/>
          <w:sz w:val="30"/>
          <w:szCs w:val="30"/>
          <w:shd w:val="clear" w:color="auto" w:fill="FFFFFF"/>
        </w:rPr>
      </w:pPr>
    </w:p>
    <w:p w:rsidR="002844E8" w:rsidRDefault="002844E8">
      <w:pPr>
        <w:rPr>
          <w:rFonts w:ascii="仿宋_GB2312" w:eastAsia="仿宋_GB2312"/>
          <w:sz w:val="32"/>
          <w:szCs w:val="32"/>
          <w:shd w:val="clear" w:color="auto" w:fill="FFFFFF"/>
        </w:rPr>
      </w:pPr>
    </w:p>
    <w:p w:rsidR="002844E8" w:rsidRDefault="0048120A">
      <w:pPr>
        <w:widowControl/>
        <w:rPr>
          <w:rFonts w:asciiTheme="minorEastAsia" w:eastAsiaTheme="minorEastAsia" w:hAnsiTheme="minorEastAsia" w:cstheme="minorEastAsia"/>
          <w:bCs/>
          <w:kern w:val="0"/>
          <w:sz w:val="32"/>
          <w:szCs w:val="32"/>
        </w:rPr>
      </w:pPr>
      <w:r>
        <w:rPr>
          <w:rFonts w:asciiTheme="minorEastAsia" w:eastAsiaTheme="minorEastAsia" w:hAnsiTheme="minorEastAsia" w:cstheme="minorEastAsia" w:hint="eastAsia"/>
          <w:bCs/>
          <w:kern w:val="0"/>
          <w:sz w:val="32"/>
          <w:szCs w:val="32"/>
        </w:rPr>
        <w:t>附件</w:t>
      </w:r>
      <w:r>
        <w:rPr>
          <w:rFonts w:asciiTheme="minorEastAsia" w:eastAsiaTheme="minorEastAsia" w:hAnsiTheme="minorEastAsia" w:cstheme="minorEastAsia" w:hint="eastAsia"/>
          <w:bCs/>
          <w:kern w:val="0"/>
          <w:sz w:val="32"/>
          <w:szCs w:val="32"/>
        </w:rPr>
        <w:t>4</w:t>
      </w:r>
    </w:p>
    <w:p w:rsidR="002844E8" w:rsidRDefault="0048120A">
      <w:pPr>
        <w:spacing w:line="560" w:lineRule="exact"/>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32"/>
          <w:szCs w:val="32"/>
        </w:rPr>
        <w:t>伊塘镇</w:t>
      </w:r>
      <w:proofErr w:type="gramEnd"/>
      <w:r>
        <w:rPr>
          <w:rFonts w:asciiTheme="minorEastAsia" w:eastAsiaTheme="minorEastAsia" w:hAnsiTheme="minorEastAsia" w:cstheme="minorEastAsia" w:hint="eastAsia"/>
          <w:kern w:val="0"/>
          <w:sz w:val="32"/>
          <w:szCs w:val="32"/>
        </w:rPr>
        <w:t>20</w:t>
      </w:r>
      <w:r>
        <w:rPr>
          <w:rFonts w:asciiTheme="minorEastAsia" w:eastAsiaTheme="minorEastAsia" w:hAnsiTheme="minorEastAsia" w:cstheme="minorEastAsia" w:hint="eastAsia"/>
          <w:kern w:val="0"/>
          <w:sz w:val="32"/>
          <w:szCs w:val="32"/>
        </w:rPr>
        <w:t>21</w:t>
      </w:r>
      <w:r>
        <w:rPr>
          <w:rFonts w:asciiTheme="minorEastAsia" w:eastAsiaTheme="minorEastAsia" w:hAnsiTheme="minorEastAsia" w:cstheme="minorEastAsia" w:hint="eastAsia"/>
          <w:kern w:val="0"/>
          <w:sz w:val="32"/>
          <w:szCs w:val="32"/>
        </w:rPr>
        <w:t>年度部门整体支出绩效评价表</w:t>
      </w:r>
    </w:p>
    <w:tbl>
      <w:tblPr>
        <w:tblW w:w="10600" w:type="dxa"/>
        <w:jc w:val="center"/>
        <w:tblLayout w:type="fixed"/>
        <w:tblLook w:val="04A0" w:firstRow="1" w:lastRow="0" w:firstColumn="1" w:lastColumn="0" w:noHBand="0" w:noVBand="1"/>
      </w:tblPr>
      <w:tblGrid>
        <w:gridCol w:w="518"/>
        <w:gridCol w:w="416"/>
        <w:gridCol w:w="677"/>
        <w:gridCol w:w="416"/>
        <w:gridCol w:w="1194"/>
        <w:gridCol w:w="478"/>
        <w:gridCol w:w="2977"/>
        <w:gridCol w:w="3402"/>
        <w:gridCol w:w="522"/>
      </w:tblGrid>
      <w:tr w:rsidR="002844E8">
        <w:trPr>
          <w:trHeight w:val="1138"/>
          <w:tblHeader/>
          <w:jc w:val="center"/>
        </w:trPr>
        <w:tc>
          <w:tcPr>
            <w:tcW w:w="518"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一</w:t>
            </w:r>
            <w:r>
              <w:rPr>
                <w:rFonts w:asciiTheme="minorEastAsia" w:eastAsiaTheme="minorEastAsia" w:hAnsiTheme="minorEastAsia" w:cstheme="minorEastAsia" w:hint="eastAsia"/>
                <w:kern w:val="0"/>
                <w:sz w:val="18"/>
                <w:szCs w:val="18"/>
              </w:rPr>
              <w:t>级指标</w:t>
            </w:r>
          </w:p>
        </w:tc>
        <w:tc>
          <w:tcPr>
            <w:tcW w:w="416"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分值</w:t>
            </w:r>
          </w:p>
        </w:tc>
        <w:tc>
          <w:tcPr>
            <w:tcW w:w="677"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二级指标</w:t>
            </w:r>
          </w:p>
        </w:tc>
        <w:tc>
          <w:tcPr>
            <w:tcW w:w="416"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分值</w:t>
            </w:r>
          </w:p>
        </w:tc>
        <w:tc>
          <w:tcPr>
            <w:tcW w:w="1194"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三级</w:t>
            </w:r>
          </w:p>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w:t>
            </w:r>
          </w:p>
        </w:tc>
        <w:tc>
          <w:tcPr>
            <w:tcW w:w="478"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分值</w:t>
            </w:r>
          </w:p>
        </w:tc>
        <w:tc>
          <w:tcPr>
            <w:tcW w:w="2977"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评价标准</w:t>
            </w:r>
          </w:p>
        </w:tc>
        <w:tc>
          <w:tcPr>
            <w:tcW w:w="3402"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指标说明</w:t>
            </w:r>
          </w:p>
        </w:tc>
        <w:tc>
          <w:tcPr>
            <w:tcW w:w="522"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得分</w:t>
            </w:r>
          </w:p>
        </w:tc>
      </w:tr>
      <w:tr w:rsidR="002844E8">
        <w:trPr>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投入</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677" w:type="dxa"/>
            <w:vMerge w:val="restart"/>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预算配置</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在职人员控制率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nil"/>
              <w:right w:val="nil"/>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以</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为标准。在职人员控制率≦</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分；每超过一个百分点扣</w:t>
            </w:r>
            <w:r>
              <w:rPr>
                <w:rFonts w:asciiTheme="minorEastAsia" w:eastAsiaTheme="minorEastAsia" w:hAnsiTheme="minorEastAsia" w:cstheme="minorEastAsia" w:hint="eastAsia"/>
                <w:kern w:val="0"/>
                <w:sz w:val="18"/>
                <w:szCs w:val="18"/>
              </w:rPr>
              <w:t>0.5</w:t>
            </w:r>
            <w:r>
              <w:rPr>
                <w:rFonts w:asciiTheme="minorEastAsia" w:eastAsiaTheme="minorEastAsia" w:hAnsiTheme="minorEastAsia" w:cstheme="minorEastAsia" w:hint="eastAsia"/>
                <w:kern w:val="0"/>
                <w:sz w:val="18"/>
                <w:szCs w:val="18"/>
              </w:rPr>
              <w:t>分，扣完为止。</w:t>
            </w:r>
          </w:p>
        </w:tc>
        <w:tc>
          <w:tcPr>
            <w:tcW w:w="3402" w:type="dxa"/>
            <w:tcBorders>
              <w:top w:val="nil"/>
              <w:left w:val="single" w:sz="4" w:space="0" w:color="auto"/>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在职人员控制率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（在职人员数</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编制数）×</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，在职人员数：部门（单位）实际在职人数，以市财政局确定的部门决算编制口径为准。</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0</w:t>
            </w:r>
          </w:p>
        </w:tc>
      </w:tr>
      <w:tr w:rsidR="002844E8">
        <w:trPr>
          <w:trHeight w:val="798"/>
          <w:jc w:val="center"/>
        </w:trPr>
        <w:tc>
          <w:tcPr>
            <w:tcW w:w="518"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nil"/>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“三公经费”变动率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single" w:sz="4" w:space="0" w:color="auto"/>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“三公经费”变动率≦</w:t>
            </w:r>
            <w:r>
              <w:rPr>
                <w:rFonts w:asciiTheme="minorEastAsia" w:eastAsiaTheme="minorEastAsia" w:hAnsiTheme="minorEastAsia" w:cstheme="minorEastAsia" w:hint="eastAsia"/>
                <w:kern w:val="0"/>
                <w:sz w:val="18"/>
                <w:szCs w:val="18"/>
              </w:rPr>
              <w:t>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8</w:t>
            </w:r>
            <w:r>
              <w:rPr>
                <w:rFonts w:asciiTheme="minorEastAsia" w:eastAsiaTheme="minorEastAsia" w:hAnsiTheme="minorEastAsia" w:cstheme="minorEastAsia" w:hint="eastAsia"/>
                <w:kern w:val="0"/>
                <w:sz w:val="18"/>
                <w:szCs w:val="18"/>
              </w:rPr>
              <w:t>分；“三公经费”＞</w:t>
            </w:r>
            <w:r>
              <w:rPr>
                <w:rFonts w:asciiTheme="minorEastAsia" w:eastAsiaTheme="minorEastAsia" w:hAnsiTheme="minorEastAsia" w:cstheme="minorEastAsia" w:hint="eastAsia"/>
                <w:kern w:val="0"/>
                <w:sz w:val="18"/>
                <w:szCs w:val="18"/>
              </w:rPr>
              <w:t>0</w:t>
            </w:r>
            <w:r>
              <w:rPr>
                <w:rFonts w:asciiTheme="minorEastAsia" w:eastAsiaTheme="minorEastAsia" w:hAnsiTheme="minorEastAsia" w:cstheme="minorEastAsia" w:hint="eastAsia"/>
                <w:kern w:val="0"/>
                <w:sz w:val="18"/>
                <w:szCs w:val="18"/>
              </w:rPr>
              <w:t>，每超过一个百分点扣</w:t>
            </w:r>
            <w:r>
              <w:rPr>
                <w:rFonts w:asciiTheme="minorEastAsia" w:eastAsiaTheme="minorEastAsia" w:hAnsiTheme="minorEastAsia" w:cstheme="minorEastAsia" w:hint="eastAsia"/>
                <w:kern w:val="0"/>
                <w:sz w:val="18"/>
                <w:szCs w:val="18"/>
              </w:rPr>
              <w:t>0.8</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“三公经费”变动率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（本年度“三公经费”预算数</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上年度“三公经费”预算数）</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上年度“三公经费”预算数</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100%</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 xml:space="preserve">　</w:t>
            </w:r>
          </w:p>
        </w:tc>
      </w:tr>
      <w:tr w:rsidR="002844E8">
        <w:trPr>
          <w:jc w:val="center"/>
        </w:trPr>
        <w:tc>
          <w:tcPr>
            <w:tcW w:w="518"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过</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程</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w:t>
            </w:r>
          </w:p>
        </w:tc>
        <w:tc>
          <w:tcPr>
            <w:tcW w:w="677"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预算执行</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w:t>
            </w: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预算完成率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计满分，每低于</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预算完成率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（上年结转</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年初预算</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本年追加预算</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年末结余）</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（上年结转</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年初预算</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本年追加预算）×</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5</w:t>
            </w:r>
          </w:p>
        </w:tc>
      </w:tr>
      <w:tr w:rsidR="002844E8">
        <w:trPr>
          <w:trHeight w:val="1273"/>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预算控制率</w:t>
            </w:r>
            <w:r>
              <w:rPr>
                <w:rFonts w:asciiTheme="minorEastAsia" w:eastAsiaTheme="minorEastAsia" w:hAnsiTheme="minorEastAsia" w:cstheme="minorEastAsia" w:hint="eastAsia"/>
                <w:kern w:val="0"/>
                <w:sz w:val="18"/>
                <w:szCs w:val="18"/>
              </w:rPr>
              <w:t>=0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t>0-10%</w:t>
            </w:r>
            <w:r>
              <w:rPr>
                <w:rFonts w:asciiTheme="minorEastAsia" w:eastAsiaTheme="minorEastAsia" w:hAnsiTheme="minorEastAsia" w:cstheme="minorEastAsia" w:hint="eastAsia"/>
                <w:kern w:val="0"/>
                <w:sz w:val="18"/>
                <w:szCs w:val="18"/>
              </w:rPr>
              <w:t>（含），计</w:t>
            </w:r>
            <w:r>
              <w:rPr>
                <w:rFonts w:asciiTheme="minorEastAsia" w:eastAsiaTheme="minorEastAsia" w:hAnsiTheme="minorEastAsia" w:cstheme="minorEastAsia" w:hint="eastAsia"/>
                <w:kern w:val="0"/>
                <w:sz w:val="18"/>
                <w:szCs w:val="18"/>
              </w:rPr>
              <w:t>4</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t>10-20%</w:t>
            </w:r>
            <w:r>
              <w:rPr>
                <w:rFonts w:asciiTheme="minorEastAsia" w:eastAsiaTheme="minorEastAsia" w:hAnsiTheme="minorEastAsia" w:cstheme="minorEastAsia" w:hint="eastAsia"/>
                <w:kern w:val="0"/>
                <w:sz w:val="18"/>
                <w:szCs w:val="18"/>
              </w:rPr>
              <w:t>（含），计</w:t>
            </w: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t>20-30%</w:t>
            </w:r>
            <w:r>
              <w:rPr>
                <w:rFonts w:asciiTheme="minorEastAsia" w:eastAsiaTheme="minorEastAsia" w:hAnsiTheme="minorEastAsia" w:cstheme="minorEastAsia" w:hint="eastAsia"/>
                <w:kern w:val="0"/>
                <w:sz w:val="18"/>
                <w:szCs w:val="18"/>
              </w:rPr>
              <w:t>（含），计</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分；大于</w:t>
            </w:r>
            <w:r>
              <w:rPr>
                <w:rFonts w:asciiTheme="minorEastAsia" w:eastAsiaTheme="minorEastAsia" w:hAnsiTheme="minorEastAsia" w:cstheme="minorEastAsia" w:hint="eastAsia"/>
                <w:kern w:val="0"/>
                <w:sz w:val="18"/>
                <w:szCs w:val="18"/>
              </w:rPr>
              <w:t>30%</w:t>
            </w:r>
            <w:r>
              <w:rPr>
                <w:rFonts w:asciiTheme="minorEastAsia" w:eastAsiaTheme="minorEastAsia" w:hAnsiTheme="minorEastAsia" w:cstheme="minorEastAsia" w:hint="eastAsia"/>
                <w:kern w:val="0"/>
                <w:sz w:val="18"/>
                <w:szCs w:val="18"/>
              </w:rPr>
              <w:t>不得分。</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（本年追加预算</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年初预算）×</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5</w:t>
            </w:r>
          </w:p>
        </w:tc>
      </w:tr>
      <w:tr w:rsidR="002844E8">
        <w:trPr>
          <w:trHeight w:val="1325"/>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新建楼堂馆所面积控制率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以下（含）计满分，每超出</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分，扣完为止。没有楼堂馆所项目的部门按满分计算。</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楼堂馆所面积控制率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实际建设面积</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批准建设面积×</w:t>
            </w:r>
            <w:r>
              <w:rPr>
                <w:rFonts w:asciiTheme="minorEastAsia" w:eastAsiaTheme="minorEastAsia" w:hAnsiTheme="minorEastAsia" w:cstheme="minorEastAsia" w:hint="eastAsia"/>
                <w:kern w:val="0"/>
                <w:sz w:val="18"/>
                <w:szCs w:val="18"/>
              </w:rPr>
              <w:t xml:space="preserve">100% </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该指标以</w:t>
            </w:r>
            <w:r>
              <w:rPr>
                <w:rFonts w:asciiTheme="minorEastAsia" w:eastAsiaTheme="minorEastAsia" w:hAnsiTheme="minorEastAsia" w:cstheme="minorEastAsia" w:hint="eastAsia"/>
                <w:kern w:val="0"/>
                <w:sz w:val="18"/>
                <w:szCs w:val="18"/>
              </w:rPr>
              <w:t>2017</w:t>
            </w:r>
            <w:r>
              <w:rPr>
                <w:rFonts w:asciiTheme="minorEastAsia" w:eastAsiaTheme="minorEastAsia" w:hAnsiTheme="minorEastAsia" w:cstheme="minorEastAsia" w:hint="eastAsia"/>
                <w:kern w:val="0"/>
                <w:sz w:val="18"/>
                <w:szCs w:val="18"/>
              </w:rPr>
              <w:t>年完工的新建楼堂馆所为评价内容。</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 xml:space="preserve">　</w:t>
            </w:r>
          </w:p>
        </w:tc>
      </w:tr>
      <w:tr w:rsidR="002844E8">
        <w:trPr>
          <w:trHeight w:val="1220"/>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新建楼堂馆所投资概算控制率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以下（含）计满分，每超出</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楼堂馆所投资预算控制率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实际投资金额</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批准投资金额×</w:t>
            </w:r>
            <w:r>
              <w:rPr>
                <w:rFonts w:asciiTheme="minorEastAsia" w:eastAsiaTheme="minorEastAsia" w:hAnsiTheme="minorEastAsia" w:cstheme="minorEastAsia" w:hint="eastAsia"/>
                <w:kern w:val="0"/>
                <w:sz w:val="18"/>
                <w:szCs w:val="18"/>
              </w:rPr>
              <w:t xml:space="preserve">100% </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该指标以</w:t>
            </w:r>
            <w:r>
              <w:rPr>
                <w:rFonts w:asciiTheme="minorEastAsia" w:eastAsiaTheme="minorEastAsia" w:hAnsiTheme="minorEastAsia" w:cstheme="minorEastAsia" w:hint="eastAsia"/>
                <w:kern w:val="0"/>
                <w:sz w:val="18"/>
                <w:szCs w:val="18"/>
              </w:rPr>
              <w:t>2017</w:t>
            </w:r>
            <w:r>
              <w:rPr>
                <w:rFonts w:asciiTheme="minorEastAsia" w:eastAsiaTheme="minorEastAsia" w:hAnsiTheme="minorEastAsia" w:cstheme="minorEastAsia" w:hint="eastAsia"/>
                <w:kern w:val="0"/>
                <w:sz w:val="18"/>
                <w:szCs w:val="18"/>
              </w:rPr>
              <w:t>年完工的新建楼堂馆所为评价内容。</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 xml:space="preserve">　</w:t>
            </w:r>
          </w:p>
        </w:tc>
      </w:tr>
      <w:tr w:rsidR="002844E8">
        <w:trPr>
          <w:trHeight w:val="1562"/>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预算管理</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40</w:t>
            </w: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公用经费控制率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以下（含）计满分，每超出</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公用经费控制率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（实际支出公用经费总额</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预算安排公用经费总额）×</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8</w:t>
            </w:r>
          </w:p>
        </w:tc>
      </w:tr>
      <w:tr w:rsidR="002844E8">
        <w:trPr>
          <w:trHeight w:val="1073"/>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“三公经费”控制率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7</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以下（含）计满分，每超出</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“三公经费”控制率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（“三公经费”实际支出数</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“三公经费”预算安排数）×</w:t>
            </w: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7</w:t>
            </w:r>
          </w:p>
        </w:tc>
      </w:tr>
      <w:tr w:rsidR="002844E8">
        <w:trPr>
          <w:trHeight w:val="780"/>
          <w:jc w:val="center"/>
        </w:trPr>
        <w:tc>
          <w:tcPr>
            <w:tcW w:w="518"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政府采购执行率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w:t>
            </w:r>
            <w:r>
              <w:rPr>
                <w:rFonts w:asciiTheme="minorEastAsia" w:eastAsiaTheme="minorEastAsia" w:hAnsiTheme="minorEastAsia" w:cstheme="minorEastAsia" w:hint="eastAsia"/>
                <w:kern w:val="0"/>
                <w:sz w:val="18"/>
                <w:szCs w:val="18"/>
              </w:rPr>
              <w:t>计满分，每超过（降低）</w:t>
            </w:r>
            <w:r>
              <w:rPr>
                <w:rFonts w:asciiTheme="minorEastAsia" w:eastAsiaTheme="minorEastAsia" w:hAnsiTheme="minorEastAsia" w:cstheme="minorEastAsia" w:hint="eastAsia"/>
                <w:kern w:val="0"/>
                <w:sz w:val="18"/>
                <w:szCs w:val="18"/>
              </w:rPr>
              <w:t>5%</w:t>
            </w:r>
            <w:r>
              <w:rPr>
                <w:rFonts w:asciiTheme="minorEastAsia" w:eastAsiaTheme="minorEastAsia" w:hAnsiTheme="minorEastAsia" w:cstheme="minorEastAsia" w:hint="eastAsia"/>
                <w:kern w:val="0"/>
                <w:sz w:val="18"/>
                <w:szCs w:val="18"/>
              </w:rPr>
              <w:t>扣</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政府采购执行率</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（实际政府采购金额</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政府采购预算数）×</w:t>
            </w:r>
            <w:r>
              <w:rPr>
                <w:rFonts w:asciiTheme="minorEastAsia" w:eastAsiaTheme="minorEastAsia" w:hAnsiTheme="minorEastAsia" w:cstheme="minorEastAsia" w:hint="eastAsia"/>
                <w:kern w:val="0"/>
                <w:sz w:val="18"/>
                <w:szCs w:val="18"/>
              </w:rPr>
              <w:t>100%</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6</w:t>
            </w:r>
          </w:p>
        </w:tc>
      </w:tr>
      <w:tr w:rsidR="002844E8">
        <w:trPr>
          <w:jc w:val="center"/>
        </w:trPr>
        <w:tc>
          <w:tcPr>
            <w:tcW w:w="518" w:type="dxa"/>
            <w:vMerge w:val="restart"/>
            <w:tcBorders>
              <w:top w:val="single" w:sz="4" w:space="0" w:color="auto"/>
              <w:left w:val="single" w:sz="4" w:space="0" w:color="auto"/>
              <w:bottom w:val="single" w:sz="4" w:space="0" w:color="000000"/>
              <w:right w:val="single" w:sz="4" w:space="0" w:color="auto"/>
            </w:tcBorders>
            <w:vAlign w:val="center"/>
          </w:tcPr>
          <w:p w:rsidR="002844E8" w:rsidRDefault="0048120A">
            <w:pPr>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过</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程</w:t>
            </w:r>
          </w:p>
        </w:tc>
        <w:tc>
          <w:tcPr>
            <w:tcW w:w="416" w:type="dxa"/>
            <w:vMerge w:val="restart"/>
            <w:tcBorders>
              <w:top w:val="single" w:sz="4" w:space="0" w:color="auto"/>
              <w:left w:val="single" w:sz="4" w:space="0" w:color="auto"/>
              <w:bottom w:val="single" w:sz="4" w:space="0" w:color="000000"/>
              <w:right w:val="single" w:sz="4" w:space="0" w:color="auto"/>
            </w:tcBorders>
            <w:vAlign w:val="center"/>
          </w:tcPr>
          <w:p w:rsidR="002844E8" w:rsidRDefault="002844E8">
            <w:pPr>
              <w:jc w:val="left"/>
              <w:rPr>
                <w:rFonts w:asciiTheme="minorEastAsia" w:eastAsiaTheme="minorEastAsia" w:hAnsiTheme="minorEastAsia" w:cstheme="minorEastAsia"/>
                <w:kern w:val="0"/>
                <w:sz w:val="18"/>
                <w:szCs w:val="18"/>
              </w:rPr>
            </w:pPr>
          </w:p>
        </w:tc>
        <w:tc>
          <w:tcPr>
            <w:tcW w:w="677" w:type="dxa"/>
            <w:vMerge w:val="restart"/>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预算管理</w:t>
            </w: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管理制度健全性</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①有内部财务管理制度、会计核算制度等管理制度，</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②有本部门厉行节约制度</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③相关管理制度合法、合</w:t>
            </w:r>
            <w:proofErr w:type="gramStart"/>
            <w:r>
              <w:rPr>
                <w:rFonts w:asciiTheme="minorEastAsia" w:eastAsiaTheme="minorEastAsia" w:hAnsiTheme="minorEastAsia" w:cstheme="minorEastAsia" w:hint="eastAsia"/>
                <w:kern w:val="0"/>
                <w:sz w:val="18"/>
                <w:szCs w:val="18"/>
              </w:rPr>
              <w:t>规</w:t>
            </w:r>
            <w:proofErr w:type="gramEnd"/>
            <w:r>
              <w:rPr>
                <w:rFonts w:asciiTheme="minorEastAsia" w:eastAsiaTheme="minorEastAsia" w:hAnsiTheme="minorEastAsia" w:cstheme="minorEastAsia" w:hint="eastAsia"/>
                <w:kern w:val="0"/>
                <w:sz w:val="18"/>
                <w:szCs w:val="18"/>
              </w:rPr>
              <w:t>、完整，</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分；④相关管理制度得到有效执行，</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8</w:t>
            </w:r>
          </w:p>
        </w:tc>
      </w:tr>
      <w:tr w:rsidR="002844E8">
        <w:trPr>
          <w:trHeight w:val="3033"/>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nil"/>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资金使用合</w:t>
            </w:r>
            <w:proofErr w:type="gramStart"/>
            <w:r>
              <w:rPr>
                <w:rFonts w:asciiTheme="minorEastAsia" w:eastAsiaTheme="minorEastAsia" w:hAnsiTheme="minorEastAsia" w:cstheme="minorEastAsia" w:hint="eastAsia"/>
                <w:kern w:val="0"/>
                <w:sz w:val="18"/>
                <w:szCs w:val="18"/>
              </w:rPr>
              <w:t>规</w:t>
            </w:r>
            <w:proofErr w:type="gramEnd"/>
            <w:r>
              <w:rPr>
                <w:rFonts w:asciiTheme="minorEastAsia" w:eastAsiaTheme="minorEastAsia" w:hAnsiTheme="minorEastAsia" w:cstheme="minorEastAsia" w:hint="eastAsia"/>
                <w:kern w:val="0"/>
                <w:sz w:val="18"/>
                <w:szCs w:val="18"/>
              </w:rPr>
              <w:t>性</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以上情况每出现一例不符合要求的扣</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分，扣完为止。</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6</w:t>
            </w:r>
          </w:p>
        </w:tc>
      </w:tr>
      <w:tr w:rsidR="002844E8">
        <w:trPr>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nil"/>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预决算信息公开性</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①按规定内容公开预决算信息，</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分；②按规定时限公开预决算信息，</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分；③基础数据信息和会计信息资料真实，</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分；④基础数据信息和会计信息资料完整，</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分；⑤基础数据信息和汇集信息资料准确，</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t xml:space="preserve">  </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5</w:t>
            </w:r>
          </w:p>
        </w:tc>
      </w:tr>
      <w:tr w:rsidR="002844E8">
        <w:trPr>
          <w:jc w:val="center"/>
        </w:trPr>
        <w:tc>
          <w:tcPr>
            <w:tcW w:w="518"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产出及效率</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w:t>
            </w:r>
          </w:p>
        </w:tc>
        <w:tc>
          <w:tcPr>
            <w:tcW w:w="677"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职责履行</w:t>
            </w:r>
          </w:p>
        </w:tc>
        <w:tc>
          <w:tcPr>
            <w:tcW w:w="416"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w:t>
            </w:r>
          </w:p>
        </w:tc>
        <w:tc>
          <w:tcPr>
            <w:tcW w:w="1194" w:type="dxa"/>
            <w:tcBorders>
              <w:top w:val="nil"/>
              <w:left w:val="nil"/>
              <w:bottom w:val="nil"/>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重点工作实际完成率</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根据绩效办</w:t>
            </w:r>
            <w:r>
              <w:rPr>
                <w:rFonts w:asciiTheme="minorEastAsia" w:eastAsiaTheme="minorEastAsia" w:hAnsiTheme="minorEastAsia" w:cstheme="minorEastAsia" w:hint="eastAsia"/>
                <w:kern w:val="0"/>
                <w:sz w:val="18"/>
                <w:szCs w:val="18"/>
              </w:rPr>
              <w:t>2017</w:t>
            </w:r>
            <w:r>
              <w:rPr>
                <w:rFonts w:asciiTheme="minorEastAsia" w:eastAsiaTheme="minorEastAsia" w:hAnsiTheme="minorEastAsia" w:cstheme="minorEastAsia" w:hint="eastAsia"/>
                <w:kern w:val="0"/>
                <w:sz w:val="18"/>
                <w:szCs w:val="18"/>
              </w:rPr>
              <w:t>年对各部门为民办实事和部门重点工程与重点工作考核分数折算。</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该项得分</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（绩效办对应部分考核得分</w:t>
            </w:r>
            <w:r>
              <w:rPr>
                <w:rFonts w:asciiTheme="minorEastAsia" w:eastAsiaTheme="minorEastAsia" w:hAnsiTheme="minorEastAsia" w:cstheme="minorEastAsia" w:hint="eastAsia"/>
                <w:kern w:val="0"/>
                <w:sz w:val="18"/>
                <w:szCs w:val="18"/>
              </w:rPr>
              <w:t>/350</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*8</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8</w:t>
            </w:r>
          </w:p>
        </w:tc>
      </w:tr>
      <w:tr w:rsidR="002844E8">
        <w:trPr>
          <w:trHeight w:val="445"/>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履职</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效益</w:t>
            </w: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1194"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经济效益</w:t>
            </w:r>
          </w:p>
        </w:tc>
        <w:tc>
          <w:tcPr>
            <w:tcW w:w="478" w:type="dxa"/>
            <w:vMerge w:val="restart"/>
            <w:tcBorders>
              <w:top w:val="nil"/>
              <w:left w:val="single" w:sz="4" w:space="0" w:color="auto"/>
              <w:bottom w:val="nil"/>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6379" w:type="dxa"/>
            <w:gridSpan w:val="2"/>
            <w:vMerge w:val="restart"/>
            <w:tcBorders>
              <w:top w:val="single" w:sz="4" w:space="0" w:color="auto"/>
              <w:left w:val="single" w:sz="4" w:space="0" w:color="auto"/>
              <w:bottom w:val="nil"/>
              <w:right w:val="single" w:sz="4" w:space="0" w:color="000000"/>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r>
              <w:rPr>
                <w:rFonts w:asciiTheme="minorEastAsia" w:eastAsiaTheme="minorEastAsia" w:hAnsiTheme="minorEastAsia" w:cstheme="minorEastAsia" w:hint="eastAsia"/>
                <w:kern w:val="0"/>
                <w:sz w:val="18"/>
                <w:szCs w:val="18"/>
              </w:rPr>
              <w:t xml:space="preserve">　</w:t>
            </w:r>
          </w:p>
        </w:tc>
      </w:tr>
      <w:tr w:rsidR="002844E8">
        <w:trPr>
          <w:trHeight w:val="238"/>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社会效益</w:t>
            </w:r>
          </w:p>
        </w:tc>
        <w:tc>
          <w:tcPr>
            <w:tcW w:w="478" w:type="dxa"/>
            <w:vMerge/>
            <w:tcBorders>
              <w:top w:val="nil"/>
              <w:left w:val="single" w:sz="4" w:space="0" w:color="auto"/>
              <w:bottom w:val="nil"/>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379" w:type="dxa"/>
            <w:gridSpan w:val="2"/>
            <w:vMerge/>
            <w:tcBorders>
              <w:top w:val="single" w:sz="4" w:space="0" w:color="auto"/>
              <w:left w:val="single" w:sz="4" w:space="0" w:color="auto"/>
              <w:bottom w:val="nil"/>
              <w:right w:val="single" w:sz="4" w:space="0" w:color="000000"/>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522" w:type="dxa"/>
            <w:tcBorders>
              <w:top w:val="nil"/>
              <w:left w:val="nil"/>
              <w:bottom w:val="nil"/>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1421"/>
          <w:jc w:val="center"/>
        </w:trPr>
        <w:tc>
          <w:tcPr>
            <w:tcW w:w="518"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000000"/>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val="restart"/>
            <w:tcBorders>
              <w:top w:val="nil"/>
              <w:left w:val="single" w:sz="4" w:space="0" w:color="auto"/>
              <w:bottom w:val="single" w:sz="4" w:space="0" w:color="000000"/>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w:t>
            </w: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行政效能</w:t>
            </w:r>
          </w:p>
        </w:tc>
        <w:tc>
          <w:tcPr>
            <w:tcW w:w="478" w:type="dxa"/>
            <w:tcBorders>
              <w:top w:val="single" w:sz="4" w:space="0" w:color="auto"/>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c>
          <w:tcPr>
            <w:tcW w:w="2977" w:type="dxa"/>
            <w:tcBorders>
              <w:top w:val="single" w:sz="4" w:space="0" w:color="auto"/>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促进部门改进文风会风，加强经费及资产管理，推动网上办事，提高行政效率，降低行政成本效果较好的计</w:t>
            </w:r>
            <w:r>
              <w:rPr>
                <w:rFonts w:asciiTheme="minorEastAsia" w:eastAsiaTheme="minorEastAsia" w:hAnsiTheme="minorEastAsia" w:cstheme="minorEastAsia" w:hint="eastAsia"/>
                <w:kern w:val="0"/>
                <w:sz w:val="18"/>
                <w:szCs w:val="18"/>
              </w:rPr>
              <w:t>6</w:t>
            </w:r>
            <w:r>
              <w:rPr>
                <w:rFonts w:asciiTheme="minorEastAsia" w:eastAsiaTheme="minorEastAsia" w:hAnsiTheme="minorEastAsia" w:cstheme="minorEastAsia" w:hint="eastAsia"/>
                <w:kern w:val="0"/>
                <w:sz w:val="18"/>
                <w:szCs w:val="18"/>
              </w:rPr>
              <w:t>分；一般</w:t>
            </w: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hint="eastAsia"/>
                <w:kern w:val="0"/>
                <w:sz w:val="18"/>
                <w:szCs w:val="18"/>
              </w:rPr>
              <w:t>分；无效果或者效果不明显</w:t>
            </w:r>
            <w:r>
              <w:rPr>
                <w:rFonts w:asciiTheme="minorEastAsia" w:eastAsiaTheme="minorEastAsia" w:hAnsiTheme="minorEastAsia" w:cstheme="minorEastAsia" w:hint="eastAsia"/>
                <w:kern w:val="0"/>
                <w:sz w:val="18"/>
                <w:szCs w:val="18"/>
              </w:rPr>
              <w:t>0</w:t>
            </w:r>
            <w:r>
              <w:rPr>
                <w:rFonts w:asciiTheme="minorEastAsia" w:eastAsiaTheme="minorEastAsia" w:hAnsiTheme="minorEastAsia" w:cstheme="minorEastAsia" w:hint="eastAsia"/>
                <w:kern w:val="0"/>
                <w:sz w:val="18"/>
                <w:szCs w:val="18"/>
              </w:rPr>
              <w:t>分。</w:t>
            </w:r>
          </w:p>
        </w:tc>
        <w:tc>
          <w:tcPr>
            <w:tcW w:w="3402" w:type="dxa"/>
            <w:tcBorders>
              <w:top w:val="single" w:sz="4" w:space="0" w:color="auto"/>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根据部门自评材料评定。</w:t>
            </w:r>
          </w:p>
        </w:tc>
        <w:tc>
          <w:tcPr>
            <w:tcW w:w="522" w:type="dxa"/>
            <w:tcBorders>
              <w:top w:val="single" w:sz="4" w:space="0" w:color="auto"/>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r>
              <w:rPr>
                <w:rFonts w:asciiTheme="minorEastAsia" w:eastAsiaTheme="minorEastAsia" w:hAnsiTheme="minorEastAsia" w:cstheme="minorEastAsia" w:hint="eastAsia"/>
                <w:kern w:val="0"/>
                <w:sz w:val="18"/>
                <w:szCs w:val="18"/>
              </w:rPr>
              <w:t xml:space="preserve">　</w:t>
            </w:r>
          </w:p>
        </w:tc>
      </w:tr>
      <w:tr w:rsidR="002844E8">
        <w:trPr>
          <w:jc w:val="center"/>
        </w:trPr>
        <w:tc>
          <w:tcPr>
            <w:tcW w:w="518"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677"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416" w:type="dxa"/>
            <w:vMerge/>
            <w:tcBorders>
              <w:top w:val="nil"/>
              <w:left w:val="single" w:sz="4" w:space="0" w:color="auto"/>
              <w:bottom w:val="single" w:sz="4" w:space="0" w:color="auto"/>
              <w:right w:val="single" w:sz="4" w:space="0" w:color="auto"/>
            </w:tcBorders>
            <w:vAlign w:val="center"/>
          </w:tcPr>
          <w:p w:rsidR="002844E8" w:rsidRDefault="002844E8">
            <w:pPr>
              <w:widowControl/>
              <w:jc w:val="left"/>
              <w:rPr>
                <w:rFonts w:asciiTheme="minorEastAsia" w:eastAsiaTheme="minorEastAsia" w:hAnsiTheme="minorEastAsia" w:cstheme="minorEastAsia"/>
                <w:kern w:val="0"/>
                <w:sz w:val="18"/>
                <w:szCs w:val="18"/>
              </w:rPr>
            </w:pPr>
          </w:p>
        </w:tc>
        <w:tc>
          <w:tcPr>
            <w:tcW w:w="1194"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社会公众或服务对象满意度</w:t>
            </w:r>
          </w:p>
        </w:tc>
        <w:tc>
          <w:tcPr>
            <w:tcW w:w="478" w:type="dxa"/>
            <w:tcBorders>
              <w:top w:val="nil"/>
              <w:left w:val="nil"/>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c>
          <w:tcPr>
            <w:tcW w:w="2977"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90%</w:t>
            </w:r>
            <w:r>
              <w:rPr>
                <w:rFonts w:asciiTheme="minorEastAsia" w:eastAsiaTheme="minorEastAsia" w:hAnsiTheme="minorEastAsia" w:cstheme="minorEastAsia" w:hint="eastAsia"/>
                <w:kern w:val="0"/>
                <w:sz w:val="18"/>
                <w:szCs w:val="18"/>
              </w:rPr>
              <w:t>（含）以上计</w:t>
            </w:r>
            <w:r>
              <w:rPr>
                <w:rFonts w:asciiTheme="minorEastAsia" w:eastAsiaTheme="minorEastAsia" w:hAnsiTheme="minorEastAsia" w:cstheme="minorEastAsia" w:hint="eastAsia"/>
                <w:kern w:val="0"/>
                <w:sz w:val="18"/>
                <w:szCs w:val="18"/>
              </w:rPr>
              <w:t>6</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br/>
              <w:t>80%</w:t>
            </w:r>
            <w:r>
              <w:rPr>
                <w:rFonts w:asciiTheme="minorEastAsia" w:eastAsiaTheme="minorEastAsia" w:hAnsiTheme="minorEastAsia" w:cstheme="minorEastAsia" w:hint="eastAsia"/>
                <w:kern w:val="0"/>
                <w:sz w:val="18"/>
                <w:szCs w:val="18"/>
              </w:rPr>
              <w:t>（含）</w:t>
            </w:r>
            <w:r>
              <w:rPr>
                <w:rFonts w:asciiTheme="minorEastAsia" w:eastAsiaTheme="minorEastAsia" w:hAnsiTheme="minorEastAsia" w:cstheme="minorEastAsia" w:hint="eastAsia"/>
                <w:kern w:val="0"/>
                <w:sz w:val="18"/>
                <w:szCs w:val="18"/>
              </w:rPr>
              <w:t>-90%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4</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br/>
              <w:t>70%</w:t>
            </w:r>
            <w:r>
              <w:rPr>
                <w:rFonts w:asciiTheme="minorEastAsia" w:eastAsiaTheme="minorEastAsia" w:hAnsiTheme="minorEastAsia" w:cstheme="minorEastAsia" w:hint="eastAsia"/>
                <w:kern w:val="0"/>
                <w:sz w:val="18"/>
                <w:szCs w:val="18"/>
              </w:rPr>
              <w:t>（含）</w:t>
            </w:r>
            <w:r>
              <w:rPr>
                <w:rFonts w:asciiTheme="minorEastAsia" w:eastAsiaTheme="minorEastAsia" w:hAnsiTheme="minorEastAsia" w:cstheme="minorEastAsia" w:hint="eastAsia"/>
                <w:kern w:val="0"/>
                <w:sz w:val="18"/>
                <w:szCs w:val="18"/>
              </w:rPr>
              <w:t>-80%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rPr>
              <w:t>分；</w:t>
            </w:r>
            <w:r>
              <w:rPr>
                <w:rFonts w:asciiTheme="minorEastAsia" w:eastAsiaTheme="minorEastAsia" w:hAnsiTheme="minorEastAsia" w:cstheme="minorEastAsia" w:hint="eastAsia"/>
                <w:kern w:val="0"/>
                <w:sz w:val="18"/>
                <w:szCs w:val="18"/>
              </w:rPr>
              <w:br/>
            </w:r>
            <w:r>
              <w:rPr>
                <w:rFonts w:asciiTheme="minorEastAsia" w:eastAsiaTheme="minorEastAsia" w:hAnsiTheme="minorEastAsia" w:cstheme="minorEastAsia" w:hint="eastAsia"/>
                <w:kern w:val="0"/>
                <w:sz w:val="18"/>
                <w:szCs w:val="18"/>
              </w:rPr>
              <w:t>低于</w:t>
            </w:r>
            <w:r>
              <w:rPr>
                <w:rFonts w:asciiTheme="minorEastAsia" w:eastAsiaTheme="minorEastAsia" w:hAnsiTheme="minorEastAsia" w:cstheme="minorEastAsia" w:hint="eastAsia"/>
                <w:kern w:val="0"/>
                <w:sz w:val="18"/>
                <w:szCs w:val="18"/>
              </w:rPr>
              <w:t>70%</w:t>
            </w:r>
            <w:r>
              <w:rPr>
                <w:rFonts w:asciiTheme="minorEastAsia" w:eastAsiaTheme="minorEastAsia" w:hAnsiTheme="minorEastAsia" w:cstheme="minorEastAsia" w:hint="eastAsia"/>
                <w:kern w:val="0"/>
                <w:sz w:val="18"/>
                <w:szCs w:val="18"/>
              </w:rPr>
              <w:t>计</w:t>
            </w:r>
            <w:r>
              <w:rPr>
                <w:rFonts w:asciiTheme="minorEastAsia" w:eastAsiaTheme="minorEastAsia" w:hAnsiTheme="minorEastAsia" w:cstheme="minorEastAsia" w:hint="eastAsia"/>
                <w:kern w:val="0"/>
                <w:sz w:val="18"/>
                <w:szCs w:val="18"/>
              </w:rPr>
              <w:t>0</w:t>
            </w:r>
            <w:r>
              <w:rPr>
                <w:rFonts w:asciiTheme="minorEastAsia" w:eastAsiaTheme="minorEastAsia" w:hAnsiTheme="minorEastAsia" w:cstheme="minorEastAsia" w:hint="eastAsia"/>
                <w:kern w:val="0"/>
                <w:sz w:val="18"/>
                <w:szCs w:val="18"/>
              </w:rPr>
              <w:t>分。</w:t>
            </w:r>
          </w:p>
        </w:tc>
        <w:tc>
          <w:tcPr>
            <w:tcW w:w="340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社会公众或服务对象是指部门（单位）履行职责而影响到的部门、群体或个人，一般采取社会调查的方式。</w:t>
            </w:r>
          </w:p>
        </w:tc>
        <w:tc>
          <w:tcPr>
            <w:tcW w:w="522" w:type="dxa"/>
            <w:tcBorders>
              <w:top w:val="nil"/>
              <w:left w:val="nil"/>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6</w:t>
            </w:r>
          </w:p>
        </w:tc>
      </w:tr>
      <w:tr w:rsidR="002844E8">
        <w:trPr>
          <w:trHeight w:val="575"/>
          <w:jc w:val="center"/>
        </w:trPr>
        <w:tc>
          <w:tcPr>
            <w:tcW w:w="10078" w:type="dxa"/>
            <w:gridSpan w:val="8"/>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合计得分</w:t>
            </w:r>
          </w:p>
        </w:tc>
        <w:tc>
          <w:tcPr>
            <w:tcW w:w="522" w:type="dxa"/>
            <w:tcBorders>
              <w:top w:val="single" w:sz="4" w:space="0" w:color="auto"/>
              <w:left w:val="single" w:sz="4" w:space="0" w:color="auto"/>
              <w:bottom w:val="single" w:sz="4" w:space="0" w:color="auto"/>
              <w:right w:val="single" w:sz="4" w:space="0" w:color="auto"/>
            </w:tcBorders>
            <w:vAlign w:val="center"/>
          </w:tcPr>
          <w:p w:rsidR="002844E8" w:rsidRDefault="0048120A">
            <w:pPr>
              <w:widowControl/>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95</w:t>
            </w:r>
          </w:p>
        </w:tc>
      </w:tr>
    </w:tbl>
    <w:p w:rsidR="002844E8" w:rsidRDefault="002844E8">
      <w:pPr>
        <w:rPr>
          <w:rFonts w:asciiTheme="minorEastAsia" w:eastAsiaTheme="minorEastAsia" w:hAnsiTheme="minorEastAsia" w:cstheme="minorEastAsia"/>
          <w:sz w:val="18"/>
          <w:szCs w:val="18"/>
          <w:shd w:val="clear" w:color="auto" w:fill="FFFFFF"/>
        </w:rPr>
      </w:pPr>
    </w:p>
    <w:p w:rsidR="002844E8" w:rsidRDefault="002844E8">
      <w:pPr>
        <w:spacing w:line="600" w:lineRule="exact"/>
        <w:rPr>
          <w:rFonts w:asciiTheme="minorEastAsia" w:eastAsiaTheme="minorEastAsia" w:hAnsiTheme="minorEastAsia" w:cstheme="minorEastAsia"/>
          <w:sz w:val="32"/>
          <w:szCs w:val="32"/>
        </w:rPr>
      </w:pPr>
    </w:p>
    <w:p w:rsidR="002844E8" w:rsidRDefault="0048120A">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附件</w:t>
      </w:r>
      <w:r>
        <w:rPr>
          <w:rFonts w:asciiTheme="minorEastAsia" w:eastAsiaTheme="minorEastAsia" w:hAnsiTheme="minorEastAsia" w:cstheme="minorEastAsia" w:hint="eastAsia"/>
          <w:sz w:val="32"/>
          <w:szCs w:val="32"/>
        </w:rPr>
        <w:t>5</w:t>
      </w:r>
      <w:r>
        <w:rPr>
          <w:rFonts w:asciiTheme="minorEastAsia" w:eastAsiaTheme="minorEastAsia" w:hAnsiTheme="minorEastAsia" w:cstheme="minorEastAsia" w:hint="eastAsia"/>
          <w:sz w:val="32"/>
          <w:szCs w:val="32"/>
        </w:rPr>
        <w:t>：</w:t>
      </w:r>
    </w:p>
    <w:p w:rsidR="002844E8" w:rsidRDefault="0048120A">
      <w:pPr>
        <w:widowControl/>
        <w:ind w:left="91"/>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32"/>
          <w:szCs w:val="32"/>
        </w:rPr>
        <w:t>伊塘镇</w:t>
      </w:r>
      <w:proofErr w:type="gramEnd"/>
      <w:r>
        <w:rPr>
          <w:rFonts w:asciiTheme="minorEastAsia" w:eastAsiaTheme="minorEastAsia" w:hAnsiTheme="minorEastAsia" w:cstheme="minorEastAsia" w:hint="eastAsia"/>
          <w:kern w:val="0"/>
          <w:sz w:val="32"/>
          <w:szCs w:val="32"/>
        </w:rPr>
        <w:t>20</w:t>
      </w:r>
      <w:r>
        <w:rPr>
          <w:rFonts w:asciiTheme="minorEastAsia" w:eastAsiaTheme="minorEastAsia" w:hAnsiTheme="minorEastAsia" w:cstheme="minorEastAsia" w:hint="eastAsia"/>
          <w:kern w:val="0"/>
          <w:sz w:val="32"/>
          <w:szCs w:val="32"/>
        </w:rPr>
        <w:t>21</w:t>
      </w:r>
      <w:r>
        <w:rPr>
          <w:rFonts w:asciiTheme="minorEastAsia" w:eastAsiaTheme="minorEastAsia" w:hAnsiTheme="minorEastAsia" w:cstheme="minorEastAsia" w:hint="eastAsia"/>
          <w:kern w:val="0"/>
          <w:sz w:val="32"/>
          <w:szCs w:val="32"/>
        </w:rPr>
        <w:t>年度部门整体支出绩效评价基础数据表</w:t>
      </w:r>
    </w:p>
    <w:p w:rsidR="002844E8" w:rsidRDefault="002844E8">
      <w:pPr>
        <w:widowControl/>
        <w:tabs>
          <w:tab w:val="left" w:pos="3611"/>
          <w:tab w:val="left" w:pos="4791"/>
          <w:tab w:val="left" w:pos="5951"/>
          <w:tab w:val="left" w:pos="7071"/>
          <w:tab w:val="left" w:pos="8191"/>
          <w:tab w:val="left" w:pos="9311"/>
        </w:tabs>
        <w:spacing w:line="240" w:lineRule="exact"/>
        <w:ind w:left="91"/>
        <w:jc w:val="left"/>
        <w:rPr>
          <w:rFonts w:asciiTheme="minorEastAsia" w:eastAsiaTheme="minorEastAsia" w:hAnsiTheme="minorEastAsia" w:cstheme="minorEastAsia"/>
          <w:kern w:val="0"/>
          <w:sz w:val="18"/>
          <w:szCs w:val="18"/>
          <w:vertAlign w:val="subscript"/>
        </w:rPr>
      </w:pPr>
    </w:p>
    <w:p w:rsidR="002844E8" w:rsidRDefault="0048120A">
      <w:pPr>
        <w:widowControl/>
        <w:tabs>
          <w:tab w:val="left" w:pos="3611"/>
          <w:tab w:val="left" w:pos="4791"/>
          <w:tab w:val="left" w:pos="5951"/>
          <w:tab w:val="left" w:pos="7071"/>
          <w:tab w:val="left" w:pos="8191"/>
          <w:tab w:val="left" w:pos="9311"/>
        </w:tabs>
        <w:ind w:left="91"/>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28"/>
          <w:szCs w:val="28"/>
        </w:rPr>
        <w:t>填报单位：</w:t>
      </w:r>
      <w:proofErr w:type="gramStart"/>
      <w:r>
        <w:rPr>
          <w:rFonts w:asciiTheme="minorEastAsia" w:eastAsiaTheme="minorEastAsia" w:hAnsiTheme="minorEastAsia" w:cstheme="minorEastAsia" w:hint="eastAsia"/>
          <w:kern w:val="0"/>
          <w:sz w:val="28"/>
          <w:szCs w:val="28"/>
        </w:rPr>
        <w:t>伊塘镇</w:t>
      </w:r>
      <w:proofErr w:type="gramEnd"/>
      <w:r>
        <w:rPr>
          <w:rFonts w:asciiTheme="minorEastAsia" w:eastAsiaTheme="minorEastAsia" w:hAnsiTheme="minorEastAsia" w:cstheme="minorEastAsia" w:hint="eastAsia"/>
          <w:kern w:val="0"/>
          <w:sz w:val="28"/>
          <w:szCs w:val="28"/>
        </w:rPr>
        <w:t>人民政府</w:t>
      </w:r>
      <w:r>
        <w:rPr>
          <w:rFonts w:asciiTheme="minorEastAsia" w:eastAsiaTheme="minorEastAsia" w:hAnsiTheme="minorEastAsia" w:cstheme="minorEastAsia" w:hint="eastAsia"/>
          <w:kern w:val="0"/>
          <w:sz w:val="18"/>
          <w:szCs w:val="18"/>
        </w:rPr>
        <w:tab/>
      </w:r>
      <w:r>
        <w:rPr>
          <w:rFonts w:asciiTheme="minorEastAsia" w:eastAsiaTheme="minorEastAsia" w:hAnsiTheme="minorEastAsia" w:cstheme="minorEastAsia" w:hint="eastAsia"/>
          <w:kern w:val="0"/>
          <w:sz w:val="18"/>
          <w:szCs w:val="18"/>
        </w:rPr>
        <w:tab/>
      </w:r>
      <w:r>
        <w:rPr>
          <w:rFonts w:asciiTheme="minorEastAsia" w:eastAsiaTheme="minorEastAsia" w:hAnsiTheme="minorEastAsia" w:cstheme="minorEastAsia" w:hint="eastAsia"/>
          <w:kern w:val="0"/>
          <w:sz w:val="18"/>
          <w:szCs w:val="18"/>
        </w:rPr>
        <w:tab/>
      </w:r>
    </w:p>
    <w:tbl>
      <w:tblPr>
        <w:tblW w:w="9878" w:type="dxa"/>
        <w:jc w:val="center"/>
        <w:tblLayout w:type="fixed"/>
        <w:tblLook w:val="04A0" w:firstRow="1" w:lastRow="0" w:firstColumn="1" w:lastColumn="0" w:noHBand="0" w:noVBand="1"/>
      </w:tblPr>
      <w:tblGrid>
        <w:gridCol w:w="3480"/>
        <w:gridCol w:w="936"/>
        <w:gridCol w:w="936"/>
        <w:gridCol w:w="987"/>
        <w:gridCol w:w="1217"/>
        <w:gridCol w:w="1187"/>
        <w:gridCol w:w="1135"/>
      </w:tblGrid>
      <w:tr w:rsidR="002844E8">
        <w:trPr>
          <w:trHeight w:val="525"/>
          <w:jc w:val="center"/>
        </w:trPr>
        <w:tc>
          <w:tcPr>
            <w:tcW w:w="3480" w:type="dxa"/>
            <w:vMerge w:val="restart"/>
            <w:tcBorders>
              <w:top w:val="single" w:sz="4" w:space="0" w:color="auto"/>
              <w:left w:val="single" w:sz="4" w:space="0" w:color="auto"/>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财政供养人员情况</w:t>
            </w:r>
          </w:p>
        </w:tc>
        <w:tc>
          <w:tcPr>
            <w:tcW w:w="1872"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编制数</w:t>
            </w:r>
          </w:p>
        </w:tc>
        <w:tc>
          <w:tcPr>
            <w:tcW w:w="2204"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20</w:t>
            </w:r>
            <w:r>
              <w:rPr>
                <w:rFonts w:asciiTheme="minorEastAsia" w:eastAsiaTheme="minorEastAsia" w:hAnsiTheme="minorEastAsia" w:cstheme="minorEastAsia" w:hint="eastAsia"/>
                <w:bCs/>
                <w:kern w:val="0"/>
                <w:sz w:val="18"/>
                <w:szCs w:val="18"/>
              </w:rPr>
              <w:t>21</w:t>
            </w:r>
            <w:r>
              <w:rPr>
                <w:rFonts w:asciiTheme="minorEastAsia" w:eastAsiaTheme="minorEastAsia" w:hAnsiTheme="minorEastAsia" w:cstheme="minorEastAsia" w:hint="eastAsia"/>
                <w:bCs/>
                <w:kern w:val="0"/>
                <w:sz w:val="18"/>
                <w:szCs w:val="18"/>
              </w:rPr>
              <w:t>年实际在职</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人数</w:t>
            </w:r>
          </w:p>
        </w:tc>
        <w:tc>
          <w:tcPr>
            <w:tcW w:w="2322"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控制率</w:t>
            </w:r>
          </w:p>
        </w:tc>
      </w:tr>
      <w:tr w:rsidR="002844E8">
        <w:trPr>
          <w:trHeight w:val="525"/>
          <w:jc w:val="center"/>
        </w:trPr>
        <w:tc>
          <w:tcPr>
            <w:tcW w:w="3480" w:type="dxa"/>
            <w:vMerge/>
            <w:tcBorders>
              <w:top w:val="single" w:sz="4" w:space="0" w:color="auto"/>
              <w:left w:val="single" w:sz="4" w:space="0" w:color="auto"/>
              <w:bottom w:val="single" w:sz="4" w:space="0" w:color="auto"/>
              <w:right w:val="single" w:sz="4" w:space="0" w:color="auto"/>
            </w:tcBorders>
            <w:vAlign w:val="center"/>
          </w:tcPr>
          <w:p w:rsidR="002844E8" w:rsidRDefault="002844E8">
            <w:pPr>
              <w:widowControl/>
              <w:spacing w:line="280" w:lineRule="exact"/>
              <w:jc w:val="left"/>
              <w:rPr>
                <w:rFonts w:asciiTheme="minorEastAsia" w:eastAsiaTheme="minorEastAsia" w:hAnsiTheme="minorEastAsia" w:cstheme="minorEastAsia"/>
                <w:kern w:val="0"/>
                <w:sz w:val="18"/>
                <w:szCs w:val="18"/>
              </w:rPr>
            </w:pPr>
          </w:p>
        </w:tc>
        <w:tc>
          <w:tcPr>
            <w:tcW w:w="1872"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66</w:t>
            </w: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71</w:t>
            </w: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110.4%</w:t>
            </w: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经费控制情况</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20</w:t>
            </w:r>
            <w:r>
              <w:rPr>
                <w:rFonts w:asciiTheme="minorEastAsia" w:eastAsiaTheme="minorEastAsia" w:hAnsiTheme="minorEastAsia" w:cstheme="minorEastAsia" w:hint="eastAsia"/>
                <w:bCs/>
                <w:kern w:val="0"/>
                <w:sz w:val="18"/>
                <w:szCs w:val="18"/>
              </w:rPr>
              <w:t>20</w:t>
            </w:r>
            <w:r>
              <w:rPr>
                <w:rFonts w:asciiTheme="minorEastAsia" w:eastAsiaTheme="minorEastAsia" w:hAnsiTheme="minorEastAsia" w:cstheme="minorEastAsia" w:hint="eastAsia"/>
                <w:bCs/>
                <w:kern w:val="0"/>
                <w:sz w:val="18"/>
                <w:szCs w:val="18"/>
              </w:rPr>
              <w:t>年决算数</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20</w:t>
            </w:r>
            <w:r>
              <w:rPr>
                <w:rFonts w:asciiTheme="minorEastAsia" w:eastAsiaTheme="minorEastAsia" w:hAnsiTheme="minorEastAsia" w:cstheme="minorEastAsia" w:hint="eastAsia"/>
                <w:bCs/>
                <w:kern w:val="0"/>
                <w:sz w:val="18"/>
                <w:szCs w:val="18"/>
              </w:rPr>
              <w:t>21</w:t>
            </w:r>
            <w:r>
              <w:rPr>
                <w:rFonts w:asciiTheme="minorEastAsia" w:eastAsiaTheme="minorEastAsia" w:hAnsiTheme="minorEastAsia" w:cstheme="minorEastAsia" w:hint="eastAsia"/>
                <w:bCs/>
                <w:kern w:val="0"/>
                <w:sz w:val="18"/>
                <w:szCs w:val="18"/>
              </w:rPr>
              <w:t>年预算数</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20</w:t>
            </w:r>
            <w:r>
              <w:rPr>
                <w:rFonts w:asciiTheme="minorEastAsia" w:eastAsiaTheme="minorEastAsia" w:hAnsiTheme="minorEastAsia" w:cstheme="minorEastAsia" w:hint="eastAsia"/>
                <w:bCs/>
                <w:kern w:val="0"/>
                <w:sz w:val="18"/>
                <w:szCs w:val="18"/>
              </w:rPr>
              <w:t>21</w:t>
            </w:r>
            <w:r>
              <w:rPr>
                <w:rFonts w:asciiTheme="minorEastAsia" w:eastAsiaTheme="minorEastAsia" w:hAnsiTheme="minorEastAsia" w:cstheme="minorEastAsia" w:hint="eastAsia"/>
                <w:bCs/>
                <w:kern w:val="0"/>
                <w:sz w:val="18"/>
                <w:szCs w:val="18"/>
              </w:rPr>
              <w:t>年决算数</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w:t>
            </w:r>
            <w:proofErr w:type="gramStart"/>
            <w:r>
              <w:rPr>
                <w:rFonts w:asciiTheme="minorEastAsia" w:eastAsiaTheme="minorEastAsia" w:hAnsiTheme="minorEastAsia" w:cstheme="minorEastAsia" w:hint="eastAsia"/>
                <w:kern w:val="0"/>
                <w:sz w:val="18"/>
                <w:szCs w:val="18"/>
              </w:rPr>
              <w:t>公经费</w:t>
            </w:r>
            <w:proofErr w:type="gramEnd"/>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9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w:t>
            </w:r>
            <w:r>
              <w:rPr>
                <w:rFonts w:asciiTheme="minorEastAsia" w:eastAsiaTheme="minorEastAsia" w:hAnsiTheme="minorEastAsia" w:cstheme="minorEastAsia" w:hint="eastAsia"/>
                <w:kern w:val="0"/>
                <w:sz w:val="18"/>
                <w:szCs w:val="18"/>
              </w:rPr>
              <w:t>、公务用车购置和维护经费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其中：公车购置</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公车运行维护</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25000</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w:t>
            </w:r>
            <w:r>
              <w:rPr>
                <w:rFonts w:asciiTheme="minorEastAsia" w:eastAsiaTheme="minorEastAsia" w:hAnsiTheme="minorEastAsia" w:cstheme="minorEastAsia" w:hint="eastAsia"/>
                <w:kern w:val="0"/>
                <w:sz w:val="18"/>
                <w:szCs w:val="18"/>
              </w:rPr>
              <w:t>、出国经费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3</w:t>
            </w:r>
            <w:r>
              <w:rPr>
                <w:rFonts w:asciiTheme="minorEastAsia" w:eastAsiaTheme="minorEastAsia" w:hAnsiTheme="minorEastAsia" w:cstheme="minorEastAsia" w:hint="eastAsia"/>
                <w:kern w:val="0"/>
                <w:sz w:val="18"/>
                <w:szCs w:val="18"/>
              </w:rPr>
              <w:t>、公务接待</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45000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45000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45000</w:t>
            </w:r>
          </w:p>
        </w:tc>
      </w:tr>
      <w:tr w:rsidR="002844E8">
        <w:trPr>
          <w:trHeight w:val="39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项目支出：</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86"/>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w:t>
            </w:r>
            <w:r>
              <w:rPr>
                <w:rFonts w:asciiTheme="minorEastAsia" w:eastAsiaTheme="minorEastAsia" w:hAnsiTheme="minorEastAsia" w:cstheme="minorEastAsia" w:hint="eastAsia"/>
                <w:kern w:val="0"/>
                <w:sz w:val="18"/>
                <w:szCs w:val="18"/>
              </w:rPr>
              <w:t>、业务工作专项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w:t>
            </w:r>
            <w:r>
              <w:rPr>
                <w:rFonts w:asciiTheme="minorEastAsia" w:eastAsiaTheme="minorEastAsia" w:hAnsiTheme="minorEastAsia" w:cstheme="minorEastAsia" w:hint="eastAsia"/>
                <w:kern w:val="0"/>
                <w:sz w:val="18"/>
                <w:szCs w:val="18"/>
              </w:rPr>
              <w:t>、运行维护专项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公用经费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2844E8">
            <w:pPr>
              <w:widowControl/>
              <w:spacing w:line="280" w:lineRule="exact"/>
              <w:jc w:val="center"/>
              <w:rPr>
                <w:rFonts w:asciiTheme="minorEastAsia" w:eastAsiaTheme="minorEastAsia" w:hAnsiTheme="minorEastAsia" w:cstheme="minorEastAsia"/>
                <w:kern w:val="0"/>
                <w:sz w:val="18"/>
                <w:szCs w:val="18"/>
              </w:rPr>
            </w:pPr>
          </w:p>
        </w:tc>
      </w:tr>
      <w:tr w:rsidR="002844E8">
        <w:trPr>
          <w:trHeight w:val="39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其中：办公经费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520000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520000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520000</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水费、电费、差旅费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20000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20000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20000</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rPr>
              <w:t>会议费、培训费</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45000</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45000</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color w:val="000000" w:themeColor="text1"/>
                <w:kern w:val="0"/>
                <w:sz w:val="18"/>
                <w:szCs w:val="18"/>
              </w:rPr>
            </w:pPr>
            <w:r>
              <w:rPr>
                <w:rFonts w:asciiTheme="minorEastAsia" w:eastAsiaTheme="minorEastAsia" w:hAnsiTheme="minorEastAsia" w:cstheme="minorEastAsia" w:hint="eastAsia"/>
                <w:color w:val="000000" w:themeColor="text1"/>
                <w:kern w:val="0"/>
                <w:sz w:val="18"/>
                <w:szCs w:val="18"/>
              </w:rPr>
              <w:t>45000</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政府采购金额</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37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部门整体支出预算调整</w:t>
            </w:r>
            <w:r>
              <w:rPr>
                <w:rFonts w:asciiTheme="minorEastAsia" w:eastAsiaTheme="minorEastAsia" w:hAnsiTheme="minorEastAsia" w:cstheme="minorEastAsia" w:hint="eastAsia"/>
                <w:kern w:val="0"/>
                <w:sz w:val="18"/>
                <w:szCs w:val="18"/>
              </w:rPr>
              <w:t xml:space="preserve"> </w:t>
            </w:r>
          </w:p>
        </w:tc>
        <w:tc>
          <w:tcPr>
            <w:tcW w:w="187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2204"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2322" w:type="dxa"/>
            <w:gridSpan w:val="2"/>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856"/>
          <w:jc w:val="center"/>
        </w:trPr>
        <w:tc>
          <w:tcPr>
            <w:tcW w:w="3480" w:type="dxa"/>
            <w:vMerge w:val="restart"/>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lastRenderedPageBreak/>
              <w:t>楼堂馆所控制情况</w:t>
            </w:r>
          </w:p>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rPr>
              <w:t>2018</w:t>
            </w:r>
            <w:r>
              <w:rPr>
                <w:rFonts w:asciiTheme="minorEastAsia" w:eastAsiaTheme="minorEastAsia" w:hAnsiTheme="minorEastAsia" w:cstheme="minorEastAsia" w:hint="eastAsia"/>
                <w:kern w:val="0"/>
                <w:sz w:val="18"/>
                <w:szCs w:val="18"/>
              </w:rPr>
              <w:t>年完工项目）</w:t>
            </w:r>
          </w:p>
        </w:tc>
        <w:tc>
          <w:tcPr>
            <w:tcW w:w="936"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批复</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规模</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w:t>
            </w:r>
          </w:p>
        </w:tc>
        <w:tc>
          <w:tcPr>
            <w:tcW w:w="936"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实际</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规模</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w:t>
            </w:r>
          </w:p>
        </w:tc>
        <w:tc>
          <w:tcPr>
            <w:tcW w:w="987"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proofErr w:type="gramStart"/>
            <w:r>
              <w:rPr>
                <w:rFonts w:asciiTheme="minorEastAsia" w:eastAsiaTheme="minorEastAsia" w:hAnsiTheme="minorEastAsia" w:cstheme="minorEastAsia" w:hint="eastAsia"/>
                <w:bCs/>
                <w:kern w:val="0"/>
                <w:sz w:val="18"/>
                <w:szCs w:val="18"/>
              </w:rPr>
              <w:t>规</w:t>
            </w:r>
            <w:proofErr w:type="gramEnd"/>
            <w:r>
              <w:rPr>
                <w:rFonts w:asciiTheme="minorEastAsia" w:eastAsiaTheme="minorEastAsia" w:hAnsiTheme="minorEastAsia" w:cstheme="minorEastAsia" w:hint="eastAsia"/>
                <w:bCs/>
                <w:kern w:val="0"/>
                <w:sz w:val="18"/>
                <w:szCs w:val="18"/>
              </w:rPr>
              <w:t xml:space="preserve">  </w:t>
            </w:r>
            <w:r>
              <w:rPr>
                <w:rFonts w:asciiTheme="minorEastAsia" w:eastAsiaTheme="minorEastAsia" w:hAnsiTheme="minorEastAsia" w:cstheme="minorEastAsia" w:hint="eastAsia"/>
                <w:bCs/>
                <w:kern w:val="0"/>
                <w:sz w:val="18"/>
                <w:szCs w:val="18"/>
              </w:rPr>
              <w:t>模</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控制率</w:t>
            </w:r>
          </w:p>
        </w:tc>
        <w:tc>
          <w:tcPr>
            <w:tcW w:w="1217"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预算投资</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（万元）</w:t>
            </w:r>
          </w:p>
        </w:tc>
        <w:tc>
          <w:tcPr>
            <w:tcW w:w="1187"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实际投资</w:t>
            </w:r>
          </w:p>
          <w:p w:rsidR="002844E8" w:rsidRDefault="0048120A">
            <w:pPr>
              <w:widowControl/>
              <w:spacing w:line="280" w:lineRule="exact"/>
              <w:jc w:val="center"/>
              <w:rPr>
                <w:rFonts w:asciiTheme="minorEastAsia" w:eastAsiaTheme="minorEastAsia" w:hAnsiTheme="minorEastAsia" w:cstheme="minorEastAsia"/>
                <w:bCs/>
                <w:kern w:val="0"/>
                <w:sz w:val="18"/>
                <w:szCs w:val="18"/>
              </w:rPr>
            </w:pPr>
            <w:r>
              <w:rPr>
                <w:rFonts w:asciiTheme="minorEastAsia" w:eastAsiaTheme="minorEastAsia" w:hAnsiTheme="minorEastAsia" w:cstheme="minorEastAsia" w:hint="eastAsia"/>
                <w:bCs/>
                <w:kern w:val="0"/>
                <w:sz w:val="18"/>
                <w:szCs w:val="18"/>
              </w:rPr>
              <w:t>（万元）</w:t>
            </w:r>
          </w:p>
        </w:tc>
        <w:tc>
          <w:tcPr>
            <w:tcW w:w="1135"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bCs/>
                <w:spacing w:val="-6"/>
                <w:kern w:val="0"/>
                <w:sz w:val="18"/>
                <w:szCs w:val="18"/>
              </w:rPr>
            </w:pPr>
            <w:r>
              <w:rPr>
                <w:rFonts w:asciiTheme="minorEastAsia" w:eastAsiaTheme="minorEastAsia" w:hAnsiTheme="minorEastAsia" w:cstheme="minorEastAsia" w:hint="eastAsia"/>
                <w:bCs/>
                <w:spacing w:val="-6"/>
                <w:kern w:val="0"/>
                <w:sz w:val="18"/>
                <w:szCs w:val="18"/>
              </w:rPr>
              <w:t>投资概算控制率</w:t>
            </w:r>
          </w:p>
        </w:tc>
      </w:tr>
      <w:tr w:rsidR="002844E8">
        <w:trPr>
          <w:trHeight w:val="678"/>
          <w:jc w:val="center"/>
        </w:trPr>
        <w:tc>
          <w:tcPr>
            <w:tcW w:w="3480" w:type="dxa"/>
            <w:vMerge/>
            <w:tcBorders>
              <w:top w:val="nil"/>
              <w:left w:val="single" w:sz="4" w:space="0" w:color="auto"/>
              <w:bottom w:val="single" w:sz="4" w:space="0" w:color="auto"/>
              <w:right w:val="single" w:sz="4" w:space="0" w:color="auto"/>
            </w:tcBorders>
            <w:vAlign w:val="center"/>
          </w:tcPr>
          <w:p w:rsidR="002844E8" w:rsidRDefault="002844E8">
            <w:pPr>
              <w:widowControl/>
              <w:spacing w:line="280" w:lineRule="exact"/>
              <w:jc w:val="left"/>
              <w:rPr>
                <w:rFonts w:asciiTheme="minorEastAsia" w:eastAsiaTheme="minorEastAsia" w:hAnsiTheme="minorEastAsia" w:cstheme="minorEastAsia"/>
                <w:kern w:val="0"/>
                <w:sz w:val="18"/>
                <w:szCs w:val="18"/>
              </w:rPr>
            </w:pPr>
          </w:p>
        </w:tc>
        <w:tc>
          <w:tcPr>
            <w:tcW w:w="936" w:type="dxa"/>
            <w:tcBorders>
              <w:top w:val="nil"/>
              <w:left w:val="nil"/>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936" w:type="dxa"/>
            <w:tcBorders>
              <w:top w:val="nil"/>
              <w:left w:val="nil"/>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987" w:type="dxa"/>
            <w:tcBorders>
              <w:top w:val="nil"/>
              <w:left w:val="nil"/>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1217" w:type="dxa"/>
            <w:tcBorders>
              <w:top w:val="nil"/>
              <w:left w:val="nil"/>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1187" w:type="dxa"/>
            <w:tcBorders>
              <w:top w:val="nil"/>
              <w:left w:val="nil"/>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1135" w:type="dxa"/>
            <w:tcBorders>
              <w:top w:val="nil"/>
              <w:left w:val="nil"/>
              <w:bottom w:val="single" w:sz="4" w:space="0" w:color="auto"/>
              <w:right w:val="single" w:sz="4" w:space="0" w:color="auto"/>
            </w:tcBorders>
            <w:vAlign w:val="center"/>
          </w:tcPr>
          <w:p w:rsidR="002844E8" w:rsidRDefault="0048120A">
            <w:pPr>
              <w:widowControl/>
              <w:spacing w:line="28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651"/>
          <w:jc w:val="center"/>
        </w:trPr>
        <w:tc>
          <w:tcPr>
            <w:tcW w:w="3480" w:type="dxa"/>
            <w:tcBorders>
              <w:top w:val="nil"/>
              <w:left w:val="single" w:sz="4" w:space="0" w:color="auto"/>
              <w:bottom w:val="single" w:sz="4" w:space="0" w:color="auto"/>
              <w:right w:val="single" w:sz="4" w:space="0" w:color="auto"/>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厉行节约保障措施</w:t>
            </w:r>
          </w:p>
        </w:tc>
        <w:tc>
          <w:tcPr>
            <w:tcW w:w="6398" w:type="dxa"/>
            <w:gridSpan w:val="6"/>
            <w:tcBorders>
              <w:top w:val="single" w:sz="4" w:space="0" w:color="auto"/>
              <w:left w:val="nil"/>
              <w:bottom w:val="single" w:sz="4" w:space="0" w:color="auto"/>
              <w:right w:val="single" w:sz="4" w:space="0" w:color="000000"/>
            </w:tcBorders>
            <w:vAlign w:val="center"/>
          </w:tcPr>
          <w:p w:rsidR="002844E8" w:rsidRDefault="0048120A">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r w:rsidR="002844E8">
        <w:trPr>
          <w:trHeight w:val="700"/>
          <w:jc w:val="center"/>
        </w:trPr>
        <w:tc>
          <w:tcPr>
            <w:tcW w:w="9878" w:type="dxa"/>
            <w:gridSpan w:val="7"/>
            <w:tcBorders>
              <w:top w:val="single" w:sz="4" w:space="0" w:color="auto"/>
              <w:left w:val="nil"/>
              <w:bottom w:val="nil"/>
              <w:right w:val="nil"/>
            </w:tcBorders>
            <w:vAlign w:val="center"/>
          </w:tcPr>
          <w:p w:rsidR="002844E8" w:rsidRDefault="0048120A" w:rsidP="005545EE">
            <w:pPr>
              <w:widowControl/>
              <w:spacing w:line="340" w:lineRule="exact"/>
              <w:ind w:left="832" w:hangingChars="297" w:hanging="832"/>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28"/>
                <w:szCs w:val="28"/>
              </w:rPr>
              <w:t>说明：“项目支出”需要填报除专项资金和基本支出以外的所有项目情况，包括业务工作项目、运行维护项目等；“公用经费”填报基本支出中的一般商品和服务支出。</w:t>
            </w:r>
          </w:p>
        </w:tc>
      </w:tr>
    </w:tbl>
    <w:p w:rsidR="002844E8" w:rsidRDefault="002844E8"/>
    <w:sectPr w:rsidR="002844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0A" w:rsidRDefault="0048120A" w:rsidP="005545EE">
      <w:r>
        <w:separator/>
      </w:r>
    </w:p>
  </w:endnote>
  <w:endnote w:type="continuationSeparator" w:id="0">
    <w:p w:rsidR="0048120A" w:rsidRDefault="0048120A" w:rsidP="0055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宋体"/>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0A" w:rsidRDefault="0048120A" w:rsidP="005545EE">
      <w:r>
        <w:separator/>
      </w:r>
    </w:p>
  </w:footnote>
  <w:footnote w:type="continuationSeparator" w:id="0">
    <w:p w:rsidR="0048120A" w:rsidRDefault="0048120A" w:rsidP="00554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37E9C"/>
    <w:multiLevelType w:val="singleLevel"/>
    <w:tmpl w:val="96837E9C"/>
    <w:lvl w:ilvl="0">
      <w:start w:val="4"/>
      <w:numFmt w:val="chineseCounting"/>
      <w:suff w:val="nothing"/>
      <w:lvlText w:val="%1、"/>
      <w:lvlJc w:val="left"/>
      <w:rPr>
        <w:rFonts w:hint="eastAsia"/>
      </w:rPr>
    </w:lvl>
  </w:abstractNum>
  <w:abstractNum w:abstractNumId="1">
    <w:nsid w:val="E605CD22"/>
    <w:multiLevelType w:val="singleLevel"/>
    <w:tmpl w:val="E605CD22"/>
    <w:lvl w:ilvl="0">
      <w:start w:val="3"/>
      <w:numFmt w:val="chineseCounting"/>
      <w:suff w:val="nothing"/>
      <w:lvlText w:val="（%1）"/>
      <w:lvlJc w:val="left"/>
      <w:rPr>
        <w:rFonts w:hint="eastAsia"/>
      </w:rPr>
    </w:lvl>
  </w:abstractNum>
  <w:abstractNum w:abstractNumId="2">
    <w:nsid w:val="F2C1006F"/>
    <w:multiLevelType w:val="singleLevel"/>
    <w:tmpl w:val="F2C1006F"/>
    <w:lvl w:ilvl="0">
      <w:start w:val="2"/>
      <w:numFmt w:val="chineseCounting"/>
      <w:suff w:val="nothing"/>
      <w:lvlText w:val="（%1）"/>
      <w:lvlJc w:val="left"/>
      <w:rPr>
        <w:rFonts w:hint="eastAsia"/>
      </w:rPr>
    </w:lvl>
  </w:abstractNum>
  <w:abstractNum w:abstractNumId="3">
    <w:nsid w:val="2FBB4826"/>
    <w:multiLevelType w:val="singleLevel"/>
    <w:tmpl w:val="2FBB4826"/>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zE4NTUyODRiMmU3YTU5YzIzMjNiODBjYzkzMzMifQ=="/>
  </w:docVars>
  <w:rsids>
    <w:rsidRoot w:val="002844E8"/>
    <w:rsid w:val="002844E8"/>
    <w:rsid w:val="0048120A"/>
    <w:rsid w:val="005545EE"/>
    <w:rsid w:val="015D55B1"/>
    <w:rsid w:val="14A26DD9"/>
    <w:rsid w:val="19FA6E6E"/>
    <w:rsid w:val="1BC33A5C"/>
    <w:rsid w:val="1D5000B8"/>
    <w:rsid w:val="1FDE49FF"/>
    <w:rsid w:val="21D64E6B"/>
    <w:rsid w:val="24E0742D"/>
    <w:rsid w:val="2E293285"/>
    <w:rsid w:val="30255D24"/>
    <w:rsid w:val="36A747F1"/>
    <w:rsid w:val="38FB7155"/>
    <w:rsid w:val="3E2E0477"/>
    <w:rsid w:val="3EC313AE"/>
    <w:rsid w:val="49F431FB"/>
    <w:rsid w:val="4D160F76"/>
    <w:rsid w:val="4FBA7694"/>
    <w:rsid w:val="4FDB13EA"/>
    <w:rsid w:val="527F6CFB"/>
    <w:rsid w:val="55D123B9"/>
    <w:rsid w:val="56FE001D"/>
    <w:rsid w:val="57A6203F"/>
    <w:rsid w:val="5D601D84"/>
    <w:rsid w:val="5F84436D"/>
    <w:rsid w:val="6FEF34B6"/>
    <w:rsid w:val="70A56AE2"/>
    <w:rsid w:val="717F2A5A"/>
    <w:rsid w:val="743950BE"/>
    <w:rsid w:val="745B2652"/>
    <w:rsid w:val="760360A4"/>
    <w:rsid w:val="78DA6BAA"/>
    <w:rsid w:val="7927270B"/>
    <w:rsid w:val="7B60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554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545EE"/>
    <w:rPr>
      <w:rFonts w:ascii="Calibri" w:hAnsi="Calibri" w:cs="Calibri"/>
      <w:kern w:val="2"/>
      <w:sz w:val="18"/>
      <w:szCs w:val="18"/>
    </w:rPr>
  </w:style>
  <w:style w:type="paragraph" w:styleId="a5">
    <w:name w:val="footer"/>
    <w:basedOn w:val="a"/>
    <w:link w:val="Char0"/>
    <w:rsid w:val="005545EE"/>
    <w:pPr>
      <w:tabs>
        <w:tab w:val="center" w:pos="4153"/>
        <w:tab w:val="right" w:pos="8306"/>
      </w:tabs>
      <w:snapToGrid w:val="0"/>
      <w:jc w:val="left"/>
    </w:pPr>
    <w:rPr>
      <w:sz w:val="18"/>
      <w:szCs w:val="18"/>
    </w:rPr>
  </w:style>
  <w:style w:type="character" w:customStyle="1" w:styleId="Char0">
    <w:name w:val="页脚 Char"/>
    <w:basedOn w:val="a0"/>
    <w:link w:val="a5"/>
    <w:rsid w:val="005545EE"/>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554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545EE"/>
    <w:rPr>
      <w:rFonts w:ascii="Calibri" w:hAnsi="Calibri" w:cs="Calibri"/>
      <w:kern w:val="2"/>
      <w:sz w:val="18"/>
      <w:szCs w:val="18"/>
    </w:rPr>
  </w:style>
  <w:style w:type="paragraph" w:styleId="a5">
    <w:name w:val="footer"/>
    <w:basedOn w:val="a"/>
    <w:link w:val="Char0"/>
    <w:rsid w:val="005545EE"/>
    <w:pPr>
      <w:tabs>
        <w:tab w:val="center" w:pos="4153"/>
        <w:tab w:val="right" w:pos="8306"/>
      </w:tabs>
      <w:snapToGrid w:val="0"/>
      <w:jc w:val="left"/>
    </w:pPr>
    <w:rPr>
      <w:sz w:val="18"/>
      <w:szCs w:val="18"/>
    </w:rPr>
  </w:style>
  <w:style w:type="character" w:customStyle="1" w:styleId="Char0">
    <w:name w:val="页脚 Char"/>
    <w:basedOn w:val="a0"/>
    <w:link w:val="a5"/>
    <w:rsid w:val="005545EE"/>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cp:lastModifiedBy>
  <cp:revision>2</cp:revision>
  <dcterms:created xsi:type="dcterms:W3CDTF">2014-10-29T12:08:00Z</dcterms:created>
  <dcterms:modified xsi:type="dcterms:W3CDTF">2023-09-22T10:22:00Z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810EE57870AA4EB69FC410B18B853077_13</vt:lpwstr>
  </property>
</Properties>
</file>