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宋体" w:hAnsi="宋体"/>
          <w:b/>
          <w:color w:val="000000"/>
          <w:kern w:val="0"/>
          <w:sz w:val="32"/>
          <w:szCs w:val="32"/>
        </w:rPr>
      </w:pPr>
      <w:r>
        <w:rPr>
          <w:rFonts w:hint="eastAsia" w:ascii="方正小标宋简体" w:eastAsia="方正小标宋简体"/>
          <w:color w:val="000000"/>
          <w:kern w:val="0"/>
          <w:sz w:val="32"/>
          <w:szCs w:val="32"/>
          <w:lang w:val="en-US" w:eastAsia="zh-CN"/>
        </w:rPr>
        <w:t>2021</w:t>
      </w:r>
      <w:r>
        <w:rPr>
          <w:rFonts w:hint="eastAsia" w:ascii="方正小标宋简体" w:eastAsia="方正小标宋简体"/>
          <w:color w:val="000000"/>
          <w:kern w:val="0"/>
          <w:sz w:val="32"/>
          <w:szCs w:val="32"/>
        </w:rPr>
        <w:t>年度</w:t>
      </w:r>
      <w:r>
        <w:rPr>
          <w:rFonts w:hint="eastAsia" w:ascii="方正小标宋简体" w:eastAsia="方正小标宋简体"/>
          <w:color w:val="000000"/>
          <w:kern w:val="0"/>
          <w:sz w:val="32"/>
          <w:szCs w:val="32"/>
          <w:lang w:eastAsia="zh-CN"/>
        </w:rPr>
        <w:t>杨家桥</w:t>
      </w:r>
      <w:r>
        <w:rPr>
          <w:rFonts w:hint="eastAsia" w:ascii="方正小标宋简体" w:eastAsia="方正小标宋简体"/>
          <w:color w:val="000000"/>
          <w:kern w:val="0"/>
          <w:sz w:val="32"/>
          <w:szCs w:val="32"/>
        </w:rPr>
        <w:t>街道办事处专项（项目）资金绩效自评报告</w:t>
      </w:r>
    </w:p>
    <w:p>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一、项目概况</w:t>
      </w:r>
    </w:p>
    <w:p>
      <w:pPr>
        <w:spacing w:line="62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rPr>
        <w:t>（一）项目单位基本情况。</w:t>
      </w:r>
    </w:p>
    <w:p>
      <w:pPr>
        <w:spacing w:line="620" w:lineRule="exact"/>
        <w:ind w:firstLine="600" w:firstLineChars="200"/>
        <w:rPr>
          <w:rFonts w:asciiTheme="minorEastAsia" w:hAnsiTheme="minorEastAsia"/>
          <w:sz w:val="30"/>
          <w:szCs w:val="30"/>
        </w:rPr>
      </w:pPr>
      <w:r>
        <w:rPr>
          <w:rFonts w:hint="eastAsia" w:asciiTheme="minorEastAsia" w:hAnsiTheme="minorEastAsia"/>
          <w:sz w:val="30"/>
          <w:szCs w:val="30"/>
          <w:lang w:val="zh-CN"/>
        </w:rPr>
        <w:t>冷水滩区杨家桥街道办事处</w:t>
      </w:r>
      <w:r>
        <w:rPr>
          <w:rFonts w:hint="eastAsia" w:asciiTheme="minorEastAsia" w:hAnsiTheme="minorEastAsia"/>
          <w:sz w:val="30"/>
          <w:szCs w:val="30"/>
        </w:rPr>
        <w:t>概况</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1、主要职能</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（①、贯彻执行党的路线方针政策和国家的法规法律落实向级党委政府的各项决议和决定。</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②、制定本街道行政区内的经济和社会发展规划、并组织实施。</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③、负责本街道党的组织、思想和作风建设，提高党组织的战斗力和凝聚力，充分发挥党员的先锋模范作用，负责做好管理权限范围内干部的日常管理工作。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④、负责强化本街道社会治安综合治理，加强信访和矛盾纠纷调处工作，建立和健全郡防群治网络，及时化解各类矛盾纠纷，维护街道和社会稳定。</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⑤、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⑥负责本街道退役军人事务，国防动员教育、民兵预备役等社会事务管理工作。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⑦贯彻执行卫生健康和计划生育法律法规、政策，组织开展本街道卫生健康和计划生育工作。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⑧、充分发挥街道党工委的领导核心作用，保证和支持基层自治组织行使权职权，实行依法自治，充分发挥基层群众自治组织的自我教育，自我管理，自我建设，自我服务作用。</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⑨、负责本街道纪委监察、组织、人事、宣传、统战、人民武装、工会、共青团妇联、残联、科协等工作。承担人大和政协联络等相关工作。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⑩、完成区委、区人大、区政府、区政协交办的其他工作。</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2、人员情况</w:t>
      </w:r>
    </w:p>
    <w:p>
      <w:pPr>
        <w:spacing w:line="500" w:lineRule="exact"/>
        <w:ind w:firstLine="640" w:firstLineChars="200"/>
        <w:rPr>
          <w:rFonts w:asciiTheme="minorEastAsia" w:hAnsiTheme="minorEastAsia"/>
          <w:color w:val="000000"/>
          <w:kern w:val="0"/>
          <w:sz w:val="30"/>
          <w:szCs w:val="30"/>
        </w:rPr>
      </w:pPr>
      <w:r>
        <w:rPr>
          <w:rFonts w:hint="eastAsia" w:ascii="仿宋" w:hAnsi="仿宋" w:eastAsia="仿宋"/>
          <w:sz w:val="32"/>
        </w:rPr>
        <w:t>2</w:t>
      </w:r>
      <w:r>
        <w:rPr>
          <w:rFonts w:hint="eastAsia" w:asciiTheme="minorEastAsia" w:hAnsiTheme="minorEastAsia" w:eastAsiaTheme="minorEastAsia"/>
          <w:sz w:val="30"/>
          <w:szCs w:val="30"/>
        </w:rPr>
        <w:t>02</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年本单位年</w:t>
      </w:r>
      <w:r>
        <w:rPr>
          <w:rFonts w:hint="eastAsia" w:asciiTheme="minorEastAsia" w:hAnsiTheme="minorEastAsia" w:eastAsiaTheme="minorEastAsia"/>
          <w:sz w:val="30"/>
          <w:szCs w:val="30"/>
          <w:lang w:eastAsia="zh-CN"/>
        </w:rPr>
        <w:t>末</w:t>
      </w:r>
      <w:r>
        <w:rPr>
          <w:rFonts w:hint="eastAsia" w:asciiTheme="minorEastAsia" w:hAnsiTheme="minorEastAsia" w:eastAsiaTheme="minorEastAsia"/>
          <w:sz w:val="30"/>
          <w:szCs w:val="30"/>
        </w:rPr>
        <w:t>行政编制</w:t>
      </w:r>
      <w:r>
        <w:rPr>
          <w:rFonts w:hint="eastAsia" w:asciiTheme="minorEastAsia" w:hAnsiTheme="minorEastAsia" w:eastAsiaTheme="minorEastAsia"/>
          <w:sz w:val="30"/>
          <w:szCs w:val="30"/>
          <w:lang w:eastAsia="zh-CN"/>
        </w:rPr>
        <w:t>数</w:t>
      </w:r>
      <w:r>
        <w:rPr>
          <w:rFonts w:hint="eastAsia" w:asciiTheme="minorEastAsia" w:hAnsiTheme="minorEastAsia"/>
          <w:sz w:val="30"/>
          <w:szCs w:val="30"/>
          <w:lang w:val="en-US" w:eastAsia="zh-CN"/>
        </w:rPr>
        <w:t>12</w:t>
      </w:r>
      <w:r>
        <w:rPr>
          <w:rFonts w:hint="eastAsia" w:asciiTheme="minorEastAsia" w:hAnsiTheme="minorEastAsia" w:eastAsiaTheme="minorEastAsia"/>
          <w:sz w:val="30"/>
          <w:szCs w:val="30"/>
        </w:rPr>
        <w:t>名，其中领导班子职数</w:t>
      </w:r>
      <w:r>
        <w:rPr>
          <w:rFonts w:hint="eastAsia" w:asciiTheme="minorEastAsia" w:hAnsiTheme="minorEastAsia"/>
          <w:sz w:val="30"/>
          <w:szCs w:val="30"/>
          <w:lang w:val="en-US" w:eastAsia="zh-CN"/>
        </w:rPr>
        <w:t>9</w:t>
      </w:r>
      <w:r>
        <w:rPr>
          <w:rFonts w:hint="eastAsia" w:asciiTheme="minorEastAsia" w:hAnsiTheme="minorEastAsia" w:eastAsiaTheme="minorEastAsia"/>
          <w:sz w:val="30"/>
          <w:szCs w:val="30"/>
        </w:rPr>
        <w:t>名</w:t>
      </w:r>
      <w:r>
        <w:rPr>
          <w:rFonts w:hint="eastAsia" w:asciiTheme="minorEastAsia" w:hAnsiTheme="minorEastAsia"/>
          <w:sz w:val="30"/>
          <w:szCs w:val="30"/>
          <w:lang w:eastAsia="zh-CN"/>
        </w:rPr>
        <w:t>；</w:t>
      </w:r>
      <w:r>
        <w:rPr>
          <w:rFonts w:hint="eastAsia" w:asciiTheme="minorEastAsia" w:hAnsiTheme="minorEastAsia" w:eastAsiaTheme="minorEastAsia"/>
          <w:sz w:val="30"/>
          <w:szCs w:val="30"/>
        </w:rPr>
        <w:t>事业编</w:t>
      </w:r>
      <w:r>
        <w:rPr>
          <w:rFonts w:hint="eastAsia" w:asciiTheme="minorEastAsia" w:hAnsiTheme="minorEastAsia" w:eastAsiaTheme="minorEastAsia"/>
          <w:sz w:val="30"/>
          <w:szCs w:val="30"/>
          <w:lang w:eastAsia="zh-CN"/>
        </w:rPr>
        <w:t>制数</w:t>
      </w:r>
      <w:r>
        <w:rPr>
          <w:rFonts w:hint="eastAsia" w:asciiTheme="minorEastAsia" w:hAnsiTheme="minorEastAsia" w:eastAsiaTheme="minorEastAsia"/>
          <w:sz w:val="30"/>
          <w:szCs w:val="30"/>
        </w:rPr>
        <w:t>28名。实有干部职工：在职人数</w:t>
      </w:r>
      <w:r>
        <w:rPr>
          <w:rFonts w:hint="eastAsia" w:asciiTheme="minorEastAsia" w:hAnsiTheme="minorEastAsia"/>
          <w:sz w:val="30"/>
          <w:szCs w:val="30"/>
          <w:lang w:val="en-US" w:eastAsia="zh-CN"/>
        </w:rPr>
        <w:t>130</w:t>
      </w:r>
      <w:r>
        <w:rPr>
          <w:rFonts w:hint="eastAsia" w:asciiTheme="minorEastAsia" w:hAnsiTheme="minorEastAsia" w:eastAsiaTheme="minorEastAsia"/>
          <w:sz w:val="30"/>
          <w:szCs w:val="30"/>
        </w:rPr>
        <w:t>人，其中行政编</w:t>
      </w:r>
      <w:r>
        <w:rPr>
          <w:rFonts w:hint="eastAsia" w:asciiTheme="minorEastAsia" w:hAnsiTheme="minorEastAsia"/>
          <w:sz w:val="30"/>
          <w:szCs w:val="30"/>
          <w:lang w:val="en-US" w:eastAsia="zh-CN"/>
        </w:rPr>
        <w:t>15</w:t>
      </w:r>
      <w:r>
        <w:rPr>
          <w:rFonts w:hint="eastAsia" w:asciiTheme="minorEastAsia" w:hAnsiTheme="minorEastAsia" w:eastAsiaTheme="minorEastAsia"/>
          <w:sz w:val="30"/>
          <w:szCs w:val="30"/>
        </w:rPr>
        <w:t>名，</w:t>
      </w:r>
      <w:r>
        <w:rPr>
          <w:rFonts w:hint="eastAsia" w:asciiTheme="minorEastAsia" w:hAnsiTheme="minorEastAsia"/>
          <w:sz w:val="30"/>
          <w:szCs w:val="30"/>
          <w:lang w:eastAsia="zh-CN"/>
        </w:rPr>
        <w:t>工勤人员</w:t>
      </w:r>
      <w:r>
        <w:rPr>
          <w:rFonts w:hint="eastAsia" w:asciiTheme="minorEastAsia" w:hAnsiTheme="minorEastAsia"/>
          <w:sz w:val="30"/>
          <w:szCs w:val="30"/>
          <w:lang w:val="en-US" w:eastAsia="zh-CN"/>
        </w:rPr>
        <w:t>14名，</w:t>
      </w:r>
      <w:r>
        <w:rPr>
          <w:rFonts w:hint="eastAsia" w:asciiTheme="minorEastAsia" w:hAnsiTheme="minorEastAsia" w:eastAsiaTheme="minorEastAsia"/>
          <w:sz w:val="30"/>
          <w:szCs w:val="30"/>
        </w:rPr>
        <w:t>事业编</w:t>
      </w:r>
      <w:r>
        <w:rPr>
          <w:rFonts w:hint="eastAsia" w:asciiTheme="minorEastAsia" w:hAnsiTheme="minorEastAsia"/>
          <w:sz w:val="30"/>
          <w:szCs w:val="30"/>
          <w:lang w:val="en-US" w:eastAsia="zh-CN"/>
        </w:rPr>
        <w:t>101</w:t>
      </w:r>
      <w:r>
        <w:rPr>
          <w:rFonts w:hint="eastAsia" w:asciiTheme="minorEastAsia" w:hAnsiTheme="minorEastAsia" w:eastAsiaTheme="minorEastAsia"/>
          <w:sz w:val="30"/>
          <w:szCs w:val="30"/>
        </w:rPr>
        <w:t>名，退休干部职工</w:t>
      </w:r>
      <w:r>
        <w:rPr>
          <w:rFonts w:hint="eastAsia" w:asciiTheme="minorEastAsia" w:hAnsiTheme="minorEastAsia"/>
          <w:sz w:val="30"/>
          <w:szCs w:val="30"/>
          <w:lang w:val="en-US" w:eastAsia="zh-CN"/>
        </w:rPr>
        <w:t>32</w:t>
      </w:r>
      <w:r>
        <w:rPr>
          <w:rFonts w:hint="eastAsia" w:asciiTheme="minorEastAsia" w:hAnsiTheme="minorEastAsia" w:eastAsiaTheme="minorEastAsia"/>
          <w:sz w:val="30"/>
          <w:szCs w:val="30"/>
        </w:rPr>
        <w:t>人，比上年</w:t>
      </w:r>
      <w:r>
        <w:rPr>
          <w:rFonts w:hint="eastAsia" w:asciiTheme="minorEastAsia" w:hAnsiTheme="minorEastAsia"/>
          <w:sz w:val="30"/>
          <w:szCs w:val="30"/>
          <w:lang w:val="zh-CN"/>
        </w:rPr>
        <w:t>减少了</w:t>
      </w:r>
      <w:r>
        <w:rPr>
          <w:rFonts w:hint="eastAsia" w:asciiTheme="minorEastAsia" w:hAnsiTheme="minorEastAsia"/>
          <w:sz w:val="30"/>
          <w:szCs w:val="30"/>
          <w:lang w:val="en-US" w:eastAsia="zh-CN"/>
        </w:rPr>
        <w:t>4</w:t>
      </w:r>
      <w:r>
        <w:rPr>
          <w:rFonts w:hint="eastAsia" w:asciiTheme="minorEastAsia" w:hAnsiTheme="minorEastAsia" w:eastAsiaTheme="minorEastAsia"/>
          <w:sz w:val="30"/>
          <w:szCs w:val="30"/>
          <w:lang w:val="en-US"/>
        </w:rPr>
        <w:t>人。人员变化的主要原因是</w:t>
      </w:r>
      <w:r>
        <w:rPr>
          <w:rFonts w:hint="eastAsia" w:asciiTheme="minorEastAsia" w:hAnsiTheme="minorEastAsia"/>
          <w:sz w:val="30"/>
          <w:szCs w:val="30"/>
        </w:rPr>
        <w:t>原因为调动、死亡。</w:t>
      </w:r>
      <w:r>
        <w:rPr>
          <w:rFonts w:hint="eastAsia" w:asciiTheme="minorEastAsia" w:hAnsiTheme="minorEastAsia"/>
          <w:color w:val="000000"/>
          <w:kern w:val="0"/>
          <w:sz w:val="30"/>
          <w:szCs w:val="30"/>
        </w:rPr>
        <w:t>车辆编制及实有数为</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辆。</w:t>
      </w:r>
    </w:p>
    <w:p>
      <w:pPr>
        <w:spacing w:line="50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rPr>
        <w:t>（</w:t>
      </w:r>
      <w:r>
        <w:rPr>
          <w:rFonts w:hint="eastAsia" w:asciiTheme="minorEastAsia" w:hAnsiTheme="minorEastAsia"/>
          <w:color w:val="000000"/>
          <w:kern w:val="0"/>
          <w:sz w:val="30"/>
          <w:szCs w:val="30"/>
          <w:lang w:eastAsia="zh-CN"/>
        </w:rPr>
        <w:t>二</w:t>
      </w:r>
      <w:r>
        <w:rPr>
          <w:rFonts w:hint="eastAsia" w:asciiTheme="minorEastAsia" w:hAnsiTheme="minorEastAsia"/>
          <w:color w:val="000000"/>
          <w:kern w:val="0"/>
          <w:sz w:val="30"/>
          <w:szCs w:val="30"/>
        </w:rPr>
        <w:t>）项目预算和绩效目标情况简介</w:t>
      </w:r>
    </w:p>
    <w:p>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eastAsiaTheme="minorEastAsia"/>
          <w:sz w:val="30"/>
          <w:szCs w:val="30"/>
          <w:lang w:val="en-US" w:eastAsia="zh-CN"/>
        </w:rPr>
        <w:t>2021年</w:t>
      </w:r>
      <w:r>
        <w:rPr>
          <w:rFonts w:hint="eastAsia" w:asciiTheme="minorEastAsia" w:hAnsiTheme="minorEastAsia" w:eastAsiaTheme="minorEastAsia"/>
          <w:sz w:val="30"/>
          <w:szCs w:val="30"/>
          <w:lang w:val="en-US"/>
        </w:rPr>
        <w:t>我单位项目支出</w:t>
      </w:r>
      <w:r>
        <w:rPr>
          <w:rFonts w:hint="eastAsia" w:asciiTheme="minorEastAsia" w:hAnsiTheme="minorEastAsia"/>
          <w:sz w:val="30"/>
          <w:szCs w:val="30"/>
          <w:lang w:val="en-US" w:eastAsia="zh-CN"/>
        </w:rPr>
        <w:t>113.05</w:t>
      </w:r>
      <w:r>
        <w:rPr>
          <w:rFonts w:hint="eastAsia" w:asciiTheme="minorEastAsia" w:hAnsiTheme="minorEastAsia" w:eastAsiaTheme="minorEastAsia"/>
          <w:sz w:val="30"/>
          <w:szCs w:val="30"/>
          <w:lang w:val="en-US" w:eastAsia="zh-CN"/>
        </w:rPr>
        <w:t>万元，其中：黄泥井负二楼补偿金</w:t>
      </w:r>
      <w:r>
        <w:rPr>
          <w:rFonts w:hint="eastAsia" w:asciiTheme="minorEastAsia" w:hAnsiTheme="minorEastAsia"/>
          <w:sz w:val="30"/>
          <w:szCs w:val="30"/>
          <w:lang w:val="en-US" w:eastAsia="zh-CN"/>
        </w:rPr>
        <w:t>46.65万元，取缔黄泥井活禽市场工作经费26.4万元，协税护税40万元。</w:t>
      </w:r>
    </w:p>
    <w:p>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二、项目组织实施情况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我街道严格按照财务制度，规范各项经费的开支，根据项目支出的性质、范围、用途，坚持专款专用，严禁挤占挪用。我办事处申报的</w:t>
      </w:r>
      <w:r>
        <w:rPr>
          <w:rFonts w:hint="eastAsia" w:asciiTheme="minorEastAsia" w:hAnsiTheme="minorEastAsia"/>
          <w:color w:val="000000"/>
          <w:kern w:val="0"/>
          <w:sz w:val="30"/>
          <w:szCs w:val="30"/>
          <w:lang w:val="en-US" w:eastAsia="zh-CN"/>
        </w:rPr>
        <w:t>3</w:t>
      </w:r>
      <w:r>
        <w:rPr>
          <w:rFonts w:hint="eastAsia" w:asciiTheme="minorEastAsia" w:hAnsiTheme="minorEastAsia"/>
          <w:color w:val="000000"/>
          <w:kern w:val="0"/>
          <w:sz w:val="30"/>
          <w:szCs w:val="30"/>
        </w:rPr>
        <w:t>项专项均从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年初计划实施，并于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年底前完成年度绩效目标。</w:t>
      </w:r>
    </w:p>
    <w:p>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三、项目资金使用及管理情况</w:t>
      </w:r>
    </w:p>
    <w:p>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color w:val="000000"/>
          <w:kern w:val="0"/>
          <w:sz w:val="30"/>
          <w:szCs w:val="30"/>
        </w:rPr>
        <w:t>（一）项目资金分步逐项落实，做到专款专用，总投入为</w:t>
      </w:r>
      <w:r>
        <w:rPr>
          <w:rFonts w:hint="eastAsia" w:asciiTheme="minorEastAsia" w:hAnsiTheme="minorEastAsia"/>
          <w:color w:val="000000"/>
          <w:kern w:val="0"/>
          <w:sz w:val="30"/>
          <w:szCs w:val="30"/>
          <w:lang w:val="en-US" w:eastAsia="zh-CN"/>
        </w:rPr>
        <w:t>113.05</w:t>
      </w:r>
      <w:r>
        <w:rPr>
          <w:rFonts w:hint="eastAsia" w:asciiTheme="minorEastAsia" w:hAnsiTheme="minorEastAsia"/>
          <w:color w:val="000000"/>
          <w:kern w:val="0"/>
          <w:sz w:val="30"/>
          <w:szCs w:val="30"/>
        </w:rPr>
        <w:t>万元。其中：</w:t>
      </w:r>
      <w:r>
        <w:rPr>
          <w:rFonts w:hint="eastAsia" w:asciiTheme="minorEastAsia" w:hAnsiTheme="minorEastAsia" w:eastAsiaTheme="minorEastAsia"/>
          <w:sz w:val="30"/>
          <w:szCs w:val="30"/>
          <w:lang w:val="en-US" w:eastAsia="zh-CN"/>
        </w:rPr>
        <w:t>黄泥井负二楼补偿金</w:t>
      </w:r>
      <w:r>
        <w:rPr>
          <w:rFonts w:hint="eastAsia" w:asciiTheme="minorEastAsia" w:hAnsiTheme="minorEastAsia"/>
          <w:sz w:val="30"/>
          <w:szCs w:val="30"/>
          <w:lang w:val="en-US" w:eastAsia="zh-CN"/>
        </w:rPr>
        <w:t>46.65万元，取缔黄泥井活禽市场工作经费26.4万元，协税护税40万元。</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（二）项目资金按年度工作目标做好各专项资金使用计划，已全部执行到位。</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（三）项目资金管理严格遵守相关管理制度、办法执行，以发挥专项资金的最大效益。</w:t>
      </w:r>
    </w:p>
    <w:p>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四、项目绩效指标完成情况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（一）项目经济性分析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）、项目成本（预算）控制情况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本办事处</w:t>
      </w:r>
      <w:r>
        <w:rPr>
          <w:rFonts w:hint="eastAsia" w:asciiTheme="minorEastAsia" w:hAnsiTheme="minorEastAsia"/>
          <w:color w:val="000000"/>
          <w:kern w:val="0"/>
          <w:sz w:val="30"/>
          <w:szCs w:val="30"/>
          <w:lang w:eastAsia="zh-CN"/>
        </w:rPr>
        <w:t>三</w:t>
      </w:r>
      <w:r>
        <w:rPr>
          <w:rFonts w:hint="eastAsia" w:asciiTheme="minorEastAsia" w:hAnsiTheme="minorEastAsia"/>
          <w:color w:val="000000"/>
          <w:kern w:val="0"/>
          <w:sz w:val="30"/>
          <w:szCs w:val="30"/>
        </w:rPr>
        <w:t>个项目预算</w:t>
      </w:r>
      <w:r>
        <w:rPr>
          <w:rFonts w:hint="eastAsia" w:asciiTheme="minorEastAsia" w:hAnsiTheme="minorEastAsia"/>
          <w:color w:val="000000"/>
          <w:kern w:val="0"/>
          <w:sz w:val="30"/>
          <w:szCs w:val="30"/>
          <w:lang w:val="en-US" w:eastAsia="zh-CN"/>
        </w:rPr>
        <w:t>113.05</w:t>
      </w:r>
      <w:r>
        <w:rPr>
          <w:rFonts w:hint="eastAsia" w:asciiTheme="minorEastAsia" w:hAnsiTheme="minorEastAsia"/>
          <w:color w:val="000000"/>
          <w:kern w:val="0"/>
          <w:sz w:val="30"/>
          <w:szCs w:val="30"/>
        </w:rPr>
        <w:t>万元，没有增加经费，预算控制为零。</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）、项目成本（预算）节约情况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lang w:eastAsia="zh-CN"/>
        </w:rPr>
        <w:t>四</w:t>
      </w:r>
      <w:r>
        <w:rPr>
          <w:rFonts w:hint="eastAsia" w:asciiTheme="minorEastAsia" w:hAnsiTheme="minorEastAsia"/>
          <w:color w:val="000000"/>
          <w:kern w:val="0"/>
          <w:sz w:val="30"/>
          <w:szCs w:val="30"/>
        </w:rPr>
        <w:t>个项目本着节约的原则，没有增加任何经费。</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（二）项目的效率性分析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）项目的实施进度按照计划进行。</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）项目的完成质量达到预期。</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（三）项目的有效性分析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专项（项目）组织主要用于加强办事处管理，加强纪检工作监督，改善办事处面貌，提升乡镇品味，推进办事处管理工作规范化、科学化、精细化、制度化。</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（四）项目的可持续性分析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按年度工作目标做好各专项资金使用计划，分步逐项落实，做到专款专用，厉行节约，按时支付，发挥专项资金的最大效益。</w:t>
      </w:r>
    </w:p>
    <w:p>
      <w:pPr>
        <w:spacing w:line="540" w:lineRule="exact"/>
        <w:ind w:firstLine="602" w:firstLineChars="200"/>
        <w:rPr>
          <w:rFonts w:cs="黑体" w:asciiTheme="minorEastAsia" w:hAnsiTheme="minorEastAsia"/>
          <w:b/>
          <w:bCs/>
          <w:sz w:val="30"/>
          <w:szCs w:val="30"/>
        </w:rPr>
      </w:pPr>
      <w:r>
        <w:rPr>
          <w:rFonts w:hint="eastAsia" w:cs="黑体" w:asciiTheme="minorEastAsia" w:hAnsiTheme="minorEastAsia"/>
          <w:b/>
          <w:bCs/>
          <w:color w:val="000000"/>
          <w:kern w:val="0"/>
          <w:sz w:val="30"/>
          <w:szCs w:val="30"/>
        </w:rPr>
        <w:t>五、</w:t>
      </w:r>
      <w:r>
        <w:rPr>
          <w:rFonts w:hint="eastAsia" w:cs="黑体" w:asciiTheme="minorEastAsia" w:hAnsiTheme="minorEastAsia"/>
          <w:b/>
          <w:bCs/>
          <w:sz w:val="30"/>
          <w:szCs w:val="30"/>
        </w:rPr>
        <w:t>绩效目标未完成原因和下一步改进措施</w:t>
      </w:r>
    </w:p>
    <w:p>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无。</w:t>
      </w:r>
    </w:p>
    <w:p>
      <w:pPr>
        <w:spacing w:line="540" w:lineRule="exact"/>
        <w:ind w:firstLine="602" w:firstLineChars="200"/>
        <w:rPr>
          <w:rFonts w:cs="黑体" w:asciiTheme="minorEastAsia" w:hAnsiTheme="minorEastAsia"/>
          <w:b/>
          <w:bCs/>
          <w:sz w:val="30"/>
          <w:szCs w:val="30"/>
        </w:rPr>
      </w:pPr>
      <w:r>
        <w:rPr>
          <w:rFonts w:hint="eastAsia" w:cs="黑体" w:asciiTheme="minorEastAsia" w:hAnsiTheme="minorEastAsia"/>
          <w:b/>
          <w:bCs/>
          <w:sz w:val="30"/>
          <w:szCs w:val="30"/>
        </w:rPr>
        <w:t>六、绩效自评得分等级结果及拟应用和公开情况</w:t>
      </w:r>
    </w:p>
    <w:p>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项目资金严格按照财务管理规定执行，大部分下拨及时，使用科目合理，程序合法，确保了项目的顺利完成。本项目综合考评得分为</w:t>
      </w:r>
      <w:r>
        <w:rPr>
          <w:rFonts w:hint="eastAsia" w:cs="黑体" w:asciiTheme="minorEastAsia" w:hAnsiTheme="minorEastAsia"/>
          <w:bCs/>
          <w:sz w:val="30"/>
          <w:szCs w:val="30"/>
          <w:lang w:val="en-US" w:eastAsia="zh-CN"/>
        </w:rPr>
        <w:t>92</w:t>
      </w:r>
      <w:r>
        <w:rPr>
          <w:rFonts w:hint="eastAsia" w:cs="黑体" w:asciiTheme="minorEastAsia" w:hAnsiTheme="minorEastAsia"/>
          <w:bCs/>
          <w:sz w:val="30"/>
          <w:szCs w:val="30"/>
        </w:rPr>
        <w:t>分，评价等级确定为优。</w:t>
      </w:r>
    </w:p>
    <w:p>
      <w:pPr>
        <w:spacing w:line="620" w:lineRule="exact"/>
        <w:ind w:firstLine="602" w:firstLineChars="200"/>
        <w:rPr>
          <w:rFonts w:cs="黑体" w:asciiTheme="minorEastAsia" w:hAnsiTheme="minorEastAsia"/>
          <w:b/>
          <w:bCs/>
          <w:sz w:val="30"/>
          <w:szCs w:val="30"/>
        </w:rPr>
      </w:pPr>
      <w:r>
        <w:rPr>
          <w:rFonts w:hint="eastAsia" w:cs="黑体" w:asciiTheme="minorEastAsia" w:hAnsiTheme="minorEastAsia"/>
          <w:b/>
          <w:bCs/>
          <w:sz w:val="30"/>
          <w:szCs w:val="30"/>
        </w:rPr>
        <w:t>七、绩效自评工作的经验、问题和建议</w:t>
      </w:r>
    </w:p>
    <w:p>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1</w:t>
      </w:r>
      <w:r>
        <w:rPr>
          <w:rFonts w:hint="eastAsia" w:cs="黑体" w:asciiTheme="minorEastAsia" w:hAnsiTheme="minorEastAsia"/>
          <w:bCs/>
          <w:sz w:val="30"/>
          <w:szCs w:val="30"/>
        </w:rPr>
        <w:t>）、项目实施的经验。明确项目发展的方向，紧密结合区政府的中心工作及我街道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2</w:t>
      </w:r>
      <w:r>
        <w:rPr>
          <w:rFonts w:hint="eastAsia" w:cs="黑体" w:asciiTheme="minorEastAsia" w:hAnsiTheme="minorEastAsia"/>
          <w:bCs/>
          <w:sz w:val="30"/>
          <w:szCs w:val="30"/>
        </w:rPr>
        <w:t>）、存在的问题。专项资金来源渠道少，资金压力大。</w:t>
      </w:r>
    </w:p>
    <w:p>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3</w:t>
      </w:r>
      <w:r>
        <w:rPr>
          <w:rFonts w:hint="eastAsia" w:cs="黑体" w:asciiTheme="minorEastAsia" w:hAnsiTheme="minorEastAsia"/>
          <w:bCs/>
          <w:sz w:val="30"/>
          <w:szCs w:val="30"/>
        </w:rPr>
        <w:t>）、建议。完善管理机制，明确责任；拓宽资金来源渠道，增加基础设施建设投入。</w:t>
      </w:r>
    </w:p>
    <w:p>
      <w:pPr>
        <w:spacing w:line="540" w:lineRule="exact"/>
        <w:ind w:firstLine="602" w:firstLineChars="200"/>
        <w:rPr>
          <w:rFonts w:hint="eastAsia" w:cs="黑体" w:asciiTheme="minorEastAsia" w:hAnsiTheme="minorEastAsia"/>
          <w:b/>
          <w:bCs/>
          <w:sz w:val="30"/>
          <w:szCs w:val="30"/>
          <w:lang w:val="en-US" w:eastAsia="zh-CN"/>
        </w:rPr>
      </w:pPr>
      <w:r>
        <w:rPr>
          <w:rFonts w:hint="eastAsia" w:cs="黑体" w:asciiTheme="minorEastAsia" w:hAnsiTheme="minorEastAsia"/>
          <w:b/>
          <w:bCs/>
          <w:sz w:val="30"/>
          <w:szCs w:val="30"/>
        </w:rPr>
        <w:t>八、其他需说明的问题</w:t>
      </w:r>
      <w:r>
        <w:rPr>
          <w:rFonts w:hint="eastAsia" w:cs="黑体" w:asciiTheme="minorEastAsia" w:hAnsiTheme="minorEastAsia"/>
          <w:b/>
          <w:bCs/>
          <w:sz w:val="30"/>
          <w:szCs w:val="30"/>
          <w:lang w:val="en-US" w:eastAsia="zh-CN"/>
        </w:rPr>
        <w:t xml:space="preserve">    </w:t>
      </w:r>
    </w:p>
    <w:p>
      <w:pPr>
        <w:spacing w:line="540" w:lineRule="exact"/>
        <w:ind w:firstLine="600" w:firstLineChars="200"/>
        <w:rPr>
          <w:rFonts w:cs="黑体" w:asciiTheme="minorEastAsia" w:hAnsiTheme="minorEastAsia"/>
          <w:b/>
          <w:bCs/>
          <w:sz w:val="30"/>
          <w:szCs w:val="30"/>
        </w:rPr>
      </w:pPr>
      <w:r>
        <w:rPr>
          <w:rFonts w:hint="eastAsia" w:cs="黑体" w:asciiTheme="minorEastAsia" w:hAnsiTheme="minorEastAsia"/>
          <w:bCs/>
          <w:sz w:val="30"/>
          <w:szCs w:val="30"/>
        </w:rPr>
        <w:t>无。</w:t>
      </w: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val="en-US" w:eastAsia="zh-CN"/>
        </w:rPr>
        <w:t>2021</w:t>
      </w:r>
      <w:r>
        <w:rPr>
          <w:rFonts w:hint="eastAsia" w:ascii="方正小标宋简体" w:hAnsi="方正小标宋简体" w:eastAsia="方正小标宋简体" w:cs="方正小标宋简体"/>
          <w:kern w:val="0"/>
          <w:sz w:val="36"/>
          <w:szCs w:val="36"/>
        </w:rPr>
        <w:t>年度</w:t>
      </w:r>
      <w:r>
        <w:rPr>
          <w:rFonts w:hint="eastAsia" w:ascii="方正小标宋简体" w:hAnsi="方正小标宋简体" w:eastAsia="方正小标宋简体" w:cs="方正小标宋简体"/>
          <w:kern w:val="0"/>
          <w:sz w:val="36"/>
          <w:szCs w:val="36"/>
          <w:lang w:eastAsia="zh-CN"/>
        </w:rPr>
        <w:t>杨家桥</w:t>
      </w:r>
      <w:r>
        <w:rPr>
          <w:rFonts w:hint="eastAsia" w:ascii="方正小标宋简体" w:hAnsi="方正小标宋简体" w:eastAsia="方正小标宋简体" w:cs="方正小标宋简体"/>
          <w:kern w:val="0"/>
          <w:sz w:val="36"/>
          <w:szCs w:val="36"/>
        </w:rPr>
        <w:t>街道办事处财政专项（项目）资金绩效评价表</w:t>
      </w:r>
    </w:p>
    <w:tbl>
      <w:tblPr>
        <w:tblStyle w:val="5"/>
        <w:tblW w:w="10740" w:type="dxa"/>
        <w:jc w:val="center"/>
        <w:tblLayout w:type="fixed"/>
        <w:tblCellMar>
          <w:top w:w="0" w:type="dxa"/>
          <w:left w:w="108" w:type="dxa"/>
          <w:bottom w:w="0" w:type="dxa"/>
          <w:right w:w="108" w:type="dxa"/>
        </w:tblCellMar>
      </w:tblPr>
      <w:tblGrid>
        <w:gridCol w:w="656"/>
        <w:gridCol w:w="710"/>
        <w:gridCol w:w="1275"/>
        <w:gridCol w:w="3080"/>
        <w:gridCol w:w="4502"/>
        <w:gridCol w:w="517"/>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17"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17"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17"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rPr>
                <w:rFonts w:ascii="宋体"/>
                <w:color w:val="000000"/>
                <w:kern w:val="0"/>
                <w:sz w:val="24"/>
              </w:rPr>
            </w:pPr>
          </w:p>
        </w:tc>
      </w:tr>
      <w:tr>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17"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３</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４</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17"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17"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17"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17" w:type="dxa"/>
            <w:tcBorders>
              <w:top w:val="nil"/>
              <w:left w:val="nil"/>
              <w:bottom w:val="nil"/>
              <w:right w:val="single" w:color="auto" w:sz="4" w:space="0"/>
            </w:tcBorders>
          </w:tcPr>
          <w:p>
            <w:pPr>
              <w:widowControl/>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７</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17"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17"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17"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17"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17"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17"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17"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17"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５</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合计得分９２</w:t>
            </w:r>
          </w:p>
        </w:tc>
        <w:tc>
          <w:tcPr>
            <w:tcW w:w="517"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asciiTheme="minorEastAsia" w:hAnsiTheme="minorEastAsia"/>
          <w:sz w:val="30"/>
          <w:szCs w:val="30"/>
        </w:rPr>
      </w:pPr>
      <w:r>
        <w:rPr>
          <w:rFonts w:hint="eastAsia" w:asciiTheme="minorEastAsia" w:hAnsiTheme="minorEastAsia"/>
          <w:color w:val="000000"/>
          <w:sz w:val="30"/>
          <w:szCs w:val="30"/>
          <w:lang w:val="en-US" w:eastAsia="zh-CN"/>
        </w:rPr>
        <w:t>2021</w:t>
      </w:r>
      <w:r>
        <w:rPr>
          <w:rFonts w:asciiTheme="minorEastAsia" w:hAnsiTheme="minorEastAsia"/>
          <w:sz w:val="30"/>
          <w:szCs w:val="30"/>
        </w:rPr>
        <w:t>年度</w:t>
      </w:r>
      <w:r>
        <w:rPr>
          <w:rFonts w:hint="eastAsia" w:asciiTheme="minorEastAsia" w:hAnsiTheme="minorEastAsia"/>
          <w:sz w:val="30"/>
          <w:szCs w:val="30"/>
          <w:lang w:eastAsia="zh-CN"/>
        </w:rPr>
        <w:t>杨家桥</w:t>
      </w:r>
      <w:r>
        <w:rPr>
          <w:rFonts w:hint="eastAsia" w:asciiTheme="minorEastAsia" w:hAnsiTheme="minorEastAsia"/>
          <w:sz w:val="30"/>
          <w:szCs w:val="30"/>
        </w:rPr>
        <w:t>街道办事处</w:t>
      </w:r>
      <w:r>
        <w:rPr>
          <w:rFonts w:asciiTheme="minorEastAsia" w:hAnsiTheme="minorEastAsia"/>
          <w:sz w:val="30"/>
          <w:szCs w:val="30"/>
        </w:rPr>
        <w:t>部门整体支出绩效自评报告</w:t>
      </w:r>
    </w:p>
    <w:p>
      <w:pPr>
        <w:jc w:val="center"/>
        <w:rPr>
          <w:rFonts w:asciiTheme="minorEastAsia" w:hAnsiTheme="minorEastAsia"/>
          <w:sz w:val="30"/>
          <w:szCs w:val="30"/>
        </w:rPr>
      </w:pPr>
    </w:p>
    <w:p>
      <w:pPr>
        <w:ind w:firstLine="600" w:firstLineChars="200"/>
        <w:jc w:val="center"/>
        <w:rPr>
          <w:rFonts w:asciiTheme="minorEastAsia" w:hAnsiTheme="minorEastAsia"/>
          <w:sz w:val="30"/>
          <w:szCs w:val="30"/>
        </w:rPr>
      </w:pPr>
    </w:p>
    <w:p>
      <w:pPr>
        <w:ind w:firstLine="602" w:firstLineChars="200"/>
        <w:rPr>
          <w:rFonts w:asciiTheme="minorEastAsia" w:hAnsiTheme="minorEastAsia"/>
          <w:b/>
          <w:sz w:val="30"/>
          <w:szCs w:val="30"/>
        </w:rPr>
      </w:pPr>
      <w:r>
        <w:rPr>
          <w:rFonts w:hint="eastAsia" w:asciiTheme="minorEastAsia" w:hAnsiTheme="minorEastAsia"/>
          <w:b/>
          <w:sz w:val="30"/>
          <w:szCs w:val="30"/>
        </w:rPr>
        <w:t>一、部门概况</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（一）部门基本情况。</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lang w:val="zh-CN"/>
        </w:rPr>
        <w:t>冷水滩区杨家桥街道街道办事处</w:t>
      </w:r>
      <w:r>
        <w:rPr>
          <w:rFonts w:hint="eastAsia" w:asciiTheme="minorEastAsia" w:hAnsiTheme="minorEastAsia"/>
          <w:sz w:val="30"/>
          <w:szCs w:val="30"/>
        </w:rPr>
        <w:t>概况</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1、主要职能</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①、贯彻执行党的路线方针政策和国家的法规法律落实向级党委政府的各项决议和决定。</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②、制定本街道行政区内的经济和社会发展规划、并组织实施。</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③、负责本街道党的组织、思想和作风建设，提高党组织的战斗力和凝聚力，充分发挥党员的先锋模范作用，负责做好管理权限范围内干部的日常管理工作。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④、负责强化本街道社会治安综合治理，加强信访和矛盾纠纷调处工作，建立和健全郡防群治网络，及时化解各类矛盾纠纷，维护街道和社会稳定。</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⑤、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⑥负责本街道退役军人事务，国防动员教育、民兵预备役等社会事务管理工作。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⑦贯彻执行卫生健康和计划生育法律法规、政策，组织开展本街道卫生健康和计划生育工作。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⑧、充分发挥街道党工委的领导核心作用，保证和支持基层自治组织行使权职权，实行依法自治，充分发挥基层群众自治组织的自我教育，自我管理，自我建设，自我服务作用。</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⑨、负责本街道纪委监察、组织、人事、宣传、统战、人民武装、工会、共青团妇联、残联、科协等工作。承担人大和政协联络等相关工作。</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⑩、完成区委、区人大、区政府、区政协交办的其他工作。</w:t>
      </w:r>
    </w:p>
    <w:p>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2、人员情况：</w:t>
      </w:r>
    </w:p>
    <w:p>
      <w:pPr>
        <w:spacing w:line="500" w:lineRule="exact"/>
        <w:ind w:firstLine="640" w:firstLineChars="200"/>
        <w:rPr>
          <w:rFonts w:asciiTheme="minorEastAsia" w:hAnsiTheme="minorEastAsia"/>
          <w:color w:val="000000"/>
          <w:kern w:val="0"/>
          <w:sz w:val="30"/>
          <w:szCs w:val="30"/>
        </w:rPr>
      </w:pPr>
      <w:r>
        <w:rPr>
          <w:rFonts w:hint="eastAsia" w:ascii="仿宋" w:hAnsi="仿宋" w:eastAsia="仿宋"/>
          <w:sz w:val="32"/>
        </w:rPr>
        <w:t>2</w:t>
      </w:r>
      <w:r>
        <w:rPr>
          <w:rFonts w:hint="eastAsia" w:asciiTheme="minorEastAsia" w:hAnsiTheme="minorEastAsia" w:eastAsiaTheme="minorEastAsia"/>
          <w:sz w:val="30"/>
          <w:szCs w:val="30"/>
        </w:rPr>
        <w:t>02</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年本单位年</w:t>
      </w:r>
      <w:r>
        <w:rPr>
          <w:rFonts w:hint="eastAsia" w:asciiTheme="minorEastAsia" w:hAnsiTheme="minorEastAsia" w:eastAsiaTheme="minorEastAsia"/>
          <w:sz w:val="30"/>
          <w:szCs w:val="30"/>
          <w:lang w:eastAsia="zh-CN"/>
        </w:rPr>
        <w:t>末</w:t>
      </w:r>
      <w:r>
        <w:rPr>
          <w:rFonts w:hint="eastAsia" w:asciiTheme="minorEastAsia" w:hAnsiTheme="minorEastAsia" w:eastAsiaTheme="minorEastAsia"/>
          <w:sz w:val="30"/>
          <w:szCs w:val="30"/>
        </w:rPr>
        <w:t>行政编制</w:t>
      </w:r>
      <w:r>
        <w:rPr>
          <w:rFonts w:hint="eastAsia" w:asciiTheme="minorEastAsia" w:hAnsiTheme="minorEastAsia" w:eastAsiaTheme="minorEastAsia"/>
          <w:sz w:val="30"/>
          <w:szCs w:val="30"/>
          <w:lang w:eastAsia="zh-CN"/>
        </w:rPr>
        <w:t>数</w:t>
      </w:r>
      <w:r>
        <w:rPr>
          <w:rFonts w:hint="eastAsia" w:asciiTheme="minorEastAsia" w:hAnsiTheme="minorEastAsia"/>
          <w:sz w:val="30"/>
          <w:szCs w:val="30"/>
          <w:lang w:val="en-US" w:eastAsia="zh-CN"/>
        </w:rPr>
        <w:t>12</w:t>
      </w:r>
      <w:r>
        <w:rPr>
          <w:rFonts w:hint="eastAsia" w:asciiTheme="minorEastAsia" w:hAnsiTheme="minorEastAsia" w:eastAsiaTheme="minorEastAsia"/>
          <w:sz w:val="30"/>
          <w:szCs w:val="30"/>
        </w:rPr>
        <w:t>名，其中领导班子职数</w:t>
      </w:r>
      <w:r>
        <w:rPr>
          <w:rFonts w:hint="eastAsia" w:asciiTheme="minorEastAsia" w:hAnsiTheme="minorEastAsia"/>
          <w:sz w:val="30"/>
          <w:szCs w:val="30"/>
          <w:lang w:val="en-US" w:eastAsia="zh-CN"/>
        </w:rPr>
        <w:t>9</w:t>
      </w:r>
      <w:r>
        <w:rPr>
          <w:rFonts w:hint="eastAsia" w:asciiTheme="minorEastAsia" w:hAnsiTheme="minorEastAsia" w:eastAsiaTheme="minorEastAsia"/>
          <w:sz w:val="30"/>
          <w:szCs w:val="30"/>
        </w:rPr>
        <w:t>名</w:t>
      </w:r>
      <w:r>
        <w:rPr>
          <w:rFonts w:hint="eastAsia" w:asciiTheme="minorEastAsia" w:hAnsiTheme="minorEastAsia"/>
          <w:sz w:val="30"/>
          <w:szCs w:val="30"/>
          <w:lang w:eastAsia="zh-CN"/>
        </w:rPr>
        <w:t>；</w:t>
      </w:r>
      <w:r>
        <w:rPr>
          <w:rFonts w:hint="eastAsia" w:asciiTheme="minorEastAsia" w:hAnsiTheme="minorEastAsia" w:eastAsiaTheme="minorEastAsia"/>
          <w:sz w:val="30"/>
          <w:szCs w:val="30"/>
        </w:rPr>
        <w:t>事业编</w:t>
      </w:r>
      <w:r>
        <w:rPr>
          <w:rFonts w:hint="eastAsia" w:asciiTheme="minorEastAsia" w:hAnsiTheme="minorEastAsia" w:eastAsiaTheme="minorEastAsia"/>
          <w:sz w:val="30"/>
          <w:szCs w:val="30"/>
          <w:lang w:eastAsia="zh-CN"/>
        </w:rPr>
        <w:t>制数</w:t>
      </w:r>
      <w:r>
        <w:rPr>
          <w:rFonts w:hint="eastAsia" w:asciiTheme="minorEastAsia" w:hAnsiTheme="minorEastAsia" w:eastAsiaTheme="minorEastAsia"/>
          <w:sz w:val="30"/>
          <w:szCs w:val="30"/>
        </w:rPr>
        <w:t>28名。实有干部职工：在职人数</w:t>
      </w:r>
      <w:r>
        <w:rPr>
          <w:rFonts w:hint="eastAsia" w:asciiTheme="minorEastAsia" w:hAnsiTheme="minorEastAsia"/>
          <w:sz w:val="30"/>
          <w:szCs w:val="30"/>
          <w:lang w:val="en-US" w:eastAsia="zh-CN"/>
        </w:rPr>
        <w:t>130</w:t>
      </w:r>
      <w:r>
        <w:rPr>
          <w:rFonts w:hint="eastAsia" w:asciiTheme="minorEastAsia" w:hAnsiTheme="minorEastAsia" w:eastAsiaTheme="minorEastAsia"/>
          <w:sz w:val="30"/>
          <w:szCs w:val="30"/>
        </w:rPr>
        <w:t>人，其中行政编</w:t>
      </w:r>
      <w:r>
        <w:rPr>
          <w:rFonts w:hint="eastAsia" w:asciiTheme="minorEastAsia" w:hAnsiTheme="minorEastAsia"/>
          <w:sz w:val="30"/>
          <w:szCs w:val="30"/>
          <w:lang w:val="en-US" w:eastAsia="zh-CN"/>
        </w:rPr>
        <w:t>15</w:t>
      </w:r>
      <w:r>
        <w:rPr>
          <w:rFonts w:hint="eastAsia" w:asciiTheme="minorEastAsia" w:hAnsiTheme="minorEastAsia" w:eastAsiaTheme="minorEastAsia"/>
          <w:sz w:val="30"/>
          <w:szCs w:val="30"/>
        </w:rPr>
        <w:t>名，</w:t>
      </w:r>
      <w:r>
        <w:rPr>
          <w:rFonts w:hint="eastAsia" w:asciiTheme="minorEastAsia" w:hAnsiTheme="minorEastAsia"/>
          <w:sz w:val="30"/>
          <w:szCs w:val="30"/>
          <w:lang w:eastAsia="zh-CN"/>
        </w:rPr>
        <w:t>工勤人员</w:t>
      </w:r>
      <w:r>
        <w:rPr>
          <w:rFonts w:hint="eastAsia" w:asciiTheme="minorEastAsia" w:hAnsiTheme="minorEastAsia"/>
          <w:sz w:val="30"/>
          <w:szCs w:val="30"/>
          <w:lang w:val="en-US" w:eastAsia="zh-CN"/>
        </w:rPr>
        <w:t>14名，</w:t>
      </w:r>
      <w:r>
        <w:rPr>
          <w:rFonts w:hint="eastAsia" w:asciiTheme="minorEastAsia" w:hAnsiTheme="minorEastAsia" w:eastAsiaTheme="minorEastAsia"/>
          <w:sz w:val="30"/>
          <w:szCs w:val="30"/>
        </w:rPr>
        <w:t>事业编</w:t>
      </w:r>
      <w:r>
        <w:rPr>
          <w:rFonts w:hint="eastAsia" w:asciiTheme="minorEastAsia" w:hAnsiTheme="minorEastAsia"/>
          <w:sz w:val="30"/>
          <w:szCs w:val="30"/>
          <w:lang w:val="en-US" w:eastAsia="zh-CN"/>
        </w:rPr>
        <w:t>101</w:t>
      </w:r>
      <w:r>
        <w:rPr>
          <w:rFonts w:hint="eastAsia" w:asciiTheme="minorEastAsia" w:hAnsiTheme="minorEastAsia" w:eastAsiaTheme="minorEastAsia"/>
          <w:sz w:val="30"/>
          <w:szCs w:val="30"/>
        </w:rPr>
        <w:t>名，退休干部职工</w:t>
      </w:r>
      <w:r>
        <w:rPr>
          <w:rFonts w:hint="eastAsia" w:asciiTheme="minorEastAsia" w:hAnsiTheme="minorEastAsia"/>
          <w:sz w:val="30"/>
          <w:szCs w:val="30"/>
          <w:lang w:val="en-US" w:eastAsia="zh-CN"/>
        </w:rPr>
        <w:t>32</w:t>
      </w:r>
      <w:r>
        <w:rPr>
          <w:rFonts w:hint="eastAsia" w:asciiTheme="minorEastAsia" w:hAnsiTheme="minorEastAsia" w:eastAsiaTheme="minorEastAsia"/>
          <w:sz w:val="30"/>
          <w:szCs w:val="30"/>
        </w:rPr>
        <w:t>人，比上年</w:t>
      </w:r>
      <w:r>
        <w:rPr>
          <w:rFonts w:hint="eastAsia" w:asciiTheme="minorEastAsia" w:hAnsiTheme="minorEastAsia"/>
          <w:sz w:val="30"/>
          <w:szCs w:val="30"/>
          <w:lang w:val="zh-CN"/>
        </w:rPr>
        <w:t>减少了</w:t>
      </w:r>
      <w:r>
        <w:rPr>
          <w:rFonts w:hint="eastAsia" w:asciiTheme="minorEastAsia" w:hAnsiTheme="minorEastAsia"/>
          <w:sz w:val="30"/>
          <w:szCs w:val="30"/>
          <w:lang w:val="en-US" w:eastAsia="zh-CN"/>
        </w:rPr>
        <w:t>4</w:t>
      </w:r>
      <w:r>
        <w:rPr>
          <w:rFonts w:hint="eastAsia" w:asciiTheme="minorEastAsia" w:hAnsiTheme="minorEastAsia" w:eastAsiaTheme="minorEastAsia"/>
          <w:sz w:val="30"/>
          <w:szCs w:val="30"/>
          <w:lang w:val="en-US"/>
        </w:rPr>
        <w:t>人。人员变化的主要原因是</w:t>
      </w:r>
      <w:r>
        <w:rPr>
          <w:rFonts w:hint="eastAsia" w:asciiTheme="minorEastAsia" w:hAnsiTheme="minorEastAsia"/>
          <w:sz w:val="30"/>
          <w:szCs w:val="30"/>
        </w:rPr>
        <w:t>原因为调动、死亡。</w:t>
      </w:r>
      <w:r>
        <w:rPr>
          <w:rFonts w:hint="eastAsia" w:asciiTheme="minorEastAsia" w:hAnsiTheme="minorEastAsia"/>
          <w:color w:val="000000"/>
          <w:kern w:val="0"/>
          <w:sz w:val="30"/>
          <w:szCs w:val="30"/>
        </w:rPr>
        <w:t>车辆编制及实有数为</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辆。</w:t>
      </w:r>
    </w:p>
    <w:p>
      <w:pPr>
        <w:spacing w:line="500" w:lineRule="exact"/>
        <w:rPr>
          <w:rFonts w:hint="eastAsia" w:asciiTheme="minorEastAsia" w:hAnsiTheme="minorEastAsia"/>
          <w:sz w:val="30"/>
          <w:szCs w:val="30"/>
        </w:rPr>
      </w:pPr>
    </w:p>
    <w:p>
      <w:pPr>
        <w:spacing w:line="500" w:lineRule="exact"/>
        <w:rPr>
          <w:rFonts w:hint="eastAsia" w:asciiTheme="minorEastAsia" w:hAnsiTheme="minorEastAsia"/>
          <w:sz w:val="30"/>
          <w:szCs w:val="30"/>
        </w:rPr>
      </w:pPr>
    </w:p>
    <w:p>
      <w:pPr>
        <w:ind w:firstLine="600" w:firstLineChars="200"/>
        <w:rPr>
          <w:rFonts w:asciiTheme="minorEastAsia" w:hAnsiTheme="minorEastAsia"/>
          <w:sz w:val="30"/>
          <w:szCs w:val="30"/>
        </w:rPr>
      </w:pPr>
      <w:r>
        <w:rPr>
          <w:rFonts w:hint="eastAsia" w:asciiTheme="minorEastAsia" w:hAnsiTheme="minorEastAsia"/>
          <w:sz w:val="30"/>
          <w:szCs w:val="30"/>
        </w:rPr>
        <w:t>（二）</w:t>
      </w:r>
      <w:r>
        <w:rPr>
          <w:rFonts w:hint="eastAsia" w:asciiTheme="minorEastAsia" w:hAnsiTheme="minorEastAsia"/>
          <w:color w:val="000000"/>
          <w:sz w:val="30"/>
          <w:szCs w:val="30"/>
          <w:lang w:val="en-US" w:eastAsia="zh-CN"/>
        </w:rPr>
        <w:t>2021</w:t>
      </w:r>
      <w:r>
        <w:rPr>
          <w:rFonts w:hint="eastAsia" w:asciiTheme="minorEastAsia" w:hAnsiTheme="minorEastAsia"/>
          <w:sz w:val="30"/>
          <w:szCs w:val="30"/>
        </w:rPr>
        <w:t>年的重点工作。</w:t>
      </w:r>
    </w:p>
    <w:p>
      <w:pPr>
        <w:numPr>
          <w:ilvl w:val="0"/>
          <w:numId w:val="0"/>
        </w:numPr>
        <w:spacing w:beforeLines="0" w:afterLines="0" w:line="520" w:lineRule="exact"/>
        <w:ind w:firstLine="560" w:firstLineChars="200"/>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bCs/>
          <w:sz w:val="28"/>
        </w:rPr>
        <w:t>202</w:t>
      </w:r>
      <w:r>
        <w:rPr>
          <w:rFonts w:hint="eastAsia" w:asciiTheme="majorEastAsia" w:hAnsiTheme="majorEastAsia" w:eastAsiaTheme="majorEastAsia" w:cstheme="majorEastAsia"/>
          <w:bCs/>
          <w:sz w:val="28"/>
          <w:lang w:val="en-US" w:eastAsia="zh-CN"/>
        </w:rPr>
        <w:t>1</w:t>
      </w:r>
      <w:r>
        <w:rPr>
          <w:rFonts w:hint="eastAsia" w:asciiTheme="majorEastAsia" w:hAnsiTheme="majorEastAsia" w:eastAsiaTheme="majorEastAsia" w:cstheme="majorEastAsia"/>
          <w:bCs/>
          <w:sz w:val="28"/>
        </w:rPr>
        <w:t>年以来，</w:t>
      </w:r>
      <w:r>
        <w:rPr>
          <w:rFonts w:hint="eastAsia" w:asciiTheme="majorEastAsia" w:hAnsiTheme="majorEastAsia" w:eastAsiaTheme="majorEastAsia" w:cstheme="majorEastAsia"/>
          <w:sz w:val="28"/>
          <w:lang w:eastAsia="zh-CN"/>
        </w:rPr>
        <w:t>杨家桥</w:t>
      </w:r>
      <w:r>
        <w:rPr>
          <w:rFonts w:hint="eastAsia" w:asciiTheme="majorEastAsia" w:hAnsiTheme="majorEastAsia" w:eastAsiaTheme="majorEastAsia" w:cstheme="majorEastAsia"/>
          <w:sz w:val="28"/>
        </w:rPr>
        <w:t>街道在区委区政府的坚强领导下，认真贯彻习近平新时代中国特色社会主义思想，积极落实中央、省、市、区的各项决策部署，</w:t>
      </w:r>
      <w:r>
        <w:rPr>
          <w:rFonts w:hint="eastAsia" w:asciiTheme="majorEastAsia" w:hAnsiTheme="majorEastAsia" w:eastAsiaTheme="majorEastAsia" w:cstheme="majorEastAsia"/>
          <w:sz w:val="28"/>
          <w:lang w:val="en-US" w:eastAsia="zh-CN"/>
        </w:rPr>
        <w:t>围绕贯彻落实习近平总书记对湖南工作重要讲话指示精神、党的十九届六中全会、省第十二次党代会、市第六次党代会精神，</w:t>
      </w:r>
      <w:r>
        <w:rPr>
          <w:rFonts w:hint="eastAsia" w:asciiTheme="majorEastAsia" w:hAnsiTheme="majorEastAsia" w:eastAsiaTheme="majorEastAsia" w:cstheme="majorEastAsia"/>
          <w:sz w:val="28"/>
        </w:rPr>
        <w:t>以党建工作为引领，用创新图强的工作理念，不断促进街道各项事业持续、平稳、健康发展</w:t>
      </w:r>
      <w:r>
        <w:rPr>
          <w:rFonts w:hint="eastAsia" w:asciiTheme="majorEastAsia" w:hAnsiTheme="majorEastAsia" w:eastAsiaTheme="majorEastAsia" w:cstheme="majorEastAsia"/>
          <w:sz w:val="28"/>
          <w:lang w:eastAsia="zh-CN"/>
        </w:rPr>
        <w:t>。主要取得了以下成效：</w:t>
      </w:r>
    </w:p>
    <w:p>
      <w:pPr>
        <w:numPr>
          <w:ilvl w:val="0"/>
          <w:numId w:val="0"/>
        </w:numPr>
        <w:spacing w:beforeLines="0" w:afterLines="0" w:line="520" w:lineRule="exact"/>
        <w:ind w:firstLine="560" w:firstLineChars="200"/>
        <w:rPr>
          <w:rFonts w:hint="eastAsia" w:asciiTheme="majorEastAsia" w:hAnsiTheme="majorEastAsia" w:eastAsiaTheme="majorEastAsia" w:cstheme="majorEastAsia"/>
          <w:bCs/>
          <w:sz w:val="28"/>
          <w:lang w:val="en-US" w:eastAsia="zh-CN"/>
        </w:rPr>
      </w:pPr>
      <w:r>
        <w:rPr>
          <w:rFonts w:hint="eastAsia" w:asciiTheme="majorEastAsia" w:hAnsiTheme="majorEastAsia" w:eastAsiaTheme="majorEastAsia" w:cstheme="majorEastAsia"/>
          <w:sz w:val="28"/>
          <w:lang w:val="en-US" w:eastAsia="zh-CN"/>
        </w:rPr>
        <w:t>1.贯彻落实理论学习。2</w:t>
      </w:r>
      <w:r>
        <w:rPr>
          <w:rFonts w:hint="eastAsia" w:asciiTheme="majorEastAsia" w:hAnsiTheme="majorEastAsia" w:eastAsiaTheme="majorEastAsia" w:cstheme="majorEastAsia"/>
          <w:bCs/>
          <w:sz w:val="28"/>
        </w:rPr>
        <w:t>021年开展</w:t>
      </w:r>
      <w:bookmarkStart w:id="0" w:name="_GoBack"/>
      <w:bookmarkEnd w:id="0"/>
      <w:r>
        <w:rPr>
          <w:rFonts w:hint="default" w:asciiTheme="majorEastAsia" w:hAnsiTheme="majorEastAsia" w:eastAsiaTheme="majorEastAsia" w:cstheme="majorEastAsia"/>
          <w:bCs/>
          <w:sz w:val="28"/>
          <w:lang w:val="en"/>
        </w:rPr>
        <w:t>理论学习中心组</w:t>
      </w:r>
      <w:r>
        <w:rPr>
          <w:rFonts w:hint="eastAsia" w:asciiTheme="majorEastAsia" w:hAnsiTheme="majorEastAsia" w:eastAsiaTheme="majorEastAsia" w:cstheme="majorEastAsia"/>
          <w:bCs/>
          <w:sz w:val="28"/>
        </w:rPr>
        <w:t>集中学习</w:t>
      </w:r>
      <w:r>
        <w:rPr>
          <w:rFonts w:hint="eastAsia" w:asciiTheme="majorEastAsia" w:hAnsiTheme="majorEastAsia" w:eastAsiaTheme="majorEastAsia" w:cstheme="majorEastAsia"/>
          <w:bCs/>
          <w:sz w:val="28"/>
          <w:lang w:val="en-US" w:eastAsia="zh-CN"/>
        </w:rPr>
        <w:t>10</w:t>
      </w:r>
      <w:r>
        <w:rPr>
          <w:rFonts w:hint="eastAsia" w:asciiTheme="majorEastAsia" w:hAnsiTheme="majorEastAsia" w:eastAsiaTheme="majorEastAsia" w:cstheme="majorEastAsia"/>
          <w:bCs/>
          <w:sz w:val="28"/>
        </w:rPr>
        <w:t>次，党员集体学习24次，个人自学每月不少于120小时,意识形态领域专题学习4次</w:t>
      </w:r>
      <w:r>
        <w:rPr>
          <w:rFonts w:hint="eastAsia" w:asciiTheme="majorEastAsia" w:hAnsiTheme="majorEastAsia" w:eastAsiaTheme="majorEastAsia" w:cstheme="majorEastAsia"/>
          <w:bCs/>
          <w:sz w:val="28"/>
          <w:lang w:eastAsia="zh-CN"/>
        </w:rPr>
        <w:t>。</w:t>
      </w:r>
    </w:p>
    <w:p>
      <w:pPr>
        <w:ind w:firstLine="560" w:firstLineChars="200"/>
        <w:rPr>
          <w:rFonts w:hint="eastAsia" w:asciiTheme="majorEastAsia" w:hAnsiTheme="majorEastAsia" w:eastAsiaTheme="majorEastAsia" w:cstheme="majorEastAsia"/>
          <w:bCs/>
          <w:sz w:val="28"/>
        </w:rPr>
      </w:pPr>
      <w:r>
        <w:rPr>
          <w:rFonts w:hint="eastAsia" w:asciiTheme="majorEastAsia" w:hAnsiTheme="majorEastAsia" w:eastAsiaTheme="majorEastAsia" w:cstheme="majorEastAsia"/>
          <w:bCs/>
          <w:sz w:val="28"/>
          <w:lang w:val="en-US" w:eastAsia="zh-CN"/>
        </w:rPr>
        <w:t>2.</w:t>
      </w:r>
      <w:r>
        <w:rPr>
          <w:rFonts w:hint="eastAsia" w:asciiTheme="majorEastAsia" w:hAnsiTheme="majorEastAsia" w:eastAsiaTheme="majorEastAsia" w:cstheme="majorEastAsia"/>
          <w:bCs/>
          <w:sz w:val="28"/>
        </w:rPr>
        <w:t>党建引领，发挥党委核心领导作用</w:t>
      </w:r>
      <w:r>
        <w:rPr>
          <w:rFonts w:hint="eastAsia" w:asciiTheme="majorEastAsia" w:hAnsiTheme="majorEastAsia" w:eastAsiaTheme="majorEastAsia" w:cstheme="majorEastAsia"/>
          <w:bCs/>
          <w:sz w:val="28"/>
          <w:lang w:eastAsia="zh-CN"/>
        </w:rPr>
        <w:t>。</w:t>
      </w:r>
      <w:r>
        <w:rPr>
          <w:rFonts w:hint="eastAsia" w:asciiTheme="majorEastAsia" w:hAnsiTheme="majorEastAsia" w:eastAsiaTheme="majorEastAsia" w:cstheme="majorEastAsia"/>
          <w:bCs/>
          <w:sz w:val="28"/>
        </w:rPr>
        <w:t>通过开招聘会、小游园建设、城中村烂路改建等具体工作，引导广大党员干部筑牢初心使命，坚定理想信念。持续做好党建带工建、团建、妇建工作。</w:t>
      </w:r>
    </w:p>
    <w:p>
      <w:pPr>
        <w:ind w:firstLine="560" w:firstLineChars="200"/>
        <w:rPr>
          <w:rFonts w:hint="eastAsia" w:asciiTheme="majorEastAsia" w:hAnsiTheme="majorEastAsia" w:eastAsiaTheme="majorEastAsia" w:cstheme="majorEastAsia"/>
          <w:bCs/>
          <w:sz w:val="28"/>
          <w:lang w:eastAsia="zh-CN"/>
        </w:rPr>
      </w:pPr>
      <w:r>
        <w:rPr>
          <w:rFonts w:hint="eastAsia" w:asciiTheme="majorEastAsia" w:hAnsiTheme="majorEastAsia" w:eastAsiaTheme="majorEastAsia" w:cstheme="majorEastAsia"/>
          <w:bCs/>
          <w:sz w:val="28"/>
          <w:lang w:val="en-US" w:eastAsia="zh-CN"/>
        </w:rPr>
        <w:t>3.</w:t>
      </w:r>
      <w:r>
        <w:rPr>
          <w:rFonts w:hint="eastAsia" w:asciiTheme="majorEastAsia" w:hAnsiTheme="majorEastAsia" w:eastAsiaTheme="majorEastAsia" w:cstheme="majorEastAsia"/>
          <w:bCs/>
          <w:sz w:val="28"/>
        </w:rPr>
        <w:t>全面</w:t>
      </w:r>
      <w:r>
        <w:rPr>
          <w:rFonts w:hint="eastAsia" w:asciiTheme="majorEastAsia" w:hAnsiTheme="majorEastAsia" w:eastAsiaTheme="majorEastAsia" w:cstheme="majorEastAsia"/>
          <w:bCs/>
          <w:sz w:val="28"/>
          <w:lang w:eastAsia="zh-CN"/>
        </w:rPr>
        <w:t>推进</w:t>
      </w:r>
      <w:r>
        <w:rPr>
          <w:rFonts w:hint="eastAsia" w:asciiTheme="majorEastAsia" w:hAnsiTheme="majorEastAsia" w:eastAsiaTheme="majorEastAsia" w:cstheme="majorEastAsia"/>
          <w:bCs/>
          <w:sz w:val="28"/>
          <w:lang w:val="en-US" w:eastAsia="zh-CN"/>
        </w:rPr>
        <w:t>政务</w:t>
      </w:r>
      <w:r>
        <w:rPr>
          <w:rFonts w:hint="eastAsia" w:asciiTheme="majorEastAsia" w:hAnsiTheme="majorEastAsia" w:eastAsiaTheme="majorEastAsia" w:cstheme="majorEastAsia"/>
          <w:bCs/>
          <w:sz w:val="28"/>
        </w:rPr>
        <w:t>服务平台建设</w:t>
      </w:r>
      <w:r>
        <w:rPr>
          <w:rFonts w:hint="eastAsia" w:asciiTheme="majorEastAsia" w:hAnsiTheme="majorEastAsia" w:eastAsiaTheme="majorEastAsia" w:cstheme="majorEastAsia"/>
          <w:bCs/>
          <w:sz w:val="28"/>
          <w:lang w:eastAsia="zh-CN"/>
        </w:rPr>
        <w:t>。</w:t>
      </w:r>
      <w:r>
        <w:rPr>
          <w:rFonts w:hint="eastAsia" w:asciiTheme="majorEastAsia" w:hAnsiTheme="majorEastAsia" w:eastAsiaTheme="majorEastAsia" w:cstheme="majorEastAsia"/>
          <w:bCs/>
          <w:sz w:val="28"/>
        </w:rPr>
        <w:t>把党务、政务和公共服务纳入“互联网+政务服务”一体化平台，实行“一站式服务”“一门式办理”，做到“马上办、就近办、一件事一次办”</w:t>
      </w:r>
      <w:r>
        <w:rPr>
          <w:rFonts w:hint="eastAsia" w:asciiTheme="majorEastAsia" w:hAnsiTheme="majorEastAsia" w:eastAsiaTheme="majorEastAsia" w:cstheme="majorEastAsia"/>
          <w:bCs/>
          <w:sz w:val="28"/>
          <w:lang w:eastAsia="zh-CN"/>
        </w:rPr>
        <w:t>。</w:t>
      </w:r>
    </w:p>
    <w:p>
      <w:pPr>
        <w:ind w:firstLine="600" w:firstLineChars="200"/>
        <w:rPr>
          <w:rFonts w:hint="eastAsia" w:asciiTheme="minorEastAsia" w:hAnsiTheme="minorEastAsia"/>
          <w:sz w:val="30"/>
          <w:szCs w:val="30"/>
        </w:rPr>
      </w:pPr>
      <w:r>
        <w:rPr>
          <w:rFonts w:hint="eastAsia" w:asciiTheme="minorEastAsia" w:hAnsiTheme="minorEastAsia"/>
          <w:sz w:val="30"/>
          <w:szCs w:val="30"/>
          <w:lang w:val="en-US" w:eastAsia="zh-CN"/>
        </w:rPr>
        <w:t>4</w:t>
      </w:r>
      <w:r>
        <w:rPr>
          <w:rFonts w:hint="eastAsia" w:asciiTheme="minorEastAsia" w:hAnsiTheme="minorEastAsia"/>
          <w:sz w:val="30"/>
          <w:szCs w:val="30"/>
        </w:rPr>
        <w:t>、全面加强防汛工作；</w:t>
      </w:r>
    </w:p>
    <w:p>
      <w:pPr>
        <w:ind w:left="596" w:leftChars="284" w:firstLine="0" w:firstLineChars="0"/>
        <w:rPr>
          <w:rFonts w:asciiTheme="minorEastAsia" w:hAnsiTheme="minorEastAsia"/>
          <w:sz w:val="30"/>
          <w:szCs w:val="30"/>
        </w:rPr>
      </w:pPr>
      <w:r>
        <w:rPr>
          <w:rFonts w:hint="eastAsia" w:asciiTheme="minorEastAsia" w:hAnsiTheme="minorEastAsia"/>
          <w:sz w:val="30"/>
          <w:szCs w:val="30"/>
          <w:lang w:val="en-US" w:eastAsia="zh-CN"/>
        </w:rPr>
        <w:t>5</w:t>
      </w:r>
      <w:r>
        <w:rPr>
          <w:rFonts w:hint="eastAsia" w:asciiTheme="minorEastAsia" w:hAnsiTheme="minorEastAsia"/>
          <w:sz w:val="30"/>
          <w:szCs w:val="30"/>
        </w:rPr>
        <w:t>、坚持安全生产责任不动摇，确保辖区安全生产形势平稳；</w:t>
      </w:r>
      <w:r>
        <w:rPr>
          <w:rFonts w:hint="eastAsia" w:asciiTheme="minorEastAsia" w:hAnsiTheme="minorEastAsia"/>
          <w:sz w:val="30"/>
          <w:szCs w:val="30"/>
          <w:lang w:val="en-US" w:eastAsia="zh-CN"/>
        </w:rPr>
        <w:t>6</w:t>
      </w:r>
      <w:r>
        <w:rPr>
          <w:rFonts w:hint="eastAsia" w:asciiTheme="minorEastAsia" w:hAnsiTheme="minorEastAsia"/>
          <w:sz w:val="30"/>
          <w:szCs w:val="30"/>
        </w:rPr>
        <w:t>、稳步推进环境保护工作，文明创建工作。</w:t>
      </w:r>
    </w:p>
    <w:p>
      <w:pPr>
        <w:ind w:firstLine="560" w:firstLineChars="200"/>
        <w:rPr>
          <w:rFonts w:hint="eastAsia" w:asciiTheme="majorEastAsia" w:hAnsiTheme="majorEastAsia" w:eastAsiaTheme="majorEastAsia" w:cstheme="majorEastAsia"/>
          <w:bCs/>
          <w:sz w:val="28"/>
          <w:lang w:val="en-US" w:eastAsia="zh-CN"/>
        </w:rPr>
      </w:pPr>
    </w:p>
    <w:p>
      <w:pPr>
        <w:ind w:firstLine="600" w:firstLineChars="200"/>
        <w:rPr>
          <w:rFonts w:asciiTheme="minorEastAsia" w:hAnsiTheme="minorEastAsia"/>
          <w:sz w:val="30"/>
          <w:szCs w:val="30"/>
        </w:rPr>
      </w:pPr>
      <w:r>
        <w:rPr>
          <w:rFonts w:hint="eastAsia" w:asciiTheme="minorEastAsia" w:hAnsiTheme="minorEastAsia"/>
          <w:sz w:val="30"/>
          <w:szCs w:val="30"/>
        </w:rPr>
        <w:t>（三）部门整体支出情况。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sz w:val="30"/>
          <w:szCs w:val="30"/>
          <w:lang w:val="en-US" w:eastAsia="zh-CN"/>
        </w:rPr>
        <w:t>2021</w:t>
      </w:r>
      <w:r>
        <w:rPr>
          <w:rFonts w:hint="eastAsia" w:asciiTheme="minorEastAsia" w:hAnsiTheme="minorEastAsia"/>
          <w:sz w:val="30"/>
          <w:szCs w:val="30"/>
        </w:rPr>
        <w:t>年决算支出</w:t>
      </w:r>
      <w:r>
        <w:rPr>
          <w:rFonts w:hint="eastAsia" w:asciiTheme="minorEastAsia" w:hAnsiTheme="minorEastAsia"/>
          <w:sz w:val="30"/>
          <w:szCs w:val="30"/>
          <w:lang w:val="en-US" w:eastAsia="zh-CN"/>
        </w:rPr>
        <w:t>1580.39</w:t>
      </w:r>
      <w:r>
        <w:rPr>
          <w:rFonts w:hint="eastAsia" w:asciiTheme="minorEastAsia" w:hAnsiTheme="minorEastAsia"/>
          <w:sz w:val="30"/>
          <w:szCs w:val="30"/>
        </w:rPr>
        <w:t>万元，</w:t>
      </w:r>
      <w:r>
        <w:rPr>
          <w:rFonts w:hint="eastAsia" w:asciiTheme="minorEastAsia" w:hAnsiTheme="minorEastAsia"/>
          <w:sz w:val="30"/>
          <w:szCs w:val="30"/>
          <w:lang w:eastAsia="zh-CN"/>
        </w:rPr>
        <w:t>一般公共预算财政拨款支出</w:t>
      </w:r>
      <w:r>
        <w:rPr>
          <w:rFonts w:hint="eastAsia" w:asciiTheme="minorEastAsia" w:hAnsiTheme="minorEastAsia"/>
          <w:sz w:val="30"/>
          <w:szCs w:val="30"/>
          <w:lang w:val="en-US" w:eastAsia="zh-CN"/>
        </w:rPr>
        <w:t>1580.39万元，其中</w:t>
      </w:r>
      <w:r>
        <w:rPr>
          <w:rFonts w:hint="eastAsia" w:asciiTheme="minorEastAsia" w:hAnsiTheme="minorEastAsia"/>
          <w:sz w:val="30"/>
          <w:szCs w:val="30"/>
        </w:rPr>
        <w:t>工资福利支出</w:t>
      </w:r>
      <w:r>
        <w:rPr>
          <w:rFonts w:hint="eastAsia" w:asciiTheme="minorEastAsia" w:hAnsiTheme="minorEastAsia"/>
          <w:sz w:val="30"/>
          <w:szCs w:val="30"/>
          <w:lang w:val="en-US" w:eastAsia="zh-CN"/>
        </w:rPr>
        <w:t>1220.33</w:t>
      </w:r>
      <w:r>
        <w:rPr>
          <w:rFonts w:hint="eastAsia" w:asciiTheme="minorEastAsia" w:hAnsiTheme="minorEastAsia"/>
          <w:sz w:val="30"/>
          <w:szCs w:val="30"/>
        </w:rPr>
        <w:t>万元，一般商品和服务支出</w:t>
      </w:r>
      <w:r>
        <w:rPr>
          <w:rFonts w:hint="eastAsia" w:asciiTheme="minorEastAsia" w:hAnsiTheme="minorEastAsia"/>
          <w:sz w:val="30"/>
          <w:szCs w:val="30"/>
          <w:lang w:val="en-US" w:eastAsia="zh-CN"/>
        </w:rPr>
        <w:t>273.14</w:t>
      </w:r>
      <w:r>
        <w:rPr>
          <w:rFonts w:hint="eastAsia" w:asciiTheme="minorEastAsia" w:hAnsiTheme="minorEastAsia"/>
          <w:sz w:val="30"/>
          <w:szCs w:val="30"/>
        </w:rPr>
        <w:t>万元，对个人和家庭的补助</w:t>
      </w:r>
      <w:r>
        <w:rPr>
          <w:rFonts w:hint="eastAsia" w:asciiTheme="minorEastAsia" w:hAnsiTheme="minorEastAsia"/>
          <w:sz w:val="30"/>
          <w:szCs w:val="30"/>
          <w:lang w:val="en-US" w:eastAsia="zh-CN"/>
        </w:rPr>
        <w:t>86.93</w:t>
      </w:r>
      <w:r>
        <w:rPr>
          <w:rFonts w:hint="eastAsia" w:asciiTheme="minorEastAsia" w:hAnsiTheme="minorEastAsia"/>
          <w:sz w:val="30"/>
          <w:szCs w:val="30"/>
        </w:rPr>
        <w:t>万</w:t>
      </w:r>
      <w:r>
        <w:rPr>
          <w:rFonts w:hint="eastAsia" w:asciiTheme="minorEastAsia" w:hAnsiTheme="minorEastAsia"/>
          <w:sz w:val="30"/>
          <w:szCs w:val="30"/>
          <w:lang w:eastAsia="zh-CN"/>
        </w:rPr>
        <w:t>；</w:t>
      </w:r>
      <w:r>
        <w:rPr>
          <w:rFonts w:hint="eastAsia" w:asciiTheme="minorEastAsia" w:hAnsiTheme="minorEastAsia"/>
          <w:sz w:val="30"/>
          <w:szCs w:val="30"/>
        </w:rPr>
        <w:t>项目支出</w:t>
      </w:r>
      <w:r>
        <w:rPr>
          <w:rFonts w:hint="eastAsia" w:asciiTheme="minorEastAsia" w:hAnsiTheme="minorEastAsia"/>
          <w:sz w:val="30"/>
          <w:szCs w:val="30"/>
          <w:lang w:val="en-US" w:eastAsia="zh-CN"/>
        </w:rPr>
        <w:t>113.05</w:t>
      </w:r>
      <w:r>
        <w:rPr>
          <w:rFonts w:hint="eastAsia" w:asciiTheme="minorEastAsia" w:hAnsiTheme="minorEastAsia"/>
          <w:sz w:val="30"/>
          <w:szCs w:val="30"/>
        </w:rPr>
        <w:t>万元</w:t>
      </w:r>
      <w:r>
        <w:rPr>
          <w:rFonts w:hint="eastAsia" w:asciiTheme="minorEastAsia" w:hAnsiTheme="minorEastAsia"/>
          <w:sz w:val="30"/>
          <w:szCs w:val="30"/>
          <w:lang w:eastAsia="zh-CN"/>
        </w:rPr>
        <w:t>，</w:t>
      </w:r>
      <w:r>
        <w:rPr>
          <w:rFonts w:hint="eastAsia" w:asciiTheme="minorEastAsia" w:hAnsiTheme="minorEastAsia"/>
          <w:color w:val="000000"/>
          <w:kern w:val="0"/>
          <w:sz w:val="30"/>
          <w:szCs w:val="30"/>
        </w:rPr>
        <w:t>主要用于</w:t>
      </w:r>
      <w:r>
        <w:rPr>
          <w:rFonts w:hint="eastAsia" w:asciiTheme="minorEastAsia" w:hAnsiTheme="minorEastAsia" w:eastAsiaTheme="minorEastAsia"/>
          <w:sz w:val="30"/>
          <w:szCs w:val="30"/>
          <w:lang w:val="en-US" w:eastAsia="zh-CN"/>
        </w:rPr>
        <w:t>黄泥井负二楼补偿金</w:t>
      </w:r>
      <w:r>
        <w:rPr>
          <w:rFonts w:hint="eastAsia" w:asciiTheme="minorEastAsia" w:hAnsiTheme="minorEastAsia"/>
          <w:sz w:val="30"/>
          <w:szCs w:val="30"/>
          <w:lang w:val="en-US" w:eastAsia="zh-CN"/>
        </w:rPr>
        <w:t>46.65万元，取缔黄泥井活禽市场工作经费26.4万元，协税护税40万元。</w:t>
      </w:r>
    </w:p>
    <w:p>
      <w:pPr>
        <w:ind w:firstLine="602" w:firstLineChars="200"/>
        <w:rPr>
          <w:rFonts w:asciiTheme="minorEastAsia" w:hAnsiTheme="minorEastAsia"/>
          <w:b/>
          <w:sz w:val="30"/>
          <w:szCs w:val="30"/>
        </w:rPr>
      </w:pPr>
      <w:r>
        <w:rPr>
          <w:rFonts w:hint="eastAsia" w:asciiTheme="minorEastAsia" w:hAnsiTheme="minorEastAsia"/>
          <w:b/>
          <w:sz w:val="30"/>
          <w:szCs w:val="30"/>
        </w:rPr>
        <w:t>二、部门整体支出管理及使用情况</w:t>
      </w:r>
    </w:p>
    <w:p>
      <w:pPr>
        <w:ind w:firstLine="600" w:firstLineChars="200"/>
        <w:rPr>
          <w:rFonts w:asciiTheme="minorEastAsia" w:hAnsiTheme="minorEastAsia"/>
          <w:sz w:val="30"/>
          <w:szCs w:val="30"/>
        </w:rPr>
      </w:pPr>
      <w:r>
        <w:rPr>
          <w:rFonts w:hint="eastAsia" w:asciiTheme="minorEastAsia" w:hAnsiTheme="minorEastAsia"/>
          <w:sz w:val="30"/>
          <w:szCs w:val="30"/>
        </w:rPr>
        <w:t>（一）基本支出情况。</w:t>
      </w:r>
    </w:p>
    <w:p>
      <w:pPr>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基本支出用于为保障机构正常运转、完成日常工作任务而发生的支出，包括人员经费和公用经费。</w:t>
      </w:r>
      <w:r>
        <w:rPr>
          <w:rFonts w:hint="eastAsia" w:asciiTheme="minorEastAsia" w:hAnsiTheme="minorEastAsia"/>
          <w:sz w:val="30"/>
          <w:szCs w:val="30"/>
          <w:lang w:val="en-US" w:eastAsia="zh-CN"/>
        </w:rPr>
        <w:t>2021</w:t>
      </w:r>
      <w:r>
        <w:rPr>
          <w:rFonts w:hint="eastAsia" w:asciiTheme="minorEastAsia" w:hAnsiTheme="minorEastAsia"/>
          <w:sz w:val="30"/>
          <w:szCs w:val="30"/>
        </w:rPr>
        <w:t>年度本单位人员经费决算数</w:t>
      </w:r>
      <w:r>
        <w:rPr>
          <w:rFonts w:hint="eastAsia" w:asciiTheme="minorEastAsia" w:hAnsiTheme="minorEastAsia"/>
          <w:sz w:val="30"/>
          <w:szCs w:val="30"/>
          <w:lang w:val="en-US" w:eastAsia="zh-CN"/>
        </w:rPr>
        <w:t>1241.2</w:t>
      </w:r>
      <w:r>
        <w:rPr>
          <w:rFonts w:hint="eastAsia" w:asciiTheme="minorEastAsia" w:hAnsiTheme="minorEastAsia"/>
          <w:sz w:val="30"/>
          <w:szCs w:val="30"/>
        </w:rPr>
        <w:t>万元，占基本支出比例</w:t>
      </w:r>
      <w:r>
        <w:rPr>
          <w:rFonts w:hint="eastAsia" w:asciiTheme="minorEastAsia" w:hAnsiTheme="minorEastAsia"/>
          <w:sz w:val="30"/>
          <w:szCs w:val="30"/>
          <w:lang w:val="en-US" w:eastAsia="zh-CN"/>
        </w:rPr>
        <w:t>84.59%</w:t>
      </w:r>
      <w:r>
        <w:rPr>
          <w:rFonts w:hint="eastAsia" w:asciiTheme="minorEastAsia" w:hAnsiTheme="minorEastAsia"/>
          <w:sz w:val="30"/>
          <w:szCs w:val="30"/>
        </w:rPr>
        <w:t>；公用经费决算数</w:t>
      </w:r>
      <w:r>
        <w:rPr>
          <w:rFonts w:hint="eastAsia" w:asciiTheme="minorEastAsia" w:hAnsiTheme="minorEastAsia"/>
          <w:sz w:val="30"/>
          <w:szCs w:val="30"/>
          <w:lang w:val="en-US" w:eastAsia="zh-CN"/>
        </w:rPr>
        <w:t>226.14</w:t>
      </w:r>
      <w:r>
        <w:rPr>
          <w:rFonts w:hint="eastAsia" w:asciiTheme="minorEastAsia" w:hAnsiTheme="minorEastAsia"/>
          <w:sz w:val="30"/>
          <w:szCs w:val="30"/>
        </w:rPr>
        <w:t>万元，占基本支出比例</w:t>
      </w:r>
      <w:r>
        <w:rPr>
          <w:rFonts w:hint="eastAsia" w:asciiTheme="minorEastAsia" w:hAnsiTheme="minorEastAsia"/>
          <w:sz w:val="30"/>
          <w:szCs w:val="30"/>
          <w:lang w:val="en-US" w:eastAsia="zh-CN"/>
        </w:rPr>
        <w:t>15.41%</w:t>
      </w:r>
      <w:r>
        <w:rPr>
          <w:rFonts w:hint="eastAsia" w:asciiTheme="minorEastAsia" w:hAnsiTheme="minorEastAsia"/>
          <w:sz w:val="30"/>
          <w:szCs w:val="30"/>
        </w:rPr>
        <w:t>。</w:t>
      </w:r>
    </w:p>
    <w:p>
      <w:pPr>
        <w:ind w:firstLine="600" w:firstLineChars="200"/>
        <w:rPr>
          <w:rFonts w:asciiTheme="minorEastAsia" w:hAnsiTheme="minorEastAsia"/>
          <w:sz w:val="30"/>
          <w:szCs w:val="30"/>
        </w:rPr>
      </w:pPr>
      <w:r>
        <w:rPr>
          <w:rFonts w:hint="eastAsia" w:asciiTheme="minorEastAsia" w:hAnsiTheme="minorEastAsia"/>
          <w:sz w:val="30"/>
          <w:szCs w:val="30"/>
        </w:rPr>
        <w:t>（二）项目支出情况。</w:t>
      </w:r>
    </w:p>
    <w:p>
      <w:pPr>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rPr>
        <w:t>项目支出的行政事业类决算数</w:t>
      </w:r>
      <w:r>
        <w:rPr>
          <w:rFonts w:hint="eastAsia" w:eastAsia="仿宋_GB2312"/>
          <w:sz w:val="32"/>
          <w:szCs w:val="32"/>
          <w:u w:val="none"/>
          <w:lang w:val="en-US" w:eastAsia="zh-CN"/>
        </w:rPr>
        <w:t>113.05</w:t>
      </w:r>
      <w:r>
        <w:rPr>
          <w:rFonts w:hint="eastAsia" w:asciiTheme="minorEastAsia" w:hAnsiTheme="minorEastAsia"/>
          <w:sz w:val="30"/>
          <w:szCs w:val="30"/>
        </w:rPr>
        <w:t>万元。其中：</w:t>
      </w:r>
      <w:r>
        <w:rPr>
          <w:rFonts w:hint="eastAsia" w:asciiTheme="minorEastAsia" w:hAnsiTheme="minorEastAsia"/>
          <w:color w:val="000000"/>
          <w:kern w:val="0"/>
          <w:sz w:val="30"/>
          <w:szCs w:val="30"/>
        </w:rPr>
        <w:t>其中：</w:t>
      </w:r>
      <w:r>
        <w:rPr>
          <w:rFonts w:hint="eastAsia" w:asciiTheme="minorEastAsia" w:hAnsiTheme="minorEastAsia" w:eastAsiaTheme="minorEastAsia"/>
          <w:sz w:val="30"/>
          <w:szCs w:val="30"/>
          <w:lang w:val="en-US" w:eastAsia="zh-CN"/>
        </w:rPr>
        <w:t>黄泥井负二楼补偿金</w:t>
      </w:r>
      <w:r>
        <w:rPr>
          <w:rFonts w:hint="eastAsia" w:asciiTheme="minorEastAsia" w:hAnsiTheme="minorEastAsia"/>
          <w:sz w:val="30"/>
          <w:szCs w:val="30"/>
          <w:lang w:val="en-US" w:eastAsia="zh-CN"/>
        </w:rPr>
        <w:t>46.65万元，取缔黄泥井活禽市场工作经费26.4万元，协税护税40万元。</w:t>
      </w:r>
    </w:p>
    <w:p>
      <w:pPr>
        <w:ind w:firstLine="600" w:firstLineChars="200"/>
        <w:rPr>
          <w:rFonts w:asciiTheme="minorEastAsia" w:hAnsiTheme="minorEastAsia"/>
          <w:sz w:val="30"/>
          <w:szCs w:val="30"/>
        </w:rPr>
      </w:pPr>
      <w:r>
        <w:rPr>
          <w:rFonts w:hint="eastAsia" w:asciiTheme="minorEastAsia" w:hAnsiTheme="minorEastAsia"/>
          <w:sz w:val="30"/>
          <w:szCs w:val="30"/>
        </w:rPr>
        <w:t>（三）“三公”经费情况。</w:t>
      </w:r>
    </w:p>
    <w:p>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．因公出国（境）费用；</w:t>
      </w:r>
    </w:p>
    <w:p>
      <w:pPr>
        <w:ind w:firstLine="600" w:firstLineChars="200"/>
        <w:rPr>
          <w:rFonts w:asciiTheme="minorEastAsia" w:hAnsiTheme="minorEastAsia"/>
          <w:sz w:val="30"/>
          <w:szCs w:val="30"/>
        </w:rPr>
      </w:pPr>
      <w:r>
        <w:rPr>
          <w:rFonts w:hint="eastAsia" w:asciiTheme="minorEastAsia" w:hAnsiTheme="minorEastAsia"/>
          <w:sz w:val="30"/>
          <w:szCs w:val="30"/>
        </w:rPr>
        <w:t>无。</w:t>
      </w:r>
    </w:p>
    <w:p>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．公务接待费；</w:t>
      </w:r>
    </w:p>
    <w:p>
      <w:pPr>
        <w:ind w:firstLine="600" w:firstLineChars="200"/>
        <w:rPr>
          <w:rFonts w:asciiTheme="minorEastAsia" w:hAnsiTheme="minorEastAsia"/>
          <w:sz w:val="30"/>
          <w:szCs w:val="30"/>
        </w:rPr>
      </w:pPr>
      <w:r>
        <w:rPr>
          <w:rFonts w:hint="eastAsia" w:asciiTheme="minorEastAsia" w:hAnsiTheme="minorEastAsia"/>
          <w:sz w:val="30"/>
          <w:szCs w:val="30"/>
        </w:rPr>
        <w:t>我办事处</w:t>
      </w:r>
      <w:r>
        <w:rPr>
          <w:rFonts w:hint="eastAsia" w:asciiTheme="minorEastAsia" w:hAnsiTheme="minorEastAsia"/>
          <w:sz w:val="30"/>
          <w:szCs w:val="30"/>
          <w:lang w:val="en-US" w:eastAsia="zh-CN"/>
        </w:rPr>
        <w:t>2021</w:t>
      </w:r>
      <w:r>
        <w:rPr>
          <w:rFonts w:hint="eastAsia" w:asciiTheme="minorEastAsia" w:hAnsiTheme="minorEastAsia"/>
          <w:sz w:val="30"/>
          <w:szCs w:val="30"/>
        </w:rPr>
        <w:t>年公务接待费支出</w:t>
      </w:r>
      <w:r>
        <w:rPr>
          <w:rFonts w:hint="eastAsia" w:asciiTheme="minorEastAsia" w:hAnsiTheme="minorEastAsia"/>
          <w:sz w:val="30"/>
          <w:szCs w:val="30"/>
          <w:lang w:val="en-US" w:eastAsia="zh-CN"/>
        </w:rPr>
        <w:t>3178</w:t>
      </w:r>
      <w:r>
        <w:rPr>
          <w:rFonts w:hint="eastAsia" w:asciiTheme="minorEastAsia" w:hAnsiTheme="minorEastAsia"/>
          <w:sz w:val="30"/>
          <w:szCs w:val="30"/>
        </w:rPr>
        <w:t>元</w:t>
      </w:r>
      <w:r>
        <w:rPr>
          <w:rFonts w:hint="eastAsia" w:asciiTheme="minorEastAsia" w:hAnsiTheme="minorEastAsia"/>
          <w:sz w:val="30"/>
          <w:szCs w:val="30"/>
          <w:lang w:val="en-US" w:eastAsia="zh-CN"/>
        </w:rPr>
        <w:t>85</w:t>
      </w:r>
      <w:r>
        <w:rPr>
          <w:rFonts w:hint="eastAsia" w:asciiTheme="minorEastAsia" w:hAnsiTheme="minorEastAsia"/>
          <w:sz w:val="30"/>
          <w:szCs w:val="30"/>
        </w:rPr>
        <w:t>人次。</w:t>
      </w:r>
    </w:p>
    <w:p>
      <w:pPr>
        <w:ind w:firstLine="600" w:firstLineChars="200"/>
        <w:rPr>
          <w:rFonts w:asciiTheme="minorEastAsia" w:hAnsiTheme="minorEastAsia"/>
          <w:sz w:val="30"/>
          <w:szCs w:val="30"/>
        </w:rPr>
      </w:pPr>
      <w:r>
        <w:rPr>
          <w:rFonts w:asciiTheme="minorEastAsia" w:hAnsiTheme="minorEastAsia"/>
          <w:sz w:val="30"/>
          <w:szCs w:val="30"/>
        </w:rPr>
        <w:t>3</w:t>
      </w:r>
      <w:r>
        <w:rPr>
          <w:rFonts w:hint="eastAsia" w:asciiTheme="minorEastAsia" w:hAnsiTheme="minorEastAsia"/>
          <w:sz w:val="30"/>
          <w:szCs w:val="30"/>
        </w:rPr>
        <w:t>．公务用车购置及运行费。</w:t>
      </w:r>
    </w:p>
    <w:p>
      <w:pPr>
        <w:ind w:firstLine="600" w:firstLineChars="200"/>
        <w:rPr>
          <w:rFonts w:asciiTheme="minorEastAsia" w:hAnsiTheme="minorEastAsia"/>
          <w:sz w:val="30"/>
          <w:szCs w:val="30"/>
        </w:rPr>
      </w:pPr>
      <w:r>
        <w:rPr>
          <w:rFonts w:hint="eastAsia" w:asciiTheme="minorEastAsia" w:hAnsiTheme="minorEastAsia"/>
          <w:sz w:val="30"/>
          <w:szCs w:val="30"/>
        </w:rPr>
        <w:t>我办事处</w:t>
      </w:r>
      <w:r>
        <w:rPr>
          <w:rFonts w:hint="eastAsia" w:asciiTheme="minorEastAsia" w:hAnsiTheme="minorEastAsia"/>
          <w:sz w:val="30"/>
          <w:szCs w:val="30"/>
          <w:lang w:val="en-US" w:eastAsia="zh-CN"/>
        </w:rPr>
        <w:t>2021</w:t>
      </w:r>
      <w:r>
        <w:rPr>
          <w:rFonts w:hint="eastAsia" w:asciiTheme="minorEastAsia" w:hAnsiTheme="minorEastAsia"/>
          <w:sz w:val="30"/>
          <w:szCs w:val="30"/>
        </w:rPr>
        <w:t>年“三公”经费预算金额</w:t>
      </w:r>
      <w:r>
        <w:rPr>
          <w:rFonts w:hint="eastAsia" w:asciiTheme="minorEastAsia" w:hAnsiTheme="minorEastAsia"/>
          <w:sz w:val="30"/>
          <w:szCs w:val="30"/>
          <w:lang w:val="en-US" w:eastAsia="zh-CN"/>
        </w:rPr>
        <w:t>7</w:t>
      </w:r>
      <w:r>
        <w:rPr>
          <w:rFonts w:hint="eastAsia" w:asciiTheme="minorEastAsia" w:hAnsiTheme="minorEastAsia"/>
          <w:sz w:val="30"/>
          <w:szCs w:val="30"/>
        </w:rPr>
        <w:t>万元，其中公务用车运行维护费</w:t>
      </w:r>
      <w:r>
        <w:rPr>
          <w:rFonts w:hint="eastAsia" w:asciiTheme="minorEastAsia" w:hAnsiTheme="minorEastAsia"/>
          <w:sz w:val="30"/>
          <w:szCs w:val="30"/>
          <w:lang w:val="en-US" w:eastAsia="zh-CN"/>
        </w:rPr>
        <w:t>5</w:t>
      </w:r>
      <w:r>
        <w:rPr>
          <w:rFonts w:hint="eastAsia" w:asciiTheme="minorEastAsia" w:hAnsiTheme="minorEastAsia"/>
          <w:sz w:val="30"/>
          <w:szCs w:val="30"/>
        </w:rPr>
        <w:t>万元，公务接待</w:t>
      </w:r>
      <w:r>
        <w:rPr>
          <w:rFonts w:hint="eastAsia" w:asciiTheme="minorEastAsia" w:hAnsiTheme="minorEastAsia"/>
          <w:sz w:val="30"/>
          <w:szCs w:val="30"/>
          <w:lang w:val="en-US" w:eastAsia="zh-CN"/>
        </w:rPr>
        <w:t>2</w:t>
      </w:r>
      <w:r>
        <w:rPr>
          <w:rFonts w:hint="eastAsia" w:asciiTheme="minorEastAsia" w:hAnsiTheme="minorEastAsia"/>
          <w:sz w:val="30"/>
          <w:szCs w:val="30"/>
        </w:rPr>
        <w:t>万。</w:t>
      </w:r>
    </w:p>
    <w:p>
      <w:pPr>
        <w:ind w:firstLine="600" w:firstLineChars="200"/>
        <w:rPr>
          <w:rFonts w:asciiTheme="minorEastAsia" w:hAnsiTheme="minorEastAsia"/>
          <w:sz w:val="30"/>
          <w:szCs w:val="30"/>
        </w:rPr>
      </w:pPr>
      <w:r>
        <w:rPr>
          <w:rFonts w:hint="eastAsia" w:asciiTheme="minorEastAsia" w:hAnsiTheme="minorEastAsia"/>
          <w:sz w:val="30"/>
          <w:szCs w:val="30"/>
        </w:rPr>
        <w:t>“三公”经费决算金额</w:t>
      </w:r>
      <w:r>
        <w:rPr>
          <w:rFonts w:hint="eastAsia" w:asciiTheme="minorEastAsia" w:hAnsiTheme="minorEastAsia"/>
          <w:sz w:val="30"/>
          <w:szCs w:val="30"/>
          <w:lang w:val="en-US" w:eastAsia="zh-CN"/>
        </w:rPr>
        <w:t>4.09</w:t>
      </w:r>
      <w:r>
        <w:rPr>
          <w:rFonts w:hint="eastAsia" w:asciiTheme="minorEastAsia" w:hAnsiTheme="minorEastAsia"/>
          <w:sz w:val="30"/>
          <w:szCs w:val="30"/>
        </w:rPr>
        <w:t>万元，其中公务用车运行维护费</w:t>
      </w:r>
      <w:r>
        <w:rPr>
          <w:rFonts w:hint="eastAsia" w:asciiTheme="minorEastAsia" w:hAnsiTheme="minorEastAsia"/>
          <w:sz w:val="30"/>
          <w:szCs w:val="30"/>
          <w:lang w:val="en-US" w:eastAsia="zh-CN"/>
        </w:rPr>
        <w:t>3.77</w:t>
      </w:r>
      <w:r>
        <w:rPr>
          <w:rFonts w:hint="eastAsia" w:asciiTheme="minorEastAsia" w:hAnsiTheme="minorEastAsia"/>
          <w:sz w:val="30"/>
          <w:szCs w:val="30"/>
        </w:rPr>
        <w:t>万元，公务接待费0</w:t>
      </w:r>
      <w:r>
        <w:rPr>
          <w:rFonts w:hint="eastAsia" w:asciiTheme="minorEastAsia" w:hAnsiTheme="minorEastAsia"/>
          <w:sz w:val="30"/>
          <w:szCs w:val="30"/>
          <w:lang w:val="en-US" w:eastAsia="zh-CN"/>
        </w:rPr>
        <w:t>.32</w:t>
      </w:r>
      <w:r>
        <w:rPr>
          <w:rFonts w:hint="eastAsia" w:asciiTheme="minorEastAsia" w:hAnsiTheme="minorEastAsia"/>
          <w:sz w:val="30"/>
          <w:szCs w:val="30"/>
        </w:rPr>
        <w:t>万元，“三公经费”控制率为</w:t>
      </w:r>
      <w:r>
        <w:rPr>
          <w:rFonts w:hint="eastAsia" w:asciiTheme="minorEastAsia" w:hAnsiTheme="minorEastAsia"/>
          <w:sz w:val="30"/>
          <w:szCs w:val="30"/>
          <w:lang w:val="en-US" w:eastAsia="zh-CN"/>
        </w:rPr>
        <w:t>58.4</w:t>
      </w:r>
      <w:r>
        <w:rPr>
          <w:rFonts w:asciiTheme="minorEastAsia" w:hAnsiTheme="minorEastAsia"/>
          <w:sz w:val="30"/>
          <w:szCs w:val="30"/>
        </w:rPr>
        <w:t>%</w:t>
      </w:r>
      <w:r>
        <w:rPr>
          <w:rFonts w:hint="eastAsia" w:asciiTheme="minorEastAsia" w:hAnsiTheme="minorEastAsia"/>
          <w:sz w:val="30"/>
          <w:szCs w:val="30"/>
        </w:rPr>
        <w:t>。</w:t>
      </w:r>
    </w:p>
    <w:p>
      <w:pPr>
        <w:ind w:firstLine="602" w:firstLineChars="200"/>
        <w:rPr>
          <w:rFonts w:asciiTheme="minorEastAsia" w:hAnsiTheme="minorEastAsia"/>
          <w:b/>
          <w:sz w:val="30"/>
          <w:szCs w:val="30"/>
        </w:rPr>
      </w:pPr>
      <w:r>
        <w:rPr>
          <w:rFonts w:hint="eastAsia" w:asciiTheme="minorEastAsia" w:hAnsiTheme="minorEastAsia"/>
          <w:b/>
          <w:sz w:val="30"/>
          <w:szCs w:val="30"/>
        </w:rPr>
        <w:t>三、部门整体支出绩效情况</w:t>
      </w:r>
    </w:p>
    <w:p>
      <w:pPr>
        <w:ind w:firstLine="600" w:firstLineChars="200"/>
        <w:rPr>
          <w:rFonts w:asciiTheme="minorEastAsia" w:hAnsiTheme="minorEastAsia"/>
          <w:sz w:val="30"/>
          <w:szCs w:val="30"/>
        </w:rPr>
      </w:pPr>
      <w:r>
        <w:rPr>
          <w:rFonts w:hint="eastAsia" w:asciiTheme="minorEastAsia" w:hAnsiTheme="minorEastAsia"/>
          <w:sz w:val="30"/>
          <w:szCs w:val="30"/>
          <w:lang w:val="en-US" w:eastAsia="zh-CN"/>
        </w:rPr>
        <w:t>2021</w:t>
      </w:r>
      <w:r>
        <w:rPr>
          <w:rFonts w:hint="eastAsia" w:asciiTheme="minorEastAsia" w:hAnsiTheme="minorEastAsia"/>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Theme="minorEastAsia" w:hAnsiTheme="minorEastAsia"/>
          <w:sz w:val="30"/>
          <w:szCs w:val="30"/>
          <w:lang w:val="en-US" w:eastAsia="zh-CN"/>
        </w:rPr>
        <w:t>2021</w:t>
      </w:r>
      <w:r>
        <w:rPr>
          <w:rFonts w:hint="eastAsia" w:asciiTheme="minorEastAsia" w:hAnsiTheme="minorEastAsia"/>
          <w:sz w:val="30"/>
          <w:szCs w:val="30"/>
        </w:rPr>
        <w:t>年度评价得分为</w:t>
      </w:r>
      <w:r>
        <w:rPr>
          <w:rFonts w:hint="eastAsia" w:asciiTheme="minorEastAsia" w:hAnsiTheme="minorEastAsia"/>
          <w:sz w:val="30"/>
          <w:szCs w:val="30"/>
          <w:lang w:val="en-US" w:eastAsia="zh-CN"/>
        </w:rPr>
        <w:t>81</w:t>
      </w:r>
      <w:r>
        <w:rPr>
          <w:rFonts w:hint="eastAsia" w:asciiTheme="minorEastAsia" w:hAnsiTheme="minorEastAsia"/>
          <w:sz w:val="30"/>
          <w:szCs w:val="30"/>
        </w:rPr>
        <w:t>分。部门整体支出绩效情况如下：</w:t>
      </w:r>
    </w:p>
    <w:p>
      <w:pPr>
        <w:ind w:firstLine="600" w:firstLineChars="200"/>
        <w:rPr>
          <w:rFonts w:hint="default" w:asciiTheme="minorEastAsia" w:hAnsiTheme="minorEastAsia" w:eastAsiaTheme="minorEastAsia"/>
          <w:sz w:val="30"/>
          <w:szCs w:val="30"/>
          <w:lang w:val="en-US" w:eastAsia="zh-CN"/>
        </w:rPr>
      </w:pPr>
      <w:r>
        <w:rPr>
          <w:rFonts w:asciiTheme="minorEastAsia" w:hAnsiTheme="minorEastAsia"/>
          <w:sz w:val="30"/>
          <w:szCs w:val="30"/>
        </w:rPr>
        <w:t>1</w:t>
      </w:r>
      <w:r>
        <w:rPr>
          <w:rFonts w:hint="eastAsia" w:asciiTheme="minorEastAsia" w:hAnsiTheme="minorEastAsia"/>
          <w:sz w:val="30"/>
          <w:szCs w:val="30"/>
        </w:rPr>
        <w:t>、预算配置控制较</w:t>
      </w:r>
      <w:r>
        <w:rPr>
          <w:rFonts w:hint="eastAsia" w:asciiTheme="minorEastAsia" w:hAnsiTheme="minorEastAsia"/>
          <w:sz w:val="30"/>
          <w:szCs w:val="30"/>
          <w:lang w:eastAsia="zh-CN"/>
        </w:rPr>
        <w:t>好</w:t>
      </w:r>
      <w:r>
        <w:rPr>
          <w:rFonts w:hint="eastAsia" w:asciiTheme="minorEastAsia" w:hAnsiTheme="minorEastAsia"/>
          <w:sz w:val="30"/>
          <w:szCs w:val="30"/>
        </w:rPr>
        <w:t>（</w:t>
      </w:r>
      <w:r>
        <w:rPr>
          <w:rFonts w:hint="eastAsia" w:asciiTheme="minorEastAsia" w:hAnsiTheme="minorEastAsia"/>
          <w:sz w:val="30"/>
          <w:szCs w:val="30"/>
          <w:lang w:val="en-US" w:eastAsia="zh-CN"/>
        </w:rPr>
        <w:t>0</w:t>
      </w:r>
      <w:r>
        <w:rPr>
          <w:rFonts w:hint="eastAsia" w:asciiTheme="minorEastAsia" w:hAnsiTheme="minorEastAsia"/>
          <w:sz w:val="30"/>
          <w:szCs w:val="30"/>
        </w:rPr>
        <w:t>分）。在职人员控制率较</w:t>
      </w:r>
      <w:r>
        <w:rPr>
          <w:rFonts w:hint="eastAsia" w:asciiTheme="minorEastAsia" w:hAnsiTheme="minorEastAsia"/>
          <w:sz w:val="30"/>
          <w:szCs w:val="30"/>
          <w:lang w:eastAsia="zh-CN"/>
        </w:rPr>
        <w:t>高，为3</w:t>
      </w:r>
      <w:r>
        <w:rPr>
          <w:rFonts w:hint="eastAsia" w:asciiTheme="minorEastAsia" w:hAnsiTheme="minorEastAsia"/>
          <w:sz w:val="30"/>
          <w:szCs w:val="30"/>
          <w:lang w:val="en-US" w:eastAsia="zh-CN"/>
        </w:rPr>
        <w:t>25</w:t>
      </w:r>
      <w:r>
        <w:rPr>
          <w:rFonts w:hint="eastAsia" w:asciiTheme="minorEastAsia" w:hAnsiTheme="minorEastAsia"/>
          <w:sz w:val="30"/>
          <w:szCs w:val="30"/>
          <w:lang w:eastAsia="zh-CN"/>
        </w:rPr>
        <w:t>%</w:t>
      </w:r>
      <w:r>
        <w:rPr>
          <w:rFonts w:hint="eastAsia" w:asciiTheme="minorEastAsia" w:hAnsiTheme="minorEastAsia"/>
          <w:sz w:val="30"/>
          <w:szCs w:val="30"/>
        </w:rPr>
        <w:t>；“三公经费”</w:t>
      </w:r>
      <w:r>
        <w:rPr>
          <w:rFonts w:hint="eastAsia" w:asciiTheme="minorEastAsia" w:hAnsiTheme="minorEastAsia"/>
          <w:sz w:val="30"/>
          <w:szCs w:val="30"/>
          <w:lang w:eastAsia="zh-CN"/>
        </w:rPr>
        <w:t>变动率较小，为</w:t>
      </w:r>
      <w:r>
        <w:rPr>
          <w:rFonts w:hint="eastAsia" w:asciiTheme="minorEastAsia" w:hAnsiTheme="minorEastAsia"/>
          <w:sz w:val="30"/>
          <w:szCs w:val="30"/>
          <w:lang w:val="en-US" w:eastAsia="zh-CN"/>
        </w:rPr>
        <w:t>3.54%。</w:t>
      </w:r>
    </w:p>
    <w:p>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、预算执行比较到位（1</w:t>
      </w:r>
      <w:r>
        <w:rPr>
          <w:rFonts w:hint="eastAsia" w:asciiTheme="minorEastAsia" w:hAnsiTheme="minorEastAsia"/>
          <w:sz w:val="30"/>
          <w:szCs w:val="30"/>
          <w:lang w:val="en-US" w:eastAsia="zh-CN"/>
        </w:rPr>
        <w:t>9</w:t>
      </w:r>
      <w:r>
        <w:rPr>
          <w:rFonts w:hint="eastAsia" w:asciiTheme="minorEastAsia" w:hAnsiTheme="minorEastAsia"/>
          <w:sz w:val="30"/>
          <w:szCs w:val="30"/>
        </w:rPr>
        <w:t>分）。全年无截留或滞留资金情况；预算调整</w:t>
      </w:r>
      <w:r>
        <w:rPr>
          <w:rFonts w:hint="eastAsia" w:asciiTheme="minorEastAsia" w:hAnsiTheme="minorEastAsia"/>
          <w:sz w:val="30"/>
          <w:szCs w:val="30"/>
          <w:lang w:eastAsia="zh-CN"/>
        </w:rPr>
        <w:t>完成率为</w:t>
      </w:r>
      <w:r>
        <w:rPr>
          <w:rFonts w:hint="eastAsia" w:asciiTheme="minorEastAsia" w:hAnsiTheme="minorEastAsia"/>
          <w:sz w:val="30"/>
          <w:szCs w:val="30"/>
          <w:lang w:val="en-US" w:eastAsia="zh-CN"/>
        </w:rPr>
        <w:t>100%，预算控制率为0%</w:t>
      </w:r>
      <w:r>
        <w:rPr>
          <w:rFonts w:hint="eastAsia" w:asciiTheme="minorEastAsia" w:hAnsiTheme="minorEastAsia"/>
          <w:sz w:val="30"/>
          <w:szCs w:val="30"/>
        </w:rPr>
        <w:t>；无新建楼堂馆所。</w:t>
      </w:r>
    </w:p>
    <w:p>
      <w:pPr>
        <w:ind w:firstLine="600" w:firstLineChars="200"/>
        <w:rPr>
          <w:rFonts w:asciiTheme="minorEastAsia" w:hAnsiTheme="minorEastAsia"/>
          <w:sz w:val="30"/>
          <w:szCs w:val="30"/>
        </w:rPr>
      </w:pPr>
      <w:r>
        <w:rPr>
          <w:rFonts w:asciiTheme="minorEastAsia" w:hAnsiTheme="minorEastAsia"/>
          <w:sz w:val="30"/>
          <w:szCs w:val="30"/>
        </w:rPr>
        <w:t>3</w:t>
      </w:r>
      <w:r>
        <w:rPr>
          <w:rFonts w:hint="eastAsia" w:asciiTheme="minorEastAsia" w:hAnsiTheme="minorEastAsia"/>
          <w:sz w:val="30"/>
          <w:szCs w:val="30"/>
        </w:rPr>
        <w:t>、预算管理还需进一步强化（</w:t>
      </w:r>
      <w:r>
        <w:rPr>
          <w:rFonts w:hint="eastAsia" w:asciiTheme="minorEastAsia" w:hAnsiTheme="minorEastAsia"/>
          <w:sz w:val="30"/>
          <w:szCs w:val="30"/>
          <w:lang w:val="en-US" w:eastAsia="zh-CN"/>
        </w:rPr>
        <w:t>32分</w:t>
      </w:r>
      <w:r>
        <w:rPr>
          <w:rFonts w:hint="eastAsia" w:asciiTheme="minorEastAsia" w:hAnsiTheme="minorEastAsia"/>
          <w:sz w:val="30"/>
          <w:szCs w:val="30"/>
        </w:rPr>
        <w:t>）。</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）、公用经费控制率为</w:t>
      </w:r>
      <w:r>
        <w:rPr>
          <w:rFonts w:hint="eastAsia" w:asciiTheme="minorEastAsia" w:hAnsiTheme="minorEastAsia"/>
          <w:sz w:val="30"/>
          <w:szCs w:val="30"/>
          <w:lang w:val="en-US" w:eastAsia="zh-CN"/>
        </w:rPr>
        <w:t>62.82</w:t>
      </w:r>
      <w:r>
        <w:rPr>
          <w:rFonts w:asciiTheme="minorEastAsia" w:hAnsiTheme="minorEastAsia"/>
          <w:sz w:val="30"/>
          <w:szCs w:val="30"/>
        </w:rPr>
        <w:t>%</w:t>
      </w:r>
      <w:r>
        <w:rPr>
          <w:rFonts w:hint="eastAsia" w:asciiTheme="minorEastAsia" w:hAnsiTheme="minorEastAsia"/>
          <w:sz w:val="30"/>
          <w:szCs w:val="30"/>
        </w:rPr>
        <w:t>，得</w:t>
      </w:r>
      <w:r>
        <w:rPr>
          <w:rFonts w:hint="eastAsia" w:asciiTheme="minorEastAsia" w:hAnsiTheme="minorEastAsia"/>
          <w:sz w:val="30"/>
          <w:szCs w:val="30"/>
          <w:lang w:val="en-US" w:eastAsia="zh-CN"/>
        </w:rPr>
        <w:t>8</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）、“三公经费”控制率为</w:t>
      </w:r>
      <w:r>
        <w:rPr>
          <w:rFonts w:hint="eastAsia" w:asciiTheme="minorEastAsia" w:hAnsiTheme="minorEastAsia"/>
          <w:sz w:val="30"/>
          <w:szCs w:val="30"/>
          <w:lang w:val="en-US" w:eastAsia="zh-CN"/>
        </w:rPr>
        <w:t>58.4</w:t>
      </w:r>
      <w:r>
        <w:rPr>
          <w:rFonts w:asciiTheme="minorEastAsia" w:hAnsiTheme="minorEastAsia"/>
          <w:sz w:val="30"/>
          <w:szCs w:val="30"/>
        </w:rPr>
        <w:t>%</w:t>
      </w:r>
      <w:r>
        <w:rPr>
          <w:rFonts w:hint="eastAsia" w:asciiTheme="minorEastAsia" w:hAnsiTheme="minorEastAsia"/>
          <w:sz w:val="30"/>
          <w:szCs w:val="30"/>
        </w:rPr>
        <w:t>，得</w:t>
      </w:r>
      <w:r>
        <w:rPr>
          <w:rFonts w:asciiTheme="minorEastAsia" w:hAnsiTheme="minorEastAsia"/>
          <w:sz w:val="30"/>
          <w:szCs w:val="30"/>
        </w:rPr>
        <w:t>7</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）、政府采购执行率达到</w:t>
      </w:r>
      <w:r>
        <w:rPr>
          <w:rFonts w:hint="eastAsia" w:asciiTheme="minorEastAsia" w:hAnsiTheme="minorEastAsia"/>
          <w:sz w:val="30"/>
          <w:szCs w:val="30"/>
          <w:lang w:val="en-US" w:eastAsia="zh-CN"/>
        </w:rPr>
        <w:t>95</w:t>
      </w:r>
      <w:r>
        <w:rPr>
          <w:rFonts w:asciiTheme="minorEastAsia" w:hAnsiTheme="minorEastAsia"/>
          <w:sz w:val="30"/>
          <w:szCs w:val="30"/>
        </w:rPr>
        <w:t>%</w:t>
      </w:r>
      <w:r>
        <w:rPr>
          <w:rFonts w:hint="eastAsia" w:asciiTheme="minorEastAsia" w:hAnsiTheme="minorEastAsia"/>
          <w:sz w:val="30"/>
          <w:szCs w:val="30"/>
        </w:rPr>
        <w:t>,得</w:t>
      </w:r>
      <w:r>
        <w:rPr>
          <w:rFonts w:hint="eastAsia" w:asciiTheme="minorEastAsia" w:hAnsiTheme="minorEastAsia"/>
          <w:sz w:val="30"/>
          <w:szCs w:val="30"/>
          <w:lang w:val="en-US" w:eastAsia="zh-CN"/>
        </w:rPr>
        <w:t>5</w:t>
      </w:r>
      <w:r>
        <w:rPr>
          <w:rFonts w:hint="eastAsia" w:asciiTheme="minorEastAsia" w:hAnsiTheme="minorEastAsia"/>
          <w:sz w:val="30"/>
          <w:szCs w:val="30"/>
        </w:rPr>
        <w:t>分，对于单位的政府采购项目，凡单位购买属于政府采购范围内的货物、工程和服务，严格遵守政府采购相关法律法规的规定办理相关审批手续。</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4</w:t>
      </w:r>
      <w:r>
        <w:rPr>
          <w:rFonts w:hint="eastAsia" w:asciiTheme="minorEastAsia" w:hAnsiTheme="minorEastAsia"/>
          <w:sz w:val="30"/>
          <w:szCs w:val="30"/>
        </w:rPr>
        <w:t>）、管理制度比较健全（</w:t>
      </w:r>
      <w:r>
        <w:rPr>
          <w:rFonts w:hint="eastAsia" w:asciiTheme="minorEastAsia" w:hAnsiTheme="minorEastAsia"/>
          <w:sz w:val="30"/>
          <w:szCs w:val="30"/>
          <w:lang w:val="en-US" w:eastAsia="zh-CN"/>
        </w:rPr>
        <w:t>8</w:t>
      </w:r>
      <w:r>
        <w:rPr>
          <w:rFonts w:hint="eastAsia" w:asciiTheme="minorEastAsia" w:hAnsiTheme="minorEastAsia"/>
          <w:sz w:val="30"/>
          <w:szCs w:val="30"/>
        </w:rPr>
        <w:t>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5</w:t>
      </w:r>
      <w:r>
        <w:rPr>
          <w:rFonts w:hint="eastAsia" w:asciiTheme="minorEastAsia" w:hAnsiTheme="minorEastAsia"/>
          <w:sz w:val="30"/>
          <w:szCs w:val="30"/>
        </w:rPr>
        <w:t>）、资金使用管理逐步加强（</w:t>
      </w:r>
      <w:r>
        <w:rPr>
          <w:rFonts w:hint="eastAsia" w:asciiTheme="minorEastAsia" w:hAnsiTheme="minorEastAsia"/>
          <w:sz w:val="30"/>
          <w:szCs w:val="30"/>
          <w:lang w:val="en-US" w:eastAsia="zh-CN"/>
        </w:rPr>
        <w:t>6</w:t>
      </w:r>
      <w:r>
        <w:rPr>
          <w:rFonts w:hint="eastAsia" w:asciiTheme="minorEastAsia" w:hAnsiTheme="minorEastAsia"/>
          <w:sz w:val="30"/>
          <w:szCs w:val="30"/>
        </w:rPr>
        <w:t>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6</w:t>
      </w:r>
      <w:r>
        <w:rPr>
          <w:rFonts w:hint="eastAsia" w:asciiTheme="minorEastAsia" w:hAnsiTheme="minorEastAsia"/>
          <w:sz w:val="30"/>
          <w:szCs w:val="30"/>
        </w:rPr>
        <w:t>）、我办事处按规定对预决算信息进行了公开，会计信息等资料完整、准确（5分）。</w:t>
      </w:r>
    </w:p>
    <w:p>
      <w:pPr>
        <w:ind w:firstLine="600" w:firstLineChars="200"/>
        <w:rPr>
          <w:rFonts w:asciiTheme="minorEastAsia" w:hAnsiTheme="minorEastAsia"/>
          <w:sz w:val="30"/>
          <w:szCs w:val="30"/>
        </w:rPr>
      </w:pPr>
      <w:r>
        <w:rPr>
          <w:rFonts w:asciiTheme="minorEastAsia" w:hAnsiTheme="minorEastAsia"/>
          <w:sz w:val="30"/>
          <w:szCs w:val="30"/>
        </w:rPr>
        <w:t>4</w:t>
      </w:r>
      <w:r>
        <w:rPr>
          <w:rFonts w:hint="eastAsia" w:asciiTheme="minorEastAsia" w:hAnsiTheme="minorEastAsia"/>
          <w:sz w:val="30"/>
          <w:szCs w:val="30"/>
        </w:rPr>
        <w:t>、职责履行得</w:t>
      </w:r>
      <w:r>
        <w:rPr>
          <w:rFonts w:hint="eastAsia" w:asciiTheme="minorEastAsia" w:hAnsiTheme="minorEastAsia"/>
          <w:sz w:val="30"/>
          <w:szCs w:val="30"/>
          <w:lang w:val="en-US" w:eastAsia="zh-CN"/>
        </w:rPr>
        <w:t>8</w:t>
      </w:r>
      <w:r>
        <w:rPr>
          <w:rFonts w:hint="eastAsia" w:asciiTheme="minorEastAsia" w:hAnsiTheme="minorEastAsia"/>
          <w:sz w:val="30"/>
          <w:szCs w:val="30"/>
        </w:rPr>
        <w:t>分，</w:t>
      </w:r>
      <w:r>
        <w:rPr>
          <w:rFonts w:hint="eastAsia" w:asciiTheme="minorEastAsia" w:hAnsiTheme="minorEastAsia"/>
          <w:sz w:val="30"/>
          <w:szCs w:val="30"/>
          <w:lang w:val="en-US" w:eastAsia="zh-CN"/>
        </w:rPr>
        <w:t>2021</w:t>
      </w:r>
      <w:r>
        <w:rPr>
          <w:rFonts w:hint="eastAsia" w:asciiTheme="minorEastAsia" w:hAnsiTheme="minorEastAsia"/>
          <w:sz w:val="30"/>
          <w:szCs w:val="30"/>
        </w:rPr>
        <w:t>年我单位在全体干部职工的共同努力下圆满出色完成了各项工作目标和任务。</w:t>
      </w:r>
    </w:p>
    <w:p>
      <w:pPr>
        <w:ind w:firstLine="600" w:firstLineChars="200"/>
        <w:rPr>
          <w:rFonts w:asciiTheme="minorEastAsia" w:hAnsiTheme="minorEastAsia"/>
          <w:sz w:val="30"/>
          <w:szCs w:val="30"/>
        </w:rPr>
      </w:pPr>
      <w:r>
        <w:rPr>
          <w:rFonts w:asciiTheme="minorEastAsia" w:hAnsiTheme="minorEastAsia"/>
          <w:sz w:val="30"/>
          <w:szCs w:val="30"/>
        </w:rPr>
        <w:t>5</w:t>
      </w:r>
      <w:r>
        <w:rPr>
          <w:rFonts w:hint="eastAsia" w:asciiTheme="minorEastAsia" w:hAnsiTheme="minorEastAsia"/>
          <w:sz w:val="30"/>
          <w:szCs w:val="30"/>
        </w:rPr>
        <w:t>、履职效益得</w:t>
      </w:r>
      <w:r>
        <w:rPr>
          <w:rFonts w:asciiTheme="minorEastAsia" w:hAnsiTheme="minorEastAsia"/>
          <w:sz w:val="30"/>
          <w:szCs w:val="30"/>
        </w:rPr>
        <w:t>2</w:t>
      </w:r>
      <w:r>
        <w:rPr>
          <w:rFonts w:hint="eastAsia" w:asciiTheme="minorEastAsia" w:hAnsiTheme="minorEastAsia"/>
          <w:sz w:val="30"/>
          <w:szCs w:val="30"/>
          <w:lang w:val="en-US" w:eastAsia="zh-CN"/>
        </w:rPr>
        <w:t>2</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）、经济效益、社会效益得</w:t>
      </w:r>
      <w:r>
        <w:rPr>
          <w:rFonts w:hint="eastAsia" w:asciiTheme="minorEastAsia" w:hAnsiTheme="minorEastAsia"/>
          <w:sz w:val="30"/>
          <w:szCs w:val="30"/>
          <w:lang w:val="en-US" w:eastAsia="zh-CN"/>
        </w:rPr>
        <w:t>10</w:t>
      </w:r>
      <w:r>
        <w:rPr>
          <w:rFonts w:hint="eastAsia" w:asciiTheme="minorEastAsia" w:hAnsiTheme="minorEastAsia"/>
          <w:sz w:val="30"/>
          <w:szCs w:val="30"/>
        </w:rPr>
        <w:t>分，我单位的各方面工作都得到社会大众的肯定和好评。</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）、行政效能得</w:t>
      </w:r>
      <w:r>
        <w:rPr>
          <w:rFonts w:asciiTheme="minorEastAsia" w:hAnsiTheme="minorEastAsia"/>
          <w:sz w:val="30"/>
          <w:szCs w:val="30"/>
        </w:rPr>
        <w:t>6</w:t>
      </w:r>
      <w:r>
        <w:rPr>
          <w:rFonts w:hint="eastAsia" w:asciiTheme="minorEastAsia" w:hAnsiTheme="minorEastAsia"/>
          <w:sz w:val="30"/>
          <w:szCs w:val="30"/>
        </w:rPr>
        <w:t>分，我单位不断改善行政管理、严格经费及资产管理，改进文风会风，精简会议，提高了行政效率，降低了行政成本。</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）、社会公众或服务对象满意度</w:t>
      </w:r>
      <w:r>
        <w:rPr>
          <w:rFonts w:asciiTheme="minorEastAsia" w:hAnsiTheme="minorEastAsia"/>
          <w:sz w:val="30"/>
          <w:szCs w:val="30"/>
        </w:rPr>
        <w:t>6</w:t>
      </w:r>
      <w:r>
        <w:rPr>
          <w:rFonts w:hint="eastAsia" w:asciiTheme="minorEastAsia" w:hAnsiTheme="minorEastAsia"/>
          <w:sz w:val="30"/>
          <w:szCs w:val="30"/>
        </w:rPr>
        <w:t>分，在年度绩效考核中成绩优异。</w:t>
      </w:r>
    </w:p>
    <w:p>
      <w:pPr>
        <w:ind w:firstLine="602" w:firstLineChars="200"/>
        <w:rPr>
          <w:rFonts w:asciiTheme="minorEastAsia" w:hAnsiTheme="minorEastAsia"/>
          <w:b/>
          <w:sz w:val="30"/>
          <w:szCs w:val="30"/>
        </w:rPr>
      </w:pPr>
      <w:r>
        <w:rPr>
          <w:rFonts w:hint="eastAsia" w:asciiTheme="minorEastAsia" w:hAnsiTheme="minorEastAsia"/>
          <w:b/>
          <w:sz w:val="30"/>
          <w:szCs w:val="30"/>
        </w:rPr>
        <w:t>四、绩效自评得分情况及绩效等级</w:t>
      </w:r>
    </w:p>
    <w:p>
      <w:pPr>
        <w:ind w:firstLine="600" w:firstLineChars="200"/>
        <w:rPr>
          <w:rFonts w:asciiTheme="minorEastAsia" w:hAnsiTheme="minorEastAsia"/>
          <w:sz w:val="30"/>
          <w:szCs w:val="30"/>
        </w:rPr>
      </w:pPr>
      <w:r>
        <w:rPr>
          <w:rFonts w:hint="eastAsia" w:asciiTheme="minorEastAsia" w:hAnsiTheme="minorEastAsia"/>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w:t>
      </w:r>
      <w:r>
        <w:rPr>
          <w:rFonts w:hint="eastAsia" w:asciiTheme="minorEastAsia" w:hAnsiTheme="minorEastAsia"/>
          <w:sz w:val="30"/>
          <w:szCs w:val="30"/>
          <w:lang w:val="en-US" w:eastAsia="zh-CN"/>
        </w:rPr>
        <w:t>2021</w:t>
      </w:r>
      <w:r>
        <w:rPr>
          <w:rFonts w:hint="eastAsia" w:asciiTheme="minorEastAsia" w:hAnsiTheme="minorEastAsia"/>
          <w:sz w:val="30"/>
          <w:szCs w:val="30"/>
        </w:rPr>
        <w:t>年度部门整体支出绩效自评综合得分</w:t>
      </w:r>
      <w:r>
        <w:rPr>
          <w:rFonts w:hint="eastAsia" w:asciiTheme="minorEastAsia" w:hAnsiTheme="minorEastAsia"/>
          <w:sz w:val="30"/>
          <w:szCs w:val="30"/>
          <w:lang w:val="en-US" w:eastAsia="zh-CN"/>
        </w:rPr>
        <w:t>89</w:t>
      </w:r>
      <w:r>
        <w:rPr>
          <w:rFonts w:hint="eastAsia" w:asciiTheme="minorEastAsia" w:hAnsiTheme="minorEastAsia"/>
          <w:sz w:val="30"/>
          <w:szCs w:val="30"/>
        </w:rPr>
        <w:t>分，评价等级为</w:t>
      </w:r>
      <w:r>
        <w:rPr>
          <w:rFonts w:hint="eastAsia" w:asciiTheme="minorEastAsia" w:hAnsiTheme="minorEastAsia"/>
          <w:sz w:val="30"/>
          <w:szCs w:val="30"/>
          <w:lang w:eastAsia="zh-CN"/>
        </w:rPr>
        <w:t>“良好”</w:t>
      </w:r>
      <w:r>
        <w:rPr>
          <w:rFonts w:hint="eastAsia" w:asciiTheme="minorEastAsia" w:hAnsiTheme="minorEastAsia"/>
          <w:sz w:val="30"/>
          <w:szCs w:val="30"/>
        </w:rPr>
        <w:t>。</w:t>
      </w:r>
    </w:p>
    <w:p>
      <w:pPr>
        <w:ind w:firstLine="602" w:firstLineChars="200"/>
        <w:rPr>
          <w:rFonts w:asciiTheme="minorEastAsia" w:hAnsiTheme="minorEastAsia"/>
          <w:b/>
          <w:sz w:val="30"/>
          <w:szCs w:val="30"/>
        </w:rPr>
      </w:pPr>
      <w:r>
        <w:rPr>
          <w:rFonts w:hint="eastAsia" w:asciiTheme="minorEastAsia" w:hAnsiTheme="minorEastAsia"/>
          <w:b/>
          <w:sz w:val="30"/>
          <w:szCs w:val="30"/>
        </w:rPr>
        <w:t>五、存在的问题</w:t>
      </w:r>
    </w:p>
    <w:p>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、预算编制工作有待细化。预算编制不够明确和细化，预算编制的合理性需要提高，预算执行力度还要进一步加强。</w:t>
      </w:r>
    </w:p>
    <w:p>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、在部门整体支出的资金安排和使用上仍有不可预见性，在实际工作中有资金延迟到位的情况。</w:t>
      </w:r>
    </w:p>
    <w:p>
      <w:pPr>
        <w:ind w:firstLine="602" w:firstLineChars="200"/>
        <w:rPr>
          <w:rFonts w:asciiTheme="minorEastAsia" w:hAnsiTheme="minorEastAsia"/>
          <w:sz w:val="30"/>
          <w:szCs w:val="30"/>
        </w:rPr>
      </w:pPr>
      <w:r>
        <w:rPr>
          <w:rFonts w:hint="eastAsia" w:asciiTheme="minorEastAsia" w:hAnsiTheme="minorEastAsia"/>
          <w:b/>
          <w:sz w:val="30"/>
          <w:szCs w:val="30"/>
        </w:rPr>
        <w:t>六、改进措施和有关建议</w:t>
      </w:r>
    </w:p>
    <w:p>
      <w:pPr>
        <w:spacing w:line="560" w:lineRule="exact"/>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针对上述存在的问题及对外整体支出管理工作的需要，拟实施的改进措施如下：</w:t>
      </w:r>
    </w:p>
    <w:p>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1</w:t>
      </w:r>
      <w:r>
        <w:rPr>
          <w:rFonts w:hint="eastAsia" w:asciiTheme="minorEastAsia" w:hAnsiTheme="minorEastAsia"/>
          <w:color w:val="000000"/>
          <w:sz w:val="30"/>
          <w:szCs w:val="30"/>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2</w:t>
      </w:r>
      <w:r>
        <w:rPr>
          <w:rFonts w:hint="eastAsia" w:asciiTheme="minorEastAsia" w:hAnsiTheme="minorEastAsia"/>
          <w:color w:val="00000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3</w:t>
      </w:r>
      <w:r>
        <w:rPr>
          <w:rFonts w:hint="eastAsia" w:asciiTheme="minorEastAsia" w:hAnsiTheme="minorEastAsia"/>
          <w:color w:val="000000"/>
          <w:sz w:val="30"/>
          <w:szCs w:val="30"/>
        </w:rPr>
        <w:t>、完善资产管理，抓好“三公”经费控制。规范各类资产的购置审批制度、资、资产采购制度、使用管理制度、资产管理岗位职责制度等，加强单位内部的资产管理工作，严格控制“三公”经费的规模和比例。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4</w:t>
      </w:r>
      <w:r>
        <w:rPr>
          <w:rFonts w:hint="eastAsia" w:asciiTheme="minorEastAsia" w:hAnsiTheme="minorEastAsia"/>
          <w:color w:val="000000"/>
          <w:sz w:val="30"/>
          <w:szCs w:val="30"/>
        </w:rPr>
        <w:t>、对相关人员加强培训，特别是针对《预算法》、《行政事业单位会计制度》等学习培训，规范部门预算收支核算，切实提高部门预算收支管理水平。</w:t>
      </w: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spacing w:line="560" w:lineRule="exact"/>
        <w:rPr>
          <w:rFonts w:ascii="仿宋_GB2312" w:eastAsia="仿宋_GB2312"/>
          <w:color w:val="000000"/>
          <w:sz w:val="32"/>
        </w:rPr>
      </w:pPr>
    </w:p>
    <w:p>
      <w:pPr>
        <w:widowControl/>
        <w:jc w:val="both"/>
        <w:rPr>
          <w:rFonts w:hint="eastAsia" w:eastAsia="方正小标宋_GBK"/>
          <w:kern w:val="0"/>
          <w:sz w:val="44"/>
          <w:szCs w:val="44"/>
          <w:lang w:val="en-US" w:eastAsia="zh-CN"/>
        </w:rPr>
      </w:pPr>
    </w:p>
    <w:p>
      <w:pPr>
        <w:widowControl/>
        <w:jc w:val="center"/>
        <w:rPr>
          <w:rFonts w:eastAsia="方正小标宋_GBK"/>
          <w:kern w:val="0"/>
          <w:sz w:val="44"/>
          <w:szCs w:val="44"/>
        </w:rPr>
      </w:pPr>
      <w:r>
        <w:rPr>
          <w:rFonts w:hint="eastAsia" w:eastAsia="方正小标宋_GBK"/>
          <w:kern w:val="0"/>
          <w:sz w:val="44"/>
          <w:szCs w:val="44"/>
          <w:lang w:val="en-US" w:eastAsia="zh-CN"/>
        </w:rPr>
        <w:t>2021</w:t>
      </w:r>
      <w:r>
        <w:rPr>
          <w:rFonts w:hint="eastAsia" w:ascii="宋体" w:hAnsi="宋体" w:cs="宋体"/>
          <w:kern w:val="0"/>
          <w:sz w:val="44"/>
          <w:szCs w:val="44"/>
        </w:rPr>
        <w:t>年度</w:t>
      </w:r>
      <w:r>
        <w:rPr>
          <w:rFonts w:hint="eastAsia" w:ascii="宋体" w:hAnsi="宋体" w:cs="宋体"/>
          <w:kern w:val="0"/>
          <w:sz w:val="44"/>
          <w:szCs w:val="44"/>
          <w:lang w:eastAsia="zh-CN"/>
        </w:rPr>
        <w:t>杨家桥</w:t>
      </w:r>
      <w:r>
        <w:rPr>
          <w:rFonts w:hint="eastAsia" w:ascii="宋体" w:hAnsi="宋体" w:cs="宋体"/>
          <w:kern w:val="0"/>
          <w:sz w:val="44"/>
          <w:szCs w:val="44"/>
        </w:rPr>
        <w:t>街道办事处</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1058"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96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kern w:val="0"/>
                <w:sz w:val="20"/>
                <w:szCs w:val="20"/>
                <w:lang w:val="en-US" w:eastAsia="zh-CN"/>
              </w:rPr>
            </w:pPr>
            <w:r>
              <w:rPr>
                <w:rFonts w:hint="eastAsia" w:eastAsia="仿宋_GB2312"/>
                <w:kern w:val="0"/>
                <w:sz w:val="24"/>
                <w:szCs w:val="24"/>
              </w:rPr>
              <w:t>合计得分</w:t>
            </w:r>
            <w:r>
              <w:rPr>
                <w:rFonts w:hint="eastAsia" w:eastAsia="仿宋_GB2312"/>
                <w:kern w:val="0"/>
                <w:sz w:val="24"/>
                <w:szCs w:val="24"/>
                <w:lang w:val="en-US" w:eastAsia="zh-CN"/>
              </w:rPr>
              <w:t>89</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r>
    </w:tbl>
    <w:p/>
    <w:sectPr>
      <w:headerReference r:id="rId3" w:type="default"/>
      <w:footerReference r:id="rId4" w:type="default"/>
      <w:pgSz w:w="11906" w:h="16838"/>
      <w:pgMar w:top="1440" w:right="1800" w:bottom="12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MGU2ZjMxNzdlM2I5MmUzMDYxYTllZjBlN2RkOTcifQ=="/>
  </w:docVars>
  <w:rsids>
    <w:rsidRoot w:val="00D52686"/>
    <w:rsid w:val="00016BC3"/>
    <w:rsid w:val="0002614E"/>
    <w:rsid w:val="00053681"/>
    <w:rsid w:val="00080195"/>
    <w:rsid w:val="000D7270"/>
    <w:rsid w:val="000E3671"/>
    <w:rsid w:val="000E65AB"/>
    <w:rsid w:val="000F3E45"/>
    <w:rsid w:val="001079FD"/>
    <w:rsid w:val="001161AA"/>
    <w:rsid w:val="0011736B"/>
    <w:rsid w:val="00117CBA"/>
    <w:rsid w:val="0012408D"/>
    <w:rsid w:val="001271F0"/>
    <w:rsid w:val="0013701C"/>
    <w:rsid w:val="00140698"/>
    <w:rsid w:val="001552F1"/>
    <w:rsid w:val="00175CCD"/>
    <w:rsid w:val="001916E3"/>
    <w:rsid w:val="001B04DB"/>
    <w:rsid w:val="001F0984"/>
    <w:rsid w:val="001F0C08"/>
    <w:rsid w:val="00221692"/>
    <w:rsid w:val="0026148D"/>
    <w:rsid w:val="00265F49"/>
    <w:rsid w:val="00284D40"/>
    <w:rsid w:val="00292F9A"/>
    <w:rsid w:val="00294EE6"/>
    <w:rsid w:val="002A016C"/>
    <w:rsid w:val="002C03F2"/>
    <w:rsid w:val="002C7B46"/>
    <w:rsid w:val="002D0004"/>
    <w:rsid w:val="00324905"/>
    <w:rsid w:val="003555F8"/>
    <w:rsid w:val="00360213"/>
    <w:rsid w:val="00396772"/>
    <w:rsid w:val="003B26F5"/>
    <w:rsid w:val="003B2F3E"/>
    <w:rsid w:val="003C6D39"/>
    <w:rsid w:val="003D0A18"/>
    <w:rsid w:val="003D224D"/>
    <w:rsid w:val="003E3FCC"/>
    <w:rsid w:val="003E408B"/>
    <w:rsid w:val="00406EF3"/>
    <w:rsid w:val="00413D83"/>
    <w:rsid w:val="0042375B"/>
    <w:rsid w:val="00424CE3"/>
    <w:rsid w:val="004407FA"/>
    <w:rsid w:val="00452B9B"/>
    <w:rsid w:val="00456994"/>
    <w:rsid w:val="004662CB"/>
    <w:rsid w:val="004A67C8"/>
    <w:rsid w:val="004C23F6"/>
    <w:rsid w:val="004C4973"/>
    <w:rsid w:val="004D2CD9"/>
    <w:rsid w:val="00503F4D"/>
    <w:rsid w:val="00514646"/>
    <w:rsid w:val="00526101"/>
    <w:rsid w:val="0056078B"/>
    <w:rsid w:val="00583843"/>
    <w:rsid w:val="005A7272"/>
    <w:rsid w:val="005B02CD"/>
    <w:rsid w:val="005C75D4"/>
    <w:rsid w:val="005C7B44"/>
    <w:rsid w:val="005F3EA0"/>
    <w:rsid w:val="0067742A"/>
    <w:rsid w:val="006969B6"/>
    <w:rsid w:val="006A0D1E"/>
    <w:rsid w:val="006C169D"/>
    <w:rsid w:val="006C639A"/>
    <w:rsid w:val="006C75C2"/>
    <w:rsid w:val="00723157"/>
    <w:rsid w:val="00735227"/>
    <w:rsid w:val="007514F3"/>
    <w:rsid w:val="007577E2"/>
    <w:rsid w:val="007616EE"/>
    <w:rsid w:val="00770844"/>
    <w:rsid w:val="00786B71"/>
    <w:rsid w:val="007B281F"/>
    <w:rsid w:val="007C15A0"/>
    <w:rsid w:val="007E5B0A"/>
    <w:rsid w:val="008213B1"/>
    <w:rsid w:val="00836A06"/>
    <w:rsid w:val="00841C34"/>
    <w:rsid w:val="00844939"/>
    <w:rsid w:val="00846257"/>
    <w:rsid w:val="008577C2"/>
    <w:rsid w:val="00871A55"/>
    <w:rsid w:val="0087274D"/>
    <w:rsid w:val="00880524"/>
    <w:rsid w:val="00891378"/>
    <w:rsid w:val="008A4C34"/>
    <w:rsid w:val="008B69CF"/>
    <w:rsid w:val="008D37B3"/>
    <w:rsid w:val="008D769C"/>
    <w:rsid w:val="008D76D8"/>
    <w:rsid w:val="008E7563"/>
    <w:rsid w:val="008F0077"/>
    <w:rsid w:val="008F0C8D"/>
    <w:rsid w:val="008F7920"/>
    <w:rsid w:val="009004D8"/>
    <w:rsid w:val="0090617D"/>
    <w:rsid w:val="0092661E"/>
    <w:rsid w:val="00945F1B"/>
    <w:rsid w:val="0095316D"/>
    <w:rsid w:val="00961826"/>
    <w:rsid w:val="00997263"/>
    <w:rsid w:val="009A1006"/>
    <w:rsid w:val="009B1997"/>
    <w:rsid w:val="009C4AE7"/>
    <w:rsid w:val="009C5F79"/>
    <w:rsid w:val="00A02729"/>
    <w:rsid w:val="00A032B2"/>
    <w:rsid w:val="00A062F9"/>
    <w:rsid w:val="00A13C05"/>
    <w:rsid w:val="00A157E9"/>
    <w:rsid w:val="00A34090"/>
    <w:rsid w:val="00A50680"/>
    <w:rsid w:val="00A518A1"/>
    <w:rsid w:val="00A51B39"/>
    <w:rsid w:val="00A62845"/>
    <w:rsid w:val="00A70C4B"/>
    <w:rsid w:val="00A72710"/>
    <w:rsid w:val="00A8445B"/>
    <w:rsid w:val="00A950FF"/>
    <w:rsid w:val="00AA00F6"/>
    <w:rsid w:val="00AC4E35"/>
    <w:rsid w:val="00AC56F4"/>
    <w:rsid w:val="00AE0DC0"/>
    <w:rsid w:val="00AE5E5F"/>
    <w:rsid w:val="00AF6019"/>
    <w:rsid w:val="00B01EFD"/>
    <w:rsid w:val="00B071C7"/>
    <w:rsid w:val="00B22CAD"/>
    <w:rsid w:val="00B2564E"/>
    <w:rsid w:val="00B263AC"/>
    <w:rsid w:val="00B50B08"/>
    <w:rsid w:val="00B5145F"/>
    <w:rsid w:val="00B66D06"/>
    <w:rsid w:val="00B87DDF"/>
    <w:rsid w:val="00B925C4"/>
    <w:rsid w:val="00B9275F"/>
    <w:rsid w:val="00B930B6"/>
    <w:rsid w:val="00BA1A97"/>
    <w:rsid w:val="00BA5638"/>
    <w:rsid w:val="00BA6EFA"/>
    <w:rsid w:val="00BB10A9"/>
    <w:rsid w:val="00BB2E58"/>
    <w:rsid w:val="00BB2FD0"/>
    <w:rsid w:val="00BB63AE"/>
    <w:rsid w:val="00BE4DAE"/>
    <w:rsid w:val="00C07EDC"/>
    <w:rsid w:val="00C21132"/>
    <w:rsid w:val="00C31B5B"/>
    <w:rsid w:val="00C3605B"/>
    <w:rsid w:val="00C43FFC"/>
    <w:rsid w:val="00C52C49"/>
    <w:rsid w:val="00C604D1"/>
    <w:rsid w:val="00C60966"/>
    <w:rsid w:val="00C65980"/>
    <w:rsid w:val="00CB6522"/>
    <w:rsid w:val="00D52686"/>
    <w:rsid w:val="00D560E8"/>
    <w:rsid w:val="00D65C1E"/>
    <w:rsid w:val="00D70858"/>
    <w:rsid w:val="00D71CF7"/>
    <w:rsid w:val="00D838FA"/>
    <w:rsid w:val="00D860CA"/>
    <w:rsid w:val="00D9318F"/>
    <w:rsid w:val="00DA04E3"/>
    <w:rsid w:val="00DA4885"/>
    <w:rsid w:val="00DA7807"/>
    <w:rsid w:val="00DB53BE"/>
    <w:rsid w:val="00DF34CF"/>
    <w:rsid w:val="00E04762"/>
    <w:rsid w:val="00E069D3"/>
    <w:rsid w:val="00E10088"/>
    <w:rsid w:val="00E374E8"/>
    <w:rsid w:val="00E677C6"/>
    <w:rsid w:val="00E71FA8"/>
    <w:rsid w:val="00E73ED3"/>
    <w:rsid w:val="00E834AF"/>
    <w:rsid w:val="00E93592"/>
    <w:rsid w:val="00EA5547"/>
    <w:rsid w:val="00EB36C6"/>
    <w:rsid w:val="00EB6197"/>
    <w:rsid w:val="00EC0D27"/>
    <w:rsid w:val="00EC31A7"/>
    <w:rsid w:val="00ED28F2"/>
    <w:rsid w:val="00EE1178"/>
    <w:rsid w:val="00EF11CF"/>
    <w:rsid w:val="00EF179C"/>
    <w:rsid w:val="00EF42A4"/>
    <w:rsid w:val="00F05ED8"/>
    <w:rsid w:val="00F2025A"/>
    <w:rsid w:val="00F30FFB"/>
    <w:rsid w:val="00F31A3D"/>
    <w:rsid w:val="00F41DCB"/>
    <w:rsid w:val="00F4515A"/>
    <w:rsid w:val="00F6514A"/>
    <w:rsid w:val="00F7674C"/>
    <w:rsid w:val="00F77EFB"/>
    <w:rsid w:val="00FE2CAE"/>
    <w:rsid w:val="00FE7448"/>
    <w:rsid w:val="0148747E"/>
    <w:rsid w:val="03E26EDB"/>
    <w:rsid w:val="04C32054"/>
    <w:rsid w:val="06A14C76"/>
    <w:rsid w:val="075C4784"/>
    <w:rsid w:val="08986C16"/>
    <w:rsid w:val="0ADA2335"/>
    <w:rsid w:val="0D163433"/>
    <w:rsid w:val="0D9A64C0"/>
    <w:rsid w:val="108C1291"/>
    <w:rsid w:val="10A20E80"/>
    <w:rsid w:val="115B502D"/>
    <w:rsid w:val="12E51EA9"/>
    <w:rsid w:val="13102366"/>
    <w:rsid w:val="152B62D9"/>
    <w:rsid w:val="165C4E93"/>
    <w:rsid w:val="17D2441F"/>
    <w:rsid w:val="1A4D670F"/>
    <w:rsid w:val="1A9F235D"/>
    <w:rsid w:val="1B453875"/>
    <w:rsid w:val="214E48D6"/>
    <w:rsid w:val="220B46EE"/>
    <w:rsid w:val="227F12AB"/>
    <w:rsid w:val="23C637E2"/>
    <w:rsid w:val="24BE5981"/>
    <w:rsid w:val="24F2705F"/>
    <w:rsid w:val="25BF3AFE"/>
    <w:rsid w:val="26474F0F"/>
    <w:rsid w:val="28871C07"/>
    <w:rsid w:val="289D6A9C"/>
    <w:rsid w:val="289E58C5"/>
    <w:rsid w:val="28A80008"/>
    <w:rsid w:val="2A4735D7"/>
    <w:rsid w:val="2D7F3B68"/>
    <w:rsid w:val="316D3D1D"/>
    <w:rsid w:val="31905E73"/>
    <w:rsid w:val="31BC0A6E"/>
    <w:rsid w:val="31F7682B"/>
    <w:rsid w:val="32A804E5"/>
    <w:rsid w:val="33164356"/>
    <w:rsid w:val="33E902A5"/>
    <w:rsid w:val="356F0032"/>
    <w:rsid w:val="3638475E"/>
    <w:rsid w:val="379832DC"/>
    <w:rsid w:val="3956064F"/>
    <w:rsid w:val="3D667F0C"/>
    <w:rsid w:val="3D872D64"/>
    <w:rsid w:val="40861278"/>
    <w:rsid w:val="422C1ECC"/>
    <w:rsid w:val="42393F20"/>
    <w:rsid w:val="427873DB"/>
    <w:rsid w:val="42F21FA0"/>
    <w:rsid w:val="43E10064"/>
    <w:rsid w:val="4757390F"/>
    <w:rsid w:val="48186383"/>
    <w:rsid w:val="48615E00"/>
    <w:rsid w:val="4863733B"/>
    <w:rsid w:val="4C3B1F4A"/>
    <w:rsid w:val="4E525380"/>
    <w:rsid w:val="50B8577D"/>
    <w:rsid w:val="518D3290"/>
    <w:rsid w:val="525678F1"/>
    <w:rsid w:val="534554EB"/>
    <w:rsid w:val="540A3C50"/>
    <w:rsid w:val="54492F74"/>
    <w:rsid w:val="5BD4002B"/>
    <w:rsid w:val="5C6D5649"/>
    <w:rsid w:val="5D27378E"/>
    <w:rsid w:val="5E2E4C37"/>
    <w:rsid w:val="5E88488B"/>
    <w:rsid w:val="5EB66249"/>
    <w:rsid w:val="5FBB5F92"/>
    <w:rsid w:val="5FE13DF7"/>
    <w:rsid w:val="616E7000"/>
    <w:rsid w:val="62540D3A"/>
    <w:rsid w:val="627542A6"/>
    <w:rsid w:val="62C510A1"/>
    <w:rsid w:val="646133F1"/>
    <w:rsid w:val="65351B20"/>
    <w:rsid w:val="65525C41"/>
    <w:rsid w:val="66EC7589"/>
    <w:rsid w:val="68732512"/>
    <w:rsid w:val="69ED2E94"/>
    <w:rsid w:val="6A913B53"/>
    <w:rsid w:val="6AF46844"/>
    <w:rsid w:val="6BFC6502"/>
    <w:rsid w:val="6F6112E2"/>
    <w:rsid w:val="71247A91"/>
    <w:rsid w:val="71FE65B5"/>
    <w:rsid w:val="721B703C"/>
    <w:rsid w:val="7303294A"/>
    <w:rsid w:val="74DC547A"/>
    <w:rsid w:val="75AD7A54"/>
    <w:rsid w:val="761E2B05"/>
    <w:rsid w:val="771179E7"/>
    <w:rsid w:val="78882F1C"/>
    <w:rsid w:val="79750614"/>
    <w:rsid w:val="7BA30916"/>
    <w:rsid w:val="7CBF629B"/>
    <w:rsid w:val="7DE11232"/>
    <w:rsid w:val="7E354B78"/>
    <w:rsid w:val="EFDFD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page number"/>
    <w:basedOn w:val="6"/>
    <w:unhideWhenUsed/>
    <w:qFormat/>
    <w:uiPriority w:val="99"/>
  </w:style>
  <w:style w:type="paragraph" w:customStyle="1" w:styleId="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9099</Words>
  <Characters>9493</Characters>
  <Lines>70</Lines>
  <Paragraphs>19</Paragraphs>
  <TotalTime>1</TotalTime>
  <ScaleCrop>false</ScaleCrop>
  <LinksUpToDate>false</LinksUpToDate>
  <CharactersWithSpaces>9794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2017-04-25T15:12:00Z</dcterms:created>
  <dc:creator>微软用户</dc:creator>
  <cp:lastModifiedBy>lst</cp:lastModifiedBy>
  <cp:lastPrinted>2021-09-07T09:47:00Z</cp:lastPrinted>
  <dcterms:modified xsi:type="dcterms:W3CDTF">2024-12-19T15:36:47Z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475C80EBB4AD469B97682E09FFC3160D</vt:lpwstr>
  </property>
</Properties>
</file>