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en-US" w:eastAsia="zh-CN"/>
        </w:rPr>
      </w:pPr>
    </w:p>
    <w:p w14:paraId="6945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en-US" w:eastAsia="zh-CN"/>
        </w:rPr>
        <w:fldChar w:fldCharType="begin"/>
      </w:r>
      <w:r>
        <w:rPr>
          <w:rFonts w:ascii="方正小标宋简体" w:eastAsia="方正小标宋简体"/>
          <w:sz w:val="44"/>
          <w:szCs w:val="44"/>
          <w:lang w:val="en-US" w:eastAsia="zh-CN"/>
        </w:rPr>
        <w:instrText xml:space="preserve"> HYPERLINK "http://czj.yzcity.gov.cn/czj/030701/202102/c681d650a519414dbe64ed18d2d24de2/files/2ea90dc0d2bb465bb69126c6b8d0cf16.docx" \t "http://admin.yzcity.gov.cn:8888/app-editor/ewebeditor/_blank" </w:instrText>
      </w:r>
      <w:r>
        <w:rPr>
          <w:rFonts w:ascii="方正小标宋简体" w:eastAsia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年永州市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零陵区</w:t>
      </w:r>
      <w:r>
        <w:rPr>
          <w:rFonts w:hint="eastAsia" w:ascii="方正小标宋简体" w:eastAsia="方正小标宋简体"/>
          <w:sz w:val="44"/>
          <w:szCs w:val="44"/>
        </w:rPr>
        <w:t>转移支付情况说明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fldChar w:fldCharType="end"/>
      </w:r>
    </w:p>
    <w:p w14:paraId="32C98EFA">
      <w:pPr>
        <w:rPr>
          <w:rFonts w:hint="eastAsia" w:ascii="仿宋_GB2312" w:eastAsia="仿宋_GB2312"/>
          <w:sz w:val="32"/>
          <w:szCs w:val="32"/>
        </w:rPr>
      </w:pPr>
    </w:p>
    <w:p w14:paraId="37C6D99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零陵区</w:t>
      </w:r>
      <w:r>
        <w:rPr>
          <w:rFonts w:hint="eastAsia" w:ascii="仿宋_GB2312" w:eastAsia="仿宋_GB2312"/>
          <w:sz w:val="32"/>
          <w:szCs w:val="32"/>
        </w:rPr>
        <w:t>一般公共预算补助收入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21.39</w:t>
      </w:r>
      <w:r>
        <w:rPr>
          <w:rFonts w:hint="eastAsia" w:ascii="仿宋_GB2312" w:eastAsia="仿宋_GB2312"/>
          <w:sz w:val="32"/>
          <w:szCs w:val="32"/>
        </w:rPr>
        <w:t>亿元，其中：返还性收入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1.15</w:t>
      </w:r>
      <w:r>
        <w:rPr>
          <w:rFonts w:hint="eastAsia" w:ascii="仿宋_GB2312" w:eastAsia="仿宋_GB2312"/>
          <w:sz w:val="32"/>
          <w:szCs w:val="32"/>
        </w:rPr>
        <w:t>亿元，一般性转移支付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20.19</w:t>
      </w:r>
      <w:r>
        <w:rPr>
          <w:rFonts w:hint="eastAsia" w:ascii="仿宋_GB2312" w:eastAsia="仿宋_GB2312"/>
          <w:sz w:val="32"/>
          <w:szCs w:val="32"/>
        </w:rPr>
        <w:t>亿元，专项转移支付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3.23</w:t>
      </w:r>
      <w:r>
        <w:rPr>
          <w:rFonts w:hint="eastAsia" w:ascii="仿宋_GB2312" w:eastAsia="仿宋_GB2312"/>
          <w:sz w:val="32"/>
          <w:szCs w:val="32"/>
        </w:rPr>
        <w:t>亿元。分级次情况是：</w:t>
      </w:r>
    </w:p>
    <w:p w14:paraId="474111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.零陵区</w:t>
      </w:r>
      <w:r>
        <w:rPr>
          <w:rFonts w:hint="eastAsia" w:ascii="仿宋_GB2312" w:eastAsia="仿宋_GB2312"/>
          <w:sz w:val="32"/>
          <w:szCs w:val="32"/>
        </w:rPr>
        <w:t>一般公共预算补助收入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19.05</w:t>
      </w:r>
      <w:r>
        <w:rPr>
          <w:rFonts w:hint="eastAsia" w:ascii="仿宋_GB2312" w:eastAsia="仿宋_GB2312"/>
          <w:sz w:val="32"/>
          <w:szCs w:val="32"/>
        </w:rPr>
        <w:t>亿元，其中：返还性支出2.53亿元，一般性转移支付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16.09</w:t>
      </w:r>
      <w:r>
        <w:rPr>
          <w:rFonts w:hint="eastAsia" w:ascii="仿宋_GB2312" w:eastAsia="仿宋_GB2312"/>
          <w:sz w:val="32"/>
          <w:szCs w:val="32"/>
        </w:rPr>
        <w:t>亿元，专项转移支付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0.05</w:t>
      </w:r>
      <w:r>
        <w:rPr>
          <w:rFonts w:hint="eastAsia" w:ascii="仿宋_GB2312" w:eastAsia="仿宋_GB2312"/>
          <w:sz w:val="32"/>
          <w:szCs w:val="32"/>
        </w:rPr>
        <w:t>亿元。</w:t>
      </w:r>
    </w:p>
    <w:p w14:paraId="537856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零陵区本级</w:t>
      </w:r>
      <w:r>
        <w:rPr>
          <w:rFonts w:hint="eastAsia" w:ascii="仿宋_GB2312" w:eastAsia="仿宋_GB2312"/>
          <w:sz w:val="32"/>
          <w:szCs w:val="32"/>
          <w:lang w:eastAsia="zh-CN"/>
        </w:rPr>
        <w:t>政府性</w:t>
      </w:r>
      <w:r>
        <w:rPr>
          <w:rFonts w:hint="eastAsia" w:ascii="仿宋_GB2312" w:eastAsia="仿宋_GB2312"/>
          <w:sz w:val="32"/>
          <w:szCs w:val="32"/>
        </w:rPr>
        <w:t>基金预算</w:t>
      </w:r>
      <w:r>
        <w:rPr>
          <w:rFonts w:hint="eastAsia" w:ascii="仿宋_GB2312" w:eastAsia="仿宋_GB2312"/>
          <w:sz w:val="32"/>
          <w:szCs w:val="32"/>
          <w:lang w:eastAsia="zh-CN"/>
        </w:rPr>
        <w:t>和国有资本经营预算</w:t>
      </w:r>
      <w:r>
        <w:rPr>
          <w:rFonts w:hint="eastAsia" w:ascii="仿宋_GB2312" w:eastAsia="仿宋_GB2312"/>
          <w:sz w:val="32"/>
          <w:szCs w:val="32"/>
        </w:rPr>
        <w:t>均未安排转移支付。</w:t>
      </w:r>
    </w:p>
    <w:p w14:paraId="26D21F9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详细情况见附表。</w:t>
      </w:r>
      <w:bookmarkStart w:id="0" w:name="_GoBack"/>
      <w:bookmarkEnd w:id="0"/>
    </w:p>
    <w:p w14:paraId="3ADEA64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995E4A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1ED074A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4F3A5FF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22E62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63BDF2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04" w:type="dxa"/>
        <w:tblInd w:w="-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1"/>
        <w:gridCol w:w="6283"/>
      </w:tblGrid>
      <w:tr w14:paraId="69EF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7A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附表：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7AD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3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FF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3835E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单位：万元</w:t>
            </w:r>
          </w:p>
        </w:tc>
      </w:tr>
      <w:tr w14:paraId="483F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零陵区</w:t>
            </w:r>
          </w:p>
        </w:tc>
      </w:tr>
      <w:tr w14:paraId="7150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F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一、上级补助收入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213,880 </w:t>
            </w:r>
          </w:p>
        </w:tc>
      </w:tr>
      <w:tr w14:paraId="742F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E8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（一）返还性收入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11,475 </w:t>
            </w:r>
          </w:p>
        </w:tc>
      </w:tr>
      <w:tr w14:paraId="40FB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3E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1.所得税基数返还收入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603 </w:t>
            </w:r>
          </w:p>
        </w:tc>
      </w:tr>
      <w:tr w14:paraId="579C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1CA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2.成品油税费改革税收返还收入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 w14:paraId="47AB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6D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3.增值税税收返还收入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1,391 </w:t>
            </w:r>
          </w:p>
        </w:tc>
      </w:tr>
      <w:tr w14:paraId="1662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11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4.消费税税收返还收入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7A14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8B2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5.增值税“五五分享”税收返还收入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E2B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42A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6.其他返还性收入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7,981 </w:t>
            </w:r>
          </w:p>
        </w:tc>
      </w:tr>
      <w:tr w14:paraId="535A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3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201,878 </w:t>
            </w:r>
          </w:p>
        </w:tc>
      </w:tr>
      <w:tr w14:paraId="7AF8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4C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1.体制补助收入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2,604 </w:t>
            </w:r>
          </w:p>
        </w:tc>
      </w:tr>
      <w:tr w14:paraId="7248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0E0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2.均衡性转移支付收入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51,193 </w:t>
            </w:r>
          </w:p>
        </w:tc>
      </w:tr>
      <w:tr w14:paraId="79C0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3A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3.县级基本财力保障机制奖补资金收入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17,542 </w:t>
            </w:r>
          </w:p>
        </w:tc>
      </w:tr>
      <w:tr w14:paraId="7AF1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65E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4.结算补助收入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45,283 </w:t>
            </w:r>
          </w:p>
        </w:tc>
      </w:tr>
      <w:tr w14:paraId="14BC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DCB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5.资源枯竭型城市转移支付补助收入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3638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4EB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6.企业事业单位划转补助收入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384 </w:t>
            </w:r>
          </w:p>
        </w:tc>
      </w:tr>
      <w:tr w14:paraId="35C8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AB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7.产粮（油）大县奖励资金收入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2,710 </w:t>
            </w:r>
          </w:p>
        </w:tc>
      </w:tr>
      <w:tr w14:paraId="2505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AB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8.重点生态功能区转移支付收入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3,094 </w:t>
            </w:r>
          </w:p>
        </w:tc>
      </w:tr>
      <w:tr w14:paraId="2DCA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F9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9.固定数额补助收入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11,080 </w:t>
            </w:r>
          </w:p>
        </w:tc>
      </w:tr>
      <w:tr w14:paraId="3FAE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2E3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10.革命老区转移支付收入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140 </w:t>
            </w:r>
          </w:p>
        </w:tc>
      </w:tr>
      <w:tr w14:paraId="744F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36C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11.民族地区转移支付收入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E52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B5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12.边境地区转移支付收入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B0B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F4A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13.巩固脱贫攻坚成果衔接乡村振兴转移支付收入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4,320 </w:t>
            </w:r>
          </w:p>
        </w:tc>
      </w:tr>
      <w:tr w14:paraId="4A3C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695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14.一般公共服务共同财政事权转移支付收入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16FB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76A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15.外交共同财政事权转移支付收入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7BA5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82C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16.国防共同财政事权转移支付收入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043C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4A5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17.公共安全共同财政事权转移支付收入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2AA2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86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18.教育共同财政事权转移支付收入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16,362 </w:t>
            </w:r>
          </w:p>
        </w:tc>
      </w:tr>
      <w:tr w14:paraId="2953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82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19.科学技术共同财政事权转移支付收入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2EA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A9D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20.文化旅游体育与传媒共同财政事权转移支付收入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77E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3A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21.社会保障和就业共同财政事权转移支付收入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20,223 </w:t>
            </w:r>
          </w:p>
        </w:tc>
      </w:tr>
      <w:tr w14:paraId="0D43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539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22.医疗卫生共同财政事权转移支付收入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6,338 </w:t>
            </w:r>
          </w:p>
        </w:tc>
      </w:tr>
      <w:tr w14:paraId="276A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D1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23.节能环保共同财政事权转移支付收入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1329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B6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24.城乡社区共同财政事权转移支付收入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3057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61D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25.农林水共同财政事权转移支付收入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15,811 </w:t>
            </w:r>
          </w:p>
        </w:tc>
      </w:tr>
      <w:tr w14:paraId="608A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F9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26.交通运输共同财政事权转移支付收入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1324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9A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27.资源勘探工业信息等共同财政事权转移支付收入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4ED1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612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28.商业服务业等共同财政事权转移支付收入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5C06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3A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29.金融共同财政事权转移支付收入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78CC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A1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30.自然资源海洋气象等共同财政事权转移支付收入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263A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E9E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31.住房保障共同财政事权转移支付收入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4E2F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3E9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32.粮油物资储备共同财政事权转移支付收入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4D8A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E79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33.灾害防治及应急管理共同财政事权转移支付收入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11C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D9A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34.其他共同财政事权转移支付收入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294E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04E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35.增值税留抵退税转移支付收入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7FF9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E5B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36.其他退税减税降费转移支付收入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AED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44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37.补充县区财力转移支付收入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 w14:paraId="6803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73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38.其他一般性转移支付收入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4,794 </w:t>
            </w:r>
          </w:p>
        </w:tc>
      </w:tr>
      <w:tr w14:paraId="35F6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B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（三）专项转移支付收入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527 </w:t>
            </w:r>
          </w:p>
        </w:tc>
      </w:tr>
    </w:tbl>
    <w:p w14:paraId="1F45E999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yYTA1ODZjZGQ4ZjU5NjZkMzg3NDJhY2VhZjQxMDIifQ=="/>
  </w:docVars>
  <w:rsids>
    <w:rsidRoot w:val="003B5B03"/>
    <w:rsid w:val="00007457"/>
    <w:rsid w:val="000203A4"/>
    <w:rsid w:val="000554E6"/>
    <w:rsid w:val="000744E0"/>
    <w:rsid w:val="00080EA1"/>
    <w:rsid w:val="000A13F0"/>
    <w:rsid w:val="000A1CEB"/>
    <w:rsid w:val="000A5A48"/>
    <w:rsid w:val="000B205F"/>
    <w:rsid w:val="000B56E9"/>
    <w:rsid w:val="000E1175"/>
    <w:rsid w:val="000F14A7"/>
    <w:rsid w:val="000F5968"/>
    <w:rsid w:val="00105BAF"/>
    <w:rsid w:val="00115842"/>
    <w:rsid w:val="0015588C"/>
    <w:rsid w:val="0018304F"/>
    <w:rsid w:val="001A39AF"/>
    <w:rsid w:val="001A7760"/>
    <w:rsid w:val="001C0E35"/>
    <w:rsid w:val="001C449A"/>
    <w:rsid w:val="001E409D"/>
    <w:rsid w:val="001E4273"/>
    <w:rsid w:val="00234E5E"/>
    <w:rsid w:val="002438F2"/>
    <w:rsid w:val="00271A0E"/>
    <w:rsid w:val="00271C87"/>
    <w:rsid w:val="002A768B"/>
    <w:rsid w:val="002B3C98"/>
    <w:rsid w:val="002F6647"/>
    <w:rsid w:val="002F7AF5"/>
    <w:rsid w:val="003075D4"/>
    <w:rsid w:val="00325C8F"/>
    <w:rsid w:val="00335AC9"/>
    <w:rsid w:val="00340C4C"/>
    <w:rsid w:val="0034577B"/>
    <w:rsid w:val="0035243F"/>
    <w:rsid w:val="00375373"/>
    <w:rsid w:val="003860ED"/>
    <w:rsid w:val="003A49C5"/>
    <w:rsid w:val="003B5B03"/>
    <w:rsid w:val="003C3384"/>
    <w:rsid w:val="003D6B09"/>
    <w:rsid w:val="003E4C2C"/>
    <w:rsid w:val="003F523F"/>
    <w:rsid w:val="00407F16"/>
    <w:rsid w:val="00411051"/>
    <w:rsid w:val="004120F2"/>
    <w:rsid w:val="004139AA"/>
    <w:rsid w:val="00421133"/>
    <w:rsid w:val="00424339"/>
    <w:rsid w:val="00465EC2"/>
    <w:rsid w:val="004B2AFA"/>
    <w:rsid w:val="004B64F2"/>
    <w:rsid w:val="005216C0"/>
    <w:rsid w:val="00541412"/>
    <w:rsid w:val="0054255D"/>
    <w:rsid w:val="0055055C"/>
    <w:rsid w:val="0056195F"/>
    <w:rsid w:val="0056588B"/>
    <w:rsid w:val="00567F8D"/>
    <w:rsid w:val="00581D61"/>
    <w:rsid w:val="00586CD2"/>
    <w:rsid w:val="005B56A1"/>
    <w:rsid w:val="005E2156"/>
    <w:rsid w:val="005E240E"/>
    <w:rsid w:val="005F3481"/>
    <w:rsid w:val="0062396F"/>
    <w:rsid w:val="00632160"/>
    <w:rsid w:val="00673D73"/>
    <w:rsid w:val="00673FBA"/>
    <w:rsid w:val="00682F1E"/>
    <w:rsid w:val="0069445F"/>
    <w:rsid w:val="00695949"/>
    <w:rsid w:val="006A35AF"/>
    <w:rsid w:val="006A6808"/>
    <w:rsid w:val="006D13E3"/>
    <w:rsid w:val="006D5250"/>
    <w:rsid w:val="006D7D1D"/>
    <w:rsid w:val="006E3F78"/>
    <w:rsid w:val="006E4776"/>
    <w:rsid w:val="0072040A"/>
    <w:rsid w:val="00725D2C"/>
    <w:rsid w:val="0074744B"/>
    <w:rsid w:val="007510F8"/>
    <w:rsid w:val="00766F16"/>
    <w:rsid w:val="00794F18"/>
    <w:rsid w:val="007C337B"/>
    <w:rsid w:val="007F418A"/>
    <w:rsid w:val="0081326D"/>
    <w:rsid w:val="00816198"/>
    <w:rsid w:val="00825780"/>
    <w:rsid w:val="0082729A"/>
    <w:rsid w:val="008552B7"/>
    <w:rsid w:val="008568A4"/>
    <w:rsid w:val="00865FDD"/>
    <w:rsid w:val="00876BC8"/>
    <w:rsid w:val="0088222C"/>
    <w:rsid w:val="008B23CD"/>
    <w:rsid w:val="008B6F22"/>
    <w:rsid w:val="008E44D6"/>
    <w:rsid w:val="008F3AED"/>
    <w:rsid w:val="00903096"/>
    <w:rsid w:val="00921193"/>
    <w:rsid w:val="00923388"/>
    <w:rsid w:val="00924001"/>
    <w:rsid w:val="00933D08"/>
    <w:rsid w:val="00935393"/>
    <w:rsid w:val="0093623D"/>
    <w:rsid w:val="009576C6"/>
    <w:rsid w:val="00957BFB"/>
    <w:rsid w:val="00963590"/>
    <w:rsid w:val="00974687"/>
    <w:rsid w:val="00983CA7"/>
    <w:rsid w:val="009A6F74"/>
    <w:rsid w:val="009C369C"/>
    <w:rsid w:val="009C7046"/>
    <w:rsid w:val="009D0216"/>
    <w:rsid w:val="009D4B85"/>
    <w:rsid w:val="009E4412"/>
    <w:rsid w:val="00A03A62"/>
    <w:rsid w:val="00A0592C"/>
    <w:rsid w:val="00A13F1F"/>
    <w:rsid w:val="00A431D1"/>
    <w:rsid w:val="00A65DF0"/>
    <w:rsid w:val="00A91230"/>
    <w:rsid w:val="00AD5AD1"/>
    <w:rsid w:val="00AD6C83"/>
    <w:rsid w:val="00B0178A"/>
    <w:rsid w:val="00B15561"/>
    <w:rsid w:val="00B303CF"/>
    <w:rsid w:val="00B6304F"/>
    <w:rsid w:val="00B63593"/>
    <w:rsid w:val="00B80975"/>
    <w:rsid w:val="00B80FA3"/>
    <w:rsid w:val="00B92058"/>
    <w:rsid w:val="00B92EA9"/>
    <w:rsid w:val="00BA0FA7"/>
    <w:rsid w:val="00BB31DA"/>
    <w:rsid w:val="00BF7248"/>
    <w:rsid w:val="00C14013"/>
    <w:rsid w:val="00C160C1"/>
    <w:rsid w:val="00C345C5"/>
    <w:rsid w:val="00C43D3C"/>
    <w:rsid w:val="00C62FDD"/>
    <w:rsid w:val="00C72494"/>
    <w:rsid w:val="00C81AF6"/>
    <w:rsid w:val="00C93BBD"/>
    <w:rsid w:val="00C93F07"/>
    <w:rsid w:val="00CA2D0E"/>
    <w:rsid w:val="00CB2071"/>
    <w:rsid w:val="00CD7187"/>
    <w:rsid w:val="00CE400F"/>
    <w:rsid w:val="00CE43DC"/>
    <w:rsid w:val="00D16020"/>
    <w:rsid w:val="00D16FAB"/>
    <w:rsid w:val="00D25E4A"/>
    <w:rsid w:val="00D331A2"/>
    <w:rsid w:val="00D34376"/>
    <w:rsid w:val="00D417EA"/>
    <w:rsid w:val="00D53F9B"/>
    <w:rsid w:val="00D66003"/>
    <w:rsid w:val="00DA3748"/>
    <w:rsid w:val="00DC3109"/>
    <w:rsid w:val="00DD2499"/>
    <w:rsid w:val="00E015E9"/>
    <w:rsid w:val="00E03BF7"/>
    <w:rsid w:val="00E074FE"/>
    <w:rsid w:val="00E25C92"/>
    <w:rsid w:val="00E32644"/>
    <w:rsid w:val="00E32F30"/>
    <w:rsid w:val="00E55E3C"/>
    <w:rsid w:val="00E67E81"/>
    <w:rsid w:val="00E73A2F"/>
    <w:rsid w:val="00E81EE3"/>
    <w:rsid w:val="00EA33CC"/>
    <w:rsid w:val="00EB02C8"/>
    <w:rsid w:val="00EB464A"/>
    <w:rsid w:val="00ED035B"/>
    <w:rsid w:val="00ED45CE"/>
    <w:rsid w:val="00EF026E"/>
    <w:rsid w:val="00F16C60"/>
    <w:rsid w:val="00F27A6C"/>
    <w:rsid w:val="00F40731"/>
    <w:rsid w:val="00F4715A"/>
    <w:rsid w:val="00F643B9"/>
    <w:rsid w:val="00F76C06"/>
    <w:rsid w:val="00FA35A6"/>
    <w:rsid w:val="00FC001B"/>
    <w:rsid w:val="00FD5690"/>
    <w:rsid w:val="00FF5A2B"/>
    <w:rsid w:val="00FF7357"/>
    <w:rsid w:val="050E081D"/>
    <w:rsid w:val="0AA73AB8"/>
    <w:rsid w:val="208015D9"/>
    <w:rsid w:val="31043409"/>
    <w:rsid w:val="336B17BA"/>
    <w:rsid w:val="35230CEC"/>
    <w:rsid w:val="36C22CF8"/>
    <w:rsid w:val="380D6E20"/>
    <w:rsid w:val="38BC22B3"/>
    <w:rsid w:val="3CC04363"/>
    <w:rsid w:val="40B7540D"/>
    <w:rsid w:val="42C00B41"/>
    <w:rsid w:val="48231E64"/>
    <w:rsid w:val="4BB471CE"/>
    <w:rsid w:val="5CD455BF"/>
    <w:rsid w:val="5CD47476"/>
    <w:rsid w:val="60AA34C4"/>
    <w:rsid w:val="64BB489D"/>
    <w:rsid w:val="66BF51E7"/>
    <w:rsid w:val="6B9A399A"/>
    <w:rsid w:val="6EC4509F"/>
    <w:rsid w:val="7C352FED"/>
    <w:rsid w:val="7E781FD1"/>
    <w:rsid w:val="7EAA4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1371</Words>
  <Characters>2071</Characters>
  <Lines>2</Lines>
  <Paragraphs>1</Paragraphs>
  <TotalTime>28</TotalTime>
  <ScaleCrop>false</ScaleCrop>
  <LinksUpToDate>false</LinksUpToDate>
  <CharactersWithSpaces>3093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2020-02-14T07:42:00Z</dcterms:created>
  <dc:creator>xb21cn</dc:creator>
  <cp:lastModifiedBy>admin</cp:lastModifiedBy>
  <dcterms:modified xsi:type="dcterms:W3CDTF">2024-12-06T02:05:03Z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6AE295940D57452A835F7ED0FDC499E8</vt:lpwstr>
  </property>
</Properties>
</file>