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DEDC1" w14:textId="77777777" w:rsidR="00352ACD" w:rsidRDefault="0020324E">
      <w:r>
        <w:rPr>
          <w:noProof/>
        </w:rPr>
        <w:pict w14:anchorId="17F6CDD4">
          <v:shapetype id="_x0000_t202" coordsize="21600,21600" o:spt="202" path="m,l,21600r21600,l21600,xe">
            <v:stroke joinstyle="miter"/>
            <v:path gradientshapeok="t" o:connecttype="rect"/>
          </v:shapetype>
          <v:shape id="文本框 2" o:spid="_x0000_s1026" type="#_x0000_t202" style="position:absolute;left:0;text-align:left;margin-left:147.75pt;margin-top:0;width:443.25pt;height:110.6pt;z-index:251673600;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" stroked="f">
            <v:textbox style="mso-fit-shape-to-text:t">
              <w:txbxContent>
                <w:p w14:paraId="7EED4FF2" w14:textId="77777777" w:rsidR="009A4E77" w:rsidRPr="009A4E77" w:rsidRDefault="009A4E77">
                  <w:pPr>
                    <w:rPr>
                      <w:b/>
                      <w:bCs/>
                      <w:sz w:val="40"/>
                      <w:szCs w:val="44"/>
                    </w:rPr>
                  </w:pPr>
                  <w:r w:rsidRPr="009A4E77">
                    <w:rPr>
                      <w:b/>
                      <w:bCs/>
                      <w:sz w:val="40"/>
                      <w:szCs w:val="44"/>
                    </w:rPr>
                    <w:t>零陵区</w:t>
                  </w:r>
                  <w:r w:rsidRPr="009A4E77">
                    <w:rPr>
                      <w:rFonts w:hint="eastAsia"/>
                      <w:b/>
                      <w:bCs/>
                      <w:sz w:val="40"/>
                      <w:szCs w:val="44"/>
                    </w:rPr>
                    <w:t>审计局重大行政执法决定法制审核流程图</w:t>
                  </w:r>
                </w:p>
              </w:txbxContent>
            </v:textbox>
            <w10:wrap type="square" anchorx="margin"/>
          </v:shape>
        </w:pict>
      </w:r>
    </w:p>
    <w:p w14:paraId="1316EFBD" w14:textId="77777777" w:rsidR="009D3E5C" w:rsidRDefault="009D3E5C"/>
    <w:p w14:paraId="71F7EB6A" w14:textId="77777777" w:rsidR="009D3E5C" w:rsidRDefault="0020324E">
      <w:r>
        <w:rPr>
          <w:noProof/>
        </w:rPr>
        <w:pict w14:anchorId="7243027F">
          <v:roundrect id="矩形: 圆角 6" o:spid="_x0000_s1027" style="position:absolute;left:0;text-align:left;margin-left:31.5pt;margin-top:11.5pt;width:176.25pt;height:398.25pt;z-index:25167155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" fillcolor="white [3201]" strokecolor="black [3200]" strokeweight="1pt">
            <v:stroke joinstyle="miter"/>
            <v:textbox>
              <w:txbxContent>
                <w:p w14:paraId="17537B7B" w14:textId="77777777" w:rsidR="009D3E5C" w:rsidRPr="005D7D3F" w:rsidRDefault="009D3E5C" w:rsidP="005D7D3F">
                  <w:pPr>
                    <w:jc w:val="left"/>
                    <w:rPr>
                      <w:sz w:val="20"/>
                      <w:szCs w:val="21"/>
                    </w:rPr>
                  </w:pPr>
                  <w:r w:rsidRPr="005D7D3F">
                    <w:rPr>
                      <w:rFonts w:hint="eastAsia"/>
                      <w:sz w:val="20"/>
                      <w:szCs w:val="21"/>
                    </w:rPr>
                    <w:t>范围：根据《零陵区审计局重大行政执法决定</w:t>
                  </w:r>
                  <w:r w:rsidR="005D7D3F" w:rsidRPr="005D7D3F">
                    <w:rPr>
                      <w:rFonts w:hint="eastAsia"/>
                      <w:sz w:val="20"/>
                      <w:szCs w:val="21"/>
                    </w:rPr>
                    <w:t>法制审核制度</w:t>
                  </w:r>
                  <w:r w:rsidRPr="005D7D3F">
                    <w:rPr>
                      <w:rFonts w:hint="eastAsia"/>
                      <w:sz w:val="20"/>
                      <w:szCs w:val="21"/>
                    </w:rPr>
                    <w:t>》</w:t>
                  </w:r>
                  <w:r w:rsidR="005D7D3F" w:rsidRPr="005D7D3F">
                    <w:rPr>
                      <w:rFonts w:hint="eastAsia"/>
                      <w:sz w:val="20"/>
                      <w:szCs w:val="21"/>
                    </w:rPr>
                    <w:t>的规定，我局对下列审计决定进行法制审核：</w:t>
                  </w:r>
                </w:p>
                <w:p w14:paraId="78B4D8F3" w14:textId="77777777" w:rsidR="005D7D3F" w:rsidRPr="005D7D3F" w:rsidRDefault="005D7D3F" w:rsidP="005D7D3F">
                  <w:pPr>
                    <w:pStyle w:val="a3"/>
                    <w:numPr>
                      <w:ilvl w:val="0"/>
                      <w:numId w:val="1"/>
                    </w:numPr>
                    <w:ind w:firstLineChars="0"/>
                    <w:rPr>
                      <w:sz w:val="20"/>
                      <w:szCs w:val="21"/>
                    </w:rPr>
                  </w:pPr>
                  <w:r w:rsidRPr="005D7D3F">
                    <w:rPr>
                      <w:rFonts w:hint="eastAsia"/>
                      <w:sz w:val="20"/>
                      <w:szCs w:val="21"/>
                    </w:rPr>
                    <w:t>拟作出罚款，没收违法所得的审计处罚决定；</w:t>
                  </w:r>
                </w:p>
                <w:p w14:paraId="4CF3D61E" w14:textId="77777777" w:rsidR="005D7D3F" w:rsidRPr="005D7D3F" w:rsidRDefault="005D7D3F" w:rsidP="005D7D3F">
                  <w:pPr>
                    <w:pStyle w:val="a3"/>
                    <w:numPr>
                      <w:ilvl w:val="0"/>
                      <w:numId w:val="1"/>
                    </w:numPr>
                    <w:ind w:firstLineChars="0"/>
                    <w:rPr>
                      <w:sz w:val="20"/>
                      <w:szCs w:val="21"/>
                    </w:rPr>
                  </w:pPr>
                  <w:r w:rsidRPr="005D7D3F">
                    <w:rPr>
                      <w:rFonts w:hint="eastAsia"/>
                      <w:sz w:val="20"/>
                      <w:szCs w:val="21"/>
                    </w:rPr>
                    <w:t>拟作出制止封存，暂停拨付与使用行政强制措施的审计决定；</w:t>
                  </w:r>
                </w:p>
                <w:p w14:paraId="416A0FD8" w14:textId="77777777" w:rsidR="005D7D3F" w:rsidRPr="005D7D3F" w:rsidRDefault="005D7D3F" w:rsidP="005D7D3F">
                  <w:pPr>
                    <w:pStyle w:val="a3"/>
                    <w:numPr>
                      <w:ilvl w:val="0"/>
                      <w:numId w:val="1"/>
                    </w:numPr>
                    <w:ind w:firstLineChars="0"/>
                    <w:rPr>
                      <w:sz w:val="20"/>
                      <w:szCs w:val="21"/>
                    </w:rPr>
                  </w:pPr>
                  <w:r w:rsidRPr="005D7D3F">
                    <w:rPr>
                      <w:rFonts w:hint="eastAsia"/>
                      <w:sz w:val="20"/>
                      <w:szCs w:val="21"/>
                    </w:rPr>
                    <w:t>拟采取《中华人民共和国审计法》第四十五条固定的责令限期缴纳应当上缴的款项等处理措施的审计决定；</w:t>
                  </w:r>
                </w:p>
                <w:p w14:paraId="1CEEAE3C" w14:textId="77777777" w:rsidR="005D7D3F" w:rsidRPr="005D7D3F" w:rsidRDefault="005D7D3F" w:rsidP="005D7D3F">
                  <w:pPr>
                    <w:pStyle w:val="a3"/>
                    <w:numPr>
                      <w:ilvl w:val="0"/>
                      <w:numId w:val="1"/>
                    </w:numPr>
                    <w:ind w:firstLineChars="0"/>
                    <w:rPr>
                      <w:sz w:val="20"/>
                      <w:szCs w:val="21"/>
                    </w:rPr>
                  </w:pPr>
                  <w:r w:rsidRPr="005D7D3F">
                    <w:rPr>
                      <w:rFonts w:hint="eastAsia"/>
                      <w:sz w:val="20"/>
                      <w:szCs w:val="21"/>
                    </w:rPr>
                    <w:t>拟作出的审计移送处理决定；</w:t>
                  </w:r>
                </w:p>
                <w:p w14:paraId="0B9EE255" w14:textId="77777777" w:rsidR="005D7D3F" w:rsidRPr="005D7D3F" w:rsidRDefault="005D7D3F" w:rsidP="005D7D3F">
                  <w:pPr>
                    <w:pStyle w:val="a3"/>
                    <w:numPr>
                      <w:ilvl w:val="0"/>
                      <w:numId w:val="1"/>
                    </w:numPr>
                    <w:ind w:firstLineChars="0"/>
                    <w:rPr>
                      <w:sz w:val="20"/>
                      <w:szCs w:val="21"/>
                    </w:rPr>
                  </w:pPr>
                  <w:r w:rsidRPr="005D7D3F">
                    <w:rPr>
                      <w:rFonts w:hint="eastAsia"/>
                      <w:sz w:val="20"/>
                      <w:szCs w:val="21"/>
                    </w:rPr>
                    <w:t>依法应当适用听证程序才能</w:t>
                  </w:r>
                  <w:proofErr w:type="gramStart"/>
                  <w:r w:rsidRPr="005D7D3F">
                    <w:rPr>
                      <w:rFonts w:hint="eastAsia"/>
                      <w:sz w:val="20"/>
                      <w:szCs w:val="21"/>
                    </w:rPr>
                    <w:t>作出</w:t>
                  </w:r>
                  <w:proofErr w:type="gramEnd"/>
                  <w:r w:rsidRPr="005D7D3F">
                    <w:rPr>
                      <w:rFonts w:hint="eastAsia"/>
                      <w:sz w:val="20"/>
                      <w:szCs w:val="21"/>
                    </w:rPr>
                    <w:t>的审计决定；</w:t>
                  </w:r>
                </w:p>
                <w:p w14:paraId="695D82A3" w14:textId="77777777" w:rsidR="005D7D3F" w:rsidRPr="005D7D3F" w:rsidRDefault="005D7D3F" w:rsidP="005D7D3F">
                  <w:pPr>
                    <w:pStyle w:val="a3"/>
                    <w:numPr>
                      <w:ilvl w:val="0"/>
                      <w:numId w:val="1"/>
                    </w:numPr>
                    <w:ind w:firstLineChars="0"/>
                    <w:rPr>
                      <w:sz w:val="20"/>
                      <w:szCs w:val="21"/>
                    </w:rPr>
                  </w:pPr>
                  <w:r w:rsidRPr="005D7D3F">
                    <w:rPr>
                      <w:rFonts w:hint="eastAsia"/>
                      <w:sz w:val="20"/>
                      <w:szCs w:val="21"/>
                    </w:rPr>
                    <w:t>拟作出的其他重大复杂疑难处理处罚决定；</w:t>
                  </w:r>
                </w:p>
                <w:p w14:paraId="4369840D" w14:textId="77777777" w:rsidR="005D7D3F" w:rsidRPr="005D7D3F" w:rsidRDefault="005D7D3F" w:rsidP="005D7D3F">
                  <w:pPr>
                    <w:pStyle w:val="a3"/>
                    <w:numPr>
                      <w:ilvl w:val="0"/>
                      <w:numId w:val="1"/>
                    </w:numPr>
                    <w:ind w:firstLineChars="0"/>
                    <w:rPr>
                      <w:sz w:val="20"/>
                      <w:szCs w:val="21"/>
                    </w:rPr>
                  </w:pPr>
                  <w:r w:rsidRPr="005D7D3F">
                    <w:rPr>
                      <w:rFonts w:hint="eastAsia"/>
                      <w:sz w:val="20"/>
                      <w:szCs w:val="21"/>
                    </w:rPr>
                    <w:t>法律法规规章和省政府审计署规定应当进行法制审核的其他重大行政执法决定。</w:t>
                  </w:r>
                </w:p>
              </w:txbxContent>
            </v:textbox>
            <w10:wrap anchorx="page"/>
          </v:roundrect>
        </w:pict>
      </w:r>
    </w:p>
    <w:p w14:paraId="4F0F45D5" w14:textId="77777777" w:rsidR="009D3E5C" w:rsidRDefault="0020324E">
      <w:r>
        <w:rPr>
          <w:noProof/>
        </w:rPr>
        <w:pict w14:anchorId="0FC3C317">
          <v:roundrect id="矩形: 圆角 5" o:spid="_x0000_s1030" style="position:absolute;left:0;text-align:left;margin-left:147.75pt;margin-top:124.2pt;width:30pt;height:128.2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" fillcolor="window" strokecolor="windowText" strokeweight="1pt">
            <v:stroke joinstyle="miter"/>
            <v:textbox style="mso-next-textbox:#矩形: 圆角 5">
              <w:txbxContent>
                <w:p w14:paraId="7264C27D" w14:textId="158F04AE" w:rsidR="009D3E5C" w:rsidRPr="009D3E5C" w:rsidRDefault="00E13C63" w:rsidP="00E13C63">
                  <w:pPr>
                    <w:rPr>
                      <w:rFonts w:ascii="黑体" w:eastAsia="黑体" w:hAnsi="黑体"/>
                    </w:rPr>
                  </w:pPr>
                  <w:r>
                    <w:rPr>
                      <w:rFonts w:ascii="黑体" w:eastAsia="黑体" w:hAnsi="黑体" w:hint="eastAsia"/>
                    </w:rPr>
                    <w:t>业务</w:t>
                  </w:r>
                  <w:r w:rsidR="00AE4611">
                    <w:rPr>
                      <w:rFonts w:ascii="黑体" w:eastAsia="黑体" w:hAnsi="黑体" w:hint="eastAsia"/>
                    </w:rPr>
                    <w:t>股室</w:t>
                  </w:r>
                </w:p>
              </w:txbxContent>
            </v:textbox>
          </v:roundrect>
        </w:pict>
      </w:r>
      <w:r w:rsidR="009A4E77">
        <w:rPr>
          <w:noProof/>
        </w:rPr>
        <w:drawing>
          <wp:anchor distT="0" distB="0" distL="114300" distR="114300" simplePos="0" relativeHeight="251658240" behindDoc="1" locked="0" layoutInCell="1" allowOverlap="1" wp14:anchorId="6420140F" wp14:editId="3DAE60F6">
            <wp:simplePos x="0" y="0"/>
            <wp:positionH relativeFrom="column">
              <wp:posOffset>7581900</wp:posOffset>
            </wp:positionH>
            <wp:positionV relativeFrom="paragraph">
              <wp:posOffset>-28575</wp:posOffset>
            </wp:positionV>
            <wp:extent cx="1910080" cy="4695825"/>
            <wp:effectExtent l="0" t="0" r="0" b="9525"/>
            <wp:wrapSquare wrapText="bothSides"/>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0080" cy="4695825"/>
                    </a:xfrm>
                    <a:prstGeom prst="rect">
                      <a:avLst/>
                    </a:prstGeom>
                    <a:noFill/>
                    <a:ln>
                      <a:noFill/>
                    </a:ln>
                  </pic:spPr>
                </pic:pic>
              </a:graphicData>
            </a:graphic>
          </wp:anchor>
        </w:drawing>
      </w:r>
      <w:r>
        <w:rPr>
          <w:noProof/>
        </w:rPr>
        <w:pict w14:anchorId="65CA8B37">
          <v:roundrect id="矩形: 圆角 1" o:spid="_x0000_s1028" style="position:absolute;left:0;text-align:left;margin-left:559.5pt;margin-top:121.95pt;width:24.75pt;height:132pt;z-index:25166336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" fillcolor="white [3201]" strokecolor="black [3200]" strokeweight="1pt">
            <v:stroke joinstyle="miter"/>
            <v:textbox>
              <w:txbxContent>
                <w:p w14:paraId="1E44F3E4" w14:textId="77777777" w:rsidR="009D3E5C" w:rsidRPr="009D3E5C" w:rsidRDefault="009D3E5C" w:rsidP="009D3E5C">
                  <w:pPr>
                    <w:jc w:val="center"/>
                    <w:rPr>
                      <w:rFonts w:ascii="黑体" w:eastAsia="黑体" w:hAnsi="黑体"/>
                    </w:rPr>
                  </w:pPr>
                  <w:r w:rsidRPr="009D3E5C">
                    <w:rPr>
                      <w:rFonts w:ascii="黑体" w:eastAsia="黑体" w:hAnsi="黑体" w:hint="eastAsia"/>
                    </w:rPr>
                    <w:t>业务股室</w:t>
                  </w:r>
                </w:p>
              </w:txbxContent>
            </v:textbox>
          </v:roundrect>
        </w:pict>
      </w:r>
      <w:r>
        <w:rPr>
          <w:noProof/>
        </w:rPr>
        <w:pict w14:anchorId="264BB29F">
          <v:shapetype id="_x0000_t32" coordsize="21600,21600" o:spt="32" o:oned="t" path="m,l21600,21600e" filled="f">
            <v:path arrowok="t" fillok="f" o:connecttype="none"/>
            <o:lock v:ext="edit" shapetype="t"/>
          </v:shapetype>
          <v:shape id="直接箭头连接符 4" o:spid="_x0000_s1032" type="#_x0000_t32" style="position:absolute;left:0;text-align:left;margin-left:391.5pt;margin-top:182.95pt;width:140.25pt;height:1.5pt;flip:y;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" strokecolor="windowText" strokeweight=".5pt">
            <v:stroke endarrow="block" joinstyle="miter"/>
          </v:shape>
        </w:pict>
      </w:r>
      <w:r>
        <w:rPr>
          <w:noProof/>
        </w:rPr>
        <w:pict w14:anchorId="411037FB">
          <v:roundrect id="矩形: 圆角 2" o:spid="_x0000_s1029" style="position:absolute;left:0;text-align:left;margin-left:347.25pt;margin-top:118.95pt;width:24.75pt;height:133.5pt;z-index:25166540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" fillcolor="window" strokecolor="windowText" strokeweight="1pt">
            <v:stroke joinstyle="miter"/>
            <v:textbox>
              <w:txbxContent>
                <w:p w14:paraId="698008CA" w14:textId="77777777" w:rsidR="009D3E5C" w:rsidRPr="009D3E5C" w:rsidRDefault="009D3E5C" w:rsidP="009D3E5C">
                  <w:pPr>
                    <w:jc w:val="center"/>
                    <w:rPr>
                      <w:rFonts w:ascii="黑体" w:eastAsia="黑体" w:hAnsi="黑体"/>
                    </w:rPr>
                  </w:pPr>
                  <w:r>
                    <w:rPr>
                      <w:rFonts w:ascii="黑体" w:eastAsia="黑体" w:hAnsi="黑体" w:hint="eastAsia"/>
                    </w:rPr>
                    <w:t>法制机构</w:t>
                  </w:r>
                </w:p>
              </w:txbxContent>
            </v:textbox>
          </v:roundrect>
        </w:pict>
      </w:r>
      <w:r w:rsidR="009A4E77">
        <w:rPr>
          <w:noProof/>
        </w:rPr>
        <w:drawing>
          <wp:anchor distT="0" distB="0" distL="114300" distR="114300" simplePos="0" relativeHeight="251659264" behindDoc="0" locked="0" layoutInCell="1" allowOverlap="1" wp14:anchorId="26407732" wp14:editId="122978EE">
            <wp:simplePos x="0" y="0"/>
            <wp:positionH relativeFrom="margin">
              <wp:posOffset>4838065</wp:posOffset>
            </wp:positionH>
            <wp:positionV relativeFrom="paragraph">
              <wp:posOffset>367665</wp:posOffset>
            </wp:positionV>
            <wp:extent cx="2215515" cy="1330960"/>
            <wp:effectExtent l="0" t="0" r="0" b="2540"/>
            <wp:wrapSquare wrapText="bothSides"/>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5515" cy="1330960"/>
                    </a:xfrm>
                    <a:prstGeom prst="rect">
                      <a:avLst/>
                    </a:prstGeom>
                    <a:noFill/>
                    <a:ln>
                      <a:noFill/>
                    </a:ln>
                  </pic:spPr>
                </pic:pic>
              </a:graphicData>
            </a:graphic>
          </wp:anchor>
        </w:drawing>
      </w:r>
      <w:r w:rsidR="009A4E77">
        <w:rPr>
          <w:noProof/>
        </w:rPr>
        <w:drawing>
          <wp:anchor distT="0" distB="0" distL="114300" distR="114300" simplePos="0" relativeHeight="251660288" behindDoc="0" locked="0" layoutInCell="1" allowOverlap="1" wp14:anchorId="5C110C0A" wp14:editId="1507C3B6">
            <wp:simplePos x="0" y="0"/>
            <wp:positionH relativeFrom="margin">
              <wp:posOffset>4847590</wp:posOffset>
            </wp:positionH>
            <wp:positionV relativeFrom="paragraph">
              <wp:posOffset>2929890</wp:posOffset>
            </wp:positionV>
            <wp:extent cx="2154555" cy="1724025"/>
            <wp:effectExtent l="0" t="0" r="0" b="9525"/>
            <wp:wrapSquare wrapText="bothSides"/>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4555" cy="1724025"/>
                    </a:xfrm>
                    <a:prstGeom prst="rect">
                      <a:avLst/>
                    </a:prstGeom>
                    <a:noFill/>
                    <a:ln>
                      <a:noFill/>
                    </a:ln>
                  </pic:spPr>
                </pic:pic>
              </a:graphicData>
            </a:graphic>
          </wp:anchor>
        </w:drawing>
      </w:r>
      <w:r w:rsidR="009A4E77">
        <w:rPr>
          <w:noProof/>
        </w:rPr>
        <w:drawing>
          <wp:anchor distT="0" distB="0" distL="114300" distR="114300" simplePos="0" relativeHeight="251661312" behindDoc="0" locked="0" layoutInCell="1" allowOverlap="1" wp14:anchorId="65EBDC0E" wp14:editId="2465F51B">
            <wp:simplePos x="0" y="0"/>
            <wp:positionH relativeFrom="column">
              <wp:posOffset>2305050</wp:posOffset>
            </wp:positionH>
            <wp:positionV relativeFrom="paragraph">
              <wp:posOffset>377190</wp:posOffset>
            </wp:positionV>
            <wp:extent cx="1985645" cy="1333500"/>
            <wp:effectExtent l="0" t="0" r="0" b="0"/>
            <wp:wrapSquare wrapText="bothSides"/>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5645" cy="1333500"/>
                    </a:xfrm>
                    <a:prstGeom prst="rect">
                      <a:avLst/>
                    </a:prstGeom>
                    <a:noFill/>
                    <a:ln>
                      <a:noFill/>
                    </a:ln>
                  </pic:spPr>
                </pic:pic>
              </a:graphicData>
            </a:graphic>
          </wp:anchor>
        </w:drawing>
      </w:r>
      <w:r>
        <w:rPr>
          <w:noProof/>
        </w:rPr>
        <w:pict w14:anchorId="7678D57C">
          <v:shape id="直接箭头连接符 3" o:spid="_x0000_s1031" type="#_x0000_t32" style="position:absolute;left:0;text-align:left;margin-left:185.2pt;margin-top:184.2pt;width:140.25pt;height:1.5pt;flip:y;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" strokecolor="black [3200]" strokeweight=".5pt">
            <v:stroke endarrow="block" joinstyle="miter"/>
          </v:shape>
        </w:pict>
      </w:r>
      <w:r w:rsidR="009A4E77">
        <w:rPr>
          <w:noProof/>
        </w:rPr>
        <w:drawing>
          <wp:anchor distT="0" distB="0" distL="114300" distR="114300" simplePos="0" relativeHeight="251662336" behindDoc="0" locked="0" layoutInCell="1" allowOverlap="1" wp14:anchorId="14A2FD98" wp14:editId="4BE77A53">
            <wp:simplePos x="0" y="0"/>
            <wp:positionH relativeFrom="column">
              <wp:posOffset>2317750</wp:posOffset>
            </wp:positionH>
            <wp:positionV relativeFrom="paragraph">
              <wp:posOffset>3177540</wp:posOffset>
            </wp:positionV>
            <wp:extent cx="1990725" cy="1404620"/>
            <wp:effectExtent l="0" t="0" r="9525" b="5080"/>
            <wp:wrapSquare wrapText="bothSides"/>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1404620"/>
                    </a:xfrm>
                    <a:prstGeom prst="rect">
                      <a:avLst/>
                    </a:prstGeom>
                    <a:noFill/>
                    <a:ln>
                      <a:noFill/>
                    </a:ln>
                  </pic:spPr>
                </pic:pic>
              </a:graphicData>
            </a:graphic>
          </wp:anchor>
        </w:drawing>
      </w:r>
    </w:p>
    <w:sectPr w:rsidR="009D3E5C" w:rsidSect="009D3E5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A182B" w14:textId="77777777" w:rsidR="0020324E" w:rsidRDefault="0020324E" w:rsidP="009A4E77">
      <w:r>
        <w:separator/>
      </w:r>
    </w:p>
  </w:endnote>
  <w:endnote w:type="continuationSeparator" w:id="0">
    <w:p w14:paraId="112ED292" w14:textId="77777777" w:rsidR="0020324E" w:rsidRDefault="0020324E" w:rsidP="009A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6602A" w14:textId="77777777" w:rsidR="0020324E" w:rsidRDefault="0020324E" w:rsidP="009A4E77">
      <w:r>
        <w:separator/>
      </w:r>
    </w:p>
  </w:footnote>
  <w:footnote w:type="continuationSeparator" w:id="0">
    <w:p w14:paraId="6CF62381" w14:textId="77777777" w:rsidR="0020324E" w:rsidRDefault="0020324E" w:rsidP="009A4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86891"/>
    <w:multiLevelType w:val="hybridMultilevel"/>
    <w:tmpl w:val="CD00F112"/>
    <w:lvl w:ilvl="0" w:tplc="055E46D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3E5C"/>
    <w:rsid w:val="0020324E"/>
    <w:rsid w:val="00352ACD"/>
    <w:rsid w:val="005522B2"/>
    <w:rsid w:val="00566089"/>
    <w:rsid w:val="005D7D3F"/>
    <w:rsid w:val="00815565"/>
    <w:rsid w:val="009A4E77"/>
    <w:rsid w:val="009D3E5C"/>
    <w:rsid w:val="009E3818"/>
    <w:rsid w:val="00AE4611"/>
    <w:rsid w:val="00E13C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4"/>
        <o:r id="V:Rule2" type="connector" idref="#直接箭头连接符 3"/>
      </o:rules>
    </o:shapelayout>
  </w:shapeDefaults>
  <w:decimalSymbol w:val="."/>
  <w:listSeparator w:val=","/>
  <w14:docId w14:val="6AC24BB1"/>
  <w15:docId w15:val="{0777229D-566E-451D-8214-CB6CC988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D3F"/>
    <w:pPr>
      <w:ind w:firstLineChars="200" w:firstLine="420"/>
    </w:pPr>
  </w:style>
  <w:style w:type="paragraph" w:styleId="a4">
    <w:name w:val="header"/>
    <w:basedOn w:val="a"/>
    <w:link w:val="a5"/>
    <w:uiPriority w:val="99"/>
    <w:unhideWhenUsed/>
    <w:rsid w:val="009A4E7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A4E77"/>
    <w:rPr>
      <w:sz w:val="18"/>
      <w:szCs w:val="18"/>
    </w:rPr>
  </w:style>
  <w:style w:type="paragraph" w:styleId="a6">
    <w:name w:val="footer"/>
    <w:basedOn w:val="a"/>
    <w:link w:val="a7"/>
    <w:uiPriority w:val="99"/>
    <w:unhideWhenUsed/>
    <w:rsid w:val="009A4E77"/>
    <w:pPr>
      <w:tabs>
        <w:tab w:val="center" w:pos="4153"/>
        <w:tab w:val="right" w:pos="8306"/>
      </w:tabs>
      <w:snapToGrid w:val="0"/>
      <w:jc w:val="left"/>
    </w:pPr>
    <w:rPr>
      <w:sz w:val="18"/>
      <w:szCs w:val="18"/>
    </w:rPr>
  </w:style>
  <w:style w:type="character" w:customStyle="1" w:styleId="a7">
    <w:name w:val="页脚 字符"/>
    <w:basedOn w:val="a0"/>
    <w:link w:val="a6"/>
    <w:uiPriority w:val="99"/>
    <w:rsid w:val="009A4E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 daobo</dc:creator>
  <cp:keywords/>
  <dc:description/>
  <cp:lastModifiedBy>sui daobo</cp:lastModifiedBy>
  <cp:revision>4</cp:revision>
  <cp:lastPrinted>2020-11-04T07:08:00Z</cp:lastPrinted>
  <dcterms:created xsi:type="dcterms:W3CDTF">2020-11-04T03:30:00Z</dcterms:created>
  <dcterms:modified xsi:type="dcterms:W3CDTF">2020-11-04T11:04:00Z</dcterms:modified>
</cp:coreProperties>
</file>