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202</w:t>
      </w:r>
      <w:r>
        <w:rPr>
          <w:rFonts w:hint="eastAsia" w:eastAsia="方正小标宋_GBK"/>
          <w:sz w:val="48"/>
          <w:szCs w:val="48"/>
          <w:lang w:val="en-US" w:eastAsia="zh-CN"/>
        </w:rPr>
        <w:t>3</w:t>
      </w:r>
      <w:r>
        <w:rPr>
          <w:rFonts w:eastAsia="方正小标宋_GBK"/>
          <w:sz w:val="48"/>
          <w:szCs w:val="48"/>
        </w:rPr>
        <w:t>年度零陵区人力资源和社会保障局整体支出绩效自评报告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单位名称（盖章）：零陵区人力资源和社会保障局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（一）部门（单位）基本情况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（1）人员构成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截止202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年年底我局实有在编人员5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名，其中：公务员及参照公务员管理人员1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名，事业人员4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名；离退休人员2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名；遗抚人员2名。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（2）机构设置情况。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我局内设办公室、信访办公室、人事教育股、就业促进与失业保险股、事业单位管理股、劳资福利股、养老保险股、工伤保险股、考核事务办、社会保险基金监管股、劳关系股、规划财务室、政工室、职业能力建设股、行政审批股15个职能股室，2个群团组织，下辖5个副科级单位、3个股级单位，其中市第二技校、就业服务局、社保中心均属独立的法人代表，为财务独立核算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（3）主要职能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拟订全区人力资源和社会保障事业发展政策、规划，对全区人力资源和社会保障工作进行综合管理、监督指导、协调服务；2、拟订并组织实施全区人力资源市场发展规划，贯彻落实人力资源流动政策；3、促进就业工作，贯彻落实统筹城乡的就业发展规划和政策；4、统筹建立覆盖城乡的社会保障体系；5、负责全区就业、失业、社会保险基金预测预警和信息引导，拟订应对预案，实施预防、调节和控制，保持就业形势稳定和社会保险基金总体收支平衡；6、统筹拟定劳动人事争议调解仲裁制度和劳动关系政策政策；7、会同有关部门指导失业单位人事制度改革。</w:t>
      </w:r>
    </w:p>
    <w:p>
      <w:pPr>
        <w:spacing w:line="600" w:lineRule="exact"/>
        <w:rPr>
          <w:rFonts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（二）部门（单位）年度整体支出绩效目标，区级专项资金绩效目标、其他项目支出（除区级专项资金以外）绩效目标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年年初预算数总收入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1382.60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万元，决算收入总计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1805.91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万元，其中：基本支出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735.64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万元，占比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40.74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%；项目支出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1070.27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万元，占比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59.26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%。支出主要用于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落实人力资源流动政策、建立统一规范的人力资源市场，做好人才交流工作；统筹建立覆盖城乡的社会保障体系，负责全区就业、失业、社会保险工作；做好事业单位人员招聘管理工作；处理好人事争议仲裁工作；办好工资福利工作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二、一般公共预算支出情况</w:t>
      </w:r>
    </w:p>
    <w:p>
      <w:pPr>
        <w:pStyle w:val="7"/>
        <w:spacing w:line="600" w:lineRule="exact"/>
        <w:ind w:firstLine="643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（一）基本支出情况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年年初本部门基本支出预算数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578.10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万元，决算收入总计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735.64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万元，主要用于保障部门正常运转，主要包括：在职人员基本工资、津贴补贴、保险缴费等人员经费，以及办公费、差旅费、印刷费、水电费、公务接待费、办公设备购置等公用经费</w:t>
      </w:r>
    </w:p>
    <w:p>
      <w:pPr>
        <w:pStyle w:val="7"/>
        <w:spacing w:line="600" w:lineRule="exact"/>
        <w:ind w:firstLine="643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（二）项目支出情况</w:t>
      </w:r>
    </w:p>
    <w:p>
      <w:pPr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（1）我局202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3</w:t>
      </w:r>
      <w:r>
        <w:rPr>
          <w:rFonts w:hint="eastAsia" w:ascii="新宋体" w:hAnsi="新宋体" w:eastAsia="新宋体" w:cs="新宋体"/>
          <w:sz w:val="28"/>
          <w:szCs w:val="28"/>
        </w:rPr>
        <w:t>年共有项目个数为</w:t>
      </w:r>
      <w:r>
        <w:rPr>
          <w:rFonts w:ascii="新宋体" w:hAnsi="新宋体" w:eastAsia="新宋体" w:cs="新宋体"/>
          <w:sz w:val="28"/>
          <w:szCs w:val="28"/>
        </w:rPr>
        <w:t>6</w:t>
      </w:r>
      <w:r>
        <w:rPr>
          <w:rFonts w:hint="eastAsia" w:ascii="新宋体" w:hAnsi="新宋体" w:eastAsia="新宋体" w:cs="新宋体"/>
          <w:sz w:val="28"/>
          <w:szCs w:val="28"/>
        </w:rPr>
        <w:t>个，项目预算资金为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804.50</w:t>
      </w:r>
      <w:r>
        <w:rPr>
          <w:rFonts w:hint="eastAsia" w:ascii="新宋体" w:hAnsi="新宋体" w:eastAsia="新宋体" w:cs="新宋体"/>
          <w:sz w:val="28"/>
          <w:szCs w:val="28"/>
        </w:rPr>
        <w:t>万元，财政实拨资金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1070.27</w:t>
      </w:r>
      <w:r>
        <w:rPr>
          <w:rFonts w:ascii="新宋体" w:hAnsi="新宋体" w:eastAsia="新宋体" w:cs="新宋体"/>
          <w:sz w:val="28"/>
          <w:szCs w:val="28"/>
        </w:rPr>
        <w:t>万元</w:t>
      </w:r>
      <w:r>
        <w:rPr>
          <w:rFonts w:hint="eastAsia" w:ascii="新宋体" w:hAnsi="新宋体" w:eastAsia="新宋体" w:cs="新宋体"/>
          <w:sz w:val="28"/>
          <w:szCs w:val="28"/>
        </w:rPr>
        <w:t>，全年</w:t>
      </w:r>
      <w:r>
        <w:rPr>
          <w:rFonts w:ascii="新宋体" w:hAnsi="新宋体" w:eastAsia="新宋体" w:cs="新宋体"/>
          <w:sz w:val="28"/>
          <w:szCs w:val="28"/>
        </w:rPr>
        <w:t>执行数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1070.27</w:t>
      </w:r>
      <w:r>
        <w:rPr>
          <w:rFonts w:ascii="新宋体" w:hAnsi="新宋体" w:eastAsia="新宋体" w:cs="新宋体"/>
          <w:sz w:val="28"/>
          <w:szCs w:val="28"/>
        </w:rPr>
        <w:t>万元</w:t>
      </w:r>
      <w:r>
        <w:rPr>
          <w:rFonts w:hint="eastAsia" w:ascii="新宋体" w:hAnsi="新宋体" w:eastAsia="新宋体" w:cs="新宋体"/>
          <w:sz w:val="28"/>
          <w:szCs w:val="28"/>
        </w:rPr>
        <w:t>，全年项目预算执行率为</w:t>
      </w:r>
      <w:r>
        <w:rPr>
          <w:rFonts w:ascii="新宋体" w:hAnsi="新宋体" w:eastAsia="新宋体" w:cs="新宋体"/>
          <w:sz w:val="28"/>
          <w:szCs w:val="28"/>
        </w:rPr>
        <w:t>100</w:t>
      </w:r>
      <w:r>
        <w:rPr>
          <w:rFonts w:hint="eastAsia" w:ascii="新宋体" w:hAnsi="新宋体" w:eastAsia="新宋体" w:cs="新宋体"/>
          <w:sz w:val="28"/>
          <w:szCs w:val="28"/>
        </w:rPr>
        <w:t>%。其中：1、事业单位招聘，年初预算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20</w:t>
      </w:r>
      <w:r>
        <w:rPr>
          <w:rFonts w:hint="eastAsia" w:ascii="新宋体" w:hAnsi="新宋体" w:eastAsia="新宋体" w:cs="新宋体"/>
          <w:sz w:val="28"/>
          <w:szCs w:val="28"/>
        </w:rPr>
        <w:t>万元，财政实拨资金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36</w:t>
      </w:r>
      <w:r>
        <w:rPr>
          <w:rFonts w:hint="eastAsia" w:ascii="新宋体" w:hAnsi="新宋体" w:eastAsia="新宋体" w:cs="新宋体"/>
          <w:sz w:val="28"/>
          <w:szCs w:val="28"/>
        </w:rPr>
        <w:t>万元，</w:t>
      </w:r>
      <w:r>
        <w:rPr>
          <w:rFonts w:ascii="新宋体" w:hAnsi="新宋体" w:eastAsia="新宋体" w:cs="新宋体"/>
          <w:sz w:val="28"/>
          <w:szCs w:val="28"/>
        </w:rPr>
        <w:t>全年</w:t>
      </w:r>
      <w:r>
        <w:rPr>
          <w:rFonts w:hint="eastAsia" w:ascii="新宋体" w:hAnsi="新宋体" w:eastAsia="新宋体" w:cs="新宋体"/>
          <w:sz w:val="28"/>
          <w:szCs w:val="28"/>
        </w:rPr>
        <w:t>预算执行数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36</w:t>
      </w:r>
      <w:r>
        <w:rPr>
          <w:rFonts w:hint="eastAsia" w:ascii="新宋体" w:hAnsi="新宋体" w:eastAsia="新宋体" w:cs="新宋体"/>
          <w:sz w:val="28"/>
          <w:szCs w:val="28"/>
        </w:rPr>
        <w:t>万元，预算执行率</w:t>
      </w:r>
      <w:r>
        <w:rPr>
          <w:rFonts w:ascii="新宋体" w:hAnsi="新宋体" w:eastAsia="新宋体" w:cs="新宋体"/>
          <w:sz w:val="28"/>
          <w:szCs w:val="28"/>
        </w:rPr>
        <w:t>100</w:t>
      </w:r>
      <w:r>
        <w:rPr>
          <w:rFonts w:hint="eastAsia" w:ascii="新宋体" w:hAnsi="新宋体" w:eastAsia="新宋体" w:cs="新宋体"/>
          <w:sz w:val="28"/>
          <w:szCs w:val="28"/>
        </w:rPr>
        <w:t>%；2、劳动争议仲裁，年初预算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25.4</w:t>
      </w:r>
      <w:r>
        <w:rPr>
          <w:rFonts w:hint="eastAsia" w:ascii="新宋体" w:hAnsi="新宋体" w:eastAsia="新宋体" w:cs="新宋体"/>
          <w:sz w:val="28"/>
          <w:szCs w:val="28"/>
        </w:rPr>
        <w:t>万元，财政实拨资金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25.34</w:t>
      </w:r>
      <w:r>
        <w:rPr>
          <w:rFonts w:ascii="新宋体" w:hAnsi="新宋体" w:eastAsia="新宋体" w:cs="新宋体"/>
          <w:sz w:val="28"/>
          <w:szCs w:val="28"/>
        </w:rPr>
        <w:t>万元</w:t>
      </w:r>
      <w:r>
        <w:rPr>
          <w:rFonts w:hint="eastAsia" w:ascii="新宋体" w:hAnsi="新宋体" w:eastAsia="新宋体" w:cs="新宋体"/>
          <w:sz w:val="28"/>
          <w:szCs w:val="28"/>
        </w:rPr>
        <w:t>，全年预算执行数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25.34</w:t>
      </w:r>
      <w:r>
        <w:rPr>
          <w:rFonts w:hint="eastAsia" w:ascii="新宋体" w:hAnsi="新宋体" w:eastAsia="新宋体" w:cs="新宋体"/>
          <w:sz w:val="28"/>
          <w:szCs w:val="28"/>
        </w:rPr>
        <w:t>万元，预算执行率</w:t>
      </w:r>
      <w:r>
        <w:rPr>
          <w:rFonts w:ascii="新宋体" w:hAnsi="新宋体" w:eastAsia="新宋体" w:cs="新宋体"/>
          <w:sz w:val="28"/>
          <w:szCs w:val="28"/>
        </w:rPr>
        <w:t>100</w:t>
      </w:r>
      <w:r>
        <w:rPr>
          <w:rFonts w:hint="eastAsia" w:ascii="新宋体" w:hAnsi="新宋体" w:eastAsia="新宋体" w:cs="新宋体"/>
          <w:sz w:val="28"/>
          <w:szCs w:val="28"/>
        </w:rPr>
        <w:t>%；3、人事、劳动、管理经费，年初预算</w:t>
      </w:r>
      <w:r>
        <w:rPr>
          <w:rFonts w:ascii="新宋体" w:hAnsi="新宋体" w:eastAsia="新宋体" w:cs="新宋体"/>
          <w:sz w:val="28"/>
          <w:szCs w:val="28"/>
        </w:rPr>
        <w:t>41.6</w:t>
      </w:r>
      <w:r>
        <w:rPr>
          <w:rFonts w:hint="eastAsia" w:ascii="新宋体" w:hAnsi="新宋体" w:eastAsia="新宋体" w:cs="新宋体"/>
          <w:sz w:val="28"/>
          <w:szCs w:val="28"/>
        </w:rPr>
        <w:t>万元，财政实拨资金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35.67</w:t>
      </w:r>
      <w:r>
        <w:rPr>
          <w:rFonts w:ascii="新宋体" w:hAnsi="新宋体" w:eastAsia="新宋体" w:cs="新宋体"/>
          <w:sz w:val="28"/>
          <w:szCs w:val="28"/>
        </w:rPr>
        <w:t>万元</w:t>
      </w:r>
      <w:r>
        <w:rPr>
          <w:rFonts w:hint="eastAsia" w:ascii="新宋体" w:hAnsi="新宋体" w:eastAsia="新宋体" w:cs="新宋体"/>
          <w:sz w:val="28"/>
          <w:szCs w:val="28"/>
        </w:rPr>
        <w:t>，全年预算执行数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35.67</w:t>
      </w:r>
      <w:r>
        <w:rPr>
          <w:rFonts w:hint="eastAsia" w:ascii="新宋体" w:hAnsi="新宋体" w:eastAsia="新宋体" w:cs="新宋体"/>
          <w:sz w:val="28"/>
          <w:szCs w:val="28"/>
        </w:rPr>
        <w:t>万元，预算执行率</w:t>
      </w:r>
      <w:r>
        <w:rPr>
          <w:rFonts w:ascii="新宋体" w:hAnsi="新宋体" w:eastAsia="新宋体" w:cs="新宋体"/>
          <w:sz w:val="28"/>
          <w:szCs w:val="28"/>
        </w:rPr>
        <w:t>100</w:t>
      </w:r>
      <w:r>
        <w:rPr>
          <w:rFonts w:hint="eastAsia" w:ascii="新宋体" w:hAnsi="新宋体" w:eastAsia="新宋体" w:cs="新宋体"/>
          <w:sz w:val="28"/>
          <w:szCs w:val="28"/>
        </w:rPr>
        <w:t>%；4、流动人员档案管理，年初预算</w:t>
      </w:r>
      <w:r>
        <w:rPr>
          <w:rFonts w:ascii="新宋体" w:hAnsi="新宋体" w:eastAsia="新宋体" w:cs="新宋体"/>
          <w:sz w:val="28"/>
          <w:szCs w:val="28"/>
        </w:rPr>
        <w:t>7</w:t>
      </w:r>
      <w:r>
        <w:rPr>
          <w:rFonts w:hint="eastAsia" w:ascii="新宋体" w:hAnsi="新宋体" w:eastAsia="新宋体" w:cs="新宋体"/>
          <w:sz w:val="28"/>
          <w:szCs w:val="28"/>
        </w:rPr>
        <w:t>万元，财政实拨资金</w:t>
      </w:r>
      <w:r>
        <w:rPr>
          <w:rFonts w:ascii="新宋体" w:hAnsi="新宋体" w:eastAsia="新宋体" w:cs="新宋体"/>
          <w:sz w:val="28"/>
          <w:szCs w:val="28"/>
        </w:rPr>
        <w:t>7万元</w:t>
      </w:r>
      <w:r>
        <w:rPr>
          <w:rFonts w:hint="eastAsia" w:ascii="新宋体" w:hAnsi="新宋体" w:eastAsia="新宋体" w:cs="新宋体"/>
          <w:sz w:val="28"/>
          <w:szCs w:val="28"/>
        </w:rPr>
        <w:t>，全年预算执行数</w:t>
      </w:r>
      <w:r>
        <w:rPr>
          <w:rFonts w:ascii="新宋体" w:hAnsi="新宋体" w:eastAsia="新宋体" w:cs="新宋体"/>
          <w:sz w:val="28"/>
          <w:szCs w:val="28"/>
        </w:rPr>
        <w:t>7</w:t>
      </w:r>
      <w:r>
        <w:rPr>
          <w:rFonts w:hint="eastAsia" w:ascii="新宋体" w:hAnsi="新宋体" w:eastAsia="新宋体" w:cs="新宋体"/>
          <w:sz w:val="28"/>
          <w:szCs w:val="28"/>
        </w:rPr>
        <w:t>万元，预算执行率</w:t>
      </w:r>
      <w:r>
        <w:rPr>
          <w:rFonts w:ascii="新宋体" w:hAnsi="新宋体" w:eastAsia="新宋体" w:cs="新宋体"/>
          <w:sz w:val="28"/>
          <w:szCs w:val="28"/>
        </w:rPr>
        <w:t>100</w:t>
      </w:r>
      <w:r>
        <w:rPr>
          <w:rFonts w:hint="eastAsia" w:ascii="新宋体" w:hAnsi="新宋体" w:eastAsia="新宋体" w:cs="新宋体"/>
          <w:sz w:val="28"/>
          <w:szCs w:val="28"/>
        </w:rPr>
        <w:t>%；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5、</w:t>
      </w:r>
      <w:r>
        <w:rPr>
          <w:rFonts w:hint="eastAsia" w:ascii="新宋体" w:hAnsi="新宋体" w:eastAsia="新宋体" w:cs="新宋体"/>
          <w:sz w:val="28"/>
          <w:szCs w:val="28"/>
        </w:rPr>
        <w:t>公务员及事业单位人员培训，年初预算数</w:t>
      </w:r>
      <w:r>
        <w:rPr>
          <w:rFonts w:ascii="新宋体" w:hAnsi="新宋体" w:eastAsia="新宋体" w:cs="新宋体"/>
          <w:sz w:val="28"/>
          <w:szCs w:val="28"/>
        </w:rPr>
        <w:t>3</w:t>
      </w:r>
      <w:r>
        <w:rPr>
          <w:rFonts w:hint="eastAsia" w:ascii="新宋体" w:hAnsi="新宋体" w:eastAsia="新宋体" w:cs="新宋体"/>
          <w:sz w:val="28"/>
          <w:szCs w:val="28"/>
        </w:rPr>
        <w:t>万元，财政实拨资金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3.38</w:t>
      </w:r>
      <w:r>
        <w:rPr>
          <w:rFonts w:ascii="新宋体" w:hAnsi="新宋体" w:eastAsia="新宋体" w:cs="新宋体"/>
          <w:sz w:val="28"/>
          <w:szCs w:val="28"/>
        </w:rPr>
        <w:t>万元</w:t>
      </w:r>
      <w:r>
        <w:rPr>
          <w:rFonts w:hint="eastAsia" w:ascii="新宋体" w:hAnsi="新宋体" w:eastAsia="新宋体" w:cs="新宋体"/>
          <w:sz w:val="28"/>
          <w:szCs w:val="28"/>
        </w:rPr>
        <w:t>，预算执行数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3.38</w:t>
      </w:r>
      <w:r>
        <w:rPr>
          <w:rFonts w:hint="eastAsia" w:ascii="新宋体" w:hAnsi="新宋体" w:eastAsia="新宋体" w:cs="新宋体"/>
          <w:sz w:val="28"/>
          <w:szCs w:val="28"/>
        </w:rPr>
        <w:t>万元，预算执行率</w:t>
      </w:r>
      <w:r>
        <w:rPr>
          <w:rFonts w:ascii="新宋体" w:hAnsi="新宋体" w:eastAsia="新宋体" w:cs="新宋体"/>
          <w:sz w:val="28"/>
          <w:szCs w:val="28"/>
        </w:rPr>
        <w:t>100</w:t>
      </w:r>
      <w:r>
        <w:rPr>
          <w:rFonts w:hint="eastAsia" w:ascii="新宋体" w:hAnsi="新宋体" w:eastAsia="新宋体" w:cs="新宋体"/>
          <w:sz w:val="28"/>
          <w:szCs w:val="28"/>
        </w:rPr>
        <w:t>%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。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6、</w:t>
      </w:r>
      <w:r>
        <w:rPr>
          <w:rFonts w:hint="eastAsia" w:ascii="新宋体" w:hAnsi="新宋体" w:eastAsia="新宋体" w:cs="新宋体"/>
          <w:sz w:val="28"/>
          <w:szCs w:val="28"/>
        </w:rPr>
        <w:t>就业资金，年初预算数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700</w:t>
      </w:r>
      <w:r>
        <w:rPr>
          <w:rFonts w:hint="eastAsia" w:ascii="新宋体" w:hAnsi="新宋体" w:eastAsia="新宋体" w:cs="新宋体"/>
          <w:sz w:val="28"/>
          <w:szCs w:val="28"/>
        </w:rPr>
        <w:t>万元，财政实拨资金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659.79</w:t>
      </w:r>
      <w:r>
        <w:rPr>
          <w:rFonts w:hint="eastAsia" w:ascii="新宋体" w:hAnsi="新宋体" w:eastAsia="新宋体" w:cs="新宋体"/>
          <w:sz w:val="28"/>
          <w:szCs w:val="28"/>
        </w:rPr>
        <w:t>万元，全年预算执行数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659.79</w:t>
      </w:r>
      <w:r>
        <w:rPr>
          <w:rFonts w:hint="eastAsia" w:ascii="新宋体" w:hAnsi="新宋体" w:eastAsia="新宋体" w:cs="新宋体"/>
          <w:sz w:val="28"/>
          <w:szCs w:val="28"/>
        </w:rPr>
        <w:t>万元，预算执行率100%。</w:t>
      </w:r>
    </w:p>
    <w:p>
      <w:pPr>
        <w:ind w:firstLine="56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新宋体" w:hAnsi="新宋体" w:eastAsia="新宋体" w:cs="新宋体"/>
          <w:sz w:val="28"/>
          <w:szCs w:val="28"/>
        </w:rPr>
        <w:t>（2）其他资金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265.58</w:t>
      </w:r>
      <w:r>
        <w:rPr>
          <w:rFonts w:ascii="新宋体" w:hAnsi="新宋体" w:eastAsia="新宋体" w:cs="新宋体"/>
          <w:sz w:val="28"/>
          <w:szCs w:val="28"/>
        </w:rPr>
        <w:t>万元</w:t>
      </w:r>
      <w:r>
        <w:rPr>
          <w:rFonts w:hint="eastAsia" w:ascii="新宋体" w:hAnsi="新宋体" w:eastAsia="新宋体" w:cs="新宋体"/>
          <w:sz w:val="28"/>
          <w:szCs w:val="28"/>
        </w:rPr>
        <w:t>，主要是中央转移支付，用于就业、创业培训等往来款支出。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7"/>
        <w:spacing w:line="600" w:lineRule="exact"/>
        <w:ind w:firstLine="64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三、政府性基金预算支出情况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年本单位无政府性基金预算支出情况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四、国有资本经营预算支出情况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年本单位无国有资本经营预算支出情况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五、社会保险基金预算支出情况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年本单位社会保险基金预算支出情况</w:t>
      </w:r>
      <w:bookmarkStart w:id="0" w:name="_GoBack"/>
      <w:bookmarkEnd w:id="0"/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年，我单位积极履职，强化管理，较好的完成了年度工作目标。通过加强预算收支管理，不断建立健全内部管理制度，梳理内部管理流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程，注重工作效率，严格控制成本，厉行节约，部门整体支出管理水平得到提升。与此同时资金使用及时，有效性高，部门整体支出绩效目标完成率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，可持续性好。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1、项目支出预算执行率整体水平较高，但因公用经费少，导致很多工作开展困难。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2、预算编制工作精准度有待提高。预算编制常因财政资金紧张和不足，不能及时拨付到位。</w:t>
      </w:r>
    </w:p>
    <w:p>
      <w:pPr>
        <w:spacing w:line="600" w:lineRule="exact"/>
        <w:ind w:firstLine="643" w:firstLineChars="200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eastAsia="黑体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进一步细化预算编制，提高预算编制合理性；积极与财政各部门衔接，保障预算资金及时到位，提高预算执行度。</w:t>
      </w:r>
    </w:p>
    <w:p>
      <w:pPr>
        <w:spacing w:line="600" w:lineRule="exact"/>
        <w:ind w:firstLine="643" w:firstLineChars="200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按财政局文件要求在相关的平台进行公开。本次绩效自评结果将为加强资金管理、完善相关制度建设提供依据，力争不断提高预算管理水平，为预算资金使用效益提高提供基础保障。</w:t>
      </w:r>
    </w:p>
    <w:p>
      <w:pPr>
        <w:spacing w:line="600" w:lineRule="exact"/>
        <w:ind w:firstLine="643" w:firstLineChars="200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十、</w:t>
      </w:r>
      <w:r>
        <w:rPr>
          <w:rFonts w:eastAsia="黑体"/>
          <w:b/>
          <w:bCs/>
          <w:sz w:val="32"/>
          <w:szCs w:val="32"/>
        </w:rPr>
        <w:t>其他需要说明的情况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无其他需要说明的情况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531" w:right="1474" w:bottom="1383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46"/>
    <w:rsid w:val="000B05C5"/>
    <w:rsid w:val="000F5342"/>
    <w:rsid w:val="00101956"/>
    <w:rsid w:val="001E5E30"/>
    <w:rsid w:val="002923CA"/>
    <w:rsid w:val="00336075"/>
    <w:rsid w:val="0049452D"/>
    <w:rsid w:val="006D0B55"/>
    <w:rsid w:val="0078748A"/>
    <w:rsid w:val="008A1FFD"/>
    <w:rsid w:val="009030E9"/>
    <w:rsid w:val="00915488"/>
    <w:rsid w:val="00B90BB2"/>
    <w:rsid w:val="00BE7A7F"/>
    <w:rsid w:val="00DC2640"/>
    <w:rsid w:val="00E16F0E"/>
    <w:rsid w:val="00F96434"/>
    <w:rsid w:val="00FA4746"/>
    <w:rsid w:val="22437E5B"/>
    <w:rsid w:val="2A4D50B5"/>
    <w:rsid w:val="3562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326</Words>
  <Characters>1859</Characters>
  <Lines>15</Lines>
  <Paragraphs>4</Paragraphs>
  <TotalTime>22</TotalTime>
  <ScaleCrop>false</ScaleCrop>
  <LinksUpToDate>false</LinksUpToDate>
  <CharactersWithSpaces>2181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2023-03-06T07:16:00Z</dcterms:created>
  <dc:creator>Administrator</dc:creator>
  <cp:lastModifiedBy>Administrator</cp:lastModifiedBy>
  <dcterms:modified xsi:type="dcterms:W3CDTF">2024-05-09T01:42:24Z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