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421" w:rsidRPr="00851DEE" w:rsidRDefault="00581421" w:rsidP="00581421">
      <w:pPr>
        <w:pStyle w:val="1"/>
      </w:pPr>
      <w:bookmarkStart w:id="0" w:name="_Toc56409816"/>
      <w:r w:rsidRPr="00851DEE">
        <w:rPr>
          <w:rFonts w:hint="eastAsia"/>
        </w:rPr>
        <w:t>我要申请见习补贴</w:t>
      </w:r>
      <w:bookmarkStart w:id="1" w:name="_GoBack"/>
      <w:bookmarkEnd w:id="0"/>
      <w:bookmarkEnd w:id="1"/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一、实施主体：市、区（县）人力资源和社会保障局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二、行使层级：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市、</w:t>
      </w:r>
      <w:r w:rsidRPr="00851DEE">
        <w:rPr>
          <w:rFonts w:ascii="仿宋_GB2312" w:eastAsia="仿宋_GB2312" w:hAnsi="Calibri" w:cs="Times New Roman"/>
          <w:sz w:val="24"/>
          <w:szCs w:val="24"/>
        </w:rPr>
        <w:t>区（县）级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三、政策依据：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对见习期未满与高校毕业生签订劳动合同的，给予见习单位剩余期限见习补贴，受理期限截止期限为202</w:t>
      </w:r>
      <w:r w:rsidR="007D1E97"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年12月31日。（湘政办发〔2020〕20号）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四、政策期限：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202</w:t>
      </w:r>
      <w:r w:rsidR="007D1E97"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/>
          <w:sz w:val="24"/>
          <w:szCs w:val="24"/>
        </w:rPr>
        <w:t>年12月31日截止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五、申报条件：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对见习期未满与高校毕业生签订劳动合同的，给予见习单位剩余期限见习补贴</w:t>
      </w:r>
    </w:p>
    <w:p w:rsidR="00581421" w:rsidRPr="00851DEE" w:rsidRDefault="00581421" w:rsidP="00581421">
      <w:pPr>
        <w:spacing w:line="360" w:lineRule="auto"/>
        <w:ind w:right="-334" w:firstLineChars="196" w:firstLine="470"/>
        <w:jc w:val="left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六、申报材料：</w:t>
      </w:r>
    </w:p>
    <w:p w:rsidR="00581421" w:rsidRPr="00851DEE" w:rsidRDefault="00581421" w:rsidP="00581421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（1）剩余期限见习补贴审批表（原件一式三份）</w:t>
      </w:r>
    </w:p>
    <w:p w:rsidR="00581421" w:rsidRPr="00851DEE" w:rsidRDefault="00581421" w:rsidP="00581421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（2）签订的劳动合同（原件备查、复印件2份）</w:t>
      </w:r>
    </w:p>
    <w:p w:rsidR="00581421" w:rsidRPr="00851DEE" w:rsidRDefault="00581421" w:rsidP="00581421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（3）剩余期限见习补贴人员花名册（原件3份）</w:t>
      </w:r>
    </w:p>
    <w:p w:rsidR="00581421" w:rsidRPr="00851DEE" w:rsidRDefault="00581421" w:rsidP="00581421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（4）银行拨付至本人账户的工资发放凭证（原件3份）</w:t>
      </w:r>
    </w:p>
    <w:p w:rsidR="00581421" w:rsidRPr="00851DEE" w:rsidRDefault="00581421" w:rsidP="00581421">
      <w:pPr>
        <w:pStyle w:val="10"/>
        <w:spacing w:line="360" w:lineRule="auto"/>
        <w:ind w:firstLine="480"/>
        <w:contextualSpacing/>
        <w:rPr>
          <w:rFonts w:ascii="仿宋_GB2312" w:eastAsia="仿宋_GB2312"/>
          <w:sz w:val="24"/>
        </w:rPr>
      </w:pPr>
      <w:r w:rsidRPr="00851DEE">
        <w:rPr>
          <w:rFonts w:ascii="仿宋_GB2312" w:eastAsia="仿宋_GB2312" w:hint="eastAsia"/>
          <w:sz w:val="24"/>
        </w:rPr>
        <w:t>（5）社保经办机构出具的社保缴费明细账单（加盖社保经办机构公章）（原件3份）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七、办理方式：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（一）网上办理：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永州市政务服务旗舰店：</w:t>
      </w:r>
    </w:p>
    <w:p w:rsidR="00581421" w:rsidRPr="00851DEE" w:rsidRDefault="007D1D1F" w:rsidP="00581421">
      <w:pPr>
        <w:spacing w:line="360" w:lineRule="auto"/>
        <w:ind w:firstLineChars="200" w:firstLine="420"/>
        <w:rPr>
          <w:rFonts w:ascii="仿宋_GB2312" w:eastAsia="仿宋_GB2312" w:hAnsi="Calibri" w:cs="Times New Roman"/>
          <w:sz w:val="24"/>
          <w:szCs w:val="24"/>
        </w:rPr>
      </w:pPr>
      <w:hyperlink r:id="rId6" w:history="1">
        <w:r w:rsidR="00581421" w:rsidRPr="00851DEE">
          <w:rPr>
            <w:rFonts w:ascii="仿宋_GB2312" w:eastAsia="仿宋_GB2312" w:hAnsi="Calibri" w:cs="Times New Roman"/>
            <w:sz w:val="24"/>
            <w:szCs w:val="24"/>
          </w:rPr>
          <w:t>http://zwfw-new.hunan.gov.cn/hnzwfw/1/12/index.htm</w:t>
        </w:r>
      </w:hyperlink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（二）窗口办理：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7A744B">
        <w:rPr>
          <w:rFonts w:ascii="仿宋_GB2312" w:eastAsia="仿宋_GB2312" w:hAnsi="Calibri" w:cs="Times New Roman" w:hint="eastAsia"/>
          <w:sz w:val="24"/>
          <w:szCs w:val="24"/>
        </w:rPr>
        <w:t>市、各县区政务中心“六稳”“六保”政策兑现一件事一次办专窗</w:t>
      </w:r>
    </w:p>
    <w:p w:rsidR="00581421" w:rsidRPr="00851DEE" w:rsidRDefault="00581421" w:rsidP="00581421">
      <w:pPr>
        <w:spacing w:line="360" w:lineRule="auto"/>
        <w:ind w:firstLineChars="200" w:firstLine="480"/>
        <w:jc w:val="center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object w:dxaOrig="6356" w:dyaOrig="5809">
          <v:rect id="_x0000_i1025" style="width:253.35pt;height:215.3pt" o:ole="" o:preferrelative="t" stroked="f">
            <v:imagedata r:id="rId7" o:title=""/>
          </v:rect>
          <o:OLEObject Type="Embed" ProgID="StaticMetafile" ShapeID="_x0000_i1025" DrawAspect="Content" ObjectID="_1699083104" r:id="rId8"/>
        </w:objec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八、办理时间：周一至周五全天（上午9:00-12:00，下午13:30-17:00。）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九：办理时限：6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0个工作日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十：咨询电话：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0746-844</w:t>
      </w:r>
      <w:r w:rsidRPr="00851DEE">
        <w:rPr>
          <w:rFonts w:ascii="仿宋_GB2312" w:eastAsia="仿宋_GB2312" w:hAnsi="Calibri" w:cs="Times New Roman"/>
          <w:sz w:val="24"/>
          <w:szCs w:val="24"/>
        </w:rPr>
        <w:t>2843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（市就业服务中心）、0746-8379055（市政务服务中心）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十一：监督电话：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12345（市民服务热线）、0746-8379800（市政务服务中心监督投诉科）</w:t>
      </w:r>
    </w:p>
    <w:p w:rsidR="00581421" w:rsidRPr="00851DEE" w:rsidRDefault="00581421" w:rsidP="00581421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十二：兑现成果形式：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发放补贴</w:t>
      </w:r>
    </w:p>
    <w:p w:rsidR="00581421" w:rsidRPr="00851DEE" w:rsidRDefault="00581421" w:rsidP="00581421">
      <w:pPr>
        <w:spacing w:line="360" w:lineRule="auto"/>
        <w:ind w:firstLineChars="182" w:firstLine="437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十三：政策类别：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就业用工</w:t>
      </w:r>
    </w:p>
    <w:p w:rsidR="00164686" w:rsidRPr="00581421" w:rsidRDefault="00164686"/>
    <w:sectPr w:rsidR="00164686" w:rsidRPr="00581421" w:rsidSect="007D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8EC" w:rsidRDefault="008848EC" w:rsidP="00581421">
      <w:r>
        <w:separator/>
      </w:r>
    </w:p>
  </w:endnote>
  <w:endnote w:type="continuationSeparator" w:id="1">
    <w:p w:rsidR="008848EC" w:rsidRDefault="008848EC" w:rsidP="00581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8EC" w:rsidRDefault="008848EC" w:rsidP="00581421">
      <w:r>
        <w:separator/>
      </w:r>
    </w:p>
  </w:footnote>
  <w:footnote w:type="continuationSeparator" w:id="1">
    <w:p w:rsidR="008848EC" w:rsidRDefault="008848EC" w:rsidP="005814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1DEC"/>
    <w:rsid w:val="00164686"/>
    <w:rsid w:val="00581421"/>
    <w:rsid w:val="007D1D1F"/>
    <w:rsid w:val="007D1E97"/>
    <w:rsid w:val="008848EC"/>
    <w:rsid w:val="00971DEC"/>
    <w:rsid w:val="00A06559"/>
    <w:rsid w:val="00CD4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2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81421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14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14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14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1421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581421"/>
    <w:rPr>
      <w:b/>
      <w:bCs/>
      <w:kern w:val="44"/>
      <w:sz w:val="28"/>
      <w:szCs w:val="44"/>
    </w:rPr>
  </w:style>
  <w:style w:type="paragraph" w:customStyle="1" w:styleId="10">
    <w:name w:val="列出段落1"/>
    <w:basedOn w:val="a"/>
    <w:uiPriority w:val="34"/>
    <w:qFormat/>
    <w:rsid w:val="00581421"/>
    <w:pPr>
      <w:ind w:firstLineChars="200" w:firstLine="420"/>
    </w:pPr>
    <w:rPr>
      <w:rFonts w:ascii="Calibri" w:eastAsia="宋体" w:hAnsi="Calibri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wfw-new.hunan.gov.cn/hnzwfw/1/12/index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唯</dc:creator>
  <cp:keywords/>
  <dc:description/>
  <cp:lastModifiedBy>龙飞林</cp:lastModifiedBy>
  <cp:revision>3</cp:revision>
  <dcterms:created xsi:type="dcterms:W3CDTF">2020-11-19T02:45:00Z</dcterms:created>
  <dcterms:modified xsi:type="dcterms:W3CDTF">2021-11-22T02:42:00Z</dcterms:modified>
</cp:coreProperties>
</file>