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D2143" w14:textId="77777777" w:rsidR="004910BF" w:rsidRPr="00851DEE" w:rsidRDefault="004910BF" w:rsidP="004910BF">
      <w:pPr>
        <w:pStyle w:val="1"/>
      </w:pPr>
      <w:r w:rsidRPr="00851DEE">
        <w:rPr>
          <w:rFonts w:hint="eastAsia"/>
        </w:rPr>
        <w:t>我要申请“银税互动”企业纳税信息推送</w:t>
      </w:r>
      <w:bookmarkStart w:id="0" w:name="_GoBack"/>
      <w:bookmarkEnd w:id="0"/>
    </w:p>
    <w:p w14:paraId="7321DA48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一、实施主体：区（县）</w:t>
      </w:r>
      <w:r w:rsidRPr="00851DEE">
        <w:rPr>
          <w:rFonts w:ascii="仿宋_GB2312" w:eastAsia="仿宋_GB2312" w:hAnsi="Calibri" w:cs="Times New Roman"/>
          <w:sz w:val="24"/>
          <w:szCs w:val="24"/>
        </w:rPr>
        <w:t>税务局</w:t>
      </w:r>
    </w:p>
    <w:p w14:paraId="74BFFF47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二、行使层级：省、市、区（县）级</w:t>
      </w:r>
    </w:p>
    <w:p w14:paraId="04B14234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14:paraId="1F457EAA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拓宽</w:t>
      </w:r>
      <w:r w:rsidRPr="00851DEE">
        <w:rPr>
          <w:rFonts w:ascii="仿宋_GB2312" w:eastAsia="仿宋_GB2312" w:hAnsi="Calibri" w:cs="Times New Roman"/>
          <w:sz w:val="24"/>
          <w:szCs w:val="24"/>
        </w:rPr>
        <w:t>“</w:t>
      </w:r>
      <w:r w:rsidRPr="00851DEE">
        <w:rPr>
          <w:rFonts w:ascii="仿宋_GB2312" w:eastAsia="仿宋_GB2312" w:hAnsi="Calibri" w:cs="Times New Roman"/>
          <w:sz w:val="24"/>
          <w:szCs w:val="24"/>
        </w:rPr>
        <w:t>银税互动</w:t>
      </w:r>
      <w:r w:rsidRPr="00851DEE">
        <w:rPr>
          <w:rFonts w:ascii="仿宋_GB2312" w:eastAsia="仿宋_GB2312" w:hAnsi="Calibri" w:cs="Times New Roman"/>
          <w:sz w:val="24"/>
          <w:szCs w:val="24"/>
        </w:rPr>
        <w:t>”</w:t>
      </w:r>
      <w:r w:rsidRPr="00851DEE">
        <w:rPr>
          <w:rFonts w:ascii="仿宋_GB2312" w:eastAsia="仿宋_GB2312" w:hAnsi="Calibri" w:cs="Times New Roman"/>
          <w:sz w:val="24"/>
          <w:szCs w:val="24"/>
        </w:rPr>
        <w:t>范围，申请</w:t>
      </w:r>
      <w:r w:rsidRPr="00851DEE">
        <w:rPr>
          <w:rFonts w:ascii="仿宋_GB2312" w:eastAsia="仿宋_GB2312" w:hAnsi="Calibri" w:cs="Times New Roman"/>
          <w:sz w:val="24"/>
          <w:szCs w:val="24"/>
        </w:rPr>
        <w:t>“</w:t>
      </w:r>
      <w:r w:rsidRPr="00851DEE">
        <w:rPr>
          <w:rFonts w:ascii="仿宋_GB2312" w:eastAsia="仿宋_GB2312" w:hAnsi="Calibri" w:cs="Times New Roman"/>
          <w:sz w:val="24"/>
          <w:szCs w:val="24"/>
        </w:rPr>
        <w:t>银税互动</w:t>
      </w:r>
      <w:r w:rsidRPr="00851DEE">
        <w:rPr>
          <w:rFonts w:ascii="仿宋_GB2312" w:eastAsia="仿宋_GB2312" w:hAnsi="Calibri" w:cs="Times New Roman"/>
          <w:sz w:val="24"/>
          <w:szCs w:val="24"/>
        </w:rPr>
        <w:t>”</w:t>
      </w:r>
      <w:r w:rsidRPr="00851DEE">
        <w:rPr>
          <w:rFonts w:ascii="仿宋_GB2312" w:eastAsia="仿宋_GB2312" w:hAnsi="Calibri" w:cs="Times New Roman"/>
          <w:sz w:val="24"/>
          <w:szCs w:val="24"/>
        </w:rPr>
        <w:t>贷款的受惠企业由纳税信用A级和B级企业扩大到A级、B级、M级（新设立企业）。（</w:t>
      </w:r>
      <w:proofErr w:type="gramStart"/>
      <w:r w:rsidRPr="00851DEE">
        <w:rPr>
          <w:rFonts w:ascii="仿宋_GB2312" w:eastAsia="仿宋_GB2312" w:hAnsi="Calibri" w:cs="Times New Roman"/>
          <w:sz w:val="24"/>
          <w:szCs w:val="24"/>
        </w:rPr>
        <w:t>湘税发</w:t>
      </w:r>
      <w:proofErr w:type="gramEnd"/>
      <w:r w:rsidRPr="00851DEE">
        <w:rPr>
          <w:rFonts w:ascii="仿宋_GB2312" w:eastAsia="仿宋_GB2312" w:hAnsi="Calibri" w:cs="Times New Roman"/>
          <w:sz w:val="24"/>
          <w:szCs w:val="24"/>
        </w:rPr>
        <w:t>〔2020〕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37</w:t>
      </w:r>
      <w:r w:rsidRPr="00851DEE">
        <w:rPr>
          <w:rFonts w:ascii="仿宋_GB2312" w:eastAsia="仿宋_GB2312" w:hAnsi="Calibri" w:cs="Times New Roman"/>
          <w:sz w:val="24"/>
          <w:szCs w:val="24"/>
        </w:rPr>
        <w:t>号）</w:t>
      </w:r>
    </w:p>
    <w:p w14:paraId="4818F4F5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四、政策期限：无。</w:t>
      </w:r>
    </w:p>
    <w:p w14:paraId="007A3380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14:paraId="6B165677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纳税信用A级、B级、M级（新设立企业）企业</w:t>
      </w:r>
    </w:p>
    <w:p w14:paraId="53001070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无。</w:t>
      </w:r>
    </w:p>
    <w:p w14:paraId="44836BC8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七、办理方式：银行办理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:长沙银行、中国银行、交通银行、建设银行。</w:t>
      </w:r>
    </w:p>
    <w:p w14:paraId="00CAC25C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14:paraId="7D8EE9B5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1个工作日</w:t>
      </w:r>
      <w:r w:rsidRPr="00851DEE">
        <w:rPr>
          <w:rFonts w:ascii="仿宋_GB2312" w:eastAsia="仿宋_GB2312" w:hAnsi="Calibri" w:cs="Times New Roman"/>
          <w:sz w:val="24"/>
          <w:szCs w:val="24"/>
        </w:rPr>
        <w:t>。</w:t>
      </w:r>
    </w:p>
    <w:p w14:paraId="6EA8BDFD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十：咨询电话：0746-8365103、0746-8712366 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0746-8379055（市政务服务中心）</w:t>
      </w:r>
      <w:r w:rsidRPr="00851DEE">
        <w:rPr>
          <w:rFonts w:ascii="仿宋_GB2312" w:eastAsia="仿宋_GB2312" w:hAnsi="Calibri" w:cs="Times New Roman"/>
          <w:sz w:val="24"/>
          <w:szCs w:val="24"/>
        </w:rPr>
        <w:t xml:space="preserve"> </w:t>
      </w:r>
    </w:p>
    <w:p w14:paraId="5A8D743E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</w:t>
      </w:r>
      <w:proofErr w:type="gramStart"/>
      <w:r w:rsidRPr="00851DEE">
        <w:rPr>
          <w:rFonts w:ascii="仿宋_GB2312" w:eastAsia="仿宋_GB2312" w:hAnsi="Calibri" w:cs="Times New Roman"/>
          <w:sz w:val="24"/>
          <w:szCs w:val="24"/>
        </w:rPr>
        <w:t>纳服科</w:t>
      </w:r>
      <w:proofErr w:type="gramEnd"/>
      <w:r w:rsidRPr="00851DEE">
        <w:rPr>
          <w:rFonts w:ascii="仿宋_GB2312" w:eastAsia="仿宋_GB2312" w:hAnsi="Calibri" w:cs="Times New Roman"/>
          <w:sz w:val="24"/>
          <w:szCs w:val="24"/>
        </w:rPr>
        <w:t>）  0746-8321985（</w:t>
      </w:r>
      <w:proofErr w:type="gramStart"/>
      <w:r w:rsidRPr="00851DEE">
        <w:rPr>
          <w:rFonts w:ascii="仿宋_GB2312" w:eastAsia="仿宋_GB2312" w:hAnsi="Calibri" w:cs="Times New Roman"/>
          <w:sz w:val="24"/>
          <w:szCs w:val="24"/>
        </w:rPr>
        <w:t>区局纳服股</w:t>
      </w:r>
      <w:proofErr w:type="gramEnd"/>
      <w:r w:rsidRPr="00851DEE">
        <w:rPr>
          <w:rFonts w:ascii="仿宋_GB2312" w:eastAsia="仿宋_GB2312" w:hAnsi="Calibri" w:cs="Times New Roman"/>
          <w:sz w:val="24"/>
          <w:szCs w:val="24"/>
        </w:rPr>
        <w:t>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0746-8379800（市政务服务中心监督投诉科）</w:t>
      </w:r>
    </w:p>
    <w:p w14:paraId="7FB14690" w14:textId="77777777" w:rsidR="004910BF" w:rsidRPr="00851DEE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十二、兑现成果形式：出具纳税信用评价。</w:t>
      </w:r>
    </w:p>
    <w:p w14:paraId="4EECEC8F" w14:textId="77777777" w:rsidR="004910BF" w:rsidRPr="007A744B" w:rsidRDefault="004910BF" w:rsidP="004910BF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十三：政策类别：融资贷款。</w:t>
      </w:r>
    </w:p>
    <w:p w14:paraId="67B3CE16" w14:textId="77777777" w:rsidR="00164686" w:rsidRPr="004910BF" w:rsidRDefault="00164686"/>
    <w:sectPr w:rsidR="00164686" w:rsidRPr="00491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6774A" w14:textId="77777777" w:rsidR="003C77A1" w:rsidRDefault="003C77A1" w:rsidP="004910BF">
      <w:r>
        <w:separator/>
      </w:r>
    </w:p>
  </w:endnote>
  <w:endnote w:type="continuationSeparator" w:id="0">
    <w:p w14:paraId="512C9CD5" w14:textId="77777777" w:rsidR="003C77A1" w:rsidRDefault="003C77A1" w:rsidP="0049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59656" w14:textId="77777777" w:rsidR="003C77A1" w:rsidRDefault="003C77A1" w:rsidP="004910BF">
      <w:r>
        <w:separator/>
      </w:r>
    </w:p>
  </w:footnote>
  <w:footnote w:type="continuationSeparator" w:id="0">
    <w:p w14:paraId="0FB472B8" w14:textId="77777777" w:rsidR="003C77A1" w:rsidRDefault="003C77A1" w:rsidP="00491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43D"/>
    <w:rsid w:val="00164686"/>
    <w:rsid w:val="003C77A1"/>
    <w:rsid w:val="004910BF"/>
    <w:rsid w:val="00CD42CF"/>
    <w:rsid w:val="00F5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9FB410-CD1A-46FA-9B37-6264A3E4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0B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10BF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10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10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10B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910BF"/>
    <w:rPr>
      <w:b/>
      <w:bC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李 唯</cp:lastModifiedBy>
  <cp:revision>2</cp:revision>
  <dcterms:created xsi:type="dcterms:W3CDTF">2020-11-19T02:39:00Z</dcterms:created>
  <dcterms:modified xsi:type="dcterms:W3CDTF">2020-11-19T02:39:00Z</dcterms:modified>
</cp:coreProperties>
</file>