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1D8D66">
      <w:pPr>
        <w:pStyle w:val="19"/>
        <w:jc w:val="both"/>
        <w:rPr>
          <w:rFonts w:hAnsi="黑体"/>
          <w:sz w:val="36"/>
          <w:szCs w:val="36"/>
        </w:rPr>
      </w:pPr>
      <w:r>
        <w:rPr>
          <w:rFonts w:hint="eastAsia" w:hAnsi="黑体"/>
          <w:sz w:val="36"/>
          <w:szCs w:val="36"/>
        </w:rPr>
        <w:t>附件1</w:t>
      </w:r>
    </w:p>
    <w:p w14:paraId="68B5694C">
      <w:pPr>
        <w:pStyle w:val="19"/>
        <w:jc w:val="center"/>
        <w:rPr>
          <w:rFonts w:ascii="Times New Roman" w:hAnsi="Times New Roman" w:cs="Times New Roman"/>
          <w:sz w:val="56"/>
          <w:szCs w:val="56"/>
        </w:rPr>
      </w:pPr>
    </w:p>
    <w:p w14:paraId="3C09DE53">
      <w:pPr>
        <w:pStyle w:val="19"/>
        <w:jc w:val="center"/>
        <w:rPr>
          <w:rFonts w:ascii="Times New Roman" w:hAnsi="Times New Roman" w:cs="Times New Roman"/>
          <w:sz w:val="84"/>
          <w:szCs w:val="84"/>
        </w:rPr>
      </w:pPr>
    </w:p>
    <w:p w14:paraId="1470C298">
      <w:pPr>
        <w:pStyle w:val="19"/>
        <w:jc w:val="center"/>
        <w:rPr>
          <w:rFonts w:ascii="Times New Roman" w:hAnsi="Times New Roman" w:cs="Times New Roman"/>
          <w:sz w:val="84"/>
          <w:szCs w:val="84"/>
        </w:rPr>
      </w:pPr>
    </w:p>
    <w:p w14:paraId="3DDAB2BC">
      <w:pPr>
        <w:pStyle w:val="19"/>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0E2DB35C">
      <w:pPr>
        <w:pStyle w:val="19"/>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eastAsia="zh-CN"/>
        </w:rPr>
        <w:t>蓝山县农业农村局</w:t>
      </w:r>
      <w:r>
        <w:rPr>
          <w:rFonts w:ascii="Times New Roman" w:hAnsi="Times New Roman" w:eastAsia="方正小标宋简体" w:cs="Times New Roman"/>
          <w:sz w:val="72"/>
          <w:szCs w:val="72"/>
        </w:rPr>
        <w:t>部门决算</w:t>
      </w:r>
    </w:p>
    <w:p w14:paraId="31DBFB17">
      <w:pPr>
        <w:pStyle w:val="19"/>
        <w:jc w:val="center"/>
        <w:rPr>
          <w:rFonts w:ascii="Times New Roman" w:hAnsi="Times New Roman" w:eastAsia="方正小标宋_GBK" w:cs="Times New Roman"/>
          <w:sz w:val="56"/>
          <w:szCs w:val="56"/>
        </w:rPr>
      </w:pPr>
    </w:p>
    <w:p w14:paraId="32074944">
      <w:pPr>
        <w:pStyle w:val="19"/>
        <w:jc w:val="center"/>
        <w:rPr>
          <w:rFonts w:ascii="Times New Roman" w:hAnsi="Times New Roman" w:cs="Times New Roman"/>
          <w:sz w:val="56"/>
          <w:szCs w:val="56"/>
        </w:rPr>
      </w:pPr>
    </w:p>
    <w:p w14:paraId="4E25A0EC">
      <w:pPr>
        <w:pStyle w:val="19"/>
        <w:rPr>
          <w:rFonts w:ascii="Times New Roman" w:hAnsi="Times New Roman" w:cs="Times New Roman"/>
          <w:sz w:val="56"/>
          <w:szCs w:val="56"/>
        </w:rPr>
      </w:pPr>
    </w:p>
    <w:p w14:paraId="2047037A">
      <w:pPr>
        <w:pStyle w:val="19"/>
        <w:jc w:val="center"/>
        <w:rPr>
          <w:rFonts w:ascii="Times New Roman" w:hAnsi="Times New Roman" w:cs="Times New Roman"/>
          <w:sz w:val="32"/>
          <w:szCs w:val="32"/>
        </w:rPr>
      </w:pPr>
    </w:p>
    <w:p w14:paraId="4798B105">
      <w:pPr>
        <w:pStyle w:val="19"/>
        <w:jc w:val="center"/>
        <w:rPr>
          <w:rFonts w:ascii="Times New Roman" w:hAnsi="Times New Roman" w:cs="Times New Roman"/>
          <w:sz w:val="32"/>
          <w:szCs w:val="32"/>
        </w:rPr>
      </w:pPr>
    </w:p>
    <w:p w14:paraId="79D34B4A">
      <w:pPr>
        <w:pStyle w:val="19"/>
        <w:jc w:val="center"/>
        <w:rPr>
          <w:rFonts w:ascii="Times New Roman" w:hAnsi="Times New Roman" w:cs="Times New Roman"/>
          <w:sz w:val="32"/>
          <w:szCs w:val="32"/>
        </w:rPr>
      </w:pPr>
    </w:p>
    <w:p w14:paraId="10241DB1">
      <w:pPr>
        <w:pStyle w:val="19"/>
        <w:jc w:val="center"/>
        <w:rPr>
          <w:rFonts w:ascii="Times New Roman" w:hAnsi="Times New Roman" w:cs="Times New Roman"/>
          <w:sz w:val="32"/>
          <w:szCs w:val="32"/>
        </w:rPr>
      </w:pPr>
    </w:p>
    <w:p w14:paraId="742F3549">
      <w:pPr>
        <w:pStyle w:val="19"/>
        <w:jc w:val="center"/>
        <w:rPr>
          <w:rFonts w:ascii="Times New Roman" w:hAnsi="Times New Roman" w:cs="Times New Roman"/>
          <w:sz w:val="32"/>
          <w:szCs w:val="32"/>
        </w:rPr>
      </w:pPr>
    </w:p>
    <w:p w14:paraId="4C6F12EA">
      <w:pPr>
        <w:pStyle w:val="19"/>
        <w:jc w:val="center"/>
        <w:rPr>
          <w:rFonts w:ascii="Times New Roman" w:hAnsi="Times New Roman" w:cs="Times New Roman"/>
          <w:sz w:val="32"/>
          <w:szCs w:val="32"/>
        </w:rPr>
      </w:pPr>
    </w:p>
    <w:p w14:paraId="343E915E">
      <w:pPr>
        <w:pStyle w:val="19"/>
        <w:spacing w:line="540" w:lineRule="exact"/>
        <w:jc w:val="center"/>
        <w:rPr>
          <w:rFonts w:ascii="Times New Roman" w:hAnsi="Times New Roman" w:cs="Times New Roman"/>
          <w:sz w:val="56"/>
          <w:szCs w:val="56"/>
        </w:rPr>
      </w:pPr>
    </w:p>
    <w:p w14:paraId="545324AD">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63B6A2DD">
      <w:pPr>
        <w:pStyle w:val="19"/>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14:paraId="12121BD0">
      <w:pPr>
        <w:pStyle w:val="19"/>
        <w:spacing w:line="600" w:lineRule="exact"/>
        <w:jc w:val="both"/>
        <w:rPr>
          <w:rFonts w:ascii="Times New Roman" w:hAnsi="Times New Roman" w:cs="Times New Roman"/>
          <w:b/>
          <w:sz w:val="36"/>
          <w:szCs w:val="28"/>
        </w:rPr>
      </w:pPr>
    </w:p>
    <w:p w14:paraId="4A9FEAF5">
      <w:pPr>
        <w:pStyle w:val="19"/>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18338EE9">
      <w:pPr>
        <w:pStyle w:val="19"/>
        <w:spacing w:line="600" w:lineRule="exact"/>
        <w:jc w:val="center"/>
        <w:rPr>
          <w:rFonts w:ascii="Times New Roman" w:hAnsi="Times New Roman" w:cs="Times New Roman"/>
          <w:b/>
          <w:sz w:val="36"/>
          <w:szCs w:val="28"/>
        </w:rPr>
      </w:pPr>
    </w:p>
    <w:p w14:paraId="6D006EC5">
      <w:pPr>
        <w:pStyle w:val="19"/>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蓝山县农业农村局</w:t>
      </w:r>
      <w:r>
        <w:rPr>
          <w:rFonts w:ascii="Times New Roman" w:hAnsi="Times New Roman" w:cs="Times New Roman"/>
          <w:bCs/>
          <w:sz w:val="32"/>
          <w:szCs w:val="32"/>
        </w:rPr>
        <w:t>概况</w:t>
      </w:r>
    </w:p>
    <w:p w14:paraId="2D6B7CBA">
      <w:pPr>
        <w:pStyle w:val="19"/>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6D88A2B4">
      <w:pPr>
        <w:pStyle w:val="19"/>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2190C04C">
      <w:pPr>
        <w:pStyle w:val="19"/>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7DD30471">
      <w:pPr>
        <w:pStyle w:val="19"/>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599026C2">
      <w:pPr>
        <w:pStyle w:val="19"/>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3F5009A6">
      <w:pPr>
        <w:pStyle w:val="19"/>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24352F7A">
      <w:pPr>
        <w:pStyle w:val="19"/>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7283BE3A">
      <w:pPr>
        <w:pStyle w:val="19"/>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1DFB632C">
      <w:pPr>
        <w:pStyle w:val="19"/>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0440FC7F">
      <w:pPr>
        <w:pStyle w:val="19"/>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779D54C8">
      <w:pPr>
        <w:pStyle w:val="19"/>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18A69CF5">
      <w:pPr>
        <w:pStyle w:val="19"/>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7894FE20">
      <w:pPr>
        <w:pStyle w:val="19"/>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1590860B">
      <w:pPr>
        <w:pStyle w:val="19"/>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60F4CE57">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4EDF3FD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156284D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73F8806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1E8EBB52">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71AFA46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51A1712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5D2947E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63A291E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1B4D67A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490223D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158688FC">
      <w:pPr>
        <w:pStyle w:val="19"/>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45089020">
      <w:pPr>
        <w:pStyle w:val="19"/>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70446E4B">
      <w:pPr>
        <w:pStyle w:val="19"/>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52B8B7B1">
      <w:pPr>
        <w:pStyle w:val="19"/>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6856C978">
      <w:pPr>
        <w:pStyle w:val="19"/>
        <w:spacing w:line="600" w:lineRule="exact"/>
        <w:rPr>
          <w:rFonts w:ascii="Times New Roman" w:hAnsi="Times New Roman" w:cs="Times New Roman"/>
          <w:bCs/>
          <w:sz w:val="28"/>
          <w:szCs w:val="28"/>
        </w:rPr>
      </w:pPr>
    </w:p>
    <w:p w14:paraId="59AFE630">
      <w:pPr>
        <w:jc w:val="center"/>
        <w:rPr>
          <w:rFonts w:ascii="Times New Roman" w:hAnsi="Times New Roman" w:cs="Times New Roman"/>
          <w:sz w:val="72"/>
          <w:szCs w:val="72"/>
        </w:rPr>
      </w:pPr>
    </w:p>
    <w:p w14:paraId="27636109">
      <w:pPr>
        <w:jc w:val="center"/>
        <w:rPr>
          <w:rFonts w:ascii="Times New Roman" w:hAnsi="Times New Roman" w:cs="Times New Roman"/>
          <w:sz w:val="72"/>
          <w:szCs w:val="72"/>
        </w:rPr>
      </w:pPr>
    </w:p>
    <w:p w14:paraId="3A74F023">
      <w:pPr>
        <w:jc w:val="center"/>
        <w:rPr>
          <w:rFonts w:ascii="Times New Roman" w:hAnsi="Times New Roman" w:cs="Times New Roman"/>
          <w:sz w:val="72"/>
          <w:szCs w:val="72"/>
        </w:rPr>
      </w:pPr>
    </w:p>
    <w:p w14:paraId="2C026EB9">
      <w:pPr>
        <w:pStyle w:val="12"/>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7410A8F4">
      <w:pPr>
        <w:rPr>
          <w:rFonts w:ascii="Times New Roman" w:hAnsi="Times New Roman" w:eastAsia="方正小标宋_GBK" w:cs="Times New Roman"/>
          <w:sz w:val="72"/>
          <w:szCs w:val="72"/>
        </w:rPr>
      </w:pPr>
    </w:p>
    <w:p w14:paraId="567C618C">
      <w:pPr>
        <w:pStyle w:val="19"/>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3028E2D8">
      <w:pPr>
        <w:pStyle w:val="19"/>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蓝山县农业农村局</w:t>
      </w:r>
      <w:r>
        <w:rPr>
          <w:rFonts w:ascii="Times New Roman" w:hAnsi="Times New Roman" w:eastAsia="方正小标宋_GBK" w:cs="Times New Roman"/>
          <w:sz w:val="52"/>
          <w:szCs w:val="52"/>
        </w:rPr>
        <w:t>概况</w:t>
      </w:r>
    </w:p>
    <w:p w14:paraId="3BFDCA62">
      <w:pPr>
        <w:pStyle w:val="7"/>
        <w:ind w:left="0" w:leftChars="0" w:firstLine="0" w:firstLineChars="0"/>
        <w:rPr>
          <w:rFonts w:ascii="Times New Roman" w:hAnsi="Times New Roman" w:cs="Times New Roman"/>
        </w:rPr>
      </w:pPr>
    </w:p>
    <w:p w14:paraId="2FB61F75">
      <w:pPr>
        <w:pStyle w:val="20"/>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79B09F1A">
      <w:pPr>
        <w:keepNext w:val="0"/>
        <w:keepLines w:val="0"/>
        <w:pageBreakBefore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color w:val="auto"/>
          <w:kern w:val="0"/>
          <w:sz w:val="32"/>
          <w:szCs w:val="32"/>
          <w:lang w:eastAsia="zh-CN"/>
        </w:rPr>
      </w:pPr>
      <w:r>
        <w:rPr>
          <w:rFonts w:ascii="Times New Roman" w:hAnsi="Times New Roman" w:eastAsia="仿宋_GB2312" w:cs="Times New Roman"/>
          <w:sz w:val="32"/>
          <w:szCs w:val="32"/>
        </w:rPr>
        <w:t>（一）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0"/>
          <w:sz w:val="32"/>
          <w:szCs w:val="32"/>
          <w:lang w:eastAsia="zh-CN"/>
        </w:rPr>
        <w:t>统筹研究和组织实施以乡村振兴为重心的“三农”工作中长期规划、政策措施。拟定农业农村和乡村振兴有关规范性文件，指导农业综合执法。参与涉农的价格、收储、金融保险、进出口等政策制定。</w:t>
      </w:r>
    </w:p>
    <w:p w14:paraId="43FE57CD">
      <w:pPr>
        <w:keepNext w:val="0"/>
        <w:keepLines w:val="0"/>
        <w:pageBreakBefore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）统筹推动发展农村社会事业、农村公共服务、农村文化、农村基础设施和乡村治理。牵头组织改善农村人居环境。指导农村精神文明和优秀农耕文化建设。指导农业行业安全生产工作</w:t>
      </w:r>
      <w:r>
        <w:rPr>
          <w:rFonts w:hint="eastAsia" w:ascii="仿宋_GB2312" w:hAnsi="仿宋_GB2312" w:eastAsia="仿宋_GB2312" w:cs="仿宋_GB2312"/>
          <w:color w:val="auto"/>
          <w:sz w:val="32"/>
          <w:szCs w:val="32"/>
        </w:rPr>
        <w:t>。</w:t>
      </w:r>
    </w:p>
    <w:p w14:paraId="74BDD52A">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负责农民承包地、农村宅基地、农村集体产权制度改革和管理有关工作。研究提出深化农村经济体制改革和完善农村基本经营制度的政策建议。指导农村集体经济组织发展和集体资产管理工作。指导农民合作经济组织、农业社会化服务体系、新型农业经营主体建设与发展</w:t>
      </w:r>
      <w:r>
        <w:rPr>
          <w:rFonts w:hint="eastAsia" w:ascii="仿宋_GB2312" w:hAnsi="仿宋_GB2312" w:eastAsia="仿宋_GB2312" w:cs="仿宋_GB2312"/>
          <w:color w:val="auto"/>
          <w:sz w:val="32"/>
          <w:szCs w:val="32"/>
        </w:rPr>
        <w:t>。</w:t>
      </w:r>
    </w:p>
    <w:p w14:paraId="2001CA48">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负责巩固拓展脱贫攻坚成果有关工作。牵头开展防止返贫监测和帮扶，组织开展定点帮扶、社会帮扶，会同有关部门组织实施过渡期内巩固拓展脱贫攻坚成果相关考核评估工作，研究提出中央、省级、市级和县级财政衔接推进乡村振兴相关资金分配建议方案并指导、监督资金使用，推进乡村帮扶产业发展。会同有关部门做好农村低收入人口和欠发达地区常态化帮扶有关工作，构建长效帮扶机制。</w:t>
      </w:r>
    </w:p>
    <w:p w14:paraId="0708679E">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牵头协调推进县域经济发展。负责指导乡村特色产业、农产品加工业、休闲农业和乡镇企业发展工作，推动延长农产品产业链。提出促进大宗农产品流通的建议，培育、保护农业品牌。发布农业农村经济信息，监测分析农业农村经济运行。承担农业统计和农业农村信息化的关工作</w:t>
      </w:r>
      <w:r>
        <w:rPr>
          <w:rFonts w:hint="eastAsia" w:ascii="仿宋_GB2312" w:hAnsi="仿宋_GB2312" w:eastAsia="仿宋_GB2312" w:cs="仿宋_GB2312"/>
          <w:color w:val="auto"/>
          <w:sz w:val="32"/>
          <w:szCs w:val="32"/>
        </w:rPr>
        <w:t>。</w:t>
      </w:r>
    </w:p>
    <w:p w14:paraId="67AC0876">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负责种植业、畜牧业、渔业、农垦、农业机械化等农业各产业的监督管理。指导粮食等农产品生产，推进构建多元化食物供给体系。组织构建现代农业产业体系、生产体系、经营体系，指导农业标准化生产。负责渔政渔港监督管理</w:t>
      </w:r>
      <w:r>
        <w:rPr>
          <w:rFonts w:hint="eastAsia" w:ascii="仿宋_GB2312" w:hAnsi="仿宋_GB2312" w:eastAsia="仿宋_GB2312" w:cs="仿宋_GB2312"/>
          <w:color w:val="auto"/>
          <w:sz w:val="32"/>
          <w:szCs w:val="32"/>
        </w:rPr>
        <w:t>。</w:t>
      </w:r>
    </w:p>
    <w:p w14:paraId="0F269D02">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eastAsia="zh-CN"/>
        </w:rPr>
        <w:t>）负责农产品质量安全监督管理。组织开展农产品质量安全监测、追溯、风险评估。贯彻执行农产品质量安全国家标准，参与</w:t>
      </w:r>
      <w:r>
        <w:rPr>
          <w:rFonts w:hint="eastAsia" w:ascii="仿宋_GB2312" w:hAnsi="仿宋_GB2312" w:eastAsia="仿宋_GB2312" w:cs="仿宋_GB2312"/>
          <w:color w:val="auto"/>
          <w:sz w:val="32"/>
          <w:szCs w:val="32"/>
        </w:rPr>
        <w:t>制定</w:t>
      </w:r>
      <w:r>
        <w:rPr>
          <w:rFonts w:hint="eastAsia" w:ascii="仿宋_GB2312" w:hAnsi="仿宋_GB2312" w:eastAsia="仿宋_GB2312" w:cs="仿宋_GB2312"/>
          <w:color w:val="auto"/>
          <w:sz w:val="32"/>
          <w:szCs w:val="32"/>
          <w:lang w:eastAsia="zh-CN"/>
        </w:rPr>
        <w:t>农产品质量安全地方标准</w:t>
      </w:r>
      <w:r>
        <w:rPr>
          <w:rFonts w:hint="eastAsia" w:ascii="仿宋_GB2312" w:hAnsi="仿宋_GB2312" w:eastAsia="仿宋_GB2312" w:cs="仿宋_GB2312"/>
          <w:color w:val="auto"/>
          <w:sz w:val="32"/>
          <w:szCs w:val="32"/>
        </w:rPr>
        <w:t>并</w:t>
      </w:r>
      <w:r>
        <w:rPr>
          <w:rFonts w:hint="eastAsia" w:ascii="仿宋_GB2312" w:hAnsi="仿宋_GB2312" w:eastAsia="仿宋_GB2312" w:cs="仿宋_GB2312"/>
          <w:color w:val="auto"/>
          <w:sz w:val="32"/>
          <w:szCs w:val="32"/>
          <w:lang w:eastAsia="zh-CN"/>
        </w:rPr>
        <w:t>会同有关部门</w:t>
      </w:r>
      <w:r>
        <w:rPr>
          <w:rFonts w:hint="eastAsia" w:ascii="仿宋_GB2312" w:hAnsi="仿宋_GB2312" w:eastAsia="仿宋_GB2312" w:cs="仿宋_GB2312"/>
          <w:color w:val="auto"/>
          <w:sz w:val="32"/>
          <w:szCs w:val="32"/>
        </w:rPr>
        <w:t>组织实施</w:t>
      </w:r>
      <w:r>
        <w:rPr>
          <w:rFonts w:hint="eastAsia" w:ascii="仿宋_GB2312" w:hAnsi="仿宋_GB2312" w:eastAsia="仿宋_GB2312" w:cs="仿宋_GB2312"/>
          <w:color w:val="auto"/>
          <w:sz w:val="32"/>
          <w:szCs w:val="32"/>
          <w:lang w:eastAsia="zh-CN"/>
        </w:rPr>
        <w:t>。指导农业检验检测体系建设</w:t>
      </w:r>
      <w:r>
        <w:rPr>
          <w:rFonts w:hint="eastAsia" w:ascii="仿宋_GB2312" w:hAnsi="仿宋_GB2312" w:eastAsia="仿宋_GB2312" w:cs="仿宋_GB2312"/>
          <w:color w:val="auto"/>
          <w:sz w:val="32"/>
          <w:szCs w:val="32"/>
        </w:rPr>
        <w:t>。</w:t>
      </w:r>
    </w:p>
    <w:p w14:paraId="6501CBB1">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0"/>
          <w:sz w:val="32"/>
          <w:szCs w:val="32"/>
          <w:lang w:eastAsia="zh-CN"/>
        </w:rPr>
        <w:t>负责耕地、永久基本农田质量保护和高标准农田建设工作。组织农业资源区划工作。指导农用地、渔业水域以及农业生物物种资源的保护与管理，负责水生野生动植物保护工作。指导农产品产地环境管理和农业清洁生产。指导设施农业、生态循环农业、节水农业发展以及农村可再生能源综合开发利用、农业生物质产业发展。牵头管理外来物种</w:t>
      </w:r>
      <w:r>
        <w:rPr>
          <w:rFonts w:hint="eastAsia" w:ascii="仿宋_GB2312" w:hAnsi="仿宋_GB2312" w:eastAsia="仿宋_GB2312" w:cs="仿宋_GB2312"/>
          <w:color w:val="auto"/>
          <w:kern w:val="0"/>
          <w:sz w:val="32"/>
          <w:szCs w:val="32"/>
        </w:rPr>
        <w:t>。</w:t>
      </w:r>
    </w:p>
    <w:p w14:paraId="3C4ECEE2">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0"/>
          <w:sz w:val="32"/>
          <w:szCs w:val="32"/>
          <w:lang w:eastAsia="zh-CN"/>
        </w:rPr>
        <w:t>负责</w:t>
      </w:r>
      <w:r>
        <w:rPr>
          <w:rFonts w:hint="eastAsia" w:ascii="仿宋_GB2312" w:hAnsi="仿宋_GB2312" w:eastAsia="仿宋_GB2312" w:cs="仿宋_GB2312"/>
          <w:color w:val="auto"/>
          <w:kern w:val="0"/>
          <w:sz w:val="32"/>
          <w:szCs w:val="32"/>
        </w:rPr>
        <w:t>农业生产资料</w:t>
      </w:r>
      <w:r>
        <w:rPr>
          <w:rFonts w:hint="eastAsia" w:ascii="仿宋_GB2312" w:hAnsi="仿宋_GB2312" w:eastAsia="仿宋_GB2312" w:cs="仿宋_GB2312"/>
          <w:color w:val="auto"/>
          <w:kern w:val="0"/>
          <w:sz w:val="32"/>
          <w:szCs w:val="32"/>
          <w:lang w:eastAsia="zh-CN"/>
        </w:rPr>
        <w:t>和农业投入品的监督管理。组织农业生产资料</w:t>
      </w:r>
      <w:r>
        <w:rPr>
          <w:rFonts w:hint="eastAsia" w:ascii="仿宋_GB2312" w:hAnsi="仿宋_GB2312" w:eastAsia="仿宋_GB2312" w:cs="仿宋_GB2312"/>
          <w:color w:val="auto"/>
          <w:kern w:val="0"/>
          <w:sz w:val="32"/>
          <w:szCs w:val="32"/>
        </w:rPr>
        <w:t>市场体系建设</w:t>
      </w:r>
      <w:r>
        <w:rPr>
          <w:rFonts w:hint="eastAsia" w:ascii="仿宋_GB2312" w:hAnsi="仿宋_GB2312" w:eastAsia="仿宋_GB2312" w:cs="仿宋_GB2312"/>
          <w:color w:val="auto"/>
          <w:kern w:val="0"/>
          <w:sz w:val="32"/>
          <w:szCs w:val="32"/>
          <w:lang w:eastAsia="zh-CN"/>
        </w:rPr>
        <w:t>。拟订有关农业生产资料地方标准并监督实施。拟订种业振兴政策并组织实施。贯彻执行农业生产资料、</w:t>
      </w:r>
      <w:r>
        <w:rPr>
          <w:rFonts w:hint="eastAsia" w:ascii="仿宋_GB2312" w:hAnsi="仿宋_GB2312" w:eastAsia="仿宋_GB2312" w:cs="仿宋_GB2312"/>
          <w:color w:val="auto"/>
          <w:kern w:val="0"/>
          <w:sz w:val="32"/>
          <w:szCs w:val="32"/>
        </w:rPr>
        <w:t>兽药质量、兽药残留限量和残留检测方法国家标准</w:t>
      </w:r>
      <w:r>
        <w:rPr>
          <w:rFonts w:hint="eastAsia" w:ascii="仿宋_GB2312" w:hAnsi="仿宋_GB2312" w:eastAsia="仿宋_GB2312" w:cs="仿宋_GB2312"/>
          <w:color w:val="auto"/>
          <w:kern w:val="0"/>
          <w:sz w:val="32"/>
          <w:szCs w:val="32"/>
          <w:lang w:eastAsia="zh-CN"/>
        </w:rPr>
        <w:t>并监督实施。组织兽医医政、兽药药政药检工作，负责执业兽医和畜禽屠宰行业管理</w:t>
      </w:r>
      <w:r>
        <w:rPr>
          <w:rFonts w:hint="eastAsia" w:ascii="仿宋_GB2312" w:hAnsi="仿宋_GB2312" w:eastAsia="仿宋_GB2312" w:cs="仿宋_GB2312"/>
          <w:color w:val="auto"/>
          <w:kern w:val="0"/>
          <w:sz w:val="32"/>
          <w:szCs w:val="32"/>
        </w:rPr>
        <w:t>。</w:t>
      </w:r>
    </w:p>
    <w:p w14:paraId="433FCEE6">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0"/>
          <w:sz w:val="32"/>
          <w:szCs w:val="32"/>
          <w:lang w:eastAsia="zh-CN"/>
        </w:rPr>
        <w:t>负责</w:t>
      </w:r>
      <w:r>
        <w:rPr>
          <w:rFonts w:hint="eastAsia" w:ascii="仿宋_GB2312" w:hAnsi="仿宋_GB2312" w:eastAsia="仿宋_GB2312" w:cs="仿宋_GB2312"/>
          <w:color w:val="auto"/>
          <w:kern w:val="0"/>
          <w:sz w:val="32"/>
          <w:szCs w:val="32"/>
        </w:rPr>
        <w:t>农业防灾减灾</w:t>
      </w:r>
      <w:r>
        <w:rPr>
          <w:rFonts w:hint="eastAsia" w:ascii="仿宋_GB2312" w:hAnsi="仿宋_GB2312" w:eastAsia="仿宋_GB2312" w:cs="仿宋_GB2312"/>
          <w:color w:val="auto"/>
          <w:kern w:val="0"/>
          <w:sz w:val="32"/>
          <w:szCs w:val="32"/>
          <w:lang w:eastAsia="zh-CN"/>
        </w:rPr>
        <w:t>、农作物重大病虫害防治工作。指导动植物防疫检疫体系建设，组织、监督县内动植物防疫检疫工作，</w:t>
      </w:r>
      <w:r>
        <w:rPr>
          <w:rFonts w:hint="eastAsia" w:ascii="仿宋_GB2312" w:hAnsi="仿宋_GB2312" w:eastAsia="仿宋_GB2312" w:cs="仿宋_GB2312"/>
          <w:color w:val="auto"/>
          <w:kern w:val="0"/>
          <w:sz w:val="32"/>
          <w:szCs w:val="32"/>
        </w:rPr>
        <w:t>及时上报</w:t>
      </w:r>
      <w:r>
        <w:rPr>
          <w:rFonts w:hint="eastAsia" w:ascii="仿宋_GB2312" w:hAnsi="仿宋_GB2312" w:eastAsia="仿宋_GB2312" w:cs="仿宋_GB2312"/>
          <w:color w:val="auto"/>
          <w:kern w:val="0"/>
          <w:sz w:val="32"/>
          <w:szCs w:val="32"/>
          <w:lang w:eastAsia="zh-CN"/>
        </w:rPr>
        <w:t>疫情并组织扑灭。</w:t>
      </w:r>
    </w:p>
    <w:p w14:paraId="52447299">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0"/>
          <w:sz w:val="32"/>
          <w:szCs w:val="32"/>
          <w:lang w:eastAsia="zh-CN"/>
        </w:rPr>
        <w:t>负责农业投资管理。提出农业投融资体制机制改革建议。编制相关农业投资项目建设规划，提出农业投资规模和方向、扶持农业农村发展财政项目建议，按规定权限审批农业投资项目，负责农业投资项目资金安排和监督管理</w:t>
      </w:r>
      <w:r>
        <w:rPr>
          <w:rFonts w:hint="eastAsia" w:ascii="仿宋_GB2312" w:hAnsi="仿宋_GB2312" w:eastAsia="仿宋_GB2312" w:cs="仿宋_GB2312"/>
          <w:color w:val="auto"/>
          <w:kern w:val="0"/>
          <w:sz w:val="32"/>
          <w:szCs w:val="32"/>
        </w:rPr>
        <w:t>。</w:t>
      </w:r>
    </w:p>
    <w:p w14:paraId="5D979AC9">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0"/>
          <w:sz w:val="32"/>
          <w:szCs w:val="32"/>
          <w:lang w:eastAsia="zh-CN"/>
        </w:rPr>
        <w:t>推动</w:t>
      </w:r>
      <w:r>
        <w:rPr>
          <w:rFonts w:hint="eastAsia" w:ascii="仿宋_GB2312" w:hAnsi="仿宋_GB2312" w:eastAsia="仿宋_GB2312" w:cs="仿宋_GB2312"/>
          <w:color w:val="auto"/>
          <w:kern w:val="0"/>
          <w:sz w:val="32"/>
          <w:szCs w:val="32"/>
        </w:rPr>
        <w:t>农业科技体</w:t>
      </w:r>
      <w:r>
        <w:rPr>
          <w:rFonts w:hint="eastAsia" w:ascii="仿宋_GB2312" w:hAnsi="仿宋_GB2312" w:eastAsia="仿宋_GB2312" w:cs="仿宋_GB2312"/>
          <w:color w:val="auto"/>
          <w:kern w:val="0"/>
          <w:sz w:val="32"/>
          <w:szCs w:val="32"/>
          <w:lang w:eastAsia="zh-CN"/>
        </w:rPr>
        <w:t>制改革</w:t>
      </w:r>
      <w:r>
        <w:rPr>
          <w:rFonts w:hint="eastAsia" w:ascii="仿宋_GB2312" w:hAnsi="仿宋_GB2312" w:eastAsia="仿宋_GB2312" w:cs="仿宋_GB2312"/>
          <w:color w:val="auto"/>
          <w:kern w:val="0"/>
          <w:sz w:val="32"/>
          <w:szCs w:val="32"/>
        </w:rPr>
        <w:t>和农业</w:t>
      </w:r>
      <w:r>
        <w:rPr>
          <w:rFonts w:hint="eastAsia" w:ascii="仿宋_GB2312" w:hAnsi="仿宋_GB2312" w:eastAsia="仿宋_GB2312" w:cs="仿宋_GB2312"/>
          <w:color w:val="auto"/>
          <w:kern w:val="0"/>
          <w:sz w:val="32"/>
          <w:szCs w:val="32"/>
          <w:lang w:eastAsia="zh-CN"/>
        </w:rPr>
        <w:t>科技创新</w:t>
      </w:r>
      <w:r>
        <w:rPr>
          <w:rFonts w:hint="eastAsia" w:ascii="仿宋_GB2312" w:hAnsi="仿宋_GB2312" w:eastAsia="仿宋_GB2312" w:cs="仿宋_GB2312"/>
          <w:color w:val="auto"/>
          <w:kern w:val="0"/>
          <w:sz w:val="32"/>
          <w:szCs w:val="32"/>
        </w:rPr>
        <w:t>体系建设</w:t>
      </w:r>
      <w:r>
        <w:rPr>
          <w:rFonts w:hint="eastAsia" w:ascii="仿宋_GB2312" w:hAnsi="仿宋_GB2312" w:eastAsia="仿宋_GB2312" w:cs="仿宋_GB2312"/>
          <w:color w:val="auto"/>
          <w:kern w:val="0"/>
          <w:sz w:val="32"/>
          <w:szCs w:val="32"/>
          <w:lang w:eastAsia="zh-CN"/>
        </w:rPr>
        <w:t>。指导农业产业技术体系和农技推广体系建设，会同有关部门组织开展农业领域的高</w:t>
      </w:r>
      <w:r>
        <w:rPr>
          <w:rFonts w:hint="eastAsia" w:ascii="仿宋_GB2312" w:hAnsi="仿宋_GB2312" w:eastAsia="仿宋_GB2312" w:cs="仿宋_GB2312"/>
          <w:color w:val="auto"/>
          <w:kern w:val="0"/>
          <w:sz w:val="32"/>
          <w:szCs w:val="32"/>
        </w:rPr>
        <w:t>新技术和应用技术研究、</w:t>
      </w:r>
      <w:r>
        <w:rPr>
          <w:rFonts w:hint="eastAsia" w:ascii="仿宋_GB2312" w:hAnsi="仿宋_GB2312" w:eastAsia="仿宋_GB2312" w:cs="仿宋_GB2312"/>
          <w:color w:val="auto"/>
          <w:kern w:val="0"/>
          <w:sz w:val="32"/>
          <w:szCs w:val="32"/>
          <w:lang w:eastAsia="zh-CN"/>
        </w:rPr>
        <w:t>关键核心技术攻关、</w:t>
      </w:r>
      <w:r>
        <w:rPr>
          <w:rFonts w:hint="eastAsia" w:ascii="仿宋_GB2312" w:hAnsi="仿宋_GB2312" w:eastAsia="仿宋_GB2312" w:cs="仿宋_GB2312"/>
          <w:color w:val="auto"/>
          <w:kern w:val="0"/>
          <w:sz w:val="32"/>
          <w:szCs w:val="32"/>
        </w:rPr>
        <w:t>成果转化和技术推广</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负责</w:t>
      </w:r>
      <w:r>
        <w:rPr>
          <w:rFonts w:hint="eastAsia" w:ascii="仿宋_GB2312" w:hAnsi="仿宋_GB2312" w:eastAsia="仿宋_GB2312" w:cs="仿宋_GB2312"/>
          <w:color w:val="auto"/>
          <w:kern w:val="0"/>
          <w:sz w:val="32"/>
          <w:szCs w:val="32"/>
          <w:lang w:eastAsia="zh-CN"/>
        </w:rPr>
        <w:t>农业转基因生物安全监督管理和农业植物新品种保护</w:t>
      </w:r>
      <w:r>
        <w:rPr>
          <w:rFonts w:hint="eastAsia" w:ascii="仿宋_GB2312" w:hAnsi="仿宋_GB2312" w:eastAsia="仿宋_GB2312" w:cs="仿宋_GB2312"/>
          <w:color w:val="auto"/>
          <w:kern w:val="0"/>
          <w:sz w:val="32"/>
          <w:szCs w:val="32"/>
        </w:rPr>
        <w:t>。</w:t>
      </w:r>
    </w:p>
    <w:p w14:paraId="5C37D2AD">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0"/>
          <w:sz w:val="32"/>
          <w:szCs w:val="32"/>
          <w:lang w:eastAsia="zh-CN"/>
        </w:rPr>
        <w:t>指导</w:t>
      </w:r>
      <w:r>
        <w:rPr>
          <w:rFonts w:hint="eastAsia" w:ascii="仿宋_GB2312" w:hAnsi="仿宋_GB2312" w:eastAsia="仿宋_GB2312" w:cs="仿宋_GB2312"/>
          <w:color w:val="auto"/>
          <w:kern w:val="0"/>
          <w:sz w:val="32"/>
          <w:szCs w:val="32"/>
        </w:rPr>
        <w:t>农业农村人才</w:t>
      </w:r>
      <w:r>
        <w:rPr>
          <w:rFonts w:hint="eastAsia" w:ascii="仿宋_GB2312" w:hAnsi="仿宋_GB2312" w:eastAsia="仿宋_GB2312" w:cs="仿宋_GB2312"/>
          <w:color w:val="auto"/>
          <w:kern w:val="0"/>
          <w:sz w:val="32"/>
          <w:szCs w:val="32"/>
          <w:lang w:eastAsia="zh-CN"/>
        </w:rPr>
        <w:t>工作。拟订农业农村人才</w:t>
      </w:r>
      <w:r>
        <w:rPr>
          <w:rFonts w:hint="eastAsia" w:ascii="仿宋_GB2312" w:hAnsi="仿宋_GB2312" w:eastAsia="仿宋_GB2312" w:cs="仿宋_GB2312"/>
          <w:color w:val="auto"/>
          <w:kern w:val="0"/>
          <w:sz w:val="32"/>
          <w:szCs w:val="32"/>
        </w:rPr>
        <w:t>队伍建设规划并组织实施</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指导农业教育和农业职业技能开发</w:t>
      </w:r>
      <w:r>
        <w:rPr>
          <w:rFonts w:hint="eastAsia" w:ascii="仿宋_GB2312" w:hAnsi="仿宋_GB2312" w:eastAsia="仿宋_GB2312" w:cs="仿宋_GB2312"/>
          <w:color w:val="auto"/>
          <w:kern w:val="0"/>
          <w:sz w:val="32"/>
          <w:szCs w:val="32"/>
          <w:lang w:eastAsia="zh-CN"/>
        </w:rPr>
        <w:t>，指导新型职业农民培育、农业科技人才培养和</w:t>
      </w:r>
      <w:r>
        <w:rPr>
          <w:rFonts w:hint="eastAsia" w:ascii="仿宋_GB2312" w:hAnsi="仿宋_GB2312" w:eastAsia="仿宋_GB2312" w:cs="仿宋_GB2312"/>
          <w:color w:val="auto"/>
          <w:kern w:val="0"/>
          <w:sz w:val="32"/>
          <w:szCs w:val="32"/>
        </w:rPr>
        <w:t>农村实用人才培训工作。</w:t>
      </w:r>
    </w:p>
    <w:p w14:paraId="1C10A22F">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0"/>
          <w:sz w:val="32"/>
          <w:szCs w:val="32"/>
          <w:lang w:eastAsia="zh-CN"/>
        </w:rPr>
        <w:t>牵头开展农业对外合作工作。承办有关农业涉外事务，组织开展农业贸易促进和有关对外交流合作，具体执行有关农业援外项目</w:t>
      </w:r>
      <w:r>
        <w:rPr>
          <w:rFonts w:hint="eastAsia" w:ascii="仿宋_GB2312" w:hAnsi="仿宋_GB2312" w:eastAsia="仿宋_GB2312" w:cs="仿宋_GB2312"/>
          <w:color w:val="auto"/>
          <w:kern w:val="0"/>
          <w:sz w:val="32"/>
          <w:szCs w:val="32"/>
        </w:rPr>
        <w:t>。</w:t>
      </w:r>
    </w:p>
    <w:p w14:paraId="52DA1B76">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0"/>
          <w:sz w:val="32"/>
          <w:szCs w:val="32"/>
          <w:lang w:eastAsia="zh-CN"/>
        </w:rPr>
        <w:t>完成县委、县政府交办的其他任务</w:t>
      </w:r>
      <w:r>
        <w:rPr>
          <w:rFonts w:hint="eastAsia" w:ascii="仿宋_GB2312" w:hAnsi="仿宋_GB2312" w:eastAsia="仿宋_GB2312" w:cs="仿宋_GB2312"/>
          <w:color w:val="auto"/>
          <w:kern w:val="0"/>
          <w:sz w:val="32"/>
          <w:szCs w:val="32"/>
        </w:rPr>
        <w:t>。</w:t>
      </w:r>
    </w:p>
    <w:p w14:paraId="06F2F28B">
      <w:pPr>
        <w:spacing w:line="600" w:lineRule="exact"/>
        <w:ind w:firstLine="800" w:firstLineChars="250"/>
        <w:jc w:val="left"/>
        <w:rPr>
          <w:rFonts w:ascii="Times New Roman" w:hAnsi="Times New Roman" w:eastAsia="仿宋_GB2312" w:cs="Times New Roman"/>
          <w:sz w:val="32"/>
          <w:szCs w:val="32"/>
        </w:rPr>
      </w:pPr>
    </w:p>
    <w:p w14:paraId="02B7C380">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6FD7F524">
      <w:pPr>
        <w:widowControl/>
        <w:spacing w:line="600" w:lineRule="exact"/>
        <w:rPr>
          <w:rFonts w:hint="eastAsia"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Times New Roman"/>
          <w:bCs/>
          <w:kern w:val="0"/>
          <w:sz w:val="32"/>
          <w:szCs w:val="32"/>
        </w:rPr>
        <w:t>蓝山县农业</w:t>
      </w:r>
      <w:r>
        <w:rPr>
          <w:rFonts w:hint="eastAsia" w:ascii="Times New Roman" w:hAnsi="Times New Roman" w:eastAsia="仿宋_GB2312" w:cs="Times New Roman"/>
          <w:bCs/>
          <w:kern w:val="0"/>
          <w:sz w:val="32"/>
          <w:szCs w:val="32"/>
          <w:lang w:eastAsia="zh-CN"/>
        </w:rPr>
        <w:t>农村局</w:t>
      </w:r>
      <w:r>
        <w:rPr>
          <w:rFonts w:hint="eastAsia" w:ascii="Times New Roman" w:hAnsi="Times New Roman" w:eastAsia="仿宋_GB2312" w:cs="Times New Roman"/>
          <w:bCs/>
          <w:kern w:val="0"/>
          <w:sz w:val="32"/>
          <w:szCs w:val="32"/>
        </w:rPr>
        <w:t>是县政府组成部门，全额拨款单位，直接管理</w:t>
      </w:r>
      <w:r>
        <w:rPr>
          <w:rFonts w:hint="eastAsia" w:ascii="Times New Roman" w:hAnsi="Times New Roman" w:eastAsia="仿宋_GB2312" w:cs="Times New Roman"/>
          <w:bCs/>
          <w:kern w:val="0"/>
          <w:sz w:val="32"/>
          <w:szCs w:val="32"/>
          <w:lang w:val="en-US" w:eastAsia="zh-CN"/>
        </w:rPr>
        <w:t>3</w:t>
      </w:r>
      <w:r>
        <w:rPr>
          <w:rFonts w:hint="eastAsia" w:ascii="Times New Roman" w:hAnsi="Times New Roman" w:eastAsia="仿宋_GB2312" w:cs="Times New Roman"/>
          <w:bCs/>
          <w:kern w:val="0"/>
          <w:sz w:val="32"/>
          <w:szCs w:val="32"/>
        </w:rPr>
        <w:t>个副科级事业单位，内设</w:t>
      </w:r>
      <w:r>
        <w:rPr>
          <w:rFonts w:hint="eastAsia" w:ascii="Times New Roman" w:hAnsi="Times New Roman" w:eastAsia="仿宋_GB2312" w:cs="Times New Roman"/>
          <w:bCs/>
          <w:kern w:val="0"/>
          <w:sz w:val="32"/>
          <w:szCs w:val="32"/>
          <w:lang w:val="en-US" w:eastAsia="zh-CN"/>
        </w:rPr>
        <w:t>14</w:t>
      </w:r>
      <w:r>
        <w:rPr>
          <w:rFonts w:hint="eastAsia" w:ascii="Times New Roman" w:hAnsi="Times New Roman" w:eastAsia="仿宋_GB2312" w:cs="Times New Roman"/>
          <w:bCs/>
          <w:kern w:val="0"/>
          <w:sz w:val="32"/>
          <w:szCs w:val="32"/>
        </w:rPr>
        <w:t>个行政股室、</w:t>
      </w:r>
      <w:r>
        <w:rPr>
          <w:rFonts w:hint="eastAsia" w:ascii="Times New Roman" w:hAnsi="Times New Roman" w:eastAsia="仿宋_GB2312" w:cs="Times New Roman"/>
          <w:bCs/>
          <w:kern w:val="0"/>
          <w:sz w:val="32"/>
          <w:szCs w:val="32"/>
          <w:lang w:val="en-US" w:eastAsia="zh-CN"/>
        </w:rPr>
        <w:t>4</w:t>
      </w:r>
      <w:r>
        <w:rPr>
          <w:rFonts w:hint="eastAsia" w:ascii="Times New Roman" w:hAnsi="Times New Roman" w:eastAsia="仿宋_GB2312" w:cs="Times New Roman"/>
          <w:bCs/>
          <w:kern w:val="0"/>
          <w:sz w:val="32"/>
          <w:szCs w:val="32"/>
        </w:rPr>
        <w:t>个股级事业单位。现有车辆</w:t>
      </w:r>
      <w:r>
        <w:rPr>
          <w:rFonts w:hint="eastAsia" w:ascii="Times New Roman" w:hAnsi="Times New Roman" w:eastAsia="仿宋_GB2312" w:cs="Times New Roman"/>
          <w:bCs/>
          <w:kern w:val="0"/>
          <w:sz w:val="32"/>
          <w:szCs w:val="32"/>
          <w:lang w:val="en-US" w:eastAsia="zh-CN"/>
        </w:rPr>
        <w:t>1台，其中</w:t>
      </w:r>
      <w:r>
        <w:rPr>
          <w:rFonts w:hint="eastAsia" w:ascii="Times New Roman" w:hAnsi="Times New Roman" w:eastAsia="仿宋_GB2312" w:cs="Times New Roman"/>
          <w:bCs/>
          <w:kern w:val="0"/>
          <w:sz w:val="32"/>
          <w:szCs w:val="32"/>
        </w:rPr>
        <w:t>农业科技直通车1台。</w:t>
      </w:r>
    </w:p>
    <w:p w14:paraId="3455866D">
      <w:pPr>
        <w:widowControl/>
        <w:spacing w:line="600" w:lineRule="exact"/>
        <w:rPr>
          <w:rFonts w:hint="eastAsia" w:ascii="Times New Roman" w:hAnsi="Times New Roman" w:eastAsia="仿宋_GB2312" w:cs="Times New Roman"/>
          <w:bCs/>
          <w:kern w:val="0"/>
          <w:sz w:val="32"/>
          <w:szCs w:val="32"/>
          <w:lang w:eastAsia="zh-CN"/>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lang w:eastAsia="zh-CN"/>
        </w:rPr>
        <w:t>蓝山县农业农村局</w:t>
      </w:r>
      <w:r>
        <w:rPr>
          <w:rFonts w:ascii="Times New Roman" w:hAnsi="Times New Roman" w:eastAsia="仿宋_GB2312" w:cs="Times New Roman"/>
          <w:bCs/>
          <w:kern w:val="0"/>
          <w:sz w:val="32"/>
          <w:szCs w:val="32"/>
        </w:rPr>
        <w:t>2024年部门决算汇总公开单位构成包括：</w:t>
      </w:r>
      <w:r>
        <w:rPr>
          <w:rFonts w:hint="eastAsia" w:ascii="Times New Roman" w:hAnsi="Times New Roman" w:eastAsia="仿宋_GB2312" w:cs="Times New Roman"/>
          <w:bCs/>
          <w:kern w:val="0"/>
          <w:sz w:val="32"/>
          <w:szCs w:val="32"/>
          <w:lang w:eastAsia="zh-CN"/>
        </w:rPr>
        <w:t>蓝山县农业农村局</w:t>
      </w:r>
      <w:r>
        <w:rPr>
          <w:rFonts w:ascii="Times New Roman" w:hAnsi="Times New Roman" w:eastAsia="仿宋_GB2312" w:cs="Times New Roman"/>
          <w:bCs/>
          <w:kern w:val="0"/>
          <w:sz w:val="32"/>
          <w:szCs w:val="32"/>
        </w:rPr>
        <w:t>本级</w:t>
      </w:r>
      <w:r>
        <w:rPr>
          <w:rFonts w:hint="eastAsia" w:ascii="Times New Roman" w:hAnsi="Times New Roman" w:eastAsia="仿宋_GB2312" w:cs="Times New Roman"/>
          <w:bCs/>
          <w:kern w:val="0"/>
          <w:sz w:val="32"/>
          <w:szCs w:val="32"/>
          <w:lang w:eastAsia="zh-CN"/>
        </w:rPr>
        <w:t>。</w:t>
      </w:r>
    </w:p>
    <w:p w14:paraId="31743127">
      <w:pPr>
        <w:jc w:val="left"/>
        <w:rPr>
          <w:rFonts w:ascii="Times New Roman" w:hAnsi="Times New Roman" w:eastAsia="仿宋_GB2312" w:cs="Times New Roman"/>
          <w:sz w:val="28"/>
          <w:szCs w:val="32"/>
        </w:rPr>
      </w:pPr>
    </w:p>
    <w:p w14:paraId="42C18F01">
      <w:pPr>
        <w:jc w:val="center"/>
        <w:rPr>
          <w:rFonts w:ascii="Times New Roman" w:hAnsi="Times New Roman" w:eastAsia="黑体" w:cs="Times New Roman"/>
          <w:sz w:val="28"/>
          <w:szCs w:val="28"/>
        </w:rPr>
      </w:pPr>
    </w:p>
    <w:p w14:paraId="4F132479">
      <w:pPr>
        <w:jc w:val="center"/>
        <w:rPr>
          <w:rFonts w:ascii="Times New Roman" w:hAnsi="Times New Roman" w:eastAsia="黑体" w:cs="Times New Roman"/>
          <w:sz w:val="28"/>
          <w:szCs w:val="28"/>
        </w:rPr>
      </w:pPr>
    </w:p>
    <w:p w14:paraId="180F07CF">
      <w:pPr>
        <w:jc w:val="center"/>
        <w:rPr>
          <w:rFonts w:ascii="Times New Roman" w:hAnsi="Times New Roman" w:eastAsia="黑体" w:cs="Times New Roman"/>
          <w:sz w:val="28"/>
          <w:szCs w:val="28"/>
        </w:rPr>
      </w:pPr>
    </w:p>
    <w:p w14:paraId="75EA6E67">
      <w:pPr>
        <w:jc w:val="center"/>
        <w:rPr>
          <w:rFonts w:ascii="Times New Roman" w:hAnsi="Times New Roman" w:eastAsia="黑体" w:cs="Times New Roman"/>
          <w:sz w:val="28"/>
          <w:szCs w:val="28"/>
        </w:rPr>
      </w:pPr>
    </w:p>
    <w:p w14:paraId="7D66B2A7">
      <w:pPr>
        <w:jc w:val="center"/>
        <w:rPr>
          <w:rFonts w:ascii="Times New Roman" w:hAnsi="Times New Roman" w:eastAsia="黑体" w:cs="Times New Roman"/>
          <w:sz w:val="28"/>
          <w:szCs w:val="28"/>
        </w:rPr>
      </w:pPr>
    </w:p>
    <w:p w14:paraId="28F58492">
      <w:pPr>
        <w:pStyle w:val="12"/>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06990047">
      <w:pPr>
        <w:pStyle w:val="19"/>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45919A93">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57581265">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2D22F417">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蓝山县农业农村局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14"/>
        <w:tblW w:w="14896" w:type="dxa"/>
        <w:jc w:val="center"/>
        <w:tblLayout w:type="autofit"/>
        <w:tblCellMar>
          <w:top w:w="0" w:type="dxa"/>
          <w:left w:w="108" w:type="dxa"/>
          <w:bottom w:w="0" w:type="dxa"/>
          <w:right w:w="108" w:type="dxa"/>
        </w:tblCellMar>
      </w:tblPr>
      <w:tblGrid>
        <w:gridCol w:w="5762"/>
        <w:gridCol w:w="850"/>
        <w:gridCol w:w="1291"/>
        <w:gridCol w:w="4851"/>
        <w:gridCol w:w="850"/>
        <w:gridCol w:w="1292"/>
      </w:tblGrid>
      <w:tr w14:paraId="36DAB604">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8739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3DEF1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14:paraId="5A5F9C6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6F6D0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6E499">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388FE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E2AC6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AA539B">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AD3CB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14:paraId="732F515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0BEDC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564981">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D89D9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A1627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238642">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6A858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14:paraId="139452D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E170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A35AB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D7350">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3450.07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B4D6B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1F8CC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5D7CF">
            <w:pPr>
              <w:jc w:val="right"/>
              <w:rPr>
                <w:rFonts w:hint="default" w:ascii="Times New Roman" w:hAnsi="Times New Roman" w:eastAsia="仿宋_GB2312" w:cs="Times New Roman"/>
                <w:color w:val="000000"/>
                <w:sz w:val="22"/>
                <w:lang w:val="en-US" w:eastAsia="zh-CN"/>
              </w:rPr>
            </w:pPr>
          </w:p>
        </w:tc>
      </w:tr>
      <w:tr w14:paraId="6A23287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66ECC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E7EBF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9FDD2">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2C9EA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DB2A0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F3DB7">
            <w:pPr>
              <w:jc w:val="right"/>
              <w:rPr>
                <w:rFonts w:ascii="Times New Roman" w:hAnsi="Times New Roman" w:eastAsia="仿宋_GB2312" w:cs="Times New Roman"/>
                <w:color w:val="000000"/>
                <w:sz w:val="22"/>
              </w:rPr>
            </w:pPr>
          </w:p>
        </w:tc>
      </w:tr>
      <w:tr w14:paraId="246602A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B50C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C23DE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592A4">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974F8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0ACA0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E43B2">
            <w:pPr>
              <w:jc w:val="right"/>
              <w:rPr>
                <w:rFonts w:ascii="Times New Roman" w:hAnsi="Times New Roman" w:eastAsia="仿宋_GB2312" w:cs="Times New Roman"/>
                <w:color w:val="000000"/>
                <w:sz w:val="22"/>
              </w:rPr>
            </w:pPr>
          </w:p>
        </w:tc>
      </w:tr>
      <w:tr w14:paraId="61D9A3A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43A2E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7709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EADE4">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1AEC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F4660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4504D">
            <w:pPr>
              <w:jc w:val="right"/>
              <w:rPr>
                <w:rFonts w:ascii="Times New Roman" w:hAnsi="Times New Roman" w:eastAsia="仿宋_GB2312" w:cs="Times New Roman"/>
                <w:color w:val="000000"/>
                <w:sz w:val="22"/>
              </w:rPr>
            </w:pPr>
          </w:p>
        </w:tc>
      </w:tr>
      <w:tr w14:paraId="37AC125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9C673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EBEF1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3FC9D">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0EDC8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34AF3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C799E">
            <w:pPr>
              <w:jc w:val="right"/>
              <w:rPr>
                <w:rFonts w:ascii="Times New Roman" w:hAnsi="Times New Roman" w:eastAsia="仿宋_GB2312" w:cs="Times New Roman"/>
                <w:color w:val="000000"/>
                <w:sz w:val="22"/>
              </w:rPr>
            </w:pPr>
          </w:p>
        </w:tc>
      </w:tr>
      <w:tr w14:paraId="7E3B6AA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BD5AE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4E6F2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95F40">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EFC8C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E4EE1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4655E">
            <w:pPr>
              <w:jc w:val="right"/>
              <w:rPr>
                <w:rFonts w:ascii="Times New Roman" w:hAnsi="Times New Roman" w:eastAsia="仿宋_GB2312" w:cs="Times New Roman"/>
                <w:color w:val="000000"/>
                <w:sz w:val="22"/>
              </w:rPr>
            </w:pPr>
          </w:p>
        </w:tc>
      </w:tr>
      <w:tr w14:paraId="6C1E77F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5F0E1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F9A88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28120">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4DA2D">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C8CEA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654EF">
            <w:pPr>
              <w:jc w:val="lef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3450.07</w:t>
            </w:r>
          </w:p>
        </w:tc>
      </w:tr>
      <w:tr w14:paraId="5A782F8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8ABB3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1914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30B9E">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9ECF5">
            <w:pPr>
              <w:widowControl/>
              <w:jc w:val="left"/>
              <w:textAlignment w:val="center"/>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FE1FD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19997">
            <w:pPr>
              <w:jc w:val="center"/>
              <w:rPr>
                <w:rFonts w:ascii="Times New Roman" w:hAnsi="Times New Roman" w:eastAsia="仿宋_GB2312" w:cs="Times New Roman"/>
                <w:color w:val="000000"/>
                <w:sz w:val="22"/>
              </w:rPr>
            </w:pPr>
          </w:p>
        </w:tc>
      </w:tr>
      <w:tr w14:paraId="407522B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9DE10">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118B8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CC78B">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8C893">
            <w:pPr>
              <w:widowControl/>
              <w:jc w:val="left"/>
              <w:textAlignment w:val="center"/>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FB673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672BF">
            <w:pPr>
              <w:rPr>
                <w:rFonts w:ascii="Times New Roman" w:hAnsi="Times New Roman" w:eastAsia="仿宋_GB2312" w:cs="Times New Roman"/>
                <w:b/>
                <w:color w:val="000000"/>
                <w:sz w:val="22"/>
              </w:rPr>
            </w:pPr>
          </w:p>
        </w:tc>
      </w:tr>
      <w:tr w14:paraId="04B742F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6EB47">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F7CFD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622C1">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3450.07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31064">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0DFE7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773BB">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3450.07</w:t>
            </w:r>
          </w:p>
        </w:tc>
      </w:tr>
      <w:tr w14:paraId="219CA32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6A80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2EFA4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FDAD5">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C28B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3FEC4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EA49D">
            <w:pPr>
              <w:rPr>
                <w:rFonts w:ascii="Times New Roman" w:hAnsi="Times New Roman" w:eastAsia="仿宋_GB2312" w:cs="Times New Roman"/>
                <w:color w:val="000000"/>
                <w:sz w:val="22"/>
              </w:rPr>
            </w:pPr>
          </w:p>
        </w:tc>
      </w:tr>
      <w:tr w14:paraId="0EDD36C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D24D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111B7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F78AA">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4CF7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354C2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D17E2">
            <w:pPr>
              <w:rPr>
                <w:rFonts w:ascii="Times New Roman" w:hAnsi="Times New Roman" w:eastAsia="仿宋_GB2312" w:cs="Times New Roman"/>
                <w:color w:val="000000"/>
                <w:sz w:val="22"/>
              </w:rPr>
            </w:pPr>
          </w:p>
        </w:tc>
      </w:tr>
      <w:tr w14:paraId="63BC579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DECCCA">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503FF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39D3E">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3450.07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2F69BD">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A5B89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A043D">
            <w:pPr>
              <w:rPr>
                <w:rFonts w:hint="default" w:ascii="Times New Roman" w:hAnsi="Times New Roman" w:eastAsia="仿宋_GB2312" w:cs="Times New Roman"/>
                <w:b/>
                <w:color w:val="000000"/>
                <w:sz w:val="22"/>
                <w:lang w:val="en-US" w:eastAsia="zh-CN"/>
              </w:rPr>
            </w:pPr>
            <w:r>
              <w:rPr>
                <w:rFonts w:hint="eastAsia" w:ascii="Times New Roman" w:hAnsi="Times New Roman" w:eastAsia="仿宋_GB2312" w:cs="Times New Roman"/>
                <w:b/>
                <w:color w:val="000000"/>
                <w:sz w:val="22"/>
                <w:lang w:val="en-US" w:eastAsia="zh-CN"/>
              </w:rPr>
              <w:t>3450.07</w:t>
            </w:r>
          </w:p>
        </w:tc>
      </w:tr>
    </w:tbl>
    <w:p w14:paraId="307AE17F">
      <w:pPr>
        <w:widowControl/>
        <w:jc w:val="left"/>
        <w:textAlignment w:val="center"/>
        <w:rPr>
          <w:rFonts w:ascii="Times New Roman" w:hAnsi="Times New Roman" w:eastAsia="宋体" w:cs="Times New Roman"/>
          <w:color w:val="000000"/>
          <w:kern w:val="0"/>
          <w:sz w:val="24"/>
          <w:szCs w:val="24"/>
          <w:lang w:bidi="ar"/>
        </w:rPr>
      </w:pPr>
    </w:p>
    <w:p w14:paraId="37FA17A2">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424A1A9F">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68FF6A4C">
      <w:pPr>
        <w:widowControl/>
        <w:spacing w:line="400" w:lineRule="exact"/>
        <w:jc w:val="center"/>
        <w:textAlignment w:val="center"/>
        <w:rPr>
          <w:rFonts w:ascii="Times New Roman" w:hAnsi="Times New Roman" w:eastAsia="黑体" w:cs="Times New Roman"/>
          <w:color w:val="000000"/>
          <w:kern w:val="0"/>
          <w:sz w:val="32"/>
          <w:szCs w:val="32"/>
          <w:lang w:bidi="ar"/>
        </w:rPr>
      </w:pPr>
    </w:p>
    <w:p w14:paraId="40E23E26">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1DEDC879">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40FD4009">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hint="eastAsia" w:ascii="Times New Roman" w:hAnsi="Times New Roman" w:eastAsia="仿宋_GB2312" w:cs="Times New Roman"/>
          <w:color w:val="000000"/>
          <w:sz w:val="20"/>
          <w:szCs w:val="20"/>
          <w:lang w:eastAsia="zh-CN"/>
        </w:rPr>
        <w:t>蓝山县农业农村局</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14"/>
        <w:tblW w:w="4998" w:type="pct"/>
        <w:jc w:val="center"/>
        <w:tblLayout w:type="autofit"/>
        <w:tblCellMar>
          <w:top w:w="0" w:type="dxa"/>
          <w:left w:w="0" w:type="dxa"/>
          <w:bottom w:w="0" w:type="dxa"/>
          <w:right w:w="0" w:type="dxa"/>
        </w:tblCellMar>
      </w:tblPr>
      <w:tblGrid>
        <w:gridCol w:w="1679"/>
        <w:gridCol w:w="2230"/>
        <w:gridCol w:w="1446"/>
        <w:gridCol w:w="1446"/>
        <w:gridCol w:w="1446"/>
        <w:gridCol w:w="1446"/>
        <w:gridCol w:w="1446"/>
        <w:gridCol w:w="1690"/>
        <w:gridCol w:w="1199"/>
      </w:tblGrid>
      <w:tr w14:paraId="216B1619">
        <w:tblPrEx>
          <w:tblCellMar>
            <w:top w:w="0" w:type="dxa"/>
            <w:left w:w="0" w:type="dxa"/>
            <w:bottom w:w="0" w:type="dxa"/>
            <w:right w:w="0" w:type="dxa"/>
          </w:tblCellMar>
        </w:tblPrEx>
        <w:trPr>
          <w:trHeight w:val="287" w:hRule="atLeast"/>
          <w:jc w:val="center"/>
        </w:trPr>
        <w:tc>
          <w:tcPr>
            <w:tcW w:w="1086" w:type="pct"/>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24DD312">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559"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DF1387B">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559"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312B64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559"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0AD452B">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559"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5DA96D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559"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30117A3">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646"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E6FB24A">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471"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AF9DAE5">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5759AF47">
        <w:tblPrEx>
          <w:tblCellMar>
            <w:top w:w="0" w:type="dxa"/>
            <w:left w:w="0" w:type="dxa"/>
            <w:bottom w:w="0" w:type="dxa"/>
            <w:right w:w="0" w:type="dxa"/>
          </w:tblCellMar>
        </w:tblPrEx>
        <w:trPr>
          <w:trHeight w:val="624" w:hRule="atLeast"/>
          <w:jc w:val="center"/>
        </w:trPr>
        <w:tc>
          <w:tcPr>
            <w:tcW w:w="642"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CD62D59">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443" w:type="pct"/>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FAD506B">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559" w:type="pct"/>
            <w:vMerge w:val="continue"/>
            <w:tcBorders>
              <w:top w:val="single" w:color="auto" w:sz="4" w:space="0"/>
              <w:left w:val="single" w:color="auto" w:sz="4" w:space="0"/>
              <w:bottom w:val="single" w:color="auto" w:sz="4" w:space="0"/>
              <w:right w:val="single" w:color="auto" w:sz="4" w:space="0"/>
            </w:tcBorders>
            <w:vAlign w:val="center"/>
          </w:tcPr>
          <w:p w14:paraId="1FC66427">
            <w:pPr>
              <w:rPr>
                <w:rFonts w:ascii="Times New Roman" w:hAnsi="Times New Roman" w:eastAsia="仿宋_GB2312" w:cs="Times New Roman"/>
                <w:sz w:val="24"/>
                <w:szCs w:val="24"/>
              </w:rPr>
            </w:pPr>
          </w:p>
        </w:tc>
        <w:tc>
          <w:tcPr>
            <w:tcW w:w="559" w:type="pct"/>
            <w:vMerge w:val="continue"/>
            <w:tcBorders>
              <w:top w:val="single" w:color="auto" w:sz="4" w:space="0"/>
              <w:left w:val="single" w:color="auto" w:sz="4" w:space="0"/>
              <w:bottom w:val="single" w:color="auto" w:sz="4" w:space="0"/>
              <w:right w:val="single" w:color="auto" w:sz="4" w:space="0"/>
            </w:tcBorders>
            <w:vAlign w:val="center"/>
          </w:tcPr>
          <w:p w14:paraId="0F86A83D">
            <w:pPr>
              <w:rPr>
                <w:rFonts w:ascii="Times New Roman" w:hAnsi="Times New Roman" w:eastAsia="仿宋_GB2312" w:cs="Times New Roman"/>
                <w:sz w:val="24"/>
                <w:szCs w:val="24"/>
              </w:rPr>
            </w:pPr>
          </w:p>
        </w:tc>
        <w:tc>
          <w:tcPr>
            <w:tcW w:w="559" w:type="pct"/>
            <w:vMerge w:val="continue"/>
            <w:tcBorders>
              <w:top w:val="single" w:color="auto" w:sz="4" w:space="0"/>
              <w:left w:val="single" w:color="auto" w:sz="4" w:space="0"/>
              <w:bottom w:val="single" w:color="auto" w:sz="4" w:space="0"/>
              <w:right w:val="single" w:color="auto" w:sz="4" w:space="0"/>
            </w:tcBorders>
            <w:vAlign w:val="center"/>
          </w:tcPr>
          <w:p w14:paraId="1D547D0F">
            <w:pPr>
              <w:rPr>
                <w:rFonts w:ascii="Times New Roman" w:hAnsi="Times New Roman" w:eastAsia="仿宋_GB2312" w:cs="Times New Roman"/>
                <w:sz w:val="24"/>
                <w:szCs w:val="24"/>
              </w:rPr>
            </w:pPr>
          </w:p>
        </w:tc>
        <w:tc>
          <w:tcPr>
            <w:tcW w:w="559" w:type="pct"/>
            <w:vMerge w:val="continue"/>
            <w:tcBorders>
              <w:top w:val="single" w:color="auto" w:sz="4" w:space="0"/>
              <w:left w:val="single" w:color="auto" w:sz="4" w:space="0"/>
              <w:bottom w:val="single" w:color="auto" w:sz="4" w:space="0"/>
              <w:right w:val="single" w:color="auto" w:sz="4" w:space="0"/>
            </w:tcBorders>
            <w:vAlign w:val="center"/>
          </w:tcPr>
          <w:p w14:paraId="3105E80C">
            <w:pPr>
              <w:rPr>
                <w:rFonts w:ascii="Times New Roman" w:hAnsi="Times New Roman" w:eastAsia="仿宋_GB2312" w:cs="Times New Roman"/>
                <w:sz w:val="24"/>
                <w:szCs w:val="24"/>
              </w:rPr>
            </w:pPr>
          </w:p>
        </w:tc>
        <w:tc>
          <w:tcPr>
            <w:tcW w:w="559" w:type="pct"/>
            <w:vMerge w:val="continue"/>
            <w:tcBorders>
              <w:top w:val="single" w:color="auto" w:sz="4" w:space="0"/>
              <w:left w:val="single" w:color="auto" w:sz="4" w:space="0"/>
              <w:bottom w:val="single" w:color="auto" w:sz="4" w:space="0"/>
              <w:right w:val="single" w:color="auto" w:sz="4" w:space="0"/>
            </w:tcBorders>
            <w:vAlign w:val="center"/>
          </w:tcPr>
          <w:p w14:paraId="54189B43">
            <w:pPr>
              <w:rPr>
                <w:rFonts w:ascii="Times New Roman" w:hAnsi="Times New Roman" w:eastAsia="仿宋_GB2312" w:cs="Times New Roman"/>
                <w:sz w:val="24"/>
                <w:szCs w:val="24"/>
              </w:rPr>
            </w:pPr>
          </w:p>
        </w:tc>
        <w:tc>
          <w:tcPr>
            <w:tcW w:w="646" w:type="pct"/>
            <w:vMerge w:val="continue"/>
            <w:tcBorders>
              <w:top w:val="single" w:color="auto" w:sz="4" w:space="0"/>
              <w:left w:val="single" w:color="auto" w:sz="4" w:space="0"/>
              <w:bottom w:val="single" w:color="auto" w:sz="4" w:space="0"/>
              <w:right w:val="single" w:color="auto" w:sz="4" w:space="0"/>
            </w:tcBorders>
            <w:vAlign w:val="center"/>
          </w:tcPr>
          <w:p w14:paraId="4E48C42A">
            <w:pPr>
              <w:rPr>
                <w:rFonts w:ascii="Times New Roman" w:hAnsi="Times New Roman" w:eastAsia="仿宋_GB2312" w:cs="Times New Roman"/>
                <w:sz w:val="24"/>
                <w:szCs w:val="24"/>
              </w:rPr>
            </w:pPr>
          </w:p>
        </w:tc>
        <w:tc>
          <w:tcPr>
            <w:tcW w:w="471" w:type="pct"/>
            <w:vMerge w:val="continue"/>
            <w:tcBorders>
              <w:top w:val="single" w:color="auto" w:sz="4" w:space="0"/>
              <w:left w:val="single" w:color="auto" w:sz="4" w:space="0"/>
              <w:bottom w:val="single" w:color="auto" w:sz="4" w:space="0"/>
              <w:right w:val="single" w:color="auto" w:sz="4" w:space="0"/>
            </w:tcBorders>
            <w:vAlign w:val="center"/>
          </w:tcPr>
          <w:p w14:paraId="11EA614E">
            <w:pPr>
              <w:rPr>
                <w:rFonts w:ascii="Times New Roman" w:hAnsi="Times New Roman" w:eastAsia="仿宋_GB2312" w:cs="Times New Roman"/>
                <w:sz w:val="24"/>
                <w:szCs w:val="24"/>
              </w:rPr>
            </w:pPr>
          </w:p>
        </w:tc>
      </w:tr>
      <w:tr w14:paraId="68927417">
        <w:tblPrEx>
          <w:tblCellMar>
            <w:top w:w="0" w:type="dxa"/>
            <w:left w:w="0" w:type="dxa"/>
            <w:bottom w:w="0" w:type="dxa"/>
            <w:right w:w="0" w:type="dxa"/>
          </w:tblCellMar>
        </w:tblPrEx>
        <w:trPr>
          <w:trHeight w:val="312" w:hRule="atLeast"/>
          <w:jc w:val="center"/>
        </w:trPr>
        <w:tc>
          <w:tcPr>
            <w:tcW w:w="642" w:type="pct"/>
            <w:vMerge w:val="continue"/>
            <w:tcBorders>
              <w:top w:val="single" w:color="auto" w:sz="4" w:space="0"/>
              <w:left w:val="single" w:color="auto" w:sz="4" w:space="0"/>
              <w:bottom w:val="single" w:color="auto" w:sz="4" w:space="0"/>
              <w:right w:val="single" w:color="auto" w:sz="4" w:space="0"/>
            </w:tcBorders>
            <w:vAlign w:val="center"/>
          </w:tcPr>
          <w:p w14:paraId="135AD5DF">
            <w:pPr>
              <w:rPr>
                <w:rFonts w:ascii="Times New Roman" w:hAnsi="Times New Roman" w:eastAsia="仿宋_GB2312" w:cs="Times New Roman"/>
                <w:sz w:val="24"/>
                <w:szCs w:val="24"/>
              </w:rPr>
            </w:pPr>
          </w:p>
        </w:tc>
        <w:tc>
          <w:tcPr>
            <w:tcW w:w="443" w:type="pct"/>
            <w:vMerge w:val="continue"/>
            <w:tcBorders>
              <w:top w:val="nil"/>
              <w:left w:val="single" w:color="auto" w:sz="4" w:space="0"/>
              <w:bottom w:val="single" w:color="auto" w:sz="4" w:space="0"/>
              <w:right w:val="single" w:color="auto" w:sz="4" w:space="0"/>
            </w:tcBorders>
            <w:vAlign w:val="center"/>
          </w:tcPr>
          <w:p w14:paraId="134C007C">
            <w:pPr>
              <w:rPr>
                <w:rFonts w:ascii="Times New Roman" w:hAnsi="Times New Roman" w:eastAsia="仿宋_GB2312" w:cs="Times New Roman"/>
                <w:sz w:val="24"/>
                <w:szCs w:val="24"/>
              </w:rPr>
            </w:pPr>
          </w:p>
        </w:tc>
        <w:tc>
          <w:tcPr>
            <w:tcW w:w="559" w:type="pct"/>
            <w:vMerge w:val="continue"/>
            <w:tcBorders>
              <w:top w:val="single" w:color="auto" w:sz="4" w:space="0"/>
              <w:left w:val="single" w:color="auto" w:sz="4" w:space="0"/>
              <w:bottom w:val="single" w:color="auto" w:sz="4" w:space="0"/>
              <w:right w:val="single" w:color="auto" w:sz="4" w:space="0"/>
            </w:tcBorders>
            <w:vAlign w:val="center"/>
          </w:tcPr>
          <w:p w14:paraId="1D86DD2F">
            <w:pPr>
              <w:rPr>
                <w:rFonts w:ascii="Times New Roman" w:hAnsi="Times New Roman" w:eastAsia="仿宋_GB2312" w:cs="Times New Roman"/>
                <w:sz w:val="24"/>
                <w:szCs w:val="24"/>
              </w:rPr>
            </w:pPr>
          </w:p>
        </w:tc>
        <w:tc>
          <w:tcPr>
            <w:tcW w:w="559" w:type="pct"/>
            <w:vMerge w:val="continue"/>
            <w:tcBorders>
              <w:top w:val="single" w:color="auto" w:sz="4" w:space="0"/>
              <w:left w:val="single" w:color="auto" w:sz="4" w:space="0"/>
              <w:bottom w:val="single" w:color="auto" w:sz="4" w:space="0"/>
              <w:right w:val="single" w:color="auto" w:sz="4" w:space="0"/>
            </w:tcBorders>
            <w:vAlign w:val="center"/>
          </w:tcPr>
          <w:p w14:paraId="57C36FA8">
            <w:pPr>
              <w:rPr>
                <w:rFonts w:ascii="Times New Roman" w:hAnsi="Times New Roman" w:eastAsia="仿宋_GB2312" w:cs="Times New Roman"/>
                <w:sz w:val="24"/>
                <w:szCs w:val="24"/>
              </w:rPr>
            </w:pPr>
          </w:p>
        </w:tc>
        <w:tc>
          <w:tcPr>
            <w:tcW w:w="559" w:type="pct"/>
            <w:vMerge w:val="continue"/>
            <w:tcBorders>
              <w:top w:val="single" w:color="auto" w:sz="4" w:space="0"/>
              <w:left w:val="single" w:color="auto" w:sz="4" w:space="0"/>
              <w:bottom w:val="single" w:color="auto" w:sz="4" w:space="0"/>
              <w:right w:val="single" w:color="auto" w:sz="4" w:space="0"/>
            </w:tcBorders>
            <w:vAlign w:val="center"/>
          </w:tcPr>
          <w:p w14:paraId="27258A41">
            <w:pPr>
              <w:rPr>
                <w:rFonts w:ascii="Times New Roman" w:hAnsi="Times New Roman" w:eastAsia="仿宋_GB2312" w:cs="Times New Roman"/>
                <w:sz w:val="24"/>
                <w:szCs w:val="24"/>
              </w:rPr>
            </w:pPr>
          </w:p>
        </w:tc>
        <w:tc>
          <w:tcPr>
            <w:tcW w:w="559" w:type="pct"/>
            <w:vMerge w:val="continue"/>
            <w:tcBorders>
              <w:top w:val="single" w:color="auto" w:sz="4" w:space="0"/>
              <w:left w:val="single" w:color="auto" w:sz="4" w:space="0"/>
              <w:bottom w:val="single" w:color="auto" w:sz="4" w:space="0"/>
              <w:right w:val="single" w:color="auto" w:sz="4" w:space="0"/>
            </w:tcBorders>
            <w:vAlign w:val="center"/>
          </w:tcPr>
          <w:p w14:paraId="766FA8CA">
            <w:pPr>
              <w:rPr>
                <w:rFonts w:ascii="Times New Roman" w:hAnsi="Times New Roman" w:eastAsia="仿宋_GB2312" w:cs="Times New Roman"/>
                <w:sz w:val="24"/>
                <w:szCs w:val="24"/>
              </w:rPr>
            </w:pPr>
          </w:p>
        </w:tc>
        <w:tc>
          <w:tcPr>
            <w:tcW w:w="559" w:type="pct"/>
            <w:vMerge w:val="continue"/>
            <w:tcBorders>
              <w:top w:val="single" w:color="auto" w:sz="4" w:space="0"/>
              <w:left w:val="single" w:color="auto" w:sz="4" w:space="0"/>
              <w:bottom w:val="single" w:color="auto" w:sz="4" w:space="0"/>
              <w:right w:val="single" w:color="auto" w:sz="4" w:space="0"/>
            </w:tcBorders>
            <w:vAlign w:val="center"/>
          </w:tcPr>
          <w:p w14:paraId="08A3B2FF">
            <w:pPr>
              <w:rPr>
                <w:rFonts w:ascii="Times New Roman" w:hAnsi="Times New Roman" w:eastAsia="仿宋_GB2312" w:cs="Times New Roman"/>
                <w:sz w:val="24"/>
                <w:szCs w:val="24"/>
              </w:rPr>
            </w:pPr>
          </w:p>
        </w:tc>
        <w:tc>
          <w:tcPr>
            <w:tcW w:w="646" w:type="pct"/>
            <w:vMerge w:val="continue"/>
            <w:tcBorders>
              <w:top w:val="single" w:color="auto" w:sz="4" w:space="0"/>
              <w:left w:val="single" w:color="auto" w:sz="4" w:space="0"/>
              <w:bottom w:val="single" w:color="auto" w:sz="4" w:space="0"/>
              <w:right w:val="single" w:color="auto" w:sz="4" w:space="0"/>
            </w:tcBorders>
            <w:vAlign w:val="center"/>
          </w:tcPr>
          <w:p w14:paraId="0704BDDD">
            <w:pPr>
              <w:rPr>
                <w:rFonts w:ascii="Times New Roman" w:hAnsi="Times New Roman" w:eastAsia="仿宋_GB2312" w:cs="Times New Roman"/>
                <w:sz w:val="24"/>
                <w:szCs w:val="24"/>
              </w:rPr>
            </w:pPr>
          </w:p>
        </w:tc>
        <w:tc>
          <w:tcPr>
            <w:tcW w:w="471" w:type="pct"/>
            <w:vMerge w:val="continue"/>
            <w:tcBorders>
              <w:top w:val="single" w:color="auto" w:sz="4" w:space="0"/>
              <w:left w:val="single" w:color="auto" w:sz="4" w:space="0"/>
              <w:bottom w:val="single" w:color="auto" w:sz="4" w:space="0"/>
              <w:right w:val="single" w:color="auto" w:sz="4" w:space="0"/>
            </w:tcBorders>
            <w:vAlign w:val="center"/>
          </w:tcPr>
          <w:p w14:paraId="243DED7F">
            <w:pPr>
              <w:rPr>
                <w:rFonts w:ascii="Times New Roman" w:hAnsi="Times New Roman" w:eastAsia="仿宋_GB2312" w:cs="Times New Roman"/>
                <w:sz w:val="24"/>
                <w:szCs w:val="24"/>
              </w:rPr>
            </w:pPr>
          </w:p>
        </w:tc>
      </w:tr>
      <w:tr w14:paraId="735A2C83">
        <w:trPr>
          <w:trHeight w:val="298" w:hRule="atLeast"/>
          <w:jc w:val="center"/>
        </w:trPr>
        <w:tc>
          <w:tcPr>
            <w:tcW w:w="1086" w:type="pct"/>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F56A93B">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559"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0B69273">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559"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E279189">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559"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A8E5A74">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559"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2D037AF">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559"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4D65023">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646"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70B2F26">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471"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CFC1C03">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54B01556">
        <w:tblPrEx>
          <w:tblCellMar>
            <w:top w:w="0" w:type="dxa"/>
            <w:left w:w="0" w:type="dxa"/>
            <w:bottom w:w="0" w:type="dxa"/>
            <w:right w:w="0" w:type="dxa"/>
          </w:tblCellMar>
        </w:tblPrEx>
        <w:trPr>
          <w:trHeight w:val="338" w:hRule="atLeast"/>
          <w:jc w:val="center"/>
        </w:trPr>
        <w:tc>
          <w:tcPr>
            <w:tcW w:w="1086" w:type="pct"/>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378D596">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55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2E3A9F">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3450.07</w:t>
            </w:r>
          </w:p>
        </w:tc>
        <w:tc>
          <w:tcPr>
            <w:tcW w:w="55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F0F1D4">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3450.07</w:t>
            </w:r>
          </w:p>
        </w:tc>
        <w:tc>
          <w:tcPr>
            <w:tcW w:w="55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4BA17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55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23B80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55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25F87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646"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4FCC3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EDD2A4">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6591C5AB">
        <w:tblPrEx>
          <w:tblCellMar>
            <w:top w:w="0" w:type="dxa"/>
            <w:left w:w="0" w:type="dxa"/>
            <w:bottom w:w="0" w:type="dxa"/>
            <w:right w:w="0" w:type="dxa"/>
          </w:tblCellMar>
        </w:tblPrEx>
        <w:trPr>
          <w:trHeight w:val="266" w:hRule="atLeast"/>
          <w:jc w:val="center"/>
        </w:trPr>
        <w:tc>
          <w:tcPr>
            <w:tcW w:w="642" w:type="pct"/>
            <w:tcBorders>
              <w:top w:val="single" w:color="auto" w:sz="4" w:space="0"/>
              <w:left w:val="single" w:color="auto" w:sz="4" w:space="0"/>
              <w:bottom w:val="single" w:color="auto" w:sz="4" w:space="0"/>
              <w:right w:val="single" w:color="auto" w:sz="4" w:space="0"/>
            </w:tcBorders>
            <w:shd w:val="solid" w:color="FFFFFF" w:fill="auto"/>
            <w:noWrap/>
            <w:tcMar>
              <w:top w:w="15" w:type="dxa"/>
              <w:left w:w="15" w:type="dxa"/>
              <w:bottom w:w="0" w:type="dxa"/>
              <w:right w:w="15" w:type="dxa"/>
            </w:tcMar>
            <w:vAlign w:val="top"/>
          </w:tcPr>
          <w:p w14:paraId="6503A739">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2013202</w:t>
            </w:r>
          </w:p>
        </w:tc>
        <w:tc>
          <w:tcPr>
            <w:tcW w:w="443" w:type="pct"/>
            <w:tcBorders>
              <w:top w:val="single" w:color="auto" w:sz="4" w:space="0"/>
              <w:left w:val="single" w:color="auto" w:sz="4" w:space="0"/>
              <w:bottom w:val="single" w:color="auto" w:sz="4" w:space="0"/>
              <w:right w:val="single" w:color="auto" w:sz="4" w:space="0"/>
            </w:tcBorders>
            <w:shd w:val="solid" w:color="FFFFFF" w:fill="auto"/>
            <w:noWrap/>
            <w:tcMar>
              <w:top w:w="15" w:type="dxa"/>
              <w:left w:w="15" w:type="dxa"/>
              <w:bottom w:w="0" w:type="dxa"/>
              <w:right w:w="15" w:type="dxa"/>
            </w:tcMar>
            <w:vAlign w:val="top"/>
          </w:tcPr>
          <w:p w14:paraId="7925D369">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一般行政管理事务</w:t>
            </w:r>
          </w:p>
        </w:tc>
        <w:tc>
          <w:tcPr>
            <w:tcW w:w="559" w:type="pct"/>
            <w:tcBorders>
              <w:top w:val="single" w:color="auto" w:sz="4" w:space="0"/>
              <w:left w:val="single" w:color="auto" w:sz="4" w:space="0"/>
              <w:bottom w:val="single" w:color="auto" w:sz="4" w:space="0"/>
              <w:right w:val="single" w:color="auto" w:sz="4" w:space="0"/>
            </w:tcBorders>
            <w:shd w:val="solid" w:color="FFFFFF" w:fill="auto"/>
            <w:noWrap/>
            <w:tcMar>
              <w:top w:w="15" w:type="dxa"/>
              <w:left w:w="15" w:type="dxa"/>
              <w:bottom w:w="0" w:type="dxa"/>
              <w:right w:w="15" w:type="dxa"/>
            </w:tcMar>
            <w:vAlign w:val="top"/>
          </w:tcPr>
          <w:p w14:paraId="78A7C3D2">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3.34</w:t>
            </w:r>
          </w:p>
        </w:tc>
        <w:tc>
          <w:tcPr>
            <w:tcW w:w="559" w:type="pct"/>
            <w:tcBorders>
              <w:top w:val="single" w:color="auto" w:sz="4" w:space="0"/>
              <w:left w:val="single" w:color="auto" w:sz="4" w:space="0"/>
              <w:bottom w:val="single" w:color="auto" w:sz="4" w:space="0"/>
              <w:right w:val="single" w:color="auto" w:sz="4" w:space="0"/>
            </w:tcBorders>
            <w:shd w:val="solid" w:color="FFFFFF" w:fill="auto"/>
            <w:noWrap/>
            <w:tcMar>
              <w:top w:w="15" w:type="dxa"/>
              <w:left w:w="15" w:type="dxa"/>
              <w:bottom w:w="0" w:type="dxa"/>
              <w:right w:w="15" w:type="dxa"/>
            </w:tcMar>
            <w:vAlign w:val="top"/>
          </w:tcPr>
          <w:p w14:paraId="3A34A267">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3.34</w:t>
            </w:r>
          </w:p>
        </w:tc>
        <w:tc>
          <w:tcPr>
            <w:tcW w:w="559" w:type="pct"/>
            <w:tcBorders>
              <w:top w:val="single" w:color="auto" w:sz="4" w:space="0"/>
              <w:left w:val="single" w:color="auto" w:sz="4" w:space="0"/>
              <w:bottom w:val="single" w:color="auto" w:sz="4" w:space="0"/>
              <w:right w:val="single" w:color="auto" w:sz="4" w:space="0"/>
            </w:tcBorders>
            <w:shd w:val="solid" w:color="FFFFFF" w:fill="auto"/>
            <w:noWrap/>
            <w:tcMar>
              <w:top w:w="15" w:type="dxa"/>
              <w:left w:w="15" w:type="dxa"/>
              <w:bottom w:w="0" w:type="dxa"/>
              <w:right w:w="15" w:type="dxa"/>
            </w:tcMar>
            <w:vAlign w:val="top"/>
          </w:tcPr>
          <w:p w14:paraId="6E5C846F">
            <w:pPr>
              <w:spacing w:beforeLines="0" w:afterLines="0"/>
              <w:jc w:val="center"/>
              <w:rPr>
                <w:rFonts w:hint="eastAsia" w:ascii="宋体" w:hAnsi="宋体" w:eastAsiaTheme="minorEastAsia" w:cstheme="minorBidi"/>
                <w:color w:val="000000"/>
                <w:kern w:val="2"/>
                <w:sz w:val="22"/>
                <w:szCs w:val="24"/>
                <w:lang w:val="en-US" w:eastAsia="zh-CN" w:bidi="ar-SA"/>
              </w:rPr>
            </w:pPr>
          </w:p>
        </w:tc>
        <w:tc>
          <w:tcPr>
            <w:tcW w:w="559" w:type="pct"/>
            <w:tcBorders>
              <w:top w:val="single" w:color="auto" w:sz="4" w:space="0"/>
              <w:left w:val="single" w:color="auto" w:sz="4" w:space="0"/>
              <w:bottom w:val="single" w:color="auto" w:sz="4" w:space="0"/>
              <w:right w:val="single" w:color="auto" w:sz="4" w:space="0"/>
            </w:tcBorders>
            <w:shd w:val="solid" w:color="FFFFFF" w:fill="auto"/>
            <w:noWrap/>
            <w:tcMar>
              <w:top w:w="15" w:type="dxa"/>
              <w:left w:w="15" w:type="dxa"/>
              <w:bottom w:w="0" w:type="dxa"/>
              <w:right w:w="15" w:type="dxa"/>
            </w:tcMar>
            <w:vAlign w:val="top"/>
          </w:tcPr>
          <w:p w14:paraId="5452EF39">
            <w:pPr>
              <w:spacing w:beforeLines="0" w:afterLines="0"/>
              <w:jc w:val="center"/>
              <w:rPr>
                <w:rFonts w:hint="eastAsia" w:ascii="宋体" w:hAnsi="宋体" w:eastAsiaTheme="minorEastAsia" w:cstheme="minorBidi"/>
                <w:color w:val="000000"/>
                <w:kern w:val="2"/>
                <w:sz w:val="22"/>
                <w:szCs w:val="24"/>
                <w:lang w:val="en-US" w:eastAsia="zh-CN" w:bidi="ar-SA"/>
              </w:rPr>
            </w:pPr>
          </w:p>
        </w:tc>
        <w:tc>
          <w:tcPr>
            <w:tcW w:w="5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4AE4D54">
            <w:pPr>
              <w:jc w:val="center"/>
              <w:rPr>
                <w:rFonts w:ascii="Times New Roman" w:hAnsi="Times New Roman" w:eastAsia="仿宋_GB2312" w:cs="Times New Roman"/>
                <w:sz w:val="24"/>
                <w:szCs w:val="24"/>
              </w:rPr>
            </w:pPr>
          </w:p>
        </w:tc>
        <w:tc>
          <w:tcPr>
            <w:tcW w:w="6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517B7EC">
            <w:pPr>
              <w:jc w:val="center"/>
              <w:rPr>
                <w:rFonts w:ascii="Times New Roman" w:hAnsi="Times New Roman" w:eastAsia="仿宋_GB2312" w:cs="Times New Roman"/>
                <w:sz w:val="24"/>
                <w:szCs w:val="24"/>
              </w:rPr>
            </w:pPr>
          </w:p>
        </w:tc>
        <w:tc>
          <w:tcPr>
            <w:tcW w:w="4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82585E2">
            <w:pPr>
              <w:jc w:val="center"/>
              <w:rPr>
                <w:rFonts w:ascii="Times New Roman" w:hAnsi="Times New Roman" w:eastAsia="仿宋_GB2312" w:cs="Times New Roman"/>
                <w:sz w:val="24"/>
                <w:szCs w:val="24"/>
              </w:rPr>
            </w:pPr>
          </w:p>
        </w:tc>
      </w:tr>
      <w:tr w14:paraId="4026014B">
        <w:tblPrEx>
          <w:tblCellMar>
            <w:top w:w="0" w:type="dxa"/>
            <w:left w:w="0" w:type="dxa"/>
            <w:bottom w:w="0" w:type="dxa"/>
            <w:right w:w="0" w:type="dxa"/>
          </w:tblCellMar>
        </w:tblPrEx>
        <w:trPr>
          <w:trHeight w:val="332" w:hRule="atLeast"/>
          <w:jc w:val="center"/>
        </w:trPr>
        <w:tc>
          <w:tcPr>
            <w:tcW w:w="642" w:type="pct"/>
            <w:tcBorders>
              <w:top w:val="single" w:color="auto" w:sz="4" w:space="0"/>
              <w:left w:val="single" w:color="auto" w:sz="4" w:space="0"/>
              <w:bottom w:val="single" w:color="auto" w:sz="4" w:space="0"/>
              <w:right w:val="single" w:color="auto" w:sz="4" w:space="0"/>
            </w:tcBorders>
            <w:shd w:val="solid" w:color="FFFFFF" w:fill="auto"/>
            <w:noWrap/>
            <w:tcMar>
              <w:top w:w="15" w:type="dxa"/>
              <w:left w:w="15" w:type="dxa"/>
              <w:bottom w:w="0" w:type="dxa"/>
              <w:right w:w="15" w:type="dxa"/>
            </w:tcMar>
            <w:vAlign w:val="top"/>
          </w:tcPr>
          <w:p w14:paraId="792758D8">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2019999</w:t>
            </w:r>
          </w:p>
        </w:tc>
        <w:tc>
          <w:tcPr>
            <w:tcW w:w="443" w:type="pct"/>
            <w:tcBorders>
              <w:top w:val="single" w:color="auto" w:sz="4" w:space="0"/>
              <w:left w:val="single" w:color="auto" w:sz="4" w:space="0"/>
              <w:bottom w:val="single" w:color="auto" w:sz="4" w:space="0"/>
              <w:right w:val="single" w:color="auto" w:sz="4" w:space="0"/>
            </w:tcBorders>
            <w:shd w:val="solid" w:color="FFFFFF" w:fill="auto"/>
            <w:noWrap/>
            <w:tcMar>
              <w:top w:w="15" w:type="dxa"/>
              <w:left w:w="15" w:type="dxa"/>
              <w:bottom w:w="0" w:type="dxa"/>
              <w:right w:w="15" w:type="dxa"/>
            </w:tcMar>
            <w:vAlign w:val="top"/>
          </w:tcPr>
          <w:p w14:paraId="34931866">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其他一般公共服务支出</w:t>
            </w:r>
          </w:p>
        </w:tc>
        <w:tc>
          <w:tcPr>
            <w:tcW w:w="559" w:type="pct"/>
            <w:tcBorders>
              <w:top w:val="single" w:color="auto" w:sz="4" w:space="0"/>
              <w:left w:val="single" w:color="auto" w:sz="4" w:space="0"/>
              <w:bottom w:val="single" w:color="auto" w:sz="4" w:space="0"/>
              <w:right w:val="single" w:color="auto" w:sz="4" w:space="0"/>
            </w:tcBorders>
            <w:shd w:val="solid" w:color="FFFFFF" w:fill="auto"/>
            <w:noWrap/>
            <w:tcMar>
              <w:top w:w="15" w:type="dxa"/>
              <w:left w:w="15" w:type="dxa"/>
              <w:bottom w:w="0" w:type="dxa"/>
              <w:right w:w="15" w:type="dxa"/>
            </w:tcMar>
            <w:vAlign w:val="top"/>
          </w:tcPr>
          <w:p w14:paraId="7E779798">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8.89</w:t>
            </w:r>
          </w:p>
        </w:tc>
        <w:tc>
          <w:tcPr>
            <w:tcW w:w="559" w:type="pct"/>
            <w:tcBorders>
              <w:top w:val="single" w:color="auto" w:sz="4" w:space="0"/>
              <w:left w:val="single" w:color="auto" w:sz="4" w:space="0"/>
              <w:bottom w:val="single" w:color="auto" w:sz="4" w:space="0"/>
              <w:right w:val="single" w:color="auto" w:sz="4" w:space="0"/>
            </w:tcBorders>
            <w:shd w:val="solid" w:color="FFFFFF" w:fill="auto"/>
            <w:noWrap/>
            <w:tcMar>
              <w:top w:w="15" w:type="dxa"/>
              <w:left w:w="15" w:type="dxa"/>
              <w:bottom w:w="0" w:type="dxa"/>
              <w:right w:w="15" w:type="dxa"/>
            </w:tcMar>
            <w:vAlign w:val="top"/>
          </w:tcPr>
          <w:p w14:paraId="4CFA2446">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8.89</w:t>
            </w:r>
          </w:p>
        </w:tc>
        <w:tc>
          <w:tcPr>
            <w:tcW w:w="559" w:type="pct"/>
            <w:tcBorders>
              <w:top w:val="single" w:color="auto" w:sz="4" w:space="0"/>
              <w:left w:val="single" w:color="auto" w:sz="4" w:space="0"/>
              <w:bottom w:val="single" w:color="auto" w:sz="4" w:space="0"/>
              <w:right w:val="single" w:color="auto" w:sz="4" w:space="0"/>
            </w:tcBorders>
            <w:shd w:val="solid" w:color="FFFFFF" w:fill="auto"/>
            <w:noWrap/>
            <w:tcMar>
              <w:top w:w="15" w:type="dxa"/>
              <w:left w:w="15" w:type="dxa"/>
              <w:bottom w:w="0" w:type="dxa"/>
              <w:right w:w="15" w:type="dxa"/>
            </w:tcMar>
            <w:vAlign w:val="top"/>
          </w:tcPr>
          <w:p w14:paraId="0C406E6E">
            <w:pPr>
              <w:spacing w:beforeLines="0" w:afterLines="0"/>
              <w:jc w:val="center"/>
              <w:rPr>
                <w:rFonts w:hint="eastAsia" w:ascii="宋体" w:hAnsi="宋体" w:eastAsiaTheme="minorEastAsia" w:cstheme="minorBidi"/>
                <w:color w:val="000000"/>
                <w:kern w:val="2"/>
                <w:sz w:val="22"/>
                <w:szCs w:val="24"/>
                <w:lang w:val="en-US" w:eastAsia="zh-CN" w:bidi="ar-SA"/>
              </w:rPr>
            </w:pPr>
          </w:p>
        </w:tc>
        <w:tc>
          <w:tcPr>
            <w:tcW w:w="559" w:type="pct"/>
            <w:tcBorders>
              <w:top w:val="single" w:color="auto" w:sz="4" w:space="0"/>
              <w:left w:val="single" w:color="auto" w:sz="4" w:space="0"/>
              <w:bottom w:val="single" w:color="auto" w:sz="4" w:space="0"/>
              <w:right w:val="single" w:color="auto" w:sz="4" w:space="0"/>
            </w:tcBorders>
            <w:shd w:val="solid" w:color="FFFFFF" w:fill="auto"/>
            <w:noWrap/>
            <w:tcMar>
              <w:top w:w="15" w:type="dxa"/>
              <w:left w:w="15" w:type="dxa"/>
              <w:bottom w:w="0" w:type="dxa"/>
              <w:right w:w="15" w:type="dxa"/>
            </w:tcMar>
            <w:vAlign w:val="top"/>
          </w:tcPr>
          <w:p w14:paraId="731333F8">
            <w:pPr>
              <w:spacing w:beforeLines="0" w:afterLines="0"/>
              <w:jc w:val="center"/>
              <w:rPr>
                <w:rFonts w:hint="eastAsia" w:ascii="宋体" w:hAnsi="宋体" w:eastAsiaTheme="minorEastAsia" w:cstheme="minorBidi"/>
                <w:color w:val="000000"/>
                <w:kern w:val="2"/>
                <w:sz w:val="22"/>
                <w:szCs w:val="24"/>
                <w:lang w:val="en-US" w:eastAsia="zh-CN" w:bidi="ar-SA"/>
              </w:rPr>
            </w:pPr>
          </w:p>
        </w:tc>
        <w:tc>
          <w:tcPr>
            <w:tcW w:w="5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05BD7B2">
            <w:pPr>
              <w:jc w:val="center"/>
              <w:rPr>
                <w:rFonts w:ascii="Times New Roman" w:hAnsi="Times New Roman" w:eastAsia="仿宋_GB2312" w:cs="Times New Roman"/>
                <w:sz w:val="24"/>
                <w:szCs w:val="24"/>
              </w:rPr>
            </w:pPr>
          </w:p>
        </w:tc>
        <w:tc>
          <w:tcPr>
            <w:tcW w:w="6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3319B95">
            <w:pPr>
              <w:jc w:val="center"/>
              <w:rPr>
                <w:rFonts w:ascii="Times New Roman" w:hAnsi="Times New Roman" w:eastAsia="仿宋_GB2312" w:cs="Times New Roman"/>
                <w:sz w:val="24"/>
                <w:szCs w:val="24"/>
              </w:rPr>
            </w:pPr>
          </w:p>
        </w:tc>
        <w:tc>
          <w:tcPr>
            <w:tcW w:w="4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95C7C25">
            <w:pPr>
              <w:jc w:val="center"/>
              <w:rPr>
                <w:rFonts w:ascii="Times New Roman" w:hAnsi="Times New Roman" w:eastAsia="仿宋_GB2312" w:cs="Times New Roman"/>
                <w:sz w:val="24"/>
                <w:szCs w:val="24"/>
              </w:rPr>
            </w:pPr>
          </w:p>
        </w:tc>
      </w:tr>
      <w:tr w14:paraId="0ED8AFF9">
        <w:tblPrEx>
          <w:tblCellMar>
            <w:top w:w="0" w:type="dxa"/>
            <w:left w:w="0" w:type="dxa"/>
            <w:bottom w:w="0" w:type="dxa"/>
            <w:right w:w="0" w:type="dxa"/>
          </w:tblCellMar>
        </w:tblPrEx>
        <w:trPr>
          <w:trHeight w:val="332" w:hRule="atLeast"/>
          <w:jc w:val="center"/>
        </w:trPr>
        <w:tc>
          <w:tcPr>
            <w:tcW w:w="642" w:type="pct"/>
            <w:tcBorders>
              <w:top w:val="single" w:color="auto" w:sz="4" w:space="0"/>
              <w:left w:val="single" w:color="auto" w:sz="4" w:space="0"/>
              <w:bottom w:val="single" w:color="auto" w:sz="4" w:space="0"/>
              <w:right w:val="single" w:color="auto" w:sz="4" w:space="0"/>
            </w:tcBorders>
            <w:shd w:val="solid" w:color="FFFFFF" w:fill="auto"/>
            <w:noWrap/>
            <w:tcMar>
              <w:top w:w="15" w:type="dxa"/>
              <w:left w:w="15" w:type="dxa"/>
              <w:bottom w:w="0" w:type="dxa"/>
              <w:right w:w="15" w:type="dxa"/>
            </w:tcMar>
            <w:vAlign w:val="top"/>
          </w:tcPr>
          <w:p w14:paraId="20ADBEC4">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2070108</w:t>
            </w:r>
          </w:p>
        </w:tc>
        <w:tc>
          <w:tcPr>
            <w:tcW w:w="443" w:type="pct"/>
            <w:tcBorders>
              <w:top w:val="single" w:color="auto" w:sz="4" w:space="0"/>
              <w:left w:val="single" w:color="auto" w:sz="4" w:space="0"/>
              <w:bottom w:val="single" w:color="auto" w:sz="4" w:space="0"/>
              <w:right w:val="single" w:color="auto" w:sz="4" w:space="0"/>
            </w:tcBorders>
            <w:shd w:val="solid" w:color="FFFFFF" w:fill="auto"/>
            <w:noWrap/>
            <w:tcMar>
              <w:top w:w="15" w:type="dxa"/>
              <w:left w:w="15" w:type="dxa"/>
              <w:bottom w:w="0" w:type="dxa"/>
              <w:right w:w="15" w:type="dxa"/>
            </w:tcMar>
            <w:vAlign w:val="top"/>
          </w:tcPr>
          <w:p w14:paraId="45A531C5">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文化活动</w:t>
            </w:r>
          </w:p>
        </w:tc>
        <w:tc>
          <w:tcPr>
            <w:tcW w:w="559" w:type="pct"/>
            <w:tcBorders>
              <w:top w:val="single" w:color="auto" w:sz="4" w:space="0"/>
              <w:left w:val="single" w:color="auto" w:sz="4" w:space="0"/>
              <w:bottom w:val="single" w:color="auto" w:sz="4" w:space="0"/>
              <w:right w:val="single" w:color="auto" w:sz="4" w:space="0"/>
            </w:tcBorders>
            <w:shd w:val="solid" w:color="FFFFFF" w:fill="auto"/>
            <w:noWrap/>
            <w:tcMar>
              <w:top w:w="15" w:type="dxa"/>
              <w:left w:w="15" w:type="dxa"/>
              <w:bottom w:w="0" w:type="dxa"/>
              <w:right w:w="15" w:type="dxa"/>
            </w:tcMar>
            <w:vAlign w:val="top"/>
          </w:tcPr>
          <w:p w14:paraId="0E849BDD">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2.00</w:t>
            </w:r>
          </w:p>
        </w:tc>
        <w:tc>
          <w:tcPr>
            <w:tcW w:w="559" w:type="pct"/>
            <w:tcBorders>
              <w:top w:val="single" w:color="auto" w:sz="4" w:space="0"/>
              <w:left w:val="single" w:color="auto" w:sz="4" w:space="0"/>
              <w:bottom w:val="single" w:color="auto" w:sz="4" w:space="0"/>
              <w:right w:val="single" w:color="auto" w:sz="4" w:space="0"/>
            </w:tcBorders>
            <w:shd w:val="solid" w:color="FFFFFF" w:fill="auto"/>
            <w:noWrap/>
            <w:tcMar>
              <w:top w:w="15" w:type="dxa"/>
              <w:left w:w="15" w:type="dxa"/>
              <w:bottom w:w="0" w:type="dxa"/>
              <w:right w:w="15" w:type="dxa"/>
            </w:tcMar>
            <w:vAlign w:val="top"/>
          </w:tcPr>
          <w:p w14:paraId="6CBB3723">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2.00</w:t>
            </w:r>
          </w:p>
        </w:tc>
        <w:tc>
          <w:tcPr>
            <w:tcW w:w="559" w:type="pct"/>
            <w:tcBorders>
              <w:top w:val="single" w:color="auto" w:sz="4" w:space="0"/>
              <w:left w:val="single" w:color="auto" w:sz="4" w:space="0"/>
              <w:bottom w:val="single" w:color="auto" w:sz="4" w:space="0"/>
              <w:right w:val="single" w:color="auto" w:sz="4" w:space="0"/>
            </w:tcBorders>
            <w:shd w:val="solid" w:color="FFFFFF" w:fill="auto"/>
            <w:noWrap/>
            <w:tcMar>
              <w:top w:w="15" w:type="dxa"/>
              <w:left w:w="15" w:type="dxa"/>
              <w:bottom w:w="0" w:type="dxa"/>
              <w:right w:w="15" w:type="dxa"/>
            </w:tcMar>
            <w:vAlign w:val="top"/>
          </w:tcPr>
          <w:p w14:paraId="4D52F970">
            <w:pPr>
              <w:spacing w:beforeLines="0" w:afterLines="0"/>
              <w:jc w:val="center"/>
              <w:rPr>
                <w:rFonts w:hint="eastAsia" w:ascii="宋体" w:hAnsi="宋体" w:eastAsiaTheme="minorEastAsia" w:cstheme="minorBidi"/>
                <w:color w:val="000000"/>
                <w:kern w:val="2"/>
                <w:sz w:val="22"/>
                <w:szCs w:val="24"/>
                <w:lang w:val="en-US" w:eastAsia="zh-CN" w:bidi="ar-SA"/>
              </w:rPr>
            </w:pPr>
          </w:p>
        </w:tc>
        <w:tc>
          <w:tcPr>
            <w:tcW w:w="559" w:type="pct"/>
            <w:tcBorders>
              <w:top w:val="single" w:color="auto" w:sz="4" w:space="0"/>
              <w:left w:val="single" w:color="auto" w:sz="4" w:space="0"/>
              <w:bottom w:val="single" w:color="auto" w:sz="4" w:space="0"/>
              <w:right w:val="single" w:color="auto" w:sz="4" w:space="0"/>
            </w:tcBorders>
            <w:shd w:val="solid" w:color="FFFFFF" w:fill="auto"/>
            <w:noWrap/>
            <w:tcMar>
              <w:top w:w="15" w:type="dxa"/>
              <w:left w:w="15" w:type="dxa"/>
              <w:bottom w:w="0" w:type="dxa"/>
              <w:right w:w="15" w:type="dxa"/>
            </w:tcMar>
            <w:vAlign w:val="top"/>
          </w:tcPr>
          <w:p w14:paraId="636F509E">
            <w:pPr>
              <w:spacing w:beforeLines="0" w:afterLines="0"/>
              <w:jc w:val="center"/>
              <w:rPr>
                <w:rFonts w:hint="eastAsia" w:ascii="宋体" w:hAnsi="宋体" w:eastAsiaTheme="minorEastAsia" w:cstheme="minorBidi"/>
                <w:color w:val="000000"/>
                <w:kern w:val="2"/>
                <w:sz w:val="22"/>
                <w:szCs w:val="24"/>
                <w:lang w:val="en-US" w:eastAsia="zh-CN" w:bidi="ar-SA"/>
              </w:rPr>
            </w:pPr>
          </w:p>
        </w:tc>
        <w:tc>
          <w:tcPr>
            <w:tcW w:w="5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C9E7FEF">
            <w:pPr>
              <w:jc w:val="center"/>
              <w:rPr>
                <w:rFonts w:ascii="Times New Roman" w:hAnsi="Times New Roman" w:eastAsia="仿宋_GB2312" w:cs="Times New Roman"/>
                <w:sz w:val="24"/>
                <w:szCs w:val="24"/>
              </w:rPr>
            </w:pPr>
          </w:p>
        </w:tc>
        <w:tc>
          <w:tcPr>
            <w:tcW w:w="6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E0F4E30">
            <w:pPr>
              <w:jc w:val="center"/>
              <w:rPr>
                <w:rFonts w:ascii="Times New Roman" w:hAnsi="Times New Roman" w:eastAsia="仿宋_GB2312" w:cs="Times New Roman"/>
                <w:sz w:val="24"/>
                <w:szCs w:val="24"/>
              </w:rPr>
            </w:pPr>
          </w:p>
        </w:tc>
        <w:tc>
          <w:tcPr>
            <w:tcW w:w="4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716C850">
            <w:pPr>
              <w:jc w:val="center"/>
              <w:rPr>
                <w:rFonts w:ascii="Times New Roman" w:hAnsi="Times New Roman" w:eastAsia="仿宋_GB2312" w:cs="Times New Roman"/>
                <w:sz w:val="24"/>
                <w:szCs w:val="24"/>
              </w:rPr>
            </w:pPr>
          </w:p>
        </w:tc>
      </w:tr>
      <w:tr w14:paraId="7A5E0AE3">
        <w:tblPrEx>
          <w:tblCellMar>
            <w:top w:w="0" w:type="dxa"/>
            <w:left w:w="0" w:type="dxa"/>
            <w:bottom w:w="0" w:type="dxa"/>
            <w:right w:w="0" w:type="dxa"/>
          </w:tblCellMar>
        </w:tblPrEx>
        <w:trPr>
          <w:trHeight w:val="284" w:hRule="atLeast"/>
          <w:jc w:val="center"/>
        </w:trPr>
        <w:tc>
          <w:tcPr>
            <w:tcW w:w="642" w:type="pct"/>
            <w:tcBorders>
              <w:top w:val="single" w:color="auto" w:sz="4" w:space="0"/>
              <w:left w:val="single" w:color="auto" w:sz="4" w:space="0"/>
              <w:bottom w:val="single" w:color="auto" w:sz="4" w:space="0"/>
              <w:right w:val="single" w:color="auto" w:sz="4" w:space="0"/>
            </w:tcBorders>
            <w:shd w:val="solid" w:color="FFFFFF" w:fill="auto"/>
            <w:noWrap/>
            <w:tcMar>
              <w:top w:w="15" w:type="dxa"/>
              <w:left w:w="15" w:type="dxa"/>
              <w:bottom w:w="0" w:type="dxa"/>
              <w:right w:w="15" w:type="dxa"/>
            </w:tcMar>
            <w:vAlign w:val="top"/>
          </w:tcPr>
          <w:p w14:paraId="1FA0522B">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2080801</w:t>
            </w:r>
          </w:p>
        </w:tc>
        <w:tc>
          <w:tcPr>
            <w:tcW w:w="443" w:type="pct"/>
            <w:tcBorders>
              <w:top w:val="single" w:color="auto" w:sz="4" w:space="0"/>
              <w:left w:val="single" w:color="auto" w:sz="4" w:space="0"/>
              <w:bottom w:val="single" w:color="auto" w:sz="4" w:space="0"/>
              <w:right w:val="single" w:color="auto" w:sz="4" w:space="0"/>
            </w:tcBorders>
            <w:shd w:val="solid" w:color="FFFFFF" w:fill="auto"/>
            <w:noWrap/>
            <w:tcMar>
              <w:top w:w="15" w:type="dxa"/>
              <w:left w:w="15" w:type="dxa"/>
              <w:bottom w:w="0" w:type="dxa"/>
              <w:right w:w="15" w:type="dxa"/>
            </w:tcMar>
            <w:vAlign w:val="top"/>
          </w:tcPr>
          <w:p w14:paraId="4D1FDDFD">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死亡抚恤</w:t>
            </w:r>
          </w:p>
        </w:tc>
        <w:tc>
          <w:tcPr>
            <w:tcW w:w="559" w:type="pct"/>
            <w:tcBorders>
              <w:top w:val="single" w:color="auto" w:sz="4" w:space="0"/>
              <w:left w:val="single" w:color="auto" w:sz="4" w:space="0"/>
              <w:bottom w:val="single" w:color="auto" w:sz="4" w:space="0"/>
              <w:right w:val="single" w:color="auto" w:sz="4" w:space="0"/>
            </w:tcBorders>
            <w:shd w:val="solid" w:color="FFFFFF" w:fill="auto"/>
            <w:noWrap/>
            <w:tcMar>
              <w:top w:w="15" w:type="dxa"/>
              <w:left w:w="15" w:type="dxa"/>
              <w:bottom w:w="0" w:type="dxa"/>
              <w:right w:w="15" w:type="dxa"/>
            </w:tcMar>
            <w:vAlign w:val="top"/>
          </w:tcPr>
          <w:p w14:paraId="13EB50F4">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37.81</w:t>
            </w:r>
          </w:p>
        </w:tc>
        <w:tc>
          <w:tcPr>
            <w:tcW w:w="559" w:type="pct"/>
            <w:tcBorders>
              <w:top w:val="single" w:color="auto" w:sz="4" w:space="0"/>
              <w:left w:val="single" w:color="auto" w:sz="4" w:space="0"/>
              <w:bottom w:val="single" w:color="auto" w:sz="4" w:space="0"/>
              <w:right w:val="single" w:color="auto" w:sz="4" w:space="0"/>
            </w:tcBorders>
            <w:shd w:val="solid" w:color="FFFFFF" w:fill="auto"/>
            <w:noWrap/>
            <w:tcMar>
              <w:top w:w="15" w:type="dxa"/>
              <w:left w:w="15" w:type="dxa"/>
              <w:bottom w:w="0" w:type="dxa"/>
              <w:right w:w="15" w:type="dxa"/>
            </w:tcMar>
            <w:vAlign w:val="top"/>
          </w:tcPr>
          <w:p w14:paraId="450D98C2">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37.81</w:t>
            </w:r>
          </w:p>
        </w:tc>
        <w:tc>
          <w:tcPr>
            <w:tcW w:w="559" w:type="pct"/>
            <w:tcBorders>
              <w:top w:val="single" w:color="auto" w:sz="4" w:space="0"/>
              <w:left w:val="single" w:color="auto" w:sz="4" w:space="0"/>
              <w:bottom w:val="single" w:color="auto" w:sz="4" w:space="0"/>
              <w:right w:val="single" w:color="auto" w:sz="4" w:space="0"/>
            </w:tcBorders>
            <w:shd w:val="solid" w:color="FFFFFF" w:fill="auto"/>
            <w:noWrap/>
            <w:tcMar>
              <w:top w:w="15" w:type="dxa"/>
              <w:left w:w="15" w:type="dxa"/>
              <w:bottom w:w="0" w:type="dxa"/>
              <w:right w:w="15" w:type="dxa"/>
            </w:tcMar>
            <w:vAlign w:val="top"/>
          </w:tcPr>
          <w:p w14:paraId="034ED3C2">
            <w:pPr>
              <w:spacing w:beforeLines="0" w:afterLines="0"/>
              <w:jc w:val="center"/>
              <w:rPr>
                <w:rFonts w:hint="eastAsia" w:ascii="宋体" w:hAnsi="宋体" w:eastAsiaTheme="minorEastAsia" w:cstheme="minorBidi"/>
                <w:color w:val="000000"/>
                <w:kern w:val="2"/>
                <w:sz w:val="22"/>
                <w:szCs w:val="24"/>
                <w:lang w:val="en-US" w:eastAsia="zh-CN" w:bidi="ar-SA"/>
              </w:rPr>
            </w:pPr>
          </w:p>
        </w:tc>
        <w:tc>
          <w:tcPr>
            <w:tcW w:w="559" w:type="pct"/>
            <w:tcBorders>
              <w:top w:val="single" w:color="auto" w:sz="4" w:space="0"/>
              <w:left w:val="single" w:color="auto" w:sz="4" w:space="0"/>
              <w:bottom w:val="single" w:color="auto" w:sz="4" w:space="0"/>
              <w:right w:val="single" w:color="auto" w:sz="4" w:space="0"/>
            </w:tcBorders>
            <w:shd w:val="solid" w:color="FFFFFF" w:fill="auto"/>
            <w:noWrap/>
            <w:tcMar>
              <w:top w:w="15" w:type="dxa"/>
              <w:left w:w="15" w:type="dxa"/>
              <w:bottom w:w="0" w:type="dxa"/>
              <w:right w:w="15" w:type="dxa"/>
            </w:tcMar>
            <w:vAlign w:val="top"/>
          </w:tcPr>
          <w:p w14:paraId="243101A3">
            <w:pPr>
              <w:spacing w:beforeLines="0" w:afterLines="0"/>
              <w:jc w:val="center"/>
              <w:rPr>
                <w:rFonts w:hint="eastAsia" w:ascii="宋体" w:hAnsi="宋体" w:eastAsiaTheme="minorEastAsia" w:cstheme="minorBidi"/>
                <w:color w:val="000000"/>
                <w:kern w:val="2"/>
                <w:sz w:val="22"/>
                <w:szCs w:val="24"/>
                <w:lang w:val="en-US" w:eastAsia="zh-CN" w:bidi="ar-SA"/>
              </w:rPr>
            </w:pPr>
          </w:p>
        </w:tc>
        <w:tc>
          <w:tcPr>
            <w:tcW w:w="5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FB9D53F">
            <w:pPr>
              <w:jc w:val="center"/>
              <w:rPr>
                <w:rFonts w:ascii="Times New Roman" w:hAnsi="Times New Roman" w:eastAsia="仿宋_GB2312" w:cs="Times New Roman"/>
                <w:sz w:val="24"/>
                <w:szCs w:val="24"/>
              </w:rPr>
            </w:pPr>
          </w:p>
        </w:tc>
        <w:tc>
          <w:tcPr>
            <w:tcW w:w="6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08E3FEE">
            <w:pPr>
              <w:jc w:val="center"/>
              <w:rPr>
                <w:rFonts w:ascii="Times New Roman" w:hAnsi="Times New Roman" w:eastAsia="仿宋_GB2312" w:cs="Times New Roman"/>
                <w:sz w:val="24"/>
                <w:szCs w:val="24"/>
              </w:rPr>
            </w:pPr>
          </w:p>
        </w:tc>
        <w:tc>
          <w:tcPr>
            <w:tcW w:w="4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5625F8D">
            <w:pPr>
              <w:jc w:val="center"/>
              <w:rPr>
                <w:rFonts w:ascii="Times New Roman" w:hAnsi="Times New Roman" w:eastAsia="仿宋_GB2312" w:cs="Times New Roman"/>
                <w:sz w:val="24"/>
                <w:szCs w:val="24"/>
              </w:rPr>
            </w:pPr>
          </w:p>
        </w:tc>
      </w:tr>
      <w:tr w14:paraId="6F931887">
        <w:tblPrEx>
          <w:tblCellMar>
            <w:top w:w="0" w:type="dxa"/>
            <w:left w:w="0" w:type="dxa"/>
            <w:bottom w:w="0" w:type="dxa"/>
            <w:right w:w="0" w:type="dxa"/>
          </w:tblCellMar>
        </w:tblPrEx>
        <w:trPr>
          <w:trHeight w:val="292" w:hRule="atLeast"/>
          <w:jc w:val="center"/>
        </w:trPr>
        <w:tc>
          <w:tcPr>
            <w:tcW w:w="642" w:type="pct"/>
            <w:tcBorders>
              <w:top w:val="single" w:color="auto" w:sz="4" w:space="0"/>
              <w:left w:val="single" w:color="auto" w:sz="4" w:space="0"/>
              <w:bottom w:val="single" w:color="auto" w:sz="4" w:space="0"/>
              <w:right w:val="single" w:color="auto" w:sz="4" w:space="0"/>
            </w:tcBorders>
            <w:shd w:val="solid" w:color="FFFFFF" w:fill="auto"/>
            <w:noWrap/>
            <w:tcMar>
              <w:top w:w="15" w:type="dxa"/>
              <w:left w:w="15" w:type="dxa"/>
              <w:bottom w:w="0" w:type="dxa"/>
              <w:right w:w="15" w:type="dxa"/>
            </w:tcMar>
            <w:vAlign w:val="top"/>
          </w:tcPr>
          <w:p w14:paraId="00372A3D">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2130101</w:t>
            </w:r>
          </w:p>
        </w:tc>
        <w:tc>
          <w:tcPr>
            <w:tcW w:w="443" w:type="pct"/>
            <w:tcBorders>
              <w:top w:val="single" w:color="auto" w:sz="4" w:space="0"/>
              <w:left w:val="single" w:color="auto" w:sz="4" w:space="0"/>
              <w:bottom w:val="single" w:color="auto" w:sz="4" w:space="0"/>
              <w:right w:val="single" w:color="auto" w:sz="4" w:space="0"/>
            </w:tcBorders>
            <w:shd w:val="solid" w:color="FFFFFF" w:fill="auto"/>
            <w:noWrap/>
            <w:tcMar>
              <w:top w:w="15" w:type="dxa"/>
              <w:left w:w="15" w:type="dxa"/>
              <w:bottom w:w="0" w:type="dxa"/>
              <w:right w:w="15" w:type="dxa"/>
            </w:tcMar>
            <w:vAlign w:val="top"/>
          </w:tcPr>
          <w:p w14:paraId="0EFDCAD7">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行政运行</w:t>
            </w:r>
          </w:p>
        </w:tc>
        <w:tc>
          <w:tcPr>
            <w:tcW w:w="559" w:type="pct"/>
            <w:tcBorders>
              <w:top w:val="single" w:color="auto" w:sz="4" w:space="0"/>
              <w:left w:val="single" w:color="auto" w:sz="4" w:space="0"/>
              <w:bottom w:val="single" w:color="auto" w:sz="4" w:space="0"/>
              <w:right w:val="single" w:color="auto" w:sz="4" w:space="0"/>
            </w:tcBorders>
            <w:shd w:val="solid" w:color="FFFFFF" w:fill="auto"/>
            <w:noWrap/>
            <w:tcMar>
              <w:top w:w="15" w:type="dxa"/>
              <w:left w:w="15" w:type="dxa"/>
              <w:bottom w:w="0" w:type="dxa"/>
              <w:right w:w="15" w:type="dxa"/>
            </w:tcMar>
            <w:vAlign w:val="top"/>
          </w:tcPr>
          <w:p w14:paraId="602710D3">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2,019.03</w:t>
            </w:r>
          </w:p>
        </w:tc>
        <w:tc>
          <w:tcPr>
            <w:tcW w:w="559" w:type="pct"/>
            <w:tcBorders>
              <w:top w:val="single" w:color="auto" w:sz="4" w:space="0"/>
              <w:left w:val="single" w:color="auto" w:sz="4" w:space="0"/>
              <w:bottom w:val="single" w:color="auto" w:sz="4" w:space="0"/>
              <w:right w:val="single" w:color="auto" w:sz="4" w:space="0"/>
            </w:tcBorders>
            <w:shd w:val="solid" w:color="FFFFFF" w:fill="auto"/>
            <w:noWrap/>
            <w:tcMar>
              <w:top w:w="15" w:type="dxa"/>
              <w:left w:w="15" w:type="dxa"/>
              <w:bottom w:w="0" w:type="dxa"/>
              <w:right w:w="15" w:type="dxa"/>
            </w:tcMar>
            <w:vAlign w:val="top"/>
          </w:tcPr>
          <w:p w14:paraId="29F18D3B">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2,019.03</w:t>
            </w:r>
          </w:p>
        </w:tc>
        <w:tc>
          <w:tcPr>
            <w:tcW w:w="559" w:type="pct"/>
            <w:tcBorders>
              <w:top w:val="single" w:color="auto" w:sz="4" w:space="0"/>
              <w:left w:val="single" w:color="auto" w:sz="4" w:space="0"/>
              <w:bottom w:val="single" w:color="auto" w:sz="4" w:space="0"/>
              <w:right w:val="single" w:color="auto" w:sz="4" w:space="0"/>
            </w:tcBorders>
            <w:shd w:val="solid" w:color="FFFFFF" w:fill="auto"/>
            <w:noWrap/>
            <w:tcMar>
              <w:top w:w="15" w:type="dxa"/>
              <w:left w:w="15" w:type="dxa"/>
              <w:bottom w:w="0" w:type="dxa"/>
              <w:right w:w="15" w:type="dxa"/>
            </w:tcMar>
            <w:vAlign w:val="top"/>
          </w:tcPr>
          <w:p w14:paraId="313C94A2">
            <w:pPr>
              <w:spacing w:beforeLines="0" w:afterLines="0"/>
              <w:jc w:val="center"/>
              <w:rPr>
                <w:rFonts w:hint="eastAsia" w:ascii="宋体" w:hAnsi="宋体" w:eastAsiaTheme="minorEastAsia" w:cstheme="minorBidi"/>
                <w:color w:val="000000"/>
                <w:kern w:val="2"/>
                <w:sz w:val="22"/>
                <w:szCs w:val="24"/>
                <w:lang w:val="en-US" w:eastAsia="zh-CN" w:bidi="ar-SA"/>
              </w:rPr>
            </w:pPr>
          </w:p>
        </w:tc>
        <w:tc>
          <w:tcPr>
            <w:tcW w:w="559" w:type="pct"/>
            <w:tcBorders>
              <w:top w:val="single" w:color="auto" w:sz="4" w:space="0"/>
              <w:left w:val="single" w:color="auto" w:sz="4" w:space="0"/>
              <w:bottom w:val="single" w:color="auto" w:sz="4" w:space="0"/>
              <w:right w:val="single" w:color="auto" w:sz="4" w:space="0"/>
            </w:tcBorders>
            <w:shd w:val="solid" w:color="FFFFFF" w:fill="auto"/>
            <w:noWrap/>
            <w:tcMar>
              <w:top w:w="15" w:type="dxa"/>
              <w:left w:w="15" w:type="dxa"/>
              <w:bottom w:w="0" w:type="dxa"/>
              <w:right w:w="15" w:type="dxa"/>
            </w:tcMar>
            <w:vAlign w:val="top"/>
          </w:tcPr>
          <w:p w14:paraId="4497897B">
            <w:pPr>
              <w:spacing w:beforeLines="0" w:afterLines="0"/>
              <w:jc w:val="center"/>
              <w:rPr>
                <w:rFonts w:hint="eastAsia" w:ascii="宋体" w:hAnsi="宋体" w:eastAsiaTheme="minorEastAsia" w:cstheme="minorBidi"/>
                <w:color w:val="000000"/>
                <w:kern w:val="2"/>
                <w:sz w:val="22"/>
                <w:szCs w:val="24"/>
                <w:lang w:val="en-US" w:eastAsia="zh-CN" w:bidi="ar-SA"/>
              </w:rPr>
            </w:pPr>
          </w:p>
        </w:tc>
        <w:tc>
          <w:tcPr>
            <w:tcW w:w="5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C6A79FF">
            <w:pPr>
              <w:jc w:val="center"/>
              <w:rPr>
                <w:rFonts w:ascii="Times New Roman" w:hAnsi="Times New Roman" w:eastAsia="仿宋_GB2312" w:cs="Times New Roman"/>
                <w:sz w:val="24"/>
                <w:szCs w:val="24"/>
              </w:rPr>
            </w:pPr>
          </w:p>
        </w:tc>
        <w:tc>
          <w:tcPr>
            <w:tcW w:w="6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DE640A4">
            <w:pPr>
              <w:jc w:val="center"/>
              <w:rPr>
                <w:rFonts w:ascii="Times New Roman" w:hAnsi="Times New Roman" w:eastAsia="仿宋_GB2312" w:cs="Times New Roman"/>
                <w:sz w:val="24"/>
                <w:szCs w:val="24"/>
              </w:rPr>
            </w:pPr>
          </w:p>
        </w:tc>
        <w:tc>
          <w:tcPr>
            <w:tcW w:w="4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A2E39D4">
            <w:pPr>
              <w:jc w:val="center"/>
              <w:rPr>
                <w:rFonts w:ascii="Times New Roman" w:hAnsi="Times New Roman" w:eastAsia="仿宋_GB2312" w:cs="Times New Roman"/>
                <w:sz w:val="24"/>
                <w:szCs w:val="24"/>
              </w:rPr>
            </w:pPr>
          </w:p>
        </w:tc>
      </w:tr>
      <w:tr w14:paraId="5EB0BAB3">
        <w:tblPrEx>
          <w:tblCellMar>
            <w:top w:w="0" w:type="dxa"/>
            <w:left w:w="0" w:type="dxa"/>
            <w:bottom w:w="0" w:type="dxa"/>
            <w:right w:w="0" w:type="dxa"/>
          </w:tblCellMar>
        </w:tblPrEx>
        <w:trPr>
          <w:trHeight w:val="340" w:hRule="atLeast"/>
          <w:jc w:val="center"/>
        </w:trPr>
        <w:tc>
          <w:tcPr>
            <w:tcW w:w="642" w:type="pct"/>
            <w:tcBorders>
              <w:top w:val="single" w:color="auto" w:sz="4" w:space="0"/>
              <w:left w:val="single" w:color="auto" w:sz="4" w:space="0"/>
              <w:bottom w:val="single" w:color="auto" w:sz="4" w:space="0"/>
              <w:right w:val="single" w:color="auto" w:sz="4" w:space="0"/>
            </w:tcBorders>
            <w:shd w:val="solid" w:color="FFFFFF" w:fill="auto"/>
            <w:noWrap/>
            <w:tcMar>
              <w:top w:w="15" w:type="dxa"/>
              <w:left w:w="15" w:type="dxa"/>
              <w:bottom w:w="0" w:type="dxa"/>
              <w:right w:w="15" w:type="dxa"/>
            </w:tcMar>
            <w:vAlign w:val="top"/>
          </w:tcPr>
          <w:p w14:paraId="726F2C3D">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2130109</w:t>
            </w:r>
          </w:p>
        </w:tc>
        <w:tc>
          <w:tcPr>
            <w:tcW w:w="443" w:type="pct"/>
            <w:tcBorders>
              <w:top w:val="single" w:color="auto" w:sz="4" w:space="0"/>
              <w:left w:val="single" w:color="auto" w:sz="4" w:space="0"/>
              <w:bottom w:val="single" w:color="auto" w:sz="4" w:space="0"/>
              <w:right w:val="single" w:color="auto" w:sz="4" w:space="0"/>
            </w:tcBorders>
            <w:shd w:val="solid" w:color="FFFFFF" w:fill="auto"/>
            <w:noWrap/>
            <w:tcMar>
              <w:top w:w="15" w:type="dxa"/>
              <w:left w:w="15" w:type="dxa"/>
              <w:bottom w:w="0" w:type="dxa"/>
              <w:right w:w="15" w:type="dxa"/>
            </w:tcMar>
            <w:vAlign w:val="top"/>
          </w:tcPr>
          <w:p w14:paraId="63C16644">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农产品质量安全</w:t>
            </w:r>
          </w:p>
        </w:tc>
        <w:tc>
          <w:tcPr>
            <w:tcW w:w="559" w:type="pct"/>
            <w:tcBorders>
              <w:top w:val="single" w:color="auto" w:sz="4" w:space="0"/>
              <w:left w:val="single" w:color="auto" w:sz="4" w:space="0"/>
              <w:bottom w:val="single" w:color="auto" w:sz="4" w:space="0"/>
              <w:right w:val="single" w:color="auto" w:sz="4" w:space="0"/>
            </w:tcBorders>
            <w:shd w:val="solid" w:color="FFFFFF" w:fill="auto"/>
            <w:noWrap/>
            <w:tcMar>
              <w:top w:w="15" w:type="dxa"/>
              <w:left w:w="15" w:type="dxa"/>
              <w:bottom w:w="0" w:type="dxa"/>
              <w:right w:w="15" w:type="dxa"/>
            </w:tcMar>
            <w:vAlign w:val="top"/>
          </w:tcPr>
          <w:p w14:paraId="27697E84">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9.71</w:t>
            </w:r>
          </w:p>
        </w:tc>
        <w:tc>
          <w:tcPr>
            <w:tcW w:w="559" w:type="pct"/>
            <w:tcBorders>
              <w:top w:val="single" w:color="auto" w:sz="4" w:space="0"/>
              <w:left w:val="single" w:color="auto" w:sz="4" w:space="0"/>
              <w:bottom w:val="single" w:color="auto" w:sz="4" w:space="0"/>
              <w:right w:val="single" w:color="auto" w:sz="4" w:space="0"/>
            </w:tcBorders>
            <w:shd w:val="solid" w:color="FFFFFF" w:fill="auto"/>
            <w:noWrap/>
            <w:tcMar>
              <w:top w:w="15" w:type="dxa"/>
              <w:left w:w="15" w:type="dxa"/>
              <w:bottom w:w="0" w:type="dxa"/>
              <w:right w:w="15" w:type="dxa"/>
            </w:tcMar>
            <w:vAlign w:val="top"/>
          </w:tcPr>
          <w:p w14:paraId="1650ACE3">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9.71</w:t>
            </w:r>
          </w:p>
        </w:tc>
        <w:tc>
          <w:tcPr>
            <w:tcW w:w="559" w:type="pct"/>
            <w:tcBorders>
              <w:top w:val="single" w:color="auto" w:sz="4" w:space="0"/>
              <w:left w:val="single" w:color="auto" w:sz="4" w:space="0"/>
              <w:bottom w:val="single" w:color="auto" w:sz="4" w:space="0"/>
              <w:right w:val="single" w:color="auto" w:sz="4" w:space="0"/>
            </w:tcBorders>
            <w:shd w:val="solid" w:color="FFFFFF" w:fill="auto"/>
            <w:noWrap/>
            <w:tcMar>
              <w:top w:w="15" w:type="dxa"/>
              <w:left w:w="15" w:type="dxa"/>
              <w:bottom w:w="0" w:type="dxa"/>
              <w:right w:w="15" w:type="dxa"/>
            </w:tcMar>
            <w:vAlign w:val="top"/>
          </w:tcPr>
          <w:p w14:paraId="4647A7BC">
            <w:pPr>
              <w:spacing w:beforeLines="0" w:afterLines="0"/>
              <w:jc w:val="center"/>
              <w:rPr>
                <w:rFonts w:hint="eastAsia" w:ascii="宋体" w:hAnsi="宋体" w:eastAsiaTheme="minorEastAsia" w:cstheme="minorBidi"/>
                <w:color w:val="000000"/>
                <w:kern w:val="2"/>
                <w:sz w:val="22"/>
                <w:szCs w:val="24"/>
                <w:lang w:val="en-US" w:eastAsia="zh-CN" w:bidi="ar-SA"/>
              </w:rPr>
            </w:pPr>
          </w:p>
        </w:tc>
        <w:tc>
          <w:tcPr>
            <w:tcW w:w="559" w:type="pct"/>
            <w:tcBorders>
              <w:top w:val="single" w:color="auto" w:sz="4" w:space="0"/>
              <w:left w:val="single" w:color="auto" w:sz="4" w:space="0"/>
              <w:bottom w:val="single" w:color="auto" w:sz="4" w:space="0"/>
              <w:right w:val="single" w:color="auto" w:sz="4" w:space="0"/>
            </w:tcBorders>
            <w:shd w:val="solid" w:color="FFFFFF" w:fill="auto"/>
            <w:noWrap/>
            <w:tcMar>
              <w:top w:w="15" w:type="dxa"/>
              <w:left w:w="15" w:type="dxa"/>
              <w:bottom w:w="0" w:type="dxa"/>
              <w:right w:w="15" w:type="dxa"/>
            </w:tcMar>
            <w:vAlign w:val="top"/>
          </w:tcPr>
          <w:p w14:paraId="5D9E91CD">
            <w:pPr>
              <w:spacing w:beforeLines="0" w:afterLines="0"/>
              <w:jc w:val="center"/>
              <w:rPr>
                <w:rFonts w:hint="eastAsia" w:ascii="宋体" w:hAnsi="宋体" w:eastAsiaTheme="minorEastAsia" w:cstheme="minorBidi"/>
                <w:color w:val="000000"/>
                <w:kern w:val="2"/>
                <w:sz w:val="22"/>
                <w:szCs w:val="24"/>
                <w:lang w:val="en-US" w:eastAsia="zh-CN" w:bidi="ar-SA"/>
              </w:rPr>
            </w:pPr>
          </w:p>
        </w:tc>
        <w:tc>
          <w:tcPr>
            <w:tcW w:w="5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DCB10E0">
            <w:pPr>
              <w:jc w:val="center"/>
              <w:rPr>
                <w:rFonts w:ascii="Times New Roman" w:hAnsi="Times New Roman" w:eastAsia="仿宋_GB2312" w:cs="Times New Roman"/>
                <w:sz w:val="24"/>
                <w:szCs w:val="24"/>
              </w:rPr>
            </w:pPr>
          </w:p>
        </w:tc>
        <w:tc>
          <w:tcPr>
            <w:tcW w:w="6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1528854">
            <w:pPr>
              <w:jc w:val="center"/>
              <w:rPr>
                <w:rFonts w:ascii="Times New Roman" w:hAnsi="Times New Roman" w:eastAsia="仿宋_GB2312" w:cs="Times New Roman"/>
                <w:sz w:val="24"/>
                <w:szCs w:val="24"/>
              </w:rPr>
            </w:pPr>
          </w:p>
        </w:tc>
        <w:tc>
          <w:tcPr>
            <w:tcW w:w="4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EE56E12">
            <w:pPr>
              <w:jc w:val="center"/>
              <w:rPr>
                <w:rFonts w:ascii="Times New Roman" w:hAnsi="Times New Roman" w:eastAsia="仿宋_GB2312" w:cs="Times New Roman"/>
                <w:sz w:val="24"/>
                <w:szCs w:val="24"/>
              </w:rPr>
            </w:pPr>
          </w:p>
        </w:tc>
      </w:tr>
      <w:tr w14:paraId="2F593312">
        <w:tblPrEx>
          <w:tblCellMar>
            <w:top w:w="0" w:type="dxa"/>
            <w:left w:w="0" w:type="dxa"/>
            <w:bottom w:w="0" w:type="dxa"/>
            <w:right w:w="0" w:type="dxa"/>
          </w:tblCellMar>
        </w:tblPrEx>
        <w:trPr>
          <w:trHeight w:val="314" w:hRule="atLeast"/>
          <w:jc w:val="center"/>
        </w:trPr>
        <w:tc>
          <w:tcPr>
            <w:tcW w:w="642" w:type="pct"/>
            <w:tcBorders>
              <w:top w:val="single" w:color="auto" w:sz="4" w:space="0"/>
              <w:left w:val="single" w:color="auto" w:sz="4" w:space="0"/>
              <w:bottom w:val="single" w:color="auto" w:sz="4" w:space="0"/>
              <w:right w:val="single" w:color="auto" w:sz="4" w:space="0"/>
            </w:tcBorders>
            <w:shd w:val="solid" w:color="FFFFFF" w:fill="auto"/>
            <w:vAlign w:val="top"/>
          </w:tcPr>
          <w:p w14:paraId="633D5CD4">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2130112</w:t>
            </w:r>
          </w:p>
        </w:tc>
        <w:tc>
          <w:tcPr>
            <w:tcW w:w="443" w:type="pct"/>
            <w:tcBorders>
              <w:top w:val="single" w:color="auto" w:sz="4" w:space="0"/>
              <w:left w:val="single" w:color="auto" w:sz="4" w:space="0"/>
              <w:bottom w:val="single" w:color="auto" w:sz="4" w:space="0"/>
              <w:right w:val="single" w:color="auto" w:sz="4" w:space="0"/>
            </w:tcBorders>
            <w:shd w:val="solid" w:color="FFFFFF" w:fill="auto"/>
            <w:vAlign w:val="top"/>
          </w:tcPr>
          <w:p w14:paraId="34DF1AF2">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行业业务管理</w:t>
            </w:r>
          </w:p>
        </w:tc>
        <w:tc>
          <w:tcPr>
            <w:tcW w:w="559" w:type="pct"/>
            <w:tcBorders>
              <w:top w:val="single" w:color="auto" w:sz="4" w:space="0"/>
              <w:left w:val="single" w:color="auto" w:sz="4" w:space="0"/>
              <w:bottom w:val="single" w:color="auto" w:sz="4" w:space="0"/>
              <w:right w:val="single" w:color="auto" w:sz="4" w:space="0"/>
            </w:tcBorders>
            <w:shd w:val="solid" w:color="FFFFFF" w:fill="auto"/>
            <w:vAlign w:val="top"/>
          </w:tcPr>
          <w:p w14:paraId="39DAC799">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100.33</w:t>
            </w:r>
          </w:p>
        </w:tc>
        <w:tc>
          <w:tcPr>
            <w:tcW w:w="559" w:type="pct"/>
            <w:tcBorders>
              <w:top w:val="single" w:color="auto" w:sz="4" w:space="0"/>
              <w:left w:val="single" w:color="auto" w:sz="4" w:space="0"/>
              <w:bottom w:val="single" w:color="auto" w:sz="4" w:space="0"/>
              <w:right w:val="single" w:color="auto" w:sz="4" w:space="0"/>
            </w:tcBorders>
            <w:shd w:val="solid" w:color="FFFFFF" w:fill="auto"/>
            <w:vAlign w:val="top"/>
          </w:tcPr>
          <w:p w14:paraId="02999B15">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100.33</w:t>
            </w:r>
          </w:p>
        </w:tc>
        <w:tc>
          <w:tcPr>
            <w:tcW w:w="559" w:type="pct"/>
            <w:tcBorders>
              <w:top w:val="single" w:color="auto" w:sz="4" w:space="0"/>
              <w:left w:val="single" w:color="auto" w:sz="4" w:space="0"/>
              <w:bottom w:val="single" w:color="auto" w:sz="4" w:space="0"/>
              <w:right w:val="single" w:color="auto" w:sz="4" w:space="0"/>
            </w:tcBorders>
            <w:shd w:val="solid" w:color="FFFFFF" w:fill="auto"/>
            <w:vAlign w:val="top"/>
          </w:tcPr>
          <w:p w14:paraId="57CC16FF">
            <w:pPr>
              <w:spacing w:beforeLines="0" w:afterLines="0"/>
              <w:jc w:val="center"/>
              <w:rPr>
                <w:rFonts w:hint="eastAsia" w:ascii="宋体" w:hAnsi="宋体" w:eastAsiaTheme="minorEastAsia" w:cstheme="minorBidi"/>
                <w:color w:val="000000"/>
                <w:kern w:val="2"/>
                <w:sz w:val="22"/>
                <w:szCs w:val="24"/>
                <w:lang w:val="en-US" w:eastAsia="zh-CN" w:bidi="ar-SA"/>
              </w:rPr>
            </w:pPr>
          </w:p>
        </w:tc>
        <w:tc>
          <w:tcPr>
            <w:tcW w:w="559" w:type="pct"/>
            <w:tcBorders>
              <w:top w:val="single" w:color="auto" w:sz="4" w:space="0"/>
              <w:left w:val="single" w:color="auto" w:sz="4" w:space="0"/>
              <w:bottom w:val="single" w:color="auto" w:sz="4" w:space="0"/>
              <w:right w:val="single" w:color="auto" w:sz="4" w:space="0"/>
            </w:tcBorders>
            <w:shd w:val="solid" w:color="FFFFFF" w:fill="auto"/>
            <w:vAlign w:val="top"/>
          </w:tcPr>
          <w:p w14:paraId="583EA4B8">
            <w:pPr>
              <w:spacing w:beforeLines="0" w:afterLines="0"/>
              <w:jc w:val="center"/>
              <w:rPr>
                <w:rFonts w:hint="eastAsia" w:ascii="宋体" w:hAnsi="宋体" w:eastAsiaTheme="minorEastAsia" w:cstheme="minorBidi"/>
                <w:color w:val="000000"/>
                <w:kern w:val="2"/>
                <w:sz w:val="22"/>
                <w:szCs w:val="24"/>
                <w:lang w:val="en-US" w:eastAsia="zh-CN" w:bidi="ar-SA"/>
              </w:rPr>
            </w:pPr>
          </w:p>
        </w:tc>
        <w:tc>
          <w:tcPr>
            <w:tcW w:w="559" w:type="pct"/>
            <w:tcBorders>
              <w:top w:val="single" w:color="auto" w:sz="4" w:space="0"/>
              <w:left w:val="single" w:color="auto" w:sz="4" w:space="0"/>
              <w:bottom w:val="single" w:color="auto" w:sz="4" w:space="0"/>
              <w:right w:val="single" w:color="auto" w:sz="4" w:space="0"/>
            </w:tcBorders>
          </w:tcPr>
          <w:p w14:paraId="40201F70">
            <w:pPr>
              <w:jc w:val="center"/>
              <w:rPr>
                <w:rFonts w:ascii="Times New Roman" w:hAnsi="Times New Roman" w:eastAsia="仿宋_GB2312" w:cs="Times New Roman"/>
                <w:sz w:val="24"/>
                <w:szCs w:val="24"/>
              </w:rPr>
            </w:pPr>
          </w:p>
        </w:tc>
        <w:tc>
          <w:tcPr>
            <w:tcW w:w="646" w:type="pct"/>
            <w:tcBorders>
              <w:top w:val="single" w:color="auto" w:sz="4" w:space="0"/>
              <w:left w:val="single" w:color="auto" w:sz="4" w:space="0"/>
              <w:bottom w:val="single" w:color="auto" w:sz="4" w:space="0"/>
              <w:right w:val="single" w:color="auto" w:sz="4" w:space="0"/>
            </w:tcBorders>
          </w:tcPr>
          <w:p w14:paraId="5D0B3441">
            <w:pPr>
              <w:jc w:val="center"/>
              <w:rPr>
                <w:rFonts w:ascii="Times New Roman" w:hAnsi="Times New Roman" w:eastAsia="仿宋_GB2312" w:cs="Times New Roman"/>
                <w:sz w:val="24"/>
                <w:szCs w:val="24"/>
              </w:rPr>
            </w:pPr>
          </w:p>
        </w:tc>
        <w:tc>
          <w:tcPr>
            <w:tcW w:w="471" w:type="pct"/>
            <w:tcBorders>
              <w:top w:val="single" w:color="auto" w:sz="4" w:space="0"/>
              <w:left w:val="single" w:color="auto" w:sz="4" w:space="0"/>
              <w:bottom w:val="single" w:color="auto" w:sz="4" w:space="0"/>
              <w:right w:val="single" w:color="auto" w:sz="4" w:space="0"/>
            </w:tcBorders>
          </w:tcPr>
          <w:p w14:paraId="701B376A">
            <w:pPr>
              <w:jc w:val="center"/>
              <w:rPr>
                <w:rFonts w:ascii="Times New Roman" w:hAnsi="Times New Roman" w:eastAsia="仿宋_GB2312" w:cs="Times New Roman"/>
                <w:sz w:val="24"/>
                <w:szCs w:val="24"/>
              </w:rPr>
            </w:pPr>
          </w:p>
        </w:tc>
      </w:tr>
      <w:tr w14:paraId="0D7539D6">
        <w:tblPrEx>
          <w:tblCellMar>
            <w:top w:w="0" w:type="dxa"/>
            <w:left w:w="0" w:type="dxa"/>
            <w:bottom w:w="0" w:type="dxa"/>
            <w:right w:w="0" w:type="dxa"/>
          </w:tblCellMar>
        </w:tblPrEx>
        <w:trPr>
          <w:trHeight w:val="249" w:hRule="atLeast"/>
          <w:jc w:val="center"/>
        </w:trPr>
        <w:tc>
          <w:tcPr>
            <w:tcW w:w="642" w:type="pct"/>
            <w:tcBorders>
              <w:top w:val="single" w:color="auto" w:sz="4" w:space="0"/>
              <w:left w:val="single" w:color="auto" w:sz="4" w:space="0"/>
              <w:bottom w:val="single" w:color="auto" w:sz="4" w:space="0"/>
              <w:right w:val="single" w:color="auto" w:sz="4" w:space="0"/>
            </w:tcBorders>
            <w:shd w:val="solid" w:color="FFFFFF" w:fill="auto"/>
            <w:vAlign w:val="top"/>
          </w:tcPr>
          <w:p w14:paraId="232A5C9E">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2130122</w:t>
            </w:r>
          </w:p>
        </w:tc>
        <w:tc>
          <w:tcPr>
            <w:tcW w:w="443" w:type="pct"/>
            <w:tcBorders>
              <w:top w:val="single" w:color="auto" w:sz="4" w:space="0"/>
              <w:left w:val="single" w:color="auto" w:sz="4" w:space="0"/>
              <w:bottom w:val="single" w:color="auto" w:sz="4" w:space="0"/>
              <w:right w:val="single" w:color="auto" w:sz="4" w:space="0"/>
            </w:tcBorders>
            <w:shd w:val="solid" w:color="FFFFFF" w:fill="auto"/>
            <w:vAlign w:val="top"/>
          </w:tcPr>
          <w:p w14:paraId="09FA23EC">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农业生产发展</w:t>
            </w:r>
          </w:p>
        </w:tc>
        <w:tc>
          <w:tcPr>
            <w:tcW w:w="559" w:type="pct"/>
            <w:tcBorders>
              <w:top w:val="single" w:color="auto" w:sz="4" w:space="0"/>
              <w:left w:val="single" w:color="auto" w:sz="4" w:space="0"/>
              <w:bottom w:val="single" w:color="auto" w:sz="4" w:space="0"/>
              <w:right w:val="single" w:color="auto" w:sz="4" w:space="0"/>
            </w:tcBorders>
            <w:shd w:val="solid" w:color="FFFFFF" w:fill="auto"/>
            <w:vAlign w:val="top"/>
          </w:tcPr>
          <w:p w14:paraId="62E6831D">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1,227.77</w:t>
            </w:r>
          </w:p>
        </w:tc>
        <w:tc>
          <w:tcPr>
            <w:tcW w:w="559" w:type="pct"/>
            <w:tcBorders>
              <w:top w:val="single" w:color="auto" w:sz="4" w:space="0"/>
              <w:left w:val="single" w:color="auto" w:sz="4" w:space="0"/>
              <w:bottom w:val="single" w:color="auto" w:sz="4" w:space="0"/>
              <w:right w:val="single" w:color="auto" w:sz="4" w:space="0"/>
            </w:tcBorders>
            <w:shd w:val="solid" w:color="FFFFFF" w:fill="auto"/>
            <w:vAlign w:val="top"/>
          </w:tcPr>
          <w:p w14:paraId="6D1A27B9">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1,227.77</w:t>
            </w:r>
          </w:p>
        </w:tc>
        <w:tc>
          <w:tcPr>
            <w:tcW w:w="559" w:type="pct"/>
            <w:tcBorders>
              <w:top w:val="single" w:color="auto" w:sz="4" w:space="0"/>
              <w:left w:val="single" w:color="auto" w:sz="4" w:space="0"/>
              <w:bottom w:val="single" w:color="auto" w:sz="4" w:space="0"/>
              <w:right w:val="single" w:color="auto" w:sz="4" w:space="0"/>
            </w:tcBorders>
            <w:shd w:val="solid" w:color="FFFFFF" w:fill="auto"/>
            <w:vAlign w:val="top"/>
          </w:tcPr>
          <w:p w14:paraId="6A069312">
            <w:pPr>
              <w:spacing w:beforeLines="0" w:afterLines="0"/>
              <w:jc w:val="center"/>
              <w:rPr>
                <w:rFonts w:hint="eastAsia" w:ascii="宋体" w:hAnsi="宋体" w:eastAsiaTheme="minorEastAsia" w:cstheme="minorBidi"/>
                <w:color w:val="000000"/>
                <w:kern w:val="2"/>
                <w:sz w:val="22"/>
                <w:szCs w:val="24"/>
                <w:lang w:val="en-US" w:eastAsia="zh-CN" w:bidi="ar-SA"/>
              </w:rPr>
            </w:pPr>
          </w:p>
        </w:tc>
        <w:tc>
          <w:tcPr>
            <w:tcW w:w="559" w:type="pct"/>
            <w:tcBorders>
              <w:top w:val="single" w:color="auto" w:sz="4" w:space="0"/>
              <w:left w:val="single" w:color="auto" w:sz="4" w:space="0"/>
              <w:bottom w:val="single" w:color="auto" w:sz="4" w:space="0"/>
              <w:right w:val="single" w:color="auto" w:sz="4" w:space="0"/>
            </w:tcBorders>
            <w:shd w:val="solid" w:color="FFFFFF" w:fill="auto"/>
            <w:vAlign w:val="top"/>
          </w:tcPr>
          <w:p w14:paraId="75BD7819">
            <w:pPr>
              <w:spacing w:beforeLines="0" w:afterLines="0"/>
              <w:jc w:val="center"/>
              <w:rPr>
                <w:rFonts w:hint="eastAsia" w:ascii="宋体" w:hAnsi="宋体" w:eastAsiaTheme="minorEastAsia" w:cstheme="minorBidi"/>
                <w:color w:val="000000"/>
                <w:kern w:val="2"/>
                <w:sz w:val="22"/>
                <w:szCs w:val="24"/>
                <w:lang w:val="en-US" w:eastAsia="zh-CN" w:bidi="ar-SA"/>
              </w:rPr>
            </w:pPr>
          </w:p>
        </w:tc>
        <w:tc>
          <w:tcPr>
            <w:tcW w:w="559" w:type="pct"/>
            <w:tcBorders>
              <w:top w:val="single" w:color="auto" w:sz="4" w:space="0"/>
              <w:left w:val="single" w:color="auto" w:sz="4" w:space="0"/>
              <w:bottom w:val="single" w:color="auto" w:sz="4" w:space="0"/>
              <w:right w:val="single" w:color="auto" w:sz="4" w:space="0"/>
            </w:tcBorders>
          </w:tcPr>
          <w:p w14:paraId="7302D593">
            <w:pPr>
              <w:jc w:val="center"/>
              <w:rPr>
                <w:rFonts w:ascii="Times New Roman" w:hAnsi="Times New Roman" w:eastAsia="仿宋_GB2312" w:cs="Times New Roman"/>
                <w:sz w:val="24"/>
                <w:szCs w:val="24"/>
              </w:rPr>
            </w:pPr>
          </w:p>
        </w:tc>
        <w:tc>
          <w:tcPr>
            <w:tcW w:w="646" w:type="pct"/>
            <w:tcBorders>
              <w:top w:val="single" w:color="auto" w:sz="4" w:space="0"/>
              <w:left w:val="single" w:color="auto" w:sz="4" w:space="0"/>
              <w:bottom w:val="single" w:color="auto" w:sz="4" w:space="0"/>
              <w:right w:val="single" w:color="auto" w:sz="4" w:space="0"/>
            </w:tcBorders>
          </w:tcPr>
          <w:p w14:paraId="63D1332D">
            <w:pPr>
              <w:jc w:val="center"/>
              <w:rPr>
                <w:rFonts w:ascii="Times New Roman" w:hAnsi="Times New Roman" w:eastAsia="仿宋_GB2312" w:cs="Times New Roman"/>
                <w:sz w:val="24"/>
                <w:szCs w:val="24"/>
              </w:rPr>
            </w:pPr>
          </w:p>
        </w:tc>
        <w:tc>
          <w:tcPr>
            <w:tcW w:w="471" w:type="pct"/>
            <w:tcBorders>
              <w:top w:val="single" w:color="auto" w:sz="4" w:space="0"/>
              <w:left w:val="single" w:color="auto" w:sz="4" w:space="0"/>
              <w:bottom w:val="single" w:color="auto" w:sz="4" w:space="0"/>
              <w:right w:val="single" w:color="auto" w:sz="4" w:space="0"/>
            </w:tcBorders>
          </w:tcPr>
          <w:p w14:paraId="69D926AF">
            <w:pPr>
              <w:jc w:val="center"/>
              <w:rPr>
                <w:rFonts w:ascii="Times New Roman" w:hAnsi="Times New Roman" w:eastAsia="仿宋_GB2312" w:cs="Times New Roman"/>
                <w:sz w:val="24"/>
                <w:szCs w:val="24"/>
              </w:rPr>
            </w:pPr>
          </w:p>
        </w:tc>
      </w:tr>
      <w:tr w14:paraId="7C536618">
        <w:tblPrEx>
          <w:tblCellMar>
            <w:top w:w="0" w:type="dxa"/>
            <w:left w:w="0" w:type="dxa"/>
            <w:bottom w:w="0" w:type="dxa"/>
            <w:right w:w="0" w:type="dxa"/>
          </w:tblCellMar>
        </w:tblPrEx>
        <w:trPr>
          <w:trHeight w:val="275" w:hRule="atLeast"/>
          <w:jc w:val="center"/>
        </w:trPr>
        <w:tc>
          <w:tcPr>
            <w:tcW w:w="642" w:type="pct"/>
            <w:tcBorders>
              <w:top w:val="single" w:color="auto" w:sz="4" w:space="0"/>
              <w:left w:val="single" w:color="auto" w:sz="4" w:space="0"/>
              <w:bottom w:val="single" w:color="auto" w:sz="4" w:space="0"/>
              <w:right w:val="single" w:color="auto" w:sz="4" w:space="0"/>
            </w:tcBorders>
            <w:shd w:val="solid" w:color="FFFFFF" w:fill="auto"/>
            <w:vAlign w:val="top"/>
          </w:tcPr>
          <w:p w14:paraId="595365C6">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2130125</w:t>
            </w:r>
          </w:p>
        </w:tc>
        <w:tc>
          <w:tcPr>
            <w:tcW w:w="443" w:type="pct"/>
            <w:tcBorders>
              <w:top w:val="single" w:color="auto" w:sz="4" w:space="0"/>
              <w:left w:val="single" w:color="auto" w:sz="4" w:space="0"/>
              <w:bottom w:val="single" w:color="auto" w:sz="4" w:space="0"/>
              <w:right w:val="single" w:color="auto" w:sz="4" w:space="0"/>
            </w:tcBorders>
            <w:shd w:val="solid" w:color="FFFFFF" w:fill="auto"/>
            <w:vAlign w:val="top"/>
          </w:tcPr>
          <w:p w14:paraId="24D905A1">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农产品加工与促销</w:t>
            </w:r>
          </w:p>
        </w:tc>
        <w:tc>
          <w:tcPr>
            <w:tcW w:w="559" w:type="pct"/>
            <w:tcBorders>
              <w:top w:val="single" w:color="auto" w:sz="4" w:space="0"/>
              <w:left w:val="single" w:color="auto" w:sz="4" w:space="0"/>
              <w:bottom w:val="single" w:color="auto" w:sz="4" w:space="0"/>
              <w:right w:val="single" w:color="auto" w:sz="4" w:space="0"/>
            </w:tcBorders>
            <w:shd w:val="solid" w:color="FFFFFF" w:fill="auto"/>
            <w:vAlign w:val="top"/>
          </w:tcPr>
          <w:p w14:paraId="3D99F5DA">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32.54</w:t>
            </w:r>
          </w:p>
        </w:tc>
        <w:tc>
          <w:tcPr>
            <w:tcW w:w="559" w:type="pct"/>
            <w:tcBorders>
              <w:top w:val="single" w:color="auto" w:sz="4" w:space="0"/>
              <w:left w:val="single" w:color="auto" w:sz="4" w:space="0"/>
              <w:bottom w:val="single" w:color="auto" w:sz="4" w:space="0"/>
              <w:right w:val="single" w:color="auto" w:sz="4" w:space="0"/>
            </w:tcBorders>
            <w:shd w:val="solid" w:color="FFFFFF" w:fill="auto"/>
            <w:vAlign w:val="top"/>
          </w:tcPr>
          <w:p w14:paraId="6DFACEDD">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32.54</w:t>
            </w:r>
          </w:p>
        </w:tc>
        <w:tc>
          <w:tcPr>
            <w:tcW w:w="559" w:type="pct"/>
            <w:tcBorders>
              <w:top w:val="single" w:color="auto" w:sz="4" w:space="0"/>
              <w:left w:val="single" w:color="auto" w:sz="4" w:space="0"/>
              <w:bottom w:val="single" w:color="auto" w:sz="4" w:space="0"/>
              <w:right w:val="single" w:color="auto" w:sz="4" w:space="0"/>
            </w:tcBorders>
            <w:shd w:val="solid" w:color="FFFFFF" w:fill="auto"/>
            <w:vAlign w:val="top"/>
          </w:tcPr>
          <w:p w14:paraId="51439C1E">
            <w:pPr>
              <w:spacing w:beforeLines="0" w:afterLines="0"/>
              <w:jc w:val="center"/>
              <w:rPr>
                <w:rFonts w:hint="eastAsia" w:ascii="宋体" w:hAnsi="宋体" w:eastAsiaTheme="minorEastAsia" w:cstheme="minorBidi"/>
                <w:color w:val="000000"/>
                <w:kern w:val="2"/>
                <w:sz w:val="22"/>
                <w:szCs w:val="24"/>
                <w:lang w:val="en-US" w:eastAsia="zh-CN" w:bidi="ar-SA"/>
              </w:rPr>
            </w:pPr>
          </w:p>
        </w:tc>
        <w:tc>
          <w:tcPr>
            <w:tcW w:w="559" w:type="pct"/>
            <w:tcBorders>
              <w:top w:val="single" w:color="auto" w:sz="4" w:space="0"/>
              <w:left w:val="single" w:color="auto" w:sz="4" w:space="0"/>
              <w:bottom w:val="single" w:color="auto" w:sz="4" w:space="0"/>
              <w:right w:val="single" w:color="auto" w:sz="4" w:space="0"/>
            </w:tcBorders>
            <w:shd w:val="solid" w:color="FFFFFF" w:fill="auto"/>
            <w:vAlign w:val="top"/>
          </w:tcPr>
          <w:p w14:paraId="6E37752E">
            <w:pPr>
              <w:spacing w:beforeLines="0" w:afterLines="0"/>
              <w:jc w:val="center"/>
              <w:rPr>
                <w:rFonts w:hint="eastAsia" w:ascii="宋体" w:hAnsi="宋体" w:eastAsiaTheme="minorEastAsia" w:cstheme="minorBidi"/>
                <w:color w:val="000000"/>
                <w:kern w:val="2"/>
                <w:sz w:val="22"/>
                <w:szCs w:val="24"/>
                <w:lang w:val="en-US" w:eastAsia="zh-CN" w:bidi="ar-SA"/>
              </w:rPr>
            </w:pPr>
          </w:p>
        </w:tc>
        <w:tc>
          <w:tcPr>
            <w:tcW w:w="559" w:type="pct"/>
            <w:tcBorders>
              <w:top w:val="single" w:color="auto" w:sz="4" w:space="0"/>
              <w:left w:val="single" w:color="auto" w:sz="4" w:space="0"/>
              <w:bottom w:val="single" w:color="auto" w:sz="4" w:space="0"/>
              <w:right w:val="single" w:color="auto" w:sz="4" w:space="0"/>
            </w:tcBorders>
          </w:tcPr>
          <w:p w14:paraId="17E37D55">
            <w:pPr>
              <w:jc w:val="center"/>
              <w:rPr>
                <w:rFonts w:ascii="Times New Roman" w:hAnsi="Times New Roman" w:eastAsia="仿宋_GB2312" w:cs="Times New Roman"/>
                <w:sz w:val="24"/>
                <w:szCs w:val="24"/>
              </w:rPr>
            </w:pPr>
          </w:p>
        </w:tc>
        <w:tc>
          <w:tcPr>
            <w:tcW w:w="646" w:type="pct"/>
            <w:tcBorders>
              <w:top w:val="single" w:color="auto" w:sz="4" w:space="0"/>
              <w:left w:val="single" w:color="auto" w:sz="4" w:space="0"/>
              <w:bottom w:val="single" w:color="auto" w:sz="4" w:space="0"/>
              <w:right w:val="single" w:color="auto" w:sz="4" w:space="0"/>
            </w:tcBorders>
          </w:tcPr>
          <w:p w14:paraId="53A8075E">
            <w:pPr>
              <w:jc w:val="center"/>
              <w:rPr>
                <w:rFonts w:ascii="Times New Roman" w:hAnsi="Times New Roman" w:eastAsia="仿宋_GB2312" w:cs="Times New Roman"/>
                <w:sz w:val="24"/>
                <w:szCs w:val="24"/>
              </w:rPr>
            </w:pPr>
          </w:p>
        </w:tc>
        <w:tc>
          <w:tcPr>
            <w:tcW w:w="471" w:type="pct"/>
            <w:tcBorders>
              <w:top w:val="single" w:color="auto" w:sz="4" w:space="0"/>
              <w:left w:val="single" w:color="auto" w:sz="4" w:space="0"/>
              <w:bottom w:val="single" w:color="auto" w:sz="4" w:space="0"/>
              <w:right w:val="single" w:color="auto" w:sz="4" w:space="0"/>
            </w:tcBorders>
          </w:tcPr>
          <w:p w14:paraId="1CA6F3FC">
            <w:pPr>
              <w:jc w:val="center"/>
              <w:rPr>
                <w:rFonts w:ascii="Times New Roman" w:hAnsi="Times New Roman" w:eastAsia="仿宋_GB2312" w:cs="Times New Roman"/>
                <w:sz w:val="24"/>
                <w:szCs w:val="24"/>
              </w:rPr>
            </w:pPr>
          </w:p>
        </w:tc>
      </w:tr>
      <w:tr w14:paraId="2981A81C">
        <w:tblPrEx>
          <w:tblCellMar>
            <w:top w:w="0" w:type="dxa"/>
            <w:left w:w="0" w:type="dxa"/>
            <w:bottom w:w="0" w:type="dxa"/>
            <w:right w:w="0" w:type="dxa"/>
          </w:tblCellMar>
        </w:tblPrEx>
        <w:trPr>
          <w:trHeight w:val="313" w:hRule="atLeast"/>
          <w:jc w:val="center"/>
        </w:trPr>
        <w:tc>
          <w:tcPr>
            <w:tcW w:w="642" w:type="pct"/>
            <w:tcBorders>
              <w:top w:val="single" w:color="auto" w:sz="4" w:space="0"/>
              <w:left w:val="single" w:color="auto" w:sz="4" w:space="0"/>
              <w:bottom w:val="single" w:color="auto" w:sz="4" w:space="0"/>
              <w:right w:val="single" w:color="auto" w:sz="4" w:space="0"/>
            </w:tcBorders>
            <w:shd w:val="solid" w:color="FFFFFF" w:fill="auto"/>
            <w:vAlign w:val="top"/>
          </w:tcPr>
          <w:p w14:paraId="29C9C028">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2130126</w:t>
            </w:r>
          </w:p>
        </w:tc>
        <w:tc>
          <w:tcPr>
            <w:tcW w:w="443" w:type="pct"/>
            <w:tcBorders>
              <w:top w:val="single" w:color="auto" w:sz="4" w:space="0"/>
              <w:left w:val="single" w:color="auto" w:sz="4" w:space="0"/>
              <w:bottom w:val="single" w:color="auto" w:sz="4" w:space="0"/>
              <w:right w:val="single" w:color="auto" w:sz="4" w:space="0"/>
            </w:tcBorders>
            <w:shd w:val="solid" w:color="FFFFFF" w:fill="auto"/>
            <w:vAlign w:val="top"/>
          </w:tcPr>
          <w:p w14:paraId="2B46E33C">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农村社会事业</w:t>
            </w:r>
          </w:p>
        </w:tc>
        <w:tc>
          <w:tcPr>
            <w:tcW w:w="559" w:type="pct"/>
            <w:tcBorders>
              <w:top w:val="single" w:color="auto" w:sz="4" w:space="0"/>
              <w:left w:val="single" w:color="auto" w:sz="4" w:space="0"/>
              <w:bottom w:val="single" w:color="auto" w:sz="4" w:space="0"/>
              <w:right w:val="single" w:color="auto" w:sz="4" w:space="0"/>
            </w:tcBorders>
            <w:shd w:val="solid" w:color="FFFFFF" w:fill="auto"/>
            <w:vAlign w:val="top"/>
          </w:tcPr>
          <w:p w14:paraId="3791B7B6">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2.35</w:t>
            </w:r>
          </w:p>
        </w:tc>
        <w:tc>
          <w:tcPr>
            <w:tcW w:w="559" w:type="pct"/>
            <w:tcBorders>
              <w:top w:val="single" w:color="auto" w:sz="4" w:space="0"/>
              <w:left w:val="single" w:color="auto" w:sz="4" w:space="0"/>
              <w:bottom w:val="single" w:color="auto" w:sz="4" w:space="0"/>
              <w:right w:val="single" w:color="auto" w:sz="4" w:space="0"/>
            </w:tcBorders>
            <w:shd w:val="solid" w:color="FFFFFF" w:fill="auto"/>
            <w:vAlign w:val="top"/>
          </w:tcPr>
          <w:p w14:paraId="7087F1E3">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2.35</w:t>
            </w:r>
          </w:p>
        </w:tc>
        <w:tc>
          <w:tcPr>
            <w:tcW w:w="559" w:type="pct"/>
            <w:tcBorders>
              <w:top w:val="single" w:color="auto" w:sz="4" w:space="0"/>
              <w:left w:val="single" w:color="auto" w:sz="4" w:space="0"/>
              <w:bottom w:val="single" w:color="auto" w:sz="4" w:space="0"/>
              <w:right w:val="single" w:color="auto" w:sz="4" w:space="0"/>
            </w:tcBorders>
            <w:shd w:val="solid" w:color="FFFFFF" w:fill="auto"/>
            <w:vAlign w:val="top"/>
          </w:tcPr>
          <w:p w14:paraId="338F4327">
            <w:pPr>
              <w:spacing w:beforeLines="0" w:afterLines="0"/>
              <w:jc w:val="center"/>
              <w:rPr>
                <w:rFonts w:hint="eastAsia" w:ascii="宋体" w:hAnsi="宋体" w:eastAsiaTheme="minorEastAsia" w:cstheme="minorBidi"/>
                <w:color w:val="000000"/>
                <w:kern w:val="2"/>
                <w:sz w:val="22"/>
                <w:szCs w:val="24"/>
                <w:lang w:val="en-US" w:eastAsia="zh-CN" w:bidi="ar-SA"/>
              </w:rPr>
            </w:pPr>
          </w:p>
        </w:tc>
        <w:tc>
          <w:tcPr>
            <w:tcW w:w="559" w:type="pct"/>
            <w:tcBorders>
              <w:top w:val="single" w:color="auto" w:sz="4" w:space="0"/>
              <w:left w:val="single" w:color="auto" w:sz="4" w:space="0"/>
              <w:bottom w:val="single" w:color="auto" w:sz="4" w:space="0"/>
              <w:right w:val="single" w:color="auto" w:sz="4" w:space="0"/>
            </w:tcBorders>
            <w:shd w:val="solid" w:color="FFFFFF" w:fill="auto"/>
            <w:vAlign w:val="top"/>
          </w:tcPr>
          <w:p w14:paraId="071BE706">
            <w:pPr>
              <w:spacing w:beforeLines="0" w:afterLines="0"/>
              <w:jc w:val="center"/>
              <w:rPr>
                <w:rFonts w:hint="eastAsia" w:ascii="宋体" w:hAnsi="宋体" w:eastAsiaTheme="minorEastAsia" w:cstheme="minorBidi"/>
                <w:color w:val="000000"/>
                <w:kern w:val="2"/>
                <w:sz w:val="22"/>
                <w:szCs w:val="24"/>
                <w:lang w:val="en-US" w:eastAsia="zh-CN" w:bidi="ar-SA"/>
              </w:rPr>
            </w:pPr>
          </w:p>
        </w:tc>
        <w:tc>
          <w:tcPr>
            <w:tcW w:w="559" w:type="pct"/>
            <w:tcBorders>
              <w:top w:val="single" w:color="auto" w:sz="4" w:space="0"/>
              <w:left w:val="single" w:color="auto" w:sz="4" w:space="0"/>
              <w:bottom w:val="single" w:color="auto" w:sz="4" w:space="0"/>
              <w:right w:val="single" w:color="auto" w:sz="4" w:space="0"/>
            </w:tcBorders>
          </w:tcPr>
          <w:p w14:paraId="3AD3A993">
            <w:pPr>
              <w:jc w:val="center"/>
              <w:rPr>
                <w:rFonts w:ascii="Times New Roman" w:hAnsi="Times New Roman" w:eastAsia="仿宋_GB2312" w:cs="Times New Roman"/>
                <w:sz w:val="24"/>
                <w:szCs w:val="24"/>
              </w:rPr>
            </w:pPr>
          </w:p>
        </w:tc>
        <w:tc>
          <w:tcPr>
            <w:tcW w:w="646" w:type="pct"/>
            <w:tcBorders>
              <w:top w:val="single" w:color="auto" w:sz="4" w:space="0"/>
              <w:left w:val="single" w:color="auto" w:sz="4" w:space="0"/>
              <w:bottom w:val="single" w:color="auto" w:sz="4" w:space="0"/>
              <w:right w:val="single" w:color="auto" w:sz="4" w:space="0"/>
            </w:tcBorders>
          </w:tcPr>
          <w:p w14:paraId="5CB45BAE">
            <w:pPr>
              <w:jc w:val="center"/>
              <w:rPr>
                <w:rFonts w:ascii="Times New Roman" w:hAnsi="Times New Roman" w:eastAsia="仿宋_GB2312" w:cs="Times New Roman"/>
                <w:sz w:val="24"/>
                <w:szCs w:val="24"/>
              </w:rPr>
            </w:pPr>
          </w:p>
        </w:tc>
        <w:tc>
          <w:tcPr>
            <w:tcW w:w="471" w:type="pct"/>
            <w:tcBorders>
              <w:top w:val="single" w:color="auto" w:sz="4" w:space="0"/>
              <w:left w:val="single" w:color="auto" w:sz="4" w:space="0"/>
              <w:bottom w:val="single" w:color="auto" w:sz="4" w:space="0"/>
              <w:right w:val="single" w:color="auto" w:sz="4" w:space="0"/>
            </w:tcBorders>
          </w:tcPr>
          <w:p w14:paraId="206AB2FA">
            <w:pPr>
              <w:jc w:val="center"/>
              <w:rPr>
                <w:rFonts w:ascii="Times New Roman" w:hAnsi="Times New Roman" w:eastAsia="仿宋_GB2312" w:cs="Times New Roman"/>
                <w:sz w:val="24"/>
                <w:szCs w:val="24"/>
              </w:rPr>
            </w:pPr>
          </w:p>
        </w:tc>
      </w:tr>
      <w:tr w14:paraId="33B2B7A1">
        <w:tblPrEx>
          <w:tblCellMar>
            <w:top w:w="0" w:type="dxa"/>
            <w:left w:w="0" w:type="dxa"/>
            <w:bottom w:w="0" w:type="dxa"/>
            <w:right w:w="0" w:type="dxa"/>
          </w:tblCellMar>
        </w:tblPrEx>
        <w:trPr>
          <w:trHeight w:val="314" w:hRule="atLeast"/>
          <w:jc w:val="center"/>
        </w:trPr>
        <w:tc>
          <w:tcPr>
            <w:tcW w:w="642" w:type="pct"/>
            <w:tcBorders>
              <w:top w:val="single" w:color="auto" w:sz="4" w:space="0"/>
              <w:left w:val="single" w:color="auto" w:sz="4" w:space="0"/>
              <w:bottom w:val="single" w:color="auto" w:sz="4" w:space="0"/>
              <w:right w:val="single" w:color="auto" w:sz="4" w:space="0"/>
            </w:tcBorders>
            <w:shd w:val="solid" w:color="FFFFFF" w:fill="auto"/>
            <w:vAlign w:val="top"/>
          </w:tcPr>
          <w:p w14:paraId="6B238C97">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2130148</w:t>
            </w:r>
          </w:p>
        </w:tc>
        <w:tc>
          <w:tcPr>
            <w:tcW w:w="443" w:type="pct"/>
            <w:tcBorders>
              <w:top w:val="single" w:color="auto" w:sz="4" w:space="0"/>
              <w:left w:val="single" w:color="auto" w:sz="4" w:space="0"/>
              <w:bottom w:val="single" w:color="auto" w:sz="4" w:space="0"/>
              <w:right w:val="single" w:color="auto" w:sz="4" w:space="0"/>
            </w:tcBorders>
            <w:shd w:val="solid" w:color="FFFFFF" w:fill="auto"/>
            <w:vAlign w:val="top"/>
          </w:tcPr>
          <w:p w14:paraId="31227DAC">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渔业发展</w:t>
            </w:r>
          </w:p>
        </w:tc>
        <w:tc>
          <w:tcPr>
            <w:tcW w:w="559" w:type="pct"/>
            <w:tcBorders>
              <w:top w:val="single" w:color="auto" w:sz="4" w:space="0"/>
              <w:left w:val="single" w:color="auto" w:sz="4" w:space="0"/>
              <w:bottom w:val="single" w:color="auto" w:sz="4" w:space="0"/>
              <w:right w:val="single" w:color="auto" w:sz="4" w:space="0"/>
            </w:tcBorders>
            <w:shd w:val="solid" w:color="FFFFFF" w:fill="auto"/>
            <w:vAlign w:val="top"/>
          </w:tcPr>
          <w:p w14:paraId="7C7BDD5A">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2.40</w:t>
            </w:r>
          </w:p>
        </w:tc>
        <w:tc>
          <w:tcPr>
            <w:tcW w:w="559" w:type="pct"/>
            <w:tcBorders>
              <w:top w:val="single" w:color="auto" w:sz="4" w:space="0"/>
              <w:left w:val="single" w:color="auto" w:sz="4" w:space="0"/>
              <w:bottom w:val="single" w:color="auto" w:sz="4" w:space="0"/>
              <w:right w:val="single" w:color="auto" w:sz="4" w:space="0"/>
            </w:tcBorders>
            <w:shd w:val="solid" w:color="FFFFFF" w:fill="auto"/>
            <w:vAlign w:val="top"/>
          </w:tcPr>
          <w:p w14:paraId="7C91D412">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2.40</w:t>
            </w:r>
          </w:p>
        </w:tc>
        <w:tc>
          <w:tcPr>
            <w:tcW w:w="559" w:type="pct"/>
            <w:tcBorders>
              <w:top w:val="single" w:color="auto" w:sz="4" w:space="0"/>
              <w:left w:val="single" w:color="auto" w:sz="4" w:space="0"/>
              <w:bottom w:val="single" w:color="auto" w:sz="4" w:space="0"/>
              <w:right w:val="single" w:color="auto" w:sz="4" w:space="0"/>
            </w:tcBorders>
            <w:shd w:val="solid" w:color="FFFFFF" w:fill="auto"/>
            <w:vAlign w:val="top"/>
          </w:tcPr>
          <w:p w14:paraId="016F1932">
            <w:pPr>
              <w:spacing w:beforeLines="0" w:afterLines="0"/>
              <w:jc w:val="center"/>
              <w:rPr>
                <w:rFonts w:hint="eastAsia" w:ascii="宋体" w:hAnsi="宋体" w:eastAsiaTheme="minorEastAsia" w:cstheme="minorBidi"/>
                <w:color w:val="000000"/>
                <w:kern w:val="2"/>
                <w:sz w:val="22"/>
                <w:szCs w:val="24"/>
                <w:lang w:val="en-US" w:eastAsia="zh-CN" w:bidi="ar-SA"/>
              </w:rPr>
            </w:pPr>
          </w:p>
        </w:tc>
        <w:tc>
          <w:tcPr>
            <w:tcW w:w="559" w:type="pct"/>
            <w:tcBorders>
              <w:top w:val="single" w:color="auto" w:sz="4" w:space="0"/>
              <w:left w:val="single" w:color="auto" w:sz="4" w:space="0"/>
              <w:bottom w:val="single" w:color="auto" w:sz="4" w:space="0"/>
              <w:right w:val="single" w:color="auto" w:sz="4" w:space="0"/>
            </w:tcBorders>
            <w:shd w:val="solid" w:color="FFFFFF" w:fill="auto"/>
            <w:vAlign w:val="top"/>
          </w:tcPr>
          <w:p w14:paraId="4F3684E3">
            <w:pPr>
              <w:spacing w:beforeLines="0" w:afterLines="0"/>
              <w:jc w:val="center"/>
              <w:rPr>
                <w:rFonts w:hint="eastAsia" w:ascii="宋体" w:hAnsi="宋体" w:eastAsiaTheme="minorEastAsia" w:cstheme="minorBidi"/>
                <w:color w:val="000000"/>
                <w:kern w:val="2"/>
                <w:sz w:val="22"/>
                <w:szCs w:val="24"/>
                <w:lang w:val="en-US" w:eastAsia="zh-CN" w:bidi="ar-SA"/>
              </w:rPr>
            </w:pPr>
          </w:p>
        </w:tc>
        <w:tc>
          <w:tcPr>
            <w:tcW w:w="559" w:type="pct"/>
            <w:tcBorders>
              <w:top w:val="single" w:color="auto" w:sz="4" w:space="0"/>
              <w:left w:val="single" w:color="auto" w:sz="4" w:space="0"/>
              <w:bottom w:val="single" w:color="auto" w:sz="4" w:space="0"/>
              <w:right w:val="single" w:color="auto" w:sz="4" w:space="0"/>
            </w:tcBorders>
          </w:tcPr>
          <w:p w14:paraId="64FB9E7C">
            <w:pPr>
              <w:jc w:val="center"/>
              <w:rPr>
                <w:rFonts w:ascii="Times New Roman" w:hAnsi="Times New Roman" w:eastAsia="仿宋_GB2312" w:cs="Times New Roman"/>
                <w:sz w:val="24"/>
                <w:szCs w:val="24"/>
              </w:rPr>
            </w:pPr>
          </w:p>
        </w:tc>
        <w:tc>
          <w:tcPr>
            <w:tcW w:w="646" w:type="pct"/>
            <w:tcBorders>
              <w:top w:val="single" w:color="auto" w:sz="4" w:space="0"/>
              <w:left w:val="single" w:color="auto" w:sz="4" w:space="0"/>
              <w:bottom w:val="single" w:color="auto" w:sz="4" w:space="0"/>
              <w:right w:val="single" w:color="auto" w:sz="4" w:space="0"/>
            </w:tcBorders>
          </w:tcPr>
          <w:p w14:paraId="0F208F1E">
            <w:pPr>
              <w:jc w:val="center"/>
              <w:rPr>
                <w:rFonts w:ascii="Times New Roman" w:hAnsi="Times New Roman" w:eastAsia="仿宋_GB2312" w:cs="Times New Roman"/>
                <w:sz w:val="24"/>
                <w:szCs w:val="24"/>
              </w:rPr>
            </w:pPr>
          </w:p>
        </w:tc>
        <w:tc>
          <w:tcPr>
            <w:tcW w:w="471" w:type="pct"/>
            <w:tcBorders>
              <w:top w:val="single" w:color="auto" w:sz="4" w:space="0"/>
              <w:left w:val="single" w:color="auto" w:sz="4" w:space="0"/>
              <w:bottom w:val="single" w:color="auto" w:sz="4" w:space="0"/>
              <w:right w:val="single" w:color="auto" w:sz="4" w:space="0"/>
            </w:tcBorders>
          </w:tcPr>
          <w:p w14:paraId="6189C4D2">
            <w:pPr>
              <w:jc w:val="center"/>
              <w:rPr>
                <w:rFonts w:ascii="Times New Roman" w:hAnsi="Times New Roman" w:eastAsia="仿宋_GB2312" w:cs="Times New Roman"/>
                <w:sz w:val="24"/>
                <w:szCs w:val="24"/>
              </w:rPr>
            </w:pPr>
          </w:p>
        </w:tc>
      </w:tr>
      <w:tr w14:paraId="23B731AB">
        <w:tblPrEx>
          <w:tblCellMar>
            <w:top w:w="0" w:type="dxa"/>
            <w:left w:w="0" w:type="dxa"/>
            <w:bottom w:w="0" w:type="dxa"/>
            <w:right w:w="0" w:type="dxa"/>
          </w:tblCellMar>
        </w:tblPrEx>
        <w:trPr>
          <w:trHeight w:val="417" w:hRule="atLeast"/>
          <w:jc w:val="center"/>
        </w:trPr>
        <w:tc>
          <w:tcPr>
            <w:tcW w:w="642" w:type="pct"/>
            <w:tcBorders>
              <w:top w:val="single" w:color="auto" w:sz="4" w:space="0"/>
              <w:left w:val="single" w:color="auto" w:sz="4" w:space="0"/>
              <w:bottom w:val="single" w:color="auto" w:sz="4" w:space="0"/>
              <w:right w:val="single" w:color="auto" w:sz="4" w:space="0"/>
            </w:tcBorders>
            <w:shd w:val="solid" w:color="FFFFFF" w:fill="auto"/>
            <w:vAlign w:val="top"/>
          </w:tcPr>
          <w:p w14:paraId="7FD2DCA4">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2130153</w:t>
            </w:r>
          </w:p>
        </w:tc>
        <w:tc>
          <w:tcPr>
            <w:tcW w:w="443" w:type="pct"/>
            <w:tcBorders>
              <w:top w:val="single" w:color="auto" w:sz="4" w:space="0"/>
              <w:left w:val="single" w:color="auto" w:sz="4" w:space="0"/>
              <w:bottom w:val="single" w:color="auto" w:sz="4" w:space="0"/>
              <w:right w:val="single" w:color="auto" w:sz="4" w:space="0"/>
            </w:tcBorders>
            <w:shd w:val="solid" w:color="FFFFFF" w:fill="auto"/>
            <w:vAlign w:val="top"/>
          </w:tcPr>
          <w:p w14:paraId="6C758242">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耕地建设与利用</w:t>
            </w:r>
          </w:p>
        </w:tc>
        <w:tc>
          <w:tcPr>
            <w:tcW w:w="559" w:type="pct"/>
            <w:tcBorders>
              <w:top w:val="single" w:color="auto" w:sz="4" w:space="0"/>
              <w:left w:val="single" w:color="auto" w:sz="4" w:space="0"/>
              <w:bottom w:val="single" w:color="auto" w:sz="4" w:space="0"/>
              <w:right w:val="single" w:color="auto" w:sz="4" w:space="0"/>
            </w:tcBorders>
            <w:shd w:val="solid" w:color="FFFFFF" w:fill="auto"/>
            <w:vAlign w:val="top"/>
          </w:tcPr>
          <w:p w14:paraId="777B5DEC">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1.89</w:t>
            </w:r>
          </w:p>
        </w:tc>
        <w:tc>
          <w:tcPr>
            <w:tcW w:w="559" w:type="pct"/>
            <w:tcBorders>
              <w:top w:val="single" w:color="auto" w:sz="4" w:space="0"/>
              <w:left w:val="single" w:color="auto" w:sz="4" w:space="0"/>
              <w:bottom w:val="single" w:color="auto" w:sz="4" w:space="0"/>
              <w:right w:val="single" w:color="auto" w:sz="4" w:space="0"/>
            </w:tcBorders>
            <w:shd w:val="solid" w:color="FFFFFF" w:fill="auto"/>
            <w:vAlign w:val="top"/>
          </w:tcPr>
          <w:p w14:paraId="440185B7">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1.89</w:t>
            </w:r>
          </w:p>
        </w:tc>
        <w:tc>
          <w:tcPr>
            <w:tcW w:w="559" w:type="pct"/>
            <w:tcBorders>
              <w:top w:val="single" w:color="auto" w:sz="4" w:space="0"/>
              <w:left w:val="single" w:color="auto" w:sz="4" w:space="0"/>
              <w:bottom w:val="single" w:color="auto" w:sz="4" w:space="0"/>
              <w:right w:val="single" w:color="auto" w:sz="4" w:space="0"/>
            </w:tcBorders>
            <w:shd w:val="solid" w:color="FFFFFF" w:fill="auto"/>
            <w:vAlign w:val="top"/>
          </w:tcPr>
          <w:p w14:paraId="765F3DE2">
            <w:pPr>
              <w:spacing w:beforeLines="0" w:afterLines="0"/>
              <w:jc w:val="center"/>
              <w:rPr>
                <w:rFonts w:hint="eastAsia" w:ascii="宋体" w:hAnsi="宋体" w:eastAsiaTheme="minorEastAsia" w:cstheme="minorBidi"/>
                <w:color w:val="000000"/>
                <w:kern w:val="2"/>
                <w:sz w:val="22"/>
                <w:szCs w:val="24"/>
                <w:lang w:val="en-US" w:eastAsia="zh-CN" w:bidi="ar-SA"/>
              </w:rPr>
            </w:pPr>
          </w:p>
        </w:tc>
        <w:tc>
          <w:tcPr>
            <w:tcW w:w="559" w:type="pct"/>
            <w:tcBorders>
              <w:top w:val="single" w:color="auto" w:sz="4" w:space="0"/>
              <w:left w:val="single" w:color="auto" w:sz="4" w:space="0"/>
              <w:bottom w:val="single" w:color="auto" w:sz="4" w:space="0"/>
              <w:right w:val="single" w:color="auto" w:sz="4" w:space="0"/>
            </w:tcBorders>
            <w:shd w:val="solid" w:color="FFFFFF" w:fill="auto"/>
            <w:vAlign w:val="top"/>
          </w:tcPr>
          <w:p w14:paraId="5967675E">
            <w:pPr>
              <w:spacing w:beforeLines="0" w:afterLines="0"/>
              <w:jc w:val="center"/>
              <w:rPr>
                <w:rFonts w:hint="eastAsia" w:ascii="宋体" w:hAnsi="宋体" w:eastAsiaTheme="minorEastAsia" w:cstheme="minorBidi"/>
                <w:color w:val="000000"/>
                <w:kern w:val="2"/>
                <w:sz w:val="22"/>
                <w:szCs w:val="24"/>
                <w:lang w:val="en-US" w:eastAsia="zh-CN" w:bidi="ar-SA"/>
              </w:rPr>
            </w:pPr>
          </w:p>
        </w:tc>
        <w:tc>
          <w:tcPr>
            <w:tcW w:w="559" w:type="pct"/>
            <w:tcBorders>
              <w:top w:val="single" w:color="auto" w:sz="4" w:space="0"/>
              <w:left w:val="single" w:color="auto" w:sz="4" w:space="0"/>
              <w:bottom w:val="single" w:color="auto" w:sz="4" w:space="0"/>
              <w:right w:val="single" w:color="auto" w:sz="4" w:space="0"/>
            </w:tcBorders>
          </w:tcPr>
          <w:p w14:paraId="2C865D2A">
            <w:pPr>
              <w:jc w:val="center"/>
              <w:rPr>
                <w:rFonts w:ascii="Times New Roman" w:hAnsi="Times New Roman" w:eastAsia="仿宋_GB2312" w:cs="Times New Roman"/>
                <w:sz w:val="24"/>
                <w:szCs w:val="24"/>
              </w:rPr>
            </w:pPr>
          </w:p>
        </w:tc>
        <w:tc>
          <w:tcPr>
            <w:tcW w:w="646" w:type="pct"/>
            <w:tcBorders>
              <w:top w:val="single" w:color="auto" w:sz="4" w:space="0"/>
              <w:left w:val="single" w:color="auto" w:sz="4" w:space="0"/>
              <w:bottom w:val="single" w:color="auto" w:sz="4" w:space="0"/>
              <w:right w:val="single" w:color="auto" w:sz="4" w:space="0"/>
            </w:tcBorders>
          </w:tcPr>
          <w:p w14:paraId="596BCCC9">
            <w:pPr>
              <w:jc w:val="center"/>
              <w:rPr>
                <w:rFonts w:ascii="Times New Roman" w:hAnsi="Times New Roman" w:eastAsia="仿宋_GB2312" w:cs="Times New Roman"/>
                <w:sz w:val="24"/>
                <w:szCs w:val="24"/>
              </w:rPr>
            </w:pPr>
          </w:p>
        </w:tc>
        <w:tc>
          <w:tcPr>
            <w:tcW w:w="471" w:type="pct"/>
            <w:tcBorders>
              <w:top w:val="single" w:color="auto" w:sz="4" w:space="0"/>
              <w:left w:val="single" w:color="auto" w:sz="4" w:space="0"/>
              <w:bottom w:val="single" w:color="auto" w:sz="4" w:space="0"/>
              <w:right w:val="single" w:color="auto" w:sz="4" w:space="0"/>
            </w:tcBorders>
          </w:tcPr>
          <w:p w14:paraId="373904AB">
            <w:pPr>
              <w:jc w:val="center"/>
              <w:rPr>
                <w:rFonts w:ascii="Times New Roman" w:hAnsi="Times New Roman" w:eastAsia="仿宋_GB2312" w:cs="Times New Roman"/>
                <w:sz w:val="24"/>
                <w:szCs w:val="24"/>
              </w:rPr>
            </w:pPr>
          </w:p>
        </w:tc>
      </w:tr>
      <w:tr w14:paraId="62E87340">
        <w:tblPrEx>
          <w:tblCellMar>
            <w:top w:w="0" w:type="dxa"/>
            <w:left w:w="0" w:type="dxa"/>
            <w:bottom w:w="0" w:type="dxa"/>
            <w:right w:w="0" w:type="dxa"/>
          </w:tblCellMar>
        </w:tblPrEx>
        <w:trPr>
          <w:trHeight w:val="403" w:hRule="atLeast"/>
          <w:jc w:val="center"/>
        </w:trPr>
        <w:tc>
          <w:tcPr>
            <w:tcW w:w="642" w:type="pct"/>
            <w:tcBorders>
              <w:top w:val="single" w:color="auto" w:sz="4" w:space="0"/>
              <w:left w:val="single" w:color="auto" w:sz="4" w:space="0"/>
              <w:bottom w:val="single" w:color="auto" w:sz="4" w:space="0"/>
              <w:right w:val="single" w:color="auto" w:sz="4" w:space="0"/>
            </w:tcBorders>
            <w:shd w:val="solid" w:color="FFFFFF" w:fill="auto"/>
            <w:vAlign w:val="top"/>
          </w:tcPr>
          <w:p w14:paraId="08D4C0E7">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2130199</w:t>
            </w:r>
          </w:p>
        </w:tc>
        <w:tc>
          <w:tcPr>
            <w:tcW w:w="443" w:type="pct"/>
            <w:tcBorders>
              <w:top w:val="single" w:color="auto" w:sz="4" w:space="0"/>
              <w:left w:val="single" w:color="auto" w:sz="4" w:space="0"/>
              <w:bottom w:val="single" w:color="auto" w:sz="4" w:space="0"/>
              <w:right w:val="single" w:color="auto" w:sz="4" w:space="0"/>
            </w:tcBorders>
            <w:shd w:val="solid" w:color="FFFFFF" w:fill="auto"/>
            <w:vAlign w:val="top"/>
          </w:tcPr>
          <w:p w14:paraId="5A8E1B75">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其他农业农村支出</w:t>
            </w:r>
          </w:p>
        </w:tc>
        <w:tc>
          <w:tcPr>
            <w:tcW w:w="559" w:type="pct"/>
            <w:tcBorders>
              <w:top w:val="single" w:color="auto" w:sz="4" w:space="0"/>
              <w:left w:val="single" w:color="auto" w:sz="4" w:space="0"/>
              <w:bottom w:val="single" w:color="auto" w:sz="4" w:space="0"/>
              <w:right w:val="single" w:color="auto" w:sz="4" w:space="0"/>
            </w:tcBorders>
            <w:shd w:val="solid" w:color="FFFFFF" w:fill="auto"/>
            <w:vAlign w:val="top"/>
          </w:tcPr>
          <w:p w14:paraId="4372B7B1">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1.50</w:t>
            </w:r>
          </w:p>
        </w:tc>
        <w:tc>
          <w:tcPr>
            <w:tcW w:w="559" w:type="pct"/>
            <w:tcBorders>
              <w:top w:val="single" w:color="auto" w:sz="4" w:space="0"/>
              <w:left w:val="single" w:color="auto" w:sz="4" w:space="0"/>
              <w:bottom w:val="single" w:color="auto" w:sz="4" w:space="0"/>
              <w:right w:val="single" w:color="auto" w:sz="4" w:space="0"/>
            </w:tcBorders>
            <w:shd w:val="solid" w:color="FFFFFF" w:fill="auto"/>
            <w:vAlign w:val="top"/>
          </w:tcPr>
          <w:p w14:paraId="1C406087">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1.50</w:t>
            </w:r>
          </w:p>
        </w:tc>
        <w:tc>
          <w:tcPr>
            <w:tcW w:w="559" w:type="pct"/>
            <w:tcBorders>
              <w:top w:val="single" w:color="auto" w:sz="4" w:space="0"/>
              <w:left w:val="single" w:color="auto" w:sz="4" w:space="0"/>
              <w:bottom w:val="single" w:color="auto" w:sz="4" w:space="0"/>
              <w:right w:val="single" w:color="auto" w:sz="4" w:space="0"/>
            </w:tcBorders>
            <w:shd w:val="solid" w:color="FFFFFF" w:fill="auto"/>
            <w:vAlign w:val="top"/>
          </w:tcPr>
          <w:p w14:paraId="4588663B">
            <w:pPr>
              <w:spacing w:beforeLines="0" w:afterLines="0"/>
              <w:jc w:val="center"/>
              <w:rPr>
                <w:rFonts w:hint="eastAsia" w:ascii="宋体" w:hAnsi="宋体" w:eastAsiaTheme="minorEastAsia" w:cstheme="minorBidi"/>
                <w:color w:val="000000"/>
                <w:kern w:val="2"/>
                <w:sz w:val="22"/>
                <w:szCs w:val="24"/>
                <w:lang w:val="en-US" w:eastAsia="zh-CN" w:bidi="ar-SA"/>
              </w:rPr>
            </w:pPr>
          </w:p>
        </w:tc>
        <w:tc>
          <w:tcPr>
            <w:tcW w:w="559" w:type="pct"/>
            <w:tcBorders>
              <w:top w:val="single" w:color="auto" w:sz="4" w:space="0"/>
              <w:left w:val="single" w:color="auto" w:sz="4" w:space="0"/>
              <w:bottom w:val="single" w:color="auto" w:sz="4" w:space="0"/>
              <w:right w:val="single" w:color="auto" w:sz="4" w:space="0"/>
            </w:tcBorders>
            <w:shd w:val="solid" w:color="FFFFFF" w:fill="auto"/>
            <w:vAlign w:val="top"/>
          </w:tcPr>
          <w:p w14:paraId="2DAD6FA0">
            <w:pPr>
              <w:spacing w:beforeLines="0" w:afterLines="0"/>
              <w:jc w:val="center"/>
              <w:rPr>
                <w:rFonts w:hint="eastAsia" w:ascii="宋体" w:hAnsi="宋体" w:eastAsiaTheme="minorEastAsia" w:cstheme="minorBidi"/>
                <w:color w:val="000000"/>
                <w:kern w:val="2"/>
                <w:sz w:val="22"/>
                <w:szCs w:val="24"/>
                <w:lang w:val="en-US" w:eastAsia="zh-CN" w:bidi="ar-SA"/>
              </w:rPr>
            </w:pPr>
          </w:p>
        </w:tc>
        <w:tc>
          <w:tcPr>
            <w:tcW w:w="559" w:type="pct"/>
            <w:tcBorders>
              <w:top w:val="single" w:color="auto" w:sz="4" w:space="0"/>
              <w:left w:val="single" w:color="auto" w:sz="4" w:space="0"/>
              <w:bottom w:val="single" w:color="auto" w:sz="4" w:space="0"/>
              <w:right w:val="single" w:color="auto" w:sz="4" w:space="0"/>
            </w:tcBorders>
          </w:tcPr>
          <w:p w14:paraId="589ACF7E">
            <w:pPr>
              <w:jc w:val="center"/>
              <w:rPr>
                <w:rFonts w:ascii="Times New Roman" w:hAnsi="Times New Roman" w:eastAsia="仿宋_GB2312" w:cs="Times New Roman"/>
                <w:sz w:val="24"/>
                <w:szCs w:val="24"/>
              </w:rPr>
            </w:pPr>
          </w:p>
        </w:tc>
        <w:tc>
          <w:tcPr>
            <w:tcW w:w="646" w:type="pct"/>
            <w:tcBorders>
              <w:top w:val="single" w:color="auto" w:sz="4" w:space="0"/>
              <w:left w:val="single" w:color="auto" w:sz="4" w:space="0"/>
              <w:bottom w:val="single" w:color="auto" w:sz="4" w:space="0"/>
              <w:right w:val="single" w:color="auto" w:sz="4" w:space="0"/>
            </w:tcBorders>
          </w:tcPr>
          <w:p w14:paraId="75AA34BE">
            <w:pPr>
              <w:jc w:val="center"/>
              <w:rPr>
                <w:rFonts w:ascii="Times New Roman" w:hAnsi="Times New Roman" w:eastAsia="仿宋_GB2312" w:cs="Times New Roman"/>
                <w:sz w:val="24"/>
                <w:szCs w:val="24"/>
              </w:rPr>
            </w:pPr>
          </w:p>
        </w:tc>
        <w:tc>
          <w:tcPr>
            <w:tcW w:w="471" w:type="pct"/>
            <w:tcBorders>
              <w:top w:val="single" w:color="auto" w:sz="4" w:space="0"/>
              <w:left w:val="single" w:color="auto" w:sz="4" w:space="0"/>
              <w:bottom w:val="single" w:color="auto" w:sz="4" w:space="0"/>
              <w:right w:val="single" w:color="auto" w:sz="4" w:space="0"/>
            </w:tcBorders>
          </w:tcPr>
          <w:p w14:paraId="5E00EF7D">
            <w:pPr>
              <w:jc w:val="center"/>
              <w:rPr>
                <w:rFonts w:ascii="Times New Roman" w:hAnsi="Times New Roman" w:eastAsia="仿宋_GB2312" w:cs="Times New Roman"/>
                <w:sz w:val="24"/>
                <w:szCs w:val="24"/>
              </w:rPr>
            </w:pPr>
          </w:p>
        </w:tc>
      </w:tr>
      <w:tr w14:paraId="3F133374">
        <w:tblPrEx>
          <w:tblCellMar>
            <w:top w:w="0" w:type="dxa"/>
            <w:left w:w="0" w:type="dxa"/>
            <w:bottom w:w="0" w:type="dxa"/>
            <w:right w:w="0" w:type="dxa"/>
          </w:tblCellMar>
        </w:tblPrEx>
        <w:trPr>
          <w:trHeight w:val="401" w:hRule="atLeast"/>
          <w:jc w:val="center"/>
        </w:trPr>
        <w:tc>
          <w:tcPr>
            <w:tcW w:w="642" w:type="pct"/>
            <w:tcBorders>
              <w:top w:val="single" w:color="auto" w:sz="4" w:space="0"/>
              <w:left w:val="single" w:color="auto" w:sz="4" w:space="0"/>
              <w:bottom w:val="single" w:color="auto" w:sz="4" w:space="0"/>
              <w:right w:val="single" w:color="auto" w:sz="4" w:space="0"/>
            </w:tcBorders>
            <w:shd w:val="solid" w:color="FFFFFF" w:fill="auto"/>
            <w:vAlign w:val="top"/>
          </w:tcPr>
          <w:p w14:paraId="51D861E5">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2160299</w:t>
            </w:r>
          </w:p>
        </w:tc>
        <w:tc>
          <w:tcPr>
            <w:tcW w:w="443" w:type="pct"/>
            <w:tcBorders>
              <w:top w:val="single" w:color="auto" w:sz="4" w:space="0"/>
              <w:left w:val="single" w:color="auto" w:sz="4" w:space="0"/>
              <w:bottom w:val="single" w:color="auto" w:sz="4" w:space="0"/>
              <w:right w:val="single" w:color="auto" w:sz="4" w:space="0"/>
            </w:tcBorders>
            <w:shd w:val="solid" w:color="FFFFFF" w:fill="auto"/>
            <w:vAlign w:val="top"/>
          </w:tcPr>
          <w:p w14:paraId="068495C3">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其他商业流通事务支出</w:t>
            </w:r>
          </w:p>
        </w:tc>
        <w:tc>
          <w:tcPr>
            <w:tcW w:w="559" w:type="pct"/>
            <w:tcBorders>
              <w:top w:val="single" w:color="auto" w:sz="4" w:space="0"/>
              <w:left w:val="single" w:color="auto" w:sz="4" w:space="0"/>
              <w:bottom w:val="single" w:color="auto" w:sz="4" w:space="0"/>
              <w:right w:val="single" w:color="auto" w:sz="4" w:space="0"/>
            </w:tcBorders>
            <w:shd w:val="solid" w:color="FFFFFF" w:fill="auto"/>
            <w:vAlign w:val="top"/>
          </w:tcPr>
          <w:p w14:paraId="59C3058A">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0.52</w:t>
            </w:r>
          </w:p>
        </w:tc>
        <w:tc>
          <w:tcPr>
            <w:tcW w:w="559" w:type="pct"/>
            <w:tcBorders>
              <w:top w:val="single" w:color="auto" w:sz="4" w:space="0"/>
              <w:left w:val="single" w:color="auto" w:sz="4" w:space="0"/>
              <w:bottom w:val="single" w:color="auto" w:sz="4" w:space="0"/>
              <w:right w:val="single" w:color="auto" w:sz="4" w:space="0"/>
            </w:tcBorders>
            <w:shd w:val="solid" w:color="FFFFFF" w:fill="auto"/>
            <w:vAlign w:val="top"/>
          </w:tcPr>
          <w:p w14:paraId="53123EFB">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0.52</w:t>
            </w:r>
          </w:p>
        </w:tc>
        <w:tc>
          <w:tcPr>
            <w:tcW w:w="559" w:type="pct"/>
            <w:tcBorders>
              <w:top w:val="single" w:color="auto" w:sz="4" w:space="0"/>
              <w:left w:val="single" w:color="auto" w:sz="4" w:space="0"/>
              <w:bottom w:val="single" w:color="auto" w:sz="4" w:space="0"/>
              <w:right w:val="single" w:color="auto" w:sz="4" w:space="0"/>
            </w:tcBorders>
            <w:shd w:val="solid" w:color="FFFFFF" w:fill="auto"/>
            <w:vAlign w:val="top"/>
          </w:tcPr>
          <w:p w14:paraId="3E38912E">
            <w:pPr>
              <w:spacing w:beforeLines="0" w:afterLines="0"/>
              <w:jc w:val="center"/>
              <w:rPr>
                <w:rFonts w:hint="eastAsia" w:ascii="宋体" w:hAnsi="宋体" w:eastAsiaTheme="minorEastAsia" w:cstheme="minorBidi"/>
                <w:color w:val="000000"/>
                <w:kern w:val="2"/>
                <w:sz w:val="22"/>
                <w:szCs w:val="24"/>
                <w:lang w:val="en-US" w:eastAsia="zh-CN" w:bidi="ar-SA"/>
              </w:rPr>
            </w:pPr>
          </w:p>
        </w:tc>
        <w:tc>
          <w:tcPr>
            <w:tcW w:w="559" w:type="pct"/>
            <w:tcBorders>
              <w:top w:val="single" w:color="auto" w:sz="4" w:space="0"/>
              <w:left w:val="single" w:color="auto" w:sz="4" w:space="0"/>
              <w:bottom w:val="single" w:color="auto" w:sz="4" w:space="0"/>
              <w:right w:val="single" w:color="auto" w:sz="4" w:space="0"/>
            </w:tcBorders>
            <w:shd w:val="solid" w:color="FFFFFF" w:fill="auto"/>
            <w:vAlign w:val="top"/>
          </w:tcPr>
          <w:p w14:paraId="60C88885">
            <w:pPr>
              <w:spacing w:beforeLines="0" w:afterLines="0"/>
              <w:jc w:val="center"/>
              <w:rPr>
                <w:rFonts w:hint="eastAsia" w:ascii="宋体" w:hAnsi="宋体" w:eastAsiaTheme="minorEastAsia" w:cstheme="minorBidi"/>
                <w:color w:val="000000"/>
                <w:kern w:val="2"/>
                <w:sz w:val="22"/>
                <w:szCs w:val="24"/>
                <w:lang w:val="en-US" w:eastAsia="zh-CN" w:bidi="ar-SA"/>
              </w:rPr>
            </w:pPr>
          </w:p>
        </w:tc>
        <w:tc>
          <w:tcPr>
            <w:tcW w:w="559" w:type="pct"/>
            <w:tcBorders>
              <w:top w:val="single" w:color="auto" w:sz="4" w:space="0"/>
              <w:left w:val="single" w:color="auto" w:sz="4" w:space="0"/>
              <w:bottom w:val="single" w:color="auto" w:sz="4" w:space="0"/>
              <w:right w:val="single" w:color="auto" w:sz="4" w:space="0"/>
            </w:tcBorders>
          </w:tcPr>
          <w:p w14:paraId="3F038258">
            <w:pPr>
              <w:jc w:val="center"/>
              <w:rPr>
                <w:rFonts w:ascii="Times New Roman" w:hAnsi="Times New Roman" w:eastAsia="仿宋_GB2312" w:cs="Times New Roman"/>
                <w:sz w:val="24"/>
                <w:szCs w:val="24"/>
              </w:rPr>
            </w:pPr>
          </w:p>
        </w:tc>
        <w:tc>
          <w:tcPr>
            <w:tcW w:w="646" w:type="pct"/>
            <w:tcBorders>
              <w:top w:val="single" w:color="auto" w:sz="4" w:space="0"/>
              <w:left w:val="single" w:color="auto" w:sz="4" w:space="0"/>
              <w:bottom w:val="single" w:color="auto" w:sz="4" w:space="0"/>
              <w:right w:val="single" w:color="auto" w:sz="4" w:space="0"/>
            </w:tcBorders>
          </w:tcPr>
          <w:p w14:paraId="1CD3645D">
            <w:pPr>
              <w:jc w:val="center"/>
              <w:rPr>
                <w:rFonts w:ascii="Times New Roman" w:hAnsi="Times New Roman" w:eastAsia="仿宋_GB2312" w:cs="Times New Roman"/>
                <w:sz w:val="24"/>
                <w:szCs w:val="24"/>
              </w:rPr>
            </w:pPr>
          </w:p>
        </w:tc>
        <w:tc>
          <w:tcPr>
            <w:tcW w:w="471" w:type="pct"/>
            <w:tcBorders>
              <w:top w:val="single" w:color="auto" w:sz="4" w:space="0"/>
              <w:left w:val="single" w:color="auto" w:sz="4" w:space="0"/>
              <w:bottom w:val="single" w:color="auto" w:sz="4" w:space="0"/>
              <w:right w:val="single" w:color="auto" w:sz="4" w:space="0"/>
            </w:tcBorders>
          </w:tcPr>
          <w:p w14:paraId="026D874E">
            <w:pPr>
              <w:jc w:val="center"/>
              <w:rPr>
                <w:rFonts w:ascii="Times New Roman" w:hAnsi="Times New Roman" w:eastAsia="仿宋_GB2312" w:cs="Times New Roman"/>
                <w:sz w:val="24"/>
                <w:szCs w:val="24"/>
              </w:rPr>
            </w:pPr>
          </w:p>
        </w:tc>
      </w:tr>
    </w:tbl>
    <w:p w14:paraId="0461D0D1">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2EBC7DCA">
      <w:pPr>
        <w:widowControl/>
        <w:jc w:val="center"/>
        <w:rPr>
          <w:rFonts w:ascii="Times New Roman" w:hAnsi="Times New Roman" w:eastAsia="黑体" w:cs="Times New Roman"/>
          <w:color w:val="000000"/>
          <w:kern w:val="0"/>
          <w:sz w:val="36"/>
          <w:szCs w:val="36"/>
          <w:lang w:bidi="ar"/>
        </w:rPr>
      </w:pPr>
    </w:p>
    <w:p w14:paraId="731F576A">
      <w:pPr>
        <w:widowControl/>
        <w:jc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7AFBA300">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467A8824">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蓝山县农业农村局</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14"/>
        <w:tblW w:w="4998" w:type="pct"/>
        <w:jc w:val="center"/>
        <w:tblLayout w:type="autofit"/>
        <w:tblCellMar>
          <w:top w:w="0" w:type="dxa"/>
          <w:left w:w="108" w:type="dxa"/>
          <w:bottom w:w="0" w:type="dxa"/>
          <w:right w:w="108" w:type="dxa"/>
        </w:tblCellMar>
      </w:tblPr>
      <w:tblGrid>
        <w:gridCol w:w="2206"/>
        <w:gridCol w:w="2488"/>
        <w:gridCol w:w="1710"/>
        <w:gridCol w:w="1215"/>
        <w:gridCol w:w="1215"/>
        <w:gridCol w:w="1710"/>
        <w:gridCol w:w="1215"/>
        <w:gridCol w:w="2455"/>
      </w:tblGrid>
      <w:tr w14:paraId="586E72ED">
        <w:tblPrEx>
          <w:tblCellMar>
            <w:top w:w="0" w:type="dxa"/>
            <w:left w:w="108" w:type="dxa"/>
            <w:bottom w:w="0" w:type="dxa"/>
            <w:right w:w="108" w:type="dxa"/>
          </w:tblCellMar>
        </w:tblPrEx>
        <w:trPr>
          <w:trHeight w:val="427" w:hRule="atLeast"/>
          <w:jc w:val="center"/>
        </w:trPr>
        <w:tc>
          <w:tcPr>
            <w:tcW w:w="1651"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6BED55F5">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601"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41D47FD">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27"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410A218">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27"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B4DF785">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601"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C9E4BA3">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27"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17BB022">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863"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DEB456E">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5FBDFD84">
        <w:tblPrEx>
          <w:tblCellMar>
            <w:top w:w="0" w:type="dxa"/>
            <w:left w:w="108" w:type="dxa"/>
            <w:bottom w:w="0" w:type="dxa"/>
            <w:right w:w="108" w:type="dxa"/>
          </w:tblCellMar>
        </w:tblPrEx>
        <w:trPr>
          <w:trHeight w:val="312" w:hRule="exact"/>
          <w:jc w:val="center"/>
        </w:trPr>
        <w:tc>
          <w:tcPr>
            <w:tcW w:w="776"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A1911D2">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875" w:type="pct"/>
            <w:vMerge w:val="restart"/>
            <w:tcBorders>
              <w:top w:val="nil"/>
              <w:left w:val="single" w:color="auto" w:sz="4" w:space="0"/>
              <w:bottom w:val="single" w:color="auto" w:sz="4" w:space="0"/>
              <w:right w:val="single" w:color="auto" w:sz="4" w:space="0"/>
            </w:tcBorders>
            <w:shd w:val="clear" w:color="000000" w:fill="FFFFFF"/>
            <w:vAlign w:val="center"/>
          </w:tcPr>
          <w:p w14:paraId="4420069F">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601" w:type="pct"/>
            <w:vMerge w:val="continue"/>
            <w:tcBorders>
              <w:top w:val="single" w:color="auto" w:sz="4" w:space="0"/>
              <w:left w:val="single" w:color="auto" w:sz="4" w:space="0"/>
              <w:bottom w:val="single" w:color="auto" w:sz="4" w:space="0"/>
              <w:right w:val="single" w:color="auto" w:sz="4" w:space="0"/>
            </w:tcBorders>
            <w:vAlign w:val="center"/>
          </w:tcPr>
          <w:p w14:paraId="01677239">
            <w:pPr>
              <w:widowControl/>
              <w:jc w:val="left"/>
              <w:rPr>
                <w:rFonts w:ascii="Times New Roman" w:hAnsi="Times New Roman" w:eastAsia="仿宋_GB2312" w:cs="Times New Roman"/>
                <w:b/>
                <w:bCs/>
                <w:kern w:val="0"/>
                <w:sz w:val="24"/>
                <w:szCs w:val="24"/>
              </w:rPr>
            </w:pPr>
          </w:p>
        </w:tc>
        <w:tc>
          <w:tcPr>
            <w:tcW w:w="427" w:type="pct"/>
            <w:vMerge w:val="continue"/>
            <w:tcBorders>
              <w:top w:val="single" w:color="auto" w:sz="4" w:space="0"/>
              <w:left w:val="single" w:color="auto" w:sz="4" w:space="0"/>
              <w:bottom w:val="single" w:color="auto" w:sz="4" w:space="0"/>
              <w:right w:val="single" w:color="auto" w:sz="4" w:space="0"/>
            </w:tcBorders>
            <w:vAlign w:val="center"/>
          </w:tcPr>
          <w:p w14:paraId="224435D7">
            <w:pPr>
              <w:widowControl/>
              <w:jc w:val="left"/>
              <w:rPr>
                <w:rFonts w:ascii="Times New Roman" w:hAnsi="Times New Roman" w:eastAsia="仿宋_GB2312" w:cs="Times New Roman"/>
                <w:b/>
                <w:bCs/>
                <w:kern w:val="0"/>
                <w:sz w:val="24"/>
                <w:szCs w:val="24"/>
              </w:rPr>
            </w:pPr>
          </w:p>
        </w:tc>
        <w:tc>
          <w:tcPr>
            <w:tcW w:w="427" w:type="pct"/>
            <w:vMerge w:val="continue"/>
            <w:tcBorders>
              <w:top w:val="single" w:color="auto" w:sz="4" w:space="0"/>
              <w:left w:val="single" w:color="auto" w:sz="4" w:space="0"/>
              <w:bottom w:val="single" w:color="auto" w:sz="4" w:space="0"/>
              <w:right w:val="single" w:color="auto" w:sz="4" w:space="0"/>
            </w:tcBorders>
            <w:vAlign w:val="center"/>
          </w:tcPr>
          <w:p w14:paraId="542C1F6D">
            <w:pPr>
              <w:widowControl/>
              <w:jc w:val="left"/>
              <w:rPr>
                <w:rFonts w:ascii="Times New Roman" w:hAnsi="Times New Roman" w:eastAsia="仿宋_GB2312" w:cs="Times New Roman"/>
                <w:b/>
                <w:bCs/>
                <w:kern w:val="0"/>
                <w:sz w:val="24"/>
                <w:szCs w:val="24"/>
              </w:rPr>
            </w:pPr>
          </w:p>
        </w:tc>
        <w:tc>
          <w:tcPr>
            <w:tcW w:w="601" w:type="pct"/>
            <w:vMerge w:val="continue"/>
            <w:tcBorders>
              <w:top w:val="single" w:color="auto" w:sz="4" w:space="0"/>
              <w:left w:val="single" w:color="auto" w:sz="4" w:space="0"/>
              <w:bottom w:val="single" w:color="auto" w:sz="4" w:space="0"/>
              <w:right w:val="single" w:color="auto" w:sz="4" w:space="0"/>
            </w:tcBorders>
            <w:vAlign w:val="center"/>
          </w:tcPr>
          <w:p w14:paraId="157F89C7">
            <w:pPr>
              <w:widowControl/>
              <w:jc w:val="left"/>
              <w:rPr>
                <w:rFonts w:ascii="Times New Roman" w:hAnsi="Times New Roman" w:eastAsia="仿宋_GB2312" w:cs="Times New Roman"/>
                <w:b/>
                <w:bCs/>
                <w:kern w:val="0"/>
                <w:sz w:val="24"/>
                <w:szCs w:val="24"/>
              </w:rPr>
            </w:pPr>
          </w:p>
        </w:tc>
        <w:tc>
          <w:tcPr>
            <w:tcW w:w="427" w:type="pct"/>
            <w:vMerge w:val="continue"/>
            <w:tcBorders>
              <w:top w:val="single" w:color="auto" w:sz="4" w:space="0"/>
              <w:left w:val="single" w:color="auto" w:sz="4" w:space="0"/>
              <w:bottom w:val="single" w:color="auto" w:sz="4" w:space="0"/>
              <w:right w:val="single" w:color="auto" w:sz="4" w:space="0"/>
            </w:tcBorders>
            <w:vAlign w:val="center"/>
          </w:tcPr>
          <w:p w14:paraId="7F75B1C7">
            <w:pPr>
              <w:widowControl/>
              <w:jc w:val="left"/>
              <w:rPr>
                <w:rFonts w:ascii="Times New Roman" w:hAnsi="Times New Roman" w:eastAsia="仿宋_GB2312" w:cs="Times New Roman"/>
                <w:b/>
                <w:bCs/>
                <w:kern w:val="0"/>
                <w:sz w:val="24"/>
                <w:szCs w:val="24"/>
              </w:rPr>
            </w:pPr>
          </w:p>
        </w:tc>
        <w:tc>
          <w:tcPr>
            <w:tcW w:w="863" w:type="pct"/>
            <w:vMerge w:val="continue"/>
            <w:tcBorders>
              <w:top w:val="single" w:color="auto" w:sz="4" w:space="0"/>
              <w:left w:val="single" w:color="auto" w:sz="4" w:space="0"/>
              <w:bottom w:val="single" w:color="auto" w:sz="4" w:space="0"/>
              <w:right w:val="single" w:color="auto" w:sz="4" w:space="0"/>
            </w:tcBorders>
            <w:vAlign w:val="center"/>
          </w:tcPr>
          <w:p w14:paraId="3C700D81">
            <w:pPr>
              <w:widowControl/>
              <w:jc w:val="left"/>
              <w:rPr>
                <w:rFonts w:ascii="Times New Roman" w:hAnsi="Times New Roman" w:eastAsia="仿宋_GB2312" w:cs="Times New Roman"/>
                <w:b/>
                <w:bCs/>
                <w:kern w:val="0"/>
                <w:sz w:val="24"/>
                <w:szCs w:val="24"/>
              </w:rPr>
            </w:pPr>
          </w:p>
        </w:tc>
      </w:tr>
      <w:tr w14:paraId="777885C1">
        <w:tblPrEx>
          <w:tblCellMar>
            <w:top w:w="0" w:type="dxa"/>
            <w:left w:w="108" w:type="dxa"/>
            <w:bottom w:w="0" w:type="dxa"/>
            <w:right w:w="108" w:type="dxa"/>
          </w:tblCellMar>
        </w:tblPrEx>
        <w:trPr>
          <w:trHeight w:val="371" w:hRule="atLeast"/>
          <w:jc w:val="center"/>
        </w:trPr>
        <w:tc>
          <w:tcPr>
            <w:tcW w:w="776" w:type="pct"/>
            <w:vMerge w:val="continue"/>
            <w:tcBorders>
              <w:top w:val="single" w:color="auto" w:sz="4" w:space="0"/>
              <w:left w:val="single" w:color="auto" w:sz="4" w:space="0"/>
              <w:bottom w:val="single" w:color="auto" w:sz="4" w:space="0"/>
              <w:right w:val="single" w:color="auto" w:sz="4" w:space="0"/>
            </w:tcBorders>
            <w:vAlign w:val="center"/>
          </w:tcPr>
          <w:p w14:paraId="649F193D">
            <w:pPr>
              <w:widowControl/>
              <w:jc w:val="left"/>
              <w:rPr>
                <w:rFonts w:ascii="Times New Roman" w:hAnsi="Times New Roman" w:eastAsia="仿宋_GB2312" w:cs="Times New Roman"/>
                <w:kern w:val="0"/>
                <w:sz w:val="24"/>
                <w:szCs w:val="24"/>
              </w:rPr>
            </w:pPr>
          </w:p>
        </w:tc>
        <w:tc>
          <w:tcPr>
            <w:tcW w:w="875" w:type="pct"/>
            <w:vMerge w:val="continue"/>
            <w:tcBorders>
              <w:top w:val="nil"/>
              <w:left w:val="single" w:color="auto" w:sz="4" w:space="0"/>
              <w:bottom w:val="single" w:color="auto" w:sz="4" w:space="0"/>
              <w:right w:val="single" w:color="auto" w:sz="4" w:space="0"/>
            </w:tcBorders>
            <w:vAlign w:val="center"/>
          </w:tcPr>
          <w:p w14:paraId="603D888A">
            <w:pPr>
              <w:widowControl/>
              <w:jc w:val="left"/>
              <w:rPr>
                <w:rFonts w:ascii="Times New Roman" w:hAnsi="Times New Roman" w:eastAsia="仿宋_GB2312" w:cs="Times New Roman"/>
                <w:kern w:val="0"/>
                <w:sz w:val="24"/>
                <w:szCs w:val="24"/>
              </w:rPr>
            </w:pPr>
          </w:p>
        </w:tc>
        <w:tc>
          <w:tcPr>
            <w:tcW w:w="601" w:type="pct"/>
            <w:vMerge w:val="continue"/>
            <w:tcBorders>
              <w:top w:val="single" w:color="auto" w:sz="4" w:space="0"/>
              <w:left w:val="single" w:color="auto" w:sz="4" w:space="0"/>
              <w:bottom w:val="single" w:color="auto" w:sz="4" w:space="0"/>
              <w:right w:val="single" w:color="auto" w:sz="4" w:space="0"/>
            </w:tcBorders>
            <w:vAlign w:val="center"/>
          </w:tcPr>
          <w:p w14:paraId="20BD513F">
            <w:pPr>
              <w:widowControl/>
              <w:jc w:val="left"/>
              <w:rPr>
                <w:rFonts w:ascii="Times New Roman" w:hAnsi="Times New Roman" w:eastAsia="仿宋_GB2312" w:cs="Times New Roman"/>
                <w:kern w:val="0"/>
                <w:sz w:val="24"/>
                <w:szCs w:val="24"/>
              </w:rPr>
            </w:pPr>
          </w:p>
        </w:tc>
        <w:tc>
          <w:tcPr>
            <w:tcW w:w="427" w:type="pct"/>
            <w:vMerge w:val="continue"/>
            <w:tcBorders>
              <w:top w:val="single" w:color="auto" w:sz="4" w:space="0"/>
              <w:left w:val="single" w:color="auto" w:sz="4" w:space="0"/>
              <w:bottom w:val="single" w:color="auto" w:sz="4" w:space="0"/>
              <w:right w:val="single" w:color="auto" w:sz="4" w:space="0"/>
            </w:tcBorders>
            <w:vAlign w:val="center"/>
          </w:tcPr>
          <w:p w14:paraId="7C60A7F1">
            <w:pPr>
              <w:widowControl/>
              <w:jc w:val="left"/>
              <w:rPr>
                <w:rFonts w:ascii="Times New Roman" w:hAnsi="Times New Roman" w:eastAsia="仿宋_GB2312" w:cs="Times New Roman"/>
                <w:kern w:val="0"/>
                <w:sz w:val="24"/>
                <w:szCs w:val="24"/>
              </w:rPr>
            </w:pPr>
          </w:p>
        </w:tc>
        <w:tc>
          <w:tcPr>
            <w:tcW w:w="427" w:type="pct"/>
            <w:vMerge w:val="continue"/>
            <w:tcBorders>
              <w:top w:val="single" w:color="auto" w:sz="4" w:space="0"/>
              <w:left w:val="single" w:color="auto" w:sz="4" w:space="0"/>
              <w:bottom w:val="single" w:color="auto" w:sz="4" w:space="0"/>
              <w:right w:val="single" w:color="auto" w:sz="4" w:space="0"/>
            </w:tcBorders>
            <w:vAlign w:val="center"/>
          </w:tcPr>
          <w:p w14:paraId="66FC0B20">
            <w:pPr>
              <w:widowControl/>
              <w:jc w:val="left"/>
              <w:rPr>
                <w:rFonts w:ascii="Times New Roman" w:hAnsi="Times New Roman" w:eastAsia="仿宋_GB2312" w:cs="Times New Roman"/>
                <w:kern w:val="0"/>
                <w:sz w:val="24"/>
                <w:szCs w:val="24"/>
              </w:rPr>
            </w:pPr>
          </w:p>
        </w:tc>
        <w:tc>
          <w:tcPr>
            <w:tcW w:w="601" w:type="pct"/>
            <w:vMerge w:val="continue"/>
            <w:tcBorders>
              <w:top w:val="single" w:color="auto" w:sz="4" w:space="0"/>
              <w:left w:val="single" w:color="auto" w:sz="4" w:space="0"/>
              <w:bottom w:val="single" w:color="auto" w:sz="4" w:space="0"/>
              <w:right w:val="single" w:color="auto" w:sz="4" w:space="0"/>
            </w:tcBorders>
            <w:vAlign w:val="center"/>
          </w:tcPr>
          <w:p w14:paraId="6FD5A3BE">
            <w:pPr>
              <w:widowControl/>
              <w:jc w:val="left"/>
              <w:rPr>
                <w:rFonts w:ascii="Times New Roman" w:hAnsi="Times New Roman" w:eastAsia="仿宋_GB2312" w:cs="Times New Roman"/>
                <w:kern w:val="0"/>
                <w:sz w:val="24"/>
                <w:szCs w:val="24"/>
              </w:rPr>
            </w:pPr>
          </w:p>
        </w:tc>
        <w:tc>
          <w:tcPr>
            <w:tcW w:w="427" w:type="pct"/>
            <w:vMerge w:val="continue"/>
            <w:tcBorders>
              <w:top w:val="single" w:color="auto" w:sz="4" w:space="0"/>
              <w:left w:val="single" w:color="auto" w:sz="4" w:space="0"/>
              <w:bottom w:val="single" w:color="auto" w:sz="4" w:space="0"/>
              <w:right w:val="single" w:color="auto" w:sz="4" w:space="0"/>
            </w:tcBorders>
            <w:vAlign w:val="center"/>
          </w:tcPr>
          <w:p w14:paraId="2240753B">
            <w:pPr>
              <w:widowControl/>
              <w:jc w:val="left"/>
              <w:rPr>
                <w:rFonts w:ascii="Times New Roman" w:hAnsi="Times New Roman" w:eastAsia="仿宋_GB2312" w:cs="Times New Roman"/>
                <w:kern w:val="0"/>
                <w:sz w:val="24"/>
                <w:szCs w:val="24"/>
              </w:rPr>
            </w:pPr>
          </w:p>
        </w:tc>
        <w:tc>
          <w:tcPr>
            <w:tcW w:w="863" w:type="pct"/>
            <w:vMerge w:val="continue"/>
            <w:tcBorders>
              <w:top w:val="single" w:color="auto" w:sz="4" w:space="0"/>
              <w:left w:val="single" w:color="auto" w:sz="4" w:space="0"/>
              <w:bottom w:val="single" w:color="auto" w:sz="4" w:space="0"/>
              <w:right w:val="single" w:color="auto" w:sz="4" w:space="0"/>
            </w:tcBorders>
            <w:vAlign w:val="center"/>
          </w:tcPr>
          <w:p w14:paraId="138B0CA3">
            <w:pPr>
              <w:widowControl/>
              <w:jc w:val="left"/>
              <w:rPr>
                <w:rFonts w:ascii="Times New Roman" w:hAnsi="Times New Roman" w:eastAsia="仿宋_GB2312" w:cs="Times New Roman"/>
                <w:kern w:val="0"/>
                <w:sz w:val="24"/>
                <w:szCs w:val="24"/>
              </w:rPr>
            </w:pPr>
          </w:p>
        </w:tc>
      </w:tr>
      <w:tr w14:paraId="602789DA">
        <w:tblPrEx>
          <w:tblCellMar>
            <w:top w:w="0" w:type="dxa"/>
            <w:left w:w="108" w:type="dxa"/>
            <w:bottom w:w="0" w:type="dxa"/>
            <w:right w:w="108" w:type="dxa"/>
          </w:tblCellMar>
        </w:tblPrEx>
        <w:trPr>
          <w:trHeight w:val="354" w:hRule="atLeast"/>
          <w:jc w:val="center"/>
        </w:trPr>
        <w:tc>
          <w:tcPr>
            <w:tcW w:w="1651"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D5D7C0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0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396210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2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653B4F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2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62CAD1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60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4B3C25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2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07E605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86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09F43D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3D46C585">
        <w:tblPrEx>
          <w:tblCellMar>
            <w:top w:w="0" w:type="dxa"/>
            <w:left w:w="108" w:type="dxa"/>
            <w:bottom w:w="0" w:type="dxa"/>
            <w:right w:w="108" w:type="dxa"/>
          </w:tblCellMar>
        </w:tblPrEx>
        <w:trPr>
          <w:trHeight w:val="354" w:hRule="atLeast"/>
          <w:jc w:val="center"/>
        </w:trPr>
        <w:tc>
          <w:tcPr>
            <w:tcW w:w="1651"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09352B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6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C04722">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3450.07</w:t>
            </w:r>
            <w:r>
              <w:rPr>
                <w:rFonts w:ascii="Times New Roman" w:hAnsi="Times New Roman" w:eastAsia="仿宋_GB2312" w:cs="Times New Roman"/>
                <w:kern w:val="0"/>
                <w:sz w:val="24"/>
                <w:szCs w:val="24"/>
              </w:rPr>
              <w:t>　</w:t>
            </w:r>
          </w:p>
        </w:tc>
        <w:tc>
          <w:tcPr>
            <w:tcW w:w="4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A7D5FE">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2065.79</w:t>
            </w:r>
            <w:r>
              <w:rPr>
                <w:rFonts w:ascii="Times New Roman" w:hAnsi="Times New Roman" w:eastAsia="仿宋_GB2312" w:cs="Times New Roman"/>
                <w:kern w:val="0"/>
                <w:sz w:val="24"/>
                <w:szCs w:val="24"/>
              </w:rPr>
              <w:t>　</w:t>
            </w:r>
          </w:p>
        </w:tc>
        <w:tc>
          <w:tcPr>
            <w:tcW w:w="4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332472">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1384.28</w:t>
            </w:r>
            <w:r>
              <w:rPr>
                <w:rFonts w:ascii="Times New Roman" w:hAnsi="Times New Roman" w:eastAsia="仿宋_GB2312" w:cs="Times New Roman"/>
                <w:kern w:val="0"/>
                <w:sz w:val="24"/>
                <w:szCs w:val="24"/>
              </w:rPr>
              <w:t>　</w:t>
            </w:r>
          </w:p>
        </w:tc>
        <w:tc>
          <w:tcPr>
            <w:tcW w:w="6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8F518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35CE1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98CE4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2D3054A7">
        <w:tblPrEx>
          <w:tblCellMar>
            <w:top w:w="0" w:type="dxa"/>
            <w:left w:w="108" w:type="dxa"/>
            <w:bottom w:w="0" w:type="dxa"/>
            <w:right w:w="108" w:type="dxa"/>
          </w:tblCellMar>
        </w:tblPrEx>
        <w:trPr>
          <w:trHeight w:val="354" w:hRule="atLeast"/>
          <w:jc w:val="center"/>
        </w:trPr>
        <w:tc>
          <w:tcPr>
            <w:tcW w:w="776" w:type="pct"/>
            <w:tcBorders>
              <w:top w:val="single" w:color="auto" w:sz="4" w:space="0"/>
              <w:left w:val="single" w:color="auto" w:sz="4" w:space="0"/>
              <w:bottom w:val="single" w:color="auto" w:sz="4" w:space="0"/>
              <w:right w:val="single" w:color="auto" w:sz="4" w:space="0"/>
            </w:tcBorders>
            <w:shd w:val="solid" w:color="FFFFFF" w:fill="auto"/>
            <w:noWrap/>
            <w:vAlign w:val="top"/>
          </w:tcPr>
          <w:p w14:paraId="5141E3CD">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2013202</w:t>
            </w:r>
          </w:p>
        </w:tc>
        <w:tc>
          <w:tcPr>
            <w:tcW w:w="875" w:type="pct"/>
            <w:tcBorders>
              <w:top w:val="single" w:color="auto" w:sz="4" w:space="0"/>
              <w:left w:val="single" w:color="auto" w:sz="4" w:space="0"/>
              <w:bottom w:val="single" w:color="auto" w:sz="4" w:space="0"/>
              <w:right w:val="single" w:color="auto" w:sz="4" w:space="0"/>
            </w:tcBorders>
            <w:shd w:val="solid" w:color="FFFFFF" w:fill="auto"/>
            <w:noWrap/>
            <w:vAlign w:val="top"/>
          </w:tcPr>
          <w:p w14:paraId="59432272">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一般行政管理事务</w:t>
            </w:r>
          </w:p>
        </w:tc>
        <w:tc>
          <w:tcPr>
            <w:tcW w:w="601" w:type="pct"/>
            <w:tcBorders>
              <w:top w:val="single" w:color="auto" w:sz="4" w:space="0"/>
              <w:left w:val="single" w:color="auto" w:sz="4" w:space="0"/>
              <w:bottom w:val="single" w:color="auto" w:sz="4" w:space="0"/>
              <w:right w:val="single" w:color="auto" w:sz="4" w:space="0"/>
            </w:tcBorders>
            <w:shd w:val="solid" w:color="FFFFFF" w:fill="auto"/>
            <w:noWrap/>
            <w:vAlign w:val="top"/>
          </w:tcPr>
          <w:p w14:paraId="0243E3F6">
            <w:pPr>
              <w:spacing w:beforeLines="0" w:afterLines="0"/>
              <w:jc w:val="left"/>
              <w:rPr>
                <w:rFonts w:hint="eastAsia" w:ascii="宋体" w:hAnsi="宋体" w:eastAsiaTheme="minorEastAsia" w:cstheme="minorBidi"/>
                <w:color w:val="000000"/>
                <w:kern w:val="2"/>
                <w:sz w:val="22"/>
                <w:szCs w:val="24"/>
                <w:lang w:val="en-US" w:eastAsia="zh-CN" w:bidi="ar-SA"/>
              </w:rPr>
            </w:pPr>
          </w:p>
        </w:tc>
        <w:tc>
          <w:tcPr>
            <w:tcW w:w="427" w:type="pct"/>
            <w:tcBorders>
              <w:top w:val="single" w:color="auto" w:sz="4" w:space="0"/>
              <w:left w:val="single" w:color="auto" w:sz="4" w:space="0"/>
              <w:bottom w:val="single" w:color="auto" w:sz="4" w:space="0"/>
              <w:right w:val="single" w:color="auto" w:sz="4" w:space="0"/>
            </w:tcBorders>
            <w:shd w:val="solid" w:color="FFFFFF" w:fill="auto"/>
            <w:noWrap/>
            <w:vAlign w:val="top"/>
          </w:tcPr>
          <w:p w14:paraId="6F84DF51">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427" w:type="pct"/>
            <w:tcBorders>
              <w:top w:val="single" w:color="auto" w:sz="4" w:space="0"/>
              <w:left w:val="single" w:color="auto" w:sz="4" w:space="0"/>
              <w:bottom w:val="single" w:color="auto" w:sz="4" w:space="0"/>
              <w:right w:val="single" w:color="auto" w:sz="4" w:space="0"/>
            </w:tcBorders>
            <w:shd w:val="solid" w:color="FFFFFF" w:fill="auto"/>
            <w:noWrap/>
            <w:vAlign w:val="top"/>
          </w:tcPr>
          <w:p w14:paraId="5AE365CA">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3.34</w:t>
            </w:r>
          </w:p>
        </w:tc>
        <w:tc>
          <w:tcPr>
            <w:tcW w:w="6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E1078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E507E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6A37D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663E1BC">
        <w:tblPrEx>
          <w:tblCellMar>
            <w:top w:w="0" w:type="dxa"/>
            <w:left w:w="108" w:type="dxa"/>
            <w:bottom w:w="0" w:type="dxa"/>
            <w:right w:w="108" w:type="dxa"/>
          </w:tblCellMar>
        </w:tblPrEx>
        <w:trPr>
          <w:trHeight w:val="354" w:hRule="atLeast"/>
          <w:jc w:val="center"/>
        </w:trPr>
        <w:tc>
          <w:tcPr>
            <w:tcW w:w="776" w:type="pct"/>
            <w:tcBorders>
              <w:top w:val="single" w:color="auto" w:sz="4" w:space="0"/>
              <w:left w:val="single" w:color="auto" w:sz="4" w:space="0"/>
              <w:bottom w:val="single" w:color="auto" w:sz="4" w:space="0"/>
              <w:right w:val="single" w:color="auto" w:sz="4" w:space="0"/>
            </w:tcBorders>
            <w:shd w:val="solid" w:color="FFFFFF" w:fill="auto"/>
            <w:noWrap/>
            <w:vAlign w:val="top"/>
          </w:tcPr>
          <w:p w14:paraId="42BC21F9">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2019999</w:t>
            </w:r>
          </w:p>
        </w:tc>
        <w:tc>
          <w:tcPr>
            <w:tcW w:w="875" w:type="pct"/>
            <w:tcBorders>
              <w:top w:val="single" w:color="auto" w:sz="4" w:space="0"/>
              <w:left w:val="single" w:color="auto" w:sz="4" w:space="0"/>
              <w:bottom w:val="single" w:color="auto" w:sz="4" w:space="0"/>
              <w:right w:val="single" w:color="auto" w:sz="4" w:space="0"/>
            </w:tcBorders>
            <w:shd w:val="solid" w:color="FFFFFF" w:fill="auto"/>
            <w:noWrap/>
            <w:vAlign w:val="top"/>
          </w:tcPr>
          <w:p w14:paraId="4E0C4D20">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其他一般公共服务支出</w:t>
            </w:r>
          </w:p>
        </w:tc>
        <w:tc>
          <w:tcPr>
            <w:tcW w:w="601" w:type="pct"/>
            <w:tcBorders>
              <w:top w:val="single" w:color="auto" w:sz="4" w:space="0"/>
              <w:left w:val="single" w:color="auto" w:sz="4" w:space="0"/>
              <w:bottom w:val="single" w:color="auto" w:sz="4" w:space="0"/>
              <w:right w:val="single" w:color="auto" w:sz="4" w:space="0"/>
            </w:tcBorders>
            <w:shd w:val="solid" w:color="FFFFFF" w:fill="auto"/>
            <w:noWrap/>
            <w:vAlign w:val="top"/>
          </w:tcPr>
          <w:p w14:paraId="001618B9">
            <w:pPr>
              <w:spacing w:beforeLines="0" w:afterLines="0"/>
              <w:jc w:val="left"/>
              <w:rPr>
                <w:rFonts w:hint="eastAsia" w:ascii="宋体" w:hAnsi="宋体" w:eastAsiaTheme="minorEastAsia" w:cstheme="minorBidi"/>
                <w:color w:val="000000"/>
                <w:kern w:val="2"/>
                <w:sz w:val="22"/>
                <w:szCs w:val="24"/>
                <w:lang w:val="en-US" w:eastAsia="zh-CN" w:bidi="ar-SA"/>
              </w:rPr>
            </w:pPr>
          </w:p>
        </w:tc>
        <w:tc>
          <w:tcPr>
            <w:tcW w:w="427" w:type="pct"/>
            <w:tcBorders>
              <w:top w:val="single" w:color="auto" w:sz="4" w:space="0"/>
              <w:left w:val="single" w:color="auto" w:sz="4" w:space="0"/>
              <w:bottom w:val="single" w:color="auto" w:sz="4" w:space="0"/>
              <w:right w:val="single" w:color="auto" w:sz="4" w:space="0"/>
            </w:tcBorders>
            <w:shd w:val="solid" w:color="FFFFFF" w:fill="auto"/>
            <w:noWrap/>
            <w:vAlign w:val="top"/>
          </w:tcPr>
          <w:p w14:paraId="602AE120">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6.95</w:t>
            </w:r>
          </w:p>
        </w:tc>
        <w:tc>
          <w:tcPr>
            <w:tcW w:w="427" w:type="pct"/>
            <w:tcBorders>
              <w:top w:val="single" w:color="auto" w:sz="4" w:space="0"/>
              <w:left w:val="single" w:color="auto" w:sz="4" w:space="0"/>
              <w:bottom w:val="single" w:color="auto" w:sz="4" w:space="0"/>
              <w:right w:val="single" w:color="auto" w:sz="4" w:space="0"/>
            </w:tcBorders>
            <w:shd w:val="solid" w:color="FFFFFF" w:fill="auto"/>
            <w:noWrap/>
            <w:vAlign w:val="top"/>
          </w:tcPr>
          <w:p w14:paraId="0B088457">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1.94</w:t>
            </w:r>
          </w:p>
        </w:tc>
        <w:tc>
          <w:tcPr>
            <w:tcW w:w="6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D26AA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E8152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3D67B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0A9667A8">
        <w:tblPrEx>
          <w:tblCellMar>
            <w:top w:w="0" w:type="dxa"/>
            <w:left w:w="108" w:type="dxa"/>
            <w:bottom w:w="0" w:type="dxa"/>
            <w:right w:w="108" w:type="dxa"/>
          </w:tblCellMar>
        </w:tblPrEx>
        <w:trPr>
          <w:trHeight w:val="354" w:hRule="atLeast"/>
          <w:jc w:val="center"/>
        </w:trPr>
        <w:tc>
          <w:tcPr>
            <w:tcW w:w="776" w:type="pct"/>
            <w:tcBorders>
              <w:top w:val="single" w:color="auto" w:sz="4" w:space="0"/>
              <w:left w:val="single" w:color="auto" w:sz="4" w:space="0"/>
              <w:bottom w:val="single" w:color="auto" w:sz="4" w:space="0"/>
              <w:right w:val="single" w:color="auto" w:sz="4" w:space="0"/>
            </w:tcBorders>
            <w:shd w:val="solid" w:color="FFFFFF" w:fill="auto"/>
            <w:noWrap/>
            <w:vAlign w:val="top"/>
          </w:tcPr>
          <w:p w14:paraId="431211FD">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2070108</w:t>
            </w:r>
          </w:p>
        </w:tc>
        <w:tc>
          <w:tcPr>
            <w:tcW w:w="875" w:type="pct"/>
            <w:tcBorders>
              <w:top w:val="single" w:color="auto" w:sz="4" w:space="0"/>
              <w:left w:val="single" w:color="auto" w:sz="4" w:space="0"/>
              <w:bottom w:val="single" w:color="auto" w:sz="4" w:space="0"/>
              <w:right w:val="single" w:color="auto" w:sz="4" w:space="0"/>
            </w:tcBorders>
            <w:shd w:val="solid" w:color="FFFFFF" w:fill="auto"/>
            <w:noWrap/>
            <w:vAlign w:val="top"/>
          </w:tcPr>
          <w:p w14:paraId="28808D7B">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文化活动</w:t>
            </w:r>
          </w:p>
        </w:tc>
        <w:tc>
          <w:tcPr>
            <w:tcW w:w="601" w:type="pct"/>
            <w:tcBorders>
              <w:top w:val="single" w:color="auto" w:sz="4" w:space="0"/>
              <w:left w:val="single" w:color="auto" w:sz="4" w:space="0"/>
              <w:bottom w:val="single" w:color="auto" w:sz="4" w:space="0"/>
              <w:right w:val="single" w:color="auto" w:sz="4" w:space="0"/>
            </w:tcBorders>
            <w:shd w:val="solid" w:color="FFFFFF" w:fill="auto"/>
            <w:noWrap/>
            <w:vAlign w:val="top"/>
          </w:tcPr>
          <w:p w14:paraId="3773D1E4">
            <w:pPr>
              <w:spacing w:beforeLines="0" w:afterLines="0"/>
              <w:jc w:val="left"/>
              <w:rPr>
                <w:rFonts w:hint="eastAsia" w:ascii="宋体" w:hAnsi="宋体" w:eastAsiaTheme="minorEastAsia" w:cstheme="minorBidi"/>
                <w:color w:val="000000"/>
                <w:kern w:val="2"/>
                <w:sz w:val="22"/>
                <w:szCs w:val="24"/>
                <w:lang w:val="en-US" w:eastAsia="zh-CN" w:bidi="ar-SA"/>
              </w:rPr>
            </w:pPr>
          </w:p>
        </w:tc>
        <w:tc>
          <w:tcPr>
            <w:tcW w:w="427" w:type="pct"/>
            <w:tcBorders>
              <w:top w:val="single" w:color="auto" w:sz="4" w:space="0"/>
              <w:left w:val="single" w:color="auto" w:sz="4" w:space="0"/>
              <w:bottom w:val="single" w:color="auto" w:sz="4" w:space="0"/>
              <w:right w:val="single" w:color="auto" w:sz="4" w:space="0"/>
            </w:tcBorders>
            <w:shd w:val="solid" w:color="FFFFFF" w:fill="auto"/>
            <w:noWrap/>
            <w:vAlign w:val="top"/>
          </w:tcPr>
          <w:p w14:paraId="6EE7C785">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2.00</w:t>
            </w:r>
          </w:p>
        </w:tc>
        <w:tc>
          <w:tcPr>
            <w:tcW w:w="427" w:type="pct"/>
            <w:tcBorders>
              <w:top w:val="single" w:color="auto" w:sz="4" w:space="0"/>
              <w:left w:val="single" w:color="auto" w:sz="4" w:space="0"/>
              <w:bottom w:val="single" w:color="auto" w:sz="4" w:space="0"/>
              <w:right w:val="single" w:color="auto" w:sz="4" w:space="0"/>
            </w:tcBorders>
            <w:shd w:val="solid" w:color="FFFFFF" w:fill="auto"/>
            <w:noWrap/>
            <w:vAlign w:val="top"/>
          </w:tcPr>
          <w:p w14:paraId="7FDBABD3">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6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B0DA9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D9767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8F78D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79A7A910">
        <w:tblPrEx>
          <w:tblCellMar>
            <w:top w:w="0" w:type="dxa"/>
            <w:left w:w="108" w:type="dxa"/>
            <w:bottom w:w="0" w:type="dxa"/>
            <w:right w:w="108" w:type="dxa"/>
          </w:tblCellMar>
        </w:tblPrEx>
        <w:trPr>
          <w:trHeight w:val="354" w:hRule="atLeast"/>
          <w:jc w:val="center"/>
        </w:trPr>
        <w:tc>
          <w:tcPr>
            <w:tcW w:w="776" w:type="pct"/>
            <w:tcBorders>
              <w:top w:val="single" w:color="auto" w:sz="4" w:space="0"/>
              <w:left w:val="single" w:color="auto" w:sz="4" w:space="0"/>
              <w:bottom w:val="single" w:color="auto" w:sz="4" w:space="0"/>
              <w:right w:val="single" w:color="auto" w:sz="4" w:space="0"/>
            </w:tcBorders>
            <w:shd w:val="solid" w:color="FFFFFF" w:fill="auto"/>
            <w:noWrap/>
            <w:vAlign w:val="top"/>
          </w:tcPr>
          <w:p w14:paraId="5E92E13D">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2080801</w:t>
            </w:r>
          </w:p>
        </w:tc>
        <w:tc>
          <w:tcPr>
            <w:tcW w:w="875" w:type="pct"/>
            <w:tcBorders>
              <w:top w:val="single" w:color="auto" w:sz="4" w:space="0"/>
              <w:left w:val="single" w:color="auto" w:sz="4" w:space="0"/>
              <w:bottom w:val="single" w:color="auto" w:sz="4" w:space="0"/>
              <w:right w:val="single" w:color="auto" w:sz="4" w:space="0"/>
            </w:tcBorders>
            <w:shd w:val="solid" w:color="FFFFFF" w:fill="auto"/>
            <w:noWrap/>
            <w:vAlign w:val="top"/>
          </w:tcPr>
          <w:p w14:paraId="4AD2F33C">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死亡抚恤</w:t>
            </w:r>
          </w:p>
        </w:tc>
        <w:tc>
          <w:tcPr>
            <w:tcW w:w="601" w:type="pct"/>
            <w:tcBorders>
              <w:top w:val="single" w:color="auto" w:sz="4" w:space="0"/>
              <w:left w:val="single" w:color="auto" w:sz="4" w:space="0"/>
              <w:bottom w:val="single" w:color="auto" w:sz="4" w:space="0"/>
              <w:right w:val="single" w:color="auto" w:sz="4" w:space="0"/>
            </w:tcBorders>
            <w:shd w:val="solid" w:color="FFFFFF" w:fill="auto"/>
            <w:noWrap/>
            <w:vAlign w:val="top"/>
          </w:tcPr>
          <w:p w14:paraId="60A06F1A">
            <w:pPr>
              <w:spacing w:beforeLines="0" w:afterLines="0"/>
              <w:jc w:val="left"/>
              <w:rPr>
                <w:rFonts w:hint="eastAsia" w:ascii="宋体" w:hAnsi="宋体" w:eastAsiaTheme="minorEastAsia" w:cstheme="minorBidi"/>
                <w:color w:val="000000"/>
                <w:kern w:val="2"/>
                <w:sz w:val="22"/>
                <w:szCs w:val="24"/>
                <w:lang w:val="en-US" w:eastAsia="zh-CN" w:bidi="ar-SA"/>
              </w:rPr>
            </w:pPr>
          </w:p>
        </w:tc>
        <w:tc>
          <w:tcPr>
            <w:tcW w:w="427" w:type="pct"/>
            <w:tcBorders>
              <w:top w:val="single" w:color="auto" w:sz="4" w:space="0"/>
              <w:left w:val="single" w:color="auto" w:sz="4" w:space="0"/>
              <w:bottom w:val="single" w:color="auto" w:sz="4" w:space="0"/>
              <w:right w:val="single" w:color="auto" w:sz="4" w:space="0"/>
            </w:tcBorders>
            <w:shd w:val="solid" w:color="FFFFFF" w:fill="auto"/>
            <w:noWrap/>
            <w:vAlign w:val="top"/>
          </w:tcPr>
          <w:p w14:paraId="4AAD3015">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37.81</w:t>
            </w:r>
          </w:p>
        </w:tc>
        <w:tc>
          <w:tcPr>
            <w:tcW w:w="427" w:type="pct"/>
            <w:tcBorders>
              <w:top w:val="single" w:color="auto" w:sz="4" w:space="0"/>
              <w:left w:val="single" w:color="auto" w:sz="4" w:space="0"/>
              <w:bottom w:val="single" w:color="auto" w:sz="4" w:space="0"/>
              <w:right w:val="single" w:color="auto" w:sz="4" w:space="0"/>
            </w:tcBorders>
            <w:shd w:val="solid" w:color="FFFFFF" w:fill="auto"/>
            <w:noWrap/>
            <w:vAlign w:val="top"/>
          </w:tcPr>
          <w:p w14:paraId="3E7F1BED">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6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BA1B8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5E238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B685B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20FA0414">
        <w:tblPrEx>
          <w:tblCellMar>
            <w:top w:w="0" w:type="dxa"/>
            <w:left w:w="108" w:type="dxa"/>
            <w:bottom w:w="0" w:type="dxa"/>
            <w:right w:w="108" w:type="dxa"/>
          </w:tblCellMar>
        </w:tblPrEx>
        <w:trPr>
          <w:trHeight w:val="354" w:hRule="atLeast"/>
          <w:jc w:val="center"/>
        </w:trPr>
        <w:tc>
          <w:tcPr>
            <w:tcW w:w="776" w:type="pct"/>
            <w:tcBorders>
              <w:top w:val="single" w:color="auto" w:sz="4" w:space="0"/>
              <w:left w:val="single" w:color="auto" w:sz="4" w:space="0"/>
              <w:bottom w:val="single" w:color="auto" w:sz="4" w:space="0"/>
              <w:right w:val="single" w:color="auto" w:sz="4" w:space="0"/>
            </w:tcBorders>
            <w:shd w:val="solid" w:color="FFFFFF" w:fill="auto"/>
            <w:noWrap/>
            <w:vAlign w:val="top"/>
          </w:tcPr>
          <w:p w14:paraId="1E792DBF">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2130101</w:t>
            </w:r>
          </w:p>
        </w:tc>
        <w:tc>
          <w:tcPr>
            <w:tcW w:w="875" w:type="pct"/>
            <w:tcBorders>
              <w:top w:val="single" w:color="auto" w:sz="4" w:space="0"/>
              <w:left w:val="single" w:color="auto" w:sz="4" w:space="0"/>
              <w:bottom w:val="single" w:color="auto" w:sz="4" w:space="0"/>
              <w:right w:val="single" w:color="auto" w:sz="4" w:space="0"/>
            </w:tcBorders>
            <w:shd w:val="solid" w:color="FFFFFF" w:fill="auto"/>
            <w:noWrap/>
            <w:vAlign w:val="top"/>
          </w:tcPr>
          <w:p w14:paraId="76F90217">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行政运行</w:t>
            </w:r>
          </w:p>
        </w:tc>
        <w:tc>
          <w:tcPr>
            <w:tcW w:w="601" w:type="pct"/>
            <w:tcBorders>
              <w:top w:val="single" w:color="auto" w:sz="4" w:space="0"/>
              <w:left w:val="single" w:color="auto" w:sz="4" w:space="0"/>
              <w:bottom w:val="single" w:color="auto" w:sz="4" w:space="0"/>
              <w:right w:val="single" w:color="auto" w:sz="4" w:space="0"/>
            </w:tcBorders>
            <w:shd w:val="solid" w:color="FFFFFF" w:fill="auto"/>
            <w:noWrap/>
            <w:vAlign w:val="top"/>
          </w:tcPr>
          <w:p w14:paraId="578B18C7">
            <w:pPr>
              <w:spacing w:beforeLines="0" w:afterLines="0"/>
              <w:jc w:val="left"/>
              <w:rPr>
                <w:rFonts w:hint="eastAsia" w:ascii="宋体" w:hAnsi="宋体" w:eastAsiaTheme="minorEastAsia" w:cstheme="minorBidi"/>
                <w:color w:val="000000"/>
                <w:kern w:val="2"/>
                <w:sz w:val="22"/>
                <w:szCs w:val="24"/>
                <w:lang w:val="en-US" w:eastAsia="zh-CN" w:bidi="ar-SA"/>
              </w:rPr>
            </w:pPr>
          </w:p>
        </w:tc>
        <w:tc>
          <w:tcPr>
            <w:tcW w:w="427" w:type="pct"/>
            <w:tcBorders>
              <w:top w:val="single" w:color="auto" w:sz="4" w:space="0"/>
              <w:left w:val="single" w:color="auto" w:sz="4" w:space="0"/>
              <w:bottom w:val="single" w:color="auto" w:sz="4" w:space="0"/>
              <w:right w:val="single" w:color="auto" w:sz="4" w:space="0"/>
            </w:tcBorders>
            <w:shd w:val="solid" w:color="FFFFFF" w:fill="auto"/>
            <w:noWrap/>
            <w:vAlign w:val="top"/>
          </w:tcPr>
          <w:p w14:paraId="7C093C1B">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2,019.03</w:t>
            </w:r>
          </w:p>
        </w:tc>
        <w:tc>
          <w:tcPr>
            <w:tcW w:w="427" w:type="pct"/>
            <w:tcBorders>
              <w:top w:val="single" w:color="auto" w:sz="4" w:space="0"/>
              <w:left w:val="single" w:color="auto" w:sz="4" w:space="0"/>
              <w:bottom w:val="single" w:color="auto" w:sz="4" w:space="0"/>
              <w:right w:val="single" w:color="auto" w:sz="4" w:space="0"/>
            </w:tcBorders>
            <w:shd w:val="solid" w:color="FFFFFF" w:fill="auto"/>
            <w:noWrap/>
            <w:vAlign w:val="top"/>
          </w:tcPr>
          <w:p w14:paraId="275A5955">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6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758AB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AD27B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3C139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33253831">
        <w:tblPrEx>
          <w:tblCellMar>
            <w:top w:w="0" w:type="dxa"/>
            <w:left w:w="108" w:type="dxa"/>
            <w:bottom w:w="0" w:type="dxa"/>
            <w:right w:w="108" w:type="dxa"/>
          </w:tblCellMar>
        </w:tblPrEx>
        <w:trPr>
          <w:trHeight w:val="354" w:hRule="atLeast"/>
          <w:jc w:val="center"/>
        </w:trPr>
        <w:tc>
          <w:tcPr>
            <w:tcW w:w="776" w:type="pct"/>
            <w:tcBorders>
              <w:top w:val="single" w:color="auto" w:sz="4" w:space="0"/>
              <w:left w:val="single" w:color="auto" w:sz="4" w:space="0"/>
              <w:bottom w:val="single" w:color="auto" w:sz="4" w:space="0"/>
              <w:right w:val="single" w:color="auto" w:sz="4" w:space="0"/>
            </w:tcBorders>
            <w:shd w:val="solid" w:color="FFFFFF" w:fill="auto"/>
            <w:noWrap/>
            <w:vAlign w:val="top"/>
          </w:tcPr>
          <w:p w14:paraId="070EFFF0">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2130109</w:t>
            </w:r>
          </w:p>
        </w:tc>
        <w:tc>
          <w:tcPr>
            <w:tcW w:w="875" w:type="pct"/>
            <w:tcBorders>
              <w:top w:val="single" w:color="auto" w:sz="4" w:space="0"/>
              <w:left w:val="single" w:color="auto" w:sz="4" w:space="0"/>
              <w:bottom w:val="single" w:color="auto" w:sz="4" w:space="0"/>
              <w:right w:val="single" w:color="auto" w:sz="4" w:space="0"/>
            </w:tcBorders>
            <w:shd w:val="solid" w:color="FFFFFF" w:fill="auto"/>
            <w:noWrap/>
            <w:vAlign w:val="top"/>
          </w:tcPr>
          <w:p w14:paraId="52B90C13">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农产品质量安全</w:t>
            </w:r>
          </w:p>
        </w:tc>
        <w:tc>
          <w:tcPr>
            <w:tcW w:w="601" w:type="pct"/>
            <w:tcBorders>
              <w:top w:val="single" w:color="auto" w:sz="4" w:space="0"/>
              <w:left w:val="single" w:color="auto" w:sz="4" w:space="0"/>
              <w:bottom w:val="single" w:color="auto" w:sz="4" w:space="0"/>
              <w:right w:val="single" w:color="auto" w:sz="4" w:space="0"/>
            </w:tcBorders>
            <w:shd w:val="solid" w:color="FFFFFF" w:fill="auto"/>
            <w:noWrap/>
            <w:vAlign w:val="top"/>
          </w:tcPr>
          <w:p w14:paraId="0AE98C22">
            <w:pPr>
              <w:spacing w:beforeLines="0" w:afterLines="0"/>
              <w:jc w:val="left"/>
              <w:rPr>
                <w:rFonts w:hint="eastAsia" w:ascii="宋体" w:hAnsi="宋体" w:eastAsiaTheme="minorEastAsia" w:cstheme="minorBidi"/>
                <w:color w:val="000000"/>
                <w:kern w:val="2"/>
                <w:sz w:val="22"/>
                <w:szCs w:val="24"/>
                <w:lang w:val="en-US" w:eastAsia="zh-CN" w:bidi="ar-SA"/>
              </w:rPr>
            </w:pPr>
          </w:p>
        </w:tc>
        <w:tc>
          <w:tcPr>
            <w:tcW w:w="427" w:type="pct"/>
            <w:tcBorders>
              <w:top w:val="single" w:color="auto" w:sz="4" w:space="0"/>
              <w:left w:val="single" w:color="auto" w:sz="4" w:space="0"/>
              <w:bottom w:val="single" w:color="auto" w:sz="4" w:space="0"/>
              <w:right w:val="single" w:color="auto" w:sz="4" w:space="0"/>
            </w:tcBorders>
            <w:shd w:val="solid" w:color="FFFFFF" w:fill="auto"/>
            <w:noWrap/>
            <w:vAlign w:val="top"/>
          </w:tcPr>
          <w:p w14:paraId="607DEC71">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427" w:type="pct"/>
            <w:tcBorders>
              <w:top w:val="single" w:color="auto" w:sz="4" w:space="0"/>
              <w:left w:val="single" w:color="auto" w:sz="4" w:space="0"/>
              <w:bottom w:val="single" w:color="auto" w:sz="4" w:space="0"/>
              <w:right w:val="single" w:color="auto" w:sz="4" w:space="0"/>
            </w:tcBorders>
            <w:shd w:val="solid" w:color="FFFFFF" w:fill="auto"/>
            <w:noWrap/>
            <w:vAlign w:val="top"/>
          </w:tcPr>
          <w:p w14:paraId="675B6EA9">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9.71</w:t>
            </w:r>
          </w:p>
        </w:tc>
        <w:tc>
          <w:tcPr>
            <w:tcW w:w="6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13681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968DB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AFA4A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FEA1CD8">
        <w:tblPrEx>
          <w:tblCellMar>
            <w:top w:w="0" w:type="dxa"/>
            <w:left w:w="108" w:type="dxa"/>
            <w:bottom w:w="0" w:type="dxa"/>
            <w:right w:w="108" w:type="dxa"/>
          </w:tblCellMar>
        </w:tblPrEx>
        <w:trPr>
          <w:trHeight w:val="354" w:hRule="atLeast"/>
          <w:jc w:val="center"/>
        </w:trPr>
        <w:tc>
          <w:tcPr>
            <w:tcW w:w="776" w:type="pct"/>
            <w:tcBorders>
              <w:top w:val="single" w:color="auto" w:sz="4" w:space="0"/>
              <w:left w:val="single" w:color="auto" w:sz="4" w:space="0"/>
              <w:bottom w:val="single" w:color="auto" w:sz="4" w:space="0"/>
              <w:right w:val="single" w:color="auto" w:sz="4" w:space="0"/>
            </w:tcBorders>
            <w:shd w:val="solid" w:color="FFFFFF" w:fill="auto"/>
            <w:vAlign w:val="top"/>
          </w:tcPr>
          <w:p w14:paraId="66C28185">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2130112</w:t>
            </w:r>
          </w:p>
        </w:tc>
        <w:tc>
          <w:tcPr>
            <w:tcW w:w="875" w:type="pct"/>
            <w:tcBorders>
              <w:top w:val="single" w:color="auto" w:sz="4" w:space="0"/>
              <w:left w:val="single" w:color="auto" w:sz="4" w:space="0"/>
              <w:bottom w:val="single" w:color="auto" w:sz="4" w:space="0"/>
              <w:right w:val="single" w:color="auto" w:sz="4" w:space="0"/>
            </w:tcBorders>
            <w:shd w:val="solid" w:color="FFFFFF" w:fill="auto"/>
            <w:vAlign w:val="top"/>
          </w:tcPr>
          <w:p w14:paraId="1042BC8A">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行业业务管理</w:t>
            </w:r>
          </w:p>
        </w:tc>
        <w:tc>
          <w:tcPr>
            <w:tcW w:w="601" w:type="pct"/>
            <w:tcBorders>
              <w:top w:val="single" w:color="auto" w:sz="4" w:space="0"/>
              <w:left w:val="single" w:color="auto" w:sz="4" w:space="0"/>
              <w:bottom w:val="single" w:color="auto" w:sz="4" w:space="0"/>
              <w:right w:val="single" w:color="auto" w:sz="4" w:space="0"/>
            </w:tcBorders>
            <w:shd w:val="solid" w:color="FFFFFF" w:fill="auto"/>
            <w:vAlign w:val="top"/>
          </w:tcPr>
          <w:p w14:paraId="1E1C6A34">
            <w:pPr>
              <w:spacing w:beforeLines="0" w:afterLines="0"/>
              <w:jc w:val="left"/>
              <w:rPr>
                <w:rFonts w:hint="eastAsia" w:ascii="宋体" w:hAnsi="宋体" w:eastAsiaTheme="minorEastAsia" w:cstheme="minorBidi"/>
                <w:color w:val="000000"/>
                <w:kern w:val="2"/>
                <w:sz w:val="22"/>
                <w:szCs w:val="24"/>
                <w:lang w:val="en-US" w:eastAsia="zh-CN" w:bidi="ar-SA"/>
              </w:rPr>
            </w:pPr>
          </w:p>
        </w:tc>
        <w:tc>
          <w:tcPr>
            <w:tcW w:w="427" w:type="pct"/>
            <w:tcBorders>
              <w:top w:val="single" w:color="auto" w:sz="4" w:space="0"/>
              <w:left w:val="single" w:color="auto" w:sz="4" w:space="0"/>
              <w:bottom w:val="single" w:color="auto" w:sz="4" w:space="0"/>
              <w:right w:val="single" w:color="auto" w:sz="4" w:space="0"/>
            </w:tcBorders>
            <w:shd w:val="solid" w:color="FFFFFF" w:fill="auto"/>
            <w:vAlign w:val="top"/>
          </w:tcPr>
          <w:p w14:paraId="6E57B0A3">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427" w:type="pct"/>
            <w:tcBorders>
              <w:top w:val="single" w:color="auto" w:sz="4" w:space="0"/>
              <w:left w:val="single" w:color="auto" w:sz="4" w:space="0"/>
              <w:bottom w:val="single" w:color="auto" w:sz="4" w:space="0"/>
              <w:right w:val="single" w:color="auto" w:sz="4" w:space="0"/>
            </w:tcBorders>
            <w:shd w:val="solid" w:color="FFFFFF" w:fill="auto"/>
            <w:vAlign w:val="top"/>
          </w:tcPr>
          <w:p w14:paraId="27DFB3D5">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100.33</w:t>
            </w:r>
          </w:p>
        </w:tc>
        <w:tc>
          <w:tcPr>
            <w:tcW w:w="601" w:type="pct"/>
            <w:tcBorders>
              <w:top w:val="single" w:color="auto" w:sz="4" w:space="0"/>
              <w:left w:val="single" w:color="auto" w:sz="4" w:space="0"/>
              <w:bottom w:val="single" w:color="auto" w:sz="4" w:space="0"/>
              <w:right w:val="single" w:color="auto" w:sz="4" w:space="0"/>
            </w:tcBorders>
          </w:tcPr>
          <w:p w14:paraId="7C1964EF">
            <w:pPr>
              <w:widowControl/>
              <w:jc w:val="right"/>
              <w:rPr>
                <w:rFonts w:ascii="Times New Roman" w:hAnsi="Times New Roman" w:eastAsia="仿宋_GB2312" w:cs="Times New Roman"/>
                <w:kern w:val="0"/>
                <w:sz w:val="24"/>
                <w:szCs w:val="24"/>
              </w:rPr>
            </w:pPr>
          </w:p>
        </w:tc>
        <w:tc>
          <w:tcPr>
            <w:tcW w:w="427" w:type="pct"/>
            <w:tcBorders>
              <w:top w:val="single" w:color="auto" w:sz="4" w:space="0"/>
              <w:left w:val="single" w:color="auto" w:sz="4" w:space="0"/>
              <w:bottom w:val="single" w:color="auto" w:sz="4" w:space="0"/>
              <w:right w:val="single" w:color="auto" w:sz="4" w:space="0"/>
            </w:tcBorders>
          </w:tcPr>
          <w:p w14:paraId="5AF03E18">
            <w:pPr>
              <w:widowControl/>
              <w:jc w:val="right"/>
              <w:rPr>
                <w:rFonts w:ascii="Times New Roman" w:hAnsi="Times New Roman" w:eastAsia="仿宋_GB2312" w:cs="Times New Roman"/>
                <w:kern w:val="0"/>
                <w:sz w:val="24"/>
                <w:szCs w:val="24"/>
              </w:rPr>
            </w:pPr>
          </w:p>
        </w:tc>
        <w:tc>
          <w:tcPr>
            <w:tcW w:w="863" w:type="pct"/>
            <w:tcBorders>
              <w:top w:val="single" w:color="auto" w:sz="4" w:space="0"/>
              <w:left w:val="single" w:color="auto" w:sz="4" w:space="0"/>
              <w:bottom w:val="single" w:color="auto" w:sz="4" w:space="0"/>
              <w:right w:val="single" w:color="auto" w:sz="4" w:space="0"/>
            </w:tcBorders>
          </w:tcPr>
          <w:p w14:paraId="4AC0F55C">
            <w:pPr>
              <w:widowControl/>
              <w:jc w:val="right"/>
              <w:rPr>
                <w:rFonts w:ascii="Times New Roman" w:hAnsi="Times New Roman" w:eastAsia="仿宋_GB2312" w:cs="Times New Roman"/>
                <w:kern w:val="0"/>
                <w:sz w:val="24"/>
                <w:szCs w:val="24"/>
              </w:rPr>
            </w:pPr>
          </w:p>
        </w:tc>
      </w:tr>
      <w:tr w14:paraId="24800A45">
        <w:tblPrEx>
          <w:tblCellMar>
            <w:top w:w="0" w:type="dxa"/>
            <w:left w:w="108" w:type="dxa"/>
            <w:bottom w:w="0" w:type="dxa"/>
            <w:right w:w="108" w:type="dxa"/>
          </w:tblCellMar>
        </w:tblPrEx>
        <w:trPr>
          <w:trHeight w:val="354" w:hRule="atLeast"/>
          <w:jc w:val="center"/>
        </w:trPr>
        <w:tc>
          <w:tcPr>
            <w:tcW w:w="776" w:type="pct"/>
            <w:tcBorders>
              <w:top w:val="single" w:color="auto" w:sz="4" w:space="0"/>
              <w:left w:val="single" w:color="auto" w:sz="4" w:space="0"/>
              <w:bottom w:val="single" w:color="auto" w:sz="4" w:space="0"/>
              <w:right w:val="single" w:color="auto" w:sz="4" w:space="0"/>
            </w:tcBorders>
            <w:shd w:val="solid" w:color="FFFFFF" w:fill="auto"/>
            <w:vAlign w:val="top"/>
          </w:tcPr>
          <w:p w14:paraId="07D20A23">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2130122</w:t>
            </w:r>
          </w:p>
        </w:tc>
        <w:tc>
          <w:tcPr>
            <w:tcW w:w="875" w:type="pct"/>
            <w:tcBorders>
              <w:top w:val="single" w:color="auto" w:sz="4" w:space="0"/>
              <w:left w:val="single" w:color="auto" w:sz="4" w:space="0"/>
              <w:bottom w:val="single" w:color="auto" w:sz="4" w:space="0"/>
              <w:right w:val="single" w:color="auto" w:sz="4" w:space="0"/>
            </w:tcBorders>
            <w:shd w:val="solid" w:color="FFFFFF" w:fill="auto"/>
            <w:vAlign w:val="top"/>
          </w:tcPr>
          <w:p w14:paraId="0F8CBD08">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农业生产发展</w:t>
            </w:r>
          </w:p>
        </w:tc>
        <w:tc>
          <w:tcPr>
            <w:tcW w:w="601" w:type="pct"/>
            <w:tcBorders>
              <w:top w:val="single" w:color="auto" w:sz="4" w:space="0"/>
              <w:left w:val="single" w:color="auto" w:sz="4" w:space="0"/>
              <w:bottom w:val="single" w:color="auto" w:sz="4" w:space="0"/>
              <w:right w:val="single" w:color="auto" w:sz="4" w:space="0"/>
            </w:tcBorders>
            <w:shd w:val="solid" w:color="FFFFFF" w:fill="auto"/>
            <w:vAlign w:val="top"/>
          </w:tcPr>
          <w:p w14:paraId="35FCBF1D">
            <w:pPr>
              <w:spacing w:beforeLines="0" w:afterLines="0"/>
              <w:jc w:val="left"/>
              <w:rPr>
                <w:rFonts w:hint="eastAsia" w:ascii="宋体" w:hAnsi="宋体" w:eastAsiaTheme="minorEastAsia" w:cstheme="minorBidi"/>
                <w:color w:val="000000"/>
                <w:kern w:val="2"/>
                <w:sz w:val="22"/>
                <w:szCs w:val="24"/>
                <w:lang w:val="en-US" w:eastAsia="zh-CN" w:bidi="ar-SA"/>
              </w:rPr>
            </w:pPr>
          </w:p>
        </w:tc>
        <w:tc>
          <w:tcPr>
            <w:tcW w:w="427" w:type="pct"/>
            <w:tcBorders>
              <w:top w:val="single" w:color="auto" w:sz="4" w:space="0"/>
              <w:left w:val="single" w:color="auto" w:sz="4" w:space="0"/>
              <w:bottom w:val="single" w:color="auto" w:sz="4" w:space="0"/>
              <w:right w:val="single" w:color="auto" w:sz="4" w:space="0"/>
            </w:tcBorders>
            <w:shd w:val="solid" w:color="FFFFFF" w:fill="auto"/>
            <w:vAlign w:val="top"/>
          </w:tcPr>
          <w:p w14:paraId="6467AE69">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427" w:type="pct"/>
            <w:tcBorders>
              <w:top w:val="single" w:color="auto" w:sz="4" w:space="0"/>
              <w:left w:val="single" w:color="auto" w:sz="4" w:space="0"/>
              <w:bottom w:val="single" w:color="auto" w:sz="4" w:space="0"/>
              <w:right w:val="single" w:color="auto" w:sz="4" w:space="0"/>
            </w:tcBorders>
            <w:shd w:val="solid" w:color="FFFFFF" w:fill="auto"/>
            <w:vAlign w:val="top"/>
          </w:tcPr>
          <w:p w14:paraId="7F552802">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1,227.77</w:t>
            </w:r>
          </w:p>
        </w:tc>
        <w:tc>
          <w:tcPr>
            <w:tcW w:w="601" w:type="pct"/>
            <w:tcBorders>
              <w:top w:val="single" w:color="auto" w:sz="4" w:space="0"/>
              <w:left w:val="single" w:color="auto" w:sz="4" w:space="0"/>
              <w:bottom w:val="single" w:color="auto" w:sz="4" w:space="0"/>
              <w:right w:val="single" w:color="auto" w:sz="4" w:space="0"/>
            </w:tcBorders>
          </w:tcPr>
          <w:p w14:paraId="48D4AEBB">
            <w:pPr>
              <w:widowControl/>
              <w:jc w:val="right"/>
              <w:rPr>
                <w:rFonts w:ascii="Times New Roman" w:hAnsi="Times New Roman" w:eastAsia="仿宋_GB2312" w:cs="Times New Roman"/>
                <w:kern w:val="0"/>
                <w:sz w:val="24"/>
                <w:szCs w:val="24"/>
              </w:rPr>
            </w:pPr>
          </w:p>
        </w:tc>
        <w:tc>
          <w:tcPr>
            <w:tcW w:w="427" w:type="pct"/>
            <w:tcBorders>
              <w:top w:val="single" w:color="auto" w:sz="4" w:space="0"/>
              <w:left w:val="single" w:color="auto" w:sz="4" w:space="0"/>
              <w:bottom w:val="single" w:color="auto" w:sz="4" w:space="0"/>
              <w:right w:val="single" w:color="auto" w:sz="4" w:space="0"/>
            </w:tcBorders>
          </w:tcPr>
          <w:p w14:paraId="5817B170">
            <w:pPr>
              <w:widowControl/>
              <w:jc w:val="right"/>
              <w:rPr>
                <w:rFonts w:ascii="Times New Roman" w:hAnsi="Times New Roman" w:eastAsia="仿宋_GB2312" w:cs="Times New Roman"/>
                <w:kern w:val="0"/>
                <w:sz w:val="24"/>
                <w:szCs w:val="24"/>
              </w:rPr>
            </w:pPr>
          </w:p>
        </w:tc>
        <w:tc>
          <w:tcPr>
            <w:tcW w:w="863" w:type="pct"/>
            <w:tcBorders>
              <w:top w:val="single" w:color="auto" w:sz="4" w:space="0"/>
              <w:left w:val="single" w:color="auto" w:sz="4" w:space="0"/>
              <w:bottom w:val="single" w:color="auto" w:sz="4" w:space="0"/>
              <w:right w:val="single" w:color="auto" w:sz="4" w:space="0"/>
            </w:tcBorders>
          </w:tcPr>
          <w:p w14:paraId="762845D5">
            <w:pPr>
              <w:widowControl/>
              <w:jc w:val="right"/>
              <w:rPr>
                <w:rFonts w:ascii="Times New Roman" w:hAnsi="Times New Roman" w:eastAsia="仿宋_GB2312" w:cs="Times New Roman"/>
                <w:kern w:val="0"/>
                <w:sz w:val="24"/>
                <w:szCs w:val="24"/>
              </w:rPr>
            </w:pPr>
          </w:p>
        </w:tc>
      </w:tr>
      <w:tr w14:paraId="774B7CF1">
        <w:tblPrEx>
          <w:tblCellMar>
            <w:top w:w="0" w:type="dxa"/>
            <w:left w:w="108" w:type="dxa"/>
            <w:bottom w:w="0" w:type="dxa"/>
            <w:right w:w="108" w:type="dxa"/>
          </w:tblCellMar>
        </w:tblPrEx>
        <w:trPr>
          <w:trHeight w:val="354" w:hRule="atLeast"/>
          <w:jc w:val="center"/>
        </w:trPr>
        <w:tc>
          <w:tcPr>
            <w:tcW w:w="776" w:type="pct"/>
            <w:tcBorders>
              <w:top w:val="single" w:color="auto" w:sz="4" w:space="0"/>
              <w:left w:val="single" w:color="auto" w:sz="4" w:space="0"/>
              <w:bottom w:val="single" w:color="auto" w:sz="4" w:space="0"/>
              <w:right w:val="single" w:color="auto" w:sz="4" w:space="0"/>
            </w:tcBorders>
            <w:shd w:val="solid" w:color="FFFFFF" w:fill="auto"/>
            <w:vAlign w:val="top"/>
          </w:tcPr>
          <w:p w14:paraId="0B5139F6">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2130125</w:t>
            </w:r>
          </w:p>
        </w:tc>
        <w:tc>
          <w:tcPr>
            <w:tcW w:w="875" w:type="pct"/>
            <w:tcBorders>
              <w:top w:val="single" w:color="auto" w:sz="4" w:space="0"/>
              <w:left w:val="single" w:color="auto" w:sz="4" w:space="0"/>
              <w:bottom w:val="single" w:color="auto" w:sz="4" w:space="0"/>
              <w:right w:val="single" w:color="auto" w:sz="4" w:space="0"/>
            </w:tcBorders>
            <w:shd w:val="solid" w:color="FFFFFF" w:fill="auto"/>
            <w:vAlign w:val="top"/>
          </w:tcPr>
          <w:p w14:paraId="4F80133D">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农产品加工与促销</w:t>
            </w:r>
          </w:p>
        </w:tc>
        <w:tc>
          <w:tcPr>
            <w:tcW w:w="601" w:type="pct"/>
            <w:tcBorders>
              <w:top w:val="single" w:color="auto" w:sz="4" w:space="0"/>
              <w:left w:val="single" w:color="auto" w:sz="4" w:space="0"/>
              <w:bottom w:val="single" w:color="auto" w:sz="4" w:space="0"/>
              <w:right w:val="single" w:color="auto" w:sz="4" w:space="0"/>
            </w:tcBorders>
            <w:shd w:val="solid" w:color="FFFFFF" w:fill="auto"/>
            <w:vAlign w:val="top"/>
          </w:tcPr>
          <w:p w14:paraId="09E3C93F">
            <w:pPr>
              <w:spacing w:beforeLines="0" w:afterLines="0"/>
              <w:jc w:val="left"/>
              <w:rPr>
                <w:rFonts w:hint="eastAsia" w:ascii="宋体" w:hAnsi="宋体" w:eastAsiaTheme="minorEastAsia" w:cstheme="minorBidi"/>
                <w:color w:val="000000"/>
                <w:kern w:val="2"/>
                <w:sz w:val="22"/>
                <w:szCs w:val="24"/>
                <w:lang w:val="en-US" w:eastAsia="zh-CN" w:bidi="ar-SA"/>
              </w:rPr>
            </w:pPr>
          </w:p>
        </w:tc>
        <w:tc>
          <w:tcPr>
            <w:tcW w:w="427" w:type="pct"/>
            <w:tcBorders>
              <w:top w:val="single" w:color="auto" w:sz="4" w:space="0"/>
              <w:left w:val="single" w:color="auto" w:sz="4" w:space="0"/>
              <w:bottom w:val="single" w:color="auto" w:sz="4" w:space="0"/>
              <w:right w:val="single" w:color="auto" w:sz="4" w:space="0"/>
            </w:tcBorders>
            <w:shd w:val="solid" w:color="FFFFFF" w:fill="auto"/>
            <w:vAlign w:val="top"/>
          </w:tcPr>
          <w:p w14:paraId="18F841F2">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427" w:type="pct"/>
            <w:tcBorders>
              <w:top w:val="single" w:color="auto" w:sz="4" w:space="0"/>
              <w:left w:val="single" w:color="auto" w:sz="4" w:space="0"/>
              <w:bottom w:val="single" w:color="auto" w:sz="4" w:space="0"/>
              <w:right w:val="single" w:color="auto" w:sz="4" w:space="0"/>
            </w:tcBorders>
            <w:shd w:val="solid" w:color="FFFFFF" w:fill="auto"/>
            <w:vAlign w:val="top"/>
          </w:tcPr>
          <w:p w14:paraId="528301D6">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32.54</w:t>
            </w:r>
          </w:p>
        </w:tc>
        <w:tc>
          <w:tcPr>
            <w:tcW w:w="601" w:type="pct"/>
            <w:tcBorders>
              <w:top w:val="single" w:color="auto" w:sz="4" w:space="0"/>
              <w:left w:val="single" w:color="auto" w:sz="4" w:space="0"/>
              <w:bottom w:val="single" w:color="auto" w:sz="4" w:space="0"/>
              <w:right w:val="single" w:color="auto" w:sz="4" w:space="0"/>
            </w:tcBorders>
          </w:tcPr>
          <w:p w14:paraId="62ADA42D">
            <w:pPr>
              <w:widowControl/>
              <w:jc w:val="right"/>
              <w:rPr>
                <w:rFonts w:ascii="Times New Roman" w:hAnsi="Times New Roman" w:eastAsia="仿宋_GB2312" w:cs="Times New Roman"/>
                <w:kern w:val="0"/>
                <w:sz w:val="24"/>
                <w:szCs w:val="24"/>
              </w:rPr>
            </w:pPr>
          </w:p>
        </w:tc>
        <w:tc>
          <w:tcPr>
            <w:tcW w:w="427" w:type="pct"/>
            <w:tcBorders>
              <w:top w:val="single" w:color="auto" w:sz="4" w:space="0"/>
              <w:left w:val="single" w:color="auto" w:sz="4" w:space="0"/>
              <w:bottom w:val="single" w:color="auto" w:sz="4" w:space="0"/>
              <w:right w:val="single" w:color="auto" w:sz="4" w:space="0"/>
            </w:tcBorders>
          </w:tcPr>
          <w:p w14:paraId="4B80B37B">
            <w:pPr>
              <w:widowControl/>
              <w:jc w:val="right"/>
              <w:rPr>
                <w:rFonts w:ascii="Times New Roman" w:hAnsi="Times New Roman" w:eastAsia="仿宋_GB2312" w:cs="Times New Roman"/>
                <w:kern w:val="0"/>
                <w:sz w:val="24"/>
                <w:szCs w:val="24"/>
              </w:rPr>
            </w:pPr>
          </w:p>
        </w:tc>
        <w:tc>
          <w:tcPr>
            <w:tcW w:w="863" w:type="pct"/>
            <w:tcBorders>
              <w:top w:val="single" w:color="auto" w:sz="4" w:space="0"/>
              <w:left w:val="single" w:color="auto" w:sz="4" w:space="0"/>
              <w:bottom w:val="single" w:color="auto" w:sz="4" w:space="0"/>
              <w:right w:val="single" w:color="auto" w:sz="4" w:space="0"/>
            </w:tcBorders>
          </w:tcPr>
          <w:p w14:paraId="4B81A71A">
            <w:pPr>
              <w:widowControl/>
              <w:jc w:val="right"/>
              <w:rPr>
                <w:rFonts w:ascii="Times New Roman" w:hAnsi="Times New Roman" w:eastAsia="仿宋_GB2312" w:cs="Times New Roman"/>
                <w:kern w:val="0"/>
                <w:sz w:val="24"/>
                <w:szCs w:val="24"/>
              </w:rPr>
            </w:pPr>
          </w:p>
        </w:tc>
      </w:tr>
      <w:tr w14:paraId="72543606">
        <w:tblPrEx>
          <w:tblCellMar>
            <w:top w:w="0" w:type="dxa"/>
            <w:left w:w="108" w:type="dxa"/>
            <w:bottom w:w="0" w:type="dxa"/>
            <w:right w:w="108" w:type="dxa"/>
          </w:tblCellMar>
        </w:tblPrEx>
        <w:trPr>
          <w:trHeight w:val="354" w:hRule="atLeast"/>
          <w:jc w:val="center"/>
        </w:trPr>
        <w:tc>
          <w:tcPr>
            <w:tcW w:w="776" w:type="pct"/>
            <w:tcBorders>
              <w:top w:val="single" w:color="auto" w:sz="4" w:space="0"/>
              <w:left w:val="single" w:color="auto" w:sz="4" w:space="0"/>
              <w:bottom w:val="single" w:color="auto" w:sz="4" w:space="0"/>
              <w:right w:val="single" w:color="auto" w:sz="4" w:space="0"/>
            </w:tcBorders>
            <w:shd w:val="solid" w:color="FFFFFF" w:fill="auto"/>
            <w:vAlign w:val="top"/>
          </w:tcPr>
          <w:p w14:paraId="43D17408">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2130126</w:t>
            </w:r>
          </w:p>
        </w:tc>
        <w:tc>
          <w:tcPr>
            <w:tcW w:w="875" w:type="pct"/>
            <w:tcBorders>
              <w:top w:val="single" w:color="auto" w:sz="4" w:space="0"/>
              <w:left w:val="single" w:color="auto" w:sz="4" w:space="0"/>
              <w:bottom w:val="single" w:color="auto" w:sz="4" w:space="0"/>
              <w:right w:val="single" w:color="auto" w:sz="4" w:space="0"/>
            </w:tcBorders>
            <w:shd w:val="solid" w:color="FFFFFF" w:fill="auto"/>
            <w:vAlign w:val="top"/>
          </w:tcPr>
          <w:p w14:paraId="7AF0299A">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农村社会事业</w:t>
            </w:r>
          </w:p>
        </w:tc>
        <w:tc>
          <w:tcPr>
            <w:tcW w:w="601" w:type="pct"/>
            <w:tcBorders>
              <w:top w:val="single" w:color="auto" w:sz="4" w:space="0"/>
              <w:left w:val="single" w:color="auto" w:sz="4" w:space="0"/>
              <w:bottom w:val="single" w:color="auto" w:sz="4" w:space="0"/>
              <w:right w:val="single" w:color="auto" w:sz="4" w:space="0"/>
            </w:tcBorders>
            <w:shd w:val="solid" w:color="FFFFFF" w:fill="auto"/>
            <w:vAlign w:val="top"/>
          </w:tcPr>
          <w:p w14:paraId="564D0D4E">
            <w:pPr>
              <w:spacing w:beforeLines="0" w:afterLines="0"/>
              <w:jc w:val="left"/>
              <w:rPr>
                <w:rFonts w:hint="eastAsia" w:ascii="宋体" w:hAnsi="宋体" w:eastAsiaTheme="minorEastAsia" w:cstheme="minorBidi"/>
                <w:color w:val="000000"/>
                <w:kern w:val="2"/>
                <w:sz w:val="22"/>
                <w:szCs w:val="24"/>
                <w:lang w:val="en-US" w:eastAsia="zh-CN" w:bidi="ar-SA"/>
              </w:rPr>
            </w:pPr>
          </w:p>
        </w:tc>
        <w:tc>
          <w:tcPr>
            <w:tcW w:w="427" w:type="pct"/>
            <w:tcBorders>
              <w:top w:val="single" w:color="auto" w:sz="4" w:space="0"/>
              <w:left w:val="single" w:color="auto" w:sz="4" w:space="0"/>
              <w:bottom w:val="single" w:color="auto" w:sz="4" w:space="0"/>
              <w:right w:val="single" w:color="auto" w:sz="4" w:space="0"/>
            </w:tcBorders>
            <w:shd w:val="solid" w:color="FFFFFF" w:fill="auto"/>
            <w:vAlign w:val="top"/>
          </w:tcPr>
          <w:p w14:paraId="216A5D5F">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427" w:type="pct"/>
            <w:tcBorders>
              <w:top w:val="single" w:color="auto" w:sz="4" w:space="0"/>
              <w:left w:val="single" w:color="auto" w:sz="4" w:space="0"/>
              <w:bottom w:val="single" w:color="auto" w:sz="4" w:space="0"/>
              <w:right w:val="single" w:color="auto" w:sz="4" w:space="0"/>
            </w:tcBorders>
            <w:shd w:val="solid" w:color="FFFFFF" w:fill="auto"/>
            <w:vAlign w:val="top"/>
          </w:tcPr>
          <w:p w14:paraId="5025D169">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2.35</w:t>
            </w:r>
          </w:p>
        </w:tc>
        <w:tc>
          <w:tcPr>
            <w:tcW w:w="601" w:type="pct"/>
            <w:tcBorders>
              <w:top w:val="single" w:color="auto" w:sz="4" w:space="0"/>
              <w:left w:val="single" w:color="auto" w:sz="4" w:space="0"/>
              <w:bottom w:val="single" w:color="auto" w:sz="4" w:space="0"/>
              <w:right w:val="single" w:color="auto" w:sz="4" w:space="0"/>
            </w:tcBorders>
          </w:tcPr>
          <w:p w14:paraId="6C063624">
            <w:pPr>
              <w:widowControl/>
              <w:jc w:val="right"/>
              <w:rPr>
                <w:rFonts w:ascii="Times New Roman" w:hAnsi="Times New Roman" w:eastAsia="仿宋_GB2312" w:cs="Times New Roman"/>
                <w:kern w:val="0"/>
                <w:sz w:val="24"/>
                <w:szCs w:val="24"/>
              </w:rPr>
            </w:pPr>
          </w:p>
        </w:tc>
        <w:tc>
          <w:tcPr>
            <w:tcW w:w="427" w:type="pct"/>
            <w:tcBorders>
              <w:top w:val="single" w:color="auto" w:sz="4" w:space="0"/>
              <w:left w:val="single" w:color="auto" w:sz="4" w:space="0"/>
              <w:bottom w:val="single" w:color="auto" w:sz="4" w:space="0"/>
              <w:right w:val="single" w:color="auto" w:sz="4" w:space="0"/>
            </w:tcBorders>
          </w:tcPr>
          <w:p w14:paraId="71685D34">
            <w:pPr>
              <w:widowControl/>
              <w:jc w:val="right"/>
              <w:rPr>
                <w:rFonts w:ascii="Times New Roman" w:hAnsi="Times New Roman" w:eastAsia="仿宋_GB2312" w:cs="Times New Roman"/>
                <w:kern w:val="0"/>
                <w:sz w:val="24"/>
                <w:szCs w:val="24"/>
              </w:rPr>
            </w:pPr>
          </w:p>
        </w:tc>
        <w:tc>
          <w:tcPr>
            <w:tcW w:w="863" w:type="pct"/>
            <w:tcBorders>
              <w:top w:val="single" w:color="auto" w:sz="4" w:space="0"/>
              <w:left w:val="single" w:color="auto" w:sz="4" w:space="0"/>
              <w:bottom w:val="single" w:color="auto" w:sz="4" w:space="0"/>
              <w:right w:val="single" w:color="auto" w:sz="4" w:space="0"/>
            </w:tcBorders>
          </w:tcPr>
          <w:p w14:paraId="600062F3">
            <w:pPr>
              <w:widowControl/>
              <w:jc w:val="right"/>
              <w:rPr>
                <w:rFonts w:ascii="Times New Roman" w:hAnsi="Times New Roman" w:eastAsia="仿宋_GB2312" w:cs="Times New Roman"/>
                <w:kern w:val="0"/>
                <w:sz w:val="24"/>
                <w:szCs w:val="24"/>
              </w:rPr>
            </w:pPr>
          </w:p>
        </w:tc>
      </w:tr>
      <w:tr w14:paraId="5475FB4D">
        <w:tblPrEx>
          <w:tblCellMar>
            <w:top w:w="0" w:type="dxa"/>
            <w:left w:w="108" w:type="dxa"/>
            <w:bottom w:w="0" w:type="dxa"/>
            <w:right w:w="108" w:type="dxa"/>
          </w:tblCellMar>
        </w:tblPrEx>
        <w:trPr>
          <w:trHeight w:val="354" w:hRule="atLeast"/>
          <w:jc w:val="center"/>
        </w:trPr>
        <w:tc>
          <w:tcPr>
            <w:tcW w:w="776" w:type="pct"/>
            <w:tcBorders>
              <w:top w:val="single" w:color="auto" w:sz="4" w:space="0"/>
              <w:left w:val="single" w:color="auto" w:sz="4" w:space="0"/>
              <w:bottom w:val="single" w:color="auto" w:sz="4" w:space="0"/>
              <w:right w:val="single" w:color="auto" w:sz="4" w:space="0"/>
            </w:tcBorders>
            <w:shd w:val="solid" w:color="FFFFFF" w:fill="auto"/>
            <w:vAlign w:val="top"/>
          </w:tcPr>
          <w:p w14:paraId="4D9A6E3F">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2130148</w:t>
            </w:r>
          </w:p>
        </w:tc>
        <w:tc>
          <w:tcPr>
            <w:tcW w:w="875" w:type="pct"/>
            <w:tcBorders>
              <w:top w:val="single" w:color="auto" w:sz="4" w:space="0"/>
              <w:left w:val="single" w:color="auto" w:sz="4" w:space="0"/>
              <w:bottom w:val="single" w:color="auto" w:sz="4" w:space="0"/>
              <w:right w:val="single" w:color="auto" w:sz="4" w:space="0"/>
            </w:tcBorders>
            <w:shd w:val="solid" w:color="FFFFFF" w:fill="auto"/>
            <w:vAlign w:val="top"/>
          </w:tcPr>
          <w:p w14:paraId="1EC46D47">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渔业发展</w:t>
            </w:r>
          </w:p>
        </w:tc>
        <w:tc>
          <w:tcPr>
            <w:tcW w:w="601" w:type="pct"/>
            <w:tcBorders>
              <w:top w:val="single" w:color="auto" w:sz="4" w:space="0"/>
              <w:left w:val="single" w:color="auto" w:sz="4" w:space="0"/>
              <w:bottom w:val="single" w:color="auto" w:sz="4" w:space="0"/>
              <w:right w:val="single" w:color="auto" w:sz="4" w:space="0"/>
            </w:tcBorders>
            <w:shd w:val="solid" w:color="FFFFFF" w:fill="auto"/>
            <w:vAlign w:val="top"/>
          </w:tcPr>
          <w:p w14:paraId="5CAB3732">
            <w:pPr>
              <w:spacing w:beforeLines="0" w:afterLines="0"/>
              <w:jc w:val="left"/>
              <w:rPr>
                <w:rFonts w:hint="eastAsia" w:ascii="宋体" w:hAnsi="宋体" w:eastAsiaTheme="minorEastAsia" w:cstheme="minorBidi"/>
                <w:color w:val="000000"/>
                <w:kern w:val="2"/>
                <w:sz w:val="22"/>
                <w:szCs w:val="24"/>
                <w:lang w:val="en-US" w:eastAsia="zh-CN" w:bidi="ar-SA"/>
              </w:rPr>
            </w:pPr>
          </w:p>
        </w:tc>
        <w:tc>
          <w:tcPr>
            <w:tcW w:w="427" w:type="pct"/>
            <w:tcBorders>
              <w:top w:val="single" w:color="auto" w:sz="4" w:space="0"/>
              <w:left w:val="single" w:color="auto" w:sz="4" w:space="0"/>
              <w:bottom w:val="single" w:color="auto" w:sz="4" w:space="0"/>
              <w:right w:val="single" w:color="auto" w:sz="4" w:space="0"/>
            </w:tcBorders>
            <w:shd w:val="solid" w:color="FFFFFF" w:fill="auto"/>
            <w:vAlign w:val="top"/>
          </w:tcPr>
          <w:p w14:paraId="6B5F9A85">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427" w:type="pct"/>
            <w:tcBorders>
              <w:top w:val="single" w:color="auto" w:sz="4" w:space="0"/>
              <w:left w:val="single" w:color="auto" w:sz="4" w:space="0"/>
              <w:bottom w:val="single" w:color="auto" w:sz="4" w:space="0"/>
              <w:right w:val="single" w:color="auto" w:sz="4" w:space="0"/>
            </w:tcBorders>
            <w:shd w:val="solid" w:color="FFFFFF" w:fill="auto"/>
            <w:vAlign w:val="top"/>
          </w:tcPr>
          <w:p w14:paraId="6CBE4F95">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2.40</w:t>
            </w:r>
          </w:p>
        </w:tc>
        <w:tc>
          <w:tcPr>
            <w:tcW w:w="601" w:type="pct"/>
            <w:tcBorders>
              <w:top w:val="single" w:color="auto" w:sz="4" w:space="0"/>
              <w:left w:val="single" w:color="auto" w:sz="4" w:space="0"/>
              <w:bottom w:val="single" w:color="auto" w:sz="4" w:space="0"/>
              <w:right w:val="single" w:color="auto" w:sz="4" w:space="0"/>
            </w:tcBorders>
          </w:tcPr>
          <w:p w14:paraId="449FCBB3">
            <w:pPr>
              <w:widowControl/>
              <w:jc w:val="right"/>
              <w:rPr>
                <w:rFonts w:ascii="Times New Roman" w:hAnsi="Times New Roman" w:eastAsia="仿宋_GB2312" w:cs="Times New Roman"/>
                <w:kern w:val="0"/>
                <w:sz w:val="24"/>
                <w:szCs w:val="24"/>
              </w:rPr>
            </w:pPr>
          </w:p>
        </w:tc>
        <w:tc>
          <w:tcPr>
            <w:tcW w:w="427" w:type="pct"/>
            <w:tcBorders>
              <w:top w:val="single" w:color="auto" w:sz="4" w:space="0"/>
              <w:left w:val="single" w:color="auto" w:sz="4" w:space="0"/>
              <w:bottom w:val="single" w:color="auto" w:sz="4" w:space="0"/>
              <w:right w:val="single" w:color="auto" w:sz="4" w:space="0"/>
            </w:tcBorders>
          </w:tcPr>
          <w:p w14:paraId="58462199">
            <w:pPr>
              <w:widowControl/>
              <w:jc w:val="right"/>
              <w:rPr>
                <w:rFonts w:ascii="Times New Roman" w:hAnsi="Times New Roman" w:eastAsia="仿宋_GB2312" w:cs="Times New Roman"/>
                <w:kern w:val="0"/>
                <w:sz w:val="24"/>
                <w:szCs w:val="24"/>
              </w:rPr>
            </w:pPr>
          </w:p>
        </w:tc>
        <w:tc>
          <w:tcPr>
            <w:tcW w:w="863" w:type="pct"/>
            <w:tcBorders>
              <w:top w:val="single" w:color="auto" w:sz="4" w:space="0"/>
              <w:left w:val="single" w:color="auto" w:sz="4" w:space="0"/>
              <w:bottom w:val="single" w:color="auto" w:sz="4" w:space="0"/>
              <w:right w:val="single" w:color="auto" w:sz="4" w:space="0"/>
            </w:tcBorders>
          </w:tcPr>
          <w:p w14:paraId="3DF3EC03">
            <w:pPr>
              <w:widowControl/>
              <w:jc w:val="right"/>
              <w:rPr>
                <w:rFonts w:ascii="Times New Roman" w:hAnsi="Times New Roman" w:eastAsia="仿宋_GB2312" w:cs="Times New Roman"/>
                <w:kern w:val="0"/>
                <w:sz w:val="24"/>
                <w:szCs w:val="24"/>
              </w:rPr>
            </w:pPr>
          </w:p>
        </w:tc>
      </w:tr>
      <w:tr w14:paraId="2EF01A4C">
        <w:tblPrEx>
          <w:tblCellMar>
            <w:top w:w="0" w:type="dxa"/>
            <w:left w:w="108" w:type="dxa"/>
            <w:bottom w:w="0" w:type="dxa"/>
            <w:right w:w="108" w:type="dxa"/>
          </w:tblCellMar>
        </w:tblPrEx>
        <w:trPr>
          <w:trHeight w:val="354" w:hRule="atLeast"/>
          <w:jc w:val="center"/>
        </w:trPr>
        <w:tc>
          <w:tcPr>
            <w:tcW w:w="776" w:type="pct"/>
            <w:tcBorders>
              <w:top w:val="single" w:color="auto" w:sz="4" w:space="0"/>
              <w:left w:val="single" w:color="auto" w:sz="4" w:space="0"/>
              <w:bottom w:val="single" w:color="auto" w:sz="4" w:space="0"/>
              <w:right w:val="single" w:color="auto" w:sz="4" w:space="0"/>
            </w:tcBorders>
            <w:shd w:val="solid" w:color="FFFFFF" w:fill="auto"/>
            <w:vAlign w:val="top"/>
          </w:tcPr>
          <w:p w14:paraId="65DCFE72">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2130153</w:t>
            </w:r>
          </w:p>
        </w:tc>
        <w:tc>
          <w:tcPr>
            <w:tcW w:w="875" w:type="pct"/>
            <w:tcBorders>
              <w:top w:val="single" w:color="auto" w:sz="4" w:space="0"/>
              <w:left w:val="single" w:color="auto" w:sz="4" w:space="0"/>
              <w:bottom w:val="single" w:color="auto" w:sz="4" w:space="0"/>
              <w:right w:val="single" w:color="auto" w:sz="4" w:space="0"/>
            </w:tcBorders>
            <w:shd w:val="solid" w:color="FFFFFF" w:fill="auto"/>
            <w:vAlign w:val="top"/>
          </w:tcPr>
          <w:p w14:paraId="3BEB2A21">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耕地建设与利用</w:t>
            </w:r>
          </w:p>
        </w:tc>
        <w:tc>
          <w:tcPr>
            <w:tcW w:w="601" w:type="pct"/>
            <w:tcBorders>
              <w:top w:val="single" w:color="auto" w:sz="4" w:space="0"/>
              <w:left w:val="single" w:color="auto" w:sz="4" w:space="0"/>
              <w:bottom w:val="single" w:color="auto" w:sz="4" w:space="0"/>
              <w:right w:val="single" w:color="auto" w:sz="4" w:space="0"/>
            </w:tcBorders>
            <w:shd w:val="solid" w:color="FFFFFF" w:fill="auto"/>
            <w:vAlign w:val="top"/>
          </w:tcPr>
          <w:p w14:paraId="41D149DE">
            <w:pPr>
              <w:spacing w:beforeLines="0" w:afterLines="0"/>
              <w:jc w:val="left"/>
              <w:rPr>
                <w:rFonts w:hint="eastAsia" w:ascii="宋体" w:hAnsi="宋体" w:eastAsiaTheme="minorEastAsia" w:cstheme="minorBidi"/>
                <w:color w:val="000000"/>
                <w:kern w:val="2"/>
                <w:sz w:val="22"/>
                <w:szCs w:val="24"/>
                <w:lang w:val="en-US" w:eastAsia="zh-CN" w:bidi="ar-SA"/>
              </w:rPr>
            </w:pPr>
          </w:p>
        </w:tc>
        <w:tc>
          <w:tcPr>
            <w:tcW w:w="427" w:type="pct"/>
            <w:tcBorders>
              <w:top w:val="single" w:color="auto" w:sz="4" w:space="0"/>
              <w:left w:val="single" w:color="auto" w:sz="4" w:space="0"/>
              <w:bottom w:val="single" w:color="auto" w:sz="4" w:space="0"/>
              <w:right w:val="single" w:color="auto" w:sz="4" w:space="0"/>
            </w:tcBorders>
            <w:shd w:val="solid" w:color="FFFFFF" w:fill="auto"/>
            <w:vAlign w:val="top"/>
          </w:tcPr>
          <w:p w14:paraId="521EE0A6">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427" w:type="pct"/>
            <w:tcBorders>
              <w:top w:val="single" w:color="auto" w:sz="4" w:space="0"/>
              <w:left w:val="single" w:color="auto" w:sz="4" w:space="0"/>
              <w:bottom w:val="single" w:color="auto" w:sz="4" w:space="0"/>
              <w:right w:val="single" w:color="auto" w:sz="4" w:space="0"/>
            </w:tcBorders>
            <w:shd w:val="solid" w:color="FFFFFF" w:fill="auto"/>
            <w:vAlign w:val="top"/>
          </w:tcPr>
          <w:p w14:paraId="7CEFF8E5">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1.89</w:t>
            </w:r>
          </w:p>
        </w:tc>
        <w:tc>
          <w:tcPr>
            <w:tcW w:w="601" w:type="pct"/>
            <w:tcBorders>
              <w:top w:val="single" w:color="auto" w:sz="4" w:space="0"/>
              <w:left w:val="single" w:color="auto" w:sz="4" w:space="0"/>
              <w:bottom w:val="single" w:color="auto" w:sz="4" w:space="0"/>
              <w:right w:val="single" w:color="auto" w:sz="4" w:space="0"/>
            </w:tcBorders>
          </w:tcPr>
          <w:p w14:paraId="7DDC3C98">
            <w:pPr>
              <w:widowControl/>
              <w:jc w:val="right"/>
              <w:rPr>
                <w:rFonts w:ascii="Times New Roman" w:hAnsi="Times New Roman" w:eastAsia="仿宋_GB2312" w:cs="Times New Roman"/>
                <w:kern w:val="0"/>
                <w:sz w:val="24"/>
                <w:szCs w:val="24"/>
              </w:rPr>
            </w:pPr>
          </w:p>
        </w:tc>
        <w:tc>
          <w:tcPr>
            <w:tcW w:w="427" w:type="pct"/>
            <w:tcBorders>
              <w:top w:val="single" w:color="auto" w:sz="4" w:space="0"/>
              <w:left w:val="single" w:color="auto" w:sz="4" w:space="0"/>
              <w:bottom w:val="single" w:color="auto" w:sz="4" w:space="0"/>
              <w:right w:val="single" w:color="auto" w:sz="4" w:space="0"/>
            </w:tcBorders>
          </w:tcPr>
          <w:p w14:paraId="58AED9A5">
            <w:pPr>
              <w:widowControl/>
              <w:jc w:val="right"/>
              <w:rPr>
                <w:rFonts w:ascii="Times New Roman" w:hAnsi="Times New Roman" w:eastAsia="仿宋_GB2312" w:cs="Times New Roman"/>
                <w:kern w:val="0"/>
                <w:sz w:val="24"/>
                <w:szCs w:val="24"/>
              </w:rPr>
            </w:pPr>
          </w:p>
        </w:tc>
        <w:tc>
          <w:tcPr>
            <w:tcW w:w="863" w:type="pct"/>
            <w:tcBorders>
              <w:top w:val="single" w:color="auto" w:sz="4" w:space="0"/>
              <w:left w:val="single" w:color="auto" w:sz="4" w:space="0"/>
              <w:bottom w:val="single" w:color="auto" w:sz="4" w:space="0"/>
              <w:right w:val="single" w:color="auto" w:sz="4" w:space="0"/>
            </w:tcBorders>
          </w:tcPr>
          <w:p w14:paraId="287F5984">
            <w:pPr>
              <w:widowControl/>
              <w:jc w:val="right"/>
              <w:rPr>
                <w:rFonts w:ascii="Times New Roman" w:hAnsi="Times New Roman" w:eastAsia="仿宋_GB2312" w:cs="Times New Roman"/>
                <w:kern w:val="0"/>
                <w:sz w:val="24"/>
                <w:szCs w:val="24"/>
              </w:rPr>
            </w:pPr>
          </w:p>
        </w:tc>
      </w:tr>
      <w:tr w14:paraId="163DDAA4">
        <w:tblPrEx>
          <w:tblCellMar>
            <w:top w:w="0" w:type="dxa"/>
            <w:left w:w="108" w:type="dxa"/>
            <w:bottom w:w="0" w:type="dxa"/>
            <w:right w:w="108" w:type="dxa"/>
          </w:tblCellMar>
        </w:tblPrEx>
        <w:trPr>
          <w:trHeight w:val="354" w:hRule="atLeast"/>
          <w:jc w:val="center"/>
        </w:trPr>
        <w:tc>
          <w:tcPr>
            <w:tcW w:w="776" w:type="pct"/>
            <w:tcBorders>
              <w:top w:val="single" w:color="auto" w:sz="4" w:space="0"/>
              <w:left w:val="single" w:color="auto" w:sz="4" w:space="0"/>
              <w:bottom w:val="single" w:color="auto" w:sz="4" w:space="0"/>
              <w:right w:val="single" w:color="auto" w:sz="4" w:space="0"/>
            </w:tcBorders>
            <w:shd w:val="solid" w:color="FFFFFF" w:fill="auto"/>
            <w:vAlign w:val="top"/>
          </w:tcPr>
          <w:p w14:paraId="3BFCCD4E">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2130199</w:t>
            </w:r>
          </w:p>
        </w:tc>
        <w:tc>
          <w:tcPr>
            <w:tcW w:w="875" w:type="pct"/>
            <w:tcBorders>
              <w:top w:val="single" w:color="auto" w:sz="4" w:space="0"/>
              <w:left w:val="single" w:color="auto" w:sz="4" w:space="0"/>
              <w:bottom w:val="single" w:color="auto" w:sz="4" w:space="0"/>
              <w:right w:val="single" w:color="auto" w:sz="4" w:space="0"/>
            </w:tcBorders>
            <w:shd w:val="solid" w:color="FFFFFF" w:fill="auto"/>
            <w:vAlign w:val="top"/>
          </w:tcPr>
          <w:p w14:paraId="6EE89471">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其他农业农村支出</w:t>
            </w:r>
          </w:p>
        </w:tc>
        <w:tc>
          <w:tcPr>
            <w:tcW w:w="601" w:type="pct"/>
            <w:tcBorders>
              <w:top w:val="single" w:color="auto" w:sz="4" w:space="0"/>
              <w:left w:val="single" w:color="auto" w:sz="4" w:space="0"/>
              <w:bottom w:val="single" w:color="auto" w:sz="4" w:space="0"/>
              <w:right w:val="single" w:color="auto" w:sz="4" w:space="0"/>
            </w:tcBorders>
            <w:shd w:val="solid" w:color="FFFFFF" w:fill="auto"/>
            <w:vAlign w:val="top"/>
          </w:tcPr>
          <w:p w14:paraId="7AB78AA9">
            <w:pPr>
              <w:spacing w:beforeLines="0" w:afterLines="0"/>
              <w:jc w:val="left"/>
              <w:rPr>
                <w:rFonts w:hint="eastAsia" w:ascii="宋体" w:hAnsi="宋体" w:eastAsiaTheme="minorEastAsia" w:cstheme="minorBidi"/>
                <w:color w:val="000000"/>
                <w:kern w:val="2"/>
                <w:sz w:val="22"/>
                <w:szCs w:val="24"/>
                <w:lang w:val="en-US" w:eastAsia="zh-CN" w:bidi="ar-SA"/>
              </w:rPr>
            </w:pPr>
          </w:p>
        </w:tc>
        <w:tc>
          <w:tcPr>
            <w:tcW w:w="427" w:type="pct"/>
            <w:tcBorders>
              <w:top w:val="single" w:color="auto" w:sz="4" w:space="0"/>
              <w:left w:val="single" w:color="auto" w:sz="4" w:space="0"/>
              <w:bottom w:val="single" w:color="auto" w:sz="4" w:space="0"/>
              <w:right w:val="single" w:color="auto" w:sz="4" w:space="0"/>
            </w:tcBorders>
            <w:shd w:val="solid" w:color="FFFFFF" w:fill="auto"/>
            <w:vAlign w:val="top"/>
          </w:tcPr>
          <w:p w14:paraId="7E580368">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427" w:type="pct"/>
            <w:tcBorders>
              <w:top w:val="single" w:color="auto" w:sz="4" w:space="0"/>
              <w:left w:val="single" w:color="auto" w:sz="4" w:space="0"/>
              <w:bottom w:val="single" w:color="auto" w:sz="4" w:space="0"/>
              <w:right w:val="single" w:color="auto" w:sz="4" w:space="0"/>
            </w:tcBorders>
            <w:shd w:val="solid" w:color="FFFFFF" w:fill="auto"/>
            <w:vAlign w:val="top"/>
          </w:tcPr>
          <w:p w14:paraId="4A201EE9">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1.50</w:t>
            </w:r>
          </w:p>
        </w:tc>
        <w:tc>
          <w:tcPr>
            <w:tcW w:w="601" w:type="pct"/>
            <w:tcBorders>
              <w:top w:val="single" w:color="auto" w:sz="4" w:space="0"/>
              <w:left w:val="single" w:color="auto" w:sz="4" w:space="0"/>
              <w:bottom w:val="single" w:color="auto" w:sz="4" w:space="0"/>
              <w:right w:val="single" w:color="auto" w:sz="4" w:space="0"/>
            </w:tcBorders>
          </w:tcPr>
          <w:p w14:paraId="74888AE4">
            <w:pPr>
              <w:widowControl/>
              <w:jc w:val="right"/>
              <w:rPr>
                <w:rFonts w:ascii="Times New Roman" w:hAnsi="Times New Roman" w:eastAsia="仿宋_GB2312" w:cs="Times New Roman"/>
                <w:kern w:val="0"/>
                <w:sz w:val="24"/>
                <w:szCs w:val="24"/>
              </w:rPr>
            </w:pPr>
          </w:p>
        </w:tc>
        <w:tc>
          <w:tcPr>
            <w:tcW w:w="427" w:type="pct"/>
            <w:tcBorders>
              <w:top w:val="single" w:color="auto" w:sz="4" w:space="0"/>
              <w:left w:val="single" w:color="auto" w:sz="4" w:space="0"/>
              <w:bottom w:val="single" w:color="auto" w:sz="4" w:space="0"/>
              <w:right w:val="single" w:color="auto" w:sz="4" w:space="0"/>
            </w:tcBorders>
          </w:tcPr>
          <w:p w14:paraId="37E53890">
            <w:pPr>
              <w:widowControl/>
              <w:jc w:val="right"/>
              <w:rPr>
                <w:rFonts w:ascii="Times New Roman" w:hAnsi="Times New Roman" w:eastAsia="仿宋_GB2312" w:cs="Times New Roman"/>
                <w:kern w:val="0"/>
                <w:sz w:val="24"/>
                <w:szCs w:val="24"/>
              </w:rPr>
            </w:pPr>
          </w:p>
        </w:tc>
        <w:tc>
          <w:tcPr>
            <w:tcW w:w="863" w:type="pct"/>
            <w:tcBorders>
              <w:top w:val="single" w:color="auto" w:sz="4" w:space="0"/>
              <w:left w:val="single" w:color="auto" w:sz="4" w:space="0"/>
              <w:bottom w:val="single" w:color="auto" w:sz="4" w:space="0"/>
              <w:right w:val="single" w:color="auto" w:sz="4" w:space="0"/>
            </w:tcBorders>
          </w:tcPr>
          <w:p w14:paraId="633AAB40">
            <w:pPr>
              <w:widowControl/>
              <w:jc w:val="right"/>
              <w:rPr>
                <w:rFonts w:ascii="Times New Roman" w:hAnsi="Times New Roman" w:eastAsia="仿宋_GB2312" w:cs="Times New Roman"/>
                <w:kern w:val="0"/>
                <w:sz w:val="24"/>
                <w:szCs w:val="24"/>
              </w:rPr>
            </w:pPr>
          </w:p>
        </w:tc>
      </w:tr>
      <w:tr w14:paraId="1A1A9F9C">
        <w:tblPrEx>
          <w:tblCellMar>
            <w:top w:w="0" w:type="dxa"/>
            <w:left w:w="108" w:type="dxa"/>
            <w:bottom w:w="0" w:type="dxa"/>
            <w:right w:w="108" w:type="dxa"/>
          </w:tblCellMar>
        </w:tblPrEx>
        <w:trPr>
          <w:trHeight w:val="354" w:hRule="atLeast"/>
          <w:jc w:val="center"/>
        </w:trPr>
        <w:tc>
          <w:tcPr>
            <w:tcW w:w="776" w:type="pct"/>
            <w:tcBorders>
              <w:top w:val="single" w:color="auto" w:sz="4" w:space="0"/>
              <w:left w:val="single" w:color="auto" w:sz="4" w:space="0"/>
              <w:bottom w:val="single" w:color="auto" w:sz="4" w:space="0"/>
              <w:right w:val="single" w:color="auto" w:sz="4" w:space="0"/>
            </w:tcBorders>
            <w:shd w:val="solid" w:color="FFFFFF" w:fill="auto"/>
            <w:vAlign w:val="top"/>
          </w:tcPr>
          <w:p w14:paraId="73FE994A">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2160299</w:t>
            </w:r>
          </w:p>
        </w:tc>
        <w:tc>
          <w:tcPr>
            <w:tcW w:w="875" w:type="pct"/>
            <w:tcBorders>
              <w:top w:val="single" w:color="auto" w:sz="4" w:space="0"/>
              <w:left w:val="single" w:color="auto" w:sz="4" w:space="0"/>
              <w:bottom w:val="single" w:color="auto" w:sz="4" w:space="0"/>
              <w:right w:val="single" w:color="auto" w:sz="4" w:space="0"/>
            </w:tcBorders>
            <w:shd w:val="solid" w:color="FFFFFF" w:fill="auto"/>
            <w:vAlign w:val="top"/>
          </w:tcPr>
          <w:p w14:paraId="1DB8F6A6">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其他商业流通事务支出</w:t>
            </w:r>
          </w:p>
        </w:tc>
        <w:tc>
          <w:tcPr>
            <w:tcW w:w="601" w:type="pct"/>
            <w:tcBorders>
              <w:top w:val="single" w:color="auto" w:sz="4" w:space="0"/>
              <w:left w:val="single" w:color="auto" w:sz="4" w:space="0"/>
              <w:bottom w:val="single" w:color="auto" w:sz="4" w:space="0"/>
              <w:right w:val="single" w:color="auto" w:sz="4" w:space="0"/>
            </w:tcBorders>
            <w:shd w:val="solid" w:color="FFFFFF" w:fill="auto"/>
            <w:vAlign w:val="top"/>
          </w:tcPr>
          <w:p w14:paraId="31DA5ADC">
            <w:pPr>
              <w:spacing w:beforeLines="0" w:afterLines="0"/>
              <w:jc w:val="left"/>
              <w:rPr>
                <w:rFonts w:hint="eastAsia" w:ascii="宋体" w:hAnsi="宋体" w:eastAsiaTheme="minorEastAsia" w:cstheme="minorBidi"/>
                <w:color w:val="000000"/>
                <w:kern w:val="2"/>
                <w:sz w:val="22"/>
                <w:szCs w:val="24"/>
                <w:lang w:val="en-US" w:eastAsia="zh-CN" w:bidi="ar-SA"/>
              </w:rPr>
            </w:pPr>
          </w:p>
        </w:tc>
        <w:tc>
          <w:tcPr>
            <w:tcW w:w="427" w:type="pct"/>
            <w:tcBorders>
              <w:top w:val="single" w:color="auto" w:sz="4" w:space="0"/>
              <w:left w:val="single" w:color="auto" w:sz="4" w:space="0"/>
              <w:bottom w:val="single" w:color="auto" w:sz="4" w:space="0"/>
              <w:right w:val="single" w:color="auto" w:sz="4" w:space="0"/>
            </w:tcBorders>
            <w:shd w:val="solid" w:color="FFFFFF" w:fill="auto"/>
            <w:vAlign w:val="top"/>
          </w:tcPr>
          <w:p w14:paraId="13B309C7">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427" w:type="pct"/>
            <w:tcBorders>
              <w:top w:val="single" w:color="auto" w:sz="4" w:space="0"/>
              <w:left w:val="single" w:color="auto" w:sz="4" w:space="0"/>
              <w:bottom w:val="single" w:color="auto" w:sz="4" w:space="0"/>
              <w:right w:val="single" w:color="auto" w:sz="4" w:space="0"/>
            </w:tcBorders>
            <w:shd w:val="solid" w:color="FFFFFF" w:fill="auto"/>
            <w:vAlign w:val="top"/>
          </w:tcPr>
          <w:p w14:paraId="338B6A51">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0.52</w:t>
            </w:r>
          </w:p>
        </w:tc>
        <w:tc>
          <w:tcPr>
            <w:tcW w:w="601" w:type="pct"/>
            <w:tcBorders>
              <w:top w:val="single" w:color="auto" w:sz="4" w:space="0"/>
              <w:left w:val="single" w:color="auto" w:sz="4" w:space="0"/>
              <w:bottom w:val="single" w:color="auto" w:sz="4" w:space="0"/>
              <w:right w:val="single" w:color="auto" w:sz="4" w:space="0"/>
            </w:tcBorders>
          </w:tcPr>
          <w:p w14:paraId="0DC6FA13">
            <w:pPr>
              <w:widowControl/>
              <w:jc w:val="right"/>
              <w:rPr>
                <w:rFonts w:ascii="Times New Roman" w:hAnsi="Times New Roman" w:eastAsia="仿宋_GB2312" w:cs="Times New Roman"/>
                <w:kern w:val="0"/>
                <w:sz w:val="24"/>
                <w:szCs w:val="24"/>
              </w:rPr>
            </w:pPr>
          </w:p>
        </w:tc>
        <w:tc>
          <w:tcPr>
            <w:tcW w:w="427" w:type="pct"/>
            <w:tcBorders>
              <w:top w:val="single" w:color="auto" w:sz="4" w:space="0"/>
              <w:left w:val="single" w:color="auto" w:sz="4" w:space="0"/>
              <w:bottom w:val="single" w:color="auto" w:sz="4" w:space="0"/>
              <w:right w:val="single" w:color="auto" w:sz="4" w:space="0"/>
            </w:tcBorders>
          </w:tcPr>
          <w:p w14:paraId="4A9E8BA6">
            <w:pPr>
              <w:widowControl/>
              <w:jc w:val="right"/>
              <w:rPr>
                <w:rFonts w:ascii="Times New Roman" w:hAnsi="Times New Roman" w:eastAsia="仿宋_GB2312" w:cs="Times New Roman"/>
                <w:kern w:val="0"/>
                <w:sz w:val="24"/>
                <w:szCs w:val="24"/>
              </w:rPr>
            </w:pPr>
          </w:p>
        </w:tc>
        <w:tc>
          <w:tcPr>
            <w:tcW w:w="863" w:type="pct"/>
            <w:tcBorders>
              <w:top w:val="single" w:color="auto" w:sz="4" w:space="0"/>
              <w:left w:val="single" w:color="auto" w:sz="4" w:space="0"/>
              <w:bottom w:val="single" w:color="auto" w:sz="4" w:space="0"/>
              <w:right w:val="single" w:color="auto" w:sz="4" w:space="0"/>
            </w:tcBorders>
          </w:tcPr>
          <w:p w14:paraId="1CEA0D6B">
            <w:pPr>
              <w:widowControl/>
              <w:jc w:val="right"/>
              <w:rPr>
                <w:rFonts w:ascii="Times New Roman" w:hAnsi="Times New Roman" w:eastAsia="仿宋_GB2312" w:cs="Times New Roman"/>
                <w:kern w:val="0"/>
                <w:sz w:val="24"/>
                <w:szCs w:val="24"/>
              </w:rPr>
            </w:pPr>
          </w:p>
        </w:tc>
      </w:tr>
    </w:tbl>
    <w:p w14:paraId="4628BEC0">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6C27D712">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5459F01F">
      <w:pPr>
        <w:widowControl/>
        <w:spacing w:after="156" w:afterLines="50"/>
        <w:jc w:val="center"/>
        <w:textAlignment w:val="center"/>
        <w:rPr>
          <w:rFonts w:ascii="Times New Roman" w:hAnsi="Times New Roman" w:eastAsia="黑体" w:cs="Times New Roman"/>
          <w:color w:val="000000"/>
          <w:kern w:val="0"/>
          <w:sz w:val="36"/>
          <w:szCs w:val="36"/>
          <w:lang w:bidi="ar"/>
        </w:rPr>
      </w:pPr>
    </w:p>
    <w:p w14:paraId="0DB71269">
      <w:pPr>
        <w:widowControl/>
        <w:spacing w:after="156" w:afterLines="50"/>
        <w:jc w:val="center"/>
        <w:textAlignment w:val="center"/>
        <w:rPr>
          <w:rFonts w:ascii="Times New Roman" w:hAnsi="Times New Roman" w:eastAsia="黑体" w:cs="Times New Roman"/>
          <w:color w:val="000000"/>
          <w:kern w:val="0"/>
          <w:sz w:val="36"/>
          <w:szCs w:val="36"/>
          <w:lang w:bidi="ar"/>
        </w:rPr>
      </w:pPr>
    </w:p>
    <w:p w14:paraId="479AED57">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04E6ED5A">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6D4F8F3F">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蓝山县农业农村局</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14"/>
        <w:tblW w:w="0" w:type="auto"/>
        <w:jc w:val="center"/>
        <w:tblLayout w:type="autofit"/>
        <w:tblCellMar>
          <w:top w:w="0" w:type="dxa"/>
          <w:left w:w="108" w:type="dxa"/>
          <w:bottom w:w="0" w:type="dxa"/>
          <w:right w:w="108" w:type="dxa"/>
        </w:tblCellMar>
      </w:tblPr>
      <w:tblGrid>
        <w:gridCol w:w="3516"/>
        <w:gridCol w:w="616"/>
        <w:gridCol w:w="931"/>
        <w:gridCol w:w="2636"/>
        <w:gridCol w:w="616"/>
        <w:gridCol w:w="1151"/>
        <w:gridCol w:w="1757"/>
        <w:gridCol w:w="1449"/>
        <w:gridCol w:w="1548"/>
      </w:tblGrid>
      <w:tr w14:paraId="22C468E2">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1EE2268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14:paraId="3AB1133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78146942">
        <w:tblPrEx>
          <w:tblCellMar>
            <w:top w:w="0" w:type="dxa"/>
            <w:left w:w="108" w:type="dxa"/>
            <w:bottom w:w="0" w:type="dxa"/>
            <w:right w:w="108" w:type="dxa"/>
          </w:tblCellMar>
        </w:tblPrEx>
        <w:trPr>
          <w:trHeight w:val="686"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6D4E27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4E92832E">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6773412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14:paraId="2EBAFC0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525E9905">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615C8F1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14:paraId="0CF4889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14:paraId="1396190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14:paraId="2FDECB5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438B5A8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048807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426B425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607D029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14:paraId="770668E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4D99045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75C77A8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14:paraId="73625D7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14:paraId="748407C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14:paraId="1211492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697CE18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2990AA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626DED5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0" w:type="auto"/>
            <w:tcBorders>
              <w:top w:val="nil"/>
              <w:left w:val="nil"/>
              <w:bottom w:val="single" w:color="auto" w:sz="4" w:space="0"/>
              <w:right w:val="single" w:color="auto" w:sz="4" w:space="0"/>
            </w:tcBorders>
            <w:shd w:val="clear" w:color="auto" w:fill="auto"/>
            <w:noWrap/>
            <w:vAlign w:val="center"/>
          </w:tcPr>
          <w:p w14:paraId="169EF352">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3450.07</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6BD7F4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14:paraId="41037F4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0" w:type="auto"/>
            <w:tcBorders>
              <w:top w:val="nil"/>
              <w:left w:val="nil"/>
              <w:bottom w:val="single" w:color="auto" w:sz="4" w:space="0"/>
              <w:right w:val="single" w:color="auto" w:sz="4" w:space="0"/>
            </w:tcBorders>
            <w:shd w:val="clear" w:color="auto" w:fill="auto"/>
            <w:noWrap/>
            <w:vAlign w:val="center"/>
          </w:tcPr>
          <w:p w14:paraId="3ED5F29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767C44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B242E6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1B7AEF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352D0D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A64100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268478A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0" w:type="auto"/>
            <w:tcBorders>
              <w:top w:val="nil"/>
              <w:left w:val="nil"/>
              <w:bottom w:val="single" w:color="auto" w:sz="4" w:space="0"/>
              <w:right w:val="single" w:color="auto" w:sz="4" w:space="0"/>
            </w:tcBorders>
            <w:shd w:val="clear" w:color="auto" w:fill="auto"/>
            <w:noWrap/>
            <w:vAlign w:val="center"/>
          </w:tcPr>
          <w:p w14:paraId="352D7974">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EC2A3F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0" w:type="auto"/>
            <w:tcBorders>
              <w:top w:val="nil"/>
              <w:left w:val="nil"/>
              <w:bottom w:val="single" w:color="auto" w:sz="4" w:space="0"/>
              <w:right w:val="single" w:color="auto" w:sz="4" w:space="0"/>
            </w:tcBorders>
            <w:shd w:val="clear" w:color="auto" w:fill="auto"/>
            <w:noWrap/>
            <w:vAlign w:val="center"/>
          </w:tcPr>
          <w:p w14:paraId="0C98592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0" w:type="auto"/>
            <w:tcBorders>
              <w:top w:val="nil"/>
              <w:left w:val="nil"/>
              <w:bottom w:val="single" w:color="auto" w:sz="4" w:space="0"/>
              <w:right w:val="single" w:color="auto" w:sz="4" w:space="0"/>
            </w:tcBorders>
            <w:shd w:val="clear" w:color="auto" w:fill="auto"/>
            <w:noWrap/>
            <w:vAlign w:val="center"/>
          </w:tcPr>
          <w:p w14:paraId="6417DCE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1F518C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B1C806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F9F9A8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600AAD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8968AC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2E435FB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0" w:type="auto"/>
            <w:tcBorders>
              <w:top w:val="nil"/>
              <w:left w:val="nil"/>
              <w:bottom w:val="single" w:color="auto" w:sz="4" w:space="0"/>
              <w:right w:val="single" w:color="auto" w:sz="4" w:space="0"/>
            </w:tcBorders>
            <w:shd w:val="clear" w:color="auto" w:fill="auto"/>
            <w:noWrap/>
            <w:vAlign w:val="center"/>
          </w:tcPr>
          <w:p w14:paraId="55B3337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A04BE6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0" w:type="auto"/>
            <w:tcBorders>
              <w:top w:val="nil"/>
              <w:left w:val="nil"/>
              <w:bottom w:val="single" w:color="auto" w:sz="4" w:space="0"/>
              <w:right w:val="single" w:color="auto" w:sz="4" w:space="0"/>
            </w:tcBorders>
            <w:shd w:val="clear" w:color="auto" w:fill="auto"/>
            <w:noWrap/>
            <w:vAlign w:val="center"/>
          </w:tcPr>
          <w:p w14:paraId="50C11CD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0" w:type="auto"/>
            <w:tcBorders>
              <w:top w:val="nil"/>
              <w:left w:val="nil"/>
              <w:bottom w:val="single" w:color="auto" w:sz="4" w:space="0"/>
              <w:right w:val="single" w:color="auto" w:sz="4" w:space="0"/>
            </w:tcBorders>
            <w:shd w:val="clear" w:color="auto" w:fill="auto"/>
            <w:noWrap/>
            <w:vAlign w:val="center"/>
          </w:tcPr>
          <w:p w14:paraId="1C0A94B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CC204A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267440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B19827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CAC5286">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03D07A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FA75AD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0" w:type="auto"/>
            <w:tcBorders>
              <w:top w:val="nil"/>
              <w:left w:val="nil"/>
              <w:bottom w:val="single" w:color="auto" w:sz="4" w:space="0"/>
              <w:right w:val="single" w:color="auto" w:sz="4" w:space="0"/>
            </w:tcBorders>
            <w:shd w:val="clear" w:color="auto" w:fill="auto"/>
            <w:noWrap/>
            <w:vAlign w:val="center"/>
          </w:tcPr>
          <w:p w14:paraId="20CE8699">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33DB25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0" w:type="auto"/>
            <w:tcBorders>
              <w:top w:val="nil"/>
              <w:left w:val="nil"/>
              <w:bottom w:val="single" w:color="auto" w:sz="4" w:space="0"/>
              <w:right w:val="single" w:color="auto" w:sz="4" w:space="0"/>
            </w:tcBorders>
            <w:shd w:val="clear" w:color="auto" w:fill="auto"/>
            <w:noWrap/>
            <w:vAlign w:val="center"/>
          </w:tcPr>
          <w:p w14:paraId="43D464F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0" w:type="auto"/>
            <w:tcBorders>
              <w:top w:val="nil"/>
              <w:left w:val="nil"/>
              <w:bottom w:val="single" w:color="auto" w:sz="4" w:space="0"/>
              <w:right w:val="single" w:color="auto" w:sz="4" w:space="0"/>
            </w:tcBorders>
            <w:shd w:val="clear" w:color="auto" w:fill="auto"/>
            <w:noWrap/>
            <w:vAlign w:val="center"/>
          </w:tcPr>
          <w:p w14:paraId="55CEA73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73100F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A7D6BC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5A0DA5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CDC788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F7C0B7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CEDE22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0" w:type="auto"/>
            <w:tcBorders>
              <w:top w:val="nil"/>
              <w:left w:val="nil"/>
              <w:bottom w:val="single" w:color="auto" w:sz="4" w:space="0"/>
              <w:right w:val="single" w:color="auto" w:sz="4" w:space="0"/>
            </w:tcBorders>
            <w:shd w:val="clear" w:color="auto" w:fill="auto"/>
            <w:noWrap/>
            <w:vAlign w:val="center"/>
          </w:tcPr>
          <w:p w14:paraId="06408639">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9A3C84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0" w:type="auto"/>
            <w:tcBorders>
              <w:top w:val="nil"/>
              <w:left w:val="nil"/>
              <w:bottom w:val="single" w:color="auto" w:sz="4" w:space="0"/>
              <w:right w:val="single" w:color="auto" w:sz="4" w:space="0"/>
            </w:tcBorders>
            <w:shd w:val="clear" w:color="auto" w:fill="auto"/>
            <w:noWrap/>
            <w:vAlign w:val="center"/>
          </w:tcPr>
          <w:p w14:paraId="5397831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0" w:type="auto"/>
            <w:tcBorders>
              <w:top w:val="nil"/>
              <w:left w:val="nil"/>
              <w:bottom w:val="single" w:color="auto" w:sz="4" w:space="0"/>
              <w:right w:val="single" w:color="auto" w:sz="4" w:space="0"/>
            </w:tcBorders>
            <w:shd w:val="clear" w:color="auto" w:fill="auto"/>
            <w:noWrap/>
            <w:vAlign w:val="center"/>
          </w:tcPr>
          <w:p w14:paraId="65CC63E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40F653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128112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C89624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EBA45E5">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CBF2C9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10E890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0" w:type="auto"/>
            <w:tcBorders>
              <w:top w:val="nil"/>
              <w:left w:val="nil"/>
              <w:bottom w:val="single" w:color="auto" w:sz="4" w:space="0"/>
              <w:right w:val="single" w:color="auto" w:sz="4" w:space="0"/>
            </w:tcBorders>
            <w:shd w:val="clear" w:color="auto" w:fill="auto"/>
            <w:noWrap/>
            <w:vAlign w:val="center"/>
          </w:tcPr>
          <w:p w14:paraId="6B13F93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22972E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0" w:type="auto"/>
            <w:tcBorders>
              <w:top w:val="nil"/>
              <w:left w:val="nil"/>
              <w:bottom w:val="single" w:color="auto" w:sz="4" w:space="0"/>
              <w:right w:val="single" w:color="auto" w:sz="4" w:space="0"/>
            </w:tcBorders>
            <w:shd w:val="clear" w:color="auto" w:fill="auto"/>
            <w:noWrap/>
            <w:vAlign w:val="center"/>
          </w:tcPr>
          <w:p w14:paraId="6E93B2F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0" w:type="auto"/>
            <w:tcBorders>
              <w:top w:val="nil"/>
              <w:left w:val="nil"/>
              <w:bottom w:val="single" w:color="auto" w:sz="4" w:space="0"/>
              <w:right w:val="single" w:color="auto" w:sz="4" w:space="0"/>
            </w:tcBorders>
            <w:shd w:val="clear" w:color="auto" w:fill="auto"/>
            <w:noWrap/>
            <w:vAlign w:val="center"/>
          </w:tcPr>
          <w:p w14:paraId="36E2B46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34A83D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931223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14D7F4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687106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EE6C0C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F46F29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0" w:type="auto"/>
            <w:tcBorders>
              <w:top w:val="nil"/>
              <w:left w:val="nil"/>
              <w:bottom w:val="single" w:color="auto" w:sz="4" w:space="0"/>
              <w:right w:val="single" w:color="auto" w:sz="4" w:space="0"/>
            </w:tcBorders>
            <w:shd w:val="clear" w:color="auto" w:fill="auto"/>
            <w:noWrap/>
            <w:vAlign w:val="center"/>
          </w:tcPr>
          <w:p w14:paraId="2B3DBCD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500F0A5">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val="en-US" w:eastAsia="zh-CN" w:bidi="ar"/>
              </w:rPr>
              <w:t>十二、农林水支出</w:t>
            </w:r>
          </w:p>
        </w:tc>
        <w:tc>
          <w:tcPr>
            <w:tcW w:w="0" w:type="auto"/>
            <w:tcBorders>
              <w:top w:val="nil"/>
              <w:left w:val="nil"/>
              <w:bottom w:val="single" w:color="auto" w:sz="4" w:space="0"/>
              <w:right w:val="single" w:color="auto" w:sz="4" w:space="0"/>
            </w:tcBorders>
            <w:shd w:val="clear" w:color="auto" w:fill="auto"/>
            <w:noWrap/>
            <w:vAlign w:val="center"/>
          </w:tcPr>
          <w:p w14:paraId="4155F39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0" w:type="auto"/>
            <w:tcBorders>
              <w:top w:val="nil"/>
              <w:left w:val="nil"/>
              <w:bottom w:val="single" w:color="auto" w:sz="4" w:space="0"/>
              <w:right w:val="single" w:color="auto" w:sz="4" w:space="0"/>
            </w:tcBorders>
            <w:shd w:val="clear" w:color="auto" w:fill="auto"/>
            <w:noWrap/>
            <w:vAlign w:val="center"/>
          </w:tcPr>
          <w:p w14:paraId="5178C953">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3450.07</w:t>
            </w:r>
          </w:p>
        </w:tc>
        <w:tc>
          <w:tcPr>
            <w:tcW w:w="0" w:type="auto"/>
            <w:tcBorders>
              <w:top w:val="nil"/>
              <w:left w:val="nil"/>
              <w:bottom w:val="single" w:color="auto" w:sz="4" w:space="0"/>
              <w:right w:val="single" w:color="auto" w:sz="4" w:space="0"/>
            </w:tcBorders>
            <w:shd w:val="clear" w:color="auto" w:fill="auto"/>
            <w:noWrap/>
            <w:vAlign w:val="center"/>
          </w:tcPr>
          <w:p w14:paraId="4B6DB765">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3450.07</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629712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B270F3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A7612F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7430F9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081547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0" w:type="auto"/>
            <w:tcBorders>
              <w:top w:val="nil"/>
              <w:left w:val="nil"/>
              <w:bottom w:val="single" w:color="auto" w:sz="4" w:space="0"/>
              <w:right w:val="single" w:color="auto" w:sz="4" w:space="0"/>
            </w:tcBorders>
            <w:shd w:val="clear" w:color="auto" w:fill="auto"/>
            <w:noWrap/>
            <w:vAlign w:val="center"/>
          </w:tcPr>
          <w:p w14:paraId="6C3B0A4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4E833A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908A7A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0" w:type="auto"/>
            <w:tcBorders>
              <w:top w:val="nil"/>
              <w:left w:val="nil"/>
              <w:bottom w:val="single" w:color="auto" w:sz="4" w:space="0"/>
              <w:right w:val="single" w:color="auto" w:sz="4" w:space="0"/>
            </w:tcBorders>
            <w:shd w:val="clear" w:color="auto" w:fill="auto"/>
            <w:noWrap/>
            <w:vAlign w:val="center"/>
          </w:tcPr>
          <w:p w14:paraId="47FEEFC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6039E7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E30BE7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F70C2E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406A28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A41ECC0">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14:paraId="137C69D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0" w:type="auto"/>
            <w:tcBorders>
              <w:top w:val="nil"/>
              <w:left w:val="nil"/>
              <w:bottom w:val="single" w:color="auto" w:sz="4" w:space="0"/>
              <w:right w:val="single" w:color="auto" w:sz="4" w:space="0"/>
            </w:tcBorders>
            <w:shd w:val="clear" w:color="auto" w:fill="auto"/>
            <w:noWrap/>
            <w:vAlign w:val="center"/>
          </w:tcPr>
          <w:p w14:paraId="2CBEE93A">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3450.07</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BDB984C">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0" w:type="auto"/>
            <w:tcBorders>
              <w:top w:val="nil"/>
              <w:left w:val="nil"/>
              <w:bottom w:val="single" w:color="auto" w:sz="4" w:space="0"/>
              <w:right w:val="single" w:color="auto" w:sz="4" w:space="0"/>
            </w:tcBorders>
            <w:shd w:val="clear" w:color="auto" w:fill="auto"/>
            <w:noWrap/>
            <w:vAlign w:val="center"/>
          </w:tcPr>
          <w:p w14:paraId="15A7A40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0" w:type="auto"/>
            <w:tcBorders>
              <w:top w:val="nil"/>
              <w:left w:val="nil"/>
              <w:bottom w:val="single" w:color="auto" w:sz="4" w:space="0"/>
              <w:right w:val="single" w:color="auto" w:sz="4" w:space="0"/>
            </w:tcBorders>
            <w:shd w:val="clear" w:color="auto" w:fill="auto"/>
            <w:noWrap/>
            <w:vAlign w:val="center"/>
          </w:tcPr>
          <w:p w14:paraId="424400CF">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3450.07</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B909D35">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3450.07</w:t>
            </w:r>
          </w:p>
        </w:tc>
        <w:tc>
          <w:tcPr>
            <w:tcW w:w="0" w:type="auto"/>
            <w:tcBorders>
              <w:top w:val="nil"/>
              <w:left w:val="nil"/>
              <w:bottom w:val="single" w:color="auto" w:sz="4" w:space="0"/>
              <w:right w:val="single" w:color="auto" w:sz="4" w:space="0"/>
            </w:tcBorders>
            <w:shd w:val="clear" w:color="auto" w:fill="auto"/>
            <w:noWrap/>
            <w:vAlign w:val="center"/>
          </w:tcPr>
          <w:p w14:paraId="64D6D76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E7674CA">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492714E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A0A769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6ACFD1C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0" w:type="auto"/>
            <w:tcBorders>
              <w:top w:val="nil"/>
              <w:left w:val="nil"/>
              <w:bottom w:val="single" w:color="auto" w:sz="4" w:space="0"/>
              <w:right w:val="single" w:color="auto" w:sz="4" w:space="0"/>
            </w:tcBorders>
            <w:shd w:val="clear" w:color="auto" w:fill="auto"/>
            <w:noWrap/>
            <w:vAlign w:val="center"/>
          </w:tcPr>
          <w:p w14:paraId="2533466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445412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7D844DC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0" w:type="auto"/>
            <w:tcBorders>
              <w:top w:val="nil"/>
              <w:left w:val="nil"/>
              <w:bottom w:val="single" w:color="auto" w:sz="4" w:space="0"/>
              <w:right w:val="single" w:color="auto" w:sz="4" w:space="0"/>
            </w:tcBorders>
            <w:shd w:val="clear" w:color="auto" w:fill="auto"/>
            <w:noWrap/>
            <w:vAlign w:val="center"/>
          </w:tcPr>
          <w:p w14:paraId="44F1DA9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DEA8B6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F6743E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98FBD5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A95E6A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44CA3A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20829B0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0" w:type="auto"/>
            <w:tcBorders>
              <w:top w:val="nil"/>
              <w:left w:val="nil"/>
              <w:bottom w:val="single" w:color="auto" w:sz="4" w:space="0"/>
              <w:right w:val="single" w:color="auto" w:sz="4" w:space="0"/>
            </w:tcBorders>
            <w:shd w:val="clear" w:color="auto" w:fill="auto"/>
            <w:noWrap/>
            <w:vAlign w:val="center"/>
          </w:tcPr>
          <w:p w14:paraId="2E99B61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C2E652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E1CD64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0" w:type="auto"/>
            <w:tcBorders>
              <w:top w:val="nil"/>
              <w:left w:val="nil"/>
              <w:bottom w:val="single" w:color="auto" w:sz="4" w:space="0"/>
              <w:right w:val="single" w:color="auto" w:sz="4" w:space="0"/>
            </w:tcBorders>
            <w:shd w:val="clear" w:color="auto" w:fill="auto"/>
            <w:noWrap/>
            <w:vAlign w:val="center"/>
          </w:tcPr>
          <w:p w14:paraId="535AA8B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2F8F22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731201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476822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77692FF">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CA865E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1297C27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0" w:type="auto"/>
            <w:tcBorders>
              <w:top w:val="nil"/>
              <w:left w:val="nil"/>
              <w:bottom w:val="single" w:color="auto" w:sz="4" w:space="0"/>
              <w:right w:val="single" w:color="auto" w:sz="4" w:space="0"/>
            </w:tcBorders>
            <w:shd w:val="clear" w:color="auto" w:fill="auto"/>
            <w:noWrap/>
            <w:vAlign w:val="center"/>
          </w:tcPr>
          <w:p w14:paraId="61857F2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A552E7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0E50F8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0" w:type="auto"/>
            <w:tcBorders>
              <w:top w:val="nil"/>
              <w:left w:val="nil"/>
              <w:bottom w:val="single" w:color="auto" w:sz="4" w:space="0"/>
              <w:right w:val="single" w:color="auto" w:sz="4" w:space="0"/>
            </w:tcBorders>
            <w:shd w:val="clear" w:color="auto" w:fill="auto"/>
            <w:noWrap/>
            <w:vAlign w:val="center"/>
          </w:tcPr>
          <w:p w14:paraId="495CD2B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8CFC14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77BF77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A33EA5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571F16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A13AB8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127C752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0" w:type="auto"/>
            <w:tcBorders>
              <w:top w:val="nil"/>
              <w:left w:val="nil"/>
              <w:bottom w:val="single" w:color="auto" w:sz="4" w:space="0"/>
              <w:right w:val="single" w:color="auto" w:sz="4" w:space="0"/>
            </w:tcBorders>
            <w:shd w:val="clear" w:color="auto" w:fill="auto"/>
            <w:noWrap/>
            <w:vAlign w:val="center"/>
          </w:tcPr>
          <w:p w14:paraId="2D87697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266099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06537D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0" w:type="auto"/>
            <w:tcBorders>
              <w:top w:val="nil"/>
              <w:left w:val="nil"/>
              <w:bottom w:val="single" w:color="auto" w:sz="4" w:space="0"/>
              <w:right w:val="single" w:color="auto" w:sz="4" w:space="0"/>
            </w:tcBorders>
            <w:shd w:val="clear" w:color="auto" w:fill="auto"/>
            <w:noWrap/>
            <w:vAlign w:val="center"/>
          </w:tcPr>
          <w:p w14:paraId="20CED34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B76972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FDAA6B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FDA127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77D537F">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37E7050A">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09C4F61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0" w:type="auto"/>
            <w:tcBorders>
              <w:top w:val="nil"/>
              <w:left w:val="nil"/>
              <w:bottom w:val="single" w:color="auto" w:sz="4" w:space="0"/>
              <w:right w:val="single" w:color="auto" w:sz="4" w:space="0"/>
            </w:tcBorders>
            <w:shd w:val="clear" w:color="auto" w:fill="auto"/>
            <w:noWrap/>
            <w:vAlign w:val="center"/>
          </w:tcPr>
          <w:p w14:paraId="371729F8">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3450.07</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79BC0671">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7F7015F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0" w:type="auto"/>
            <w:tcBorders>
              <w:top w:val="nil"/>
              <w:left w:val="nil"/>
              <w:bottom w:val="single" w:color="auto" w:sz="4" w:space="0"/>
              <w:right w:val="single" w:color="auto" w:sz="4" w:space="0"/>
            </w:tcBorders>
            <w:shd w:val="clear" w:color="000000" w:fill="FFFFFF"/>
            <w:noWrap/>
            <w:vAlign w:val="center"/>
          </w:tcPr>
          <w:p w14:paraId="7B48C1C8">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3450.07</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174EEB7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4F790B3">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C85EF6C">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5549C9FC">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734B5E61">
      <w:pPr>
        <w:widowControl/>
        <w:jc w:val="center"/>
        <w:rPr>
          <w:rFonts w:ascii="Times New Roman" w:hAnsi="Times New Roman" w:eastAsia="方正小标宋_GBK" w:cs="Times New Roman"/>
          <w:kern w:val="0"/>
          <w:sz w:val="36"/>
          <w:szCs w:val="36"/>
        </w:rPr>
      </w:pPr>
    </w:p>
    <w:p w14:paraId="38518102">
      <w:pPr>
        <w:widowControl/>
        <w:spacing w:after="156" w:afterLines="50"/>
        <w:jc w:val="center"/>
        <w:textAlignment w:val="center"/>
        <w:rPr>
          <w:rFonts w:ascii="Times New Roman" w:hAnsi="Times New Roman" w:eastAsia="黑体" w:cs="Times New Roman"/>
          <w:color w:val="000000"/>
          <w:kern w:val="0"/>
          <w:sz w:val="36"/>
          <w:szCs w:val="36"/>
          <w:lang w:bidi="ar"/>
        </w:rPr>
      </w:pPr>
    </w:p>
    <w:p w14:paraId="0AE76DAA">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45E8BB6E">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w:t>
      </w:r>
      <w:r>
        <w:rPr>
          <w:rFonts w:hint="eastAsia" w:ascii="Times New Roman" w:hAnsi="Times New Roman" w:eastAsia="仿宋_GB2312" w:cs="Times New Roman"/>
          <w:color w:val="000000"/>
          <w:kern w:val="0"/>
          <w:szCs w:val="21"/>
          <w:lang w:eastAsia="zh-CN"/>
        </w:rPr>
        <w:t>蓝山县农业农村局</w:t>
      </w:r>
      <w:r>
        <w:rPr>
          <w:rFonts w:ascii="Times New Roman" w:hAnsi="Times New Roman" w:eastAsia="仿宋_GB2312" w:cs="Times New Roman"/>
          <w:color w:val="000000"/>
          <w:kern w:val="0"/>
          <w:szCs w:val="21"/>
        </w:rPr>
        <w:t xml:space="preserve">                                                                                       公开05表</w:t>
      </w:r>
    </w:p>
    <w:p w14:paraId="10C08132">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14"/>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39DAC2DB">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5DEF43C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2A160AE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68E45BC0">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14C3F46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58DD9E6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2ABFBBF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301AF70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03B551A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064953B2">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723147FE">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5EEE5F16">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5401A342">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4BC420E7">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0A895CDB">
            <w:pPr>
              <w:widowControl/>
              <w:jc w:val="left"/>
              <w:rPr>
                <w:rFonts w:ascii="Times New Roman" w:hAnsi="Times New Roman" w:eastAsia="仿宋_GB2312" w:cs="Times New Roman"/>
                <w:kern w:val="0"/>
                <w:szCs w:val="21"/>
              </w:rPr>
            </w:pPr>
          </w:p>
        </w:tc>
      </w:tr>
      <w:tr w14:paraId="52F6B4AF">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24CF17EA">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785B28BB">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38169C52">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53277152">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18E775F7">
            <w:pPr>
              <w:widowControl/>
              <w:jc w:val="left"/>
              <w:rPr>
                <w:rFonts w:ascii="Times New Roman" w:hAnsi="Times New Roman" w:eastAsia="仿宋_GB2312" w:cs="Times New Roman"/>
                <w:kern w:val="0"/>
                <w:szCs w:val="21"/>
              </w:rPr>
            </w:pPr>
          </w:p>
        </w:tc>
      </w:tr>
      <w:tr w14:paraId="573F9720">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179A58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1F8E889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2C5395E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7E95D09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1F6F9E99">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365255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7B5323AF">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3450.07</w:t>
            </w:r>
          </w:p>
        </w:tc>
        <w:tc>
          <w:tcPr>
            <w:tcW w:w="3492" w:type="dxa"/>
            <w:tcBorders>
              <w:top w:val="nil"/>
              <w:left w:val="nil"/>
              <w:bottom w:val="single" w:color="auto" w:sz="4" w:space="0"/>
              <w:right w:val="single" w:color="auto" w:sz="4" w:space="0"/>
            </w:tcBorders>
            <w:shd w:val="solid" w:color="FFFFFF" w:fill="auto"/>
            <w:vAlign w:val="top"/>
          </w:tcPr>
          <w:p w14:paraId="630EA840">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2,065.79</w:t>
            </w:r>
          </w:p>
        </w:tc>
        <w:tc>
          <w:tcPr>
            <w:tcW w:w="3000" w:type="dxa"/>
            <w:tcBorders>
              <w:top w:val="nil"/>
              <w:left w:val="nil"/>
              <w:bottom w:val="single" w:color="auto" w:sz="4" w:space="0"/>
              <w:right w:val="single" w:color="auto" w:sz="8" w:space="0"/>
            </w:tcBorders>
            <w:shd w:val="solid" w:color="FFFFFF" w:fill="auto"/>
            <w:vAlign w:val="top"/>
          </w:tcPr>
          <w:p w14:paraId="7DB4BE20">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1,384.28</w:t>
            </w:r>
          </w:p>
        </w:tc>
      </w:tr>
      <w:tr w14:paraId="5BD88DB1">
        <w:tblPrEx>
          <w:tblCellMar>
            <w:top w:w="0" w:type="dxa"/>
            <w:left w:w="108" w:type="dxa"/>
            <w:bottom w:w="0" w:type="dxa"/>
            <w:right w:w="108" w:type="dxa"/>
          </w:tblCellMar>
        </w:tblPrEx>
        <w:trPr>
          <w:trHeight w:val="314" w:hRule="atLeast"/>
          <w:jc w:val="center"/>
        </w:trPr>
        <w:tc>
          <w:tcPr>
            <w:tcW w:w="1200" w:type="dxa"/>
            <w:tcBorders>
              <w:top w:val="single" w:color="auto" w:sz="4" w:space="0"/>
              <w:left w:val="single" w:color="auto" w:sz="4" w:space="0"/>
              <w:bottom w:val="single" w:color="auto" w:sz="4" w:space="0"/>
              <w:right w:val="single" w:color="auto" w:sz="4" w:space="0"/>
            </w:tcBorders>
            <w:shd w:val="solid" w:color="FFFFFF" w:fill="auto"/>
            <w:vAlign w:val="top"/>
          </w:tcPr>
          <w:p w14:paraId="3E1D4A54">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2013202</w:t>
            </w:r>
          </w:p>
        </w:tc>
        <w:tc>
          <w:tcPr>
            <w:tcW w:w="3527" w:type="dxa"/>
            <w:tcBorders>
              <w:top w:val="single" w:color="auto" w:sz="4" w:space="0"/>
              <w:left w:val="single" w:color="auto" w:sz="4" w:space="0"/>
              <w:bottom w:val="single" w:color="auto" w:sz="4" w:space="0"/>
              <w:right w:val="single" w:color="auto" w:sz="4" w:space="0"/>
            </w:tcBorders>
            <w:shd w:val="solid" w:color="FFFFFF" w:fill="auto"/>
            <w:vAlign w:val="top"/>
          </w:tcPr>
          <w:p w14:paraId="10935298">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一般行政管理事务</w:t>
            </w:r>
          </w:p>
        </w:tc>
        <w:tc>
          <w:tcPr>
            <w:tcW w:w="3000" w:type="dxa"/>
            <w:tcBorders>
              <w:top w:val="single" w:color="auto" w:sz="4" w:space="0"/>
              <w:left w:val="single" w:color="auto" w:sz="4" w:space="0"/>
              <w:bottom w:val="single" w:color="auto" w:sz="4" w:space="0"/>
              <w:right w:val="single" w:color="auto" w:sz="4" w:space="0"/>
            </w:tcBorders>
            <w:shd w:val="solid" w:color="FFFFFF" w:fill="auto"/>
            <w:vAlign w:val="top"/>
          </w:tcPr>
          <w:p w14:paraId="25652744">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3.34</w:t>
            </w:r>
          </w:p>
        </w:tc>
        <w:tc>
          <w:tcPr>
            <w:tcW w:w="3492" w:type="dxa"/>
            <w:tcBorders>
              <w:top w:val="single" w:color="auto" w:sz="4" w:space="0"/>
              <w:left w:val="single" w:color="auto" w:sz="4" w:space="0"/>
              <w:bottom w:val="single" w:color="auto" w:sz="4" w:space="0"/>
              <w:right w:val="single" w:color="auto" w:sz="4" w:space="0"/>
            </w:tcBorders>
            <w:shd w:val="solid" w:color="FFFFFF" w:fill="auto"/>
            <w:vAlign w:val="top"/>
          </w:tcPr>
          <w:p w14:paraId="2387E6C8">
            <w:pPr>
              <w:widowControl/>
              <w:jc w:val="center"/>
              <w:rPr>
                <w:rFonts w:hint="eastAsia" w:ascii="Times New Roman" w:hAnsi="Times New Roman" w:eastAsia="仿宋_GB2312" w:cs="Times New Roman"/>
                <w:kern w:val="0"/>
                <w:sz w:val="22"/>
                <w:lang w:val="en-US" w:eastAsia="zh-CN"/>
              </w:rPr>
            </w:pPr>
          </w:p>
        </w:tc>
        <w:tc>
          <w:tcPr>
            <w:tcW w:w="3000" w:type="dxa"/>
            <w:tcBorders>
              <w:top w:val="single" w:color="auto" w:sz="4" w:space="0"/>
              <w:left w:val="single" w:color="auto" w:sz="4" w:space="0"/>
              <w:bottom w:val="single" w:color="auto" w:sz="4" w:space="0"/>
              <w:right w:val="single" w:color="auto" w:sz="4" w:space="0"/>
            </w:tcBorders>
            <w:shd w:val="solid" w:color="FFFFFF" w:fill="auto"/>
            <w:vAlign w:val="top"/>
          </w:tcPr>
          <w:p w14:paraId="06DEC652">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3.34</w:t>
            </w:r>
          </w:p>
        </w:tc>
      </w:tr>
      <w:tr w14:paraId="4EA4461D">
        <w:tblPrEx>
          <w:tblCellMar>
            <w:top w:w="0" w:type="dxa"/>
            <w:left w:w="108" w:type="dxa"/>
            <w:bottom w:w="0" w:type="dxa"/>
            <w:right w:w="108" w:type="dxa"/>
          </w:tblCellMar>
        </w:tblPrEx>
        <w:trPr>
          <w:trHeight w:val="314" w:hRule="atLeast"/>
          <w:jc w:val="center"/>
        </w:trPr>
        <w:tc>
          <w:tcPr>
            <w:tcW w:w="1200" w:type="dxa"/>
            <w:tcBorders>
              <w:top w:val="single" w:color="auto" w:sz="4" w:space="0"/>
              <w:left w:val="single" w:color="auto" w:sz="4" w:space="0"/>
              <w:bottom w:val="single" w:color="auto" w:sz="4" w:space="0"/>
              <w:right w:val="single" w:color="auto" w:sz="4" w:space="0"/>
            </w:tcBorders>
            <w:shd w:val="solid" w:color="FFFFFF" w:fill="auto"/>
            <w:vAlign w:val="top"/>
          </w:tcPr>
          <w:p w14:paraId="0DCD9112">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2019999</w:t>
            </w:r>
          </w:p>
        </w:tc>
        <w:tc>
          <w:tcPr>
            <w:tcW w:w="3527" w:type="dxa"/>
            <w:tcBorders>
              <w:top w:val="single" w:color="auto" w:sz="4" w:space="0"/>
              <w:left w:val="single" w:color="auto" w:sz="4" w:space="0"/>
              <w:bottom w:val="single" w:color="auto" w:sz="4" w:space="0"/>
              <w:right w:val="single" w:color="auto" w:sz="4" w:space="0"/>
            </w:tcBorders>
            <w:shd w:val="solid" w:color="FFFFFF" w:fill="auto"/>
            <w:vAlign w:val="top"/>
          </w:tcPr>
          <w:p w14:paraId="1FE8B2E4">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其他一般公共服务支出</w:t>
            </w:r>
          </w:p>
        </w:tc>
        <w:tc>
          <w:tcPr>
            <w:tcW w:w="3000" w:type="dxa"/>
            <w:tcBorders>
              <w:top w:val="single" w:color="auto" w:sz="4" w:space="0"/>
              <w:left w:val="single" w:color="auto" w:sz="4" w:space="0"/>
              <w:bottom w:val="single" w:color="auto" w:sz="4" w:space="0"/>
              <w:right w:val="single" w:color="auto" w:sz="4" w:space="0"/>
            </w:tcBorders>
            <w:shd w:val="solid" w:color="FFFFFF" w:fill="auto"/>
            <w:vAlign w:val="top"/>
          </w:tcPr>
          <w:p w14:paraId="76B01CCD">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8.89</w:t>
            </w:r>
          </w:p>
        </w:tc>
        <w:tc>
          <w:tcPr>
            <w:tcW w:w="3492" w:type="dxa"/>
            <w:tcBorders>
              <w:top w:val="single" w:color="auto" w:sz="4" w:space="0"/>
              <w:left w:val="single" w:color="auto" w:sz="4" w:space="0"/>
              <w:bottom w:val="single" w:color="auto" w:sz="4" w:space="0"/>
              <w:right w:val="single" w:color="auto" w:sz="4" w:space="0"/>
            </w:tcBorders>
            <w:shd w:val="solid" w:color="FFFFFF" w:fill="auto"/>
            <w:vAlign w:val="top"/>
          </w:tcPr>
          <w:p w14:paraId="68096C73">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6.95</w:t>
            </w:r>
          </w:p>
        </w:tc>
        <w:tc>
          <w:tcPr>
            <w:tcW w:w="3000" w:type="dxa"/>
            <w:tcBorders>
              <w:top w:val="single" w:color="auto" w:sz="4" w:space="0"/>
              <w:left w:val="single" w:color="auto" w:sz="4" w:space="0"/>
              <w:bottom w:val="single" w:color="auto" w:sz="4" w:space="0"/>
              <w:right w:val="single" w:color="auto" w:sz="4" w:space="0"/>
            </w:tcBorders>
            <w:shd w:val="solid" w:color="FFFFFF" w:fill="auto"/>
            <w:vAlign w:val="top"/>
          </w:tcPr>
          <w:p w14:paraId="57E78DD2">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1.94</w:t>
            </w:r>
          </w:p>
        </w:tc>
      </w:tr>
      <w:tr w14:paraId="30B17B3B">
        <w:tblPrEx>
          <w:tblCellMar>
            <w:top w:w="0" w:type="dxa"/>
            <w:left w:w="108" w:type="dxa"/>
            <w:bottom w:w="0" w:type="dxa"/>
            <w:right w:w="108" w:type="dxa"/>
          </w:tblCellMar>
        </w:tblPrEx>
        <w:trPr>
          <w:trHeight w:val="314" w:hRule="atLeast"/>
          <w:jc w:val="center"/>
        </w:trPr>
        <w:tc>
          <w:tcPr>
            <w:tcW w:w="1200" w:type="dxa"/>
            <w:tcBorders>
              <w:top w:val="single" w:color="auto" w:sz="4" w:space="0"/>
              <w:left w:val="single" w:color="auto" w:sz="4" w:space="0"/>
              <w:bottom w:val="single" w:color="auto" w:sz="4" w:space="0"/>
              <w:right w:val="single" w:color="auto" w:sz="4" w:space="0"/>
            </w:tcBorders>
            <w:shd w:val="solid" w:color="FFFFFF" w:fill="auto"/>
            <w:vAlign w:val="top"/>
          </w:tcPr>
          <w:p w14:paraId="3E5321D6">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2070108</w:t>
            </w:r>
          </w:p>
        </w:tc>
        <w:tc>
          <w:tcPr>
            <w:tcW w:w="3527" w:type="dxa"/>
            <w:tcBorders>
              <w:top w:val="single" w:color="auto" w:sz="4" w:space="0"/>
              <w:left w:val="single" w:color="auto" w:sz="4" w:space="0"/>
              <w:bottom w:val="single" w:color="auto" w:sz="4" w:space="0"/>
              <w:right w:val="single" w:color="auto" w:sz="4" w:space="0"/>
            </w:tcBorders>
            <w:shd w:val="solid" w:color="FFFFFF" w:fill="auto"/>
            <w:vAlign w:val="top"/>
          </w:tcPr>
          <w:p w14:paraId="66F1B9D1">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文化活动</w:t>
            </w:r>
          </w:p>
        </w:tc>
        <w:tc>
          <w:tcPr>
            <w:tcW w:w="3000" w:type="dxa"/>
            <w:tcBorders>
              <w:top w:val="single" w:color="auto" w:sz="4" w:space="0"/>
              <w:left w:val="single" w:color="auto" w:sz="4" w:space="0"/>
              <w:bottom w:val="single" w:color="auto" w:sz="4" w:space="0"/>
              <w:right w:val="single" w:color="auto" w:sz="4" w:space="0"/>
            </w:tcBorders>
            <w:shd w:val="solid" w:color="FFFFFF" w:fill="auto"/>
            <w:vAlign w:val="top"/>
          </w:tcPr>
          <w:p w14:paraId="73490C69">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2.00</w:t>
            </w:r>
          </w:p>
        </w:tc>
        <w:tc>
          <w:tcPr>
            <w:tcW w:w="3492" w:type="dxa"/>
            <w:tcBorders>
              <w:top w:val="single" w:color="auto" w:sz="4" w:space="0"/>
              <w:left w:val="single" w:color="auto" w:sz="4" w:space="0"/>
              <w:bottom w:val="single" w:color="auto" w:sz="4" w:space="0"/>
              <w:right w:val="single" w:color="auto" w:sz="4" w:space="0"/>
            </w:tcBorders>
            <w:shd w:val="solid" w:color="FFFFFF" w:fill="auto"/>
            <w:vAlign w:val="top"/>
          </w:tcPr>
          <w:p w14:paraId="554A3931">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2.00</w:t>
            </w:r>
          </w:p>
        </w:tc>
        <w:tc>
          <w:tcPr>
            <w:tcW w:w="3000" w:type="dxa"/>
            <w:tcBorders>
              <w:top w:val="single" w:color="auto" w:sz="4" w:space="0"/>
              <w:left w:val="single" w:color="auto" w:sz="4" w:space="0"/>
              <w:bottom w:val="single" w:color="auto" w:sz="4" w:space="0"/>
              <w:right w:val="single" w:color="auto" w:sz="4" w:space="0"/>
            </w:tcBorders>
            <w:shd w:val="solid" w:color="FFFFFF" w:fill="auto"/>
            <w:vAlign w:val="top"/>
          </w:tcPr>
          <w:p w14:paraId="6ADFB3E9">
            <w:pPr>
              <w:widowControl/>
              <w:jc w:val="center"/>
              <w:rPr>
                <w:rFonts w:hint="eastAsia" w:ascii="Times New Roman" w:hAnsi="Times New Roman" w:eastAsia="仿宋_GB2312" w:cs="Times New Roman"/>
                <w:kern w:val="0"/>
                <w:sz w:val="22"/>
                <w:lang w:val="en-US" w:eastAsia="zh-CN"/>
              </w:rPr>
            </w:pPr>
          </w:p>
        </w:tc>
      </w:tr>
      <w:tr w14:paraId="03E72E78">
        <w:tblPrEx>
          <w:tblCellMar>
            <w:top w:w="0" w:type="dxa"/>
            <w:left w:w="108" w:type="dxa"/>
            <w:bottom w:w="0" w:type="dxa"/>
            <w:right w:w="108" w:type="dxa"/>
          </w:tblCellMar>
        </w:tblPrEx>
        <w:trPr>
          <w:trHeight w:val="314" w:hRule="atLeast"/>
          <w:jc w:val="center"/>
        </w:trPr>
        <w:tc>
          <w:tcPr>
            <w:tcW w:w="1200" w:type="dxa"/>
            <w:tcBorders>
              <w:top w:val="single" w:color="auto" w:sz="4" w:space="0"/>
              <w:left w:val="single" w:color="auto" w:sz="4" w:space="0"/>
              <w:bottom w:val="single" w:color="auto" w:sz="4" w:space="0"/>
              <w:right w:val="single" w:color="auto" w:sz="4" w:space="0"/>
            </w:tcBorders>
            <w:shd w:val="solid" w:color="FFFFFF" w:fill="auto"/>
            <w:vAlign w:val="top"/>
          </w:tcPr>
          <w:p w14:paraId="7A3594E6">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2080801</w:t>
            </w:r>
          </w:p>
        </w:tc>
        <w:tc>
          <w:tcPr>
            <w:tcW w:w="3527" w:type="dxa"/>
            <w:tcBorders>
              <w:top w:val="single" w:color="auto" w:sz="4" w:space="0"/>
              <w:left w:val="single" w:color="auto" w:sz="4" w:space="0"/>
              <w:bottom w:val="single" w:color="auto" w:sz="4" w:space="0"/>
              <w:right w:val="single" w:color="auto" w:sz="4" w:space="0"/>
            </w:tcBorders>
            <w:shd w:val="solid" w:color="FFFFFF" w:fill="auto"/>
            <w:vAlign w:val="top"/>
          </w:tcPr>
          <w:p w14:paraId="2921ADC8">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死亡抚恤</w:t>
            </w:r>
          </w:p>
        </w:tc>
        <w:tc>
          <w:tcPr>
            <w:tcW w:w="3000" w:type="dxa"/>
            <w:tcBorders>
              <w:top w:val="single" w:color="auto" w:sz="4" w:space="0"/>
              <w:left w:val="single" w:color="auto" w:sz="4" w:space="0"/>
              <w:bottom w:val="single" w:color="auto" w:sz="4" w:space="0"/>
              <w:right w:val="single" w:color="auto" w:sz="4" w:space="0"/>
            </w:tcBorders>
            <w:shd w:val="solid" w:color="FFFFFF" w:fill="auto"/>
            <w:vAlign w:val="top"/>
          </w:tcPr>
          <w:p w14:paraId="10E0A395">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37.81</w:t>
            </w:r>
          </w:p>
        </w:tc>
        <w:tc>
          <w:tcPr>
            <w:tcW w:w="3492" w:type="dxa"/>
            <w:tcBorders>
              <w:top w:val="single" w:color="auto" w:sz="4" w:space="0"/>
              <w:left w:val="single" w:color="auto" w:sz="4" w:space="0"/>
              <w:bottom w:val="single" w:color="auto" w:sz="4" w:space="0"/>
              <w:right w:val="single" w:color="auto" w:sz="4" w:space="0"/>
            </w:tcBorders>
            <w:shd w:val="solid" w:color="FFFFFF" w:fill="auto"/>
            <w:vAlign w:val="top"/>
          </w:tcPr>
          <w:p w14:paraId="19C2A5ED">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37.81</w:t>
            </w:r>
          </w:p>
        </w:tc>
        <w:tc>
          <w:tcPr>
            <w:tcW w:w="3000" w:type="dxa"/>
            <w:tcBorders>
              <w:top w:val="single" w:color="auto" w:sz="4" w:space="0"/>
              <w:left w:val="single" w:color="auto" w:sz="4" w:space="0"/>
              <w:bottom w:val="single" w:color="auto" w:sz="4" w:space="0"/>
              <w:right w:val="single" w:color="auto" w:sz="4" w:space="0"/>
            </w:tcBorders>
            <w:shd w:val="solid" w:color="FFFFFF" w:fill="auto"/>
            <w:vAlign w:val="top"/>
          </w:tcPr>
          <w:p w14:paraId="06524C5A">
            <w:pPr>
              <w:widowControl/>
              <w:jc w:val="center"/>
              <w:rPr>
                <w:rFonts w:hint="eastAsia" w:ascii="Times New Roman" w:hAnsi="Times New Roman" w:eastAsia="仿宋_GB2312" w:cs="Times New Roman"/>
                <w:kern w:val="0"/>
                <w:sz w:val="22"/>
                <w:lang w:val="en-US" w:eastAsia="zh-CN"/>
              </w:rPr>
            </w:pPr>
          </w:p>
        </w:tc>
      </w:tr>
      <w:tr w14:paraId="75F9F178">
        <w:tblPrEx>
          <w:tblCellMar>
            <w:top w:w="0" w:type="dxa"/>
            <w:left w:w="108" w:type="dxa"/>
            <w:bottom w:w="0" w:type="dxa"/>
            <w:right w:w="108" w:type="dxa"/>
          </w:tblCellMar>
        </w:tblPrEx>
        <w:trPr>
          <w:trHeight w:val="314"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14:paraId="22D13A6F">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2130101</w:t>
            </w:r>
          </w:p>
        </w:tc>
        <w:tc>
          <w:tcPr>
            <w:tcW w:w="3527" w:type="dxa"/>
            <w:tcBorders>
              <w:top w:val="single" w:color="auto" w:sz="4" w:space="0"/>
              <w:left w:val="single" w:color="auto" w:sz="4" w:space="0"/>
              <w:bottom w:val="single" w:color="auto" w:sz="4" w:space="0"/>
              <w:right w:val="single" w:color="auto" w:sz="4" w:space="0"/>
            </w:tcBorders>
            <w:shd w:val="solid" w:color="FFFFFF" w:fill="auto"/>
            <w:vAlign w:val="top"/>
          </w:tcPr>
          <w:p w14:paraId="37AC2DBD">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行政运行</w:t>
            </w:r>
          </w:p>
        </w:tc>
        <w:tc>
          <w:tcPr>
            <w:tcW w:w="3000" w:type="dxa"/>
            <w:tcBorders>
              <w:top w:val="single" w:color="auto" w:sz="4" w:space="0"/>
              <w:left w:val="single" w:color="auto" w:sz="4" w:space="0"/>
              <w:bottom w:val="single" w:color="auto" w:sz="4" w:space="0"/>
              <w:right w:val="single" w:color="auto" w:sz="4" w:space="0"/>
            </w:tcBorders>
            <w:shd w:val="solid" w:color="FFFFFF" w:fill="auto"/>
            <w:vAlign w:val="top"/>
          </w:tcPr>
          <w:p w14:paraId="1F2351D4">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2,019.03</w:t>
            </w:r>
          </w:p>
        </w:tc>
        <w:tc>
          <w:tcPr>
            <w:tcW w:w="3492" w:type="dxa"/>
            <w:tcBorders>
              <w:top w:val="single" w:color="auto" w:sz="4" w:space="0"/>
              <w:left w:val="single" w:color="auto" w:sz="4" w:space="0"/>
              <w:bottom w:val="single" w:color="auto" w:sz="4" w:space="0"/>
              <w:right w:val="single" w:color="auto" w:sz="4" w:space="0"/>
            </w:tcBorders>
            <w:shd w:val="solid" w:color="FFFFFF" w:fill="auto"/>
            <w:vAlign w:val="top"/>
          </w:tcPr>
          <w:p w14:paraId="3371F586">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2,019.03</w:t>
            </w:r>
          </w:p>
        </w:tc>
        <w:tc>
          <w:tcPr>
            <w:tcW w:w="3000" w:type="dxa"/>
            <w:tcBorders>
              <w:top w:val="single" w:color="auto" w:sz="4" w:space="0"/>
              <w:left w:val="single" w:color="auto" w:sz="4" w:space="0"/>
              <w:bottom w:val="single" w:color="auto" w:sz="4" w:space="0"/>
              <w:right w:val="single" w:color="auto" w:sz="4" w:space="0"/>
            </w:tcBorders>
            <w:shd w:val="solid" w:color="FFFFFF" w:fill="auto"/>
            <w:vAlign w:val="top"/>
          </w:tcPr>
          <w:p w14:paraId="08CBE305">
            <w:pPr>
              <w:widowControl/>
              <w:jc w:val="center"/>
              <w:rPr>
                <w:rFonts w:hint="eastAsia" w:ascii="Times New Roman" w:hAnsi="Times New Roman" w:eastAsia="仿宋_GB2312" w:cs="Times New Roman"/>
                <w:kern w:val="0"/>
                <w:sz w:val="22"/>
                <w:lang w:val="en-US" w:eastAsia="zh-CN"/>
              </w:rPr>
            </w:pPr>
          </w:p>
        </w:tc>
      </w:tr>
      <w:tr w14:paraId="11BECE42">
        <w:tblPrEx>
          <w:tblCellMar>
            <w:top w:w="0" w:type="dxa"/>
            <w:left w:w="108" w:type="dxa"/>
            <w:bottom w:w="0" w:type="dxa"/>
            <w:right w:w="108" w:type="dxa"/>
          </w:tblCellMar>
        </w:tblPrEx>
        <w:trPr>
          <w:trHeight w:val="314"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14:paraId="58919833">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2130109</w:t>
            </w:r>
          </w:p>
        </w:tc>
        <w:tc>
          <w:tcPr>
            <w:tcW w:w="3527" w:type="dxa"/>
            <w:tcBorders>
              <w:top w:val="single" w:color="auto" w:sz="4" w:space="0"/>
              <w:left w:val="single" w:color="auto" w:sz="4" w:space="0"/>
              <w:bottom w:val="single" w:color="auto" w:sz="4" w:space="0"/>
              <w:right w:val="single" w:color="auto" w:sz="4" w:space="0"/>
            </w:tcBorders>
            <w:shd w:val="solid" w:color="FFFFFF" w:fill="auto"/>
            <w:vAlign w:val="top"/>
          </w:tcPr>
          <w:p w14:paraId="69E9991E">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农产品质量安全</w:t>
            </w:r>
          </w:p>
        </w:tc>
        <w:tc>
          <w:tcPr>
            <w:tcW w:w="3000" w:type="dxa"/>
            <w:tcBorders>
              <w:top w:val="single" w:color="auto" w:sz="4" w:space="0"/>
              <w:left w:val="single" w:color="auto" w:sz="4" w:space="0"/>
              <w:bottom w:val="single" w:color="auto" w:sz="4" w:space="0"/>
              <w:right w:val="single" w:color="auto" w:sz="4" w:space="0"/>
            </w:tcBorders>
            <w:shd w:val="solid" w:color="FFFFFF" w:fill="auto"/>
            <w:vAlign w:val="top"/>
          </w:tcPr>
          <w:p w14:paraId="3084C9BA">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9.71</w:t>
            </w:r>
          </w:p>
        </w:tc>
        <w:tc>
          <w:tcPr>
            <w:tcW w:w="3492" w:type="dxa"/>
            <w:tcBorders>
              <w:top w:val="single" w:color="auto" w:sz="4" w:space="0"/>
              <w:left w:val="single" w:color="auto" w:sz="4" w:space="0"/>
              <w:bottom w:val="single" w:color="auto" w:sz="4" w:space="0"/>
              <w:right w:val="single" w:color="auto" w:sz="4" w:space="0"/>
            </w:tcBorders>
            <w:shd w:val="solid" w:color="FFFFFF" w:fill="auto"/>
            <w:vAlign w:val="top"/>
          </w:tcPr>
          <w:p w14:paraId="2AB21596">
            <w:pPr>
              <w:widowControl/>
              <w:jc w:val="center"/>
              <w:rPr>
                <w:rFonts w:hint="eastAsia" w:ascii="Times New Roman" w:hAnsi="Times New Roman" w:eastAsia="仿宋_GB2312" w:cs="Times New Roman"/>
                <w:kern w:val="0"/>
                <w:sz w:val="22"/>
                <w:lang w:val="en-US" w:eastAsia="zh-CN"/>
              </w:rPr>
            </w:pPr>
          </w:p>
        </w:tc>
        <w:tc>
          <w:tcPr>
            <w:tcW w:w="3000" w:type="dxa"/>
            <w:tcBorders>
              <w:top w:val="single" w:color="auto" w:sz="4" w:space="0"/>
              <w:left w:val="single" w:color="auto" w:sz="4" w:space="0"/>
              <w:bottom w:val="single" w:color="auto" w:sz="4" w:space="0"/>
              <w:right w:val="single" w:color="auto" w:sz="4" w:space="0"/>
            </w:tcBorders>
            <w:shd w:val="solid" w:color="FFFFFF" w:fill="auto"/>
            <w:vAlign w:val="top"/>
          </w:tcPr>
          <w:p w14:paraId="150A9BA0">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9.71</w:t>
            </w:r>
          </w:p>
        </w:tc>
      </w:tr>
      <w:tr w14:paraId="64BC4B3F">
        <w:tblPrEx>
          <w:tblCellMar>
            <w:top w:w="0" w:type="dxa"/>
            <w:left w:w="108" w:type="dxa"/>
            <w:bottom w:w="0" w:type="dxa"/>
            <w:right w:w="108" w:type="dxa"/>
          </w:tblCellMar>
        </w:tblPrEx>
        <w:trPr>
          <w:trHeight w:val="314"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485B6A67">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2130112</w:t>
            </w:r>
          </w:p>
        </w:tc>
        <w:tc>
          <w:tcPr>
            <w:tcW w:w="0" w:type="auto"/>
            <w:tcBorders>
              <w:top w:val="single" w:color="auto" w:sz="4" w:space="0"/>
              <w:left w:val="single" w:color="auto" w:sz="4" w:space="0"/>
              <w:bottom w:val="single" w:color="auto" w:sz="4" w:space="0"/>
              <w:right w:val="single" w:color="auto" w:sz="4" w:space="0"/>
            </w:tcBorders>
            <w:shd w:val="solid" w:color="FFFFFF" w:fill="auto"/>
            <w:vAlign w:val="top"/>
          </w:tcPr>
          <w:p w14:paraId="6476D612">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行业业务管理</w:t>
            </w:r>
          </w:p>
        </w:tc>
        <w:tc>
          <w:tcPr>
            <w:tcW w:w="0" w:type="auto"/>
            <w:tcBorders>
              <w:top w:val="single" w:color="auto" w:sz="4" w:space="0"/>
              <w:left w:val="single" w:color="auto" w:sz="4" w:space="0"/>
              <w:bottom w:val="single" w:color="auto" w:sz="4" w:space="0"/>
              <w:right w:val="single" w:color="auto" w:sz="4" w:space="0"/>
            </w:tcBorders>
            <w:shd w:val="solid" w:color="FFFFFF" w:fill="auto"/>
            <w:vAlign w:val="top"/>
          </w:tcPr>
          <w:p w14:paraId="7BC48596">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100.33</w:t>
            </w:r>
          </w:p>
        </w:tc>
        <w:tc>
          <w:tcPr>
            <w:tcW w:w="0" w:type="auto"/>
            <w:tcBorders>
              <w:top w:val="single" w:color="auto" w:sz="4" w:space="0"/>
              <w:left w:val="single" w:color="auto" w:sz="4" w:space="0"/>
              <w:bottom w:val="single" w:color="auto" w:sz="4" w:space="0"/>
              <w:right w:val="single" w:color="auto" w:sz="4" w:space="0"/>
            </w:tcBorders>
            <w:shd w:val="solid" w:color="FFFFFF" w:fill="auto"/>
            <w:vAlign w:val="top"/>
          </w:tcPr>
          <w:p w14:paraId="3EC0B33B">
            <w:pPr>
              <w:widowControl/>
              <w:jc w:val="center"/>
              <w:rPr>
                <w:rFonts w:hint="eastAsia" w:ascii="Times New Roman" w:hAnsi="Times New Roman" w:eastAsia="仿宋_GB2312" w:cs="Times New Roman"/>
                <w:kern w:val="0"/>
                <w:sz w:val="22"/>
                <w:lang w:val="en-US" w:eastAsia="zh-CN"/>
              </w:rPr>
            </w:pPr>
          </w:p>
        </w:tc>
        <w:tc>
          <w:tcPr>
            <w:tcW w:w="0" w:type="auto"/>
            <w:tcBorders>
              <w:top w:val="single" w:color="auto" w:sz="4" w:space="0"/>
              <w:left w:val="single" w:color="auto" w:sz="4" w:space="0"/>
              <w:bottom w:val="single" w:color="auto" w:sz="4" w:space="0"/>
              <w:right w:val="single" w:color="auto" w:sz="4" w:space="0"/>
            </w:tcBorders>
            <w:shd w:val="solid" w:color="FFFFFF" w:fill="auto"/>
            <w:vAlign w:val="top"/>
          </w:tcPr>
          <w:p w14:paraId="4220A690">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100.33</w:t>
            </w:r>
          </w:p>
        </w:tc>
      </w:tr>
      <w:tr w14:paraId="4764BE8A">
        <w:tblPrEx>
          <w:tblCellMar>
            <w:top w:w="0" w:type="dxa"/>
            <w:left w:w="108" w:type="dxa"/>
            <w:bottom w:w="0" w:type="dxa"/>
            <w:right w:w="108" w:type="dxa"/>
          </w:tblCellMar>
        </w:tblPrEx>
        <w:trPr>
          <w:trHeight w:val="314"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3611CEEE">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2130122</w:t>
            </w:r>
          </w:p>
        </w:tc>
        <w:tc>
          <w:tcPr>
            <w:tcW w:w="0" w:type="auto"/>
            <w:tcBorders>
              <w:top w:val="single" w:color="auto" w:sz="4" w:space="0"/>
              <w:left w:val="single" w:color="auto" w:sz="4" w:space="0"/>
              <w:bottom w:val="single" w:color="auto" w:sz="4" w:space="0"/>
              <w:right w:val="single" w:color="auto" w:sz="4" w:space="0"/>
            </w:tcBorders>
            <w:shd w:val="solid" w:color="FFFFFF" w:fill="auto"/>
            <w:vAlign w:val="top"/>
          </w:tcPr>
          <w:p w14:paraId="4FB45ECD">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农业生产发展</w:t>
            </w:r>
          </w:p>
        </w:tc>
        <w:tc>
          <w:tcPr>
            <w:tcW w:w="0" w:type="auto"/>
            <w:tcBorders>
              <w:top w:val="single" w:color="auto" w:sz="4" w:space="0"/>
              <w:left w:val="single" w:color="auto" w:sz="4" w:space="0"/>
              <w:bottom w:val="single" w:color="auto" w:sz="4" w:space="0"/>
              <w:right w:val="single" w:color="auto" w:sz="4" w:space="0"/>
            </w:tcBorders>
            <w:shd w:val="solid" w:color="FFFFFF" w:fill="auto"/>
            <w:vAlign w:val="top"/>
          </w:tcPr>
          <w:p w14:paraId="3DA3680E">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1,227.77</w:t>
            </w:r>
          </w:p>
        </w:tc>
        <w:tc>
          <w:tcPr>
            <w:tcW w:w="0" w:type="auto"/>
            <w:tcBorders>
              <w:top w:val="single" w:color="auto" w:sz="4" w:space="0"/>
              <w:left w:val="single" w:color="auto" w:sz="4" w:space="0"/>
              <w:bottom w:val="single" w:color="auto" w:sz="4" w:space="0"/>
              <w:right w:val="single" w:color="auto" w:sz="4" w:space="0"/>
            </w:tcBorders>
            <w:shd w:val="solid" w:color="FFFFFF" w:fill="auto"/>
            <w:vAlign w:val="top"/>
          </w:tcPr>
          <w:p w14:paraId="44D81BB9">
            <w:pPr>
              <w:widowControl/>
              <w:jc w:val="center"/>
              <w:rPr>
                <w:rFonts w:hint="eastAsia" w:ascii="Times New Roman" w:hAnsi="Times New Roman" w:eastAsia="仿宋_GB2312" w:cs="Times New Roman"/>
                <w:kern w:val="0"/>
                <w:sz w:val="22"/>
                <w:lang w:val="en-US" w:eastAsia="zh-CN"/>
              </w:rPr>
            </w:pPr>
          </w:p>
        </w:tc>
        <w:tc>
          <w:tcPr>
            <w:tcW w:w="0" w:type="auto"/>
            <w:tcBorders>
              <w:top w:val="single" w:color="auto" w:sz="4" w:space="0"/>
              <w:left w:val="single" w:color="auto" w:sz="4" w:space="0"/>
              <w:bottom w:val="single" w:color="auto" w:sz="4" w:space="0"/>
              <w:right w:val="single" w:color="auto" w:sz="4" w:space="0"/>
            </w:tcBorders>
            <w:shd w:val="solid" w:color="FFFFFF" w:fill="auto"/>
            <w:vAlign w:val="top"/>
          </w:tcPr>
          <w:p w14:paraId="699C72A4">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1,227.77</w:t>
            </w:r>
          </w:p>
        </w:tc>
      </w:tr>
      <w:tr w14:paraId="4084601A">
        <w:tblPrEx>
          <w:tblCellMar>
            <w:top w:w="0" w:type="dxa"/>
            <w:left w:w="108" w:type="dxa"/>
            <w:bottom w:w="0" w:type="dxa"/>
            <w:right w:w="108" w:type="dxa"/>
          </w:tblCellMar>
        </w:tblPrEx>
        <w:trPr>
          <w:trHeight w:val="314"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3C51E561">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2130125</w:t>
            </w:r>
          </w:p>
        </w:tc>
        <w:tc>
          <w:tcPr>
            <w:tcW w:w="0" w:type="auto"/>
            <w:tcBorders>
              <w:top w:val="single" w:color="auto" w:sz="4" w:space="0"/>
              <w:left w:val="single" w:color="auto" w:sz="4" w:space="0"/>
              <w:bottom w:val="single" w:color="auto" w:sz="4" w:space="0"/>
              <w:right w:val="single" w:color="auto" w:sz="4" w:space="0"/>
            </w:tcBorders>
            <w:shd w:val="solid" w:color="FFFFFF" w:fill="auto"/>
            <w:vAlign w:val="top"/>
          </w:tcPr>
          <w:p w14:paraId="6891019F">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农产品加工与促销</w:t>
            </w:r>
          </w:p>
        </w:tc>
        <w:tc>
          <w:tcPr>
            <w:tcW w:w="0" w:type="auto"/>
            <w:tcBorders>
              <w:top w:val="single" w:color="auto" w:sz="4" w:space="0"/>
              <w:left w:val="single" w:color="auto" w:sz="4" w:space="0"/>
              <w:bottom w:val="single" w:color="auto" w:sz="4" w:space="0"/>
              <w:right w:val="single" w:color="auto" w:sz="4" w:space="0"/>
            </w:tcBorders>
            <w:shd w:val="solid" w:color="FFFFFF" w:fill="auto"/>
            <w:vAlign w:val="top"/>
          </w:tcPr>
          <w:p w14:paraId="3F618760">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32.54</w:t>
            </w:r>
          </w:p>
        </w:tc>
        <w:tc>
          <w:tcPr>
            <w:tcW w:w="0" w:type="auto"/>
            <w:tcBorders>
              <w:top w:val="single" w:color="auto" w:sz="4" w:space="0"/>
              <w:left w:val="single" w:color="auto" w:sz="4" w:space="0"/>
              <w:bottom w:val="single" w:color="auto" w:sz="4" w:space="0"/>
              <w:right w:val="single" w:color="auto" w:sz="4" w:space="0"/>
            </w:tcBorders>
            <w:shd w:val="solid" w:color="FFFFFF" w:fill="auto"/>
            <w:vAlign w:val="top"/>
          </w:tcPr>
          <w:p w14:paraId="2993C891">
            <w:pPr>
              <w:widowControl/>
              <w:jc w:val="center"/>
              <w:rPr>
                <w:rFonts w:hint="eastAsia" w:ascii="Times New Roman" w:hAnsi="Times New Roman" w:eastAsia="仿宋_GB2312" w:cs="Times New Roman"/>
                <w:kern w:val="0"/>
                <w:sz w:val="22"/>
                <w:lang w:val="en-US" w:eastAsia="zh-CN"/>
              </w:rPr>
            </w:pPr>
          </w:p>
        </w:tc>
        <w:tc>
          <w:tcPr>
            <w:tcW w:w="0" w:type="auto"/>
            <w:tcBorders>
              <w:top w:val="single" w:color="auto" w:sz="4" w:space="0"/>
              <w:left w:val="single" w:color="auto" w:sz="4" w:space="0"/>
              <w:bottom w:val="single" w:color="auto" w:sz="4" w:space="0"/>
              <w:right w:val="single" w:color="auto" w:sz="4" w:space="0"/>
            </w:tcBorders>
            <w:shd w:val="solid" w:color="FFFFFF" w:fill="auto"/>
            <w:vAlign w:val="top"/>
          </w:tcPr>
          <w:p w14:paraId="30C2F21A">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32.54</w:t>
            </w:r>
          </w:p>
        </w:tc>
      </w:tr>
      <w:tr w14:paraId="7F870C7F">
        <w:tblPrEx>
          <w:tblCellMar>
            <w:top w:w="0" w:type="dxa"/>
            <w:left w:w="108" w:type="dxa"/>
            <w:bottom w:w="0" w:type="dxa"/>
            <w:right w:w="108" w:type="dxa"/>
          </w:tblCellMar>
        </w:tblPrEx>
        <w:trPr>
          <w:trHeight w:val="314"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5075E888">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2130126</w:t>
            </w:r>
          </w:p>
        </w:tc>
        <w:tc>
          <w:tcPr>
            <w:tcW w:w="0" w:type="auto"/>
            <w:tcBorders>
              <w:top w:val="single" w:color="auto" w:sz="4" w:space="0"/>
              <w:left w:val="single" w:color="auto" w:sz="4" w:space="0"/>
              <w:bottom w:val="single" w:color="auto" w:sz="4" w:space="0"/>
              <w:right w:val="single" w:color="auto" w:sz="4" w:space="0"/>
            </w:tcBorders>
            <w:shd w:val="solid" w:color="FFFFFF" w:fill="auto"/>
            <w:vAlign w:val="top"/>
          </w:tcPr>
          <w:p w14:paraId="47D2BD76">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农村社会事业</w:t>
            </w:r>
          </w:p>
        </w:tc>
        <w:tc>
          <w:tcPr>
            <w:tcW w:w="0" w:type="auto"/>
            <w:tcBorders>
              <w:top w:val="single" w:color="auto" w:sz="4" w:space="0"/>
              <w:left w:val="single" w:color="auto" w:sz="4" w:space="0"/>
              <w:bottom w:val="single" w:color="auto" w:sz="4" w:space="0"/>
              <w:right w:val="single" w:color="auto" w:sz="4" w:space="0"/>
            </w:tcBorders>
            <w:shd w:val="solid" w:color="FFFFFF" w:fill="auto"/>
            <w:vAlign w:val="top"/>
          </w:tcPr>
          <w:p w14:paraId="790F3C64">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2.35</w:t>
            </w:r>
          </w:p>
        </w:tc>
        <w:tc>
          <w:tcPr>
            <w:tcW w:w="0" w:type="auto"/>
            <w:tcBorders>
              <w:top w:val="single" w:color="auto" w:sz="4" w:space="0"/>
              <w:left w:val="single" w:color="auto" w:sz="4" w:space="0"/>
              <w:bottom w:val="single" w:color="auto" w:sz="4" w:space="0"/>
              <w:right w:val="single" w:color="auto" w:sz="4" w:space="0"/>
            </w:tcBorders>
            <w:shd w:val="solid" w:color="FFFFFF" w:fill="auto"/>
            <w:vAlign w:val="top"/>
          </w:tcPr>
          <w:p w14:paraId="3F390B32">
            <w:pPr>
              <w:widowControl/>
              <w:jc w:val="center"/>
              <w:rPr>
                <w:rFonts w:hint="eastAsia" w:ascii="Times New Roman" w:hAnsi="Times New Roman" w:eastAsia="仿宋_GB2312" w:cs="Times New Roman"/>
                <w:kern w:val="0"/>
                <w:sz w:val="22"/>
                <w:lang w:val="en-US" w:eastAsia="zh-CN"/>
              </w:rPr>
            </w:pPr>
          </w:p>
        </w:tc>
        <w:tc>
          <w:tcPr>
            <w:tcW w:w="0" w:type="auto"/>
            <w:tcBorders>
              <w:top w:val="single" w:color="auto" w:sz="4" w:space="0"/>
              <w:left w:val="single" w:color="auto" w:sz="4" w:space="0"/>
              <w:bottom w:val="single" w:color="auto" w:sz="4" w:space="0"/>
              <w:right w:val="single" w:color="auto" w:sz="4" w:space="0"/>
            </w:tcBorders>
            <w:shd w:val="solid" w:color="FFFFFF" w:fill="auto"/>
            <w:vAlign w:val="top"/>
          </w:tcPr>
          <w:p w14:paraId="03CBC942">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2.35</w:t>
            </w:r>
          </w:p>
        </w:tc>
      </w:tr>
      <w:tr w14:paraId="109640A2">
        <w:tblPrEx>
          <w:tblCellMar>
            <w:top w:w="0" w:type="dxa"/>
            <w:left w:w="108" w:type="dxa"/>
            <w:bottom w:w="0" w:type="dxa"/>
            <w:right w:w="108" w:type="dxa"/>
          </w:tblCellMar>
        </w:tblPrEx>
        <w:trPr>
          <w:trHeight w:val="314"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7B2B9F61">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2130148</w:t>
            </w:r>
          </w:p>
        </w:tc>
        <w:tc>
          <w:tcPr>
            <w:tcW w:w="0" w:type="auto"/>
            <w:tcBorders>
              <w:top w:val="single" w:color="auto" w:sz="4" w:space="0"/>
              <w:left w:val="single" w:color="auto" w:sz="4" w:space="0"/>
              <w:bottom w:val="single" w:color="auto" w:sz="4" w:space="0"/>
              <w:right w:val="single" w:color="auto" w:sz="4" w:space="0"/>
            </w:tcBorders>
            <w:shd w:val="solid" w:color="FFFFFF" w:fill="auto"/>
            <w:vAlign w:val="top"/>
          </w:tcPr>
          <w:p w14:paraId="1256B4BB">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渔业发展</w:t>
            </w:r>
          </w:p>
        </w:tc>
        <w:tc>
          <w:tcPr>
            <w:tcW w:w="0" w:type="auto"/>
            <w:tcBorders>
              <w:top w:val="single" w:color="auto" w:sz="4" w:space="0"/>
              <w:left w:val="single" w:color="auto" w:sz="4" w:space="0"/>
              <w:bottom w:val="single" w:color="auto" w:sz="4" w:space="0"/>
              <w:right w:val="single" w:color="auto" w:sz="4" w:space="0"/>
            </w:tcBorders>
            <w:shd w:val="solid" w:color="FFFFFF" w:fill="auto"/>
            <w:vAlign w:val="top"/>
          </w:tcPr>
          <w:p w14:paraId="0B733A39">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2.40</w:t>
            </w:r>
          </w:p>
        </w:tc>
        <w:tc>
          <w:tcPr>
            <w:tcW w:w="0" w:type="auto"/>
            <w:tcBorders>
              <w:top w:val="single" w:color="auto" w:sz="4" w:space="0"/>
              <w:left w:val="single" w:color="auto" w:sz="4" w:space="0"/>
              <w:bottom w:val="single" w:color="auto" w:sz="4" w:space="0"/>
              <w:right w:val="single" w:color="auto" w:sz="4" w:space="0"/>
            </w:tcBorders>
            <w:shd w:val="solid" w:color="FFFFFF" w:fill="auto"/>
            <w:vAlign w:val="top"/>
          </w:tcPr>
          <w:p w14:paraId="60DABBEC">
            <w:pPr>
              <w:widowControl/>
              <w:jc w:val="center"/>
              <w:rPr>
                <w:rFonts w:hint="eastAsia" w:ascii="Times New Roman" w:hAnsi="Times New Roman" w:eastAsia="仿宋_GB2312" w:cs="Times New Roman"/>
                <w:kern w:val="0"/>
                <w:sz w:val="22"/>
                <w:lang w:val="en-US" w:eastAsia="zh-CN"/>
              </w:rPr>
            </w:pPr>
          </w:p>
        </w:tc>
        <w:tc>
          <w:tcPr>
            <w:tcW w:w="0" w:type="auto"/>
            <w:tcBorders>
              <w:top w:val="single" w:color="auto" w:sz="4" w:space="0"/>
              <w:left w:val="single" w:color="auto" w:sz="4" w:space="0"/>
              <w:bottom w:val="single" w:color="auto" w:sz="4" w:space="0"/>
              <w:right w:val="single" w:color="auto" w:sz="4" w:space="0"/>
            </w:tcBorders>
            <w:shd w:val="solid" w:color="FFFFFF" w:fill="auto"/>
            <w:vAlign w:val="top"/>
          </w:tcPr>
          <w:p w14:paraId="146240CD">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2.40</w:t>
            </w:r>
          </w:p>
        </w:tc>
      </w:tr>
      <w:tr w14:paraId="7B2D5E20">
        <w:tblPrEx>
          <w:tblCellMar>
            <w:top w:w="0" w:type="dxa"/>
            <w:left w:w="108" w:type="dxa"/>
            <w:bottom w:w="0" w:type="dxa"/>
            <w:right w:w="108" w:type="dxa"/>
          </w:tblCellMar>
        </w:tblPrEx>
        <w:trPr>
          <w:trHeight w:val="314"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4E26D6DC">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2130153</w:t>
            </w:r>
          </w:p>
        </w:tc>
        <w:tc>
          <w:tcPr>
            <w:tcW w:w="0" w:type="auto"/>
            <w:tcBorders>
              <w:top w:val="single" w:color="auto" w:sz="4" w:space="0"/>
              <w:left w:val="single" w:color="auto" w:sz="4" w:space="0"/>
              <w:bottom w:val="single" w:color="auto" w:sz="4" w:space="0"/>
              <w:right w:val="single" w:color="auto" w:sz="4" w:space="0"/>
            </w:tcBorders>
            <w:shd w:val="solid" w:color="FFFFFF" w:fill="auto"/>
            <w:vAlign w:val="top"/>
          </w:tcPr>
          <w:p w14:paraId="57ACDE1E">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耕地建设与利用</w:t>
            </w:r>
          </w:p>
        </w:tc>
        <w:tc>
          <w:tcPr>
            <w:tcW w:w="0" w:type="auto"/>
            <w:tcBorders>
              <w:top w:val="single" w:color="auto" w:sz="4" w:space="0"/>
              <w:left w:val="single" w:color="auto" w:sz="4" w:space="0"/>
              <w:bottom w:val="single" w:color="auto" w:sz="4" w:space="0"/>
              <w:right w:val="single" w:color="auto" w:sz="4" w:space="0"/>
            </w:tcBorders>
            <w:shd w:val="solid" w:color="FFFFFF" w:fill="auto"/>
            <w:vAlign w:val="top"/>
          </w:tcPr>
          <w:p w14:paraId="1C9BF6E1">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1.89</w:t>
            </w:r>
          </w:p>
        </w:tc>
        <w:tc>
          <w:tcPr>
            <w:tcW w:w="0" w:type="auto"/>
            <w:tcBorders>
              <w:top w:val="single" w:color="auto" w:sz="4" w:space="0"/>
              <w:left w:val="single" w:color="auto" w:sz="4" w:space="0"/>
              <w:bottom w:val="single" w:color="auto" w:sz="4" w:space="0"/>
              <w:right w:val="single" w:color="auto" w:sz="4" w:space="0"/>
            </w:tcBorders>
            <w:shd w:val="solid" w:color="FFFFFF" w:fill="auto"/>
            <w:vAlign w:val="top"/>
          </w:tcPr>
          <w:p w14:paraId="06C68C74">
            <w:pPr>
              <w:widowControl/>
              <w:jc w:val="center"/>
              <w:rPr>
                <w:rFonts w:hint="eastAsia" w:ascii="Times New Roman" w:hAnsi="Times New Roman" w:eastAsia="仿宋_GB2312" w:cs="Times New Roman"/>
                <w:kern w:val="0"/>
                <w:sz w:val="22"/>
                <w:lang w:val="en-US" w:eastAsia="zh-CN"/>
              </w:rPr>
            </w:pPr>
          </w:p>
        </w:tc>
        <w:tc>
          <w:tcPr>
            <w:tcW w:w="0" w:type="auto"/>
            <w:tcBorders>
              <w:top w:val="single" w:color="auto" w:sz="4" w:space="0"/>
              <w:left w:val="single" w:color="auto" w:sz="4" w:space="0"/>
              <w:bottom w:val="single" w:color="auto" w:sz="4" w:space="0"/>
              <w:right w:val="single" w:color="auto" w:sz="4" w:space="0"/>
            </w:tcBorders>
            <w:shd w:val="solid" w:color="FFFFFF" w:fill="auto"/>
            <w:vAlign w:val="top"/>
          </w:tcPr>
          <w:p w14:paraId="1F4D9091">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1.89</w:t>
            </w:r>
          </w:p>
        </w:tc>
      </w:tr>
      <w:tr w14:paraId="7C7BC95B">
        <w:tblPrEx>
          <w:tblCellMar>
            <w:top w:w="0" w:type="dxa"/>
            <w:left w:w="108" w:type="dxa"/>
            <w:bottom w:w="0" w:type="dxa"/>
            <w:right w:w="108" w:type="dxa"/>
          </w:tblCellMar>
        </w:tblPrEx>
        <w:trPr>
          <w:trHeight w:val="314"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4EB14C6E">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2130199</w:t>
            </w:r>
          </w:p>
        </w:tc>
        <w:tc>
          <w:tcPr>
            <w:tcW w:w="0" w:type="auto"/>
            <w:tcBorders>
              <w:top w:val="single" w:color="auto" w:sz="4" w:space="0"/>
              <w:left w:val="single" w:color="auto" w:sz="4" w:space="0"/>
              <w:bottom w:val="single" w:color="auto" w:sz="4" w:space="0"/>
              <w:right w:val="single" w:color="auto" w:sz="4" w:space="0"/>
            </w:tcBorders>
            <w:shd w:val="solid" w:color="FFFFFF" w:fill="auto"/>
            <w:vAlign w:val="top"/>
          </w:tcPr>
          <w:p w14:paraId="3227DBE3">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其他农业农村支出</w:t>
            </w:r>
          </w:p>
        </w:tc>
        <w:tc>
          <w:tcPr>
            <w:tcW w:w="0" w:type="auto"/>
            <w:tcBorders>
              <w:top w:val="single" w:color="auto" w:sz="4" w:space="0"/>
              <w:left w:val="single" w:color="auto" w:sz="4" w:space="0"/>
              <w:bottom w:val="single" w:color="auto" w:sz="4" w:space="0"/>
              <w:right w:val="single" w:color="auto" w:sz="4" w:space="0"/>
            </w:tcBorders>
            <w:shd w:val="solid" w:color="FFFFFF" w:fill="auto"/>
            <w:vAlign w:val="top"/>
          </w:tcPr>
          <w:p w14:paraId="1D6A08EA">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1.50</w:t>
            </w:r>
          </w:p>
        </w:tc>
        <w:tc>
          <w:tcPr>
            <w:tcW w:w="0" w:type="auto"/>
            <w:tcBorders>
              <w:top w:val="single" w:color="auto" w:sz="4" w:space="0"/>
              <w:left w:val="single" w:color="auto" w:sz="4" w:space="0"/>
              <w:bottom w:val="single" w:color="auto" w:sz="4" w:space="0"/>
              <w:right w:val="single" w:color="auto" w:sz="4" w:space="0"/>
            </w:tcBorders>
            <w:shd w:val="solid" w:color="FFFFFF" w:fill="auto"/>
            <w:vAlign w:val="top"/>
          </w:tcPr>
          <w:p w14:paraId="575CFABD">
            <w:pPr>
              <w:widowControl/>
              <w:jc w:val="center"/>
              <w:rPr>
                <w:rFonts w:hint="eastAsia" w:ascii="Times New Roman" w:hAnsi="Times New Roman" w:eastAsia="仿宋_GB2312" w:cs="Times New Roman"/>
                <w:kern w:val="0"/>
                <w:sz w:val="22"/>
                <w:lang w:val="en-US" w:eastAsia="zh-CN"/>
              </w:rPr>
            </w:pPr>
          </w:p>
        </w:tc>
        <w:tc>
          <w:tcPr>
            <w:tcW w:w="0" w:type="auto"/>
            <w:tcBorders>
              <w:top w:val="single" w:color="auto" w:sz="4" w:space="0"/>
              <w:left w:val="single" w:color="auto" w:sz="4" w:space="0"/>
              <w:bottom w:val="single" w:color="auto" w:sz="4" w:space="0"/>
              <w:right w:val="single" w:color="auto" w:sz="4" w:space="0"/>
            </w:tcBorders>
            <w:shd w:val="solid" w:color="FFFFFF" w:fill="auto"/>
            <w:vAlign w:val="top"/>
          </w:tcPr>
          <w:p w14:paraId="49E52A09">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1.50</w:t>
            </w:r>
          </w:p>
        </w:tc>
      </w:tr>
      <w:tr w14:paraId="4028276A">
        <w:tblPrEx>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solid" w:color="FFFFFF" w:fill="auto"/>
            <w:vAlign w:val="top"/>
          </w:tcPr>
          <w:p w14:paraId="491D4B05">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2160299</w:t>
            </w:r>
          </w:p>
        </w:tc>
        <w:tc>
          <w:tcPr>
            <w:tcW w:w="0" w:type="auto"/>
            <w:tcBorders>
              <w:top w:val="single" w:color="auto" w:sz="4" w:space="0"/>
              <w:left w:val="single" w:color="auto" w:sz="4" w:space="0"/>
              <w:bottom w:val="single" w:color="auto" w:sz="4" w:space="0"/>
              <w:right w:val="single" w:color="auto" w:sz="4" w:space="0"/>
            </w:tcBorders>
            <w:shd w:val="solid" w:color="FFFFFF" w:fill="auto"/>
            <w:vAlign w:val="top"/>
          </w:tcPr>
          <w:p w14:paraId="43704020">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其他商业流通事务支出</w:t>
            </w:r>
          </w:p>
        </w:tc>
        <w:tc>
          <w:tcPr>
            <w:tcW w:w="0" w:type="auto"/>
            <w:tcBorders>
              <w:top w:val="single" w:color="auto" w:sz="4" w:space="0"/>
              <w:left w:val="single" w:color="auto" w:sz="4" w:space="0"/>
              <w:bottom w:val="single" w:color="auto" w:sz="4" w:space="0"/>
              <w:right w:val="single" w:color="auto" w:sz="4" w:space="0"/>
            </w:tcBorders>
            <w:shd w:val="solid" w:color="FFFFFF" w:fill="auto"/>
            <w:vAlign w:val="top"/>
          </w:tcPr>
          <w:p w14:paraId="5CADA0C0">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0.52</w:t>
            </w:r>
          </w:p>
        </w:tc>
        <w:tc>
          <w:tcPr>
            <w:tcW w:w="0" w:type="auto"/>
            <w:tcBorders>
              <w:top w:val="single" w:color="auto" w:sz="4" w:space="0"/>
              <w:left w:val="single" w:color="auto" w:sz="4" w:space="0"/>
              <w:bottom w:val="single" w:color="auto" w:sz="4" w:space="0"/>
              <w:right w:val="single" w:color="auto" w:sz="4" w:space="0"/>
            </w:tcBorders>
            <w:shd w:val="solid" w:color="FFFFFF" w:fill="auto"/>
            <w:vAlign w:val="top"/>
          </w:tcPr>
          <w:p w14:paraId="3ED97050">
            <w:pPr>
              <w:widowControl/>
              <w:jc w:val="center"/>
              <w:rPr>
                <w:rFonts w:hint="eastAsia" w:ascii="Times New Roman" w:hAnsi="Times New Roman" w:eastAsia="仿宋_GB2312" w:cs="Times New Roman"/>
                <w:kern w:val="0"/>
                <w:sz w:val="22"/>
                <w:lang w:val="en-US" w:eastAsia="zh-CN"/>
              </w:rPr>
            </w:pPr>
          </w:p>
        </w:tc>
        <w:tc>
          <w:tcPr>
            <w:tcW w:w="0" w:type="auto"/>
            <w:tcBorders>
              <w:top w:val="single" w:color="auto" w:sz="4" w:space="0"/>
              <w:left w:val="single" w:color="auto" w:sz="4" w:space="0"/>
              <w:bottom w:val="single" w:color="auto" w:sz="4" w:space="0"/>
              <w:right w:val="single" w:color="auto" w:sz="4" w:space="0"/>
            </w:tcBorders>
            <w:shd w:val="solid" w:color="FFFFFF" w:fill="auto"/>
            <w:vAlign w:val="top"/>
          </w:tcPr>
          <w:p w14:paraId="1F3AEA4D">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0.52</w:t>
            </w:r>
          </w:p>
        </w:tc>
      </w:tr>
    </w:tbl>
    <w:p w14:paraId="53125869">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309448B2">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56D47F8E">
      <w:pPr>
        <w:widowControl/>
        <w:wordWrap w:val="0"/>
        <w:spacing w:line="240" w:lineRule="exact"/>
        <w:jc w:val="center"/>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蓝山县农业农村局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公开06表</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单位：万元</w:t>
      </w:r>
    </w:p>
    <w:tbl>
      <w:tblPr>
        <w:tblStyle w:val="14"/>
        <w:tblW w:w="14853" w:type="dxa"/>
        <w:jc w:val="center"/>
        <w:tblLayout w:type="fixed"/>
        <w:tblCellMar>
          <w:top w:w="0" w:type="dxa"/>
          <w:left w:w="108" w:type="dxa"/>
          <w:bottom w:w="0" w:type="dxa"/>
          <w:right w:w="108" w:type="dxa"/>
        </w:tblCellMar>
      </w:tblPr>
      <w:tblGrid>
        <w:gridCol w:w="1081"/>
        <w:gridCol w:w="2850"/>
        <w:gridCol w:w="1225"/>
        <w:gridCol w:w="857"/>
        <w:gridCol w:w="2018"/>
        <w:gridCol w:w="1059"/>
        <w:gridCol w:w="1091"/>
        <w:gridCol w:w="3517"/>
        <w:gridCol w:w="1155"/>
      </w:tblGrid>
      <w:tr w14:paraId="4BF03AD9">
        <w:tblPrEx>
          <w:tblCellMar>
            <w:top w:w="0" w:type="dxa"/>
            <w:left w:w="108" w:type="dxa"/>
            <w:bottom w:w="0" w:type="dxa"/>
            <w:right w:w="108" w:type="dxa"/>
          </w:tblCellMar>
        </w:tblPrEx>
        <w:trPr>
          <w:trHeight w:val="785"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4139A128">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798490A2">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1225" w:type="dxa"/>
            <w:tcBorders>
              <w:top w:val="single" w:color="auto" w:sz="4" w:space="0"/>
              <w:left w:val="nil"/>
              <w:bottom w:val="single" w:color="auto" w:sz="4" w:space="0"/>
              <w:right w:val="single" w:color="auto" w:sz="4" w:space="0"/>
            </w:tcBorders>
            <w:shd w:val="clear" w:color="auto" w:fill="auto"/>
            <w:vAlign w:val="center"/>
          </w:tcPr>
          <w:p w14:paraId="35CF8875">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857" w:type="dxa"/>
            <w:tcBorders>
              <w:top w:val="single" w:color="auto" w:sz="4" w:space="0"/>
              <w:left w:val="nil"/>
              <w:bottom w:val="single" w:color="auto" w:sz="4" w:space="0"/>
              <w:right w:val="single" w:color="auto" w:sz="4" w:space="0"/>
            </w:tcBorders>
            <w:shd w:val="clear" w:color="auto" w:fill="auto"/>
            <w:vAlign w:val="center"/>
          </w:tcPr>
          <w:p w14:paraId="13A02FC1">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2DB41D56">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1059" w:type="dxa"/>
            <w:tcBorders>
              <w:top w:val="single" w:color="auto" w:sz="4" w:space="0"/>
              <w:left w:val="nil"/>
              <w:bottom w:val="single" w:color="auto" w:sz="4" w:space="0"/>
              <w:right w:val="single" w:color="auto" w:sz="4" w:space="0"/>
            </w:tcBorders>
            <w:shd w:val="clear" w:color="auto" w:fill="auto"/>
            <w:vAlign w:val="center"/>
          </w:tcPr>
          <w:p w14:paraId="10E96802">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091" w:type="dxa"/>
            <w:tcBorders>
              <w:top w:val="single" w:color="auto" w:sz="4" w:space="0"/>
              <w:left w:val="nil"/>
              <w:bottom w:val="single" w:color="auto" w:sz="4" w:space="0"/>
              <w:right w:val="single" w:color="auto" w:sz="4" w:space="0"/>
            </w:tcBorders>
            <w:shd w:val="clear" w:color="auto" w:fill="auto"/>
            <w:vAlign w:val="center"/>
          </w:tcPr>
          <w:p w14:paraId="7ACE379F">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4C795E45">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1155" w:type="dxa"/>
            <w:tcBorders>
              <w:top w:val="single" w:color="auto" w:sz="4" w:space="0"/>
              <w:left w:val="nil"/>
              <w:bottom w:val="single" w:color="auto" w:sz="4" w:space="0"/>
              <w:right w:val="single" w:color="auto" w:sz="4" w:space="0"/>
            </w:tcBorders>
            <w:shd w:val="clear" w:color="auto" w:fill="auto"/>
            <w:vAlign w:val="center"/>
          </w:tcPr>
          <w:p w14:paraId="59B5C971">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050921E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B442B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606BA5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1225" w:type="dxa"/>
            <w:tcBorders>
              <w:top w:val="nil"/>
              <w:left w:val="nil"/>
              <w:bottom w:val="single" w:color="auto" w:sz="4" w:space="0"/>
              <w:right w:val="single" w:color="auto" w:sz="4" w:space="0"/>
            </w:tcBorders>
            <w:shd w:val="solid" w:color="FFFFFF" w:fill="auto"/>
            <w:noWrap/>
            <w:vAlign w:val="top"/>
          </w:tcPr>
          <w:p w14:paraId="04269420">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1,768.45</w:t>
            </w:r>
          </w:p>
        </w:tc>
        <w:tc>
          <w:tcPr>
            <w:tcW w:w="857" w:type="dxa"/>
            <w:tcBorders>
              <w:top w:val="nil"/>
              <w:left w:val="nil"/>
              <w:bottom w:val="single" w:color="auto" w:sz="4" w:space="0"/>
              <w:right w:val="single" w:color="auto" w:sz="4" w:space="0"/>
            </w:tcBorders>
            <w:shd w:val="clear" w:color="auto" w:fill="auto"/>
            <w:noWrap/>
            <w:vAlign w:val="center"/>
          </w:tcPr>
          <w:p w14:paraId="708F00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2BD047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1059" w:type="dxa"/>
            <w:tcBorders>
              <w:top w:val="nil"/>
              <w:left w:val="nil"/>
              <w:bottom w:val="single" w:color="auto" w:sz="4" w:space="0"/>
              <w:right w:val="single" w:color="auto" w:sz="4" w:space="0"/>
            </w:tcBorders>
            <w:shd w:val="solid" w:color="FFFFFF" w:fill="auto"/>
            <w:noWrap/>
            <w:vAlign w:val="top"/>
          </w:tcPr>
          <w:p w14:paraId="66FD2C79">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182.08</w:t>
            </w:r>
          </w:p>
        </w:tc>
        <w:tc>
          <w:tcPr>
            <w:tcW w:w="1091" w:type="dxa"/>
            <w:tcBorders>
              <w:top w:val="nil"/>
              <w:left w:val="nil"/>
              <w:bottom w:val="single" w:color="auto" w:sz="4" w:space="0"/>
              <w:right w:val="single" w:color="auto" w:sz="4" w:space="0"/>
            </w:tcBorders>
            <w:shd w:val="clear" w:color="auto" w:fill="auto"/>
            <w:noWrap/>
            <w:vAlign w:val="center"/>
          </w:tcPr>
          <w:p w14:paraId="48666B6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714144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1155" w:type="dxa"/>
            <w:tcBorders>
              <w:top w:val="nil"/>
              <w:left w:val="nil"/>
              <w:bottom w:val="single" w:color="auto" w:sz="4" w:space="0"/>
              <w:right w:val="single" w:color="auto" w:sz="4" w:space="0"/>
            </w:tcBorders>
            <w:shd w:val="clear" w:color="auto" w:fill="auto"/>
            <w:noWrap/>
            <w:vAlign w:val="center"/>
          </w:tcPr>
          <w:p w14:paraId="22D303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DB2C07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48FAF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3899BF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1225" w:type="dxa"/>
            <w:tcBorders>
              <w:top w:val="nil"/>
              <w:left w:val="nil"/>
              <w:bottom w:val="single" w:color="auto" w:sz="4" w:space="0"/>
              <w:right w:val="single" w:color="auto" w:sz="4" w:space="0"/>
            </w:tcBorders>
            <w:shd w:val="solid" w:color="FFFFFF" w:fill="auto"/>
            <w:noWrap/>
            <w:vAlign w:val="top"/>
          </w:tcPr>
          <w:p w14:paraId="1F02AB51">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537.18</w:t>
            </w:r>
          </w:p>
        </w:tc>
        <w:tc>
          <w:tcPr>
            <w:tcW w:w="857" w:type="dxa"/>
            <w:tcBorders>
              <w:top w:val="nil"/>
              <w:left w:val="nil"/>
              <w:bottom w:val="single" w:color="auto" w:sz="4" w:space="0"/>
              <w:right w:val="single" w:color="auto" w:sz="4" w:space="0"/>
            </w:tcBorders>
            <w:shd w:val="clear" w:color="auto" w:fill="auto"/>
            <w:noWrap/>
            <w:vAlign w:val="center"/>
          </w:tcPr>
          <w:p w14:paraId="4FF306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74E510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1059" w:type="dxa"/>
            <w:tcBorders>
              <w:top w:val="nil"/>
              <w:left w:val="nil"/>
              <w:bottom w:val="single" w:color="auto" w:sz="4" w:space="0"/>
              <w:right w:val="single" w:color="auto" w:sz="4" w:space="0"/>
            </w:tcBorders>
            <w:shd w:val="solid" w:color="FFFFFF" w:fill="auto"/>
            <w:noWrap/>
            <w:vAlign w:val="top"/>
          </w:tcPr>
          <w:p w14:paraId="0D183EFC">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24.87</w:t>
            </w:r>
          </w:p>
        </w:tc>
        <w:tc>
          <w:tcPr>
            <w:tcW w:w="1091" w:type="dxa"/>
            <w:tcBorders>
              <w:top w:val="nil"/>
              <w:left w:val="nil"/>
              <w:bottom w:val="single" w:color="auto" w:sz="4" w:space="0"/>
              <w:right w:val="single" w:color="auto" w:sz="4" w:space="0"/>
            </w:tcBorders>
            <w:shd w:val="clear" w:color="auto" w:fill="auto"/>
            <w:noWrap/>
            <w:vAlign w:val="center"/>
          </w:tcPr>
          <w:p w14:paraId="159A9E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104715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1155" w:type="dxa"/>
            <w:tcBorders>
              <w:top w:val="nil"/>
              <w:left w:val="nil"/>
              <w:bottom w:val="single" w:color="auto" w:sz="4" w:space="0"/>
              <w:right w:val="single" w:color="auto" w:sz="4" w:space="0"/>
            </w:tcBorders>
            <w:shd w:val="clear" w:color="auto" w:fill="auto"/>
            <w:noWrap/>
            <w:vAlign w:val="center"/>
          </w:tcPr>
          <w:p w14:paraId="521F50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28A7F5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412F4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65B96DC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1225" w:type="dxa"/>
            <w:tcBorders>
              <w:top w:val="nil"/>
              <w:left w:val="nil"/>
              <w:bottom w:val="single" w:color="auto" w:sz="4" w:space="0"/>
              <w:right w:val="single" w:color="auto" w:sz="4" w:space="0"/>
            </w:tcBorders>
            <w:shd w:val="solid" w:color="FFFFFF" w:fill="auto"/>
            <w:noWrap/>
            <w:vAlign w:val="top"/>
          </w:tcPr>
          <w:p w14:paraId="50414BB3">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123.46</w:t>
            </w:r>
          </w:p>
        </w:tc>
        <w:tc>
          <w:tcPr>
            <w:tcW w:w="857" w:type="dxa"/>
            <w:tcBorders>
              <w:top w:val="nil"/>
              <w:left w:val="nil"/>
              <w:bottom w:val="single" w:color="auto" w:sz="4" w:space="0"/>
              <w:right w:val="single" w:color="auto" w:sz="4" w:space="0"/>
            </w:tcBorders>
            <w:shd w:val="clear" w:color="auto" w:fill="auto"/>
            <w:noWrap/>
            <w:vAlign w:val="center"/>
          </w:tcPr>
          <w:p w14:paraId="1DA65C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4A080A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1059" w:type="dxa"/>
            <w:tcBorders>
              <w:top w:val="nil"/>
              <w:left w:val="nil"/>
              <w:bottom w:val="single" w:color="auto" w:sz="4" w:space="0"/>
              <w:right w:val="single" w:color="auto" w:sz="4" w:space="0"/>
            </w:tcBorders>
            <w:shd w:val="solid" w:color="FFFFFF" w:fill="auto"/>
            <w:noWrap/>
            <w:vAlign w:val="top"/>
          </w:tcPr>
          <w:p w14:paraId="6F5F5BFA">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0.00</w:t>
            </w:r>
          </w:p>
        </w:tc>
        <w:tc>
          <w:tcPr>
            <w:tcW w:w="1091" w:type="dxa"/>
            <w:tcBorders>
              <w:top w:val="nil"/>
              <w:left w:val="nil"/>
              <w:bottom w:val="single" w:color="auto" w:sz="4" w:space="0"/>
              <w:right w:val="single" w:color="auto" w:sz="4" w:space="0"/>
            </w:tcBorders>
            <w:shd w:val="clear" w:color="auto" w:fill="auto"/>
            <w:noWrap/>
            <w:vAlign w:val="center"/>
          </w:tcPr>
          <w:p w14:paraId="68A433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40EA2E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1155" w:type="dxa"/>
            <w:tcBorders>
              <w:top w:val="nil"/>
              <w:left w:val="nil"/>
              <w:bottom w:val="single" w:color="auto" w:sz="4" w:space="0"/>
              <w:right w:val="single" w:color="auto" w:sz="4" w:space="0"/>
            </w:tcBorders>
            <w:shd w:val="clear" w:color="auto" w:fill="auto"/>
            <w:noWrap/>
            <w:vAlign w:val="center"/>
          </w:tcPr>
          <w:p w14:paraId="50C0C97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43D65C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FEA33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3F5878B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1225" w:type="dxa"/>
            <w:tcBorders>
              <w:top w:val="nil"/>
              <w:left w:val="nil"/>
              <w:bottom w:val="single" w:color="auto" w:sz="4" w:space="0"/>
              <w:right w:val="single" w:color="auto" w:sz="4" w:space="0"/>
            </w:tcBorders>
            <w:shd w:val="solid" w:color="FFFFFF" w:fill="auto"/>
            <w:noWrap/>
            <w:vAlign w:val="top"/>
          </w:tcPr>
          <w:p w14:paraId="33D8A8A2">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477.12</w:t>
            </w:r>
          </w:p>
        </w:tc>
        <w:tc>
          <w:tcPr>
            <w:tcW w:w="857" w:type="dxa"/>
            <w:tcBorders>
              <w:top w:val="nil"/>
              <w:left w:val="nil"/>
              <w:bottom w:val="single" w:color="auto" w:sz="4" w:space="0"/>
              <w:right w:val="single" w:color="auto" w:sz="4" w:space="0"/>
            </w:tcBorders>
            <w:shd w:val="clear" w:color="auto" w:fill="auto"/>
            <w:noWrap/>
            <w:vAlign w:val="center"/>
          </w:tcPr>
          <w:p w14:paraId="26E5B4F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4ACC08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1059" w:type="dxa"/>
            <w:tcBorders>
              <w:top w:val="nil"/>
              <w:left w:val="nil"/>
              <w:bottom w:val="single" w:color="auto" w:sz="4" w:space="0"/>
              <w:right w:val="single" w:color="auto" w:sz="4" w:space="0"/>
            </w:tcBorders>
            <w:shd w:val="solid" w:color="FFFFFF" w:fill="auto"/>
            <w:noWrap/>
            <w:vAlign w:val="top"/>
          </w:tcPr>
          <w:p w14:paraId="573A89D5">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1091" w:type="dxa"/>
            <w:tcBorders>
              <w:top w:val="nil"/>
              <w:left w:val="nil"/>
              <w:bottom w:val="single" w:color="auto" w:sz="4" w:space="0"/>
              <w:right w:val="single" w:color="auto" w:sz="4" w:space="0"/>
            </w:tcBorders>
            <w:shd w:val="clear" w:color="auto" w:fill="auto"/>
            <w:noWrap/>
            <w:vAlign w:val="center"/>
          </w:tcPr>
          <w:p w14:paraId="4628E5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6B3D56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1155" w:type="dxa"/>
            <w:tcBorders>
              <w:top w:val="nil"/>
              <w:left w:val="nil"/>
              <w:bottom w:val="single" w:color="auto" w:sz="4" w:space="0"/>
              <w:right w:val="single" w:color="auto" w:sz="4" w:space="0"/>
            </w:tcBorders>
            <w:shd w:val="clear" w:color="auto" w:fill="auto"/>
            <w:noWrap/>
            <w:vAlign w:val="center"/>
          </w:tcPr>
          <w:p w14:paraId="7ADDD582">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3.08</w:t>
            </w:r>
          </w:p>
        </w:tc>
      </w:tr>
      <w:tr w14:paraId="45E5E6A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D28A9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7A213B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1225" w:type="dxa"/>
            <w:tcBorders>
              <w:top w:val="nil"/>
              <w:left w:val="nil"/>
              <w:bottom w:val="single" w:color="auto" w:sz="4" w:space="0"/>
              <w:right w:val="single" w:color="auto" w:sz="4" w:space="0"/>
            </w:tcBorders>
            <w:shd w:val="solid" w:color="FFFFFF" w:fill="auto"/>
            <w:noWrap/>
            <w:vAlign w:val="top"/>
          </w:tcPr>
          <w:p w14:paraId="77C62600">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15.60</w:t>
            </w:r>
          </w:p>
        </w:tc>
        <w:tc>
          <w:tcPr>
            <w:tcW w:w="857" w:type="dxa"/>
            <w:tcBorders>
              <w:top w:val="nil"/>
              <w:left w:val="nil"/>
              <w:bottom w:val="single" w:color="auto" w:sz="4" w:space="0"/>
              <w:right w:val="single" w:color="auto" w:sz="4" w:space="0"/>
            </w:tcBorders>
            <w:shd w:val="clear" w:color="auto" w:fill="auto"/>
            <w:noWrap/>
            <w:vAlign w:val="center"/>
          </w:tcPr>
          <w:p w14:paraId="17519D3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2A0425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1059" w:type="dxa"/>
            <w:tcBorders>
              <w:top w:val="nil"/>
              <w:left w:val="nil"/>
              <w:bottom w:val="single" w:color="auto" w:sz="4" w:space="0"/>
              <w:right w:val="single" w:color="auto" w:sz="4" w:space="0"/>
            </w:tcBorders>
            <w:shd w:val="solid" w:color="FFFFFF" w:fill="auto"/>
            <w:noWrap/>
            <w:vAlign w:val="top"/>
          </w:tcPr>
          <w:p w14:paraId="403D6198">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1091" w:type="dxa"/>
            <w:tcBorders>
              <w:top w:val="nil"/>
              <w:left w:val="nil"/>
              <w:bottom w:val="single" w:color="auto" w:sz="4" w:space="0"/>
              <w:right w:val="single" w:color="auto" w:sz="4" w:space="0"/>
            </w:tcBorders>
            <w:shd w:val="clear" w:color="auto" w:fill="auto"/>
            <w:noWrap/>
            <w:vAlign w:val="center"/>
          </w:tcPr>
          <w:p w14:paraId="49A191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54F96C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1155" w:type="dxa"/>
            <w:tcBorders>
              <w:top w:val="nil"/>
              <w:left w:val="nil"/>
              <w:bottom w:val="single" w:color="auto" w:sz="4" w:space="0"/>
              <w:right w:val="single" w:color="auto" w:sz="4" w:space="0"/>
            </w:tcBorders>
            <w:shd w:val="clear" w:color="auto" w:fill="auto"/>
            <w:noWrap/>
            <w:vAlign w:val="center"/>
          </w:tcPr>
          <w:p w14:paraId="6153650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8E630C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558B36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3792E9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1225" w:type="dxa"/>
            <w:tcBorders>
              <w:top w:val="nil"/>
              <w:left w:val="nil"/>
              <w:bottom w:val="single" w:color="auto" w:sz="4" w:space="0"/>
              <w:right w:val="single" w:color="auto" w:sz="4" w:space="0"/>
            </w:tcBorders>
            <w:shd w:val="solid" w:color="FFFFFF" w:fill="auto"/>
            <w:noWrap/>
            <w:vAlign w:val="top"/>
          </w:tcPr>
          <w:p w14:paraId="740ABF52">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220.31</w:t>
            </w:r>
          </w:p>
        </w:tc>
        <w:tc>
          <w:tcPr>
            <w:tcW w:w="857" w:type="dxa"/>
            <w:tcBorders>
              <w:top w:val="nil"/>
              <w:left w:val="nil"/>
              <w:bottom w:val="single" w:color="auto" w:sz="4" w:space="0"/>
              <w:right w:val="single" w:color="auto" w:sz="4" w:space="0"/>
            </w:tcBorders>
            <w:shd w:val="clear" w:color="auto" w:fill="auto"/>
            <w:noWrap/>
            <w:vAlign w:val="center"/>
          </w:tcPr>
          <w:p w14:paraId="1CD914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5767D1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1059" w:type="dxa"/>
            <w:tcBorders>
              <w:top w:val="nil"/>
              <w:left w:val="nil"/>
              <w:bottom w:val="single" w:color="auto" w:sz="4" w:space="0"/>
              <w:right w:val="single" w:color="auto" w:sz="4" w:space="0"/>
            </w:tcBorders>
            <w:shd w:val="solid" w:color="FFFFFF" w:fill="auto"/>
            <w:noWrap/>
            <w:vAlign w:val="top"/>
          </w:tcPr>
          <w:p w14:paraId="224C6FBC">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5.76</w:t>
            </w:r>
          </w:p>
        </w:tc>
        <w:tc>
          <w:tcPr>
            <w:tcW w:w="1091" w:type="dxa"/>
            <w:tcBorders>
              <w:top w:val="nil"/>
              <w:left w:val="nil"/>
              <w:bottom w:val="single" w:color="auto" w:sz="4" w:space="0"/>
              <w:right w:val="single" w:color="auto" w:sz="4" w:space="0"/>
            </w:tcBorders>
            <w:shd w:val="clear" w:color="auto" w:fill="auto"/>
            <w:noWrap/>
            <w:vAlign w:val="center"/>
          </w:tcPr>
          <w:p w14:paraId="3EC65D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5496A6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1155" w:type="dxa"/>
            <w:tcBorders>
              <w:top w:val="nil"/>
              <w:left w:val="nil"/>
              <w:bottom w:val="single" w:color="auto" w:sz="4" w:space="0"/>
              <w:right w:val="single" w:color="auto" w:sz="4" w:space="0"/>
            </w:tcBorders>
            <w:shd w:val="clear" w:color="auto" w:fill="auto"/>
            <w:noWrap/>
            <w:vAlign w:val="center"/>
          </w:tcPr>
          <w:p w14:paraId="7D61BE95">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3.08</w:t>
            </w:r>
          </w:p>
        </w:tc>
      </w:tr>
      <w:tr w14:paraId="282180B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C458A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2ACA77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1225" w:type="dxa"/>
            <w:tcBorders>
              <w:top w:val="nil"/>
              <w:left w:val="nil"/>
              <w:bottom w:val="single" w:color="auto" w:sz="4" w:space="0"/>
              <w:right w:val="single" w:color="auto" w:sz="4" w:space="0"/>
            </w:tcBorders>
            <w:shd w:val="clear" w:color="auto" w:fill="auto"/>
            <w:noWrap/>
            <w:vAlign w:val="top"/>
          </w:tcPr>
          <w:p w14:paraId="54611AA9">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208.51</w:t>
            </w:r>
          </w:p>
        </w:tc>
        <w:tc>
          <w:tcPr>
            <w:tcW w:w="857" w:type="dxa"/>
            <w:tcBorders>
              <w:top w:val="nil"/>
              <w:left w:val="nil"/>
              <w:bottom w:val="single" w:color="auto" w:sz="4" w:space="0"/>
              <w:right w:val="single" w:color="auto" w:sz="4" w:space="0"/>
            </w:tcBorders>
            <w:shd w:val="clear" w:color="auto" w:fill="auto"/>
            <w:noWrap/>
            <w:vAlign w:val="center"/>
          </w:tcPr>
          <w:p w14:paraId="66D4EE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418E5B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1059" w:type="dxa"/>
            <w:tcBorders>
              <w:top w:val="nil"/>
              <w:left w:val="nil"/>
              <w:bottom w:val="single" w:color="auto" w:sz="4" w:space="0"/>
              <w:right w:val="single" w:color="auto" w:sz="4" w:space="0"/>
            </w:tcBorders>
            <w:shd w:val="solid" w:color="FFFFFF" w:fill="auto"/>
            <w:noWrap/>
            <w:vAlign w:val="top"/>
          </w:tcPr>
          <w:p w14:paraId="3291526F">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10.31</w:t>
            </w:r>
          </w:p>
        </w:tc>
        <w:tc>
          <w:tcPr>
            <w:tcW w:w="1091" w:type="dxa"/>
            <w:tcBorders>
              <w:top w:val="nil"/>
              <w:left w:val="nil"/>
              <w:bottom w:val="single" w:color="auto" w:sz="4" w:space="0"/>
              <w:right w:val="single" w:color="auto" w:sz="4" w:space="0"/>
            </w:tcBorders>
            <w:shd w:val="clear" w:color="auto" w:fill="auto"/>
            <w:noWrap/>
            <w:vAlign w:val="center"/>
          </w:tcPr>
          <w:p w14:paraId="65E7A2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088420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1155" w:type="dxa"/>
            <w:tcBorders>
              <w:top w:val="nil"/>
              <w:left w:val="nil"/>
              <w:bottom w:val="single" w:color="auto" w:sz="4" w:space="0"/>
              <w:right w:val="single" w:color="auto" w:sz="4" w:space="0"/>
            </w:tcBorders>
            <w:shd w:val="clear" w:color="auto" w:fill="auto"/>
            <w:noWrap/>
            <w:vAlign w:val="center"/>
          </w:tcPr>
          <w:p w14:paraId="143C06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C172C2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C75210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13819C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1225" w:type="dxa"/>
            <w:tcBorders>
              <w:top w:val="nil"/>
              <w:left w:val="nil"/>
              <w:bottom w:val="single" w:color="auto" w:sz="4" w:space="0"/>
              <w:right w:val="single" w:color="auto" w:sz="4" w:space="0"/>
            </w:tcBorders>
            <w:shd w:val="clear" w:color="auto" w:fill="auto"/>
            <w:noWrap/>
            <w:vAlign w:val="top"/>
          </w:tcPr>
          <w:p w14:paraId="560CDD58">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15.30</w:t>
            </w:r>
          </w:p>
        </w:tc>
        <w:tc>
          <w:tcPr>
            <w:tcW w:w="857" w:type="dxa"/>
            <w:tcBorders>
              <w:top w:val="nil"/>
              <w:left w:val="nil"/>
              <w:bottom w:val="single" w:color="auto" w:sz="4" w:space="0"/>
              <w:right w:val="single" w:color="auto" w:sz="4" w:space="0"/>
            </w:tcBorders>
            <w:shd w:val="clear" w:color="auto" w:fill="auto"/>
            <w:noWrap/>
            <w:vAlign w:val="center"/>
          </w:tcPr>
          <w:p w14:paraId="08AEF0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347944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1059" w:type="dxa"/>
            <w:tcBorders>
              <w:top w:val="nil"/>
              <w:left w:val="nil"/>
              <w:bottom w:val="single" w:color="auto" w:sz="4" w:space="0"/>
              <w:right w:val="single" w:color="auto" w:sz="4" w:space="0"/>
            </w:tcBorders>
            <w:shd w:val="solid" w:color="FFFFFF" w:fill="auto"/>
            <w:noWrap/>
            <w:vAlign w:val="top"/>
          </w:tcPr>
          <w:p w14:paraId="39436553">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0.96</w:t>
            </w:r>
          </w:p>
        </w:tc>
        <w:tc>
          <w:tcPr>
            <w:tcW w:w="1091" w:type="dxa"/>
            <w:tcBorders>
              <w:top w:val="nil"/>
              <w:left w:val="nil"/>
              <w:bottom w:val="single" w:color="auto" w:sz="4" w:space="0"/>
              <w:right w:val="single" w:color="auto" w:sz="4" w:space="0"/>
            </w:tcBorders>
            <w:shd w:val="clear" w:color="auto" w:fill="auto"/>
            <w:noWrap/>
            <w:vAlign w:val="center"/>
          </w:tcPr>
          <w:p w14:paraId="1467A9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5382ED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1155" w:type="dxa"/>
            <w:tcBorders>
              <w:top w:val="nil"/>
              <w:left w:val="nil"/>
              <w:bottom w:val="single" w:color="auto" w:sz="4" w:space="0"/>
              <w:right w:val="single" w:color="auto" w:sz="4" w:space="0"/>
            </w:tcBorders>
            <w:shd w:val="clear" w:color="auto" w:fill="auto"/>
            <w:noWrap/>
            <w:vAlign w:val="center"/>
          </w:tcPr>
          <w:p w14:paraId="456618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671915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FC41C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6E2A82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1225" w:type="dxa"/>
            <w:tcBorders>
              <w:top w:val="nil"/>
              <w:left w:val="nil"/>
              <w:bottom w:val="single" w:color="auto" w:sz="4" w:space="0"/>
              <w:right w:val="single" w:color="auto" w:sz="4" w:space="0"/>
            </w:tcBorders>
            <w:shd w:val="clear" w:color="auto" w:fill="auto"/>
            <w:noWrap/>
            <w:vAlign w:val="top"/>
          </w:tcPr>
          <w:p w14:paraId="6ECF1F91">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90.56</w:t>
            </w:r>
          </w:p>
        </w:tc>
        <w:tc>
          <w:tcPr>
            <w:tcW w:w="857" w:type="dxa"/>
            <w:tcBorders>
              <w:top w:val="nil"/>
              <w:left w:val="nil"/>
              <w:bottom w:val="single" w:color="auto" w:sz="4" w:space="0"/>
              <w:right w:val="single" w:color="auto" w:sz="4" w:space="0"/>
            </w:tcBorders>
            <w:shd w:val="clear" w:color="auto" w:fill="auto"/>
            <w:noWrap/>
            <w:vAlign w:val="center"/>
          </w:tcPr>
          <w:p w14:paraId="7E71BF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4E5110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1059" w:type="dxa"/>
            <w:tcBorders>
              <w:top w:val="nil"/>
              <w:left w:val="nil"/>
              <w:bottom w:val="single" w:color="auto" w:sz="4" w:space="0"/>
              <w:right w:val="single" w:color="auto" w:sz="4" w:space="0"/>
            </w:tcBorders>
            <w:shd w:val="solid" w:color="FFFFFF" w:fill="auto"/>
            <w:noWrap/>
            <w:vAlign w:val="top"/>
          </w:tcPr>
          <w:p w14:paraId="4ED6FFF3">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1091" w:type="dxa"/>
            <w:tcBorders>
              <w:top w:val="nil"/>
              <w:left w:val="nil"/>
              <w:bottom w:val="single" w:color="auto" w:sz="4" w:space="0"/>
              <w:right w:val="single" w:color="auto" w:sz="4" w:space="0"/>
            </w:tcBorders>
            <w:shd w:val="clear" w:color="auto" w:fill="auto"/>
            <w:noWrap/>
            <w:vAlign w:val="center"/>
          </w:tcPr>
          <w:p w14:paraId="479217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187D32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1155" w:type="dxa"/>
            <w:tcBorders>
              <w:top w:val="nil"/>
              <w:left w:val="nil"/>
              <w:bottom w:val="single" w:color="auto" w:sz="4" w:space="0"/>
              <w:right w:val="single" w:color="auto" w:sz="4" w:space="0"/>
            </w:tcBorders>
            <w:shd w:val="clear" w:color="auto" w:fill="auto"/>
            <w:noWrap/>
            <w:vAlign w:val="center"/>
          </w:tcPr>
          <w:p w14:paraId="349FA2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6D4EBB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5C791F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19E77C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1225" w:type="dxa"/>
            <w:tcBorders>
              <w:top w:val="nil"/>
              <w:left w:val="nil"/>
              <w:bottom w:val="single" w:color="auto" w:sz="4" w:space="0"/>
              <w:right w:val="single" w:color="auto" w:sz="4" w:space="0"/>
            </w:tcBorders>
            <w:shd w:val="solid" w:color="FFFFFF" w:fill="auto"/>
            <w:noWrap/>
            <w:vAlign w:val="top"/>
          </w:tcPr>
          <w:p w14:paraId="15D6BBF8">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857" w:type="dxa"/>
            <w:tcBorders>
              <w:top w:val="nil"/>
              <w:left w:val="nil"/>
              <w:bottom w:val="single" w:color="auto" w:sz="4" w:space="0"/>
              <w:right w:val="single" w:color="auto" w:sz="4" w:space="0"/>
            </w:tcBorders>
            <w:shd w:val="clear" w:color="auto" w:fill="auto"/>
            <w:noWrap/>
            <w:vAlign w:val="center"/>
          </w:tcPr>
          <w:p w14:paraId="221711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18B5B62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1059" w:type="dxa"/>
            <w:tcBorders>
              <w:top w:val="nil"/>
              <w:left w:val="nil"/>
              <w:bottom w:val="single" w:color="auto" w:sz="4" w:space="0"/>
              <w:right w:val="single" w:color="auto" w:sz="4" w:space="0"/>
            </w:tcBorders>
            <w:shd w:val="solid" w:color="FFFFFF" w:fill="auto"/>
            <w:noWrap/>
            <w:vAlign w:val="top"/>
          </w:tcPr>
          <w:p w14:paraId="7741CF7F">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1091" w:type="dxa"/>
            <w:tcBorders>
              <w:top w:val="nil"/>
              <w:left w:val="nil"/>
              <w:bottom w:val="single" w:color="auto" w:sz="4" w:space="0"/>
              <w:right w:val="single" w:color="auto" w:sz="4" w:space="0"/>
            </w:tcBorders>
            <w:shd w:val="clear" w:color="auto" w:fill="auto"/>
            <w:noWrap/>
            <w:vAlign w:val="center"/>
          </w:tcPr>
          <w:p w14:paraId="6A226E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69C428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1155" w:type="dxa"/>
            <w:tcBorders>
              <w:top w:val="nil"/>
              <w:left w:val="nil"/>
              <w:bottom w:val="single" w:color="auto" w:sz="4" w:space="0"/>
              <w:right w:val="single" w:color="auto" w:sz="4" w:space="0"/>
            </w:tcBorders>
            <w:shd w:val="clear" w:color="auto" w:fill="auto"/>
            <w:noWrap/>
            <w:vAlign w:val="center"/>
          </w:tcPr>
          <w:p w14:paraId="7302406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84A94E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88BE7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39E394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1225" w:type="dxa"/>
            <w:tcBorders>
              <w:top w:val="nil"/>
              <w:left w:val="nil"/>
              <w:bottom w:val="single" w:color="auto" w:sz="4" w:space="0"/>
              <w:right w:val="single" w:color="auto" w:sz="4" w:space="0"/>
            </w:tcBorders>
            <w:shd w:val="solid" w:color="FFFFFF" w:fill="auto"/>
            <w:noWrap/>
            <w:vAlign w:val="top"/>
          </w:tcPr>
          <w:p w14:paraId="0A2D0C87">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10.10</w:t>
            </w:r>
          </w:p>
        </w:tc>
        <w:tc>
          <w:tcPr>
            <w:tcW w:w="857" w:type="dxa"/>
            <w:tcBorders>
              <w:top w:val="nil"/>
              <w:left w:val="nil"/>
              <w:bottom w:val="single" w:color="auto" w:sz="4" w:space="0"/>
              <w:right w:val="single" w:color="auto" w:sz="4" w:space="0"/>
            </w:tcBorders>
            <w:shd w:val="clear" w:color="auto" w:fill="auto"/>
            <w:noWrap/>
            <w:vAlign w:val="center"/>
          </w:tcPr>
          <w:p w14:paraId="0F9B95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6AA0EA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1059" w:type="dxa"/>
            <w:tcBorders>
              <w:top w:val="nil"/>
              <w:left w:val="nil"/>
              <w:bottom w:val="single" w:color="auto" w:sz="4" w:space="0"/>
              <w:right w:val="single" w:color="auto" w:sz="4" w:space="0"/>
            </w:tcBorders>
            <w:shd w:val="solid" w:color="FFFFFF" w:fill="auto"/>
            <w:noWrap/>
            <w:vAlign w:val="top"/>
          </w:tcPr>
          <w:p w14:paraId="2C0EF2CF">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8.29</w:t>
            </w:r>
          </w:p>
        </w:tc>
        <w:tc>
          <w:tcPr>
            <w:tcW w:w="1091" w:type="dxa"/>
            <w:tcBorders>
              <w:top w:val="nil"/>
              <w:left w:val="nil"/>
              <w:bottom w:val="single" w:color="auto" w:sz="4" w:space="0"/>
              <w:right w:val="single" w:color="auto" w:sz="4" w:space="0"/>
            </w:tcBorders>
            <w:shd w:val="clear" w:color="auto" w:fill="auto"/>
            <w:noWrap/>
            <w:vAlign w:val="center"/>
          </w:tcPr>
          <w:p w14:paraId="6696F1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688D713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1155" w:type="dxa"/>
            <w:tcBorders>
              <w:top w:val="nil"/>
              <w:left w:val="nil"/>
              <w:bottom w:val="single" w:color="auto" w:sz="4" w:space="0"/>
              <w:right w:val="single" w:color="auto" w:sz="4" w:space="0"/>
            </w:tcBorders>
            <w:shd w:val="clear" w:color="auto" w:fill="auto"/>
            <w:noWrap/>
            <w:vAlign w:val="center"/>
          </w:tcPr>
          <w:p w14:paraId="65E4CD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1AED1A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614AE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638ACA6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1225" w:type="dxa"/>
            <w:tcBorders>
              <w:top w:val="nil"/>
              <w:left w:val="nil"/>
              <w:bottom w:val="single" w:color="auto" w:sz="4" w:space="0"/>
              <w:right w:val="single" w:color="auto" w:sz="4" w:space="0"/>
            </w:tcBorders>
            <w:shd w:val="solid" w:color="FFFFFF" w:fill="auto"/>
            <w:noWrap/>
            <w:vAlign w:val="top"/>
          </w:tcPr>
          <w:p w14:paraId="0AEE8E08">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29.65</w:t>
            </w:r>
          </w:p>
        </w:tc>
        <w:tc>
          <w:tcPr>
            <w:tcW w:w="857" w:type="dxa"/>
            <w:tcBorders>
              <w:top w:val="nil"/>
              <w:left w:val="nil"/>
              <w:bottom w:val="single" w:color="auto" w:sz="4" w:space="0"/>
              <w:right w:val="single" w:color="auto" w:sz="4" w:space="0"/>
            </w:tcBorders>
            <w:shd w:val="clear" w:color="auto" w:fill="auto"/>
            <w:noWrap/>
            <w:vAlign w:val="center"/>
          </w:tcPr>
          <w:p w14:paraId="46D649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2B3439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1059" w:type="dxa"/>
            <w:tcBorders>
              <w:top w:val="nil"/>
              <w:left w:val="nil"/>
              <w:bottom w:val="single" w:color="auto" w:sz="4" w:space="0"/>
              <w:right w:val="single" w:color="auto" w:sz="4" w:space="0"/>
            </w:tcBorders>
            <w:shd w:val="solid" w:color="FFFFFF" w:fill="auto"/>
            <w:noWrap/>
            <w:vAlign w:val="top"/>
          </w:tcPr>
          <w:p w14:paraId="62BFF246">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1091" w:type="dxa"/>
            <w:tcBorders>
              <w:top w:val="nil"/>
              <w:left w:val="nil"/>
              <w:bottom w:val="single" w:color="auto" w:sz="4" w:space="0"/>
              <w:right w:val="single" w:color="auto" w:sz="4" w:space="0"/>
            </w:tcBorders>
            <w:shd w:val="clear" w:color="auto" w:fill="auto"/>
            <w:noWrap/>
            <w:vAlign w:val="center"/>
          </w:tcPr>
          <w:p w14:paraId="544BC7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64C814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1155" w:type="dxa"/>
            <w:tcBorders>
              <w:top w:val="nil"/>
              <w:left w:val="nil"/>
              <w:bottom w:val="single" w:color="auto" w:sz="4" w:space="0"/>
              <w:right w:val="single" w:color="auto" w:sz="4" w:space="0"/>
            </w:tcBorders>
            <w:shd w:val="clear" w:color="auto" w:fill="auto"/>
            <w:noWrap/>
            <w:vAlign w:val="center"/>
          </w:tcPr>
          <w:p w14:paraId="0054FD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96D78A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51C8AA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228242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1225" w:type="dxa"/>
            <w:tcBorders>
              <w:top w:val="nil"/>
              <w:left w:val="nil"/>
              <w:bottom w:val="single" w:color="auto" w:sz="4" w:space="0"/>
              <w:right w:val="single" w:color="auto" w:sz="4" w:space="0"/>
            </w:tcBorders>
            <w:shd w:val="solid" w:color="FFFFFF" w:fill="auto"/>
            <w:noWrap/>
            <w:vAlign w:val="top"/>
          </w:tcPr>
          <w:p w14:paraId="33E31C39">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857" w:type="dxa"/>
            <w:tcBorders>
              <w:top w:val="nil"/>
              <w:left w:val="nil"/>
              <w:bottom w:val="single" w:color="auto" w:sz="4" w:space="0"/>
              <w:right w:val="single" w:color="auto" w:sz="4" w:space="0"/>
            </w:tcBorders>
            <w:shd w:val="clear" w:color="auto" w:fill="auto"/>
            <w:noWrap/>
            <w:vAlign w:val="center"/>
          </w:tcPr>
          <w:p w14:paraId="45FA80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14DC2C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1059" w:type="dxa"/>
            <w:tcBorders>
              <w:top w:val="nil"/>
              <w:left w:val="nil"/>
              <w:bottom w:val="single" w:color="auto" w:sz="4" w:space="0"/>
              <w:right w:val="single" w:color="auto" w:sz="4" w:space="0"/>
            </w:tcBorders>
            <w:shd w:val="solid" w:color="FFFFFF" w:fill="auto"/>
            <w:noWrap/>
            <w:vAlign w:val="top"/>
          </w:tcPr>
          <w:p w14:paraId="63CFF623">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1.22</w:t>
            </w:r>
          </w:p>
        </w:tc>
        <w:tc>
          <w:tcPr>
            <w:tcW w:w="1091" w:type="dxa"/>
            <w:tcBorders>
              <w:top w:val="nil"/>
              <w:left w:val="nil"/>
              <w:bottom w:val="single" w:color="auto" w:sz="4" w:space="0"/>
              <w:right w:val="single" w:color="auto" w:sz="4" w:space="0"/>
            </w:tcBorders>
            <w:shd w:val="clear" w:color="auto" w:fill="auto"/>
            <w:noWrap/>
            <w:vAlign w:val="center"/>
          </w:tcPr>
          <w:p w14:paraId="1E9CDE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539002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1155" w:type="dxa"/>
            <w:tcBorders>
              <w:top w:val="nil"/>
              <w:left w:val="nil"/>
              <w:bottom w:val="single" w:color="auto" w:sz="4" w:space="0"/>
              <w:right w:val="single" w:color="auto" w:sz="4" w:space="0"/>
            </w:tcBorders>
            <w:shd w:val="clear" w:color="auto" w:fill="auto"/>
            <w:noWrap/>
            <w:vAlign w:val="center"/>
          </w:tcPr>
          <w:p w14:paraId="61B7A5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E5CF4F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8C31D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41B072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1225" w:type="dxa"/>
            <w:tcBorders>
              <w:top w:val="nil"/>
              <w:left w:val="nil"/>
              <w:bottom w:val="single" w:color="auto" w:sz="4" w:space="0"/>
              <w:right w:val="single" w:color="auto" w:sz="4" w:space="0"/>
            </w:tcBorders>
            <w:shd w:val="solid" w:color="FFFFFF" w:fill="auto"/>
            <w:noWrap/>
            <w:vAlign w:val="top"/>
          </w:tcPr>
          <w:p w14:paraId="59E9FC44">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40.67</w:t>
            </w:r>
          </w:p>
        </w:tc>
        <w:tc>
          <w:tcPr>
            <w:tcW w:w="857" w:type="dxa"/>
            <w:tcBorders>
              <w:top w:val="nil"/>
              <w:left w:val="nil"/>
              <w:bottom w:val="single" w:color="auto" w:sz="4" w:space="0"/>
              <w:right w:val="single" w:color="auto" w:sz="4" w:space="0"/>
            </w:tcBorders>
            <w:shd w:val="clear" w:color="auto" w:fill="auto"/>
            <w:noWrap/>
            <w:vAlign w:val="center"/>
          </w:tcPr>
          <w:p w14:paraId="6D2CD5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101C024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1059" w:type="dxa"/>
            <w:tcBorders>
              <w:top w:val="nil"/>
              <w:left w:val="nil"/>
              <w:bottom w:val="single" w:color="auto" w:sz="4" w:space="0"/>
              <w:right w:val="single" w:color="auto" w:sz="4" w:space="0"/>
            </w:tcBorders>
            <w:shd w:val="solid" w:color="FFFFFF" w:fill="auto"/>
            <w:noWrap/>
            <w:vAlign w:val="top"/>
          </w:tcPr>
          <w:p w14:paraId="594C0F05">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1091" w:type="dxa"/>
            <w:tcBorders>
              <w:top w:val="nil"/>
              <w:left w:val="nil"/>
              <w:bottom w:val="single" w:color="auto" w:sz="4" w:space="0"/>
              <w:right w:val="single" w:color="auto" w:sz="4" w:space="0"/>
            </w:tcBorders>
            <w:shd w:val="clear" w:color="auto" w:fill="auto"/>
            <w:noWrap/>
            <w:vAlign w:val="center"/>
          </w:tcPr>
          <w:p w14:paraId="60E52D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605A91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1155" w:type="dxa"/>
            <w:tcBorders>
              <w:top w:val="nil"/>
              <w:left w:val="nil"/>
              <w:bottom w:val="single" w:color="auto" w:sz="4" w:space="0"/>
              <w:right w:val="single" w:color="auto" w:sz="4" w:space="0"/>
            </w:tcBorders>
            <w:shd w:val="clear" w:color="auto" w:fill="auto"/>
            <w:noWrap/>
            <w:vAlign w:val="center"/>
          </w:tcPr>
          <w:p w14:paraId="216573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CC4F76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B0FE7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7653B9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1225" w:type="dxa"/>
            <w:tcBorders>
              <w:top w:val="nil"/>
              <w:left w:val="nil"/>
              <w:bottom w:val="single" w:color="auto" w:sz="4" w:space="0"/>
              <w:right w:val="single" w:color="auto" w:sz="4" w:space="0"/>
            </w:tcBorders>
            <w:shd w:val="solid" w:color="FFFFFF" w:fill="auto"/>
            <w:noWrap/>
            <w:vAlign w:val="top"/>
          </w:tcPr>
          <w:p w14:paraId="34D245F8">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112.18</w:t>
            </w:r>
          </w:p>
        </w:tc>
        <w:tc>
          <w:tcPr>
            <w:tcW w:w="857" w:type="dxa"/>
            <w:tcBorders>
              <w:top w:val="nil"/>
              <w:left w:val="nil"/>
              <w:bottom w:val="single" w:color="auto" w:sz="4" w:space="0"/>
              <w:right w:val="single" w:color="auto" w:sz="4" w:space="0"/>
            </w:tcBorders>
            <w:shd w:val="clear" w:color="auto" w:fill="auto"/>
            <w:noWrap/>
            <w:vAlign w:val="center"/>
          </w:tcPr>
          <w:p w14:paraId="4EA039E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75C82A3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1059" w:type="dxa"/>
            <w:tcBorders>
              <w:top w:val="nil"/>
              <w:left w:val="nil"/>
              <w:bottom w:val="single" w:color="auto" w:sz="4" w:space="0"/>
              <w:right w:val="single" w:color="auto" w:sz="4" w:space="0"/>
            </w:tcBorders>
            <w:shd w:val="solid" w:color="FFFFFF" w:fill="auto"/>
            <w:noWrap/>
            <w:vAlign w:val="top"/>
          </w:tcPr>
          <w:p w14:paraId="2BCE182E">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1091" w:type="dxa"/>
            <w:tcBorders>
              <w:top w:val="nil"/>
              <w:left w:val="nil"/>
              <w:bottom w:val="single" w:color="auto" w:sz="4" w:space="0"/>
              <w:right w:val="single" w:color="auto" w:sz="4" w:space="0"/>
            </w:tcBorders>
            <w:shd w:val="clear" w:color="auto" w:fill="auto"/>
            <w:noWrap/>
            <w:vAlign w:val="center"/>
          </w:tcPr>
          <w:p w14:paraId="521D099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07D787A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1155" w:type="dxa"/>
            <w:tcBorders>
              <w:top w:val="nil"/>
              <w:left w:val="nil"/>
              <w:bottom w:val="single" w:color="auto" w:sz="4" w:space="0"/>
              <w:right w:val="single" w:color="auto" w:sz="4" w:space="0"/>
            </w:tcBorders>
            <w:shd w:val="clear" w:color="auto" w:fill="auto"/>
            <w:noWrap/>
            <w:vAlign w:val="center"/>
          </w:tcPr>
          <w:p w14:paraId="788CDB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4898AE3">
        <w:tblPrEx>
          <w:tblCellMar>
            <w:top w:w="0" w:type="dxa"/>
            <w:left w:w="108" w:type="dxa"/>
            <w:bottom w:w="0" w:type="dxa"/>
            <w:right w:w="108" w:type="dxa"/>
          </w:tblCellMar>
        </w:tblPrEx>
        <w:trPr>
          <w:trHeight w:val="313"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CAC89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6C33BA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1225" w:type="dxa"/>
            <w:tcBorders>
              <w:top w:val="nil"/>
              <w:left w:val="nil"/>
              <w:bottom w:val="single" w:color="auto" w:sz="4" w:space="0"/>
              <w:right w:val="single" w:color="auto" w:sz="4" w:space="0"/>
            </w:tcBorders>
            <w:shd w:val="solid" w:color="FFFFFF" w:fill="auto"/>
            <w:noWrap/>
            <w:vAlign w:val="top"/>
          </w:tcPr>
          <w:p w14:paraId="6D93A630">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857" w:type="dxa"/>
            <w:tcBorders>
              <w:top w:val="nil"/>
              <w:left w:val="nil"/>
              <w:bottom w:val="single" w:color="auto" w:sz="4" w:space="0"/>
              <w:right w:val="single" w:color="auto" w:sz="4" w:space="0"/>
            </w:tcBorders>
            <w:shd w:val="clear" w:color="auto" w:fill="auto"/>
            <w:noWrap/>
            <w:vAlign w:val="center"/>
          </w:tcPr>
          <w:p w14:paraId="452E95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672EE9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1059" w:type="dxa"/>
            <w:tcBorders>
              <w:top w:val="nil"/>
              <w:left w:val="nil"/>
              <w:bottom w:val="single" w:color="auto" w:sz="4" w:space="0"/>
              <w:right w:val="single" w:color="auto" w:sz="4" w:space="0"/>
            </w:tcBorders>
            <w:shd w:val="solid" w:color="FFFFFF" w:fill="auto"/>
            <w:noWrap/>
            <w:vAlign w:val="top"/>
          </w:tcPr>
          <w:p w14:paraId="105BDF13">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3.21</w:t>
            </w:r>
          </w:p>
        </w:tc>
        <w:tc>
          <w:tcPr>
            <w:tcW w:w="1091" w:type="dxa"/>
            <w:tcBorders>
              <w:top w:val="nil"/>
              <w:left w:val="nil"/>
              <w:bottom w:val="single" w:color="auto" w:sz="4" w:space="0"/>
              <w:right w:val="single" w:color="auto" w:sz="4" w:space="0"/>
            </w:tcBorders>
            <w:shd w:val="clear" w:color="auto" w:fill="auto"/>
            <w:noWrap/>
            <w:vAlign w:val="center"/>
          </w:tcPr>
          <w:p w14:paraId="10D476E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6B22F1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1155" w:type="dxa"/>
            <w:tcBorders>
              <w:top w:val="nil"/>
              <w:left w:val="nil"/>
              <w:bottom w:val="single" w:color="auto" w:sz="4" w:space="0"/>
              <w:right w:val="single" w:color="auto" w:sz="4" w:space="0"/>
            </w:tcBorders>
            <w:shd w:val="clear" w:color="auto" w:fill="auto"/>
            <w:noWrap/>
            <w:vAlign w:val="center"/>
          </w:tcPr>
          <w:p w14:paraId="5E33C7D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64F63BC">
        <w:tblPrEx>
          <w:tblCellMar>
            <w:top w:w="0" w:type="dxa"/>
            <w:left w:w="108" w:type="dxa"/>
            <w:bottom w:w="0" w:type="dxa"/>
            <w:right w:w="108" w:type="dxa"/>
          </w:tblCellMar>
        </w:tblPrEx>
        <w:trPr>
          <w:trHeight w:val="232"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093D7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6AE912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1225" w:type="dxa"/>
            <w:tcBorders>
              <w:top w:val="nil"/>
              <w:left w:val="nil"/>
              <w:bottom w:val="single" w:color="auto" w:sz="4" w:space="0"/>
              <w:right w:val="single" w:color="auto" w:sz="4" w:space="0"/>
            </w:tcBorders>
            <w:shd w:val="solid" w:color="FFFFFF" w:fill="auto"/>
            <w:noWrap/>
            <w:vAlign w:val="top"/>
          </w:tcPr>
          <w:p w14:paraId="2CF19C40">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857" w:type="dxa"/>
            <w:tcBorders>
              <w:top w:val="nil"/>
              <w:left w:val="nil"/>
              <w:bottom w:val="single" w:color="auto" w:sz="4" w:space="0"/>
              <w:right w:val="single" w:color="auto" w:sz="4" w:space="0"/>
            </w:tcBorders>
            <w:shd w:val="clear" w:color="auto" w:fill="auto"/>
            <w:noWrap/>
            <w:vAlign w:val="center"/>
          </w:tcPr>
          <w:p w14:paraId="147C13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0D1D20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1059" w:type="dxa"/>
            <w:tcBorders>
              <w:top w:val="nil"/>
              <w:left w:val="nil"/>
              <w:bottom w:val="single" w:color="auto" w:sz="4" w:space="0"/>
              <w:right w:val="single" w:color="auto" w:sz="4" w:space="0"/>
            </w:tcBorders>
            <w:shd w:val="solid" w:color="FFFFFF" w:fill="auto"/>
            <w:noWrap/>
            <w:vAlign w:val="top"/>
          </w:tcPr>
          <w:p w14:paraId="35DD161A">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7.18</w:t>
            </w:r>
          </w:p>
        </w:tc>
        <w:tc>
          <w:tcPr>
            <w:tcW w:w="1091" w:type="dxa"/>
            <w:tcBorders>
              <w:top w:val="nil"/>
              <w:left w:val="nil"/>
              <w:bottom w:val="single" w:color="auto" w:sz="4" w:space="0"/>
              <w:right w:val="single" w:color="auto" w:sz="4" w:space="0"/>
            </w:tcBorders>
            <w:shd w:val="clear" w:color="auto" w:fill="auto"/>
            <w:noWrap/>
            <w:vAlign w:val="center"/>
          </w:tcPr>
          <w:p w14:paraId="2074A2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6BE96D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1155" w:type="dxa"/>
            <w:tcBorders>
              <w:top w:val="nil"/>
              <w:left w:val="nil"/>
              <w:bottom w:val="single" w:color="auto" w:sz="4" w:space="0"/>
              <w:right w:val="single" w:color="auto" w:sz="4" w:space="0"/>
            </w:tcBorders>
            <w:shd w:val="clear" w:color="auto" w:fill="auto"/>
            <w:noWrap/>
            <w:vAlign w:val="center"/>
          </w:tcPr>
          <w:p w14:paraId="41A952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1AEEE2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46AC3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724AF5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1225" w:type="dxa"/>
            <w:tcBorders>
              <w:top w:val="nil"/>
              <w:left w:val="nil"/>
              <w:bottom w:val="single" w:color="auto" w:sz="4" w:space="0"/>
              <w:right w:val="single" w:color="auto" w:sz="4" w:space="0"/>
            </w:tcBorders>
            <w:shd w:val="solid" w:color="FFFFFF" w:fill="auto"/>
            <w:noWrap/>
            <w:vAlign w:val="top"/>
          </w:tcPr>
          <w:p w14:paraId="66FE1F9E">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857" w:type="dxa"/>
            <w:tcBorders>
              <w:top w:val="nil"/>
              <w:left w:val="nil"/>
              <w:bottom w:val="single" w:color="auto" w:sz="4" w:space="0"/>
              <w:right w:val="single" w:color="auto" w:sz="4" w:space="0"/>
            </w:tcBorders>
            <w:shd w:val="clear" w:color="auto" w:fill="auto"/>
            <w:noWrap/>
            <w:vAlign w:val="center"/>
          </w:tcPr>
          <w:p w14:paraId="11E15A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49A2E7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1059" w:type="dxa"/>
            <w:tcBorders>
              <w:top w:val="nil"/>
              <w:left w:val="nil"/>
              <w:bottom w:val="single" w:color="auto" w:sz="4" w:space="0"/>
              <w:right w:val="single" w:color="auto" w:sz="4" w:space="0"/>
            </w:tcBorders>
            <w:shd w:val="solid" w:color="FFFFFF" w:fill="auto"/>
            <w:noWrap/>
            <w:vAlign w:val="top"/>
          </w:tcPr>
          <w:p w14:paraId="5D5BE311">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1091" w:type="dxa"/>
            <w:tcBorders>
              <w:top w:val="nil"/>
              <w:left w:val="nil"/>
              <w:bottom w:val="single" w:color="auto" w:sz="4" w:space="0"/>
              <w:right w:val="single" w:color="auto" w:sz="4" w:space="0"/>
            </w:tcBorders>
            <w:shd w:val="clear" w:color="auto" w:fill="auto"/>
            <w:noWrap/>
            <w:vAlign w:val="center"/>
          </w:tcPr>
          <w:p w14:paraId="38CAF8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56222A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1155" w:type="dxa"/>
            <w:tcBorders>
              <w:top w:val="nil"/>
              <w:left w:val="nil"/>
              <w:bottom w:val="single" w:color="auto" w:sz="4" w:space="0"/>
              <w:right w:val="single" w:color="auto" w:sz="4" w:space="0"/>
            </w:tcBorders>
            <w:shd w:val="clear" w:color="auto" w:fill="auto"/>
            <w:noWrap/>
            <w:vAlign w:val="center"/>
          </w:tcPr>
          <w:p w14:paraId="29A587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2CFC7B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501C8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29365C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1225" w:type="dxa"/>
            <w:tcBorders>
              <w:top w:val="nil"/>
              <w:left w:val="nil"/>
              <w:bottom w:val="single" w:color="auto" w:sz="4" w:space="0"/>
              <w:right w:val="single" w:color="auto" w:sz="4" w:space="0"/>
            </w:tcBorders>
            <w:shd w:val="solid" w:color="FFFFFF" w:fill="auto"/>
            <w:noWrap/>
            <w:vAlign w:val="top"/>
          </w:tcPr>
          <w:p w14:paraId="74F2EE12">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47.87</w:t>
            </w:r>
          </w:p>
        </w:tc>
        <w:tc>
          <w:tcPr>
            <w:tcW w:w="857" w:type="dxa"/>
            <w:tcBorders>
              <w:top w:val="nil"/>
              <w:left w:val="nil"/>
              <w:bottom w:val="single" w:color="auto" w:sz="4" w:space="0"/>
              <w:right w:val="single" w:color="auto" w:sz="4" w:space="0"/>
            </w:tcBorders>
            <w:shd w:val="clear" w:color="auto" w:fill="auto"/>
            <w:noWrap/>
            <w:vAlign w:val="center"/>
          </w:tcPr>
          <w:p w14:paraId="4B8EDD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39A270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1059" w:type="dxa"/>
            <w:tcBorders>
              <w:top w:val="nil"/>
              <w:left w:val="nil"/>
              <w:bottom w:val="single" w:color="auto" w:sz="4" w:space="0"/>
              <w:right w:val="single" w:color="auto" w:sz="4" w:space="0"/>
            </w:tcBorders>
            <w:shd w:val="solid" w:color="FFFFFF" w:fill="auto"/>
            <w:noWrap/>
            <w:vAlign w:val="top"/>
          </w:tcPr>
          <w:p w14:paraId="14993F86">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1091" w:type="dxa"/>
            <w:tcBorders>
              <w:top w:val="nil"/>
              <w:left w:val="nil"/>
              <w:bottom w:val="single" w:color="auto" w:sz="4" w:space="0"/>
              <w:right w:val="single" w:color="auto" w:sz="4" w:space="0"/>
            </w:tcBorders>
            <w:shd w:val="clear" w:color="auto" w:fill="auto"/>
            <w:noWrap/>
            <w:vAlign w:val="center"/>
          </w:tcPr>
          <w:p w14:paraId="26B6E9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1FBC2BB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1155" w:type="dxa"/>
            <w:tcBorders>
              <w:top w:val="nil"/>
              <w:left w:val="nil"/>
              <w:bottom w:val="single" w:color="auto" w:sz="4" w:space="0"/>
              <w:right w:val="single" w:color="auto" w:sz="4" w:space="0"/>
            </w:tcBorders>
            <w:shd w:val="clear" w:color="auto" w:fill="auto"/>
            <w:noWrap/>
            <w:vAlign w:val="center"/>
          </w:tcPr>
          <w:p w14:paraId="373FA20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CA2977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DC97A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11FF6E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1225" w:type="dxa"/>
            <w:tcBorders>
              <w:top w:val="nil"/>
              <w:left w:val="nil"/>
              <w:bottom w:val="single" w:color="auto" w:sz="4" w:space="0"/>
              <w:right w:val="single" w:color="auto" w:sz="4" w:space="0"/>
            </w:tcBorders>
            <w:shd w:val="solid" w:color="FFFFFF" w:fill="auto"/>
            <w:noWrap/>
            <w:vAlign w:val="top"/>
          </w:tcPr>
          <w:p w14:paraId="12EA4FE5">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38.37</w:t>
            </w:r>
          </w:p>
        </w:tc>
        <w:tc>
          <w:tcPr>
            <w:tcW w:w="857" w:type="dxa"/>
            <w:tcBorders>
              <w:top w:val="nil"/>
              <w:left w:val="nil"/>
              <w:bottom w:val="single" w:color="auto" w:sz="4" w:space="0"/>
              <w:right w:val="single" w:color="auto" w:sz="4" w:space="0"/>
            </w:tcBorders>
            <w:shd w:val="clear" w:color="auto" w:fill="auto"/>
            <w:noWrap/>
            <w:vAlign w:val="center"/>
          </w:tcPr>
          <w:p w14:paraId="3C506B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232591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1059" w:type="dxa"/>
            <w:tcBorders>
              <w:top w:val="nil"/>
              <w:left w:val="nil"/>
              <w:bottom w:val="single" w:color="auto" w:sz="4" w:space="0"/>
              <w:right w:val="single" w:color="auto" w:sz="4" w:space="0"/>
            </w:tcBorders>
            <w:shd w:val="solid" w:color="FFFFFF" w:fill="auto"/>
            <w:noWrap/>
            <w:vAlign w:val="top"/>
          </w:tcPr>
          <w:p w14:paraId="7D629B3D">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1091" w:type="dxa"/>
            <w:tcBorders>
              <w:top w:val="nil"/>
              <w:left w:val="nil"/>
              <w:bottom w:val="single" w:color="auto" w:sz="4" w:space="0"/>
              <w:right w:val="single" w:color="auto" w:sz="4" w:space="0"/>
            </w:tcBorders>
            <w:shd w:val="clear" w:color="auto" w:fill="auto"/>
            <w:noWrap/>
            <w:vAlign w:val="center"/>
          </w:tcPr>
          <w:p w14:paraId="027F1A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34537A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1155" w:type="dxa"/>
            <w:tcBorders>
              <w:top w:val="nil"/>
              <w:left w:val="nil"/>
              <w:bottom w:val="single" w:color="auto" w:sz="4" w:space="0"/>
              <w:right w:val="single" w:color="auto" w:sz="4" w:space="0"/>
            </w:tcBorders>
            <w:shd w:val="clear" w:color="auto" w:fill="auto"/>
            <w:noWrap/>
            <w:vAlign w:val="center"/>
          </w:tcPr>
          <w:p w14:paraId="15B5298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B9EAF3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28EE6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4FBFA1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1225" w:type="dxa"/>
            <w:tcBorders>
              <w:top w:val="nil"/>
              <w:left w:val="nil"/>
              <w:bottom w:val="single" w:color="auto" w:sz="4" w:space="0"/>
              <w:right w:val="single" w:color="auto" w:sz="4" w:space="0"/>
            </w:tcBorders>
            <w:shd w:val="solid" w:color="FFFFFF" w:fill="auto"/>
            <w:noWrap/>
            <w:vAlign w:val="top"/>
          </w:tcPr>
          <w:p w14:paraId="5556242A">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857" w:type="dxa"/>
            <w:tcBorders>
              <w:top w:val="nil"/>
              <w:left w:val="nil"/>
              <w:bottom w:val="single" w:color="auto" w:sz="4" w:space="0"/>
              <w:right w:val="single" w:color="auto" w:sz="4" w:space="0"/>
            </w:tcBorders>
            <w:shd w:val="clear" w:color="auto" w:fill="auto"/>
            <w:noWrap/>
            <w:vAlign w:val="center"/>
          </w:tcPr>
          <w:p w14:paraId="06A6BC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1A7515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1059" w:type="dxa"/>
            <w:tcBorders>
              <w:top w:val="nil"/>
              <w:left w:val="nil"/>
              <w:bottom w:val="single" w:color="auto" w:sz="4" w:space="0"/>
              <w:right w:val="single" w:color="auto" w:sz="4" w:space="0"/>
            </w:tcBorders>
            <w:shd w:val="solid" w:color="FFFFFF" w:fill="auto"/>
            <w:noWrap/>
            <w:vAlign w:val="top"/>
          </w:tcPr>
          <w:p w14:paraId="289AB1EF">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11.63</w:t>
            </w:r>
          </w:p>
        </w:tc>
        <w:tc>
          <w:tcPr>
            <w:tcW w:w="1091" w:type="dxa"/>
            <w:tcBorders>
              <w:top w:val="nil"/>
              <w:left w:val="nil"/>
              <w:bottom w:val="single" w:color="auto" w:sz="4" w:space="0"/>
              <w:right w:val="single" w:color="auto" w:sz="4" w:space="0"/>
            </w:tcBorders>
            <w:shd w:val="clear" w:color="auto" w:fill="auto"/>
            <w:noWrap/>
            <w:vAlign w:val="center"/>
          </w:tcPr>
          <w:p w14:paraId="58B1B0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308654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1155" w:type="dxa"/>
            <w:tcBorders>
              <w:top w:val="nil"/>
              <w:left w:val="nil"/>
              <w:bottom w:val="single" w:color="auto" w:sz="4" w:space="0"/>
              <w:right w:val="single" w:color="auto" w:sz="4" w:space="0"/>
            </w:tcBorders>
            <w:shd w:val="clear" w:color="auto" w:fill="auto"/>
            <w:noWrap/>
            <w:vAlign w:val="center"/>
          </w:tcPr>
          <w:p w14:paraId="3295D8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598A32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E48A8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6438A9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1225" w:type="dxa"/>
            <w:tcBorders>
              <w:top w:val="nil"/>
              <w:left w:val="nil"/>
              <w:bottom w:val="single" w:color="auto" w:sz="4" w:space="0"/>
              <w:right w:val="single" w:color="auto" w:sz="4" w:space="0"/>
            </w:tcBorders>
            <w:shd w:val="solid" w:color="FFFFFF" w:fill="auto"/>
            <w:noWrap/>
            <w:vAlign w:val="top"/>
          </w:tcPr>
          <w:p w14:paraId="2698C514">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3.95</w:t>
            </w:r>
          </w:p>
        </w:tc>
        <w:tc>
          <w:tcPr>
            <w:tcW w:w="857" w:type="dxa"/>
            <w:tcBorders>
              <w:top w:val="nil"/>
              <w:left w:val="nil"/>
              <w:bottom w:val="single" w:color="auto" w:sz="4" w:space="0"/>
              <w:right w:val="single" w:color="auto" w:sz="4" w:space="0"/>
            </w:tcBorders>
            <w:shd w:val="clear" w:color="auto" w:fill="auto"/>
            <w:noWrap/>
            <w:vAlign w:val="center"/>
          </w:tcPr>
          <w:p w14:paraId="2B471C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28CE94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1059" w:type="dxa"/>
            <w:tcBorders>
              <w:top w:val="nil"/>
              <w:left w:val="nil"/>
              <w:bottom w:val="single" w:color="auto" w:sz="4" w:space="0"/>
              <w:right w:val="single" w:color="auto" w:sz="4" w:space="0"/>
            </w:tcBorders>
            <w:shd w:val="solid" w:color="FFFFFF" w:fill="auto"/>
            <w:noWrap/>
            <w:vAlign w:val="top"/>
          </w:tcPr>
          <w:p w14:paraId="7C1D13E4">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1091" w:type="dxa"/>
            <w:tcBorders>
              <w:top w:val="nil"/>
              <w:left w:val="nil"/>
              <w:bottom w:val="single" w:color="auto" w:sz="4" w:space="0"/>
              <w:right w:val="single" w:color="auto" w:sz="4" w:space="0"/>
            </w:tcBorders>
            <w:shd w:val="clear" w:color="auto" w:fill="auto"/>
            <w:noWrap/>
            <w:vAlign w:val="center"/>
          </w:tcPr>
          <w:p w14:paraId="25B643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2A8FEB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1155" w:type="dxa"/>
            <w:tcBorders>
              <w:top w:val="nil"/>
              <w:left w:val="nil"/>
              <w:bottom w:val="single" w:color="auto" w:sz="4" w:space="0"/>
              <w:right w:val="single" w:color="auto" w:sz="4" w:space="0"/>
            </w:tcBorders>
            <w:shd w:val="clear" w:color="auto" w:fill="auto"/>
            <w:noWrap/>
            <w:vAlign w:val="center"/>
          </w:tcPr>
          <w:p w14:paraId="5A5380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E78BF0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E28AF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666D66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1225" w:type="dxa"/>
            <w:tcBorders>
              <w:top w:val="nil"/>
              <w:left w:val="nil"/>
              <w:bottom w:val="single" w:color="auto" w:sz="4" w:space="0"/>
              <w:right w:val="single" w:color="auto" w:sz="4" w:space="0"/>
            </w:tcBorders>
            <w:shd w:val="solid" w:color="FFFFFF" w:fill="auto"/>
            <w:noWrap/>
            <w:vAlign w:val="top"/>
          </w:tcPr>
          <w:p w14:paraId="4C3F6241">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857" w:type="dxa"/>
            <w:tcBorders>
              <w:top w:val="nil"/>
              <w:left w:val="nil"/>
              <w:bottom w:val="single" w:color="auto" w:sz="4" w:space="0"/>
              <w:right w:val="single" w:color="auto" w:sz="4" w:space="0"/>
            </w:tcBorders>
            <w:shd w:val="clear" w:color="auto" w:fill="auto"/>
            <w:noWrap/>
            <w:vAlign w:val="center"/>
          </w:tcPr>
          <w:p w14:paraId="1BB4FB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3A47A0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1059" w:type="dxa"/>
            <w:tcBorders>
              <w:top w:val="nil"/>
              <w:left w:val="nil"/>
              <w:bottom w:val="single" w:color="auto" w:sz="4" w:space="0"/>
              <w:right w:val="single" w:color="auto" w:sz="4" w:space="0"/>
            </w:tcBorders>
            <w:shd w:val="solid" w:color="FFFFFF" w:fill="auto"/>
            <w:noWrap/>
            <w:vAlign w:val="top"/>
          </w:tcPr>
          <w:p w14:paraId="3EBE417C">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46.29</w:t>
            </w:r>
          </w:p>
        </w:tc>
        <w:tc>
          <w:tcPr>
            <w:tcW w:w="1091" w:type="dxa"/>
            <w:tcBorders>
              <w:top w:val="nil"/>
              <w:left w:val="nil"/>
              <w:bottom w:val="single" w:color="auto" w:sz="4" w:space="0"/>
              <w:right w:val="single" w:color="auto" w:sz="4" w:space="0"/>
            </w:tcBorders>
            <w:shd w:val="clear" w:color="auto" w:fill="auto"/>
            <w:noWrap/>
            <w:vAlign w:val="center"/>
          </w:tcPr>
          <w:p w14:paraId="178436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2F890A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1155" w:type="dxa"/>
            <w:tcBorders>
              <w:top w:val="nil"/>
              <w:left w:val="nil"/>
              <w:bottom w:val="single" w:color="auto" w:sz="4" w:space="0"/>
              <w:right w:val="single" w:color="auto" w:sz="4" w:space="0"/>
            </w:tcBorders>
            <w:shd w:val="clear" w:color="auto" w:fill="auto"/>
            <w:noWrap/>
            <w:vAlign w:val="center"/>
          </w:tcPr>
          <w:p w14:paraId="399C39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11D293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EE8F4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651C730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1225" w:type="dxa"/>
            <w:tcBorders>
              <w:top w:val="nil"/>
              <w:left w:val="nil"/>
              <w:bottom w:val="single" w:color="auto" w:sz="4" w:space="0"/>
              <w:right w:val="single" w:color="auto" w:sz="4" w:space="0"/>
            </w:tcBorders>
            <w:shd w:val="solid" w:color="FFFFFF" w:fill="auto"/>
            <w:noWrap/>
            <w:vAlign w:val="top"/>
          </w:tcPr>
          <w:p w14:paraId="6DD62A9D">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7.37</w:t>
            </w:r>
          </w:p>
        </w:tc>
        <w:tc>
          <w:tcPr>
            <w:tcW w:w="857" w:type="dxa"/>
            <w:tcBorders>
              <w:top w:val="nil"/>
              <w:left w:val="nil"/>
              <w:bottom w:val="single" w:color="auto" w:sz="4" w:space="0"/>
              <w:right w:val="single" w:color="auto" w:sz="4" w:space="0"/>
            </w:tcBorders>
            <w:shd w:val="clear" w:color="auto" w:fill="auto"/>
            <w:noWrap/>
            <w:vAlign w:val="center"/>
          </w:tcPr>
          <w:p w14:paraId="0B1B84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44BF7C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1059" w:type="dxa"/>
            <w:tcBorders>
              <w:top w:val="nil"/>
              <w:left w:val="nil"/>
              <w:bottom w:val="single" w:color="auto" w:sz="4" w:space="0"/>
              <w:right w:val="single" w:color="auto" w:sz="4" w:space="0"/>
            </w:tcBorders>
            <w:shd w:val="solid" w:color="FFFFFF" w:fill="auto"/>
            <w:noWrap/>
            <w:vAlign w:val="top"/>
          </w:tcPr>
          <w:p w14:paraId="65D5FF7A">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9.43</w:t>
            </w:r>
          </w:p>
        </w:tc>
        <w:tc>
          <w:tcPr>
            <w:tcW w:w="1091" w:type="dxa"/>
            <w:tcBorders>
              <w:top w:val="nil"/>
              <w:left w:val="nil"/>
              <w:bottom w:val="single" w:color="auto" w:sz="4" w:space="0"/>
              <w:right w:val="single" w:color="auto" w:sz="4" w:space="0"/>
            </w:tcBorders>
            <w:shd w:val="clear" w:color="auto" w:fill="auto"/>
            <w:noWrap/>
            <w:vAlign w:val="center"/>
          </w:tcPr>
          <w:p w14:paraId="4CEFC3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0279DCC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756908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330E048E">
            <w:pPr>
              <w:widowControl/>
              <w:jc w:val="left"/>
              <w:rPr>
                <w:rFonts w:ascii="Times New Roman" w:hAnsi="Times New Roman" w:eastAsia="仿宋_GB2312" w:cs="Times New Roman"/>
                <w:color w:val="000000"/>
                <w:kern w:val="0"/>
                <w:szCs w:val="20"/>
              </w:rPr>
            </w:pPr>
          </w:p>
          <w:tbl>
            <w:tblPr>
              <w:tblStyle w:val="14"/>
              <w:tblW w:w="3946" w:type="dxa"/>
              <w:tblInd w:w="0" w:type="dxa"/>
              <w:tblLayout w:type="fixed"/>
              <w:tblCellMar>
                <w:top w:w="0" w:type="dxa"/>
                <w:left w:w="108" w:type="dxa"/>
                <w:bottom w:w="0" w:type="dxa"/>
                <w:right w:w="108" w:type="dxa"/>
              </w:tblCellMar>
            </w:tblPr>
            <w:tblGrid>
              <w:gridCol w:w="3946"/>
            </w:tblGrid>
            <w:tr w14:paraId="7F5FA2A0">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6C704">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1EE02EB1">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EAE37">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226592A3">
            <w:pPr>
              <w:widowControl/>
              <w:jc w:val="left"/>
              <w:rPr>
                <w:rFonts w:ascii="Times New Roman" w:hAnsi="Times New Roman" w:eastAsia="仿宋_GB2312" w:cs="Times New Roman"/>
                <w:color w:val="000000"/>
                <w:kern w:val="0"/>
                <w:szCs w:val="20"/>
              </w:rPr>
            </w:pPr>
          </w:p>
          <w:tbl>
            <w:tblPr>
              <w:tblStyle w:val="14"/>
              <w:tblW w:w="3946" w:type="dxa"/>
              <w:tblInd w:w="0" w:type="dxa"/>
              <w:tblLayout w:type="fixed"/>
              <w:tblCellMar>
                <w:top w:w="0" w:type="dxa"/>
                <w:left w:w="108" w:type="dxa"/>
                <w:bottom w:w="0" w:type="dxa"/>
                <w:right w:w="108" w:type="dxa"/>
              </w:tblCellMar>
            </w:tblPr>
            <w:tblGrid>
              <w:gridCol w:w="3946"/>
            </w:tblGrid>
            <w:tr w14:paraId="1815CD2E">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381E2">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2BE72DC0">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C94A9">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02ACF64E">
            <w:pPr>
              <w:widowControl/>
              <w:jc w:val="left"/>
              <w:rPr>
                <w:rFonts w:ascii="Times New Roman" w:hAnsi="Times New Roman" w:eastAsia="仿宋_GB2312" w:cs="Times New Roman"/>
                <w:color w:val="000000"/>
                <w:kern w:val="0"/>
                <w:szCs w:val="20"/>
              </w:rPr>
            </w:pPr>
          </w:p>
        </w:tc>
        <w:tc>
          <w:tcPr>
            <w:tcW w:w="1155" w:type="dxa"/>
            <w:tcBorders>
              <w:top w:val="nil"/>
              <w:left w:val="nil"/>
              <w:bottom w:val="single" w:color="auto" w:sz="4" w:space="0"/>
              <w:right w:val="single" w:color="auto" w:sz="4" w:space="0"/>
            </w:tcBorders>
            <w:shd w:val="clear" w:color="auto" w:fill="auto"/>
            <w:noWrap/>
            <w:vAlign w:val="center"/>
          </w:tcPr>
          <w:p w14:paraId="318960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B794E1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419F3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281520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1225" w:type="dxa"/>
            <w:tcBorders>
              <w:top w:val="nil"/>
              <w:left w:val="nil"/>
              <w:bottom w:val="single" w:color="auto" w:sz="4" w:space="0"/>
              <w:right w:val="single" w:color="auto" w:sz="4" w:space="0"/>
            </w:tcBorders>
            <w:shd w:val="solid" w:color="FFFFFF" w:fill="auto"/>
            <w:noWrap/>
            <w:vAlign w:val="top"/>
          </w:tcPr>
          <w:p w14:paraId="10AED466">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857" w:type="dxa"/>
            <w:tcBorders>
              <w:top w:val="nil"/>
              <w:left w:val="nil"/>
              <w:bottom w:val="single" w:color="auto" w:sz="4" w:space="0"/>
              <w:right w:val="single" w:color="auto" w:sz="4" w:space="0"/>
            </w:tcBorders>
            <w:shd w:val="clear" w:color="auto" w:fill="auto"/>
            <w:noWrap/>
            <w:vAlign w:val="center"/>
          </w:tcPr>
          <w:p w14:paraId="23BCBD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7E3704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1059" w:type="dxa"/>
            <w:tcBorders>
              <w:top w:val="nil"/>
              <w:left w:val="nil"/>
              <w:bottom w:val="single" w:color="auto" w:sz="4" w:space="0"/>
              <w:right w:val="single" w:color="auto" w:sz="4" w:space="0"/>
            </w:tcBorders>
            <w:shd w:val="solid" w:color="FFFFFF" w:fill="auto"/>
            <w:noWrap/>
            <w:vAlign w:val="top"/>
          </w:tcPr>
          <w:p w14:paraId="523CF495">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4.91</w:t>
            </w:r>
          </w:p>
        </w:tc>
        <w:tc>
          <w:tcPr>
            <w:tcW w:w="1091" w:type="dxa"/>
            <w:tcBorders>
              <w:top w:val="nil"/>
              <w:left w:val="nil"/>
              <w:bottom w:val="single" w:color="auto" w:sz="4" w:space="0"/>
              <w:right w:val="single" w:color="auto" w:sz="4" w:space="0"/>
            </w:tcBorders>
            <w:shd w:val="clear" w:color="auto" w:fill="auto"/>
            <w:noWrap/>
            <w:vAlign w:val="center"/>
          </w:tcPr>
          <w:p w14:paraId="2A42EF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6A7174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1155" w:type="dxa"/>
            <w:tcBorders>
              <w:top w:val="nil"/>
              <w:left w:val="nil"/>
              <w:bottom w:val="single" w:color="auto" w:sz="4" w:space="0"/>
              <w:right w:val="single" w:color="auto" w:sz="4" w:space="0"/>
            </w:tcBorders>
            <w:shd w:val="clear" w:color="auto" w:fill="auto"/>
            <w:noWrap/>
            <w:vAlign w:val="center"/>
          </w:tcPr>
          <w:p w14:paraId="36B257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C59B61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5E2840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2AF1683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1225" w:type="dxa"/>
            <w:tcBorders>
              <w:top w:val="nil"/>
              <w:left w:val="nil"/>
              <w:bottom w:val="single" w:color="auto" w:sz="4" w:space="0"/>
              <w:right w:val="single" w:color="auto" w:sz="4" w:space="0"/>
            </w:tcBorders>
            <w:shd w:val="solid" w:color="FFFFFF" w:fill="auto"/>
            <w:noWrap/>
            <w:vAlign w:val="top"/>
          </w:tcPr>
          <w:p w14:paraId="4F1CD56F">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857" w:type="dxa"/>
            <w:tcBorders>
              <w:top w:val="nil"/>
              <w:left w:val="nil"/>
              <w:bottom w:val="single" w:color="auto" w:sz="4" w:space="0"/>
              <w:right w:val="single" w:color="auto" w:sz="4" w:space="0"/>
            </w:tcBorders>
            <w:shd w:val="clear" w:color="auto" w:fill="auto"/>
            <w:noWrap/>
            <w:vAlign w:val="center"/>
          </w:tcPr>
          <w:p w14:paraId="497089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374C11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1059" w:type="dxa"/>
            <w:tcBorders>
              <w:top w:val="nil"/>
              <w:left w:val="nil"/>
              <w:bottom w:val="single" w:color="auto" w:sz="4" w:space="0"/>
              <w:right w:val="single" w:color="auto" w:sz="4" w:space="0"/>
            </w:tcBorders>
            <w:shd w:val="solid" w:color="FFFFFF" w:fill="auto"/>
            <w:noWrap/>
            <w:vAlign w:val="top"/>
          </w:tcPr>
          <w:p w14:paraId="6C229719">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40.89</w:t>
            </w:r>
          </w:p>
        </w:tc>
        <w:tc>
          <w:tcPr>
            <w:tcW w:w="1091" w:type="dxa"/>
            <w:tcBorders>
              <w:top w:val="nil"/>
              <w:left w:val="nil"/>
              <w:bottom w:val="single" w:color="auto" w:sz="4" w:space="0"/>
              <w:right w:val="single" w:color="auto" w:sz="4" w:space="0"/>
            </w:tcBorders>
            <w:shd w:val="clear" w:color="auto" w:fill="auto"/>
            <w:noWrap/>
            <w:vAlign w:val="center"/>
          </w:tcPr>
          <w:p w14:paraId="54714F5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384C86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1155" w:type="dxa"/>
            <w:tcBorders>
              <w:top w:val="nil"/>
              <w:left w:val="nil"/>
              <w:bottom w:val="single" w:color="auto" w:sz="4" w:space="0"/>
              <w:right w:val="single" w:color="auto" w:sz="4" w:space="0"/>
            </w:tcBorders>
            <w:shd w:val="clear" w:color="auto" w:fill="auto"/>
            <w:noWrap/>
            <w:vAlign w:val="center"/>
          </w:tcPr>
          <w:p w14:paraId="4CE82B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594BC3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A77E4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6290C4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1225" w:type="dxa"/>
            <w:tcBorders>
              <w:top w:val="nil"/>
              <w:left w:val="nil"/>
              <w:bottom w:val="single" w:color="auto" w:sz="4" w:space="0"/>
              <w:right w:val="single" w:color="auto" w:sz="4" w:space="0"/>
            </w:tcBorders>
            <w:shd w:val="solid" w:color="FFFFFF" w:fill="auto"/>
            <w:noWrap/>
            <w:vAlign w:val="top"/>
          </w:tcPr>
          <w:p w14:paraId="7E9A9351">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14.62</w:t>
            </w:r>
          </w:p>
        </w:tc>
        <w:tc>
          <w:tcPr>
            <w:tcW w:w="857" w:type="dxa"/>
            <w:tcBorders>
              <w:top w:val="nil"/>
              <w:left w:val="nil"/>
              <w:bottom w:val="single" w:color="auto" w:sz="4" w:space="0"/>
              <w:right w:val="single" w:color="auto" w:sz="4" w:space="0"/>
            </w:tcBorders>
            <w:shd w:val="clear" w:color="auto" w:fill="auto"/>
            <w:noWrap/>
            <w:vAlign w:val="center"/>
          </w:tcPr>
          <w:p w14:paraId="754E08D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3C4071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1059" w:type="dxa"/>
            <w:tcBorders>
              <w:top w:val="nil"/>
              <w:left w:val="nil"/>
              <w:bottom w:val="single" w:color="auto" w:sz="4" w:space="0"/>
              <w:right w:val="single" w:color="auto" w:sz="4" w:space="0"/>
            </w:tcBorders>
            <w:shd w:val="solid" w:color="FFFFFF" w:fill="auto"/>
            <w:noWrap/>
            <w:vAlign w:val="top"/>
          </w:tcPr>
          <w:p w14:paraId="658B05FE">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1091" w:type="dxa"/>
            <w:tcBorders>
              <w:top w:val="nil"/>
              <w:left w:val="nil"/>
              <w:bottom w:val="single" w:color="auto" w:sz="4" w:space="0"/>
              <w:right w:val="single" w:color="auto" w:sz="4" w:space="0"/>
            </w:tcBorders>
            <w:shd w:val="clear" w:color="auto" w:fill="auto"/>
            <w:noWrap/>
            <w:vAlign w:val="center"/>
          </w:tcPr>
          <w:p w14:paraId="5455C6AB">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17C98FE4">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1155" w:type="dxa"/>
            <w:tcBorders>
              <w:top w:val="nil"/>
              <w:left w:val="nil"/>
              <w:bottom w:val="single" w:color="auto" w:sz="4" w:space="0"/>
              <w:right w:val="single" w:color="auto" w:sz="4" w:space="0"/>
            </w:tcBorders>
            <w:shd w:val="clear" w:color="auto" w:fill="auto"/>
            <w:noWrap/>
            <w:vAlign w:val="center"/>
          </w:tcPr>
          <w:p w14:paraId="010836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879D015">
        <w:tblPrEx>
          <w:tblCellMar>
            <w:top w:w="0" w:type="dxa"/>
            <w:left w:w="108" w:type="dxa"/>
            <w:bottom w:w="0" w:type="dxa"/>
            <w:right w:w="108" w:type="dxa"/>
          </w:tblCellMar>
        </w:tblPrEx>
        <w:trPr>
          <w:trHeight w:val="274"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1AF94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3C11B2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25" w:type="dxa"/>
            <w:tcBorders>
              <w:top w:val="nil"/>
              <w:left w:val="nil"/>
              <w:bottom w:val="single" w:color="auto" w:sz="4" w:space="0"/>
              <w:right w:val="single" w:color="auto" w:sz="4" w:space="0"/>
            </w:tcBorders>
            <w:shd w:val="clear" w:color="auto" w:fill="auto"/>
            <w:noWrap/>
            <w:vAlign w:val="center"/>
          </w:tcPr>
          <w:p w14:paraId="61BDE1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857" w:type="dxa"/>
            <w:tcBorders>
              <w:top w:val="nil"/>
              <w:left w:val="nil"/>
              <w:bottom w:val="single" w:color="auto" w:sz="4" w:space="0"/>
              <w:right w:val="single" w:color="auto" w:sz="4" w:space="0"/>
            </w:tcBorders>
            <w:shd w:val="clear" w:color="auto" w:fill="auto"/>
            <w:noWrap/>
            <w:vAlign w:val="center"/>
          </w:tcPr>
          <w:p w14:paraId="61701A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45137F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1059" w:type="dxa"/>
            <w:tcBorders>
              <w:top w:val="nil"/>
              <w:left w:val="nil"/>
              <w:bottom w:val="single" w:color="auto" w:sz="4" w:space="0"/>
              <w:right w:val="single" w:color="auto" w:sz="4" w:space="0"/>
            </w:tcBorders>
            <w:shd w:val="solid" w:color="FFFFFF" w:fill="auto"/>
            <w:noWrap/>
            <w:vAlign w:val="top"/>
          </w:tcPr>
          <w:p w14:paraId="6F98F4E1">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7.13</w:t>
            </w:r>
          </w:p>
        </w:tc>
        <w:tc>
          <w:tcPr>
            <w:tcW w:w="1091" w:type="dxa"/>
            <w:tcBorders>
              <w:top w:val="nil"/>
              <w:left w:val="nil"/>
              <w:bottom w:val="single" w:color="auto" w:sz="4" w:space="0"/>
              <w:right w:val="single" w:color="auto" w:sz="4" w:space="0"/>
            </w:tcBorders>
            <w:shd w:val="clear" w:color="auto" w:fill="auto"/>
            <w:noWrap/>
            <w:vAlign w:val="center"/>
          </w:tcPr>
          <w:p w14:paraId="7675505B">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7D8067BC">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1155" w:type="dxa"/>
            <w:tcBorders>
              <w:top w:val="nil"/>
              <w:left w:val="nil"/>
              <w:bottom w:val="single" w:color="auto" w:sz="4" w:space="0"/>
              <w:right w:val="single" w:color="auto" w:sz="4" w:space="0"/>
            </w:tcBorders>
            <w:shd w:val="clear" w:color="auto" w:fill="auto"/>
            <w:noWrap/>
            <w:vAlign w:val="center"/>
          </w:tcPr>
          <w:p w14:paraId="2513AB0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BC630C1">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152096E">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1225" w:type="dxa"/>
            <w:tcBorders>
              <w:top w:val="nil"/>
              <w:left w:val="nil"/>
              <w:bottom w:val="single" w:color="auto" w:sz="4" w:space="0"/>
              <w:right w:val="single" w:color="auto" w:sz="4" w:space="0"/>
            </w:tcBorders>
            <w:shd w:val="clear" w:color="auto" w:fill="auto"/>
            <w:noWrap/>
            <w:vAlign w:val="center"/>
          </w:tcPr>
          <w:p w14:paraId="5308FC7E">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1880.63</w:t>
            </w:r>
          </w:p>
        </w:tc>
        <w:tc>
          <w:tcPr>
            <w:tcW w:w="8542" w:type="dxa"/>
            <w:gridSpan w:val="5"/>
            <w:tcBorders>
              <w:top w:val="single" w:color="auto" w:sz="4" w:space="0"/>
              <w:left w:val="nil"/>
              <w:bottom w:val="single" w:color="auto" w:sz="4" w:space="0"/>
              <w:right w:val="single" w:color="auto" w:sz="4" w:space="0"/>
            </w:tcBorders>
            <w:shd w:val="clear" w:color="auto" w:fill="auto"/>
            <w:noWrap/>
            <w:vAlign w:val="center"/>
          </w:tcPr>
          <w:p w14:paraId="5D4C9F66">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1155" w:type="dxa"/>
            <w:tcBorders>
              <w:top w:val="nil"/>
              <w:left w:val="nil"/>
              <w:bottom w:val="single" w:color="auto" w:sz="4" w:space="0"/>
              <w:right w:val="single" w:color="auto" w:sz="4" w:space="0"/>
            </w:tcBorders>
            <w:shd w:val="clear" w:color="auto" w:fill="auto"/>
            <w:noWrap/>
            <w:vAlign w:val="center"/>
          </w:tcPr>
          <w:p w14:paraId="04272444">
            <w:pPr>
              <w:widowControl/>
              <w:jc w:val="left"/>
              <w:rPr>
                <w:rFonts w:hint="default" w:ascii="Times New Roman" w:hAnsi="Times New Roman" w:eastAsia="仿宋_GB2312" w:cs="Times New Roman"/>
                <w:color w:val="000000"/>
                <w:kern w:val="0"/>
                <w:szCs w:val="18"/>
                <w:lang w:val="en-US" w:eastAsia="zh-CN"/>
              </w:rPr>
            </w:pPr>
            <w:r>
              <w:rPr>
                <w:rFonts w:ascii="Times New Roman" w:hAnsi="Times New Roman" w:eastAsia="仿宋_GB2312" w:cs="Times New Roman"/>
                <w:color w:val="000000"/>
                <w:kern w:val="0"/>
                <w:szCs w:val="18"/>
              </w:rPr>
              <w:t>　</w:t>
            </w:r>
            <w:r>
              <w:rPr>
                <w:rFonts w:hint="eastAsia" w:ascii="Times New Roman" w:hAnsi="Times New Roman" w:eastAsia="仿宋_GB2312" w:cs="Times New Roman"/>
                <w:color w:val="000000"/>
                <w:kern w:val="0"/>
                <w:szCs w:val="18"/>
                <w:lang w:val="en-US" w:eastAsia="zh-CN"/>
              </w:rPr>
              <w:t>185.16</w:t>
            </w:r>
          </w:p>
        </w:tc>
      </w:tr>
    </w:tbl>
    <w:p w14:paraId="3FB7D6A8">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5212FE4E">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0695E978">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7BEC9726">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56344431">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蓝山县农业农村局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4"/>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0ED9C19B">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91DE4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22"/>
                <w:rFonts w:hint="default" w:ascii="Times New Roman" w:hAnsi="Times New Roman" w:eastAsia="仿宋_GB2312" w:cs="Times New Roman"/>
                <w:b/>
                <w:bCs/>
                <w:lang w:bidi="ar"/>
              </w:rPr>
              <w:t xml:space="preserve">   </w:t>
            </w:r>
            <w:r>
              <w:rPr>
                <w:rStyle w:val="23"/>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6E41E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89089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7E1CC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EB803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17C067FA">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F9F5B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40270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25216">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B19A3">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74B1E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06FBB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AE6FE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D8569">
            <w:pPr>
              <w:widowControl/>
              <w:jc w:val="center"/>
              <w:rPr>
                <w:rFonts w:ascii="Times New Roman" w:hAnsi="Times New Roman" w:eastAsia="仿宋_GB2312" w:cs="Times New Roman"/>
                <w:color w:val="000000"/>
                <w:sz w:val="24"/>
                <w:szCs w:val="24"/>
              </w:rPr>
            </w:pPr>
          </w:p>
        </w:tc>
      </w:tr>
      <w:tr w14:paraId="15130DEB">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AA30B">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29D60">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7C114">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552B3">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FDED9">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6426C">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5A23B">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1794B">
            <w:pPr>
              <w:jc w:val="center"/>
              <w:rPr>
                <w:rFonts w:ascii="Times New Roman" w:hAnsi="Times New Roman" w:eastAsia="仿宋_GB2312" w:cs="Times New Roman"/>
                <w:color w:val="000000"/>
                <w:sz w:val="24"/>
                <w:szCs w:val="24"/>
              </w:rPr>
            </w:pPr>
          </w:p>
        </w:tc>
      </w:tr>
      <w:tr w14:paraId="25AB5D43">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A6D96">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BBAEB">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A39DD">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20A78">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C4F3A">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98A01">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CD2D8">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10032">
            <w:pPr>
              <w:jc w:val="center"/>
              <w:rPr>
                <w:rFonts w:ascii="Times New Roman" w:hAnsi="Times New Roman" w:eastAsia="仿宋_GB2312" w:cs="Times New Roman"/>
                <w:color w:val="000000"/>
                <w:sz w:val="24"/>
                <w:szCs w:val="24"/>
              </w:rPr>
            </w:pPr>
          </w:p>
        </w:tc>
      </w:tr>
      <w:tr w14:paraId="421C5520">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4624B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736C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C383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18A7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5EB4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4663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2899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2BB8214B">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CF397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D93B4">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C530">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0EF6D">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AECDD">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F14D7">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C5EE7">
            <w:pPr>
              <w:jc w:val="center"/>
              <w:rPr>
                <w:rFonts w:ascii="Times New Roman" w:hAnsi="Times New Roman" w:eastAsia="仿宋_GB2312" w:cs="Times New Roman"/>
                <w:color w:val="000000"/>
                <w:sz w:val="24"/>
                <w:szCs w:val="24"/>
              </w:rPr>
            </w:pPr>
          </w:p>
        </w:tc>
      </w:tr>
      <w:tr w14:paraId="659C58F5">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07C0C">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2994">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D539">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BF75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9359C">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EAFAE">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67A7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61569">
            <w:pPr>
              <w:rPr>
                <w:rFonts w:ascii="Times New Roman" w:hAnsi="Times New Roman" w:eastAsia="仿宋_GB2312" w:cs="Times New Roman"/>
                <w:color w:val="000000"/>
                <w:sz w:val="24"/>
                <w:szCs w:val="24"/>
              </w:rPr>
            </w:pPr>
          </w:p>
        </w:tc>
      </w:tr>
      <w:tr w14:paraId="7E91E9BE">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A8543">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3E0B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D5DE7">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23C7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10CAB">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D447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27CFD">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5D2D3">
            <w:pPr>
              <w:rPr>
                <w:rFonts w:ascii="Times New Roman" w:hAnsi="Times New Roman" w:eastAsia="仿宋_GB2312" w:cs="Times New Roman"/>
                <w:color w:val="000000"/>
                <w:sz w:val="24"/>
                <w:szCs w:val="24"/>
              </w:rPr>
            </w:pPr>
          </w:p>
        </w:tc>
      </w:tr>
      <w:tr w14:paraId="006E7F89">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BA227">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5789E">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EB08D">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BF52F">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AB349">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385C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11C8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52CCB">
            <w:pPr>
              <w:rPr>
                <w:rFonts w:ascii="Times New Roman" w:hAnsi="Times New Roman" w:eastAsia="仿宋_GB2312" w:cs="Times New Roman"/>
                <w:color w:val="000000"/>
                <w:sz w:val="24"/>
                <w:szCs w:val="24"/>
              </w:rPr>
            </w:pPr>
          </w:p>
        </w:tc>
      </w:tr>
      <w:tr w14:paraId="2DCCE3FF">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09005">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34D0D">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C55AD">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10D1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EF2A3">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D4386">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FA36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1F080">
            <w:pPr>
              <w:rPr>
                <w:rFonts w:ascii="Times New Roman" w:hAnsi="Times New Roman" w:eastAsia="仿宋_GB2312" w:cs="Times New Roman"/>
                <w:color w:val="000000"/>
                <w:sz w:val="24"/>
                <w:szCs w:val="24"/>
              </w:rPr>
            </w:pPr>
          </w:p>
        </w:tc>
      </w:tr>
      <w:tr w14:paraId="19F3F5CE">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3EE7C">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8C74B">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71B1C">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C975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4CDAA">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9204C">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EF0E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B9C19">
            <w:pPr>
              <w:rPr>
                <w:rFonts w:ascii="Times New Roman" w:hAnsi="Times New Roman" w:eastAsia="仿宋_GB2312" w:cs="Times New Roman"/>
                <w:color w:val="000000"/>
                <w:sz w:val="24"/>
                <w:szCs w:val="24"/>
              </w:rPr>
            </w:pPr>
          </w:p>
        </w:tc>
      </w:tr>
      <w:tr w14:paraId="3F800BBC">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41B2D">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5D5A8">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6C1E4">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3CF8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CCCB7">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ED77C">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C13D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6AE75">
            <w:pPr>
              <w:rPr>
                <w:rFonts w:ascii="Times New Roman" w:hAnsi="Times New Roman" w:eastAsia="仿宋_GB2312" w:cs="Times New Roman"/>
                <w:color w:val="000000"/>
                <w:sz w:val="24"/>
                <w:szCs w:val="24"/>
              </w:rPr>
            </w:pPr>
          </w:p>
        </w:tc>
      </w:tr>
    </w:tbl>
    <w:p w14:paraId="1200D254">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783A5BEB">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w:t>
      </w:r>
    </w:p>
    <w:p w14:paraId="45D1621D">
      <w:pPr>
        <w:widowControl/>
        <w:jc w:val="center"/>
        <w:rPr>
          <w:rFonts w:ascii="Times New Roman" w:hAnsi="Times New Roman" w:eastAsia="方正小标宋_GBK" w:cs="Times New Roman"/>
          <w:color w:val="000000"/>
          <w:kern w:val="0"/>
          <w:sz w:val="36"/>
          <w:szCs w:val="36"/>
        </w:rPr>
      </w:pPr>
    </w:p>
    <w:p w14:paraId="15BDCC49">
      <w:pPr>
        <w:widowControl/>
        <w:spacing w:line="400" w:lineRule="exact"/>
        <w:textAlignment w:val="center"/>
        <w:rPr>
          <w:rFonts w:ascii="Times New Roman" w:hAnsi="Times New Roman" w:eastAsia="黑体" w:cs="Times New Roman"/>
          <w:color w:val="000000"/>
          <w:kern w:val="0"/>
          <w:sz w:val="36"/>
          <w:szCs w:val="36"/>
          <w:lang w:bidi="ar"/>
        </w:rPr>
      </w:pPr>
    </w:p>
    <w:p w14:paraId="2D6F9240">
      <w:pPr>
        <w:widowControl/>
        <w:spacing w:after="156" w:afterLines="50"/>
        <w:jc w:val="center"/>
        <w:textAlignment w:val="center"/>
        <w:rPr>
          <w:rFonts w:ascii="Times New Roman" w:hAnsi="Times New Roman" w:eastAsia="黑体" w:cs="Times New Roman"/>
          <w:color w:val="000000"/>
          <w:kern w:val="0"/>
          <w:sz w:val="36"/>
          <w:szCs w:val="36"/>
          <w:lang w:bidi="ar"/>
        </w:rPr>
      </w:pPr>
    </w:p>
    <w:p w14:paraId="3B8C2F9A">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030F4697">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7E71EAFB">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蓝山县农业农村局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4"/>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25693238">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E7F7A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24"/>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CC6ED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553D02B2">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9706B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08730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AD302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CC292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3D957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43E12D7B">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4E143">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B5D92">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E77DD">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4DBC5">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613E0">
            <w:pPr>
              <w:jc w:val="center"/>
              <w:rPr>
                <w:rFonts w:ascii="Times New Roman" w:hAnsi="Times New Roman" w:eastAsia="仿宋_GB2312" w:cs="Times New Roman"/>
                <w:color w:val="000000"/>
                <w:sz w:val="24"/>
                <w:szCs w:val="24"/>
              </w:rPr>
            </w:pPr>
          </w:p>
        </w:tc>
      </w:tr>
      <w:tr w14:paraId="6F51AFFA">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07A6F">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2F921">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73BA8">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ED711">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F30D7">
            <w:pPr>
              <w:jc w:val="center"/>
              <w:rPr>
                <w:rFonts w:ascii="Times New Roman" w:hAnsi="Times New Roman" w:eastAsia="仿宋_GB2312" w:cs="Times New Roman"/>
                <w:color w:val="000000"/>
                <w:sz w:val="24"/>
                <w:szCs w:val="24"/>
              </w:rPr>
            </w:pPr>
          </w:p>
        </w:tc>
      </w:tr>
      <w:tr w14:paraId="4FA20914">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1E8ED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F37E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E8AC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7690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782F7EB2">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8276E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82AF5">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EFC56">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10BDB">
            <w:pPr>
              <w:jc w:val="center"/>
              <w:rPr>
                <w:rFonts w:ascii="Times New Roman" w:hAnsi="Times New Roman" w:eastAsia="仿宋_GB2312" w:cs="Times New Roman"/>
                <w:color w:val="000000"/>
                <w:sz w:val="24"/>
                <w:szCs w:val="24"/>
              </w:rPr>
            </w:pPr>
          </w:p>
        </w:tc>
      </w:tr>
      <w:tr w14:paraId="0698D7A3">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DDEDE">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28B19">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4A96B">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57A1F">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B61BD">
            <w:pPr>
              <w:rPr>
                <w:rFonts w:ascii="Times New Roman" w:hAnsi="Times New Roman" w:eastAsia="仿宋_GB2312" w:cs="Times New Roman"/>
                <w:color w:val="000000"/>
                <w:sz w:val="24"/>
                <w:szCs w:val="24"/>
              </w:rPr>
            </w:pPr>
          </w:p>
        </w:tc>
      </w:tr>
      <w:tr w14:paraId="2E831A1F">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4F850">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C5483">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3A74A">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4E0E8">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93FD3">
            <w:pPr>
              <w:rPr>
                <w:rFonts w:ascii="Times New Roman" w:hAnsi="Times New Roman" w:eastAsia="仿宋_GB2312" w:cs="Times New Roman"/>
                <w:color w:val="000000"/>
                <w:sz w:val="24"/>
                <w:szCs w:val="24"/>
              </w:rPr>
            </w:pPr>
          </w:p>
        </w:tc>
      </w:tr>
      <w:tr w14:paraId="532B7837">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CB212">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1B89A">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E06CA">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6F2AA">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F6A30">
            <w:pPr>
              <w:rPr>
                <w:rFonts w:ascii="Times New Roman" w:hAnsi="Times New Roman" w:eastAsia="宋体" w:cs="Times New Roman"/>
                <w:color w:val="000000"/>
                <w:sz w:val="24"/>
                <w:szCs w:val="24"/>
              </w:rPr>
            </w:pPr>
          </w:p>
        </w:tc>
      </w:tr>
      <w:tr w14:paraId="1C28D21C">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6A193">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F6A87">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150A0">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79E56">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4B10C">
            <w:pPr>
              <w:rPr>
                <w:rFonts w:ascii="Times New Roman" w:hAnsi="Times New Roman" w:eastAsia="宋体" w:cs="Times New Roman"/>
                <w:color w:val="000000"/>
                <w:sz w:val="24"/>
                <w:szCs w:val="24"/>
              </w:rPr>
            </w:pPr>
          </w:p>
        </w:tc>
      </w:tr>
      <w:tr w14:paraId="23574AC0">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3ACFA">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C7452">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83B90">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D0C61">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D0AEF">
            <w:pPr>
              <w:rPr>
                <w:rFonts w:ascii="Times New Roman" w:hAnsi="Times New Roman" w:eastAsia="宋体" w:cs="Times New Roman"/>
                <w:color w:val="000000"/>
                <w:sz w:val="24"/>
                <w:szCs w:val="24"/>
              </w:rPr>
            </w:pPr>
          </w:p>
        </w:tc>
      </w:tr>
      <w:tr w14:paraId="08B7F5A0">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CF0F6">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33F96">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0BCAC">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FBD48">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9F412">
            <w:pPr>
              <w:rPr>
                <w:rFonts w:ascii="Times New Roman" w:hAnsi="Times New Roman" w:eastAsia="宋体" w:cs="Times New Roman"/>
                <w:color w:val="000000"/>
                <w:sz w:val="24"/>
                <w:szCs w:val="24"/>
              </w:rPr>
            </w:pPr>
          </w:p>
        </w:tc>
      </w:tr>
    </w:tbl>
    <w:p w14:paraId="53685F5A">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5DC91F3D">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w:t>
      </w:r>
    </w:p>
    <w:p w14:paraId="1A9DAAB3">
      <w:pPr>
        <w:widowControl/>
        <w:jc w:val="center"/>
        <w:rPr>
          <w:rFonts w:ascii="Times New Roman" w:hAnsi="Times New Roman" w:eastAsia="方正小标宋_GBK" w:cs="Times New Roman"/>
          <w:color w:val="000000"/>
          <w:kern w:val="0"/>
          <w:sz w:val="36"/>
          <w:szCs w:val="36"/>
        </w:rPr>
      </w:pPr>
    </w:p>
    <w:p w14:paraId="18AD6E63">
      <w:pPr>
        <w:pStyle w:val="12"/>
        <w:spacing w:line="400" w:lineRule="exact"/>
        <w:rPr>
          <w:rFonts w:ascii="Times New Roman" w:hAnsi="Times New Roman" w:eastAsia="华文中宋" w:cs="Times New Roman"/>
          <w:color w:val="000000"/>
          <w:kern w:val="0"/>
          <w:sz w:val="32"/>
          <w:szCs w:val="32"/>
          <w:lang w:bidi="ar"/>
        </w:rPr>
      </w:pPr>
    </w:p>
    <w:p w14:paraId="1F0B8DD2">
      <w:pPr>
        <w:widowControl/>
        <w:spacing w:after="156" w:afterLines="50"/>
        <w:jc w:val="center"/>
        <w:textAlignment w:val="center"/>
        <w:rPr>
          <w:rFonts w:ascii="Times New Roman" w:hAnsi="Times New Roman" w:eastAsia="黑体" w:cs="Times New Roman"/>
          <w:color w:val="000000"/>
          <w:kern w:val="0"/>
          <w:sz w:val="36"/>
          <w:szCs w:val="36"/>
          <w:lang w:bidi="ar"/>
        </w:rPr>
      </w:pPr>
    </w:p>
    <w:p w14:paraId="344722AA">
      <w:pPr>
        <w:widowControl/>
        <w:spacing w:after="156" w:afterLines="50"/>
        <w:jc w:val="center"/>
        <w:textAlignment w:val="center"/>
        <w:rPr>
          <w:rFonts w:ascii="Times New Roman" w:hAnsi="Times New Roman" w:eastAsia="黑体" w:cs="Times New Roman"/>
          <w:color w:val="000000"/>
          <w:kern w:val="0"/>
          <w:sz w:val="36"/>
          <w:szCs w:val="36"/>
          <w:lang w:bidi="ar"/>
        </w:rPr>
      </w:pPr>
    </w:p>
    <w:p w14:paraId="655C7409">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374482AF">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4121E91D">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hint="eastAsia" w:ascii="Times New Roman" w:hAnsi="Times New Roman" w:eastAsia="楷体_GB2312" w:cs="Times New Roman"/>
          <w:color w:val="000000"/>
          <w:kern w:val="0"/>
          <w:sz w:val="20"/>
          <w:szCs w:val="20"/>
          <w:lang w:eastAsia="zh-CN" w:bidi="ar"/>
        </w:rPr>
        <w:t>蓝山县农业农村局</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14"/>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5D7DAF65">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6E3CA3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9AC45F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6EE91156">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B5C8B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B04F1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0ABAE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6DD4C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961BA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3C068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E5F96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1663A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11474AE7">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B9F61">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62545">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992F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2BD7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2FEB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4743A">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948FD">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872DC">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B1A2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5856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6F75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A5B8C">
            <w:pPr>
              <w:jc w:val="center"/>
              <w:rPr>
                <w:rFonts w:ascii="Times New Roman" w:hAnsi="Times New Roman" w:eastAsia="仿宋_GB2312" w:cs="Times New Roman"/>
                <w:color w:val="000000"/>
                <w:sz w:val="22"/>
              </w:rPr>
            </w:pPr>
          </w:p>
        </w:tc>
      </w:tr>
      <w:tr w14:paraId="5A5A57B6">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91C3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97D4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87D8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C61E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31B7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7EE2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880D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B14B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F3E2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513A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C2F6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CFC4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61CCAAB4">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C875A">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12.5</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2F4EE">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01592">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E77AC">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281E5">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9420E">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8.5</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4EC9A">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12.09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0BDD5">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4767">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4.91</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747F2">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96435">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4.91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05265">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7.18</w:t>
            </w:r>
          </w:p>
        </w:tc>
      </w:tr>
    </w:tbl>
    <w:p w14:paraId="058D153F">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322093ED">
      <w:pPr>
        <w:autoSpaceDE w:val="0"/>
        <w:autoSpaceDN w:val="0"/>
        <w:adjustRightInd w:val="0"/>
        <w:ind w:left="315" w:leftChars="150"/>
        <w:jc w:val="left"/>
        <w:rPr>
          <w:rFonts w:ascii="Times New Roman" w:hAnsi="Times New Roman" w:eastAsia="宋体" w:cs="Times New Roman"/>
          <w:kern w:val="0"/>
          <w:sz w:val="24"/>
          <w:szCs w:val="24"/>
        </w:rPr>
      </w:pPr>
    </w:p>
    <w:p w14:paraId="32371BD8">
      <w:pPr>
        <w:autoSpaceDE w:val="0"/>
        <w:autoSpaceDN w:val="0"/>
        <w:adjustRightInd w:val="0"/>
        <w:ind w:left="315" w:leftChars="150"/>
        <w:jc w:val="left"/>
        <w:rPr>
          <w:rFonts w:ascii="Times New Roman" w:hAnsi="Times New Roman" w:eastAsia="宋体" w:cs="Times New Roman"/>
          <w:kern w:val="0"/>
          <w:sz w:val="24"/>
          <w:szCs w:val="24"/>
        </w:rPr>
      </w:pPr>
    </w:p>
    <w:p w14:paraId="09ADA35B">
      <w:pPr>
        <w:autoSpaceDE w:val="0"/>
        <w:autoSpaceDN w:val="0"/>
        <w:adjustRightInd w:val="0"/>
        <w:ind w:left="315" w:leftChars="150"/>
        <w:jc w:val="left"/>
        <w:rPr>
          <w:rFonts w:ascii="Times New Roman" w:hAnsi="Times New Roman" w:eastAsia="宋体" w:cs="Times New Roman"/>
          <w:kern w:val="0"/>
          <w:sz w:val="24"/>
          <w:szCs w:val="24"/>
        </w:rPr>
      </w:pPr>
    </w:p>
    <w:p w14:paraId="12F7EBFD">
      <w:pPr>
        <w:autoSpaceDE w:val="0"/>
        <w:autoSpaceDN w:val="0"/>
        <w:adjustRightInd w:val="0"/>
        <w:ind w:left="315" w:leftChars="150"/>
        <w:jc w:val="left"/>
        <w:rPr>
          <w:rFonts w:ascii="Times New Roman" w:hAnsi="Times New Roman" w:eastAsia="宋体" w:cs="Times New Roman"/>
          <w:kern w:val="0"/>
          <w:sz w:val="24"/>
          <w:szCs w:val="24"/>
        </w:rPr>
      </w:pPr>
    </w:p>
    <w:p w14:paraId="5DEE2BBB">
      <w:pPr>
        <w:autoSpaceDE w:val="0"/>
        <w:autoSpaceDN w:val="0"/>
        <w:adjustRightInd w:val="0"/>
        <w:ind w:left="315" w:leftChars="150"/>
        <w:jc w:val="left"/>
        <w:rPr>
          <w:rFonts w:ascii="Times New Roman" w:hAnsi="Times New Roman" w:eastAsia="宋体" w:cs="Times New Roman"/>
          <w:kern w:val="0"/>
          <w:sz w:val="24"/>
          <w:szCs w:val="24"/>
        </w:rPr>
      </w:pPr>
    </w:p>
    <w:p w14:paraId="222D3605">
      <w:pPr>
        <w:widowControl/>
        <w:rPr>
          <w:rFonts w:ascii="Times New Roman" w:hAnsi="Times New Roman" w:cs="Times New Roman"/>
          <w:sz w:val="72"/>
          <w:szCs w:val="72"/>
        </w:rPr>
        <w:sectPr>
          <w:pgSz w:w="16838" w:h="11906" w:orient="landscape"/>
          <w:pgMar w:top="283" w:right="1417" w:bottom="283" w:left="1417" w:header="851" w:footer="992" w:gutter="0"/>
          <w:cols w:space="0" w:num="1"/>
          <w:rtlGutter w:val="0"/>
          <w:docGrid w:type="lines" w:linePitch="312" w:charSpace="0"/>
        </w:sectPr>
      </w:pPr>
      <w:r>
        <w:rPr>
          <w:rFonts w:ascii="Times New Roman" w:hAnsi="Times New Roman" w:eastAsia="黑体" w:cs="Times New Roman"/>
          <w:szCs w:val="21"/>
        </w:rPr>
        <w:br w:type="page"/>
      </w:r>
    </w:p>
    <w:p w14:paraId="369EE685">
      <w:pPr>
        <w:pStyle w:val="19"/>
        <w:rPr>
          <w:rFonts w:ascii="Times New Roman" w:hAnsi="Times New Roman" w:cs="Times New Roman"/>
          <w:sz w:val="72"/>
          <w:szCs w:val="72"/>
        </w:rPr>
      </w:pPr>
    </w:p>
    <w:p w14:paraId="2FD9B64A">
      <w:pPr>
        <w:pStyle w:val="19"/>
        <w:rPr>
          <w:rFonts w:ascii="Times New Roman" w:hAnsi="Times New Roman" w:cs="Times New Roman"/>
          <w:sz w:val="72"/>
          <w:szCs w:val="72"/>
        </w:rPr>
      </w:pPr>
    </w:p>
    <w:p w14:paraId="74CB5B43">
      <w:pPr>
        <w:pStyle w:val="19"/>
        <w:rPr>
          <w:rFonts w:ascii="Times New Roman" w:hAnsi="Times New Roman" w:cs="Times New Roman"/>
          <w:sz w:val="72"/>
          <w:szCs w:val="72"/>
        </w:rPr>
      </w:pPr>
    </w:p>
    <w:p w14:paraId="50EBF598">
      <w:pPr>
        <w:pStyle w:val="19"/>
        <w:jc w:val="center"/>
        <w:rPr>
          <w:rFonts w:ascii="Times New Roman" w:hAnsi="Times New Roman" w:cs="Times New Roman"/>
          <w:sz w:val="72"/>
          <w:szCs w:val="72"/>
        </w:rPr>
      </w:pPr>
    </w:p>
    <w:p w14:paraId="031B09D3">
      <w:pPr>
        <w:pStyle w:val="19"/>
        <w:jc w:val="center"/>
        <w:rPr>
          <w:rFonts w:ascii="Times New Roman" w:hAnsi="Times New Roman" w:eastAsia="方正小标宋_GBK" w:cs="Times New Roman"/>
          <w:sz w:val="72"/>
          <w:szCs w:val="72"/>
        </w:rPr>
      </w:pPr>
    </w:p>
    <w:p w14:paraId="7189B896">
      <w:pPr>
        <w:pStyle w:val="19"/>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37700C39">
      <w:pPr>
        <w:pStyle w:val="19"/>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w:t>
      </w:r>
      <w:r>
        <w:rPr>
          <w:rFonts w:hint="eastAsia" w:ascii="Times New Roman" w:hAnsi="Times New Roman" w:eastAsia="方正小标宋_GBK" w:cs="Times New Roman"/>
          <w:sz w:val="52"/>
          <w:szCs w:val="52"/>
          <w:lang w:eastAsia="zh-CN"/>
        </w:rPr>
        <w:t>蓝山县农业农村局</w:t>
      </w:r>
      <w:r>
        <w:rPr>
          <w:rFonts w:ascii="Times New Roman" w:hAnsi="Times New Roman" w:eastAsia="方正小标宋_GBK" w:cs="Times New Roman"/>
          <w:sz w:val="52"/>
          <w:szCs w:val="52"/>
        </w:rPr>
        <w:t>决算</w:t>
      </w:r>
    </w:p>
    <w:p w14:paraId="714D2C9F">
      <w:pPr>
        <w:pStyle w:val="19"/>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情况说明</w:t>
      </w:r>
    </w:p>
    <w:p w14:paraId="2FEECD92">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3E0E49EB">
      <w:pPr>
        <w:pStyle w:val="19"/>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6E017988">
      <w:pPr>
        <w:pStyle w:val="19"/>
        <w:overflowPunct w:val="0"/>
        <w:autoSpaceDE/>
        <w:autoSpaceDN/>
        <w:spacing w:line="600" w:lineRule="exact"/>
        <w:ind w:firstLine="640" w:firstLineChars="200"/>
        <w:jc w:val="both"/>
        <w:rPr>
          <w:rFonts w:hint="eastAsia" w:ascii="仿宋_GB2312" w:hAnsi="仿宋" w:eastAsia="仿宋_GB2312"/>
          <w:color w:val="auto"/>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3450.07</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557.87</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13.92</w:t>
      </w:r>
      <w:r>
        <w:rPr>
          <w:rFonts w:ascii="Times New Roman" w:hAnsi="Times New Roman" w:eastAsia="仿宋_GB2312" w:cs="Times New Roman"/>
          <w:sz w:val="32"/>
          <w:szCs w:val="32"/>
        </w:rPr>
        <w:t>%，主要是因为</w:t>
      </w:r>
      <w:r>
        <w:rPr>
          <w:rFonts w:hint="eastAsia" w:ascii="仿宋_GB2312" w:hAnsi="仿宋" w:eastAsia="仿宋_GB2312"/>
          <w:color w:val="auto"/>
          <w:sz w:val="32"/>
          <w:szCs w:val="32"/>
          <w:lang w:val="en-US" w:eastAsia="zh-CN"/>
        </w:rPr>
        <w:t>项目支出的压减减少了支出。</w:t>
      </w:r>
    </w:p>
    <w:p w14:paraId="65F29A0C">
      <w:pPr>
        <w:pStyle w:val="19"/>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4C3A2ACD">
      <w:pPr>
        <w:pStyle w:val="19"/>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3450.07</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3450.07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5F6529C4">
      <w:pPr>
        <w:pStyle w:val="19"/>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4AA20B1D">
      <w:pPr>
        <w:pStyle w:val="19"/>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3450.07</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2065.79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59.88</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1384.28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40.12</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792081AB">
      <w:pPr>
        <w:pStyle w:val="19"/>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637A99D8">
      <w:pPr>
        <w:pStyle w:val="19"/>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3450.07</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557.87</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13.92</w:t>
      </w:r>
      <w:r>
        <w:rPr>
          <w:rFonts w:ascii="Times New Roman" w:hAnsi="Times New Roman" w:eastAsia="仿宋_GB2312" w:cs="Times New Roman"/>
          <w:sz w:val="32"/>
          <w:szCs w:val="32"/>
        </w:rPr>
        <w:t>%，主要是因为</w:t>
      </w:r>
      <w:r>
        <w:rPr>
          <w:rFonts w:hint="eastAsia" w:ascii="仿宋_GB2312" w:hAnsi="仿宋" w:eastAsia="仿宋_GB2312"/>
          <w:color w:val="auto"/>
          <w:sz w:val="32"/>
          <w:szCs w:val="32"/>
          <w:lang w:val="en-US" w:eastAsia="zh-CN"/>
        </w:rPr>
        <w:t>项目支出的压减减少了支出。</w:t>
      </w:r>
    </w:p>
    <w:p w14:paraId="469648F8">
      <w:pPr>
        <w:pStyle w:val="19"/>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7196D0E4">
      <w:pPr>
        <w:pStyle w:val="19"/>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1C902B20">
      <w:pPr>
        <w:pStyle w:val="19"/>
        <w:overflowPunct w:val="0"/>
        <w:autoSpaceDE/>
        <w:autoSpaceDN/>
        <w:spacing w:line="600" w:lineRule="exact"/>
        <w:ind w:firstLine="640" w:firstLineChars="200"/>
        <w:jc w:val="both"/>
        <w:rPr>
          <w:rFonts w:hint="eastAsia" w:ascii="仿宋_GB2312" w:hAnsi="仿宋" w:eastAsia="仿宋_GB2312"/>
          <w:color w:val="auto"/>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3450.07</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%，与上年相比，财政拨款支出减少</w:t>
      </w:r>
      <w:r>
        <w:rPr>
          <w:rFonts w:hint="eastAsia" w:ascii="Times New Roman" w:hAnsi="Times New Roman" w:eastAsia="仿宋_GB2312" w:cs="Times New Roman"/>
          <w:sz w:val="32"/>
          <w:szCs w:val="32"/>
          <w:lang w:val="en-US" w:eastAsia="zh-CN"/>
        </w:rPr>
        <w:t>557.87</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13.92</w:t>
      </w:r>
      <w:r>
        <w:rPr>
          <w:rFonts w:ascii="Times New Roman" w:hAnsi="Times New Roman" w:eastAsia="仿宋_GB2312" w:cs="Times New Roman"/>
          <w:sz w:val="32"/>
          <w:szCs w:val="32"/>
        </w:rPr>
        <w:t>%，主要是因为</w:t>
      </w:r>
      <w:r>
        <w:rPr>
          <w:rFonts w:hint="eastAsia" w:ascii="仿宋_GB2312" w:hAnsi="仿宋" w:eastAsia="仿宋_GB2312"/>
          <w:color w:val="auto"/>
          <w:sz w:val="32"/>
          <w:szCs w:val="32"/>
          <w:lang w:val="en-US" w:eastAsia="zh-CN"/>
        </w:rPr>
        <w:t>项目支出的压减减少了支出。</w:t>
      </w:r>
    </w:p>
    <w:p w14:paraId="7216A3FF">
      <w:pPr>
        <w:pStyle w:val="19"/>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242CB15C">
      <w:pPr>
        <w:pStyle w:val="19"/>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3450.07</w:t>
      </w:r>
      <w:r>
        <w:rPr>
          <w:rFonts w:ascii="Times New Roman" w:hAnsi="Times New Roman" w:eastAsia="仿宋_GB2312" w:cs="Times New Roman"/>
          <w:sz w:val="32"/>
          <w:szCs w:val="32"/>
        </w:rPr>
        <w:t>万元，主要用于以下方面：</w:t>
      </w:r>
      <w:r>
        <w:rPr>
          <w:rFonts w:hint="eastAsia" w:ascii="Times New Roman" w:hAnsi="Times New Roman" w:eastAsia="仿宋_GB2312" w:cs="Times New Roman"/>
          <w:sz w:val="32"/>
          <w:szCs w:val="32"/>
          <w:lang w:eastAsia="zh-CN"/>
        </w:rPr>
        <w:t>农林水</w:t>
      </w:r>
      <w:r>
        <w:rPr>
          <w:rFonts w:ascii="Times New Roman" w:hAnsi="Times New Roman" w:eastAsia="仿宋_GB2312" w:cs="Times New Roman"/>
          <w:sz w:val="32"/>
          <w:szCs w:val="32"/>
        </w:rPr>
        <w:t>支出</w:t>
      </w:r>
      <w:r>
        <w:rPr>
          <w:rFonts w:hint="eastAsia" w:ascii="Times New Roman" w:hAnsi="Times New Roman" w:eastAsia="仿宋_GB2312" w:cs="Times New Roman"/>
          <w:sz w:val="32"/>
          <w:szCs w:val="32"/>
          <w:lang w:val="en-US" w:eastAsia="zh-CN"/>
        </w:rPr>
        <w:t>3450.07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673C4387">
      <w:pPr>
        <w:pStyle w:val="19"/>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5DC08C9D">
      <w:pPr>
        <w:pStyle w:val="19"/>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2219.01</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3450.07</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155.47</w:t>
      </w:r>
      <w:r>
        <w:rPr>
          <w:rFonts w:ascii="Times New Roman" w:hAnsi="Times New Roman" w:eastAsia="仿宋_GB2312" w:cs="Times New Roman"/>
          <w:sz w:val="32"/>
          <w:szCs w:val="32"/>
        </w:rPr>
        <w:t>%，其中：</w:t>
      </w:r>
    </w:p>
    <w:p w14:paraId="67189507">
      <w:pPr>
        <w:pStyle w:val="19"/>
        <w:keepNext w:val="0"/>
        <w:keepLines w:val="0"/>
        <w:pageBreakBefore w:val="0"/>
        <w:numPr>
          <w:ilvl w:val="0"/>
          <w:numId w:val="1"/>
        </w:numPr>
        <w:kinsoku/>
        <w:wordWrap/>
        <w:overflowPunct/>
        <w:topLinePunct w:val="0"/>
        <w:bidi w:val="0"/>
        <w:snapToGrid/>
        <w:spacing w:line="60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kern w:val="2"/>
          <w:sz w:val="32"/>
          <w:szCs w:val="32"/>
          <w:lang w:eastAsia="zh-CN"/>
        </w:rPr>
      </w:pPr>
      <w:r>
        <w:rPr>
          <w:rFonts w:hint="eastAsia" w:ascii="Times New Roman" w:hAnsi="Times New Roman" w:eastAsia="仿宋_GB2312" w:cs="Times New Roman"/>
          <w:color w:val="auto"/>
          <w:kern w:val="2"/>
          <w:sz w:val="32"/>
          <w:szCs w:val="32"/>
        </w:rPr>
        <w:t>农林水支出213</w:t>
      </w:r>
      <w:r>
        <w:rPr>
          <w:rFonts w:hint="eastAsia" w:ascii="Times New Roman" w:hAnsi="Times New Roman" w:eastAsia="仿宋_GB2312" w:cs="Times New Roman"/>
          <w:color w:val="auto"/>
          <w:sz w:val="32"/>
          <w:szCs w:val="32"/>
        </w:rPr>
        <w:t>（类）农业农村21301</w:t>
      </w:r>
      <w:r>
        <w:rPr>
          <w:rFonts w:ascii="Times New Roman" w:hAnsi="Times New Roman" w:eastAsia="仿宋_GB2312" w:cs="Times New Roman"/>
          <w:color w:val="auto"/>
          <w:sz w:val="32"/>
          <w:szCs w:val="32"/>
        </w:rPr>
        <w:t>（款）</w:t>
      </w:r>
      <w:r>
        <w:rPr>
          <w:rFonts w:hint="eastAsia" w:ascii="Times New Roman" w:hAnsi="Times New Roman" w:eastAsia="仿宋_GB2312" w:cs="Times New Roman"/>
          <w:color w:val="auto"/>
          <w:sz w:val="32"/>
          <w:szCs w:val="32"/>
        </w:rPr>
        <w:t>行政运行2130101</w:t>
      </w: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lang w:val="en-US" w:eastAsia="zh-CN"/>
        </w:rPr>
        <w:t>项</w:t>
      </w: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rPr>
        <w:t>年初预算为</w:t>
      </w:r>
      <w:r>
        <w:rPr>
          <w:rFonts w:hint="eastAsia" w:ascii="Times New Roman" w:hAnsi="Times New Roman" w:eastAsia="仿宋_GB2312" w:cs="Times New Roman"/>
          <w:color w:val="auto"/>
          <w:kern w:val="2"/>
          <w:sz w:val="32"/>
          <w:szCs w:val="32"/>
          <w:lang w:val="en-US" w:eastAsia="zh-CN"/>
        </w:rPr>
        <w:t>1355.99</w:t>
      </w:r>
      <w:r>
        <w:rPr>
          <w:rFonts w:hint="eastAsia" w:ascii="Times New Roman" w:hAnsi="Times New Roman" w:eastAsia="仿宋_GB2312" w:cs="Times New Roman"/>
          <w:color w:val="auto"/>
          <w:kern w:val="2"/>
          <w:sz w:val="32"/>
          <w:szCs w:val="32"/>
        </w:rPr>
        <w:t>万元，支出决算为</w:t>
      </w:r>
      <w:r>
        <w:rPr>
          <w:rFonts w:hint="eastAsia" w:ascii="Times New Roman" w:hAnsi="Times New Roman" w:eastAsia="仿宋_GB2312" w:cs="Times New Roman"/>
          <w:color w:val="auto"/>
          <w:kern w:val="2"/>
          <w:sz w:val="32"/>
          <w:szCs w:val="32"/>
          <w:u w:val="none"/>
          <w:lang w:val="en-US" w:eastAsia="zh-CN"/>
        </w:rPr>
        <w:t>2019.03</w:t>
      </w:r>
      <w:r>
        <w:rPr>
          <w:rFonts w:hint="eastAsia" w:ascii="Times New Roman" w:hAnsi="Times New Roman" w:eastAsia="仿宋_GB2312" w:cs="Times New Roman"/>
          <w:color w:val="auto"/>
          <w:kern w:val="2"/>
          <w:sz w:val="32"/>
          <w:szCs w:val="32"/>
        </w:rPr>
        <w:t>万元，完成年初预算的</w:t>
      </w:r>
      <w:r>
        <w:rPr>
          <w:rFonts w:hint="eastAsia" w:ascii="Times New Roman" w:hAnsi="Times New Roman" w:eastAsia="仿宋_GB2312" w:cs="Times New Roman"/>
          <w:color w:val="auto"/>
          <w:kern w:val="2"/>
          <w:sz w:val="32"/>
          <w:szCs w:val="32"/>
          <w:u w:val="none"/>
          <w:lang w:val="en-US" w:eastAsia="zh-CN"/>
        </w:rPr>
        <w:t>148.89</w:t>
      </w:r>
      <w:r>
        <w:rPr>
          <w:rFonts w:hint="eastAsia" w:ascii="Times New Roman" w:hAnsi="Times New Roman" w:eastAsia="仿宋_GB2312" w:cs="Times New Roman"/>
          <w:color w:val="auto"/>
          <w:kern w:val="2"/>
          <w:sz w:val="32"/>
          <w:szCs w:val="32"/>
          <w:u w:val="none" w:color="auto"/>
        </w:rPr>
        <w:t>%</w:t>
      </w:r>
      <w:r>
        <w:rPr>
          <w:rFonts w:hint="eastAsia" w:ascii="Times New Roman" w:hAnsi="Times New Roman" w:eastAsia="仿宋_GB2312" w:cs="Times New Roman"/>
          <w:color w:val="auto"/>
          <w:kern w:val="2"/>
          <w:sz w:val="32"/>
          <w:szCs w:val="32"/>
        </w:rPr>
        <w:t>，决算数</w:t>
      </w:r>
      <w:r>
        <w:rPr>
          <w:rFonts w:hint="eastAsia" w:ascii="Times New Roman" w:hAnsi="Times New Roman" w:eastAsia="仿宋_GB2312" w:cs="Times New Roman"/>
          <w:color w:val="auto"/>
          <w:kern w:val="2"/>
          <w:sz w:val="32"/>
          <w:szCs w:val="32"/>
          <w:lang w:eastAsia="zh-CN"/>
        </w:rPr>
        <w:t>大</w:t>
      </w:r>
      <w:r>
        <w:rPr>
          <w:rFonts w:hint="eastAsia" w:ascii="Times New Roman" w:hAnsi="Times New Roman" w:eastAsia="仿宋_GB2312" w:cs="Times New Roman"/>
          <w:color w:val="auto"/>
          <w:kern w:val="2"/>
          <w:sz w:val="32"/>
          <w:szCs w:val="32"/>
        </w:rPr>
        <w:t>于年初预算数的主要原因是</w:t>
      </w:r>
      <w:r>
        <w:rPr>
          <w:rFonts w:hint="eastAsia" w:ascii="Times New Roman" w:hAnsi="Times New Roman" w:eastAsia="仿宋_GB2312" w:cs="Times New Roman"/>
          <w:color w:val="auto"/>
          <w:kern w:val="2"/>
          <w:sz w:val="32"/>
          <w:szCs w:val="32"/>
          <w:lang w:val="en-US" w:eastAsia="zh-CN"/>
        </w:rPr>
        <w:t>2024年人员工资调整</w:t>
      </w:r>
      <w:r>
        <w:rPr>
          <w:rFonts w:hint="eastAsia" w:ascii="仿宋_GB2312" w:hAnsi="Calibri" w:eastAsia="仿宋_GB2312" w:cs="宋体"/>
          <w:color w:val="000000"/>
          <w:kern w:val="0"/>
          <w:sz w:val="32"/>
          <w:szCs w:val="32"/>
        </w:rPr>
        <w:t>等增加了开支</w:t>
      </w:r>
      <w:r>
        <w:rPr>
          <w:rFonts w:hint="eastAsia" w:ascii="Times New Roman" w:hAnsi="Times New Roman" w:eastAsia="仿宋_GB2312" w:cs="Times New Roman"/>
          <w:color w:val="auto"/>
          <w:kern w:val="2"/>
          <w:sz w:val="32"/>
          <w:szCs w:val="32"/>
          <w:lang w:eastAsia="zh-CN"/>
        </w:rPr>
        <w:t>。</w:t>
      </w:r>
    </w:p>
    <w:p w14:paraId="4FCC9983">
      <w:pPr>
        <w:pStyle w:val="19"/>
        <w:keepNext w:val="0"/>
        <w:keepLines w:val="0"/>
        <w:pageBreakBefore w:val="0"/>
        <w:kinsoku/>
        <w:wordWrap/>
        <w:overflowPunct/>
        <w:topLinePunct w:val="0"/>
        <w:bidi w:val="0"/>
        <w:snapToGrid/>
        <w:spacing w:line="60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kern w:val="2"/>
          <w:sz w:val="32"/>
          <w:szCs w:val="32"/>
          <w:lang w:val="en-US" w:eastAsia="zh-CN"/>
        </w:rPr>
      </w:pPr>
      <w:r>
        <w:rPr>
          <w:rFonts w:hint="eastAsia" w:ascii="Times New Roman" w:hAnsi="Times New Roman" w:eastAsia="仿宋_GB2312" w:cs="Times New Roman"/>
          <w:color w:val="auto"/>
          <w:kern w:val="2"/>
          <w:sz w:val="32"/>
          <w:szCs w:val="32"/>
        </w:rPr>
        <w:t>2、</w:t>
      </w:r>
      <w:r>
        <w:rPr>
          <w:rFonts w:hint="eastAsia" w:ascii="Times New Roman" w:hAnsi="Times New Roman" w:eastAsia="仿宋_GB2312" w:cs="Times New Roman"/>
          <w:color w:val="auto"/>
          <w:kern w:val="2"/>
          <w:sz w:val="32"/>
          <w:szCs w:val="32"/>
          <w:u w:val="none"/>
        </w:rPr>
        <w:t>农林水支出213</w:t>
      </w:r>
      <w:r>
        <w:rPr>
          <w:rFonts w:hint="eastAsia" w:ascii="Times New Roman" w:hAnsi="Times New Roman" w:eastAsia="仿宋_GB2312" w:cs="Times New Roman"/>
          <w:color w:val="auto"/>
          <w:sz w:val="32"/>
          <w:szCs w:val="32"/>
        </w:rPr>
        <w:t>（类）农业农村21301</w:t>
      </w:r>
      <w:r>
        <w:rPr>
          <w:rFonts w:ascii="Times New Roman" w:hAnsi="Times New Roman" w:eastAsia="仿宋_GB2312" w:cs="Times New Roman"/>
          <w:color w:val="auto"/>
          <w:sz w:val="32"/>
          <w:szCs w:val="32"/>
        </w:rPr>
        <w:t>（款）</w:t>
      </w:r>
      <w:r>
        <w:rPr>
          <w:rFonts w:hint="eastAsia" w:ascii="Times New Roman" w:hAnsi="Times New Roman" w:eastAsia="仿宋_GB2312" w:cs="Times New Roman"/>
          <w:color w:val="auto"/>
          <w:kern w:val="2"/>
          <w:sz w:val="32"/>
          <w:szCs w:val="32"/>
          <w:lang w:eastAsia="zh-CN"/>
        </w:rPr>
        <w:t>农产品质量安全</w:t>
      </w:r>
      <w:r>
        <w:rPr>
          <w:rFonts w:hint="eastAsia" w:ascii="Times New Roman" w:hAnsi="Times New Roman" w:eastAsia="仿宋_GB2312" w:cs="Times New Roman"/>
          <w:color w:val="auto"/>
          <w:kern w:val="2"/>
          <w:sz w:val="32"/>
          <w:szCs w:val="32"/>
        </w:rPr>
        <w:t>21301</w:t>
      </w:r>
      <w:r>
        <w:rPr>
          <w:rFonts w:hint="eastAsia" w:ascii="Times New Roman" w:hAnsi="Times New Roman" w:eastAsia="仿宋_GB2312" w:cs="Times New Roman"/>
          <w:color w:val="auto"/>
          <w:kern w:val="2"/>
          <w:sz w:val="32"/>
          <w:szCs w:val="32"/>
          <w:lang w:val="en-US" w:eastAsia="zh-CN"/>
        </w:rPr>
        <w:t>09</w:t>
      </w:r>
      <w:r>
        <w:rPr>
          <w:rFonts w:hint="eastAsia" w:ascii="Times New Roman" w:hAnsi="Times New Roman" w:eastAsia="仿宋_GB2312" w:cs="Times New Roman"/>
          <w:color w:val="auto"/>
          <w:kern w:val="2"/>
          <w:sz w:val="32"/>
          <w:szCs w:val="32"/>
          <w:u w:val="none"/>
          <w:lang w:eastAsia="zh-CN"/>
        </w:rPr>
        <w:t>（</w:t>
      </w:r>
      <w:r>
        <w:rPr>
          <w:rFonts w:hint="eastAsia" w:ascii="Times New Roman" w:hAnsi="Times New Roman" w:eastAsia="仿宋_GB2312" w:cs="Times New Roman"/>
          <w:color w:val="auto"/>
          <w:kern w:val="2"/>
          <w:sz w:val="32"/>
          <w:szCs w:val="32"/>
          <w:u w:val="none"/>
          <w:lang w:val="en-US" w:eastAsia="zh-CN"/>
        </w:rPr>
        <w:t>项</w:t>
      </w:r>
      <w:r>
        <w:rPr>
          <w:rFonts w:hint="eastAsia" w:ascii="Times New Roman" w:hAnsi="Times New Roman" w:eastAsia="仿宋_GB2312" w:cs="Times New Roman"/>
          <w:color w:val="auto"/>
          <w:kern w:val="2"/>
          <w:sz w:val="32"/>
          <w:szCs w:val="32"/>
          <w:u w:val="none"/>
          <w:lang w:eastAsia="zh-CN"/>
        </w:rPr>
        <w:t>）</w:t>
      </w:r>
      <w:r>
        <w:rPr>
          <w:rFonts w:hint="eastAsia" w:ascii="Times New Roman" w:hAnsi="Times New Roman" w:eastAsia="仿宋_GB2312" w:cs="Times New Roman"/>
          <w:color w:val="auto"/>
          <w:kern w:val="2"/>
          <w:sz w:val="32"/>
          <w:szCs w:val="32"/>
        </w:rPr>
        <w:t>。年初预算</w:t>
      </w:r>
      <w:r>
        <w:rPr>
          <w:rFonts w:hint="eastAsia" w:ascii="Times New Roman" w:hAnsi="Times New Roman" w:eastAsia="仿宋_GB2312" w:cs="Times New Roman"/>
          <w:color w:val="auto"/>
          <w:kern w:val="2"/>
          <w:sz w:val="32"/>
          <w:szCs w:val="32"/>
          <w:u w:val="none" w:color="auto"/>
        </w:rPr>
        <w:t>为</w:t>
      </w:r>
      <w:r>
        <w:rPr>
          <w:rFonts w:hint="eastAsia" w:ascii="Times New Roman" w:hAnsi="Times New Roman" w:eastAsia="仿宋_GB2312" w:cs="Times New Roman"/>
          <w:color w:val="auto"/>
          <w:kern w:val="2"/>
          <w:sz w:val="32"/>
          <w:szCs w:val="32"/>
          <w:u w:val="none" w:color="auto"/>
          <w:lang w:val="en-US" w:eastAsia="zh-CN"/>
        </w:rPr>
        <w:t>27</w:t>
      </w:r>
      <w:r>
        <w:rPr>
          <w:rFonts w:hint="eastAsia" w:ascii="Times New Roman" w:hAnsi="Times New Roman" w:eastAsia="仿宋_GB2312" w:cs="Times New Roman"/>
          <w:color w:val="auto"/>
          <w:kern w:val="2"/>
          <w:sz w:val="32"/>
          <w:szCs w:val="32"/>
        </w:rPr>
        <w:t>万元，支出决算为</w:t>
      </w:r>
      <w:r>
        <w:rPr>
          <w:rFonts w:hint="eastAsia" w:ascii="Times New Roman" w:hAnsi="Times New Roman" w:eastAsia="仿宋_GB2312" w:cs="Times New Roman"/>
          <w:color w:val="auto"/>
          <w:kern w:val="2"/>
          <w:sz w:val="32"/>
          <w:szCs w:val="32"/>
          <w:u w:val="none"/>
          <w:lang w:val="en-US" w:eastAsia="zh-CN"/>
        </w:rPr>
        <w:t>9.71</w:t>
      </w:r>
      <w:r>
        <w:rPr>
          <w:rFonts w:hint="eastAsia" w:ascii="Times New Roman" w:hAnsi="Times New Roman" w:eastAsia="仿宋_GB2312" w:cs="Times New Roman"/>
          <w:color w:val="auto"/>
          <w:kern w:val="2"/>
          <w:sz w:val="32"/>
          <w:szCs w:val="32"/>
          <w:u w:val="none"/>
        </w:rPr>
        <w:t>万元</w:t>
      </w:r>
      <w:r>
        <w:rPr>
          <w:rFonts w:hint="eastAsia" w:ascii="Times New Roman" w:hAnsi="Times New Roman" w:eastAsia="仿宋_GB2312" w:cs="Times New Roman"/>
          <w:color w:val="auto"/>
          <w:kern w:val="2"/>
          <w:sz w:val="32"/>
          <w:szCs w:val="32"/>
        </w:rPr>
        <w:t>，决算数</w:t>
      </w:r>
      <w:r>
        <w:rPr>
          <w:rFonts w:hint="eastAsia" w:ascii="Times New Roman" w:hAnsi="Times New Roman" w:eastAsia="仿宋_GB2312" w:cs="Times New Roman"/>
          <w:color w:val="auto"/>
          <w:kern w:val="2"/>
          <w:sz w:val="32"/>
          <w:szCs w:val="32"/>
          <w:lang w:eastAsia="zh-CN"/>
        </w:rPr>
        <w:t>小</w:t>
      </w:r>
      <w:r>
        <w:rPr>
          <w:rFonts w:hint="eastAsia" w:ascii="Times New Roman" w:hAnsi="Times New Roman" w:eastAsia="仿宋_GB2312" w:cs="Times New Roman"/>
          <w:color w:val="auto"/>
          <w:kern w:val="2"/>
          <w:sz w:val="32"/>
          <w:szCs w:val="32"/>
        </w:rPr>
        <w:t>于年初预算数的主要原因是</w:t>
      </w:r>
      <w:r>
        <w:rPr>
          <w:rFonts w:hint="eastAsia" w:ascii="Times New Roman" w:hAnsi="Times New Roman" w:eastAsia="仿宋_GB2312" w:cs="Times New Roman"/>
          <w:color w:val="auto"/>
          <w:kern w:val="2"/>
          <w:sz w:val="32"/>
          <w:szCs w:val="32"/>
          <w:lang w:eastAsia="zh-CN"/>
        </w:rPr>
        <w:t>农产品质量安全</w:t>
      </w:r>
      <w:r>
        <w:rPr>
          <w:rFonts w:hint="eastAsia" w:ascii="Times New Roman" w:hAnsi="Times New Roman" w:eastAsia="仿宋_GB2312" w:cs="Times New Roman"/>
          <w:color w:val="auto"/>
          <w:kern w:val="2"/>
          <w:sz w:val="32"/>
          <w:szCs w:val="32"/>
          <w:lang w:val="en-US" w:eastAsia="zh-CN"/>
        </w:rPr>
        <w:t>支出减少</w:t>
      </w:r>
      <w:r>
        <w:rPr>
          <w:rFonts w:hint="eastAsia" w:ascii="Times New Roman" w:hAnsi="Times New Roman" w:eastAsia="仿宋_GB2312" w:cs="Times New Roman"/>
          <w:color w:val="auto"/>
          <w:kern w:val="2"/>
          <w:sz w:val="32"/>
          <w:szCs w:val="32"/>
          <w:lang w:eastAsia="zh-CN"/>
        </w:rPr>
        <w:t>。</w:t>
      </w:r>
    </w:p>
    <w:p w14:paraId="77807D8E">
      <w:pPr>
        <w:pStyle w:val="19"/>
        <w:keepNext w:val="0"/>
        <w:keepLines w:val="0"/>
        <w:pageBreakBefore w:val="0"/>
        <w:kinsoku/>
        <w:wordWrap/>
        <w:overflowPunct/>
        <w:topLinePunct w:val="0"/>
        <w:bidi w:val="0"/>
        <w:snapToGrid/>
        <w:spacing w:line="60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kern w:val="2"/>
          <w:sz w:val="32"/>
          <w:szCs w:val="32"/>
          <w:lang w:eastAsia="zh-CN"/>
        </w:rPr>
      </w:pPr>
      <w:r>
        <w:rPr>
          <w:rFonts w:hint="eastAsia" w:ascii="Times New Roman" w:hAnsi="Times New Roman" w:eastAsia="仿宋_GB2312" w:cs="Times New Roman"/>
          <w:color w:val="auto"/>
          <w:kern w:val="2"/>
          <w:sz w:val="32"/>
          <w:szCs w:val="32"/>
          <w:lang w:val="en-US" w:eastAsia="zh-CN"/>
        </w:rPr>
        <w:t>3</w:t>
      </w:r>
      <w:r>
        <w:rPr>
          <w:rFonts w:hint="eastAsia" w:ascii="Times New Roman" w:hAnsi="Times New Roman" w:eastAsia="仿宋_GB2312" w:cs="Times New Roman"/>
          <w:color w:val="auto"/>
          <w:kern w:val="2"/>
          <w:sz w:val="32"/>
          <w:szCs w:val="32"/>
        </w:rPr>
        <w:t>、</w:t>
      </w:r>
      <w:r>
        <w:rPr>
          <w:rFonts w:hint="eastAsia" w:ascii="Times New Roman" w:hAnsi="Times New Roman" w:eastAsia="仿宋_GB2312" w:cs="Times New Roman"/>
          <w:color w:val="auto"/>
          <w:kern w:val="2"/>
          <w:sz w:val="32"/>
          <w:szCs w:val="32"/>
          <w:u w:val="none"/>
        </w:rPr>
        <w:t>农林水支出213</w:t>
      </w:r>
      <w:r>
        <w:rPr>
          <w:rFonts w:hint="eastAsia" w:ascii="Times New Roman" w:hAnsi="Times New Roman" w:eastAsia="仿宋_GB2312" w:cs="Times New Roman"/>
          <w:color w:val="auto"/>
          <w:sz w:val="32"/>
          <w:szCs w:val="32"/>
        </w:rPr>
        <w:t>（类）农业农村21301</w:t>
      </w:r>
      <w:r>
        <w:rPr>
          <w:rFonts w:ascii="Times New Roman" w:hAnsi="Times New Roman" w:eastAsia="仿宋_GB2312" w:cs="Times New Roman"/>
          <w:color w:val="auto"/>
          <w:sz w:val="32"/>
          <w:szCs w:val="32"/>
        </w:rPr>
        <w:t>（款）</w:t>
      </w:r>
      <w:r>
        <w:rPr>
          <w:rFonts w:hint="eastAsia" w:ascii="Times New Roman" w:hAnsi="Times New Roman" w:eastAsia="仿宋_GB2312" w:cs="Times New Roman"/>
          <w:color w:val="auto"/>
          <w:kern w:val="2"/>
          <w:sz w:val="32"/>
          <w:szCs w:val="32"/>
        </w:rPr>
        <w:t>行业业务管理2130112</w:t>
      </w:r>
      <w:r>
        <w:rPr>
          <w:rFonts w:hint="eastAsia" w:ascii="Times New Roman" w:hAnsi="Times New Roman" w:eastAsia="仿宋_GB2312" w:cs="Times New Roman"/>
          <w:color w:val="auto"/>
          <w:kern w:val="2"/>
          <w:sz w:val="32"/>
          <w:szCs w:val="32"/>
          <w:u w:val="none"/>
          <w:lang w:eastAsia="zh-CN"/>
        </w:rPr>
        <w:t>（</w:t>
      </w:r>
      <w:r>
        <w:rPr>
          <w:rFonts w:hint="eastAsia" w:ascii="Times New Roman" w:hAnsi="Times New Roman" w:eastAsia="仿宋_GB2312" w:cs="Times New Roman"/>
          <w:color w:val="auto"/>
          <w:kern w:val="2"/>
          <w:sz w:val="32"/>
          <w:szCs w:val="32"/>
          <w:u w:val="none"/>
          <w:lang w:val="en-US" w:eastAsia="zh-CN"/>
        </w:rPr>
        <w:t>项</w:t>
      </w:r>
      <w:r>
        <w:rPr>
          <w:rFonts w:hint="eastAsia" w:ascii="Times New Roman" w:hAnsi="Times New Roman" w:eastAsia="仿宋_GB2312" w:cs="Times New Roman"/>
          <w:color w:val="auto"/>
          <w:kern w:val="2"/>
          <w:sz w:val="32"/>
          <w:szCs w:val="32"/>
          <w:u w:val="none"/>
          <w:lang w:eastAsia="zh-CN"/>
        </w:rPr>
        <w:t>）</w:t>
      </w:r>
      <w:r>
        <w:rPr>
          <w:rFonts w:hint="eastAsia" w:ascii="Times New Roman" w:hAnsi="Times New Roman" w:eastAsia="仿宋_GB2312" w:cs="Times New Roman"/>
          <w:color w:val="auto"/>
          <w:kern w:val="2"/>
          <w:sz w:val="32"/>
          <w:szCs w:val="32"/>
        </w:rPr>
        <w:t>。年初预算</w:t>
      </w:r>
      <w:r>
        <w:rPr>
          <w:rFonts w:hint="eastAsia" w:ascii="Times New Roman" w:hAnsi="Times New Roman" w:eastAsia="仿宋_GB2312" w:cs="Times New Roman"/>
          <w:color w:val="auto"/>
          <w:kern w:val="2"/>
          <w:sz w:val="32"/>
          <w:szCs w:val="32"/>
          <w:u w:val="none" w:color="auto"/>
        </w:rPr>
        <w:t>为</w:t>
      </w:r>
      <w:r>
        <w:rPr>
          <w:rFonts w:hint="eastAsia" w:ascii="Times New Roman" w:hAnsi="Times New Roman" w:eastAsia="仿宋_GB2312" w:cs="Times New Roman"/>
          <w:color w:val="auto"/>
          <w:kern w:val="2"/>
          <w:sz w:val="32"/>
          <w:szCs w:val="32"/>
          <w:lang w:val="en-US" w:eastAsia="zh-CN"/>
        </w:rPr>
        <w:t>0</w:t>
      </w:r>
      <w:r>
        <w:rPr>
          <w:rFonts w:hint="eastAsia" w:ascii="Times New Roman" w:hAnsi="Times New Roman" w:eastAsia="仿宋_GB2312" w:cs="Times New Roman"/>
          <w:color w:val="auto"/>
          <w:kern w:val="2"/>
          <w:sz w:val="32"/>
          <w:szCs w:val="32"/>
        </w:rPr>
        <w:t>万元，支出决算为</w:t>
      </w:r>
      <w:r>
        <w:rPr>
          <w:rFonts w:hint="eastAsia" w:ascii="Times New Roman" w:hAnsi="Times New Roman" w:eastAsia="仿宋_GB2312" w:cs="Times New Roman"/>
          <w:color w:val="auto"/>
          <w:kern w:val="2"/>
          <w:sz w:val="32"/>
          <w:szCs w:val="32"/>
          <w:u w:val="none"/>
          <w:lang w:val="en-US" w:eastAsia="zh-CN"/>
        </w:rPr>
        <w:t>100.33</w:t>
      </w:r>
      <w:r>
        <w:rPr>
          <w:rFonts w:hint="eastAsia" w:ascii="Times New Roman" w:hAnsi="Times New Roman" w:eastAsia="仿宋_GB2312" w:cs="Times New Roman"/>
          <w:color w:val="auto"/>
          <w:kern w:val="2"/>
          <w:sz w:val="32"/>
          <w:szCs w:val="32"/>
          <w:u w:val="none"/>
        </w:rPr>
        <w:t>万元</w:t>
      </w:r>
      <w:r>
        <w:rPr>
          <w:rFonts w:hint="eastAsia" w:ascii="Times New Roman" w:hAnsi="Times New Roman" w:eastAsia="仿宋_GB2312" w:cs="Times New Roman"/>
          <w:color w:val="auto"/>
          <w:kern w:val="2"/>
          <w:sz w:val="32"/>
          <w:szCs w:val="32"/>
        </w:rPr>
        <w:t>，决算数</w:t>
      </w:r>
      <w:r>
        <w:rPr>
          <w:rFonts w:hint="eastAsia" w:ascii="Times New Roman" w:hAnsi="Times New Roman" w:eastAsia="仿宋_GB2312" w:cs="Times New Roman"/>
          <w:color w:val="auto"/>
          <w:kern w:val="2"/>
          <w:sz w:val="32"/>
          <w:szCs w:val="32"/>
          <w:lang w:eastAsia="zh-CN"/>
        </w:rPr>
        <w:t>大</w:t>
      </w:r>
      <w:r>
        <w:rPr>
          <w:rFonts w:hint="eastAsia" w:ascii="Times New Roman" w:hAnsi="Times New Roman" w:eastAsia="仿宋_GB2312" w:cs="Times New Roman"/>
          <w:color w:val="auto"/>
          <w:kern w:val="2"/>
          <w:sz w:val="32"/>
          <w:szCs w:val="32"/>
        </w:rPr>
        <w:t>于年初预算数的主要原因是</w:t>
      </w:r>
      <w:r>
        <w:rPr>
          <w:rFonts w:hint="eastAsia" w:ascii="Times New Roman" w:hAnsi="Times New Roman" w:eastAsia="仿宋_GB2312" w:cs="Times New Roman"/>
          <w:color w:val="auto"/>
          <w:kern w:val="2"/>
          <w:sz w:val="32"/>
          <w:szCs w:val="32"/>
          <w:u w:val="none"/>
        </w:rPr>
        <w:t>行业业务管理</w:t>
      </w:r>
      <w:r>
        <w:rPr>
          <w:rFonts w:hint="eastAsia" w:ascii="Times New Roman" w:hAnsi="Times New Roman" w:eastAsia="仿宋_GB2312" w:cs="Times New Roman"/>
          <w:color w:val="auto"/>
          <w:kern w:val="2"/>
          <w:sz w:val="32"/>
          <w:szCs w:val="32"/>
          <w:lang w:val="en-US" w:eastAsia="zh-CN"/>
        </w:rPr>
        <w:t>支出系</w:t>
      </w:r>
      <w:r>
        <w:rPr>
          <w:rFonts w:hint="eastAsia" w:ascii="Times New Roman" w:hAnsi="Times New Roman" w:eastAsia="仿宋_GB2312" w:cs="Times New Roman"/>
          <w:color w:val="auto"/>
          <w:kern w:val="2"/>
          <w:sz w:val="32"/>
          <w:szCs w:val="32"/>
          <w:u w:val="none"/>
          <w:lang w:val="en-US" w:eastAsia="zh-CN"/>
        </w:rPr>
        <w:t>不确定</w:t>
      </w:r>
      <w:r>
        <w:rPr>
          <w:rFonts w:hint="eastAsia" w:ascii="Times New Roman" w:hAnsi="Times New Roman" w:eastAsia="仿宋_GB2312" w:cs="Times New Roman"/>
          <w:color w:val="auto"/>
          <w:kern w:val="2"/>
          <w:sz w:val="32"/>
          <w:szCs w:val="32"/>
          <w:lang w:val="en-US" w:eastAsia="zh-CN"/>
        </w:rPr>
        <w:t>项目支出，年初未编入预算</w:t>
      </w:r>
      <w:r>
        <w:rPr>
          <w:rFonts w:hint="eastAsia" w:ascii="Times New Roman" w:hAnsi="Times New Roman" w:eastAsia="仿宋_GB2312" w:cs="Times New Roman"/>
          <w:color w:val="auto"/>
          <w:kern w:val="2"/>
          <w:sz w:val="32"/>
          <w:szCs w:val="32"/>
          <w:lang w:eastAsia="zh-CN"/>
        </w:rPr>
        <w:t>。</w:t>
      </w:r>
    </w:p>
    <w:p w14:paraId="3CE77E5B">
      <w:pPr>
        <w:pStyle w:val="19"/>
        <w:spacing w:line="600" w:lineRule="exact"/>
        <w:ind w:firstLine="640" w:firstLineChars="200"/>
        <w:jc w:val="both"/>
        <w:outlineLvl w:val="9"/>
        <w:rPr>
          <w:rFonts w:hint="eastAsia" w:ascii="Times New Roman" w:hAnsi="Times New Roman" w:eastAsia="仿宋_GB2312" w:cs="Times New Roman"/>
          <w:color w:val="auto"/>
          <w:kern w:val="2"/>
          <w:sz w:val="32"/>
          <w:szCs w:val="32"/>
          <w:u w:val="none"/>
          <w:lang w:eastAsia="zh-CN"/>
        </w:rPr>
      </w:pPr>
      <w:r>
        <w:rPr>
          <w:rFonts w:hint="eastAsia" w:ascii="Times New Roman" w:hAnsi="Times New Roman" w:eastAsia="仿宋_GB2312" w:cs="Times New Roman"/>
          <w:color w:val="auto"/>
          <w:kern w:val="2"/>
          <w:sz w:val="32"/>
          <w:szCs w:val="32"/>
          <w:lang w:val="en-US" w:eastAsia="zh-CN"/>
        </w:rPr>
        <w:t>4</w:t>
      </w:r>
      <w:r>
        <w:rPr>
          <w:rFonts w:hint="eastAsia" w:ascii="Times New Roman" w:hAnsi="Times New Roman" w:eastAsia="仿宋_GB2312" w:cs="Times New Roman"/>
          <w:color w:val="auto"/>
          <w:kern w:val="2"/>
          <w:sz w:val="32"/>
          <w:szCs w:val="32"/>
        </w:rPr>
        <w:t>、</w:t>
      </w:r>
      <w:r>
        <w:rPr>
          <w:rFonts w:hint="eastAsia" w:ascii="Times New Roman" w:hAnsi="Times New Roman" w:eastAsia="仿宋_GB2312" w:cs="Times New Roman"/>
          <w:color w:val="auto"/>
          <w:kern w:val="2"/>
          <w:sz w:val="32"/>
          <w:szCs w:val="32"/>
          <w:u w:val="none"/>
        </w:rPr>
        <w:t>农林水支出213</w:t>
      </w:r>
      <w:r>
        <w:rPr>
          <w:rFonts w:hint="eastAsia" w:ascii="Times New Roman" w:hAnsi="Times New Roman" w:eastAsia="仿宋_GB2312" w:cs="Times New Roman"/>
          <w:color w:val="auto"/>
          <w:sz w:val="32"/>
          <w:szCs w:val="32"/>
        </w:rPr>
        <w:t>（类）农业农村21301</w:t>
      </w:r>
      <w:r>
        <w:rPr>
          <w:rFonts w:ascii="Times New Roman" w:hAnsi="Times New Roman" w:eastAsia="仿宋_GB2312" w:cs="Times New Roman"/>
          <w:color w:val="auto"/>
          <w:sz w:val="32"/>
          <w:szCs w:val="32"/>
        </w:rPr>
        <w:t>（款）</w:t>
      </w:r>
      <w:r>
        <w:rPr>
          <w:rFonts w:hint="eastAsia" w:ascii="Times New Roman" w:hAnsi="Times New Roman" w:eastAsia="仿宋_GB2312" w:cs="Times New Roman"/>
          <w:color w:val="auto"/>
          <w:kern w:val="2"/>
          <w:sz w:val="32"/>
          <w:szCs w:val="32"/>
        </w:rPr>
        <w:t>农</w:t>
      </w:r>
      <w:r>
        <w:rPr>
          <w:rFonts w:hint="eastAsia" w:ascii="Times New Roman" w:hAnsi="Times New Roman" w:eastAsia="仿宋_GB2312" w:cs="Times New Roman"/>
          <w:color w:val="auto"/>
          <w:kern w:val="2"/>
          <w:sz w:val="32"/>
          <w:szCs w:val="32"/>
          <w:lang w:eastAsia="zh-CN"/>
        </w:rPr>
        <w:t>产品加工与促销</w:t>
      </w:r>
      <w:r>
        <w:rPr>
          <w:rFonts w:hint="eastAsia" w:ascii="Times New Roman" w:hAnsi="Times New Roman" w:eastAsia="仿宋_GB2312" w:cs="Times New Roman"/>
          <w:color w:val="auto"/>
          <w:kern w:val="2"/>
          <w:sz w:val="32"/>
          <w:szCs w:val="32"/>
        </w:rPr>
        <w:t>213012</w:t>
      </w:r>
      <w:r>
        <w:rPr>
          <w:rFonts w:hint="eastAsia" w:ascii="Times New Roman" w:hAnsi="Times New Roman" w:eastAsia="仿宋_GB2312" w:cs="Times New Roman"/>
          <w:color w:val="auto"/>
          <w:kern w:val="2"/>
          <w:sz w:val="32"/>
          <w:szCs w:val="32"/>
          <w:lang w:val="en-US" w:eastAsia="zh-CN"/>
        </w:rPr>
        <w:t>5</w:t>
      </w:r>
      <w:r>
        <w:rPr>
          <w:rFonts w:hint="eastAsia" w:ascii="Times New Roman" w:hAnsi="Times New Roman" w:eastAsia="仿宋_GB2312" w:cs="Times New Roman"/>
          <w:color w:val="auto"/>
          <w:kern w:val="2"/>
          <w:sz w:val="32"/>
          <w:szCs w:val="32"/>
          <w:u w:val="none"/>
          <w:lang w:eastAsia="zh-CN"/>
        </w:rPr>
        <w:t>（</w:t>
      </w:r>
      <w:r>
        <w:rPr>
          <w:rFonts w:hint="eastAsia" w:ascii="Times New Roman" w:hAnsi="Times New Roman" w:eastAsia="仿宋_GB2312" w:cs="Times New Roman"/>
          <w:color w:val="auto"/>
          <w:kern w:val="2"/>
          <w:sz w:val="32"/>
          <w:szCs w:val="32"/>
          <w:u w:val="none"/>
          <w:lang w:val="en-US" w:eastAsia="zh-CN"/>
        </w:rPr>
        <w:t>项</w:t>
      </w:r>
      <w:r>
        <w:rPr>
          <w:rFonts w:hint="eastAsia" w:ascii="Times New Roman" w:hAnsi="Times New Roman" w:eastAsia="仿宋_GB2312" w:cs="Times New Roman"/>
          <w:color w:val="auto"/>
          <w:kern w:val="2"/>
          <w:sz w:val="32"/>
          <w:szCs w:val="32"/>
          <w:u w:val="none"/>
          <w:lang w:eastAsia="zh-CN"/>
        </w:rPr>
        <w:t>）</w:t>
      </w:r>
      <w:r>
        <w:rPr>
          <w:rFonts w:hint="eastAsia" w:ascii="Times New Roman" w:hAnsi="Times New Roman" w:eastAsia="仿宋_GB2312" w:cs="Times New Roman"/>
          <w:color w:val="auto"/>
          <w:kern w:val="2"/>
          <w:sz w:val="32"/>
          <w:szCs w:val="32"/>
        </w:rPr>
        <w:t>。</w:t>
      </w:r>
      <w:r>
        <w:rPr>
          <w:rFonts w:hint="eastAsia" w:ascii="Times New Roman" w:hAnsi="Times New Roman" w:eastAsia="仿宋_GB2312" w:cs="Times New Roman"/>
          <w:color w:val="auto"/>
          <w:kern w:val="2"/>
          <w:sz w:val="32"/>
          <w:szCs w:val="32"/>
          <w:u w:val="none"/>
        </w:rPr>
        <w:t>年初预算为</w:t>
      </w:r>
      <w:r>
        <w:rPr>
          <w:rFonts w:hint="eastAsia" w:ascii="Times New Roman" w:hAnsi="Times New Roman" w:eastAsia="仿宋_GB2312" w:cs="Times New Roman"/>
          <w:color w:val="auto"/>
          <w:kern w:val="2"/>
          <w:sz w:val="32"/>
          <w:szCs w:val="32"/>
          <w:u w:val="none"/>
          <w:lang w:val="en-US" w:eastAsia="zh-CN"/>
        </w:rPr>
        <w:t>0</w:t>
      </w:r>
      <w:r>
        <w:rPr>
          <w:rFonts w:hint="eastAsia" w:ascii="Times New Roman" w:hAnsi="Times New Roman" w:eastAsia="仿宋_GB2312" w:cs="Times New Roman"/>
          <w:color w:val="auto"/>
          <w:kern w:val="2"/>
          <w:sz w:val="32"/>
          <w:szCs w:val="32"/>
          <w:u w:val="none"/>
        </w:rPr>
        <w:t>万元，支出决算为</w:t>
      </w:r>
      <w:r>
        <w:rPr>
          <w:rFonts w:hint="eastAsia" w:ascii="Times New Roman" w:hAnsi="Times New Roman" w:eastAsia="仿宋_GB2312" w:cs="Times New Roman"/>
          <w:color w:val="auto"/>
          <w:kern w:val="2"/>
          <w:sz w:val="32"/>
          <w:szCs w:val="32"/>
          <w:u w:val="none"/>
          <w:lang w:val="en-US" w:eastAsia="zh-CN"/>
        </w:rPr>
        <w:t>32.54</w:t>
      </w:r>
      <w:r>
        <w:rPr>
          <w:rFonts w:hint="eastAsia" w:ascii="Times New Roman" w:hAnsi="Times New Roman" w:eastAsia="仿宋_GB2312" w:cs="Times New Roman"/>
          <w:color w:val="auto"/>
          <w:kern w:val="2"/>
          <w:sz w:val="32"/>
          <w:szCs w:val="32"/>
          <w:u w:val="none"/>
        </w:rPr>
        <w:t>万元，决算数</w:t>
      </w:r>
      <w:r>
        <w:rPr>
          <w:rFonts w:hint="eastAsia" w:ascii="Times New Roman" w:hAnsi="Times New Roman" w:eastAsia="仿宋_GB2312" w:cs="Times New Roman"/>
          <w:color w:val="auto"/>
          <w:kern w:val="2"/>
          <w:sz w:val="32"/>
          <w:szCs w:val="32"/>
          <w:u w:val="none"/>
          <w:lang w:eastAsia="zh-CN"/>
        </w:rPr>
        <w:t>大</w:t>
      </w:r>
      <w:r>
        <w:rPr>
          <w:rFonts w:hint="eastAsia" w:ascii="Times New Roman" w:hAnsi="Times New Roman" w:eastAsia="仿宋_GB2312" w:cs="Times New Roman"/>
          <w:color w:val="auto"/>
          <w:kern w:val="2"/>
          <w:sz w:val="32"/>
          <w:szCs w:val="32"/>
          <w:u w:val="none"/>
        </w:rPr>
        <w:t>于年初预算数的主要原因是</w:t>
      </w:r>
      <w:r>
        <w:rPr>
          <w:rFonts w:hint="eastAsia" w:ascii="Times New Roman" w:hAnsi="Times New Roman" w:eastAsia="仿宋_GB2312" w:cs="Times New Roman"/>
          <w:color w:val="auto"/>
          <w:kern w:val="2"/>
          <w:sz w:val="32"/>
          <w:szCs w:val="32"/>
        </w:rPr>
        <w:t>农</w:t>
      </w:r>
      <w:r>
        <w:rPr>
          <w:rFonts w:hint="eastAsia" w:ascii="Times New Roman" w:hAnsi="Times New Roman" w:eastAsia="仿宋_GB2312" w:cs="Times New Roman"/>
          <w:color w:val="auto"/>
          <w:kern w:val="2"/>
          <w:sz w:val="32"/>
          <w:szCs w:val="32"/>
          <w:lang w:eastAsia="zh-CN"/>
        </w:rPr>
        <w:t>产品加工与促销</w:t>
      </w:r>
      <w:r>
        <w:rPr>
          <w:rFonts w:hint="eastAsia" w:ascii="Times New Roman" w:hAnsi="Times New Roman" w:eastAsia="仿宋_GB2312" w:cs="Times New Roman"/>
          <w:color w:val="auto"/>
          <w:kern w:val="2"/>
          <w:sz w:val="32"/>
          <w:szCs w:val="32"/>
          <w:u w:val="none"/>
          <w:lang w:val="en-US" w:eastAsia="zh-CN"/>
        </w:rPr>
        <w:t>支出系不确定项目支出，年初未编入预算</w:t>
      </w:r>
      <w:r>
        <w:rPr>
          <w:rFonts w:hint="eastAsia" w:ascii="Times New Roman" w:hAnsi="Times New Roman" w:eastAsia="仿宋_GB2312" w:cs="Times New Roman"/>
          <w:color w:val="auto"/>
          <w:kern w:val="2"/>
          <w:sz w:val="32"/>
          <w:szCs w:val="32"/>
          <w:u w:val="none"/>
          <w:lang w:eastAsia="zh-CN"/>
        </w:rPr>
        <w:t>。</w:t>
      </w:r>
    </w:p>
    <w:p w14:paraId="3CBAD55E">
      <w:pPr>
        <w:pStyle w:val="19"/>
        <w:keepNext w:val="0"/>
        <w:keepLines w:val="0"/>
        <w:pageBreakBefore w:val="0"/>
        <w:kinsoku/>
        <w:wordWrap/>
        <w:overflowPunct/>
        <w:topLinePunct w:val="0"/>
        <w:autoSpaceDE w:val="0"/>
        <w:autoSpaceDN w:val="0"/>
        <w:bidi w:val="0"/>
        <w:adjustRightInd w:val="0"/>
        <w:snapToGrid/>
        <w:spacing w:line="60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kern w:val="2"/>
          <w:sz w:val="32"/>
          <w:szCs w:val="32"/>
          <w:u w:val="none"/>
          <w:lang w:val="en-US" w:eastAsia="zh-CN"/>
        </w:rPr>
      </w:pPr>
      <w:r>
        <w:rPr>
          <w:rFonts w:hint="eastAsia" w:ascii="Times New Roman" w:hAnsi="Times New Roman" w:eastAsia="仿宋_GB2312" w:cs="Times New Roman"/>
          <w:color w:val="auto"/>
          <w:kern w:val="2"/>
          <w:sz w:val="32"/>
          <w:szCs w:val="32"/>
          <w:u w:val="none"/>
          <w:lang w:val="en-US" w:eastAsia="zh-CN"/>
        </w:rPr>
        <w:t>5</w:t>
      </w:r>
      <w:r>
        <w:rPr>
          <w:rFonts w:hint="eastAsia" w:ascii="Times New Roman" w:hAnsi="Times New Roman" w:eastAsia="仿宋_GB2312" w:cs="Times New Roman"/>
          <w:color w:val="auto"/>
          <w:kern w:val="2"/>
          <w:sz w:val="32"/>
          <w:szCs w:val="32"/>
          <w:u w:val="none"/>
        </w:rPr>
        <w:t>、农林水支出213</w:t>
      </w:r>
      <w:r>
        <w:rPr>
          <w:rFonts w:hint="eastAsia" w:ascii="Times New Roman" w:hAnsi="Times New Roman" w:eastAsia="仿宋_GB2312" w:cs="Times New Roman"/>
          <w:color w:val="auto"/>
          <w:sz w:val="32"/>
          <w:szCs w:val="32"/>
        </w:rPr>
        <w:t>（类）农业农村21301</w:t>
      </w:r>
      <w:r>
        <w:rPr>
          <w:rFonts w:ascii="Times New Roman" w:hAnsi="Times New Roman" w:eastAsia="仿宋_GB2312" w:cs="Times New Roman"/>
          <w:color w:val="auto"/>
          <w:sz w:val="32"/>
          <w:szCs w:val="32"/>
        </w:rPr>
        <w:t>（款）</w:t>
      </w:r>
      <w:r>
        <w:rPr>
          <w:rFonts w:hint="eastAsia" w:ascii="Times New Roman" w:hAnsi="Times New Roman" w:eastAsia="仿宋_GB2312" w:cs="Times New Roman"/>
          <w:color w:val="auto"/>
          <w:kern w:val="2"/>
          <w:sz w:val="32"/>
          <w:szCs w:val="32"/>
          <w:u w:val="none"/>
        </w:rPr>
        <w:t>农村社会事业2130126</w:t>
      </w:r>
      <w:r>
        <w:rPr>
          <w:rFonts w:hint="eastAsia" w:ascii="Times New Roman" w:hAnsi="Times New Roman" w:eastAsia="仿宋_GB2312" w:cs="Times New Roman"/>
          <w:color w:val="auto"/>
          <w:kern w:val="2"/>
          <w:sz w:val="32"/>
          <w:szCs w:val="32"/>
          <w:u w:val="none"/>
          <w:lang w:eastAsia="zh-CN"/>
        </w:rPr>
        <w:t>（</w:t>
      </w:r>
      <w:r>
        <w:rPr>
          <w:rFonts w:hint="eastAsia" w:ascii="Times New Roman" w:hAnsi="Times New Roman" w:eastAsia="仿宋_GB2312" w:cs="Times New Roman"/>
          <w:color w:val="auto"/>
          <w:kern w:val="2"/>
          <w:sz w:val="32"/>
          <w:szCs w:val="32"/>
          <w:u w:val="none"/>
          <w:lang w:val="en-US" w:eastAsia="zh-CN"/>
        </w:rPr>
        <w:t>项</w:t>
      </w:r>
      <w:r>
        <w:rPr>
          <w:rFonts w:hint="eastAsia" w:ascii="Times New Roman" w:hAnsi="Times New Roman" w:eastAsia="仿宋_GB2312" w:cs="Times New Roman"/>
          <w:color w:val="auto"/>
          <w:kern w:val="2"/>
          <w:sz w:val="32"/>
          <w:szCs w:val="32"/>
          <w:u w:val="none"/>
          <w:lang w:eastAsia="zh-CN"/>
        </w:rPr>
        <w:t>）</w:t>
      </w:r>
      <w:r>
        <w:rPr>
          <w:rFonts w:hint="eastAsia" w:ascii="Times New Roman" w:hAnsi="Times New Roman" w:eastAsia="仿宋_GB2312" w:cs="Times New Roman"/>
          <w:color w:val="auto"/>
          <w:kern w:val="2"/>
          <w:sz w:val="32"/>
          <w:szCs w:val="32"/>
          <w:u w:val="none"/>
        </w:rPr>
        <w:t>。年初预算为</w:t>
      </w:r>
      <w:r>
        <w:rPr>
          <w:rFonts w:hint="eastAsia" w:ascii="Times New Roman" w:hAnsi="Times New Roman" w:eastAsia="仿宋_GB2312" w:cs="Times New Roman"/>
          <w:color w:val="auto"/>
          <w:kern w:val="2"/>
          <w:sz w:val="32"/>
          <w:szCs w:val="32"/>
          <w:u w:val="none"/>
          <w:lang w:val="en-US" w:eastAsia="zh-CN"/>
        </w:rPr>
        <w:t>0</w:t>
      </w:r>
      <w:r>
        <w:rPr>
          <w:rFonts w:hint="eastAsia" w:ascii="Times New Roman" w:hAnsi="Times New Roman" w:eastAsia="仿宋_GB2312" w:cs="Times New Roman"/>
          <w:color w:val="auto"/>
          <w:kern w:val="2"/>
          <w:sz w:val="32"/>
          <w:szCs w:val="32"/>
          <w:u w:val="none"/>
        </w:rPr>
        <w:t>万元，支出决算为</w:t>
      </w:r>
      <w:r>
        <w:rPr>
          <w:rFonts w:hint="eastAsia" w:ascii="Times New Roman" w:hAnsi="Times New Roman" w:eastAsia="仿宋_GB2312" w:cs="Times New Roman"/>
          <w:color w:val="auto"/>
          <w:kern w:val="2"/>
          <w:sz w:val="32"/>
          <w:szCs w:val="32"/>
          <w:u w:val="none"/>
          <w:lang w:val="en-US" w:eastAsia="zh-CN"/>
        </w:rPr>
        <w:t>2.35</w:t>
      </w:r>
      <w:r>
        <w:rPr>
          <w:rFonts w:hint="eastAsia" w:ascii="Times New Roman" w:hAnsi="Times New Roman" w:eastAsia="仿宋_GB2312" w:cs="Times New Roman"/>
          <w:color w:val="auto"/>
          <w:kern w:val="2"/>
          <w:sz w:val="32"/>
          <w:szCs w:val="32"/>
          <w:u w:val="none"/>
        </w:rPr>
        <w:t>万元，决算数</w:t>
      </w:r>
      <w:r>
        <w:rPr>
          <w:rFonts w:hint="eastAsia" w:ascii="Times New Roman" w:hAnsi="Times New Roman" w:eastAsia="仿宋_GB2312" w:cs="Times New Roman"/>
          <w:color w:val="auto"/>
          <w:kern w:val="2"/>
          <w:sz w:val="32"/>
          <w:szCs w:val="32"/>
          <w:u w:val="none"/>
          <w:lang w:eastAsia="zh-CN"/>
        </w:rPr>
        <w:t>大</w:t>
      </w:r>
      <w:r>
        <w:rPr>
          <w:rFonts w:hint="eastAsia" w:ascii="Times New Roman" w:hAnsi="Times New Roman" w:eastAsia="仿宋_GB2312" w:cs="Times New Roman"/>
          <w:color w:val="auto"/>
          <w:kern w:val="2"/>
          <w:sz w:val="32"/>
          <w:szCs w:val="32"/>
          <w:u w:val="none"/>
        </w:rPr>
        <w:t>于年初预算数的主要原因是农村社会事业</w:t>
      </w:r>
      <w:r>
        <w:rPr>
          <w:rFonts w:hint="eastAsia" w:ascii="Times New Roman" w:hAnsi="Times New Roman" w:eastAsia="仿宋_GB2312" w:cs="Times New Roman"/>
          <w:color w:val="auto"/>
          <w:kern w:val="2"/>
          <w:sz w:val="32"/>
          <w:szCs w:val="32"/>
          <w:u w:val="none"/>
          <w:lang w:val="en-US" w:eastAsia="zh-CN"/>
        </w:rPr>
        <w:t>支出系不确定项目支出，年初未编入预算。</w:t>
      </w:r>
    </w:p>
    <w:p w14:paraId="1C235C47">
      <w:pPr>
        <w:pStyle w:val="19"/>
        <w:keepNext w:val="0"/>
        <w:keepLines w:val="0"/>
        <w:pageBreakBefore w:val="0"/>
        <w:kinsoku/>
        <w:wordWrap/>
        <w:overflowPunct/>
        <w:topLinePunct w:val="0"/>
        <w:bidi w:val="0"/>
        <w:snapToGrid/>
        <w:spacing w:line="60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kern w:val="2"/>
          <w:sz w:val="32"/>
          <w:szCs w:val="32"/>
          <w:u w:val="none"/>
          <w:lang w:val="en-US" w:eastAsia="zh-CN"/>
        </w:rPr>
      </w:pPr>
      <w:r>
        <w:rPr>
          <w:rFonts w:hint="eastAsia" w:ascii="Times New Roman" w:hAnsi="Times New Roman" w:eastAsia="仿宋_GB2312" w:cs="Times New Roman"/>
          <w:color w:val="auto"/>
          <w:kern w:val="2"/>
          <w:sz w:val="32"/>
          <w:szCs w:val="32"/>
          <w:u w:val="none"/>
          <w:lang w:val="en-US" w:eastAsia="zh-CN"/>
        </w:rPr>
        <w:t>6、</w:t>
      </w:r>
      <w:r>
        <w:rPr>
          <w:rFonts w:hint="eastAsia" w:ascii="Times New Roman" w:hAnsi="Times New Roman" w:eastAsia="仿宋_GB2312" w:cs="Times New Roman"/>
          <w:color w:val="auto"/>
          <w:kern w:val="2"/>
          <w:sz w:val="32"/>
          <w:szCs w:val="32"/>
          <w:u w:val="none"/>
        </w:rPr>
        <w:t>农林水支出213</w:t>
      </w:r>
      <w:r>
        <w:rPr>
          <w:rFonts w:hint="eastAsia" w:ascii="Times New Roman" w:hAnsi="Times New Roman" w:eastAsia="仿宋_GB2312" w:cs="Times New Roman"/>
          <w:color w:val="auto"/>
          <w:sz w:val="32"/>
          <w:szCs w:val="32"/>
        </w:rPr>
        <w:t>（类）农业农村21301</w:t>
      </w:r>
      <w:r>
        <w:rPr>
          <w:rFonts w:ascii="Times New Roman" w:hAnsi="Times New Roman" w:eastAsia="仿宋_GB2312" w:cs="Times New Roman"/>
          <w:color w:val="auto"/>
          <w:sz w:val="32"/>
          <w:szCs w:val="32"/>
        </w:rPr>
        <w:t>（款）</w:t>
      </w:r>
      <w:r>
        <w:rPr>
          <w:rFonts w:hint="eastAsia" w:ascii="Times New Roman" w:hAnsi="Times New Roman" w:eastAsia="仿宋_GB2312" w:cs="Times New Roman"/>
          <w:color w:val="auto"/>
          <w:kern w:val="2"/>
          <w:sz w:val="32"/>
          <w:szCs w:val="32"/>
          <w:u w:val="none"/>
        </w:rPr>
        <w:t>农</w:t>
      </w:r>
      <w:r>
        <w:rPr>
          <w:rFonts w:hint="eastAsia" w:ascii="Times New Roman" w:hAnsi="Times New Roman" w:eastAsia="仿宋_GB2312" w:cs="Times New Roman"/>
          <w:color w:val="auto"/>
          <w:kern w:val="2"/>
          <w:sz w:val="32"/>
          <w:szCs w:val="32"/>
          <w:u w:val="none"/>
          <w:lang w:eastAsia="zh-CN"/>
        </w:rPr>
        <w:t>田建设</w:t>
      </w:r>
      <w:r>
        <w:rPr>
          <w:rFonts w:hint="eastAsia" w:ascii="Times New Roman" w:hAnsi="Times New Roman" w:eastAsia="仿宋_GB2312" w:cs="Times New Roman"/>
          <w:color w:val="auto"/>
          <w:kern w:val="2"/>
          <w:sz w:val="32"/>
          <w:szCs w:val="32"/>
          <w:u w:val="none"/>
        </w:rPr>
        <w:t>21301</w:t>
      </w:r>
      <w:r>
        <w:rPr>
          <w:rFonts w:hint="eastAsia" w:ascii="Times New Roman" w:hAnsi="Times New Roman" w:eastAsia="仿宋_GB2312" w:cs="Times New Roman"/>
          <w:color w:val="auto"/>
          <w:kern w:val="2"/>
          <w:sz w:val="32"/>
          <w:szCs w:val="32"/>
          <w:u w:val="none"/>
          <w:lang w:val="en-US" w:eastAsia="zh-CN"/>
        </w:rPr>
        <w:t>53</w:t>
      </w:r>
      <w:r>
        <w:rPr>
          <w:rFonts w:hint="eastAsia" w:ascii="Times New Roman" w:hAnsi="Times New Roman" w:eastAsia="仿宋_GB2312" w:cs="Times New Roman"/>
          <w:color w:val="auto"/>
          <w:kern w:val="2"/>
          <w:sz w:val="32"/>
          <w:szCs w:val="32"/>
          <w:u w:val="none"/>
          <w:lang w:eastAsia="zh-CN"/>
        </w:rPr>
        <w:t>（</w:t>
      </w:r>
      <w:r>
        <w:rPr>
          <w:rFonts w:hint="eastAsia" w:ascii="Times New Roman" w:hAnsi="Times New Roman" w:eastAsia="仿宋_GB2312" w:cs="Times New Roman"/>
          <w:color w:val="auto"/>
          <w:kern w:val="2"/>
          <w:sz w:val="32"/>
          <w:szCs w:val="32"/>
          <w:u w:val="none"/>
          <w:lang w:val="en-US" w:eastAsia="zh-CN"/>
        </w:rPr>
        <w:t>项</w:t>
      </w:r>
      <w:r>
        <w:rPr>
          <w:rFonts w:hint="eastAsia" w:ascii="Times New Roman" w:hAnsi="Times New Roman" w:eastAsia="仿宋_GB2312" w:cs="Times New Roman"/>
          <w:color w:val="auto"/>
          <w:kern w:val="2"/>
          <w:sz w:val="32"/>
          <w:szCs w:val="32"/>
          <w:u w:val="none"/>
          <w:lang w:eastAsia="zh-CN"/>
        </w:rPr>
        <w:t>）</w:t>
      </w:r>
      <w:r>
        <w:rPr>
          <w:rFonts w:hint="eastAsia" w:ascii="Times New Roman" w:hAnsi="Times New Roman" w:eastAsia="仿宋_GB2312" w:cs="Times New Roman"/>
          <w:color w:val="auto"/>
          <w:kern w:val="2"/>
          <w:sz w:val="32"/>
          <w:szCs w:val="32"/>
          <w:u w:val="none"/>
        </w:rPr>
        <w:t>。年初预算为</w:t>
      </w:r>
      <w:r>
        <w:rPr>
          <w:rFonts w:hint="eastAsia" w:ascii="Times New Roman" w:hAnsi="Times New Roman" w:eastAsia="仿宋_GB2312" w:cs="Times New Roman"/>
          <w:color w:val="auto"/>
          <w:kern w:val="2"/>
          <w:sz w:val="32"/>
          <w:szCs w:val="32"/>
          <w:u w:val="none"/>
          <w:lang w:val="en-US" w:eastAsia="zh-CN"/>
        </w:rPr>
        <w:t>0</w:t>
      </w:r>
      <w:r>
        <w:rPr>
          <w:rFonts w:hint="eastAsia" w:ascii="Times New Roman" w:hAnsi="Times New Roman" w:eastAsia="仿宋_GB2312" w:cs="Times New Roman"/>
          <w:color w:val="auto"/>
          <w:kern w:val="2"/>
          <w:sz w:val="32"/>
          <w:szCs w:val="32"/>
          <w:u w:val="none"/>
        </w:rPr>
        <w:t>万元，支出决算为</w:t>
      </w:r>
      <w:r>
        <w:rPr>
          <w:rFonts w:hint="eastAsia" w:ascii="Times New Roman" w:hAnsi="Times New Roman" w:eastAsia="仿宋_GB2312" w:cs="Times New Roman"/>
          <w:color w:val="auto"/>
          <w:kern w:val="2"/>
          <w:sz w:val="32"/>
          <w:szCs w:val="32"/>
          <w:u w:val="none"/>
          <w:lang w:val="en-US" w:eastAsia="zh-CN"/>
        </w:rPr>
        <w:t>1.89</w:t>
      </w:r>
      <w:r>
        <w:rPr>
          <w:rFonts w:hint="eastAsia" w:ascii="Times New Roman" w:hAnsi="Times New Roman" w:eastAsia="仿宋_GB2312" w:cs="Times New Roman"/>
          <w:color w:val="auto"/>
          <w:kern w:val="2"/>
          <w:sz w:val="32"/>
          <w:szCs w:val="32"/>
          <w:u w:val="none"/>
        </w:rPr>
        <w:t>万元，决算数</w:t>
      </w:r>
      <w:r>
        <w:rPr>
          <w:rFonts w:hint="eastAsia" w:ascii="Times New Roman" w:hAnsi="Times New Roman" w:eastAsia="仿宋_GB2312" w:cs="Times New Roman"/>
          <w:color w:val="auto"/>
          <w:kern w:val="2"/>
          <w:sz w:val="32"/>
          <w:szCs w:val="32"/>
          <w:u w:val="none"/>
          <w:lang w:eastAsia="zh-CN"/>
        </w:rPr>
        <w:t>大</w:t>
      </w:r>
      <w:r>
        <w:rPr>
          <w:rFonts w:hint="eastAsia" w:ascii="Times New Roman" w:hAnsi="Times New Roman" w:eastAsia="仿宋_GB2312" w:cs="Times New Roman"/>
          <w:color w:val="auto"/>
          <w:kern w:val="2"/>
          <w:sz w:val="32"/>
          <w:szCs w:val="32"/>
          <w:u w:val="none"/>
        </w:rPr>
        <w:t>于年初预算数的主要原因是农</w:t>
      </w:r>
      <w:r>
        <w:rPr>
          <w:rFonts w:hint="eastAsia" w:ascii="Times New Roman" w:hAnsi="Times New Roman" w:eastAsia="仿宋_GB2312" w:cs="Times New Roman"/>
          <w:color w:val="auto"/>
          <w:kern w:val="2"/>
          <w:sz w:val="32"/>
          <w:szCs w:val="32"/>
          <w:u w:val="none"/>
          <w:lang w:eastAsia="zh-CN"/>
        </w:rPr>
        <w:t>田建设</w:t>
      </w:r>
      <w:r>
        <w:rPr>
          <w:rFonts w:hint="eastAsia" w:ascii="Times New Roman" w:hAnsi="Times New Roman" w:eastAsia="仿宋_GB2312" w:cs="Times New Roman"/>
          <w:color w:val="auto"/>
          <w:kern w:val="2"/>
          <w:sz w:val="32"/>
          <w:szCs w:val="32"/>
          <w:u w:val="none"/>
          <w:lang w:val="en-US" w:eastAsia="zh-CN"/>
        </w:rPr>
        <w:t>支出系不确定项目支出，年初未编入预算。</w:t>
      </w:r>
    </w:p>
    <w:p w14:paraId="53D60432">
      <w:pPr>
        <w:pStyle w:val="19"/>
        <w:keepNext w:val="0"/>
        <w:keepLines w:val="0"/>
        <w:pageBreakBefore w:val="0"/>
        <w:kinsoku/>
        <w:wordWrap/>
        <w:overflowPunct/>
        <w:topLinePunct w:val="0"/>
        <w:autoSpaceDE w:val="0"/>
        <w:autoSpaceDN w:val="0"/>
        <w:bidi w:val="0"/>
        <w:adjustRightInd w:val="0"/>
        <w:snapToGrid/>
        <w:spacing w:line="60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kern w:val="2"/>
          <w:sz w:val="32"/>
          <w:szCs w:val="32"/>
          <w:u w:val="none"/>
          <w:lang w:eastAsia="zh-CN"/>
        </w:rPr>
      </w:pPr>
      <w:r>
        <w:rPr>
          <w:rFonts w:hint="eastAsia" w:ascii="Times New Roman" w:hAnsi="Times New Roman" w:eastAsia="仿宋_GB2312" w:cs="Times New Roman"/>
          <w:color w:val="auto"/>
          <w:kern w:val="2"/>
          <w:sz w:val="32"/>
          <w:szCs w:val="32"/>
          <w:u w:val="none"/>
          <w:lang w:val="en-US" w:eastAsia="zh-CN"/>
        </w:rPr>
        <w:t>7</w:t>
      </w:r>
      <w:r>
        <w:rPr>
          <w:rFonts w:hint="eastAsia" w:ascii="Times New Roman" w:hAnsi="Times New Roman" w:eastAsia="仿宋_GB2312" w:cs="Times New Roman"/>
          <w:color w:val="auto"/>
          <w:kern w:val="2"/>
          <w:sz w:val="32"/>
          <w:szCs w:val="32"/>
          <w:u w:val="none"/>
        </w:rPr>
        <w:t>、农林水支出213</w:t>
      </w:r>
      <w:r>
        <w:rPr>
          <w:rFonts w:hint="eastAsia" w:ascii="Times New Roman" w:hAnsi="Times New Roman" w:eastAsia="仿宋_GB2312" w:cs="Times New Roman"/>
          <w:color w:val="auto"/>
          <w:sz w:val="32"/>
          <w:szCs w:val="32"/>
        </w:rPr>
        <w:t>（类）农业农村21301</w:t>
      </w:r>
      <w:r>
        <w:rPr>
          <w:rFonts w:ascii="Times New Roman" w:hAnsi="Times New Roman" w:eastAsia="仿宋_GB2312" w:cs="Times New Roman"/>
          <w:color w:val="auto"/>
          <w:sz w:val="32"/>
          <w:szCs w:val="32"/>
        </w:rPr>
        <w:t>（款）</w:t>
      </w:r>
      <w:r>
        <w:rPr>
          <w:rFonts w:hint="eastAsia" w:ascii="Times New Roman" w:hAnsi="Times New Roman" w:eastAsia="仿宋_GB2312" w:cs="Times New Roman"/>
          <w:color w:val="auto"/>
          <w:kern w:val="2"/>
          <w:sz w:val="32"/>
          <w:szCs w:val="32"/>
          <w:u w:val="none"/>
        </w:rPr>
        <w:t>其他农业农村支出2130199</w:t>
      </w:r>
      <w:r>
        <w:rPr>
          <w:rFonts w:hint="eastAsia" w:ascii="Times New Roman" w:hAnsi="Times New Roman" w:eastAsia="仿宋_GB2312" w:cs="Times New Roman"/>
          <w:color w:val="auto"/>
          <w:kern w:val="2"/>
          <w:sz w:val="32"/>
          <w:szCs w:val="32"/>
          <w:u w:val="none"/>
          <w:lang w:eastAsia="zh-CN"/>
        </w:rPr>
        <w:t>（</w:t>
      </w:r>
      <w:r>
        <w:rPr>
          <w:rFonts w:hint="eastAsia" w:ascii="Times New Roman" w:hAnsi="Times New Roman" w:eastAsia="仿宋_GB2312" w:cs="Times New Roman"/>
          <w:color w:val="auto"/>
          <w:kern w:val="2"/>
          <w:sz w:val="32"/>
          <w:szCs w:val="32"/>
          <w:u w:val="none"/>
          <w:lang w:val="en-US" w:eastAsia="zh-CN"/>
        </w:rPr>
        <w:t>项</w:t>
      </w:r>
      <w:r>
        <w:rPr>
          <w:rFonts w:hint="eastAsia" w:ascii="Times New Roman" w:hAnsi="Times New Roman" w:eastAsia="仿宋_GB2312" w:cs="Times New Roman"/>
          <w:color w:val="auto"/>
          <w:kern w:val="2"/>
          <w:sz w:val="32"/>
          <w:szCs w:val="32"/>
          <w:u w:val="none"/>
          <w:lang w:eastAsia="zh-CN"/>
        </w:rPr>
        <w:t>）</w:t>
      </w:r>
      <w:r>
        <w:rPr>
          <w:rFonts w:hint="eastAsia" w:ascii="Times New Roman" w:hAnsi="Times New Roman" w:eastAsia="仿宋_GB2312" w:cs="Times New Roman"/>
          <w:color w:val="auto"/>
          <w:kern w:val="2"/>
          <w:sz w:val="32"/>
          <w:szCs w:val="32"/>
          <w:u w:val="none"/>
        </w:rPr>
        <w:t>。年初预算为</w:t>
      </w:r>
      <w:r>
        <w:rPr>
          <w:rFonts w:hint="eastAsia" w:ascii="Times New Roman" w:hAnsi="Times New Roman" w:eastAsia="仿宋_GB2312" w:cs="Times New Roman"/>
          <w:color w:val="auto"/>
          <w:kern w:val="2"/>
          <w:sz w:val="32"/>
          <w:szCs w:val="32"/>
          <w:u w:val="none"/>
          <w:lang w:val="en-US" w:eastAsia="zh-CN"/>
        </w:rPr>
        <w:t>0</w:t>
      </w:r>
      <w:r>
        <w:rPr>
          <w:rFonts w:hint="eastAsia" w:ascii="Times New Roman" w:hAnsi="Times New Roman" w:eastAsia="仿宋_GB2312" w:cs="Times New Roman"/>
          <w:color w:val="auto"/>
          <w:kern w:val="2"/>
          <w:sz w:val="32"/>
          <w:szCs w:val="32"/>
          <w:u w:val="none"/>
        </w:rPr>
        <w:t>万元，支出决算为</w:t>
      </w:r>
      <w:r>
        <w:rPr>
          <w:rFonts w:hint="eastAsia" w:ascii="Times New Roman" w:hAnsi="Times New Roman" w:eastAsia="仿宋_GB2312" w:cs="Times New Roman"/>
          <w:color w:val="auto"/>
          <w:kern w:val="2"/>
          <w:sz w:val="32"/>
          <w:szCs w:val="32"/>
          <w:u w:val="none"/>
          <w:lang w:val="en-US" w:eastAsia="zh-CN"/>
        </w:rPr>
        <w:t>1.5</w:t>
      </w:r>
      <w:r>
        <w:rPr>
          <w:rFonts w:hint="eastAsia" w:ascii="Times New Roman" w:hAnsi="Times New Roman" w:eastAsia="仿宋_GB2312" w:cs="Times New Roman"/>
          <w:color w:val="auto"/>
          <w:kern w:val="2"/>
          <w:sz w:val="32"/>
          <w:szCs w:val="32"/>
          <w:u w:val="none"/>
        </w:rPr>
        <w:t>万元，决算数</w:t>
      </w:r>
      <w:r>
        <w:rPr>
          <w:rFonts w:hint="eastAsia" w:ascii="Times New Roman" w:hAnsi="Times New Roman" w:eastAsia="仿宋_GB2312" w:cs="Times New Roman"/>
          <w:color w:val="auto"/>
          <w:kern w:val="2"/>
          <w:sz w:val="32"/>
          <w:szCs w:val="32"/>
          <w:u w:val="none"/>
          <w:lang w:eastAsia="zh-CN"/>
        </w:rPr>
        <w:t>大</w:t>
      </w:r>
      <w:r>
        <w:rPr>
          <w:rFonts w:hint="eastAsia" w:ascii="Times New Roman" w:hAnsi="Times New Roman" w:eastAsia="仿宋_GB2312" w:cs="Times New Roman"/>
          <w:color w:val="auto"/>
          <w:kern w:val="2"/>
          <w:sz w:val="32"/>
          <w:szCs w:val="32"/>
          <w:u w:val="none"/>
        </w:rPr>
        <w:t>于年初预算数的主要原因是其他农业农村支出</w:t>
      </w:r>
      <w:r>
        <w:rPr>
          <w:rFonts w:hint="eastAsia" w:ascii="Times New Roman" w:hAnsi="Times New Roman" w:eastAsia="仿宋_GB2312" w:cs="Times New Roman"/>
          <w:color w:val="auto"/>
          <w:kern w:val="2"/>
          <w:sz w:val="32"/>
          <w:szCs w:val="32"/>
          <w:u w:val="none"/>
          <w:lang w:val="en-US" w:eastAsia="zh-CN"/>
        </w:rPr>
        <w:t>系不确定项目支出，年初未编入预算</w:t>
      </w:r>
      <w:r>
        <w:rPr>
          <w:rFonts w:hint="eastAsia" w:ascii="Times New Roman" w:hAnsi="Times New Roman" w:eastAsia="仿宋_GB2312" w:cs="Times New Roman"/>
          <w:color w:val="auto"/>
          <w:kern w:val="2"/>
          <w:sz w:val="32"/>
          <w:szCs w:val="32"/>
          <w:u w:val="none"/>
          <w:lang w:eastAsia="zh-CN"/>
        </w:rPr>
        <w:t>。</w:t>
      </w:r>
    </w:p>
    <w:p w14:paraId="10E2E12D">
      <w:pPr>
        <w:pStyle w:val="19"/>
        <w:keepNext w:val="0"/>
        <w:keepLines w:val="0"/>
        <w:pageBreakBefore w:val="0"/>
        <w:kinsoku/>
        <w:wordWrap/>
        <w:overflowPunct/>
        <w:topLinePunct w:val="0"/>
        <w:autoSpaceDE w:val="0"/>
        <w:autoSpaceDN w:val="0"/>
        <w:bidi w:val="0"/>
        <w:adjustRightInd w:val="0"/>
        <w:snapToGrid/>
        <w:spacing w:line="60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kern w:val="2"/>
          <w:sz w:val="32"/>
          <w:szCs w:val="32"/>
          <w:u w:val="none"/>
          <w:lang w:eastAsia="zh-CN"/>
        </w:rPr>
      </w:pPr>
      <w:r>
        <w:rPr>
          <w:rFonts w:hint="eastAsia" w:ascii="Times New Roman" w:hAnsi="Times New Roman" w:eastAsia="仿宋_GB2312" w:cs="Times New Roman"/>
          <w:color w:val="auto"/>
          <w:kern w:val="2"/>
          <w:sz w:val="32"/>
          <w:szCs w:val="32"/>
          <w:u w:val="none"/>
          <w:lang w:val="en-US" w:eastAsia="zh-CN"/>
        </w:rPr>
        <w:t>8、</w:t>
      </w:r>
      <w:r>
        <w:rPr>
          <w:rFonts w:hint="eastAsia" w:ascii="Times New Roman" w:hAnsi="Times New Roman" w:eastAsia="仿宋_GB2312" w:cs="Times New Roman"/>
          <w:color w:val="auto"/>
          <w:kern w:val="2"/>
          <w:sz w:val="32"/>
          <w:szCs w:val="32"/>
          <w:u w:val="none"/>
        </w:rPr>
        <w:t>农林水支出213</w:t>
      </w:r>
      <w:r>
        <w:rPr>
          <w:rFonts w:hint="eastAsia" w:ascii="Times New Roman" w:hAnsi="Times New Roman" w:eastAsia="仿宋_GB2312" w:cs="Times New Roman"/>
          <w:color w:val="auto"/>
          <w:sz w:val="32"/>
          <w:szCs w:val="32"/>
        </w:rPr>
        <w:t>（类）农业农村21301</w:t>
      </w:r>
      <w:r>
        <w:rPr>
          <w:rFonts w:ascii="Times New Roman" w:hAnsi="Times New Roman" w:eastAsia="仿宋_GB2312" w:cs="Times New Roman"/>
          <w:color w:val="auto"/>
          <w:sz w:val="32"/>
          <w:szCs w:val="32"/>
        </w:rPr>
        <w:t>（款）</w:t>
      </w:r>
      <w:r>
        <w:rPr>
          <w:rFonts w:hint="eastAsia" w:ascii="Times New Roman" w:hAnsi="Times New Roman" w:eastAsia="仿宋_GB2312" w:cs="Times New Roman"/>
          <w:color w:val="auto"/>
          <w:kern w:val="2"/>
          <w:sz w:val="32"/>
          <w:szCs w:val="32"/>
          <w:u w:val="none"/>
          <w:lang w:eastAsia="zh-CN"/>
        </w:rPr>
        <w:t>2130122</w:t>
      </w:r>
      <w:r>
        <w:rPr>
          <w:rFonts w:hint="eastAsia" w:ascii="Times New Roman" w:hAnsi="Times New Roman" w:eastAsia="仿宋_GB2312" w:cs="Times New Roman"/>
          <w:color w:val="auto"/>
          <w:kern w:val="2"/>
          <w:sz w:val="32"/>
          <w:szCs w:val="32"/>
          <w:u w:val="none"/>
          <w:lang w:eastAsia="zh-CN"/>
        </w:rPr>
        <w:tab/>
      </w:r>
      <w:r>
        <w:rPr>
          <w:rFonts w:hint="eastAsia" w:ascii="Times New Roman" w:hAnsi="Times New Roman" w:eastAsia="仿宋_GB2312" w:cs="Times New Roman"/>
          <w:color w:val="auto"/>
          <w:kern w:val="2"/>
          <w:sz w:val="32"/>
          <w:szCs w:val="32"/>
          <w:u w:val="none"/>
          <w:lang w:eastAsia="zh-CN"/>
        </w:rPr>
        <w:t>农业生产发展（项）</w:t>
      </w:r>
      <w:r>
        <w:rPr>
          <w:rFonts w:hint="eastAsia" w:ascii="Times New Roman" w:hAnsi="Times New Roman" w:eastAsia="仿宋_GB2312" w:cs="Times New Roman"/>
          <w:color w:val="auto"/>
          <w:kern w:val="2"/>
          <w:sz w:val="32"/>
          <w:szCs w:val="32"/>
          <w:u w:val="none"/>
        </w:rPr>
        <w:t>年初预算为</w:t>
      </w:r>
      <w:r>
        <w:rPr>
          <w:rFonts w:hint="eastAsia" w:ascii="Times New Roman" w:hAnsi="Times New Roman" w:eastAsia="仿宋_GB2312" w:cs="Times New Roman"/>
          <w:color w:val="auto"/>
          <w:kern w:val="2"/>
          <w:sz w:val="32"/>
          <w:szCs w:val="32"/>
          <w:u w:val="none"/>
          <w:lang w:val="en-US" w:eastAsia="zh-CN"/>
        </w:rPr>
        <w:t>0</w:t>
      </w:r>
      <w:r>
        <w:rPr>
          <w:rFonts w:hint="eastAsia" w:ascii="Times New Roman" w:hAnsi="Times New Roman" w:eastAsia="仿宋_GB2312" w:cs="Times New Roman"/>
          <w:color w:val="auto"/>
          <w:kern w:val="2"/>
          <w:sz w:val="32"/>
          <w:szCs w:val="32"/>
          <w:u w:val="none"/>
        </w:rPr>
        <w:t>万元，支出决算为</w:t>
      </w:r>
      <w:r>
        <w:rPr>
          <w:rFonts w:hint="eastAsia" w:ascii="Times New Roman" w:hAnsi="Times New Roman" w:eastAsia="仿宋_GB2312" w:cs="Times New Roman"/>
          <w:color w:val="auto"/>
          <w:kern w:val="2"/>
          <w:sz w:val="32"/>
          <w:szCs w:val="32"/>
          <w:u w:val="none"/>
          <w:lang w:val="en-US" w:eastAsia="zh-CN"/>
        </w:rPr>
        <w:t>1227.77</w:t>
      </w:r>
      <w:r>
        <w:rPr>
          <w:rFonts w:hint="eastAsia" w:ascii="Times New Roman" w:hAnsi="Times New Roman" w:eastAsia="仿宋_GB2312" w:cs="Times New Roman"/>
          <w:color w:val="auto"/>
          <w:kern w:val="2"/>
          <w:sz w:val="32"/>
          <w:szCs w:val="32"/>
          <w:u w:val="none"/>
        </w:rPr>
        <w:t>万元，决算数</w:t>
      </w:r>
      <w:r>
        <w:rPr>
          <w:rFonts w:hint="eastAsia" w:ascii="Times New Roman" w:hAnsi="Times New Roman" w:eastAsia="仿宋_GB2312" w:cs="Times New Roman"/>
          <w:color w:val="auto"/>
          <w:kern w:val="2"/>
          <w:sz w:val="32"/>
          <w:szCs w:val="32"/>
          <w:u w:val="none"/>
          <w:lang w:eastAsia="zh-CN"/>
        </w:rPr>
        <w:t>大</w:t>
      </w:r>
      <w:r>
        <w:rPr>
          <w:rFonts w:hint="eastAsia" w:ascii="Times New Roman" w:hAnsi="Times New Roman" w:eastAsia="仿宋_GB2312" w:cs="Times New Roman"/>
          <w:color w:val="auto"/>
          <w:kern w:val="2"/>
          <w:sz w:val="32"/>
          <w:szCs w:val="32"/>
          <w:u w:val="none"/>
        </w:rPr>
        <w:t>于年初预算数的主要原因是</w:t>
      </w:r>
      <w:r>
        <w:rPr>
          <w:rFonts w:hint="eastAsia" w:ascii="Times New Roman" w:hAnsi="Times New Roman" w:eastAsia="仿宋_GB2312" w:cs="Times New Roman"/>
          <w:color w:val="auto"/>
          <w:kern w:val="2"/>
          <w:sz w:val="32"/>
          <w:szCs w:val="32"/>
          <w:u w:val="none"/>
          <w:lang w:eastAsia="zh-CN"/>
        </w:rPr>
        <w:t>农业生产发展</w:t>
      </w:r>
      <w:r>
        <w:rPr>
          <w:rFonts w:hint="eastAsia" w:ascii="Times New Roman" w:hAnsi="Times New Roman" w:eastAsia="仿宋_GB2312" w:cs="Times New Roman"/>
          <w:color w:val="auto"/>
          <w:kern w:val="2"/>
          <w:sz w:val="32"/>
          <w:szCs w:val="32"/>
          <w:u w:val="none"/>
        </w:rPr>
        <w:t>支出</w:t>
      </w:r>
      <w:r>
        <w:rPr>
          <w:rFonts w:hint="eastAsia" w:ascii="Times New Roman" w:hAnsi="Times New Roman" w:eastAsia="仿宋_GB2312" w:cs="Times New Roman"/>
          <w:color w:val="auto"/>
          <w:kern w:val="2"/>
          <w:sz w:val="32"/>
          <w:szCs w:val="32"/>
          <w:u w:val="none"/>
          <w:lang w:val="en-US" w:eastAsia="zh-CN"/>
        </w:rPr>
        <w:t>系不确定项目支出，年初未编入预算</w:t>
      </w:r>
      <w:r>
        <w:rPr>
          <w:rFonts w:hint="eastAsia" w:ascii="Times New Roman" w:hAnsi="Times New Roman" w:eastAsia="仿宋_GB2312" w:cs="Times New Roman"/>
          <w:color w:val="auto"/>
          <w:kern w:val="2"/>
          <w:sz w:val="32"/>
          <w:szCs w:val="32"/>
          <w:u w:val="none"/>
          <w:lang w:eastAsia="zh-CN"/>
        </w:rPr>
        <w:t>。</w:t>
      </w:r>
    </w:p>
    <w:p w14:paraId="195AC890">
      <w:pPr>
        <w:pStyle w:val="19"/>
        <w:keepNext w:val="0"/>
        <w:keepLines w:val="0"/>
        <w:pageBreakBefore w:val="0"/>
        <w:kinsoku/>
        <w:wordWrap/>
        <w:overflowPunct/>
        <w:topLinePunct w:val="0"/>
        <w:autoSpaceDE w:val="0"/>
        <w:autoSpaceDN w:val="0"/>
        <w:bidi w:val="0"/>
        <w:adjustRightInd w:val="0"/>
        <w:snapToGrid/>
        <w:spacing w:line="60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kern w:val="2"/>
          <w:sz w:val="32"/>
          <w:szCs w:val="32"/>
          <w:u w:val="none"/>
          <w:lang w:eastAsia="zh-CN"/>
        </w:rPr>
      </w:pPr>
      <w:r>
        <w:rPr>
          <w:rFonts w:hint="eastAsia" w:ascii="Times New Roman" w:hAnsi="Times New Roman" w:eastAsia="仿宋_GB2312" w:cs="Times New Roman"/>
          <w:color w:val="auto"/>
          <w:kern w:val="2"/>
          <w:sz w:val="32"/>
          <w:szCs w:val="32"/>
          <w:u w:val="none"/>
          <w:lang w:val="en-US" w:eastAsia="zh-CN"/>
        </w:rPr>
        <w:t>9、</w:t>
      </w:r>
      <w:r>
        <w:rPr>
          <w:rFonts w:hint="eastAsia" w:ascii="Times New Roman" w:hAnsi="Times New Roman" w:eastAsia="仿宋_GB2312" w:cs="Times New Roman"/>
          <w:color w:val="auto"/>
          <w:kern w:val="2"/>
          <w:sz w:val="32"/>
          <w:szCs w:val="32"/>
          <w:u w:val="none"/>
        </w:rPr>
        <w:t>农林水支出213</w:t>
      </w:r>
      <w:r>
        <w:rPr>
          <w:rFonts w:hint="eastAsia" w:ascii="Times New Roman" w:hAnsi="Times New Roman" w:eastAsia="仿宋_GB2312" w:cs="Times New Roman"/>
          <w:color w:val="auto"/>
          <w:sz w:val="32"/>
          <w:szCs w:val="32"/>
        </w:rPr>
        <w:t>（类）农业农村21301</w:t>
      </w:r>
      <w:r>
        <w:rPr>
          <w:rFonts w:ascii="Times New Roman" w:hAnsi="Times New Roman" w:eastAsia="仿宋_GB2312" w:cs="Times New Roman"/>
          <w:color w:val="auto"/>
          <w:sz w:val="32"/>
          <w:szCs w:val="32"/>
        </w:rPr>
        <w:t>（款）</w:t>
      </w:r>
      <w:r>
        <w:rPr>
          <w:rFonts w:hint="eastAsia" w:ascii="Times New Roman" w:hAnsi="Times New Roman" w:eastAsia="仿宋_GB2312" w:cs="Times New Roman"/>
          <w:color w:val="auto"/>
          <w:sz w:val="32"/>
          <w:szCs w:val="32"/>
          <w:lang w:val="en-US" w:eastAsia="zh-CN"/>
        </w:rPr>
        <w:t>2130148渔业发展。</w:t>
      </w:r>
      <w:r>
        <w:rPr>
          <w:rFonts w:hint="eastAsia" w:ascii="Times New Roman" w:hAnsi="Times New Roman" w:eastAsia="仿宋_GB2312" w:cs="Times New Roman"/>
          <w:color w:val="auto"/>
          <w:kern w:val="2"/>
          <w:sz w:val="32"/>
          <w:szCs w:val="32"/>
          <w:u w:val="none"/>
        </w:rPr>
        <w:t>年初预算为</w:t>
      </w:r>
      <w:r>
        <w:rPr>
          <w:rFonts w:hint="eastAsia" w:ascii="Times New Roman" w:hAnsi="Times New Roman" w:eastAsia="仿宋_GB2312" w:cs="Times New Roman"/>
          <w:color w:val="auto"/>
          <w:kern w:val="2"/>
          <w:sz w:val="32"/>
          <w:szCs w:val="32"/>
          <w:u w:val="none"/>
          <w:lang w:val="en-US" w:eastAsia="zh-CN"/>
        </w:rPr>
        <w:t>0</w:t>
      </w:r>
      <w:r>
        <w:rPr>
          <w:rFonts w:hint="eastAsia" w:ascii="Times New Roman" w:hAnsi="Times New Roman" w:eastAsia="仿宋_GB2312" w:cs="Times New Roman"/>
          <w:color w:val="auto"/>
          <w:kern w:val="2"/>
          <w:sz w:val="32"/>
          <w:szCs w:val="32"/>
          <w:u w:val="none"/>
        </w:rPr>
        <w:t>万元，支出决算为</w:t>
      </w:r>
      <w:r>
        <w:rPr>
          <w:rFonts w:hint="eastAsia" w:ascii="Times New Roman" w:hAnsi="Times New Roman" w:eastAsia="仿宋_GB2312" w:cs="Times New Roman"/>
          <w:color w:val="auto"/>
          <w:kern w:val="2"/>
          <w:sz w:val="32"/>
          <w:szCs w:val="32"/>
          <w:u w:val="none"/>
          <w:lang w:val="en-US" w:eastAsia="zh-CN"/>
        </w:rPr>
        <w:t>2.4</w:t>
      </w:r>
      <w:r>
        <w:rPr>
          <w:rFonts w:hint="eastAsia" w:ascii="Times New Roman" w:hAnsi="Times New Roman" w:eastAsia="仿宋_GB2312" w:cs="Times New Roman"/>
          <w:color w:val="auto"/>
          <w:kern w:val="2"/>
          <w:sz w:val="32"/>
          <w:szCs w:val="32"/>
          <w:u w:val="none"/>
        </w:rPr>
        <w:t>万元，决算数</w:t>
      </w:r>
      <w:r>
        <w:rPr>
          <w:rFonts w:hint="eastAsia" w:ascii="Times New Roman" w:hAnsi="Times New Roman" w:eastAsia="仿宋_GB2312" w:cs="Times New Roman"/>
          <w:color w:val="auto"/>
          <w:kern w:val="2"/>
          <w:sz w:val="32"/>
          <w:szCs w:val="32"/>
          <w:u w:val="none"/>
          <w:lang w:eastAsia="zh-CN"/>
        </w:rPr>
        <w:t>大</w:t>
      </w:r>
      <w:r>
        <w:rPr>
          <w:rFonts w:hint="eastAsia" w:ascii="Times New Roman" w:hAnsi="Times New Roman" w:eastAsia="仿宋_GB2312" w:cs="Times New Roman"/>
          <w:color w:val="auto"/>
          <w:kern w:val="2"/>
          <w:sz w:val="32"/>
          <w:szCs w:val="32"/>
          <w:u w:val="none"/>
        </w:rPr>
        <w:t>于年初预算数的主要原因是</w:t>
      </w:r>
      <w:r>
        <w:rPr>
          <w:rFonts w:hint="eastAsia" w:ascii="Times New Roman" w:hAnsi="Times New Roman" w:eastAsia="仿宋_GB2312" w:cs="Times New Roman"/>
          <w:color w:val="auto"/>
          <w:sz w:val="32"/>
          <w:szCs w:val="32"/>
          <w:lang w:val="en-US" w:eastAsia="zh-CN"/>
        </w:rPr>
        <w:t>渔业发展</w:t>
      </w:r>
      <w:r>
        <w:rPr>
          <w:rFonts w:hint="eastAsia" w:ascii="Times New Roman" w:hAnsi="Times New Roman" w:eastAsia="仿宋_GB2312" w:cs="Times New Roman"/>
          <w:color w:val="auto"/>
          <w:kern w:val="2"/>
          <w:sz w:val="32"/>
          <w:szCs w:val="32"/>
          <w:u w:val="none"/>
        </w:rPr>
        <w:t>支出</w:t>
      </w:r>
      <w:r>
        <w:rPr>
          <w:rFonts w:hint="eastAsia" w:ascii="Times New Roman" w:hAnsi="Times New Roman" w:eastAsia="仿宋_GB2312" w:cs="Times New Roman"/>
          <w:color w:val="auto"/>
          <w:kern w:val="2"/>
          <w:sz w:val="32"/>
          <w:szCs w:val="32"/>
          <w:u w:val="none"/>
          <w:lang w:val="en-US" w:eastAsia="zh-CN"/>
        </w:rPr>
        <w:t>系不确定项目支出，年初未编入预算</w:t>
      </w:r>
      <w:r>
        <w:rPr>
          <w:rFonts w:hint="eastAsia" w:ascii="Times New Roman" w:hAnsi="Times New Roman" w:eastAsia="仿宋_GB2312" w:cs="Times New Roman"/>
          <w:color w:val="auto"/>
          <w:kern w:val="2"/>
          <w:sz w:val="32"/>
          <w:szCs w:val="32"/>
          <w:u w:val="none"/>
          <w:lang w:eastAsia="zh-CN"/>
        </w:rPr>
        <w:t>。</w:t>
      </w:r>
    </w:p>
    <w:p w14:paraId="0FFAAA80">
      <w:pPr>
        <w:pStyle w:val="19"/>
        <w:keepNext w:val="0"/>
        <w:keepLines w:val="0"/>
        <w:pageBreakBefore w:val="0"/>
        <w:kinsoku/>
        <w:wordWrap/>
        <w:overflowPunct/>
        <w:topLinePunct w:val="0"/>
        <w:bidi w:val="0"/>
        <w:snapToGrid/>
        <w:spacing w:line="600" w:lineRule="exact"/>
        <w:ind w:right="0" w:rightChars="0" w:firstLine="640" w:firstLineChars="200"/>
        <w:jc w:val="both"/>
        <w:textAlignment w:val="auto"/>
        <w:outlineLvl w:val="9"/>
        <w:rPr>
          <w:rFonts w:hint="eastAsia" w:ascii="Times New Roman" w:hAnsi="Times New Roman" w:eastAsia="仿宋_GB2312" w:cs="Times New Roman"/>
          <w:color w:val="auto"/>
          <w:kern w:val="2"/>
          <w:sz w:val="32"/>
          <w:szCs w:val="32"/>
          <w:u w:val="none"/>
          <w:lang w:eastAsia="zh-CN"/>
        </w:rPr>
      </w:pPr>
      <w:r>
        <w:rPr>
          <w:rFonts w:hint="eastAsia" w:ascii="Times New Roman" w:hAnsi="Times New Roman" w:eastAsia="仿宋_GB2312" w:cs="Times New Roman"/>
          <w:color w:val="auto"/>
          <w:kern w:val="2"/>
          <w:sz w:val="32"/>
          <w:szCs w:val="32"/>
          <w:u w:val="none"/>
          <w:lang w:val="en-US" w:eastAsia="zh-CN"/>
        </w:rPr>
        <w:t>10、一般公共服务支出201（类）2013202一般行政管理事务（项）2019999其他一般公共服务支出（项）</w:t>
      </w:r>
      <w:r>
        <w:rPr>
          <w:rFonts w:hint="eastAsia" w:ascii="Times New Roman" w:hAnsi="Times New Roman" w:eastAsia="仿宋_GB2312" w:cs="Times New Roman"/>
          <w:color w:val="auto"/>
          <w:kern w:val="2"/>
          <w:sz w:val="32"/>
          <w:szCs w:val="32"/>
          <w:u w:val="none"/>
        </w:rPr>
        <w:t>年初预算为</w:t>
      </w:r>
      <w:r>
        <w:rPr>
          <w:rFonts w:hint="eastAsia" w:ascii="Times New Roman" w:hAnsi="Times New Roman" w:eastAsia="仿宋_GB2312" w:cs="Times New Roman"/>
          <w:color w:val="auto"/>
          <w:kern w:val="2"/>
          <w:sz w:val="32"/>
          <w:szCs w:val="32"/>
          <w:u w:val="none"/>
          <w:lang w:val="en-US" w:eastAsia="zh-CN"/>
        </w:rPr>
        <w:t>0</w:t>
      </w:r>
      <w:r>
        <w:rPr>
          <w:rFonts w:hint="eastAsia" w:ascii="Times New Roman" w:hAnsi="Times New Roman" w:eastAsia="仿宋_GB2312" w:cs="Times New Roman"/>
          <w:color w:val="auto"/>
          <w:kern w:val="2"/>
          <w:sz w:val="32"/>
          <w:szCs w:val="32"/>
          <w:u w:val="none"/>
        </w:rPr>
        <w:t>万元，支出决算为</w:t>
      </w:r>
      <w:r>
        <w:rPr>
          <w:rFonts w:hint="eastAsia" w:ascii="Times New Roman" w:hAnsi="Times New Roman" w:eastAsia="仿宋_GB2312" w:cs="Times New Roman"/>
          <w:color w:val="auto"/>
          <w:kern w:val="2"/>
          <w:sz w:val="32"/>
          <w:szCs w:val="32"/>
          <w:u w:val="none"/>
          <w:lang w:val="en-US" w:eastAsia="zh-CN"/>
        </w:rPr>
        <w:t>12.23</w:t>
      </w:r>
      <w:r>
        <w:rPr>
          <w:rFonts w:hint="eastAsia" w:ascii="Times New Roman" w:hAnsi="Times New Roman" w:eastAsia="仿宋_GB2312" w:cs="Times New Roman"/>
          <w:color w:val="auto"/>
          <w:kern w:val="2"/>
          <w:sz w:val="32"/>
          <w:szCs w:val="32"/>
          <w:u w:val="none"/>
        </w:rPr>
        <w:t>万元，决算数</w:t>
      </w:r>
      <w:r>
        <w:rPr>
          <w:rFonts w:hint="eastAsia" w:ascii="Times New Roman" w:hAnsi="Times New Roman" w:eastAsia="仿宋_GB2312" w:cs="Times New Roman"/>
          <w:color w:val="auto"/>
          <w:kern w:val="2"/>
          <w:sz w:val="32"/>
          <w:szCs w:val="32"/>
          <w:u w:val="none"/>
          <w:lang w:eastAsia="zh-CN"/>
        </w:rPr>
        <w:t>大</w:t>
      </w:r>
      <w:r>
        <w:rPr>
          <w:rFonts w:hint="eastAsia" w:ascii="Times New Roman" w:hAnsi="Times New Roman" w:eastAsia="仿宋_GB2312" w:cs="Times New Roman"/>
          <w:color w:val="auto"/>
          <w:kern w:val="2"/>
          <w:sz w:val="32"/>
          <w:szCs w:val="32"/>
          <w:u w:val="none"/>
        </w:rPr>
        <w:t>于年初预算数的主要原因是其他农业农村支出</w:t>
      </w:r>
      <w:r>
        <w:rPr>
          <w:rFonts w:hint="eastAsia" w:ascii="Times New Roman" w:hAnsi="Times New Roman" w:eastAsia="仿宋_GB2312" w:cs="Times New Roman"/>
          <w:color w:val="auto"/>
          <w:kern w:val="2"/>
          <w:sz w:val="32"/>
          <w:szCs w:val="32"/>
          <w:u w:val="none"/>
          <w:lang w:val="en-US" w:eastAsia="zh-CN"/>
        </w:rPr>
        <w:t>系不确定项目支出，年初未编入预算</w:t>
      </w:r>
      <w:r>
        <w:rPr>
          <w:rFonts w:hint="eastAsia" w:ascii="Times New Roman" w:hAnsi="Times New Roman" w:eastAsia="仿宋_GB2312" w:cs="Times New Roman"/>
          <w:color w:val="auto"/>
          <w:kern w:val="2"/>
          <w:sz w:val="32"/>
          <w:szCs w:val="32"/>
          <w:u w:val="none"/>
          <w:lang w:eastAsia="zh-CN"/>
        </w:rPr>
        <w:t>。</w:t>
      </w:r>
    </w:p>
    <w:p w14:paraId="1506A139">
      <w:pPr>
        <w:pStyle w:val="19"/>
        <w:keepNext w:val="0"/>
        <w:keepLines w:val="0"/>
        <w:pageBreakBefore w:val="0"/>
        <w:kinsoku/>
        <w:wordWrap/>
        <w:overflowPunct/>
        <w:topLinePunct w:val="0"/>
        <w:bidi w:val="0"/>
        <w:snapToGrid/>
        <w:spacing w:line="600" w:lineRule="exact"/>
        <w:ind w:right="0" w:rightChars="0" w:firstLine="640" w:firstLineChars="200"/>
        <w:jc w:val="both"/>
        <w:textAlignment w:val="auto"/>
        <w:outlineLvl w:val="9"/>
        <w:rPr>
          <w:rFonts w:hint="eastAsia" w:ascii="Times New Roman" w:hAnsi="Times New Roman" w:eastAsia="仿宋_GB2312" w:cs="Times New Roman"/>
          <w:color w:val="auto"/>
          <w:kern w:val="2"/>
          <w:sz w:val="32"/>
          <w:szCs w:val="32"/>
          <w:u w:val="none"/>
          <w:lang w:eastAsia="zh-CN"/>
        </w:rPr>
      </w:pPr>
      <w:r>
        <w:rPr>
          <w:rFonts w:hint="eastAsia" w:ascii="Times New Roman" w:hAnsi="Times New Roman" w:eastAsia="仿宋_GB2312" w:cs="Times New Roman"/>
          <w:color w:val="auto"/>
          <w:kern w:val="2"/>
          <w:sz w:val="32"/>
          <w:szCs w:val="32"/>
          <w:u w:val="none"/>
          <w:lang w:val="en-US" w:eastAsia="zh-CN"/>
        </w:rPr>
        <w:t>11、207</w:t>
      </w:r>
      <w:r>
        <w:rPr>
          <w:rFonts w:hint="default" w:ascii="Times New Roman" w:hAnsi="Times New Roman" w:eastAsia="仿宋_GB2312" w:cs="Times New Roman"/>
          <w:color w:val="auto"/>
          <w:kern w:val="2"/>
          <w:sz w:val="32"/>
          <w:szCs w:val="32"/>
          <w:u w:val="none"/>
          <w:lang w:val="en-US" w:eastAsia="zh-CN"/>
        </w:rPr>
        <w:t>文化旅游体育与传媒支出</w:t>
      </w:r>
      <w:r>
        <w:rPr>
          <w:rFonts w:hint="eastAsia" w:ascii="Times New Roman" w:hAnsi="Times New Roman" w:eastAsia="仿宋_GB2312" w:cs="Times New Roman"/>
          <w:color w:val="auto"/>
          <w:kern w:val="2"/>
          <w:sz w:val="32"/>
          <w:szCs w:val="32"/>
          <w:u w:val="none"/>
          <w:lang w:val="en-US" w:eastAsia="zh-CN"/>
        </w:rPr>
        <w:t>（类）2070108</w:t>
      </w:r>
      <w:r>
        <w:rPr>
          <w:rFonts w:hint="default" w:ascii="Times New Roman" w:hAnsi="Times New Roman" w:eastAsia="仿宋_GB2312" w:cs="Times New Roman"/>
          <w:color w:val="auto"/>
          <w:kern w:val="2"/>
          <w:sz w:val="32"/>
          <w:szCs w:val="32"/>
          <w:u w:val="none"/>
          <w:lang w:val="en-US" w:eastAsia="zh-CN"/>
        </w:rPr>
        <w:t>文化活动</w:t>
      </w:r>
      <w:r>
        <w:rPr>
          <w:rFonts w:hint="eastAsia" w:ascii="Times New Roman" w:hAnsi="Times New Roman" w:eastAsia="仿宋_GB2312" w:cs="Times New Roman"/>
          <w:color w:val="auto"/>
          <w:kern w:val="2"/>
          <w:sz w:val="32"/>
          <w:szCs w:val="32"/>
          <w:u w:val="none"/>
          <w:lang w:val="en-US" w:eastAsia="zh-CN"/>
        </w:rPr>
        <w:t>（项）</w:t>
      </w:r>
      <w:r>
        <w:rPr>
          <w:rFonts w:hint="eastAsia" w:ascii="Times New Roman" w:hAnsi="Times New Roman" w:eastAsia="仿宋_GB2312" w:cs="Times New Roman"/>
          <w:color w:val="auto"/>
          <w:kern w:val="2"/>
          <w:sz w:val="32"/>
          <w:szCs w:val="32"/>
          <w:u w:val="none"/>
        </w:rPr>
        <w:t>年初预算为</w:t>
      </w:r>
      <w:r>
        <w:rPr>
          <w:rFonts w:hint="eastAsia" w:ascii="Times New Roman" w:hAnsi="Times New Roman" w:eastAsia="仿宋_GB2312" w:cs="Times New Roman"/>
          <w:color w:val="auto"/>
          <w:kern w:val="2"/>
          <w:sz w:val="32"/>
          <w:szCs w:val="32"/>
          <w:u w:val="none"/>
          <w:lang w:val="en-US" w:eastAsia="zh-CN"/>
        </w:rPr>
        <w:t>0</w:t>
      </w:r>
      <w:r>
        <w:rPr>
          <w:rFonts w:hint="eastAsia" w:ascii="Times New Roman" w:hAnsi="Times New Roman" w:eastAsia="仿宋_GB2312" w:cs="Times New Roman"/>
          <w:color w:val="auto"/>
          <w:kern w:val="2"/>
          <w:sz w:val="32"/>
          <w:szCs w:val="32"/>
          <w:u w:val="none"/>
        </w:rPr>
        <w:t>万元，支出决算为</w:t>
      </w:r>
      <w:r>
        <w:rPr>
          <w:rFonts w:hint="eastAsia" w:ascii="Times New Roman" w:hAnsi="Times New Roman" w:eastAsia="仿宋_GB2312" w:cs="Times New Roman"/>
          <w:color w:val="auto"/>
          <w:kern w:val="2"/>
          <w:sz w:val="32"/>
          <w:szCs w:val="32"/>
          <w:u w:val="none"/>
          <w:lang w:val="en-US" w:eastAsia="zh-CN"/>
        </w:rPr>
        <w:t>2</w:t>
      </w:r>
      <w:r>
        <w:rPr>
          <w:rFonts w:hint="eastAsia" w:ascii="Times New Roman" w:hAnsi="Times New Roman" w:eastAsia="仿宋_GB2312" w:cs="Times New Roman"/>
          <w:color w:val="auto"/>
          <w:kern w:val="2"/>
          <w:sz w:val="32"/>
          <w:szCs w:val="32"/>
          <w:u w:val="none"/>
        </w:rPr>
        <w:t>万元，决算数</w:t>
      </w:r>
      <w:r>
        <w:rPr>
          <w:rFonts w:hint="eastAsia" w:ascii="Times New Roman" w:hAnsi="Times New Roman" w:eastAsia="仿宋_GB2312" w:cs="Times New Roman"/>
          <w:color w:val="auto"/>
          <w:kern w:val="2"/>
          <w:sz w:val="32"/>
          <w:szCs w:val="32"/>
          <w:u w:val="none"/>
          <w:lang w:eastAsia="zh-CN"/>
        </w:rPr>
        <w:t>大</w:t>
      </w:r>
      <w:r>
        <w:rPr>
          <w:rFonts w:hint="eastAsia" w:ascii="Times New Roman" w:hAnsi="Times New Roman" w:eastAsia="仿宋_GB2312" w:cs="Times New Roman"/>
          <w:color w:val="auto"/>
          <w:kern w:val="2"/>
          <w:sz w:val="32"/>
          <w:szCs w:val="32"/>
          <w:u w:val="none"/>
        </w:rPr>
        <w:t>于年初预算数的主要原因是</w:t>
      </w:r>
      <w:r>
        <w:rPr>
          <w:rFonts w:hint="default" w:ascii="Times New Roman" w:hAnsi="Times New Roman" w:eastAsia="仿宋_GB2312" w:cs="Times New Roman"/>
          <w:color w:val="auto"/>
          <w:kern w:val="2"/>
          <w:sz w:val="32"/>
          <w:szCs w:val="32"/>
          <w:u w:val="none"/>
          <w:lang w:val="en-US" w:eastAsia="zh-CN"/>
        </w:rPr>
        <w:t>文化活动</w:t>
      </w:r>
      <w:r>
        <w:rPr>
          <w:rFonts w:hint="eastAsia" w:ascii="Times New Roman" w:hAnsi="Times New Roman" w:eastAsia="仿宋_GB2312" w:cs="Times New Roman"/>
          <w:color w:val="auto"/>
          <w:kern w:val="2"/>
          <w:sz w:val="32"/>
          <w:szCs w:val="32"/>
          <w:u w:val="none"/>
        </w:rPr>
        <w:t>支出</w:t>
      </w:r>
      <w:r>
        <w:rPr>
          <w:rFonts w:hint="eastAsia" w:ascii="Times New Roman" w:hAnsi="Times New Roman" w:eastAsia="仿宋_GB2312" w:cs="Times New Roman"/>
          <w:color w:val="auto"/>
          <w:kern w:val="2"/>
          <w:sz w:val="32"/>
          <w:szCs w:val="32"/>
          <w:u w:val="none"/>
          <w:lang w:val="en-US" w:eastAsia="zh-CN"/>
        </w:rPr>
        <w:t>系不确定项目支出，年初未编入预算</w:t>
      </w:r>
      <w:r>
        <w:rPr>
          <w:rFonts w:hint="eastAsia" w:ascii="Times New Roman" w:hAnsi="Times New Roman" w:eastAsia="仿宋_GB2312" w:cs="Times New Roman"/>
          <w:color w:val="auto"/>
          <w:kern w:val="2"/>
          <w:sz w:val="32"/>
          <w:szCs w:val="32"/>
          <w:u w:val="none"/>
          <w:lang w:eastAsia="zh-CN"/>
        </w:rPr>
        <w:t>。</w:t>
      </w:r>
    </w:p>
    <w:p w14:paraId="0696ABA2">
      <w:pPr>
        <w:pStyle w:val="19"/>
        <w:keepNext w:val="0"/>
        <w:keepLines w:val="0"/>
        <w:pageBreakBefore w:val="0"/>
        <w:kinsoku/>
        <w:wordWrap/>
        <w:overflowPunct/>
        <w:topLinePunct w:val="0"/>
        <w:bidi w:val="0"/>
        <w:snapToGrid/>
        <w:spacing w:line="600" w:lineRule="exact"/>
        <w:ind w:right="0" w:rightChars="0" w:firstLine="640" w:firstLineChars="200"/>
        <w:jc w:val="both"/>
        <w:textAlignment w:val="auto"/>
        <w:outlineLvl w:val="9"/>
        <w:rPr>
          <w:rFonts w:hint="eastAsia" w:ascii="Times New Roman" w:hAnsi="Times New Roman" w:eastAsia="仿宋_GB2312" w:cs="Times New Roman"/>
          <w:color w:val="auto"/>
          <w:kern w:val="2"/>
          <w:sz w:val="32"/>
          <w:szCs w:val="32"/>
          <w:u w:val="none"/>
          <w:lang w:eastAsia="zh-CN"/>
        </w:rPr>
      </w:pPr>
      <w:r>
        <w:rPr>
          <w:rFonts w:hint="eastAsia" w:ascii="Times New Roman" w:hAnsi="Times New Roman" w:eastAsia="仿宋_GB2312" w:cs="Times New Roman"/>
          <w:color w:val="auto"/>
          <w:kern w:val="2"/>
          <w:sz w:val="32"/>
          <w:szCs w:val="32"/>
          <w:u w:val="none"/>
          <w:lang w:val="en-US" w:eastAsia="zh-CN"/>
        </w:rPr>
        <w:t>12、216</w:t>
      </w:r>
      <w:r>
        <w:rPr>
          <w:rFonts w:hint="default" w:ascii="Times New Roman" w:hAnsi="Times New Roman" w:eastAsia="仿宋_GB2312" w:cs="Times New Roman"/>
          <w:color w:val="auto"/>
          <w:kern w:val="2"/>
          <w:sz w:val="32"/>
          <w:szCs w:val="32"/>
          <w:u w:val="none"/>
          <w:lang w:val="en-US" w:eastAsia="zh-CN"/>
        </w:rPr>
        <w:t>商业服务业等支出</w:t>
      </w:r>
      <w:r>
        <w:rPr>
          <w:rFonts w:hint="eastAsia" w:ascii="Times New Roman" w:hAnsi="Times New Roman" w:eastAsia="仿宋_GB2312" w:cs="Times New Roman"/>
          <w:color w:val="auto"/>
          <w:kern w:val="2"/>
          <w:sz w:val="32"/>
          <w:szCs w:val="32"/>
          <w:u w:val="none"/>
          <w:lang w:val="en-US" w:eastAsia="zh-CN"/>
        </w:rPr>
        <w:t>（类）2160299</w:t>
      </w:r>
      <w:r>
        <w:rPr>
          <w:rFonts w:hint="default" w:ascii="Times New Roman" w:hAnsi="Times New Roman" w:eastAsia="仿宋_GB2312" w:cs="Times New Roman"/>
          <w:color w:val="auto"/>
          <w:kern w:val="2"/>
          <w:sz w:val="32"/>
          <w:szCs w:val="32"/>
          <w:u w:val="none"/>
          <w:lang w:val="en-US" w:eastAsia="zh-CN"/>
        </w:rPr>
        <w:t>其他商业流通事务支出</w:t>
      </w:r>
      <w:r>
        <w:rPr>
          <w:rFonts w:hint="eastAsia" w:ascii="Times New Roman" w:hAnsi="Times New Roman" w:eastAsia="仿宋_GB2312" w:cs="Times New Roman"/>
          <w:color w:val="auto"/>
          <w:kern w:val="2"/>
          <w:sz w:val="32"/>
          <w:szCs w:val="32"/>
          <w:u w:val="none"/>
          <w:lang w:val="en-US" w:eastAsia="zh-CN"/>
        </w:rPr>
        <w:t>（项）</w:t>
      </w:r>
      <w:r>
        <w:rPr>
          <w:rFonts w:hint="eastAsia" w:ascii="Times New Roman" w:hAnsi="Times New Roman" w:eastAsia="仿宋_GB2312" w:cs="Times New Roman"/>
          <w:color w:val="auto"/>
          <w:kern w:val="2"/>
          <w:sz w:val="32"/>
          <w:szCs w:val="32"/>
          <w:u w:val="none"/>
        </w:rPr>
        <w:t>年初预算为</w:t>
      </w:r>
      <w:r>
        <w:rPr>
          <w:rFonts w:hint="eastAsia" w:ascii="Times New Roman" w:hAnsi="Times New Roman" w:eastAsia="仿宋_GB2312" w:cs="Times New Roman"/>
          <w:color w:val="auto"/>
          <w:kern w:val="2"/>
          <w:sz w:val="32"/>
          <w:szCs w:val="32"/>
          <w:u w:val="none"/>
          <w:lang w:val="en-US" w:eastAsia="zh-CN"/>
        </w:rPr>
        <w:t>0</w:t>
      </w:r>
      <w:r>
        <w:rPr>
          <w:rFonts w:hint="eastAsia" w:ascii="Times New Roman" w:hAnsi="Times New Roman" w:eastAsia="仿宋_GB2312" w:cs="Times New Roman"/>
          <w:color w:val="auto"/>
          <w:kern w:val="2"/>
          <w:sz w:val="32"/>
          <w:szCs w:val="32"/>
          <w:u w:val="none"/>
        </w:rPr>
        <w:t>万元，支出决算为</w:t>
      </w:r>
      <w:r>
        <w:rPr>
          <w:rFonts w:hint="eastAsia" w:ascii="Times New Roman" w:hAnsi="Times New Roman" w:eastAsia="仿宋_GB2312" w:cs="Times New Roman"/>
          <w:color w:val="auto"/>
          <w:kern w:val="2"/>
          <w:sz w:val="32"/>
          <w:szCs w:val="32"/>
          <w:u w:val="none"/>
          <w:lang w:val="en-US" w:eastAsia="zh-CN"/>
        </w:rPr>
        <w:t>0.52</w:t>
      </w:r>
      <w:r>
        <w:rPr>
          <w:rFonts w:hint="eastAsia" w:ascii="Times New Roman" w:hAnsi="Times New Roman" w:eastAsia="仿宋_GB2312" w:cs="Times New Roman"/>
          <w:color w:val="auto"/>
          <w:kern w:val="2"/>
          <w:sz w:val="32"/>
          <w:szCs w:val="32"/>
          <w:u w:val="none"/>
        </w:rPr>
        <w:t>万元，决算数</w:t>
      </w:r>
      <w:r>
        <w:rPr>
          <w:rFonts w:hint="eastAsia" w:ascii="Times New Roman" w:hAnsi="Times New Roman" w:eastAsia="仿宋_GB2312" w:cs="Times New Roman"/>
          <w:color w:val="auto"/>
          <w:kern w:val="2"/>
          <w:sz w:val="32"/>
          <w:szCs w:val="32"/>
          <w:u w:val="none"/>
          <w:lang w:eastAsia="zh-CN"/>
        </w:rPr>
        <w:t>大</w:t>
      </w:r>
      <w:r>
        <w:rPr>
          <w:rFonts w:hint="eastAsia" w:ascii="Times New Roman" w:hAnsi="Times New Roman" w:eastAsia="仿宋_GB2312" w:cs="Times New Roman"/>
          <w:color w:val="auto"/>
          <w:kern w:val="2"/>
          <w:sz w:val="32"/>
          <w:szCs w:val="32"/>
          <w:u w:val="none"/>
        </w:rPr>
        <w:t>于年初预算数的主要原因是</w:t>
      </w:r>
      <w:r>
        <w:rPr>
          <w:rFonts w:hint="default" w:ascii="Times New Roman" w:hAnsi="Times New Roman" w:eastAsia="仿宋_GB2312" w:cs="Times New Roman"/>
          <w:color w:val="auto"/>
          <w:kern w:val="2"/>
          <w:sz w:val="32"/>
          <w:szCs w:val="32"/>
          <w:u w:val="none"/>
          <w:lang w:val="en-US" w:eastAsia="zh-CN"/>
        </w:rPr>
        <w:t>其他商业流通事务</w:t>
      </w:r>
      <w:r>
        <w:rPr>
          <w:rFonts w:hint="eastAsia" w:ascii="Times New Roman" w:hAnsi="Times New Roman" w:eastAsia="仿宋_GB2312" w:cs="Times New Roman"/>
          <w:color w:val="auto"/>
          <w:kern w:val="2"/>
          <w:sz w:val="32"/>
          <w:szCs w:val="32"/>
          <w:u w:val="none"/>
        </w:rPr>
        <w:t>支出</w:t>
      </w:r>
      <w:r>
        <w:rPr>
          <w:rFonts w:hint="eastAsia" w:ascii="Times New Roman" w:hAnsi="Times New Roman" w:eastAsia="仿宋_GB2312" w:cs="Times New Roman"/>
          <w:color w:val="auto"/>
          <w:kern w:val="2"/>
          <w:sz w:val="32"/>
          <w:szCs w:val="32"/>
          <w:u w:val="none"/>
          <w:lang w:val="en-US" w:eastAsia="zh-CN"/>
        </w:rPr>
        <w:t>系不确定项目支出，年初未编入预算</w:t>
      </w:r>
      <w:r>
        <w:rPr>
          <w:rFonts w:hint="eastAsia" w:ascii="Times New Roman" w:hAnsi="Times New Roman" w:eastAsia="仿宋_GB2312" w:cs="Times New Roman"/>
          <w:color w:val="auto"/>
          <w:kern w:val="2"/>
          <w:sz w:val="32"/>
          <w:szCs w:val="32"/>
          <w:u w:val="none"/>
          <w:lang w:eastAsia="zh-CN"/>
        </w:rPr>
        <w:t>。</w:t>
      </w:r>
    </w:p>
    <w:p w14:paraId="1278EA12">
      <w:pPr>
        <w:pStyle w:val="19"/>
        <w:keepNext w:val="0"/>
        <w:keepLines w:val="0"/>
        <w:pageBreakBefore w:val="0"/>
        <w:kinsoku/>
        <w:wordWrap/>
        <w:overflowPunct/>
        <w:topLinePunct w:val="0"/>
        <w:bidi w:val="0"/>
        <w:snapToGrid/>
        <w:spacing w:line="600" w:lineRule="exact"/>
        <w:ind w:right="0" w:rightChars="0" w:firstLine="640" w:firstLineChars="200"/>
        <w:jc w:val="both"/>
        <w:textAlignment w:val="auto"/>
        <w:outlineLvl w:val="9"/>
        <w:rPr>
          <w:rFonts w:hint="eastAsia" w:ascii="Times New Roman" w:hAnsi="Times New Roman" w:eastAsia="仿宋_GB2312" w:cs="Times New Roman"/>
          <w:color w:val="auto"/>
          <w:kern w:val="2"/>
          <w:sz w:val="32"/>
          <w:szCs w:val="32"/>
          <w:u w:val="none"/>
          <w:lang w:eastAsia="zh-CN"/>
        </w:rPr>
      </w:pPr>
      <w:r>
        <w:rPr>
          <w:rFonts w:hint="eastAsia" w:ascii="Times New Roman" w:hAnsi="Times New Roman" w:eastAsia="仿宋_GB2312" w:cs="Times New Roman"/>
          <w:color w:val="auto"/>
          <w:kern w:val="2"/>
          <w:sz w:val="32"/>
          <w:szCs w:val="32"/>
          <w:u w:val="none"/>
          <w:lang w:val="en-US" w:eastAsia="zh-CN"/>
        </w:rPr>
        <w:t>13、208</w:t>
      </w:r>
      <w:r>
        <w:rPr>
          <w:rFonts w:hint="default" w:ascii="Times New Roman" w:hAnsi="Times New Roman" w:eastAsia="仿宋_GB2312" w:cs="Times New Roman"/>
          <w:color w:val="auto"/>
          <w:kern w:val="2"/>
          <w:sz w:val="32"/>
          <w:szCs w:val="32"/>
          <w:u w:val="none"/>
          <w:lang w:val="en-US" w:eastAsia="zh-CN"/>
        </w:rPr>
        <w:t>社会保障和就业支出</w:t>
      </w:r>
      <w:r>
        <w:rPr>
          <w:rFonts w:hint="eastAsia" w:ascii="Times New Roman" w:hAnsi="Times New Roman" w:eastAsia="仿宋_GB2312" w:cs="Times New Roman"/>
          <w:color w:val="auto"/>
          <w:kern w:val="2"/>
          <w:sz w:val="32"/>
          <w:szCs w:val="32"/>
          <w:u w:val="none"/>
          <w:lang w:val="en-US" w:eastAsia="zh-CN"/>
        </w:rPr>
        <w:t>（类）2080801</w:t>
      </w:r>
      <w:r>
        <w:rPr>
          <w:rFonts w:hint="default" w:ascii="Times New Roman" w:hAnsi="Times New Roman" w:eastAsia="仿宋_GB2312" w:cs="Times New Roman"/>
          <w:color w:val="auto"/>
          <w:kern w:val="2"/>
          <w:sz w:val="32"/>
          <w:szCs w:val="32"/>
          <w:u w:val="none"/>
          <w:lang w:val="en-US" w:eastAsia="zh-CN"/>
        </w:rPr>
        <w:t>死亡抚恤</w:t>
      </w:r>
      <w:r>
        <w:rPr>
          <w:rFonts w:hint="eastAsia" w:ascii="Times New Roman" w:hAnsi="Times New Roman" w:eastAsia="仿宋_GB2312" w:cs="Times New Roman"/>
          <w:color w:val="auto"/>
          <w:kern w:val="2"/>
          <w:sz w:val="32"/>
          <w:szCs w:val="32"/>
          <w:u w:val="none"/>
          <w:lang w:val="en-US" w:eastAsia="zh-CN"/>
        </w:rPr>
        <w:t>（项）</w:t>
      </w:r>
      <w:r>
        <w:rPr>
          <w:rFonts w:hint="eastAsia" w:ascii="Times New Roman" w:hAnsi="Times New Roman" w:eastAsia="仿宋_GB2312" w:cs="Times New Roman"/>
          <w:color w:val="auto"/>
          <w:kern w:val="2"/>
          <w:sz w:val="32"/>
          <w:szCs w:val="32"/>
          <w:u w:val="none"/>
        </w:rPr>
        <w:t>年初预算为</w:t>
      </w:r>
      <w:r>
        <w:rPr>
          <w:rFonts w:hint="eastAsia" w:ascii="Times New Roman" w:hAnsi="Times New Roman" w:eastAsia="仿宋_GB2312" w:cs="Times New Roman"/>
          <w:color w:val="auto"/>
          <w:kern w:val="2"/>
          <w:sz w:val="32"/>
          <w:szCs w:val="32"/>
          <w:u w:val="none"/>
          <w:lang w:val="en-US" w:eastAsia="zh-CN"/>
        </w:rPr>
        <w:t>157.83</w:t>
      </w:r>
      <w:r>
        <w:rPr>
          <w:rFonts w:hint="eastAsia" w:ascii="Times New Roman" w:hAnsi="Times New Roman" w:eastAsia="仿宋_GB2312" w:cs="Times New Roman"/>
          <w:color w:val="auto"/>
          <w:kern w:val="2"/>
          <w:sz w:val="32"/>
          <w:szCs w:val="32"/>
          <w:u w:val="none"/>
        </w:rPr>
        <w:t>万元，支出决算为</w:t>
      </w:r>
      <w:r>
        <w:rPr>
          <w:rFonts w:hint="eastAsia" w:ascii="Times New Roman" w:hAnsi="Times New Roman" w:eastAsia="仿宋_GB2312" w:cs="Times New Roman"/>
          <w:color w:val="auto"/>
          <w:kern w:val="2"/>
          <w:sz w:val="32"/>
          <w:szCs w:val="32"/>
          <w:u w:val="none"/>
          <w:lang w:val="en-US" w:eastAsia="zh-CN"/>
        </w:rPr>
        <w:t>37.81</w:t>
      </w:r>
      <w:r>
        <w:rPr>
          <w:rFonts w:hint="eastAsia" w:ascii="Times New Roman" w:hAnsi="Times New Roman" w:eastAsia="仿宋_GB2312" w:cs="Times New Roman"/>
          <w:color w:val="auto"/>
          <w:kern w:val="2"/>
          <w:sz w:val="32"/>
          <w:szCs w:val="32"/>
          <w:u w:val="none"/>
        </w:rPr>
        <w:t>万元，决算数</w:t>
      </w:r>
      <w:r>
        <w:rPr>
          <w:rFonts w:hint="eastAsia" w:ascii="Times New Roman" w:hAnsi="Times New Roman" w:eastAsia="仿宋_GB2312" w:cs="Times New Roman"/>
          <w:color w:val="auto"/>
          <w:kern w:val="2"/>
          <w:sz w:val="32"/>
          <w:szCs w:val="32"/>
          <w:u w:val="none"/>
          <w:lang w:eastAsia="zh-CN"/>
        </w:rPr>
        <w:t>小</w:t>
      </w:r>
      <w:r>
        <w:rPr>
          <w:rFonts w:hint="eastAsia" w:ascii="Times New Roman" w:hAnsi="Times New Roman" w:eastAsia="仿宋_GB2312" w:cs="Times New Roman"/>
          <w:color w:val="auto"/>
          <w:kern w:val="2"/>
          <w:sz w:val="32"/>
          <w:szCs w:val="32"/>
          <w:u w:val="none"/>
        </w:rPr>
        <w:t>于年初预算数的主要原因是</w:t>
      </w:r>
      <w:r>
        <w:rPr>
          <w:rFonts w:hint="eastAsia" w:ascii="Times New Roman" w:hAnsi="Times New Roman" w:eastAsia="仿宋_GB2312" w:cs="Times New Roman"/>
          <w:color w:val="auto"/>
          <w:kern w:val="2"/>
          <w:sz w:val="32"/>
          <w:szCs w:val="32"/>
          <w:u w:val="none"/>
          <w:lang w:eastAsia="zh-CN"/>
        </w:rPr>
        <w:t>统计口径不一致。</w:t>
      </w:r>
    </w:p>
    <w:p w14:paraId="72B511BE">
      <w:pPr>
        <w:pStyle w:val="19"/>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69F798F5">
      <w:pPr>
        <w:pStyle w:val="19"/>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2065.79</w:t>
      </w:r>
      <w:r>
        <w:rPr>
          <w:rFonts w:ascii="Times New Roman" w:hAnsi="Times New Roman" w:eastAsia="仿宋_GB2312" w:cs="Times New Roman"/>
          <w:sz w:val="32"/>
          <w:szCs w:val="32"/>
        </w:rPr>
        <w:t>万元，其中：</w:t>
      </w:r>
    </w:p>
    <w:p w14:paraId="477730B6">
      <w:pPr>
        <w:pStyle w:val="19"/>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1880.63</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91.04</w:t>
      </w:r>
      <w:r>
        <w:rPr>
          <w:rFonts w:ascii="Times New Roman" w:hAnsi="Times New Roman" w:eastAsia="仿宋_GB2312" w:cs="Times New Roman"/>
          <w:sz w:val="32"/>
          <w:szCs w:val="32"/>
        </w:rPr>
        <w:t>%,主要包括</w:t>
      </w:r>
      <w:r>
        <w:rPr>
          <w:rFonts w:hint="eastAsia" w:ascii="Times New Roman" w:hAnsi="Times New Roman" w:eastAsia="仿宋_GB2312" w:cs="Times New Roman"/>
          <w:color w:val="auto"/>
          <w:kern w:val="2"/>
          <w:sz w:val="32"/>
          <w:szCs w:val="32"/>
        </w:rPr>
        <w:t>基本工资、津贴补贴、奖金、绩效工资、伙食补助费、社会保障缴费、抚恤金、生活补助（遗属补贴）、奖励金、医疗费等</w:t>
      </w:r>
      <w:r>
        <w:rPr>
          <w:rFonts w:ascii="Times New Roman" w:hAnsi="Times New Roman" w:eastAsia="仿宋_GB2312" w:cs="Times New Roman"/>
          <w:sz w:val="32"/>
          <w:szCs w:val="32"/>
        </w:rPr>
        <w:t>。</w:t>
      </w:r>
    </w:p>
    <w:p w14:paraId="48822850">
      <w:pPr>
        <w:pStyle w:val="19"/>
        <w:keepNext w:val="0"/>
        <w:keepLines w:val="0"/>
        <w:pageBreakBefore w:val="0"/>
        <w:kinsoku/>
        <w:wordWrap/>
        <w:overflowPunct/>
        <w:topLinePunct w:val="0"/>
        <w:bidi w:val="0"/>
        <w:snapToGrid/>
        <w:spacing w:line="60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kern w:val="2"/>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185.16</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8.96</w:t>
      </w:r>
      <w:r>
        <w:rPr>
          <w:rFonts w:ascii="Times New Roman" w:hAnsi="Times New Roman" w:eastAsia="仿宋_GB2312" w:cs="Times New Roman"/>
          <w:sz w:val="32"/>
          <w:szCs w:val="32"/>
        </w:rPr>
        <w:t>%，主要包括</w:t>
      </w:r>
      <w:r>
        <w:rPr>
          <w:rFonts w:hint="eastAsia" w:ascii="Times New Roman" w:hAnsi="Times New Roman" w:eastAsia="仿宋_GB2312" w:cs="Times New Roman"/>
          <w:color w:val="auto"/>
          <w:kern w:val="2"/>
          <w:sz w:val="32"/>
          <w:szCs w:val="32"/>
        </w:rPr>
        <w:t>办公费</w:t>
      </w: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rPr>
        <w:t>水电费</w:t>
      </w: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rPr>
        <w:t>邮电费</w:t>
      </w:r>
      <w:r>
        <w:rPr>
          <w:rFonts w:hint="eastAsia" w:ascii="Times New Roman" w:hAnsi="Times New Roman" w:eastAsia="仿宋_GB2312" w:cs="Times New Roman"/>
          <w:color w:val="auto"/>
          <w:kern w:val="2"/>
          <w:sz w:val="32"/>
          <w:szCs w:val="32"/>
          <w:lang w:val="en-US" w:eastAsia="zh-CN"/>
        </w:rPr>
        <w:t>、</w:t>
      </w:r>
      <w:r>
        <w:rPr>
          <w:rFonts w:hint="eastAsia" w:ascii="Times New Roman" w:hAnsi="Times New Roman" w:eastAsia="仿宋_GB2312" w:cs="Times New Roman"/>
          <w:color w:val="auto"/>
          <w:kern w:val="2"/>
          <w:sz w:val="32"/>
          <w:szCs w:val="32"/>
        </w:rPr>
        <w:t>差旅费</w:t>
      </w:r>
      <w:r>
        <w:rPr>
          <w:rFonts w:hint="eastAsia" w:ascii="Times New Roman" w:hAnsi="Times New Roman" w:eastAsia="仿宋_GB2312" w:cs="Times New Roman"/>
          <w:color w:val="auto"/>
          <w:kern w:val="2"/>
          <w:sz w:val="32"/>
          <w:szCs w:val="32"/>
          <w:lang w:val="en-US" w:eastAsia="zh-CN"/>
        </w:rPr>
        <w:t>、</w:t>
      </w:r>
      <w:r>
        <w:rPr>
          <w:rFonts w:hint="eastAsia" w:ascii="Times New Roman" w:hAnsi="Times New Roman" w:eastAsia="仿宋_GB2312" w:cs="Times New Roman"/>
          <w:color w:val="auto"/>
          <w:kern w:val="2"/>
          <w:sz w:val="32"/>
          <w:szCs w:val="32"/>
        </w:rPr>
        <w:t>维修费</w:t>
      </w:r>
      <w:r>
        <w:rPr>
          <w:rFonts w:hint="eastAsia" w:ascii="Times New Roman" w:hAnsi="Times New Roman" w:eastAsia="仿宋_GB2312" w:cs="Times New Roman"/>
          <w:color w:val="auto"/>
          <w:kern w:val="2"/>
          <w:sz w:val="32"/>
          <w:szCs w:val="32"/>
          <w:lang w:val="en-US" w:eastAsia="zh-CN"/>
        </w:rPr>
        <w:t>、</w:t>
      </w:r>
      <w:r>
        <w:rPr>
          <w:rFonts w:hint="eastAsia" w:ascii="Times New Roman" w:hAnsi="Times New Roman" w:eastAsia="仿宋_GB2312" w:cs="Times New Roman"/>
          <w:color w:val="auto"/>
          <w:kern w:val="2"/>
          <w:sz w:val="32"/>
          <w:szCs w:val="32"/>
        </w:rPr>
        <w:t>公务接待费</w:t>
      </w:r>
      <w:r>
        <w:rPr>
          <w:rFonts w:hint="eastAsia" w:ascii="Times New Roman" w:hAnsi="Times New Roman" w:eastAsia="仿宋_GB2312" w:cs="Times New Roman"/>
          <w:color w:val="auto"/>
          <w:kern w:val="2"/>
          <w:sz w:val="32"/>
          <w:szCs w:val="32"/>
          <w:lang w:val="en-US" w:eastAsia="zh-CN"/>
        </w:rPr>
        <w:t>、</w:t>
      </w:r>
      <w:r>
        <w:rPr>
          <w:rFonts w:hint="eastAsia" w:ascii="Times New Roman" w:hAnsi="Times New Roman" w:eastAsia="仿宋_GB2312" w:cs="Times New Roman"/>
          <w:color w:val="auto"/>
          <w:kern w:val="2"/>
          <w:sz w:val="32"/>
          <w:szCs w:val="32"/>
        </w:rPr>
        <w:t>工会经费</w:t>
      </w:r>
      <w:r>
        <w:rPr>
          <w:rFonts w:hint="eastAsia" w:ascii="Times New Roman" w:hAnsi="Times New Roman" w:eastAsia="仿宋_GB2312" w:cs="Times New Roman"/>
          <w:color w:val="auto"/>
          <w:kern w:val="2"/>
          <w:sz w:val="32"/>
          <w:szCs w:val="32"/>
          <w:lang w:val="en-US" w:eastAsia="zh-CN"/>
        </w:rPr>
        <w:t>、</w:t>
      </w:r>
      <w:r>
        <w:rPr>
          <w:rFonts w:hint="eastAsia" w:ascii="Times New Roman" w:hAnsi="Times New Roman" w:eastAsia="仿宋_GB2312" w:cs="Times New Roman"/>
          <w:color w:val="auto"/>
          <w:kern w:val="2"/>
          <w:sz w:val="32"/>
          <w:szCs w:val="32"/>
        </w:rPr>
        <w:t>福利费</w:t>
      </w: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rPr>
        <w:t>公务用车运行维护费</w:t>
      </w:r>
      <w:r>
        <w:rPr>
          <w:rFonts w:hint="eastAsia" w:ascii="Times New Roman" w:hAnsi="Times New Roman" w:eastAsia="仿宋_GB2312" w:cs="Times New Roman"/>
          <w:color w:val="auto"/>
          <w:kern w:val="2"/>
          <w:sz w:val="32"/>
          <w:szCs w:val="32"/>
          <w:lang w:val="en-US" w:eastAsia="zh-CN"/>
        </w:rPr>
        <w:t>、</w:t>
      </w:r>
      <w:r>
        <w:rPr>
          <w:rFonts w:hint="eastAsia" w:ascii="Times New Roman" w:hAnsi="Times New Roman" w:eastAsia="仿宋_GB2312" w:cs="Times New Roman"/>
          <w:color w:val="auto"/>
          <w:kern w:val="2"/>
          <w:sz w:val="32"/>
          <w:szCs w:val="32"/>
        </w:rPr>
        <w:t>其他交通费</w:t>
      </w:r>
      <w:r>
        <w:rPr>
          <w:rFonts w:hint="eastAsia" w:ascii="Times New Roman" w:hAnsi="Times New Roman" w:eastAsia="仿宋_GB2312" w:cs="Times New Roman"/>
          <w:color w:val="auto"/>
          <w:kern w:val="2"/>
          <w:sz w:val="32"/>
          <w:szCs w:val="32"/>
          <w:lang w:eastAsia="zh-CN"/>
        </w:rPr>
        <w:t>等。</w:t>
      </w:r>
    </w:p>
    <w:p w14:paraId="67DDE8C5">
      <w:pPr>
        <w:pStyle w:val="19"/>
        <w:numPr>
          <w:ilvl w:val="0"/>
          <w:numId w:val="2"/>
        </w:numP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财政拨款“三公”经费支出决算情况说明</w:t>
      </w:r>
    </w:p>
    <w:p w14:paraId="5603D970">
      <w:pPr>
        <w:pStyle w:val="19"/>
        <w:numPr>
          <w:numId w:val="0"/>
        </w:numPr>
        <w:overflowPunct w:val="0"/>
        <w:autoSpaceDE/>
        <w:autoSpaceDN/>
        <w:spacing w:line="600" w:lineRule="exact"/>
        <w:ind w:firstLine="320" w:firstLineChars="1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0D5D37E8">
      <w:pPr>
        <w:pStyle w:val="19"/>
        <w:overflowPunct w:val="0"/>
        <w:autoSpaceDE/>
        <w:autoSpaceDN/>
        <w:spacing w:line="600" w:lineRule="exact"/>
        <w:ind w:firstLine="640" w:firstLineChars="200"/>
        <w:jc w:val="both"/>
        <w:rPr>
          <w:rFonts w:hint="eastAsia" w:ascii="仿宋_GB2312" w:hAnsi="仿宋" w:eastAsia="仿宋_GB2312" w:cs="仿宋"/>
          <w:color w:val="auto"/>
          <w:sz w:val="32"/>
          <w:szCs w:val="32"/>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12.5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12.09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96.72</w:t>
      </w:r>
      <w:r>
        <w:rPr>
          <w:rFonts w:ascii="Times New Roman" w:hAnsi="Times New Roman" w:eastAsia="仿宋_GB2312" w:cs="Times New Roman"/>
          <w:sz w:val="32"/>
          <w:szCs w:val="32"/>
        </w:rPr>
        <w:t>%；</w:t>
      </w:r>
      <w:r>
        <w:rPr>
          <w:rFonts w:hint="eastAsia" w:ascii="仿宋_GB2312" w:hAnsi="仿宋" w:eastAsia="仿宋_GB2312" w:cs="仿宋"/>
          <w:color w:val="auto"/>
          <w:sz w:val="32"/>
          <w:szCs w:val="32"/>
        </w:rPr>
        <w:t>20</w:t>
      </w:r>
      <w:r>
        <w:rPr>
          <w:rFonts w:hint="eastAsia" w:ascii="仿宋_GB2312" w:hAnsi="仿宋" w:eastAsia="仿宋_GB2312" w:cs="仿宋"/>
          <w:color w:val="auto"/>
          <w:sz w:val="32"/>
          <w:szCs w:val="32"/>
          <w:lang w:val="en-US" w:eastAsia="zh-CN"/>
        </w:rPr>
        <w:t>24</w:t>
      </w:r>
      <w:r>
        <w:rPr>
          <w:rFonts w:hint="eastAsia" w:ascii="仿宋_GB2312" w:hAnsi="仿宋" w:eastAsia="仿宋_GB2312" w:cs="仿宋"/>
          <w:color w:val="auto"/>
          <w:sz w:val="32"/>
          <w:szCs w:val="32"/>
        </w:rPr>
        <w:t>年“三公”经费支出总额为</w:t>
      </w:r>
      <w:r>
        <w:rPr>
          <w:rFonts w:hint="eastAsia" w:ascii="仿宋_GB2312" w:hAnsi="仿宋" w:eastAsia="仿宋_GB2312" w:cs="仿宋"/>
          <w:color w:val="auto"/>
          <w:sz w:val="32"/>
          <w:szCs w:val="32"/>
          <w:lang w:val="en-US" w:eastAsia="zh-CN"/>
        </w:rPr>
        <w:t>12.09万</w:t>
      </w:r>
      <w:r>
        <w:rPr>
          <w:rFonts w:hint="eastAsia" w:ascii="仿宋_GB2312" w:hAnsi="仿宋" w:eastAsia="仿宋_GB2312" w:cs="仿宋"/>
          <w:color w:val="auto"/>
          <w:sz w:val="32"/>
          <w:szCs w:val="32"/>
        </w:rPr>
        <w:t>元，比年初预算</w:t>
      </w:r>
      <w:r>
        <w:rPr>
          <w:rFonts w:hint="eastAsia" w:ascii="仿宋_GB2312" w:hAnsi="仿宋" w:eastAsia="仿宋_GB2312" w:cs="仿宋"/>
          <w:color w:val="auto"/>
          <w:sz w:val="32"/>
          <w:szCs w:val="32"/>
          <w:lang w:val="en-US" w:eastAsia="zh-CN"/>
        </w:rPr>
        <w:t>12.5万</w:t>
      </w:r>
      <w:r>
        <w:rPr>
          <w:rFonts w:hint="eastAsia" w:ascii="仿宋_GB2312" w:hAnsi="仿宋" w:eastAsia="仿宋_GB2312" w:cs="仿宋"/>
          <w:color w:val="auto"/>
          <w:sz w:val="32"/>
          <w:szCs w:val="32"/>
        </w:rPr>
        <w:t>元</w:t>
      </w:r>
      <w:r>
        <w:rPr>
          <w:rFonts w:hint="eastAsia" w:ascii="仿宋_GB2312" w:hAnsi="仿宋" w:eastAsia="仿宋_GB2312" w:cs="仿宋"/>
          <w:color w:val="auto"/>
          <w:sz w:val="32"/>
          <w:szCs w:val="32"/>
          <w:lang w:eastAsia="zh-CN"/>
        </w:rPr>
        <w:t>减少</w:t>
      </w:r>
      <w:r>
        <w:rPr>
          <w:rFonts w:hint="eastAsia" w:ascii="仿宋_GB2312" w:hAnsi="仿宋" w:eastAsia="仿宋_GB2312" w:cs="仿宋"/>
          <w:color w:val="auto"/>
          <w:sz w:val="32"/>
          <w:szCs w:val="32"/>
          <w:lang w:val="en-US" w:eastAsia="zh-CN"/>
        </w:rPr>
        <w:t>0.41万</w:t>
      </w:r>
      <w:r>
        <w:rPr>
          <w:rFonts w:hint="eastAsia" w:ascii="仿宋_GB2312" w:hAnsi="仿宋" w:eastAsia="仿宋_GB2312" w:cs="仿宋"/>
          <w:color w:val="auto"/>
          <w:sz w:val="32"/>
          <w:szCs w:val="32"/>
        </w:rPr>
        <w:t>元，比上年决算数</w:t>
      </w:r>
      <w:r>
        <w:rPr>
          <w:rFonts w:hint="eastAsia" w:ascii="仿宋_GB2312" w:hAnsi="仿宋" w:eastAsia="仿宋_GB2312" w:cs="仿宋"/>
          <w:color w:val="auto"/>
          <w:sz w:val="32"/>
          <w:szCs w:val="32"/>
          <w:lang w:val="en-US" w:eastAsia="zh-CN"/>
        </w:rPr>
        <w:t>3.24万</w:t>
      </w:r>
      <w:r>
        <w:rPr>
          <w:rFonts w:hint="eastAsia" w:ascii="仿宋_GB2312" w:hAnsi="仿宋" w:eastAsia="仿宋_GB2312" w:cs="仿宋"/>
          <w:color w:val="auto"/>
          <w:sz w:val="32"/>
          <w:szCs w:val="32"/>
        </w:rPr>
        <w:t>元</w:t>
      </w:r>
      <w:r>
        <w:rPr>
          <w:rFonts w:hint="eastAsia" w:ascii="仿宋_GB2312" w:hAnsi="仿宋" w:eastAsia="仿宋_GB2312" w:cs="仿宋"/>
          <w:color w:val="auto"/>
          <w:sz w:val="32"/>
          <w:szCs w:val="32"/>
          <w:lang w:eastAsia="zh-CN"/>
        </w:rPr>
        <w:t>增加</w:t>
      </w:r>
      <w:r>
        <w:rPr>
          <w:rFonts w:hint="eastAsia" w:ascii="仿宋_GB2312" w:hAnsi="仿宋" w:eastAsia="仿宋_GB2312" w:cs="仿宋"/>
          <w:color w:val="auto"/>
          <w:sz w:val="32"/>
          <w:szCs w:val="32"/>
          <w:lang w:val="en-US" w:eastAsia="zh-CN"/>
        </w:rPr>
        <w:t>8.85万</w:t>
      </w:r>
      <w:r>
        <w:rPr>
          <w:rFonts w:hint="eastAsia" w:ascii="仿宋_GB2312" w:hAnsi="仿宋" w:eastAsia="仿宋_GB2312" w:cs="仿宋"/>
          <w:color w:val="auto"/>
          <w:sz w:val="32"/>
          <w:szCs w:val="32"/>
        </w:rPr>
        <w:t>元。</w:t>
      </w:r>
    </w:p>
    <w:p w14:paraId="6FA66F31">
      <w:pPr>
        <w:pStyle w:val="19"/>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60BFA51B">
      <w:pPr>
        <w:pStyle w:val="19"/>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r>
        <w:rPr>
          <w:rFonts w:hint="eastAsia" w:ascii="Times New Roman" w:hAnsi="Times New Roman" w:eastAsia="仿宋_GB2312" w:cs="Times New Roman"/>
          <w:sz w:val="32"/>
          <w:szCs w:val="32"/>
          <w:lang w:eastAsia="zh-CN"/>
        </w:rPr>
        <w:t>。</w:t>
      </w:r>
    </w:p>
    <w:p w14:paraId="11ACDEF0">
      <w:pPr>
        <w:pStyle w:val="19"/>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4.91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122.75</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3.5</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248.23</w:t>
      </w:r>
      <w:r>
        <w:rPr>
          <w:rFonts w:ascii="Times New Roman" w:hAnsi="Times New Roman" w:eastAsia="仿宋_GB2312" w:cs="Times New Roman"/>
          <w:sz w:val="32"/>
          <w:szCs w:val="32"/>
        </w:rPr>
        <w:t>%。其中：</w:t>
      </w:r>
    </w:p>
    <w:p w14:paraId="20FDC1D7">
      <w:pPr>
        <w:pStyle w:val="19"/>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eastAsia="zh-CN"/>
        </w:rPr>
        <w:t>无增减</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预算数</w:t>
      </w:r>
      <w:r>
        <w:rPr>
          <w:rFonts w:hint="eastAsia" w:ascii="Times New Roman" w:hAnsi="Times New Roman" w:eastAsia="仿宋_GB2312" w:cs="Times New Roman"/>
          <w:sz w:val="32"/>
          <w:szCs w:val="32"/>
          <w:lang w:eastAsia="zh-CN"/>
        </w:rPr>
        <w:t>。</w:t>
      </w:r>
    </w:p>
    <w:p w14:paraId="68BD4BEA">
      <w:pPr>
        <w:pStyle w:val="19"/>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4.91</w:t>
      </w:r>
      <w:r>
        <w:rPr>
          <w:rFonts w:ascii="Times New Roman" w:hAnsi="Times New Roman" w:eastAsia="仿宋_GB2312" w:cs="Times New Roman"/>
          <w:sz w:val="32"/>
          <w:szCs w:val="32"/>
        </w:rPr>
        <w:t>万元，</w:t>
      </w:r>
    </w:p>
    <w:p w14:paraId="74EDE1D3">
      <w:pPr>
        <w:pStyle w:val="19"/>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主要是</w:t>
      </w:r>
      <w:r>
        <w:rPr>
          <w:rFonts w:hint="eastAsia" w:ascii="Times New Roman" w:hAnsi="Times New Roman" w:eastAsia="仿宋_GB2312" w:cs="Times New Roman"/>
          <w:sz w:val="32"/>
          <w:szCs w:val="32"/>
          <w:lang w:eastAsia="zh-CN"/>
        </w:rPr>
        <w:t>公车日常运转经费</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lang w:val="en-US" w:eastAsia="zh-CN"/>
        </w:rPr>
        <w:t>122.75</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3.5</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248.23</w:t>
      </w:r>
      <w:r>
        <w:rPr>
          <w:rFonts w:ascii="Times New Roman" w:hAnsi="Times New Roman" w:eastAsia="仿宋_GB2312" w:cs="Times New Roman"/>
          <w:sz w:val="32"/>
          <w:szCs w:val="32"/>
        </w:rPr>
        <w:t>%。决算数大于预算数的主要原因是</w:t>
      </w:r>
      <w:r>
        <w:rPr>
          <w:rFonts w:hint="eastAsia" w:ascii="仿宋_GB2312" w:hAnsi="仿宋" w:eastAsia="仿宋_GB2312" w:cs="仿宋"/>
          <w:color w:val="auto"/>
          <w:sz w:val="32"/>
          <w:szCs w:val="32"/>
          <w:lang w:eastAsia="zh-CN"/>
        </w:rPr>
        <w:t>乡村振兴局合并到本单位工作任务增加、新增两台长期租用车辆</w:t>
      </w:r>
      <w:r>
        <w:rPr>
          <w:rFonts w:ascii="Times New Roman" w:hAnsi="Times New Roman" w:eastAsia="仿宋_GB2312" w:cs="Times New Roman"/>
          <w:sz w:val="32"/>
          <w:szCs w:val="32"/>
        </w:rPr>
        <w:t>。决算数大于上年数的主要原因是</w:t>
      </w:r>
      <w:r>
        <w:rPr>
          <w:rFonts w:hint="eastAsia" w:ascii="仿宋_GB2312" w:hAnsi="仿宋" w:eastAsia="仿宋_GB2312" w:cs="仿宋"/>
          <w:color w:val="auto"/>
          <w:sz w:val="32"/>
          <w:szCs w:val="32"/>
          <w:lang w:eastAsia="zh-CN"/>
        </w:rPr>
        <w:t>乡村振兴局合并到本单位工作任务增加、新增两台长期租用车辆</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辆</w:t>
      </w:r>
      <w:r>
        <w:rPr>
          <w:rFonts w:hint="eastAsia" w:ascii="Times New Roman" w:hAnsi="Times New Roman" w:eastAsia="仿宋_GB2312" w:cs="Times New Roman"/>
          <w:sz w:val="32"/>
          <w:szCs w:val="32"/>
          <w:lang w:eastAsia="zh-CN"/>
        </w:rPr>
        <w:t>，长期租用车辆</w:t>
      </w:r>
      <w:r>
        <w:rPr>
          <w:rFonts w:hint="eastAsia" w:ascii="Times New Roman" w:hAnsi="Times New Roman" w:eastAsia="仿宋_GB2312" w:cs="Times New Roman"/>
          <w:sz w:val="32"/>
          <w:szCs w:val="32"/>
          <w:lang w:val="en-US" w:eastAsia="zh-CN"/>
        </w:rPr>
        <w:t>2台。</w:t>
      </w:r>
    </w:p>
    <w:p w14:paraId="500267DB">
      <w:pPr>
        <w:pStyle w:val="19"/>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8.5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7.18</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89.75</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5.16</w:t>
      </w:r>
      <w:r>
        <w:rPr>
          <w:rFonts w:ascii="Times New Roman" w:hAnsi="Times New Roman" w:eastAsia="仿宋_GB2312" w:cs="Times New Roman"/>
          <w:sz w:val="32"/>
          <w:szCs w:val="32"/>
        </w:rPr>
        <w:t>万元，。决算数小于预算数的主要原因是</w:t>
      </w:r>
      <w:r>
        <w:rPr>
          <w:rFonts w:hint="eastAsia" w:ascii="仿宋_GB2312" w:hAnsi="Calibri" w:eastAsia="仿宋_GB2312" w:cs="宋体"/>
          <w:color w:val="000000"/>
          <w:kern w:val="0"/>
          <w:sz w:val="32"/>
          <w:szCs w:val="32"/>
        </w:rPr>
        <w:t>严格控制</w:t>
      </w:r>
      <w:r>
        <w:rPr>
          <w:rFonts w:hint="eastAsia" w:ascii="仿宋_GB2312" w:hAnsi="仿宋" w:eastAsia="仿宋_GB2312" w:cs="仿宋"/>
          <w:color w:val="000000"/>
          <w:sz w:val="32"/>
          <w:szCs w:val="32"/>
          <w:lang w:eastAsia="zh-CN"/>
        </w:rPr>
        <w:t>“三公”经费</w:t>
      </w:r>
      <w:r>
        <w:rPr>
          <w:rFonts w:hint="eastAsia" w:ascii="仿宋_GB2312" w:hAnsi="Calibri" w:eastAsia="仿宋_GB2312" w:cs="宋体"/>
          <w:color w:val="000000"/>
          <w:kern w:val="0"/>
          <w:sz w:val="32"/>
          <w:szCs w:val="32"/>
        </w:rPr>
        <w:t>支出</w:t>
      </w:r>
      <w:r>
        <w:rPr>
          <w:rFonts w:ascii="Times New Roman" w:hAnsi="Times New Roman" w:eastAsia="仿宋_GB2312" w:cs="Times New Roman"/>
          <w:sz w:val="32"/>
          <w:szCs w:val="32"/>
        </w:rPr>
        <w:t>。决算数大于上年数的主要原因是</w:t>
      </w:r>
      <w:r>
        <w:rPr>
          <w:rFonts w:hint="eastAsia" w:ascii="仿宋_GB2312" w:hAnsi="仿宋" w:eastAsia="仿宋_GB2312" w:cs="仿宋"/>
          <w:color w:val="auto"/>
          <w:sz w:val="32"/>
          <w:szCs w:val="32"/>
          <w:lang w:eastAsia="zh-CN"/>
        </w:rPr>
        <w:t>乡村振兴局合并到本单位工作任务增加</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71</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568</w:t>
      </w:r>
      <w:r>
        <w:rPr>
          <w:rFonts w:ascii="Times New Roman" w:hAnsi="Times New Roman" w:eastAsia="仿宋_GB2312" w:cs="Times New Roman"/>
          <w:sz w:val="32"/>
          <w:szCs w:val="32"/>
        </w:rPr>
        <w:t>人次，主要是</w:t>
      </w:r>
      <w:r>
        <w:rPr>
          <w:rFonts w:hint="eastAsia" w:ascii="仿宋_GB2312" w:hAnsi="Calibri" w:eastAsia="仿宋_GB2312" w:cs="宋体"/>
          <w:color w:val="000000"/>
          <w:kern w:val="0"/>
          <w:sz w:val="32"/>
          <w:szCs w:val="32"/>
        </w:rPr>
        <w:t>上级指导、检查、验收等工作</w:t>
      </w:r>
      <w:r>
        <w:rPr>
          <w:rFonts w:ascii="Times New Roman" w:hAnsi="Times New Roman" w:eastAsia="仿宋_GB2312" w:cs="Times New Roman"/>
          <w:sz w:val="32"/>
          <w:szCs w:val="32"/>
        </w:rPr>
        <w:t>发生的接待支出。</w:t>
      </w:r>
    </w:p>
    <w:p w14:paraId="1A600777">
      <w:pPr>
        <w:pStyle w:val="19"/>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524D06EE">
      <w:pPr>
        <w:keepNext w:val="0"/>
        <w:keepLines w:val="0"/>
        <w:pageBreakBefore w:val="0"/>
        <w:widowControl/>
        <w:shd w:val="clear" w:color="auto" w:fill="auto"/>
        <w:kinsoku/>
        <w:wordWrap/>
        <w:overflowPunct/>
        <w:topLinePunct w:val="0"/>
        <w:bidi w:val="0"/>
        <w:snapToGrid/>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kern w:val="2"/>
          <w:sz w:val="32"/>
          <w:szCs w:val="32"/>
          <w:shd w:val="clear" w:color="auto" w:fill="auto"/>
        </w:rPr>
      </w:pPr>
      <w:r>
        <w:rPr>
          <w:rFonts w:hint="default" w:ascii="Times New Roman" w:hAnsi="Times New Roman" w:eastAsia="仿宋_GB2312" w:cs="Times New Roman"/>
          <w:kern w:val="2"/>
          <w:sz w:val="32"/>
          <w:szCs w:val="32"/>
          <w:shd w:val="clear" w:color="auto" w:fill="auto"/>
          <w:lang w:val="en-US" w:eastAsia="zh-CN"/>
        </w:rPr>
        <w:t>202</w:t>
      </w:r>
      <w:r>
        <w:rPr>
          <w:rFonts w:hint="eastAsia" w:ascii="Times New Roman" w:hAnsi="Times New Roman" w:eastAsia="仿宋_GB2312" w:cs="Times New Roman"/>
          <w:kern w:val="2"/>
          <w:sz w:val="32"/>
          <w:szCs w:val="32"/>
          <w:shd w:val="clear" w:color="auto" w:fill="auto"/>
          <w:lang w:val="en-US" w:eastAsia="zh-CN"/>
        </w:rPr>
        <w:t>4</w:t>
      </w:r>
      <w:r>
        <w:rPr>
          <w:rFonts w:hint="default" w:ascii="Times New Roman" w:hAnsi="Times New Roman" w:eastAsia="仿宋_GB2312" w:cs="Times New Roman"/>
          <w:kern w:val="2"/>
          <w:sz w:val="32"/>
          <w:szCs w:val="32"/>
          <w:shd w:val="clear" w:color="auto" w:fill="auto"/>
        </w:rPr>
        <w:t>年度本单位无政府性基金预算收入支出。</w:t>
      </w:r>
    </w:p>
    <w:p w14:paraId="037C4257">
      <w:pPr>
        <w:pStyle w:val="19"/>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65F9022F">
      <w:pPr>
        <w:pStyle w:val="19"/>
        <w:overflowPunct w:val="0"/>
        <w:autoSpaceDE/>
        <w:autoSpaceDN/>
        <w:spacing w:line="600" w:lineRule="exact"/>
        <w:ind w:firstLine="640" w:firstLineChars="200"/>
        <w:jc w:val="both"/>
        <w:rPr>
          <w:rFonts w:hint="eastAsia" w:ascii="仿宋_GB2312" w:hAnsi="仿宋" w:eastAsia="仿宋_GB2312"/>
          <w:color w:val="auto"/>
          <w:sz w:val="32"/>
          <w:szCs w:val="32"/>
          <w:lang w:val="en-US" w:eastAsia="zh-CN"/>
        </w:rPr>
      </w:pPr>
      <w:r>
        <w:rPr>
          <w:rFonts w:ascii="Times New Roman" w:hAnsi="Times New Roman" w:eastAsia="仿宋_GB2312" w:cs="Times New Roman"/>
          <w:sz w:val="32"/>
          <w:szCs w:val="32"/>
        </w:rPr>
        <w:t>本部门2024年度机关运行经费支出</w:t>
      </w:r>
      <w:r>
        <w:rPr>
          <w:rFonts w:hint="eastAsia" w:ascii="仿宋_GB2312" w:hAnsi="仿宋" w:eastAsia="仿宋_GB2312" w:cs="仿宋"/>
          <w:color w:val="auto"/>
          <w:sz w:val="32"/>
          <w:szCs w:val="32"/>
          <w:lang w:eastAsia="zh-CN"/>
        </w:rPr>
        <w:t>支出</w:t>
      </w:r>
      <w:r>
        <w:rPr>
          <w:rFonts w:hint="eastAsia" w:ascii="仿宋_GB2312" w:hAnsi="仿宋" w:eastAsia="仿宋_GB2312" w:cs="仿宋"/>
          <w:color w:val="auto"/>
          <w:sz w:val="32"/>
          <w:szCs w:val="32"/>
          <w:lang w:val="en-US" w:eastAsia="zh-CN"/>
        </w:rPr>
        <w:t>185.16</w:t>
      </w:r>
      <w:r>
        <w:rPr>
          <w:rFonts w:hint="eastAsia" w:ascii="仿宋_GB2312" w:hAnsi="仿宋" w:eastAsia="仿宋_GB2312" w:cs="仿宋"/>
          <w:color w:val="auto"/>
          <w:sz w:val="32"/>
          <w:szCs w:val="32"/>
        </w:rPr>
        <w:t>万元</w:t>
      </w:r>
      <w:r>
        <w:rPr>
          <w:rFonts w:hint="eastAsia" w:ascii="仿宋_GB2312" w:hAnsi="仿宋" w:eastAsia="仿宋_GB2312" w:cs="仿宋"/>
          <w:color w:val="auto"/>
          <w:sz w:val="32"/>
          <w:szCs w:val="32"/>
          <w:lang w:eastAsia="zh-CN"/>
        </w:rPr>
        <w:t>，</w:t>
      </w:r>
      <w:r>
        <w:rPr>
          <w:rFonts w:hint="eastAsia" w:ascii="仿宋_GB2312" w:hAnsi="仿宋" w:eastAsia="仿宋_GB2312" w:cs="仿宋"/>
          <w:color w:val="auto"/>
          <w:sz w:val="32"/>
          <w:szCs w:val="32"/>
          <w:lang w:val="en-US" w:eastAsia="zh-CN"/>
        </w:rPr>
        <w:t>比</w:t>
      </w:r>
      <w:r>
        <w:rPr>
          <w:rFonts w:hint="eastAsia" w:ascii="仿宋_GB2312" w:hAnsi="仿宋_GB2312" w:eastAsia="仿宋_GB2312" w:cs="仿宋_GB2312"/>
          <w:bCs/>
          <w:color w:val="auto"/>
          <w:sz w:val="32"/>
          <w:szCs w:val="32"/>
        </w:rPr>
        <w:t>20</w:t>
      </w:r>
      <w:r>
        <w:rPr>
          <w:rFonts w:hint="eastAsia" w:ascii="仿宋_GB2312" w:hAnsi="仿宋_GB2312" w:eastAsia="仿宋_GB2312" w:cs="仿宋_GB2312"/>
          <w:bCs/>
          <w:color w:val="auto"/>
          <w:sz w:val="32"/>
          <w:szCs w:val="32"/>
          <w:lang w:val="en-US" w:eastAsia="zh-CN"/>
        </w:rPr>
        <w:t>23</w:t>
      </w:r>
      <w:r>
        <w:rPr>
          <w:rFonts w:hint="eastAsia" w:ascii="仿宋_GB2312" w:hAnsi="仿宋_GB2312" w:eastAsia="仿宋_GB2312" w:cs="仿宋_GB2312"/>
          <w:bCs/>
          <w:color w:val="auto"/>
          <w:sz w:val="32"/>
          <w:szCs w:val="32"/>
        </w:rPr>
        <w:t>年</w:t>
      </w:r>
      <w:r>
        <w:rPr>
          <w:rFonts w:hint="eastAsia" w:ascii="仿宋_GB2312" w:hAnsi="仿宋" w:eastAsia="仿宋_GB2312" w:cs="仿宋"/>
          <w:color w:val="auto"/>
          <w:sz w:val="32"/>
          <w:szCs w:val="32"/>
        </w:rPr>
        <w:t>度</w:t>
      </w:r>
      <w:r>
        <w:rPr>
          <w:rFonts w:hint="eastAsia" w:ascii="仿宋_GB2312" w:hAnsi="仿宋" w:eastAsia="仿宋_GB2312" w:cs="仿宋"/>
          <w:bCs/>
          <w:color w:val="auto"/>
          <w:sz w:val="32"/>
          <w:szCs w:val="32"/>
          <w:lang w:eastAsia="zh-CN"/>
        </w:rPr>
        <w:t>公用经费</w:t>
      </w:r>
      <w:r>
        <w:rPr>
          <w:rFonts w:hint="eastAsia" w:ascii="仿宋_GB2312" w:hAnsi="仿宋" w:eastAsia="仿宋_GB2312"/>
          <w:color w:val="auto"/>
          <w:sz w:val="32"/>
          <w:szCs w:val="32"/>
        </w:rPr>
        <w:t>支出</w:t>
      </w:r>
      <w:r>
        <w:rPr>
          <w:rFonts w:hint="eastAsia" w:ascii="仿宋_GB2312" w:hAnsi="仿宋" w:eastAsia="仿宋_GB2312" w:cs="仿宋"/>
          <w:color w:val="auto"/>
          <w:sz w:val="32"/>
          <w:szCs w:val="32"/>
          <w:lang w:val="en-US" w:eastAsia="zh-CN"/>
        </w:rPr>
        <w:t>145.27万</w:t>
      </w:r>
      <w:r>
        <w:rPr>
          <w:rFonts w:hint="eastAsia" w:ascii="仿宋_GB2312" w:hAnsi="仿宋" w:eastAsia="仿宋_GB2312" w:cs="仿宋"/>
          <w:color w:val="auto"/>
          <w:sz w:val="32"/>
          <w:szCs w:val="32"/>
        </w:rPr>
        <w:t>元</w:t>
      </w:r>
      <w:r>
        <w:rPr>
          <w:rFonts w:hint="eastAsia" w:ascii="仿宋_GB2312" w:hAnsi="仿宋" w:eastAsia="仿宋_GB2312" w:cs="仿宋"/>
          <w:color w:val="auto"/>
          <w:sz w:val="32"/>
          <w:szCs w:val="32"/>
          <w:lang w:eastAsia="zh-CN"/>
        </w:rPr>
        <w:t>增加</w:t>
      </w:r>
      <w:r>
        <w:rPr>
          <w:rFonts w:hint="eastAsia" w:ascii="仿宋_GB2312" w:hAnsi="仿宋" w:eastAsia="仿宋_GB2312" w:cs="仿宋"/>
          <w:color w:val="auto"/>
          <w:sz w:val="32"/>
          <w:szCs w:val="32"/>
          <w:lang w:val="en-US" w:eastAsia="zh-CN"/>
        </w:rPr>
        <w:t>39.89万</w:t>
      </w:r>
      <w:r>
        <w:rPr>
          <w:rFonts w:hint="eastAsia" w:ascii="仿宋_GB2312" w:hAnsi="仿宋" w:eastAsia="仿宋_GB2312" w:cs="仿宋"/>
          <w:color w:val="auto"/>
          <w:sz w:val="32"/>
          <w:szCs w:val="32"/>
        </w:rPr>
        <w:t>元</w:t>
      </w:r>
      <w:r>
        <w:rPr>
          <w:rFonts w:hint="eastAsia" w:ascii="仿宋_GB2312" w:hAnsi="仿宋" w:eastAsia="仿宋_GB2312" w:cs="仿宋"/>
          <w:color w:val="auto"/>
          <w:sz w:val="32"/>
          <w:szCs w:val="32"/>
          <w:lang w:eastAsia="zh-CN"/>
        </w:rPr>
        <w:t>，增加</w:t>
      </w:r>
      <w:r>
        <w:rPr>
          <w:rFonts w:hint="eastAsia" w:ascii="仿宋_GB2312" w:hAnsi="仿宋" w:eastAsia="仿宋_GB2312" w:cs="仿宋"/>
          <w:color w:val="auto"/>
          <w:sz w:val="32"/>
          <w:szCs w:val="32"/>
          <w:lang w:val="en-US" w:eastAsia="zh-CN"/>
        </w:rPr>
        <w:t>27.46%，</w:t>
      </w:r>
      <w:r>
        <w:rPr>
          <w:rFonts w:hint="eastAsia" w:ascii="仿宋_GB2312" w:hAnsi="仿宋" w:eastAsia="仿宋_GB2312"/>
          <w:color w:val="auto"/>
          <w:sz w:val="32"/>
          <w:szCs w:val="32"/>
          <w:lang w:val="en-US" w:eastAsia="zh-CN"/>
        </w:rPr>
        <w:t>增加的原因主要是单位合并水电费、培训费、工会经费等增多增加了支出。</w:t>
      </w:r>
    </w:p>
    <w:p w14:paraId="4C36CF63">
      <w:pPr>
        <w:pStyle w:val="19"/>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7A2DDF05">
      <w:pPr>
        <w:keepNext w:val="0"/>
        <w:keepLines w:val="0"/>
        <w:pageBreakBefore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 w:eastAsia="仿宋_GB2312"/>
          <w:color w:val="auto"/>
          <w:sz w:val="32"/>
          <w:szCs w:val="32"/>
        </w:rPr>
      </w:pPr>
      <w:r>
        <w:rPr>
          <w:rFonts w:hint="eastAsia" w:ascii="仿宋_GB2312" w:hAnsi="仿宋" w:eastAsia="仿宋_GB2312"/>
          <w:color w:val="auto"/>
          <w:sz w:val="32"/>
          <w:szCs w:val="32"/>
          <w:lang w:eastAsia="zh-CN"/>
        </w:rPr>
        <w:t>本单位</w:t>
      </w:r>
      <w:r>
        <w:rPr>
          <w:rFonts w:hint="eastAsia" w:ascii="仿宋_GB2312" w:hAnsi="仿宋" w:eastAsia="仿宋_GB2312"/>
          <w:color w:val="auto"/>
          <w:sz w:val="32"/>
          <w:szCs w:val="32"/>
        </w:rPr>
        <w:t>会议费支出情况：</w:t>
      </w:r>
      <w:r>
        <w:rPr>
          <w:rFonts w:hint="eastAsia" w:ascii="仿宋_GB2312" w:hAnsi="仿宋" w:eastAsia="仿宋_GB2312"/>
          <w:color w:val="auto"/>
          <w:sz w:val="32"/>
          <w:szCs w:val="32"/>
          <w:lang w:eastAsia="zh-CN"/>
        </w:rPr>
        <w:t>会议费支出为</w:t>
      </w:r>
      <w:r>
        <w:rPr>
          <w:rFonts w:hint="eastAsia" w:ascii="仿宋_GB2312" w:hAnsi="仿宋" w:eastAsia="仿宋_GB2312"/>
          <w:color w:val="auto"/>
          <w:sz w:val="32"/>
          <w:szCs w:val="32"/>
          <w:lang w:val="en-US" w:eastAsia="zh-CN"/>
        </w:rPr>
        <w:t>0</w:t>
      </w:r>
      <w:r>
        <w:rPr>
          <w:rFonts w:hint="eastAsia" w:ascii="仿宋_GB2312" w:hAnsi="仿宋" w:eastAsia="仿宋_GB2312"/>
          <w:color w:val="auto"/>
          <w:sz w:val="32"/>
          <w:szCs w:val="32"/>
        </w:rPr>
        <w:t>。培训费支出情况：</w:t>
      </w:r>
      <w:r>
        <w:rPr>
          <w:rFonts w:hint="eastAsia" w:ascii="仿宋_GB2312" w:hAnsi="仿宋" w:eastAsia="仿宋_GB2312"/>
          <w:color w:val="auto"/>
          <w:sz w:val="32"/>
          <w:szCs w:val="32"/>
          <w:lang w:eastAsia="zh-CN"/>
        </w:rPr>
        <w:t>培训费支出为</w:t>
      </w:r>
      <w:r>
        <w:rPr>
          <w:rFonts w:hint="eastAsia" w:ascii="仿宋_GB2312" w:hAnsi="仿宋" w:eastAsia="仿宋_GB2312"/>
          <w:color w:val="auto"/>
          <w:sz w:val="32"/>
          <w:szCs w:val="32"/>
          <w:lang w:val="en-US" w:eastAsia="zh-CN"/>
        </w:rPr>
        <w:t>5万元，是事业人员网上培训支出、农业相关培训。</w:t>
      </w:r>
    </w:p>
    <w:p w14:paraId="5E82DEF1">
      <w:pPr>
        <w:pStyle w:val="19"/>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70510F3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Times New Roman" w:hAnsi="Times New Roman" w:eastAsia="楷体" w:cs="Times New Roman"/>
          <w:b/>
          <w:bCs/>
          <w:i/>
          <w:color w:val="auto"/>
          <w:sz w:val="32"/>
          <w:szCs w:val="32"/>
        </w:rPr>
      </w:pPr>
      <w:r>
        <w:rPr>
          <w:rFonts w:hint="eastAsia" w:ascii="仿宋_GB2312" w:hAnsi="仿宋_GB2312" w:eastAsia="仿宋_GB2312" w:cs="仿宋_GB2312"/>
          <w:bCs/>
          <w:sz w:val="32"/>
          <w:szCs w:val="32"/>
          <w:lang w:val="en-US" w:eastAsia="zh-CN"/>
        </w:rPr>
        <w:t>2024年</w:t>
      </w:r>
      <w:r>
        <w:rPr>
          <w:rFonts w:hint="eastAsia" w:ascii="仿宋_GB2312" w:hAnsi="仿宋_GB2312" w:eastAsia="仿宋_GB2312" w:cs="仿宋_GB2312"/>
          <w:bCs/>
          <w:color w:val="auto"/>
          <w:sz w:val="32"/>
          <w:szCs w:val="32"/>
        </w:rPr>
        <w:t>政府采购支出</w:t>
      </w:r>
      <w:r>
        <w:rPr>
          <w:rFonts w:hint="eastAsia" w:ascii="仿宋_GB2312" w:hAnsi="仿宋_GB2312" w:eastAsia="仿宋_GB2312" w:cs="仿宋_GB2312"/>
          <w:bCs/>
          <w:color w:val="auto"/>
          <w:sz w:val="32"/>
          <w:szCs w:val="32"/>
          <w:lang w:eastAsia="zh-CN"/>
        </w:rPr>
        <w:t>共</w:t>
      </w:r>
      <w:r>
        <w:rPr>
          <w:rFonts w:hint="eastAsia" w:ascii="仿宋_GB2312" w:hAnsi="仿宋_GB2312" w:eastAsia="仿宋_GB2312" w:cs="仿宋_GB2312"/>
          <w:bCs/>
          <w:color w:val="auto"/>
          <w:sz w:val="32"/>
          <w:szCs w:val="32"/>
          <w:lang w:val="en-US" w:eastAsia="zh-CN"/>
        </w:rPr>
        <w:t>238.49万元，其中</w:t>
      </w:r>
      <w:r>
        <w:rPr>
          <w:rFonts w:hint="eastAsia" w:ascii="仿宋_GB2312" w:hAnsi="仿宋_GB2312" w:eastAsia="仿宋_GB2312" w:cs="仿宋_GB2312"/>
          <w:bCs/>
          <w:color w:val="auto"/>
          <w:sz w:val="32"/>
          <w:szCs w:val="32"/>
        </w:rPr>
        <w:t>采购</w:t>
      </w:r>
      <w:r>
        <w:rPr>
          <w:rFonts w:hint="eastAsia" w:ascii="仿宋_GB2312" w:hAnsi="仿宋_GB2312" w:eastAsia="仿宋_GB2312" w:cs="仿宋_GB2312"/>
          <w:bCs/>
          <w:color w:val="auto"/>
          <w:sz w:val="32"/>
          <w:szCs w:val="32"/>
          <w:lang w:eastAsia="zh-CN"/>
        </w:rPr>
        <w:t>货物</w:t>
      </w:r>
      <w:r>
        <w:rPr>
          <w:rFonts w:hint="eastAsia" w:ascii="仿宋_GB2312" w:hAnsi="仿宋_GB2312" w:eastAsia="仿宋_GB2312" w:cs="仿宋_GB2312"/>
          <w:bCs/>
          <w:color w:val="auto"/>
          <w:sz w:val="32"/>
          <w:szCs w:val="32"/>
        </w:rPr>
        <w:t>支出</w:t>
      </w:r>
      <w:r>
        <w:rPr>
          <w:rFonts w:hint="eastAsia" w:ascii="仿宋_GB2312" w:hAnsi="仿宋_GB2312" w:eastAsia="仿宋_GB2312" w:cs="仿宋_GB2312"/>
          <w:bCs/>
          <w:color w:val="auto"/>
          <w:sz w:val="32"/>
          <w:szCs w:val="32"/>
          <w:lang w:val="en-US" w:eastAsia="zh-CN"/>
        </w:rPr>
        <w:t>201.27万元，</w:t>
      </w:r>
      <w:r>
        <w:rPr>
          <w:rFonts w:hint="eastAsia" w:ascii="仿宋_GB2312" w:hAnsi="仿宋_GB2312" w:eastAsia="仿宋_GB2312" w:cs="仿宋_GB2312"/>
          <w:bCs/>
          <w:color w:val="auto"/>
          <w:sz w:val="32"/>
          <w:szCs w:val="32"/>
        </w:rPr>
        <w:t>采购</w:t>
      </w:r>
      <w:r>
        <w:rPr>
          <w:rFonts w:hint="eastAsia" w:ascii="仿宋_GB2312" w:hAnsi="仿宋_GB2312" w:eastAsia="仿宋_GB2312" w:cs="仿宋_GB2312"/>
          <w:bCs/>
          <w:color w:val="auto"/>
          <w:sz w:val="32"/>
          <w:szCs w:val="32"/>
          <w:lang w:eastAsia="zh-CN"/>
        </w:rPr>
        <w:t>服务</w:t>
      </w:r>
      <w:r>
        <w:rPr>
          <w:rFonts w:hint="eastAsia" w:ascii="仿宋_GB2312" w:hAnsi="仿宋_GB2312" w:eastAsia="仿宋_GB2312" w:cs="仿宋_GB2312"/>
          <w:bCs/>
          <w:color w:val="auto"/>
          <w:sz w:val="32"/>
          <w:szCs w:val="32"/>
        </w:rPr>
        <w:t>支出</w:t>
      </w:r>
      <w:r>
        <w:rPr>
          <w:rFonts w:hint="eastAsia" w:ascii="仿宋_GB2312" w:hAnsi="仿宋_GB2312" w:eastAsia="仿宋_GB2312" w:cs="仿宋_GB2312"/>
          <w:bCs/>
          <w:color w:val="auto"/>
          <w:sz w:val="32"/>
          <w:szCs w:val="32"/>
          <w:lang w:val="en-US" w:eastAsia="zh-CN"/>
        </w:rPr>
        <w:t>24.07万元，</w:t>
      </w:r>
      <w:r>
        <w:rPr>
          <w:rFonts w:hint="eastAsia" w:ascii="仿宋_GB2312" w:hAnsi="仿宋_GB2312" w:eastAsia="仿宋_GB2312" w:cs="仿宋_GB2312"/>
          <w:bCs/>
          <w:color w:val="auto"/>
          <w:sz w:val="32"/>
          <w:szCs w:val="32"/>
        </w:rPr>
        <w:t>采购</w:t>
      </w:r>
      <w:r>
        <w:rPr>
          <w:rFonts w:hint="eastAsia" w:ascii="仿宋_GB2312" w:hAnsi="仿宋_GB2312" w:eastAsia="仿宋_GB2312" w:cs="仿宋_GB2312"/>
          <w:bCs/>
          <w:color w:val="auto"/>
          <w:sz w:val="32"/>
          <w:szCs w:val="32"/>
          <w:lang w:eastAsia="zh-CN"/>
        </w:rPr>
        <w:t>工程</w:t>
      </w:r>
      <w:r>
        <w:rPr>
          <w:rFonts w:hint="eastAsia" w:ascii="仿宋_GB2312" w:hAnsi="仿宋_GB2312" w:eastAsia="仿宋_GB2312" w:cs="仿宋_GB2312"/>
          <w:bCs/>
          <w:color w:val="auto"/>
          <w:sz w:val="32"/>
          <w:szCs w:val="32"/>
        </w:rPr>
        <w:t>支出</w:t>
      </w:r>
      <w:r>
        <w:rPr>
          <w:rFonts w:hint="eastAsia" w:ascii="仿宋_GB2312" w:hAnsi="仿宋_GB2312" w:eastAsia="仿宋_GB2312" w:cs="仿宋_GB2312"/>
          <w:bCs/>
          <w:color w:val="auto"/>
          <w:sz w:val="32"/>
          <w:szCs w:val="32"/>
          <w:lang w:val="en-US" w:eastAsia="zh-CN"/>
        </w:rPr>
        <w:t>13.15万元。</w:t>
      </w:r>
      <w:r>
        <w:rPr>
          <w:rFonts w:hint="eastAsia" w:ascii="仿宋_GB2312" w:hAnsi="仿宋_GB2312" w:eastAsia="仿宋_GB2312" w:cs="仿宋_GB2312"/>
          <w:kern w:val="0"/>
          <w:sz w:val="32"/>
          <w:szCs w:val="32"/>
        </w:rPr>
        <w:t>授予中小企业合同金额</w:t>
      </w:r>
      <w:r>
        <w:rPr>
          <w:rFonts w:hint="eastAsia" w:ascii="仿宋_GB2312" w:hAnsi="仿宋_GB2312" w:eastAsia="仿宋_GB2312" w:cs="仿宋_GB2312"/>
          <w:bCs/>
          <w:color w:val="auto"/>
          <w:sz w:val="32"/>
          <w:szCs w:val="32"/>
          <w:lang w:val="en-US" w:eastAsia="zh-CN"/>
        </w:rPr>
        <w:t>238.49</w:t>
      </w:r>
      <w:r>
        <w:rPr>
          <w:rFonts w:hint="eastAsia" w:ascii="仿宋_GB2312" w:hAnsi="仿宋_GB2312" w:eastAsia="仿宋_GB2312" w:cs="仿宋_GB2312"/>
          <w:kern w:val="0"/>
          <w:sz w:val="32"/>
          <w:szCs w:val="32"/>
        </w:rPr>
        <w:t>万元，占政府采购支出总额的</w:t>
      </w:r>
      <w:r>
        <w:rPr>
          <w:rFonts w:hint="eastAsia" w:ascii="仿宋_GB2312" w:hAnsi="仿宋_GB2312" w:eastAsia="仿宋_GB2312" w:cs="仿宋_GB2312"/>
          <w:sz w:val="32"/>
          <w:szCs w:val="32"/>
          <w:u w:val="none" w:color="auto"/>
          <w:lang w:val="en-US" w:eastAsia="zh-CN"/>
        </w:rPr>
        <w:t>100</w:t>
      </w:r>
      <w:r>
        <w:rPr>
          <w:rFonts w:hint="eastAsia" w:ascii="仿宋_GB2312" w:hAnsi="仿宋_GB2312" w:eastAsia="仿宋_GB2312" w:cs="仿宋_GB2312"/>
          <w:kern w:val="0"/>
          <w:sz w:val="32"/>
          <w:szCs w:val="32"/>
        </w:rPr>
        <w:t>%，其中：授予小微企业合同金额</w:t>
      </w:r>
      <w:r>
        <w:rPr>
          <w:rFonts w:hint="eastAsia" w:ascii="仿宋_GB2312" w:hAnsi="仿宋_GB2312" w:eastAsia="仿宋_GB2312" w:cs="仿宋_GB2312"/>
          <w:bCs/>
          <w:color w:val="auto"/>
          <w:sz w:val="32"/>
          <w:szCs w:val="32"/>
          <w:lang w:val="en-US" w:eastAsia="zh-CN"/>
        </w:rPr>
        <w:t>238.49</w:t>
      </w:r>
      <w:r>
        <w:rPr>
          <w:rFonts w:hint="eastAsia" w:ascii="仿宋_GB2312" w:hAnsi="仿宋_GB2312" w:eastAsia="仿宋_GB2312" w:cs="仿宋_GB2312"/>
          <w:kern w:val="0"/>
          <w:sz w:val="32"/>
          <w:szCs w:val="32"/>
        </w:rPr>
        <w:t>万元，占政府采购支出总额的</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w:t>
      </w:r>
      <w:r>
        <w:rPr>
          <w:rFonts w:eastAsia="仿宋_GB2312"/>
          <w:kern w:val="0"/>
          <w:sz w:val="32"/>
          <w:szCs w:val="32"/>
        </w:rPr>
        <w:t>。</w:t>
      </w:r>
    </w:p>
    <w:p w14:paraId="3076B324">
      <w:pPr>
        <w:pStyle w:val="19"/>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35760E7A">
      <w:pPr>
        <w:pStyle w:val="19"/>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34151931">
      <w:pPr>
        <w:pStyle w:val="19"/>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084BECFA">
      <w:pPr>
        <w:overflowPunct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lang w:val="en-US" w:eastAsia="zh-CN"/>
        </w:rPr>
        <w:t>3450.07</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3450.07</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p>
    <w:p w14:paraId="3DAE535B">
      <w:pPr>
        <w:keepNext w:val="0"/>
        <w:keepLines w:val="0"/>
        <w:pageBreakBefore w:val="0"/>
        <w:widowControl w:val="0"/>
        <w:kinsoku/>
        <w:wordWrap/>
        <w:overflowPunct/>
        <w:topLinePunct w:val="0"/>
        <w:autoSpaceDE/>
        <w:autoSpaceDN/>
        <w:bidi w:val="0"/>
        <w:adjustRightInd/>
        <w:snapToGrid/>
        <w:spacing w:line="560" w:lineRule="atLeast"/>
        <w:ind w:left="0" w:leftChars="0" w:firstLine="640" w:firstLineChars="200"/>
        <w:jc w:val="left"/>
        <w:textAlignment w:val="auto"/>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10216.4</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3450.07</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33.77</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98</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”。绩效目标完成情况：一是</w:t>
      </w:r>
      <w:r>
        <w:rPr>
          <w:rFonts w:hint="eastAsia" w:ascii="Times New Roman" w:hAnsi="Times New Roman" w:eastAsia="仿宋_GB2312" w:cs="Times New Roman"/>
          <w:sz w:val="32"/>
          <w:szCs w:val="32"/>
          <w:lang w:eastAsia="zh-CN"/>
        </w:rPr>
        <w:t>按时、按质完成各项工作</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lang w:eastAsia="zh-CN"/>
        </w:rPr>
        <w:t>保障单位工作正常运转</w:t>
      </w:r>
      <w:r>
        <w:rPr>
          <w:rFonts w:ascii="Times New Roman" w:hAnsi="Times New Roman" w:eastAsia="仿宋_GB2312" w:cs="Times New Roman"/>
          <w:sz w:val="32"/>
          <w:szCs w:val="32"/>
        </w:rPr>
        <w:t>。发现的主要问题及原因：</w:t>
      </w:r>
      <w:r>
        <w:rPr>
          <w:rFonts w:hint="eastAsia" w:ascii="Times New Roman" w:hAnsi="Times New Roman" w:eastAsia="仿宋_GB2312" w:cs="Times New Roman"/>
          <w:sz w:val="32"/>
          <w:szCs w:val="32"/>
          <w:lang w:eastAsia="zh-CN"/>
        </w:rPr>
        <w:t>绩效评价质量不高、方式思路不够创新、绩效人员培训不到位。</w:t>
      </w:r>
      <w:r>
        <w:rPr>
          <w:rFonts w:ascii="Times New Roman" w:hAnsi="Times New Roman" w:eastAsia="仿宋_GB2312" w:cs="Times New Roman"/>
          <w:sz w:val="32"/>
          <w:szCs w:val="32"/>
        </w:rPr>
        <w:t>下一步改进措施：</w:t>
      </w:r>
      <w:r>
        <w:rPr>
          <w:rFonts w:hint="eastAsia" w:ascii="仿宋_GB2312" w:hAnsi="仿宋_GB2312" w:eastAsia="仿宋_GB2312" w:cs="仿宋_GB2312"/>
          <w:b w:val="0"/>
          <w:bCs w:val="0"/>
          <w:color w:val="000000"/>
          <w:sz w:val="32"/>
          <w:szCs w:val="32"/>
          <w:shd w:val="clear" w:color="auto" w:fill="FFFFFF"/>
          <w:lang w:val="en-US" w:eastAsia="zh-CN"/>
        </w:rPr>
        <w:t>（一）进一步健全和完善财务管理制度及内部控制制度，创新管理手段，用新思路、新方法，改进完善财务管理方法。（二）按照财政支出绩效管理的要求，建立科学的财政资金效益考评制度体系，不断提高财政资金使用管理的水平和效率。（三）加强对绩效评价人员学习培训。</w:t>
      </w:r>
      <w:bookmarkStart w:id="3" w:name="_GoBack"/>
      <w:bookmarkEnd w:id="3"/>
    </w:p>
    <w:p w14:paraId="5CCF42A6">
      <w:pPr>
        <w:overflowPunct w:val="0"/>
        <w:spacing w:line="600" w:lineRule="exact"/>
        <w:ind w:firstLine="640" w:firstLineChars="200"/>
        <w:rPr>
          <w:rFonts w:ascii="Times New Roman" w:hAnsi="Times New Roman" w:eastAsia="仿宋_GB2312" w:cs="Times New Roman"/>
          <w:bCs/>
          <w:sz w:val="32"/>
          <w:szCs w:val="32"/>
        </w:rPr>
      </w:pPr>
    </w:p>
    <w:p w14:paraId="3E709C39">
      <w:pPr>
        <w:pStyle w:val="19"/>
        <w:overflowPunct w:val="0"/>
        <w:autoSpaceDE/>
        <w:autoSpaceDN/>
        <w:spacing w:line="600" w:lineRule="exact"/>
        <w:ind w:firstLine="640" w:firstLineChars="200"/>
        <w:jc w:val="both"/>
        <w:rPr>
          <w:rFonts w:ascii="Times New Roman" w:hAnsi="Times New Roman" w:eastAsia="仿宋_GB2312" w:cs="Times New Roman"/>
          <w:color w:val="auto"/>
          <w:sz w:val="72"/>
          <w:szCs w:val="72"/>
        </w:rPr>
      </w:pPr>
      <w:r>
        <w:rPr>
          <w:rFonts w:ascii="Times New Roman" w:hAnsi="Times New Roman" w:eastAsia="楷体_GB2312" w:cs="Times New Roman"/>
          <w:b/>
          <w:bCs/>
          <w:color w:val="auto"/>
          <w:kern w:val="2"/>
          <w:sz w:val="32"/>
          <w:szCs w:val="32"/>
        </w:rPr>
        <w:t>（三）评价结果应用情况。</w:t>
      </w:r>
      <w:r>
        <w:rPr>
          <w:rFonts w:ascii="Times New Roman" w:hAnsi="Times New Roman" w:eastAsia="仿宋_GB2312" w:cs="Times New Roman"/>
          <w:color w:val="auto"/>
          <w:sz w:val="32"/>
          <w:szCs w:val="32"/>
        </w:rPr>
        <w:t>请根据2024年度绩效自评结果、部门评价结果、财政评价结果对本部门2025年度预算安排，支出结构调整，资金管理，制度建设等方面结果运用进行简要说明。</w:t>
      </w:r>
    </w:p>
    <w:p w14:paraId="7679CDCE">
      <w:pPr>
        <w:pStyle w:val="19"/>
        <w:jc w:val="center"/>
        <w:rPr>
          <w:rFonts w:ascii="Times New Roman" w:hAnsi="Times New Roman" w:cs="Times New Roman"/>
          <w:sz w:val="72"/>
          <w:szCs w:val="72"/>
        </w:rPr>
      </w:pPr>
    </w:p>
    <w:p w14:paraId="2E2E1ABE">
      <w:pPr>
        <w:pStyle w:val="19"/>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218DE0E3">
      <w:pPr>
        <w:widowControl/>
        <w:jc w:val="left"/>
        <w:rPr>
          <w:rFonts w:ascii="Times New Roman" w:hAnsi="Times New Roman" w:cs="Times New Roman"/>
          <w:color w:val="000000"/>
          <w:kern w:val="0"/>
          <w:sz w:val="32"/>
          <w:szCs w:val="32"/>
        </w:rPr>
      </w:pPr>
    </w:p>
    <w:p w14:paraId="7AE21140">
      <w:pPr>
        <w:keepNext w:val="0"/>
        <w:keepLines w:val="0"/>
        <w:pageBreakBefore w:val="0"/>
        <w:widowControl w:val="0"/>
        <w:kinsoku/>
        <w:wordWrap/>
        <w:overflowPunct/>
        <w:topLinePunct w:val="0"/>
        <w:autoSpaceDE/>
        <w:autoSpaceDN/>
        <w:bidi w:val="0"/>
        <w:adjustRightInd/>
        <w:snapToGrid/>
        <w:spacing w:beforeAutospacing="0" w:afterAutospacing="0" w:line="560" w:lineRule="atLeast"/>
        <w:ind w:firstLine="640" w:firstLineChars="200"/>
        <w:textAlignment w:val="auto"/>
        <w:rPr>
          <w:rFonts w:hint="eastAsia" w:ascii="仿宋_GB2312" w:hAnsi="仿宋_GB2312" w:eastAsia="仿宋_GB2312" w:cs="仿宋_GB2312"/>
          <w:i w:val="0"/>
          <w:caps w:val="0"/>
          <w:color w:val="000000"/>
          <w:spacing w:val="0"/>
          <w:sz w:val="32"/>
          <w:szCs w:val="32"/>
          <w:shd w:val="clear" w:color="auto" w:fill="FFFFFF"/>
        </w:rPr>
      </w:pPr>
      <w:r>
        <w:rPr>
          <w:rFonts w:hint="eastAsia" w:ascii="楷体_GB2312" w:hAnsi="楷体_GB2312" w:eastAsia="楷体_GB2312" w:cs="楷体_GB2312"/>
          <w:b/>
          <w:bCs/>
          <w:i w:val="0"/>
          <w:caps w:val="0"/>
          <w:color w:val="000000"/>
          <w:spacing w:val="0"/>
          <w:sz w:val="32"/>
          <w:szCs w:val="32"/>
          <w:shd w:val="clear" w:color="auto" w:fill="FFFFFF"/>
          <w:lang w:eastAsia="zh-CN"/>
        </w:rPr>
        <w:t>（一）</w:t>
      </w:r>
      <w:r>
        <w:rPr>
          <w:rFonts w:hint="eastAsia" w:ascii="楷体_GB2312" w:hAnsi="楷体_GB2312" w:eastAsia="楷体_GB2312" w:cs="楷体_GB2312"/>
          <w:b/>
          <w:bCs/>
          <w:i w:val="0"/>
          <w:caps w:val="0"/>
          <w:color w:val="000000"/>
          <w:spacing w:val="0"/>
          <w:sz w:val="32"/>
          <w:szCs w:val="32"/>
          <w:shd w:val="clear" w:color="auto" w:fill="FFFFFF"/>
        </w:rPr>
        <w:t>机关运行经费</w:t>
      </w:r>
      <w:r>
        <w:rPr>
          <w:rFonts w:hint="eastAsia" w:ascii="仿宋_GB2312" w:hAnsi="仿宋_GB2312" w:eastAsia="仿宋_GB2312" w:cs="仿宋_GB2312"/>
          <w:i w:val="0"/>
          <w:caps w:val="0"/>
          <w:color w:val="000000"/>
          <w:spacing w:val="0"/>
          <w:sz w:val="32"/>
          <w:szCs w:val="32"/>
          <w:shd w:val="clear" w:color="auto" w:fill="FFFFFF"/>
        </w:rPr>
        <w:t>。是指各部门的公用经费，包括办公及印刷费、邮电费、差旅费、会议费、福利费、日常维修费、专用资料及一般设备购置费、办公用房水电费、办公用房取暖费、办公用房物业管理费、公务用车运行维护费以及其他费用。</w:t>
      </w:r>
    </w:p>
    <w:p w14:paraId="778D4018">
      <w:pPr>
        <w:keepNext w:val="0"/>
        <w:keepLines w:val="0"/>
        <w:pageBreakBefore w:val="0"/>
        <w:widowControl w:val="0"/>
        <w:kinsoku/>
        <w:wordWrap/>
        <w:overflowPunct/>
        <w:topLinePunct w:val="0"/>
        <w:autoSpaceDE/>
        <w:autoSpaceDN/>
        <w:bidi w:val="0"/>
        <w:adjustRightInd/>
        <w:snapToGrid/>
        <w:spacing w:beforeAutospacing="0" w:afterAutospacing="0" w:line="560" w:lineRule="atLeast"/>
        <w:ind w:firstLine="640" w:firstLineChars="200"/>
        <w:textAlignment w:val="auto"/>
        <w:rPr>
          <w:rFonts w:hint="eastAsia" w:ascii="仿宋_GB2312" w:hAnsi="仿宋_GB2312" w:eastAsia="仿宋_GB2312" w:cs="仿宋_GB2312"/>
          <w:i w:val="0"/>
          <w:caps w:val="0"/>
          <w:color w:val="000000"/>
          <w:spacing w:val="0"/>
          <w:sz w:val="32"/>
          <w:szCs w:val="32"/>
          <w:shd w:val="clear" w:color="auto" w:fill="FFFFFF"/>
        </w:rPr>
      </w:pPr>
      <w:r>
        <w:rPr>
          <w:rFonts w:hint="eastAsia" w:ascii="楷体_GB2312" w:hAnsi="楷体_GB2312" w:eastAsia="楷体_GB2312" w:cs="楷体_GB2312"/>
          <w:b/>
          <w:bCs/>
          <w:i w:val="0"/>
          <w:caps w:val="0"/>
          <w:color w:val="000000"/>
          <w:spacing w:val="0"/>
          <w:sz w:val="32"/>
          <w:szCs w:val="32"/>
          <w:shd w:val="clear" w:color="auto" w:fill="FFFFFF"/>
          <w:lang w:eastAsia="zh-CN"/>
        </w:rPr>
        <w:t>（二）</w:t>
      </w:r>
      <w:r>
        <w:rPr>
          <w:rFonts w:hint="eastAsia" w:ascii="楷体_GB2312" w:hAnsi="楷体_GB2312" w:eastAsia="楷体_GB2312" w:cs="楷体_GB2312"/>
          <w:b/>
          <w:bCs/>
          <w:i w:val="0"/>
          <w:caps w:val="0"/>
          <w:color w:val="000000"/>
          <w:spacing w:val="0"/>
          <w:sz w:val="32"/>
          <w:szCs w:val="32"/>
          <w:shd w:val="clear" w:color="auto" w:fill="FFFFFF"/>
        </w:rPr>
        <w:t>“三公”经费。</w:t>
      </w:r>
      <w:r>
        <w:rPr>
          <w:rFonts w:hint="eastAsia" w:ascii="仿宋_GB2312" w:hAnsi="仿宋_GB2312" w:eastAsia="仿宋_GB2312" w:cs="仿宋_GB2312"/>
          <w:i w:val="0"/>
          <w:caps w:val="0"/>
          <w:color w:val="000000"/>
          <w:spacing w:val="0"/>
          <w:sz w:val="32"/>
          <w:szCs w:val="32"/>
          <w:shd w:val="clear" w:color="auto" w:fill="FFFFFF"/>
        </w:rPr>
        <w:t>一般公共预算“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 </w:t>
      </w:r>
    </w:p>
    <w:p w14:paraId="4E8BBA56">
      <w:pPr>
        <w:keepNext w:val="0"/>
        <w:keepLines w:val="0"/>
        <w:pageBreakBefore w:val="0"/>
        <w:widowControl w:val="0"/>
        <w:kinsoku/>
        <w:wordWrap/>
        <w:overflowPunct/>
        <w:topLinePunct w:val="0"/>
        <w:autoSpaceDE/>
        <w:autoSpaceDN/>
        <w:bidi w:val="0"/>
        <w:adjustRightInd/>
        <w:snapToGrid/>
        <w:spacing w:beforeAutospacing="0" w:afterAutospacing="0" w:line="560" w:lineRule="atLeast"/>
        <w:ind w:firstLine="640" w:firstLineChars="200"/>
        <w:textAlignment w:val="auto"/>
        <w:rPr>
          <w:rFonts w:hint="eastAsia" w:ascii="仿宋_GB2312" w:hAnsi="仿宋_GB2312" w:eastAsia="仿宋_GB2312" w:cs="仿宋_GB2312"/>
          <w:i w:val="0"/>
          <w:caps w:val="0"/>
          <w:color w:val="000000"/>
          <w:spacing w:val="0"/>
          <w:sz w:val="32"/>
          <w:szCs w:val="32"/>
          <w:shd w:val="clear" w:color="auto" w:fill="FFFFFF"/>
        </w:rPr>
      </w:pPr>
      <w:r>
        <w:rPr>
          <w:rFonts w:hint="eastAsia" w:ascii="楷体_GB2312" w:hAnsi="楷体_GB2312" w:eastAsia="楷体_GB2312" w:cs="楷体_GB2312"/>
          <w:b/>
          <w:bCs/>
          <w:i w:val="0"/>
          <w:caps w:val="0"/>
          <w:color w:val="000000"/>
          <w:spacing w:val="0"/>
          <w:sz w:val="32"/>
          <w:szCs w:val="32"/>
          <w:shd w:val="clear" w:color="auto" w:fill="FFFFFF"/>
          <w:lang w:eastAsia="zh-CN"/>
        </w:rPr>
        <w:t>（三）</w:t>
      </w:r>
      <w:r>
        <w:rPr>
          <w:rFonts w:hint="eastAsia" w:ascii="楷体_GB2312" w:hAnsi="楷体_GB2312" w:eastAsia="楷体_GB2312" w:cs="楷体_GB2312"/>
          <w:b/>
          <w:bCs/>
          <w:i w:val="0"/>
          <w:caps w:val="0"/>
          <w:color w:val="000000"/>
          <w:spacing w:val="0"/>
          <w:sz w:val="32"/>
          <w:szCs w:val="32"/>
          <w:shd w:val="clear" w:color="auto" w:fill="FFFFFF"/>
        </w:rPr>
        <w:t>基本支出。</w:t>
      </w:r>
      <w:r>
        <w:rPr>
          <w:rFonts w:hint="eastAsia" w:ascii="仿宋_GB2312" w:hAnsi="仿宋_GB2312" w:eastAsia="仿宋_GB2312" w:cs="仿宋_GB2312"/>
          <w:i w:val="0"/>
          <w:caps w:val="0"/>
          <w:color w:val="000000"/>
          <w:spacing w:val="0"/>
          <w:sz w:val="32"/>
          <w:szCs w:val="32"/>
          <w:shd w:val="clear" w:color="auto" w:fill="FFFFFF"/>
        </w:rPr>
        <w:t>指为保障机构正常运转、完成日常工作任务而发生的人员支出和公用支出。</w:t>
      </w:r>
    </w:p>
    <w:p w14:paraId="612A2958">
      <w:pPr>
        <w:keepNext w:val="0"/>
        <w:keepLines w:val="0"/>
        <w:pageBreakBefore w:val="0"/>
        <w:widowControl w:val="0"/>
        <w:kinsoku/>
        <w:wordWrap/>
        <w:overflowPunct/>
        <w:topLinePunct w:val="0"/>
        <w:autoSpaceDE/>
        <w:autoSpaceDN/>
        <w:bidi w:val="0"/>
        <w:adjustRightInd/>
        <w:snapToGrid/>
        <w:spacing w:beforeAutospacing="0" w:afterAutospacing="0" w:line="560" w:lineRule="atLeast"/>
        <w:ind w:firstLine="640" w:firstLineChars="200"/>
        <w:textAlignment w:val="auto"/>
        <w:rPr>
          <w:rFonts w:hint="eastAsia" w:ascii="仿宋_GB2312" w:hAnsi="仿宋_GB2312" w:eastAsia="仿宋_GB2312" w:cs="仿宋_GB2312"/>
          <w:i w:val="0"/>
          <w:caps w:val="0"/>
          <w:color w:val="000000"/>
          <w:spacing w:val="0"/>
          <w:sz w:val="32"/>
          <w:szCs w:val="32"/>
          <w:shd w:val="clear" w:color="auto" w:fill="FFFFFF"/>
        </w:rPr>
      </w:pPr>
      <w:r>
        <w:rPr>
          <w:rFonts w:hint="eastAsia" w:ascii="楷体_GB2312" w:hAnsi="楷体_GB2312" w:eastAsia="楷体_GB2312" w:cs="楷体_GB2312"/>
          <w:b/>
          <w:bCs/>
          <w:i w:val="0"/>
          <w:caps w:val="0"/>
          <w:color w:val="000000"/>
          <w:spacing w:val="0"/>
          <w:sz w:val="32"/>
          <w:szCs w:val="32"/>
          <w:shd w:val="clear" w:color="auto" w:fill="FFFFFF"/>
          <w:lang w:eastAsia="zh-CN"/>
        </w:rPr>
        <w:t>（四）</w:t>
      </w:r>
      <w:r>
        <w:rPr>
          <w:rFonts w:hint="eastAsia" w:ascii="楷体_GB2312" w:hAnsi="楷体_GB2312" w:eastAsia="楷体_GB2312" w:cs="楷体_GB2312"/>
          <w:b/>
          <w:bCs/>
          <w:i w:val="0"/>
          <w:caps w:val="0"/>
          <w:color w:val="000000"/>
          <w:spacing w:val="0"/>
          <w:sz w:val="32"/>
          <w:szCs w:val="32"/>
          <w:shd w:val="clear" w:color="auto" w:fill="FFFFFF"/>
        </w:rPr>
        <w:t>项目支出。</w:t>
      </w:r>
      <w:r>
        <w:rPr>
          <w:rFonts w:hint="eastAsia" w:ascii="仿宋_GB2312" w:hAnsi="仿宋_GB2312" w:eastAsia="仿宋_GB2312" w:cs="仿宋_GB2312"/>
          <w:i w:val="0"/>
          <w:caps w:val="0"/>
          <w:color w:val="000000"/>
          <w:spacing w:val="0"/>
          <w:sz w:val="32"/>
          <w:szCs w:val="32"/>
          <w:shd w:val="clear" w:color="auto" w:fill="FFFFFF"/>
        </w:rPr>
        <w:t>指在基本支出之外为完成特定行政任务和事业发展目标所发生的支出。</w:t>
      </w:r>
    </w:p>
    <w:p w14:paraId="541B011B">
      <w:pPr>
        <w:pStyle w:val="19"/>
        <w:spacing w:line="600" w:lineRule="exact"/>
        <w:ind w:firstLine="640" w:firstLineChars="200"/>
        <w:rPr>
          <w:rFonts w:ascii="Times New Roman" w:hAnsi="Times New Roman" w:eastAsia="楷体_GB2312" w:cs="Times New Roman"/>
          <w:b/>
          <w:bCs/>
          <w:i/>
          <w:color w:val="auto"/>
          <w:sz w:val="32"/>
          <w:szCs w:val="32"/>
        </w:rPr>
      </w:pPr>
    </w:p>
    <w:p w14:paraId="64354BF3">
      <w:pPr>
        <w:pStyle w:val="19"/>
        <w:jc w:val="center"/>
        <w:rPr>
          <w:rFonts w:ascii="Times New Roman" w:hAnsi="Times New Roman" w:cs="Times New Roman"/>
          <w:sz w:val="72"/>
          <w:szCs w:val="72"/>
        </w:rPr>
      </w:pPr>
    </w:p>
    <w:p w14:paraId="6FD1F39E">
      <w:pPr>
        <w:pStyle w:val="19"/>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7DA0C4C4">
      <w:pPr>
        <w:rPr>
          <w:rFonts w:ascii="Times New Roman" w:hAnsi="Times New Roman" w:cs="Times New Roman"/>
          <w:sz w:val="72"/>
          <w:szCs w:val="72"/>
        </w:rPr>
      </w:pPr>
    </w:p>
    <w:p w14:paraId="3453797A">
      <w:pPr>
        <w:keepNext w:val="0"/>
        <w:keepLines w:val="0"/>
        <w:pageBreakBefore w:val="0"/>
        <w:kinsoku/>
        <w:wordWrap/>
        <w:overflowPunct/>
        <w:topLinePunct w:val="0"/>
        <w:autoSpaceDE/>
        <w:autoSpaceDN/>
        <w:bidi w:val="0"/>
        <w:snapToGrid/>
        <w:spacing w:line="520" w:lineRule="exact"/>
        <w:ind w:left="0" w:leftChars="0" w:right="0" w:rightChars="0" w:firstLine="0" w:firstLineChars="0"/>
        <w:jc w:val="center"/>
        <w:textAlignment w:val="auto"/>
        <w:outlineLvl w:val="9"/>
        <w:rPr>
          <w:rFonts w:hint="eastAsia" w:ascii="黑体" w:hAnsi="黑体" w:eastAsia="黑体" w:cs="黑体"/>
          <w:b/>
          <w:bCs w:val="0"/>
          <w:color w:val="000000"/>
          <w:kern w:val="0"/>
          <w:sz w:val="44"/>
          <w:szCs w:val="44"/>
        </w:rPr>
      </w:pPr>
      <w:r>
        <w:rPr>
          <w:rFonts w:hint="eastAsia" w:ascii="黑体" w:hAnsi="黑体" w:eastAsia="黑体" w:cs="黑体"/>
          <w:b/>
          <w:bCs w:val="0"/>
          <w:kern w:val="0"/>
          <w:sz w:val="44"/>
          <w:szCs w:val="44"/>
          <w:lang w:val="en-US" w:eastAsia="zh-CN"/>
        </w:rPr>
        <w:t>2024</w:t>
      </w:r>
      <w:r>
        <w:rPr>
          <w:rFonts w:hint="eastAsia" w:ascii="黑体" w:hAnsi="黑体" w:eastAsia="黑体" w:cs="黑体"/>
          <w:b/>
          <w:bCs w:val="0"/>
          <w:color w:val="000000"/>
          <w:kern w:val="0"/>
          <w:sz w:val="44"/>
          <w:szCs w:val="44"/>
        </w:rPr>
        <w:t>年度</w:t>
      </w:r>
      <w:r>
        <w:rPr>
          <w:rFonts w:hint="eastAsia" w:ascii="黑体" w:hAnsi="黑体" w:eastAsia="黑体" w:cs="黑体"/>
          <w:b/>
          <w:bCs w:val="0"/>
          <w:sz w:val="44"/>
          <w:szCs w:val="44"/>
          <w:lang w:eastAsia="zh-CN"/>
        </w:rPr>
        <w:t>蓝山县农业农村局</w:t>
      </w:r>
      <w:r>
        <w:rPr>
          <w:rFonts w:hint="eastAsia" w:ascii="黑体" w:hAnsi="黑体" w:eastAsia="黑体" w:cs="黑体"/>
          <w:b/>
          <w:bCs w:val="0"/>
          <w:color w:val="000000"/>
          <w:kern w:val="0"/>
          <w:sz w:val="44"/>
          <w:szCs w:val="44"/>
        </w:rPr>
        <w:t>整体支出</w:t>
      </w:r>
    </w:p>
    <w:p w14:paraId="1B0BC5B1">
      <w:pPr>
        <w:keepNext w:val="0"/>
        <w:keepLines w:val="0"/>
        <w:pageBreakBefore w:val="0"/>
        <w:kinsoku/>
        <w:wordWrap/>
        <w:overflowPunct/>
        <w:topLinePunct w:val="0"/>
        <w:autoSpaceDE/>
        <w:autoSpaceDN/>
        <w:bidi w:val="0"/>
        <w:snapToGrid/>
        <w:spacing w:line="520" w:lineRule="exact"/>
        <w:ind w:left="0" w:leftChars="0" w:right="0" w:rightChars="0" w:firstLine="0" w:firstLineChars="0"/>
        <w:jc w:val="center"/>
        <w:textAlignment w:val="auto"/>
        <w:outlineLvl w:val="9"/>
        <w:rPr>
          <w:rFonts w:hint="eastAsia" w:ascii="黑体" w:hAnsi="黑体" w:eastAsia="黑体" w:cs="黑体"/>
          <w:b/>
          <w:bCs w:val="0"/>
          <w:sz w:val="44"/>
          <w:szCs w:val="44"/>
        </w:rPr>
      </w:pPr>
      <w:r>
        <w:rPr>
          <w:rFonts w:hint="eastAsia" w:ascii="黑体" w:hAnsi="黑体" w:eastAsia="黑体" w:cs="黑体"/>
          <w:b/>
          <w:bCs w:val="0"/>
          <w:color w:val="000000"/>
          <w:kern w:val="0"/>
          <w:sz w:val="44"/>
          <w:szCs w:val="44"/>
        </w:rPr>
        <w:t>绩效评价报告</w:t>
      </w:r>
    </w:p>
    <w:p w14:paraId="28D262B6">
      <w:pPr>
        <w:pStyle w:val="1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20" w:lineRule="exact"/>
        <w:ind w:right="0" w:rightChars="0"/>
        <w:jc w:val="both"/>
        <w:textAlignment w:val="auto"/>
        <w:outlineLvl w:val="9"/>
        <w:rPr>
          <w:rFonts w:hint="eastAsia" w:ascii="黑体" w:hAnsi="黑体" w:eastAsia="黑体" w:cs="黑体"/>
          <w:b/>
          <w:bCs/>
          <w:sz w:val="32"/>
          <w:szCs w:val="32"/>
        </w:rPr>
      </w:pPr>
    </w:p>
    <w:p w14:paraId="49C06F6E">
      <w:pPr>
        <w:pStyle w:val="1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20" w:lineRule="exact"/>
        <w:ind w:left="0" w:right="0" w:rightChars="0" w:firstLine="640" w:firstLineChars="200"/>
        <w:jc w:val="both"/>
        <w:textAlignment w:val="auto"/>
        <w:outlineLvl w:val="9"/>
        <w:rPr>
          <w:rFonts w:hint="eastAsia" w:ascii="黑体" w:hAnsi="黑体" w:eastAsia="黑体" w:cs="黑体"/>
          <w:b/>
          <w:bCs/>
          <w:sz w:val="32"/>
          <w:szCs w:val="32"/>
        </w:rPr>
      </w:pPr>
      <w:r>
        <w:rPr>
          <w:rFonts w:hint="eastAsia" w:ascii="黑体" w:hAnsi="黑体" w:eastAsia="黑体" w:cs="黑体"/>
          <w:b/>
          <w:bCs/>
          <w:sz w:val="32"/>
          <w:szCs w:val="32"/>
        </w:rPr>
        <w:t>一、部门概况</w:t>
      </w:r>
    </w:p>
    <w:p w14:paraId="2F0BEDEF">
      <w:pPr>
        <w:pStyle w:val="1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20" w:lineRule="exact"/>
        <w:ind w:left="0" w:right="0" w:rightChars="0" w:firstLine="640" w:firstLineChars="200"/>
        <w:jc w:val="both"/>
        <w:textAlignment w:val="auto"/>
        <w:outlineLvl w:val="9"/>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rPr>
        <w:t>（一）部门基本情况</w:t>
      </w:r>
      <w:r>
        <w:rPr>
          <w:rFonts w:hint="eastAsia" w:ascii="楷体_GB2312" w:hAnsi="楷体_GB2312" w:eastAsia="楷体_GB2312" w:cs="楷体_GB2312"/>
          <w:b/>
          <w:bCs/>
          <w:sz w:val="32"/>
          <w:szCs w:val="32"/>
          <w:lang w:eastAsia="zh-CN"/>
        </w:rPr>
        <w:t>。</w:t>
      </w:r>
    </w:p>
    <w:p w14:paraId="4F6B896C">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 w:eastAsia="仿宋_GB2312"/>
          <w:b/>
          <w:bCs/>
          <w:color w:val="auto"/>
          <w:sz w:val="32"/>
          <w:szCs w:val="32"/>
        </w:rPr>
      </w:pPr>
      <w:r>
        <w:rPr>
          <w:rFonts w:hint="eastAsia" w:ascii="仿宋_GB2312" w:hAnsi="仿宋" w:eastAsia="仿宋_GB2312"/>
          <w:b/>
          <w:bCs/>
          <w:color w:val="auto"/>
          <w:sz w:val="32"/>
          <w:szCs w:val="32"/>
        </w:rPr>
        <w:t>1．主要职能。</w:t>
      </w:r>
    </w:p>
    <w:p w14:paraId="1600102A">
      <w:pPr>
        <w:keepNext w:val="0"/>
        <w:keepLines w:val="0"/>
        <w:pageBreakBefore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0"/>
          <w:sz w:val="32"/>
          <w:szCs w:val="32"/>
          <w:lang w:eastAsia="zh-CN"/>
        </w:rPr>
        <w:t>统筹研究和组织实施以乡村振兴为重心的“三农”工作中长期规划、政策措施。拟定农业农村和乡村振兴有关规范性文件，指导农业综合执法。参与涉农的价格、收储、金融保险、进出口等政策制定。</w:t>
      </w:r>
    </w:p>
    <w:p w14:paraId="1A102B7C">
      <w:pPr>
        <w:keepNext w:val="0"/>
        <w:keepLines w:val="0"/>
        <w:pageBreakBefore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）统筹推动发展农村社会事业、农村公共服务、农村文化、农村基础设施和乡村治理。牵头组织改善农村人居环境。指导农村精神文明和优秀农耕文化建设。指导农业行业安全生产工作</w:t>
      </w:r>
      <w:r>
        <w:rPr>
          <w:rFonts w:hint="eastAsia" w:ascii="仿宋_GB2312" w:hAnsi="仿宋_GB2312" w:eastAsia="仿宋_GB2312" w:cs="仿宋_GB2312"/>
          <w:color w:val="auto"/>
          <w:sz w:val="32"/>
          <w:szCs w:val="32"/>
        </w:rPr>
        <w:t>。</w:t>
      </w:r>
    </w:p>
    <w:p w14:paraId="053BC1E9">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负责农民承包地、农村宅基地、农村集体产权制度改革和管理有关工作。研究提出深化农村经济体制改革和完善农村基本经营制度的政策建议。指导农村集体经济组织发展和集体资产管理工作。指导农民合作经济组织、农业社会化服务体系、新型农业经营主体建设与发展</w:t>
      </w:r>
      <w:r>
        <w:rPr>
          <w:rFonts w:hint="eastAsia" w:ascii="仿宋_GB2312" w:hAnsi="仿宋_GB2312" w:eastAsia="仿宋_GB2312" w:cs="仿宋_GB2312"/>
          <w:color w:val="auto"/>
          <w:sz w:val="32"/>
          <w:szCs w:val="32"/>
        </w:rPr>
        <w:t>。</w:t>
      </w:r>
    </w:p>
    <w:p w14:paraId="7B8CDBBD">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负责巩固拓展脱贫攻坚成果有关工作。牵头开展防止返贫监测和帮扶，组织开展定点帮扶、社会帮扶，会同有关部门组织实施过渡期内巩固拓展脱贫攻坚成果相关考核评估工作，研究提出中央、省级、市级和县级财政衔接推进乡村振兴相关资金分配建议方案并指导、监督资金使用，推进乡村帮扶产业发展。会同有关部门做好农村低收入人口和欠发达地区常态化帮扶有关工作，构建长效帮扶机制。</w:t>
      </w:r>
    </w:p>
    <w:p w14:paraId="614954F6">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牵头协调推进县域经济发展。负责指导乡村特色产业、农产品加工业、休闲农业和乡镇企业发展工作，推动延长农产品产业链。提出促进大宗农产品流通的建议，培育、保护农业品牌。发布农业农村经济信息，监测分析农业农村经济运行。承担农业统计和农业农村信息化的关工作</w:t>
      </w:r>
      <w:r>
        <w:rPr>
          <w:rFonts w:hint="eastAsia" w:ascii="仿宋_GB2312" w:hAnsi="仿宋_GB2312" w:eastAsia="仿宋_GB2312" w:cs="仿宋_GB2312"/>
          <w:color w:val="auto"/>
          <w:sz w:val="32"/>
          <w:szCs w:val="32"/>
        </w:rPr>
        <w:t>。</w:t>
      </w:r>
    </w:p>
    <w:p w14:paraId="04780E29">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负责种植业、畜牧业、渔业、农垦、农业机械化等农业各产业的监督管理。指导粮食等农产品生产，推进构建多元化食物供给体系。组织构建现代农业产业体系、生产体系、经营体系，指导农业标准化生产。负责渔政渔港监督管理</w:t>
      </w:r>
      <w:r>
        <w:rPr>
          <w:rFonts w:hint="eastAsia" w:ascii="仿宋_GB2312" w:hAnsi="仿宋_GB2312" w:eastAsia="仿宋_GB2312" w:cs="仿宋_GB2312"/>
          <w:color w:val="auto"/>
          <w:sz w:val="32"/>
          <w:szCs w:val="32"/>
        </w:rPr>
        <w:t>。</w:t>
      </w:r>
    </w:p>
    <w:p w14:paraId="29763466">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eastAsia="zh-CN"/>
        </w:rPr>
        <w:t>）负责农产品质量安全监督管理。组织开展农产品质量安全监测、追溯、风险评估。贯彻执行农产品质量安全国家标准，参与</w:t>
      </w:r>
      <w:r>
        <w:rPr>
          <w:rFonts w:hint="eastAsia" w:ascii="仿宋_GB2312" w:hAnsi="仿宋_GB2312" w:eastAsia="仿宋_GB2312" w:cs="仿宋_GB2312"/>
          <w:color w:val="auto"/>
          <w:sz w:val="32"/>
          <w:szCs w:val="32"/>
        </w:rPr>
        <w:t>制定</w:t>
      </w:r>
      <w:r>
        <w:rPr>
          <w:rFonts w:hint="eastAsia" w:ascii="仿宋_GB2312" w:hAnsi="仿宋_GB2312" w:eastAsia="仿宋_GB2312" w:cs="仿宋_GB2312"/>
          <w:color w:val="auto"/>
          <w:sz w:val="32"/>
          <w:szCs w:val="32"/>
          <w:lang w:eastAsia="zh-CN"/>
        </w:rPr>
        <w:t>农产品质量安全地方标准</w:t>
      </w:r>
      <w:r>
        <w:rPr>
          <w:rFonts w:hint="eastAsia" w:ascii="仿宋_GB2312" w:hAnsi="仿宋_GB2312" w:eastAsia="仿宋_GB2312" w:cs="仿宋_GB2312"/>
          <w:color w:val="auto"/>
          <w:sz w:val="32"/>
          <w:szCs w:val="32"/>
        </w:rPr>
        <w:t>并</w:t>
      </w:r>
      <w:r>
        <w:rPr>
          <w:rFonts w:hint="eastAsia" w:ascii="仿宋_GB2312" w:hAnsi="仿宋_GB2312" w:eastAsia="仿宋_GB2312" w:cs="仿宋_GB2312"/>
          <w:color w:val="auto"/>
          <w:sz w:val="32"/>
          <w:szCs w:val="32"/>
          <w:lang w:eastAsia="zh-CN"/>
        </w:rPr>
        <w:t>会同有关部门</w:t>
      </w:r>
      <w:r>
        <w:rPr>
          <w:rFonts w:hint="eastAsia" w:ascii="仿宋_GB2312" w:hAnsi="仿宋_GB2312" w:eastAsia="仿宋_GB2312" w:cs="仿宋_GB2312"/>
          <w:color w:val="auto"/>
          <w:sz w:val="32"/>
          <w:szCs w:val="32"/>
        </w:rPr>
        <w:t>组织实施</w:t>
      </w:r>
      <w:r>
        <w:rPr>
          <w:rFonts w:hint="eastAsia" w:ascii="仿宋_GB2312" w:hAnsi="仿宋_GB2312" w:eastAsia="仿宋_GB2312" w:cs="仿宋_GB2312"/>
          <w:color w:val="auto"/>
          <w:sz w:val="32"/>
          <w:szCs w:val="32"/>
          <w:lang w:eastAsia="zh-CN"/>
        </w:rPr>
        <w:t>。指导农业检验检测体系建设</w:t>
      </w:r>
      <w:r>
        <w:rPr>
          <w:rFonts w:hint="eastAsia" w:ascii="仿宋_GB2312" w:hAnsi="仿宋_GB2312" w:eastAsia="仿宋_GB2312" w:cs="仿宋_GB2312"/>
          <w:color w:val="auto"/>
          <w:sz w:val="32"/>
          <w:szCs w:val="32"/>
        </w:rPr>
        <w:t>。</w:t>
      </w:r>
    </w:p>
    <w:p w14:paraId="0C6C1224">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0"/>
          <w:sz w:val="32"/>
          <w:szCs w:val="32"/>
          <w:lang w:eastAsia="zh-CN"/>
        </w:rPr>
        <w:t>负责耕地、永久基本农田质量保护和高标准农田建设工作。组织农业资源区划工作。指导农用地、渔业水域以及农业生物物种资源的保护与管理，负责水生野生动植物保护工作。指导农产品产地环境管理和农业清洁生产。指导设施农业、生态循环农业、节水农业发展以及农村可再生能源综合开发利用、农业生物质产业发展。牵头管理外来物种</w:t>
      </w:r>
      <w:r>
        <w:rPr>
          <w:rFonts w:hint="eastAsia" w:ascii="仿宋_GB2312" w:hAnsi="仿宋_GB2312" w:eastAsia="仿宋_GB2312" w:cs="仿宋_GB2312"/>
          <w:color w:val="auto"/>
          <w:kern w:val="0"/>
          <w:sz w:val="32"/>
          <w:szCs w:val="32"/>
        </w:rPr>
        <w:t>。</w:t>
      </w:r>
    </w:p>
    <w:p w14:paraId="1077D00F">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0"/>
          <w:sz w:val="32"/>
          <w:szCs w:val="32"/>
          <w:lang w:eastAsia="zh-CN"/>
        </w:rPr>
        <w:t>负责</w:t>
      </w:r>
      <w:r>
        <w:rPr>
          <w:rFonts w:hint="eastAsia" w:ascii="仿宋_GB2312" w:hAnsi="仿宋_GB2312" w:eastAsia="仿宋_GB2312" w:cs="仿宋_GB2312"/>
          <w:color w:val="auto"/>
          <w:kern w:val="0"/>
          <w:sz w:val="32"/>
          <w:szCs w:val="32"/>
        </w:rPr>
        <w:t>农业生产资料</w:t>
      </w:r>
      <w:r>
        <w:rPr>
          <w:rFonts w:hint="eastAsia" w:ascii="仿宋_GB2312" w:hAnsi="仿宋_GB2312" w:eastAsia="仿宋_GB2312" w:cs="仿宋_GB2312"/>
          <w:color w:val="auto"/>
          <w:kern w:val="0"/>
          <w:sz w:val="32"/>
          <w:szCs w:val="32"/>
          <w:lang w:eastAsia="zh-CN"/>
        </w:rPr>
        <w:t>和农业投入品的监督管理。组织农业生产资料</w:t>
      </w:r>
      <w:r>
        <w:rPr>
          <w:rFonts w:hint="eastAsia" w:ascii="仿宋_GB2312" w:hAnsi="仿宋_GB2312" w:eastAsia="仿宋_GB2312" w:cs="仿宋_GB2312"/>
          <w:color w:val="auto"/>
          <w:kern w:val="0"/>
          <w:sz w:val="32"/>
          <w:szCs w:val="32"/>
        </w:rPr>
        <w:t>市场体系建设</w:t>
      </w:r>
      <w:r>
        <w:rPr>
          <w:rFonts w:hint="eastAsia" w:ascii="仿宋_GB2312" w:hAnsi="仿宋_GB2312" w:eastAsia="仿宋_GB2312" w:cs="仿宋_GB2312"/>
          <w:color w:val="auto"/>
          <w:kern w:val="0"/>
          <w:sz w:val="32"/>
          <w:szCs w:val="32"/>
          <w:lang w:eastAsia="zh-CN"/>
        </w:rPr>
        <w:t>。拟订有关农业生产资料地方标准并监督实施。拟订种业振兴政策并组织实施。贯彻执行农业生产资料、</w:t>
      </w:r>
      <w:r>
        <w:rPr>
          <w:rFonts w:hint="eastAsia" w:ascii="仿宋_GB2312" w:hAnsi="仿宋_GB2312" w:eastAsia="仿宋_GB2312" w:cs="仿宋_GB2312"/>
          <w:color w:val="auto"/>
          <w:kern w:val="0"/>
          <w:sz w:val="32"/>
          <w:szCs w:val="32"/>
        </w:rPr>
        <w:t>兽药质量、兽药残留限量和残留检测方法国家标准</w:t>
      </w:r>
      <w:r>
        <w:rPr>
          <w:rFonts w:hint="eastAsia" w:ascii="仿宋_GB2312" w:hAnsi="仿宋_GB2312" w:eastAsia="仿宋_GB2312" w:cs="仿宋_GB2312"/>
          <w:color w:val="auto"/>
          <w:kern w:val="0"/>
          <w:sz w:val="32"/>
          <w:szCs w:val="32"/>
          <w:lang w:eastAsia="zh-CN"/>
        </w:rPr>
        <w:t>并监督实施。组织兽医医政、兽药药政药检工作，负责执业兽医和畜禽屠宰行业管理</w:t>
      </w:r>
      <w:r>
        <w:rPr>
          <w:rFonts w:hint="eastAsia" w:ascii="仿宋_GB2312" w:hAnsi="仿宋_GB2312" w:eastAsia="仿宋_GB2312" w:cs="仿宋_GB2312"/>
          <w:color w:val="auto"/>
          <w:kern w:val="0"/>
          <w:sz w:val="32"/>
          <w:szCs w:val="32"/>
        </w:rPr>
        <w:t>。</w:t>
      </w:r>
    </w:p>
    <w:p w14:paraId="5B3DB23B">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0"/>
          <w:sz w:val="32"/>
          <w:szCs w:val="32"/>
          <w:lang w:eastAsia="zh-CN"/>
        </w:rPr>
        <w:t>负责</w:t>
      </w:r>
      <w:r>
        <w:rPr>
          <w:rFonts w:hint="eastAsia" w:ascii="仿宋_GB2312" w:hAnsi="仿宋_GB2312" w:eastAsia="仿宋_GB2312" w:cs="仿宋_GB2312"/>
          <w:color w:val="auto"/>
          <w:kern w:val="0"/>
          <w:sz w:val="32"/>
          <w:szCs w:val="32"/>
        </w:rPr>
        <w:t>农业防灾减灾</w:t>
      </w:r>
      <w:r>
        <w:rPr>
          <w:rFonts w:hint="eastAsia" w:ascii="仿宋_GB2312" w:hAnsi="仿宋_GB2312" w:eastAsia="仿宋_GB2312" w:cs="仿宋_GB2312"/>
          <w:color w:val="auto"/>
          <w:kern w:val="0"/>
          <w:sz w:val="32"/>
          <w:szCs w:val="32"/>
          <w:lang w:eastAsia="zh-CN"/>
        </w:rPr>
        <w:t>、农作物重大病虫害防治工作。指导动植物防疫检疫体系建设，组织、监督县内动植物防疫检疫工作，</w:t>
      </w:r>
      <w:r>
        <w:rPr>
          <w:rFonts w:hint="eastAsia" w:ascii="仿宋_GB2312" w:hAnsi="仿宋_GB2312" w:eastAsia="仿宋_GB2312" w:cs="仿宋_GB2312"/>
          <w:color w:val="auto"/>
          <w:kern w:val="0"/>
          <w:sz w:val="32"/>
          <w:szCs w:val="32"/>
        </w:rPr>
        <w:t>及时上报</w:t>
      </w:r>
      <w:r>
        <w:rPr>
          <w:rFonts w:hint="eastAsia" w:ascii="仿宋_GB2312" w:hAnsi="仿宋_GB2312" w:eastAsia="仿宋_GB2312" w:cs="仿宋_GB2312"/>
          <w:color w:val="auto"/>
          <w:kern w:val="0"/>
          <w:sz w:val="32"/>
          <w:szCs w:val="32"/>
          <w:lang w:eastAsia="zh-CN"/>
        </w:rPr>
        <w:t>疫情并组织扑灭。</w:t>
      </w:r>
    </w:p>
    <w:p w14:paraId="29ECDD73">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0"/>
          <w:sz w:val="32"/>
          <w:szCs w:val="32"/>
          <w:lang w:eastAsia="zh-CN"/>
        </w:rPr>
        <w:t>负责农业投资管理。提出农业投融资体制机制改革建议。编制相关农业投资项目建设规划，提出农业投资规模和方向、扶持农业农村发展财政项目建议，按规定权限审批农业投资项目，负责农业投资项目资金安排和监督管理</w:t>
      </w:r>
      <w:r>
        <w:rPr>
          <w:rFonts w:hint="eastAsia" w:ascii="仿宋_GB2312" w:hAnsi="仿宋_GB2312" w:eastAsia="仿宋_GB2312" w:cs="仿宋_GB2312"/>
          <w:color w:val="auto"/>
          <w:kern w:val="0"/>
          <w:sz w:val="32"/>
          <w:szCs w:val="32"/>
        </w:rPr>
        <w:t>。</w:t>
      </w:r>
    </w:p>
    <w:p w14:paraId="101FA34C">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0"/>
          <w:sz w:val="32"/>
          <w:szCs w:val="32"/>
          <w:lang w:eastAsia="zh-CN"/>
        </w:rPr>
        <w:t>推动</w:t>
      </w:r>
      <w:r>
        <w:rPr>
          <w:rFonts w:hint="eastAsia" w:ascii="仿宋_GB2312" w:hAnsi="仿宋_GB2312" w:eastAsia="仿宋_GB2312" w:cs="仿宋_GB2312"/>
          <w:color w:val="auto"/>
          <w:kern w:val="0"/>
          <w:sz w:val="32"/>
          <w:szCs w:val="32"/>
        </w:rPr>
        <w:t>农业科技体</w:t>
      </w:r>
      <w:r>
        <w:rPr>
          <w:rFonts w:hint="eastAsia" w:ascii="仿宋_GB2312" w:hAnsi="仿宋_GB2312" w:eastAsia="仿宋_GB2312" w:cs="仿宋_GB2312"/>
          <w:color w:val="auto"/>
          <w:kern w:val="0"/>
          <w:sz w:val="32"/>
          <w:szCs w:val="32"/>
          <w:lang w:eastAsia="zh-CN"/>
        </w:rPr>
        <w:t>制改革</w:t>
      </w:r>
      <w:r>
        <w:rPr>
          <w:rFonts w:hint="eastAsia" w:ascii="仿宋_GB2312" w:hAnsi="仿宋_GB2312" w:eastAsia="仿宋_GB2312" w:cs="仿宋_GB2312"/>
          <w:color w:val="auto"/>
          <w:kern w:val="0"/>
          <w:sz w:val="32"/>
          <w:szCs w:val="32"/>
        </w:rPr>
        <w:t>和农业</w:t>
      </w:r>
      <w:r>
        <w:rPr>
          <w:rFonts w:hint="eastAsia" w:ascii="仿宋_GB2312" w:hAnsi="仿宋_GB2312" w:eastAsia="仿宋_GB2312" w:cs="仿宋_GB2312"/>
          <w:color w:val="auto"/>
          <w:kern w:val="0"/>
          <w:sz w:val="32"/>
          <w:szCs w:val="32"/>
          <w:lang w:eastAsia="zh-CN"/>
        </w:rPr>
        <w:t>科技创新</w:t>
      </w:r>
      <w:r>
        <w:rPr>
          <w:rFonts w:hint="eastAsia" w:ascii="仿宋_GB2312" w:hAnsi="仿宋_GB2312" w:eastAsia="仿宋_GB2312" w:cs="仿宋_GB2312"/>
          <w:color w:val="auto"/>
          <w:kern w:val="0"/>
          <w:sz w:val="32"/>
          <w:szCs w:val="32"/>
        </w:rPr>
        <w:t>体系建设</w:t>
      </w:r>
      <w:r>
        <w:rPr>
          <w:rFonts w:hint="eastAsia" w:ascii="仿宋_GB2312" w:hAnsi="仿宋_GB2312" w:eastAsia="仿宋_GB2312" w:cs="仿宋_GB2312"/>
          <w:color w:val="auto"/>
          <w:kern w:val="0"/>
          <w:sz w:val="32"/>
          <w:szCs w:val="32"/>
          <w:lang w:eastAsia="zh-CN"/>
        </w:rPr>
        <w:t>。指导农业产业技术体系和农技推广体系建设，会同有关部门组织开展农业领域的高</w:t>
      </w:r>
      <w:r>
        <w:rPr>
          <w:rFonts w:hint="eastAsia" w:ascii="仿宋_GB2312" w:hAnsi="仿宋_GB2312" w:eastAsia="仿宋_GB2312" w:cs="仿宋_GB2312"/>
          <w:color w:val="auto"/>
          <w:kern w:val="0"/>
          <w:sz w:val="32"/>
          <w:szCs w:val="32"/>
        </w:rPr>
        <w:t>新技术和应用技术研究、</w:t>
      </w:r>
      <w:r>
        <w:rPr>
          <w:rFonts w:hint="eastAsia" w:ascii="仿宋_GB2312" w:hAnsi="仿宋_GB2312" w:eastAsia="仿宋_GB2312" w:cs="仿宋_GB2312"/>
          <w:color w:val="auto"/>
          <w:kern w:val="0"/>
          <w:sz w:val="32"/>
          <w:szCs w:val="32"/>
          <w:lang w:eastAsia="zh-CN"/>
        </w:rPr>
        <w:t>关键核心技术攻关、</w:t>
      </w:r>
      <w:r>
        <w:rPr>
          <w:rFonts w:hint="eastAsia" w:ascii="仿宋_GB2312" w:hAnsi="仿宋_GB2312" w:eastAsia="仿宋_GB2312" w:cs="仿宋_GB2312"/>
          <w:color w:val="auto"/>
          <w:kern w:val="0"/>
          <w:sz w:val="32"/>
          <w:szCs w:val="32"/>
        </w:rPr>
        <w:t>成果转化和技术推广</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负责</w:t>
      </w:r>
      <w:r>
        <w:rPr>
          <w:rFonts w:hint="eastAsia" w:ascii="仿宋_GB2312" w:hAnsi="仿宋_GB2312" w:eastAsia="仿宋_GB2312" w:cs="仿宋_GB2312"/>
          <w:color w:val="auto"/>
          <w:kern w:val="0"/>
          <w:sz w:val="32"/>
          <w:szCs w:val="32"/>
          <w:lang w:eastAsia="zh-CN"/>
        </w:rPr>
        <w:t>农业转基因生物安全监督管理和农业植物新品种保护</w:t>
      </w:r>
      <w:r>
        <w:rPr>
          <w:rFonts w:hint="eastAsia" w:ascii="仿宋_GB2312" w:hAnsi="仿宋_GB2312" w:eastAsia="仿宋_GB2312" w:cs="仿宋_GB2312"/>
          <w:color w:val="auto"/>
          <w:kern w:val="0"/>
          <w:sz w:val="32"/>
          <w:szCs w:val="32"/>
        </w:rPr>
        <w:t>。</w:t>
      </w:r>
    </w:p>
    <w:p w14:paraId="31FE07B8">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0"/>
          <w:sz w:val="32"/>
          <w:szCs w:val="32"/>
          <w:lang w:eastAsia="zh-CN"/>
        </w:rPr>
        <w:t>指导</w:t>
      </w:r>
      <w:r>
        <w:rPr>
          <w:rFonts w:hint="eastAsia" w:ascii="仿宋_GB2312" w:hAnsi="仿宋_GB2312" w:eastAsia="仿宋_GB2312" w:cs="仿宋_GB2312"/>
          <w:color w:val="auto"/>
          <w:kern w:val="0"/>
          <w:sz w:val="32"/>
          <w:szCs w:val="32"/>
        </w:rPr>
        <w:t>农业农村人才</w:t>
      </w:r>
      <w:r>
        <w:rPr>
          <w:rFonts w:hint="eastAsia" w:ascii="仿宋_GB2312" w:hAnsi="仿宋_GB2312" w:eastAsia="仿宋_GB2312" w:cs="仿宋_GB2312"/>
          <w:color w:val="auto"/>
          <w:kern w:val="0"/>
          <w:sz w:val="32"/>
          <w:szCs w:val="32"/>
          <w:lang w:eastAsia="zh-CN"/>
        </w:rPr>
        <w:t>工作。拟订农业农村人才</w:t>
      </w:r>
      <w:r>
        <w:rPr>
          <w:rFonts w:hint="eastAsia" w:ascii="仿宋_GB2312" w:hAnsi="仿宋_GB2312" w:eastAsia="仿宋_GB2312" w:cs="仿宋_GB2312"/>
          <w:color w:val="auto"/>
          <w:kern w:val="0"/>
          <w:sz w:val="32"/>
          <w:szCs w:val="32"/>
        </w:rPr>
        <w:t>队伍建设规划并组织实施</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指导农业教育和农业职业技能开发</w:t>
      </w:r>
      <w:r>
        <w:rPr>
          <w:rFonts w:hint="eastAsia" w:ascii="仿宋_GB2312" w:hAnsi="仿宋_GB2312" w:eastAsia="仿宋_GB2312" w:cs="仿宋_GB2312"/>
          <w:color w:val="auto"/>
          <w:kern w:val="0"/>
          <w:sz w:val="32"/>
          <w:szCs w:val="32"/>
          <w:lang w:eastAsia="zh-CN"/>
        </w:rPr>
        <w:t>，指导新型职业农民培育、农业科技人才培养和</w:t>
      </w:r>
      <w:r>
        <w:rPr>
          <w:rFonts w:hint="eastAsia" w:ascii="仿宋_GB2312" w:hAnsi="仿宋_GB2312" w:eastAsia="仿宋_GB2312" w:cs="仿宋_GB2312"/>
          <w:color w:val="auto"/>
          <w:kern w:val="0"/>
          <w:sz w:val="32"/>
          <w:szCs w:val="32"/>
        </w:rPr>
        <w:t>农村实用人才培训工作。</w:t>
      </w:r>
    </w:p>
    <w:p w14:paraId="754B82F2">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0"/>
          <w:sz w:val="32"/>
          <w:szCs w:val="32"/>
          <w:lang w:eastAsia="zh-CN"/>
        </w:rPr>
        <w:t>牵头开展农业对外合作工作。承办有关农业涉外事务，组织开展农业贸易促进和有关对外交流合作，具体执行有关农业援外项目</w:t>
      </w:r>
      <w:r>
        <w:rPr>
          <w:rFonts w:hint="eastAsia" w:ascii="仿宋_GB2312" w:hAnsi="仿宋_GB2312" w:eastAsia="仿宋_GB2312" w:cs="仿宋_GB2312"/>
          <w:color w:val="auto"/>
          <w:kern w:val="0"/>
          <w:sz w:val="32"/>
          <w:szCs w:val="32"/>
        </w:rPr>
        <w:t>。</w:t>
      </w:r>
    </w:p>
    <w:p w14:paraId="29FDA0CE">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0"/>
          <w:sz w:val="32"/>
          <w:szCs w:val="32"/>
          <w:lang w:eastAsia="zh-CN"/>
        </w:rPr>
        <w:t>完成县委、县政府交办的其他任务</w:t>
      </w:r>
      <w:r>
        <w:rPr>
          <w:rFonts w:hint="eastAsia" w:ascii="仿宋_GB2312" w:hAnsi="仿宋_GB2312" w:eastAsia="仿宋_GB2312" w:cs="仿宋_GB2312"/>
          <w:color w:val="auto"/>
          <w:kern w:val="0"/>
          <w:sz w:val="32"/>
          <w:szCs w:val="32"/>
        </w:rPr>
        <w:t>。</w:t>
      </w:r>
    </w:p>
    <w:p w14:paraId="3A9122EE">
      <w:pPr>
        <w:keepNext w:val="0"/>
        <w:keepLines w:val="0"/>
        <w:pageBreakBefore w:val="0"/>
        <w:numPr>
          <w:ilvl w:val="0"/>
          <w:numId w:val="3"/>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 w:eastAsia="仿宋_GB2312"/>
          <w:color w:val="auto"/>
          <w:sz w:val="32"/>
          <w:szCs w:val="32"/>
        </w:rPr>
      </w:pPr>
      <w:r>
        <w:rPr>
          <w:rFonts w:hint="eastAsia" w:ascii="仿宋_GB2312" w:hAnsi="仿宋" w:eastAsia="仿宋_GB2312"/>
          <w:b/>
          <w:bCs/>
          <w:color w:val="auto"/>
          <w:sz w:val="32"/>
          <w:szCs w:val="32"/>
        </w:rPr>
        <w:t>机构情况。</w:t>
      </w:r>
      <w:r>
        <w:rPr>
          <w:rFonts w:hint="eastAsia" w:ascii="仿宋_GB2312" w:hAnsi="仿宋_GB2312" w:eastAsia="仿宋_GB2312" w:cs="仿宋_GB2312"/>
          <w:color w:val="auto"/>
          <w:sz w:val="32"/>
          <w:szCs w:val="32"/>
        </w:rPr>
        <w:t>蓝山县农业</w:t>
      </w:r>
      <w:r>
        <w:rPr>
          <w:rFonts w:hint="eastAsia" w:ascii="仿宋_GB2312" w:hAnsi="仿宋_GB2312" w:eastAsia="仿宋_GB2312" w:cs="仿宋_GB2312"/>
          <w:color w:val="auto"/>
          <w:sz w:val="32"/>
          <w:szCs w:val="32"/>
          <w:lang w:eastAsia="zh-CN"/>
        </w:rPr>
        <w:t>农村局</w:t>
      </w:r>
      <w:r>
        <w:rPr>
          <w:rFonts w:hint="eastAsia" w:ascii="仿宋_GB2312" w:hAnsi="仿宋_GB2312" w:eastAsia="仿宋_GB2312" w:cs="仿宋_GB2312"/>
          <w:color w:val="auto"/>
          <w:sz w:val="32"/>
          <w:szCs w:val="32"/>
        </w:rPr>
        <w:t>是县政府组成部门，</w:t>
      </w:r>
      <w:r>
        <w:rPr>
          <w:rFonts w:hint="eastAsia" w:ascii="仿宋_GB2312" w:hAnsi="仿宋_GB2312" w:eastAsia="仿宋_GB2312" w:cs="仿宋_GB2312"/>
          <w:color w:val="auto"/>
          <w:kern w:val="0"/>
          <w:sz w:val="32"/>
          <w:szCs w:val="32"/>
        </w:rPr>
        <w:t>全额拨款单位</w:t>
      </w:r>
      <w:r>
        <w:rPr>
          <w:rFonts w:hint="eastAsia" w:ascii="仿宋_GB2312" w:hAnsi="仿宋_GB2312" w:eastAsia="仿宋_GB2312" w:cs="仿宋_GB2312"/>
          <w:color w:val="auto"/>
          <w:sz w:val="32"/>
          <w:szCs w:val="32"/>
        </w:rPr>
        <w:t>，直接管理</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个副科级事业单位，内设</w:t>
      </w:r>
      <w:r>
        <w:rPr>
          <w:rFonts w:hint="eastAsia" w:ascii="仿宋_GB2312" w:hAnsi="仿宋_GB2312" w:eastAsia="仿宋_GB2312" w:cs="仿宋_GB2312"/>
          <w:color w:val="auto"/>
          <w:sz w:val="32"/>
          <w:szCs w:val="32"/>
          <w:lang w:val="en-US" w:eastAsia="zh-CN"/>
        </w:rPr>
        <w:t>14</w:t>
      </w:r>
      <w:r>
        <w:rPr>
          <w:rFonts w:hint="eastAsia" w:ascii="仿宋_GB2312" w:hAnsi="仿宋_GB2312" w:eastAsia="仿宋_GB2312" w:cs="仿宋_GB2312"/>
          <w:color w:val="auto"/>
          <w:sz w:val="32"/>
          <w:szCs w:val="32"/>
        </w:rPr>
        <w:t>个行政股室、</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个股级事业单位。</w:t>
      </w:r>
      <w:r>
        <w:rPr>
          <w:rFonts w:hint="eastAsia" w:ascii="仿宋" w:hAnsi="仿宋" w:eastAsia="仿宋" w:cs="仿宋"/>
          <w:color w:val="auto"/>
          <w:sz w:val="32"/>
          <w:szCs w:val="32"/>
        </w:rPr>
        <w:t>现有车辆</w:t>
      </w:r>
      <w:r>
        <w:rPr>
          <w:rFonts w:hint="eastAsia" w:ascii="仿宋" w:hAnsi="仿宋" w:eastAsia="仿宋" w:cs="仿宋"/>
          <w:color w:val="auto"/>
          <w:sz w:val="32"/>
          <w:szCs w:val="32"/>
          <w:lang w:val="en-US" w:eastAsia="zh-CN"/>
        </w:rPr>
        <w:t>1台，其中</w:t>
      </w:r>
      <w:r>
        <w:rPr>
          <w:rFonts w:hint="eastAsia" w:ascii="仿宋" w:hAnsi="仿宋" w:eastAsia="仿宋" w:cs="仿宋"/>
          <w:color w:val="auto"/>
          <w:sz w:val="32"/>
          <w:szCs w:val="32"/>
        </w:rPr>
        <w:t>农业科技直通车1台。</w:t>
      </w:r>
    </w:p>
    <w:p w14:paraId="07EF1506">
      <w:pPr>
        <w:keepNext w:val="0"/>
        <w:keepLines w:val="0"/>
        <w:pageBreakBefore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 w:eastAsia="仿宋_GB2312"/>
          <w:color w:val="auto"/>
          <w:sz w:val="32"/>
          <w:szCs w:val="32"/>
        </w:rPr>
      </w:pPr>
      <w:r>
        <w:rPr>
          <w:rFonts w:hint="eastAsia" w:ascii="仿宋_GB2312" w:hAnsi="仿宋" w:eastAsia="仿宋_GB2312"/>
          <w:b/>
          <w:bCs/>
          <w:color w:val="auto"/>
          <w:sz w:val="32"/>
          <w:szCs w:val="32"/>
          <w:lang w:val="en-US" w:eastAsia="zh-CN"/>
        </w:rPr>
        <w:t>3.</w:t>
      </w:r>
      <w:r>
        <w:rPr>
          <w:rFonts w:hint="eastAsia" w:ascii="仿宋_GB2312" w:hAnsi="仿宋" w:eastAsia="仿宋_GB2312"/>
          <w:b/>
          <w:bCs/>
          <w:color w:val="auto"/>
          <w:sz w:val="32"/>
          <w:szCs w:val="32"/>
        </w:rPr>
        <w:t>人员情况。</w:t>
      </w:r>
      <w:r>
        <w:rPr>
          <w:rFonts w:hint="eastAsia" w:ascii="仿宋_GB2312" w:hAnsi="仿宋_GB2312" w:eastAsia="仿宋_GB2312" w:cs="仿宋_GB2312"/>
          <w:color w:val="auto"/>
          <w:sz w:val="32"/>
          <w:szCs w:val="32"/>
        </w:rPr>
        <w:t>农业</w:t>
      </w:r>
      <w:r>
        <w:rPr>
          <w:rFonts w:hint="eastAsia" w:ascii="仿宋_GB2312" w:hAnsi="仿宋_GB2312" w:eastAsia="仿宋_GB2312" w:cs="仿宋_GB2312"/>
          <w:color w:val="auto"/>
          <w:sz w:val="32"/>
          <w:szCs w:val="32"/>
          <w:lang w:eastAsia="zh-CN"/>
        </w:rPr>
        <w:t>农村局</w:t>
      </w:r>
      <w:r>
        <w:rPr>
          <w:rFonts w:hint="eastAsia" w:ascii="仿宋_GB2312" w:hAnsi="仿宋_GB2312" w:eastAsia="仿宋_GB2312" w:cs="仿宋_GB2312"/>
          <w:color w:val="auto"/>
          <w:sz w:val="32"/>
          <w:szCs w:val="32"/>
        </w:rPr>
        <w:t>行政编制</w:t>
      </w:r>
      <w:r>
        <w:rPr>
          <w:rFonts w:hint="eastAsia" w:ascii="仿宋_GB2312" w:hAnsi="仿宋_GB2312" w:eastAsia="仿宋_GB2312" w:cs="仿宋_GB2312"/>
          <w:color w:val="auto"/>
          <w:sz w:val="32"/>
          <w:szCs w:val="32"/>
          <w:lang w:val="en-US" w:eastAsia="zh-CN"/>
        </w:rPr>
        <w:t>16</w:t>
      </w:r>
      <w:r>
        <w:rPr>
          <w:rFonts w:hint="eastAsia" w:ascii="仿宋_GB2312" w:hAnsi="仿宋_GB2312" w:eastAsia="仿宋_GB2312" w:cs="仿宋_GB2312"/>
          <w:color w:val="auto"/>
          <w:sz w:val="32"/>
          <w:szCs w:val="32"/>
        </w:rPr>
        <w:t>人，事业编制</w:t>
      </w:r>
      <w:r>
        <w:rPr>
          <w:rFonts w:hint="eastAsia" w:ascii="仿宋_GB2312" w:hAnsi="仿宋_GB2312" w:eastAsia="仿宋_GB2312" w:cs="仿宋_GB2312"/>
          <w:color w:val="auto"/>
          <w:sz w:val="32"/>
          <w:szCs w:val="32"/>
          <w:lang w:val="en-US" w:eastAsia="zh-CN"/>
        </w:rPr>
        <w:t>154</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年末实有在职人员</w:t>
      </w:r>
      <w:r>
        <w:rPr>
          <w:rFonts w:hint="eastAsia" w:ascii="仿宋_GB2312" w:hAnsi="仿宋_GB2312" w:eastAsia="仿宋_GB2312" w:cs="仿宋_GB2312"/>
          <w:color w:val="auto"/>
          <w:sz w:val="32"/>
          <w:szCs w:val="32"/>
          <w:lang w:val="en-US" w:eastAsia="zh-CN"/>
        </w:rPr>
        <w:t>153</w:t>
      </w:r>
      <w:r>
        <w:rPr>
          <w:rFonts w:hint="eastAsia" w:ascii="仿宋_GB2312" w:hAnsi="仿宋_GB2312" w:eastAsia="仿宋_GB2312" w:cs="仿宋_GB2312"/>
          <w:color w:val="auto"/>
          <w:sz w:val="32"/>
          <w:szCs w:val="32"/>
        </w:rPr>
        <w:t>人比上年末</w:t>
      </w:r>
      <w:r>
        <w:rPr>
          <w:rFonts w:hint="eastAsia" w:ascii="仿宋_GB2312" w:hAnsi="仿宋_GB2312" w:eastAsia="仿宋_GB2312" w:cs="仿宋_GB2312"/>
          <w:color w:val="auto"/>
          <w:sz w:val="32"/>
          <w:szCs w:val="32"/>
          <w:lang w:val="en-US" w:eastAsia="zh-CN"/>
        </w:rPr>
        <w:t>136</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增加</w:t>
      </w:r>
      <w:r>
        <w:rPr>
          <w:rFonts w:hint="eastAsia" w:ascii="仿宋_GB2312" w:hAnsi="仿宋_GB2312" w:eastAsia="仿宋_GB2312" w:cs="仿宋_GB2312"/>
          <w:color w:val="auto"/>
          <w:sz w:val="32"/>
          <w:szCs w:val="32"/>
          <w:lang w:val="en-US" w:eastAsia="zh-CN"/>
        </w:rPr>
        <w:t>17</w:t>
      </w:r>
      <w:r>
        <w:rPr>
          <w:rFonts w:hint="eastAsia" w:ascii="仿宋_GB2312" w:hAnsi="仿宋_GB2312" w:eastAsia="仿宋_GB2312" w:cs="仿宋_GB2312"/>
          <w:color w:val="auto"/>
          <w:sz w:val="32"/>
          <w:szCs w:val="32"/>
        </w:rPr>
        <w:t>人，</w:t>
      </w:r>
      <w:r>
        <w:rPr>
          <w:rFonts w:hint="eastAsia" w:ascii="仿宋_GB2312" w:hAnsi="仿宋" w:eastAsia="仿宋_GB2312" w:cs="仿宋"/>
          <w:color w:val="auto"/>
          <w:sz w:val="32"/>
          <w:szCs w:val="32"/>
        </w:rPr>
        <w:t>原因是20</w:t>
      </w:r>
      <w:r>
        <w:rPr>
          <w:rFonts w:hint="eastAsia" w:ascii="仿宋_GB2312" w:hAnsi="仿宋" w:eastAsia="仿宋_GB2312" w:cs="仿宋"/>
          <w:color w:val="auto"/>
          <w:sz w:val="32"/>
          <w:szCs w:val="32"/>
          <w:lang w:val="en-US" w:eastAsia="zh-CN"/>
        </w:rPr>
        <w:t>24</w:t>
      </w:r>
      <w:r>
        <w:rPr>
          <w:rFonts w:hint="eastAsia" w:ascii="仿宋_GB2312" w:hAnsi="仿宋" w:eastAsia="仿宋_GB2312" w:cs="仿宋"/>
          <w:color w:val="auto"/>
          <w:sz w:val="32"/>
          <w:szCs w:val="32"/>
        </w:rPr>
        <w:t>年</w:t>
      </w:r>
      <w:r>
        <w:rPr>
          <w:rFonts w:hint="eastAsia" w:ascii="仿宋_GB2312" w:hAnsi="仿宋" w:eastAsia="仿宋_GB2312" w:cs="仿宋"/>
          <w:color w:val="auto"/>
          <w:sz w:val="32"/>
          <w:szCs w:val="32"/>
          <w:lang w:eastAsia="zh-CN"/>
        </w:rPr>
        <w:t>单位共调入</w:t>
      </w:r>
      <w:r>
        <w:rPr>
          <w:rFonts w:hint="eastAsia" w:ascii="仿宋_GB2312" w:hAnsi="仿宋" w:eastAsia="仿宋_GB2312" w:cs="仿宋"/>
          <w:color w:val="auto"/>
          <w:sz w:val="32"/>
          <w:szCs w:val="32"/>
          <w:lang w:val="en-US" w:eastAsia="zh-CN"/>
        </w:rPr>
        <w:t>28</w:t>
      </w:r>
      <w:r>
        <w:rPr>
          <w:rFonts w:hint="eastAsia" w:ascii="仿宋_GB2312" w:hAnsi="仿宋" w:eastAsia="仿宋_GB2312" w:cs="仿宋"/>
          <w:color w:val="auto"/>
          <w:sz w:val="32"/>
          <w:szCs w:val="32"/>
          <w:lang w:eastAsia="zh-CN"/>
        </w:rPr>
        <w:t>人、调出</w:t>
      </w:r>
      <w:r>
        <w:rPr>
          <w:rFonts w:hint="eastAsia" w:ascii="仿宋_GB2312" w:hAnsi="仿宋" w:eastAsia="仿宋_GB2312" w:cs="仿宋"/>
          <w:color w:val="auto"/>
          <w:sz w:val="32"/>
          <w:szCs w:val="32"/>
          <w:lang w:val="en-US" w:eastAsia="zh-CN"/>
        </w:rPr>
        <w:t>3</w:t>
      </w:r>
      <w:r>
        <w:rPr>
          <w:rFonts w:hint="eastAsia" w:ascii="仿宋_GB2312" w:hAnsi="仿宋" w:eastAsia="仿宋_GB2312" w:cs="仿宋"/>
          <w:color w:val="auto"/>
          <w:sz w:val="32"/>
          <w:szCs w:val="32"/>
          <w:lang w:eastAsia="zh-CN"/>
        </w:rPr>
        <w:t>人、退休</w:t>
      </w:r>
      <w:r>
        <w:rPr>
          <w:rFonts w:hint="eastAsia" w:ascii="仿宋_GB2312" w:hAnsi="仿宋" w:eastAsia="仿宋_GB2312" w:cs="仿宋"/>
          <w:color w:val="auto"/>
          <w:sz w:val="32"/>
          <w:szCs w:val="32"/>
          <w:lang w:val="en-US" w:eastAsia="zh-CN"/>
        </w:rPr>
        <w:t>7</w:t>
      </w:r>
      <w:r>
        <w:rPr>
          <w:rFonts w:hint="eastAsia" w:ascii="仿宋_GB2312" w:hAnsi="仿宋" w:eastAsia="仿宋_GB2312" w:cs="仿宋"/>
          <w:color w:val="auto"/>
          <w:sz w:val="32"/>
          <w:szCs w:val="32"/>
          <w:lang w:eastAsia="zh-CN"/>
        </w:rPr>
        <w:t>人、死亡1人</w:t>
      </w:r>
      <w:r>
        <w:rPr>
          <w:rFonts w:hint="eastAsia" w:ascii="仿宋_GB2312" w:hAnsi="仿宋" w:eastAsia="仿宋_GB2312" w:cs="仿宋"/>
          <w:color w:val="auto"/>
          <w:sz w:val="32"/>
          <w:szCs w:val="32"/>
        </w:rPr>
        <w:t>。</w:t>
      </w:r>
      <w:r>
        <w:rPr>
          <w:rFonts w:hint="eastAsia" w:ascii="仿宋_GB2312" w:hAnsi="仿宋_GB2312" w:eastAsia="仿宋_GB2312" w:cs="仿宋_GB2312"/>
          <w:color w:val="auto"/>
          <w:sz w:val="32"/>
          <w:szCs w:val="32"/>
        </w:rPr>
        <w:t>在职人员中行政人员</w:t>
      </w:r>
      <w:r>
        <w:rPr>
          <w:rFonts w:hint="eastAsia" w:ascii="仿宋_GB2312" w:hAnsi="仿宋_GB2312" w:eastAsia="仿宋_GB2312" w:cs="仿宋_GB2312"/>
          <w:color w:val="auto"/>
          <w:sz w:val="32"/>
          <w:szCs w:val="32"/>
          <w:lang w:val="en-US" w:eastAsia="zh-CN"/>
        </w:rPr>
        <w:t>37</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管理事业人员和专技人员</w:t>
      </w:r>
      <w:r>
        <w:rPr>
          <w:rFonts w:hint="eastAsia" w:ascii="仿宋_GB2312" w:hAnsi="仿宋_GB2312" w:eastAsia="仿宋_GB2312" w:cs="仿宋_GB2312"/>
          <w:color w:val="auto"/>
          <w:sz w:val="32"/>
          <w:szCs w:val="32"/>
          <w:lang w:val="en-US" w:eastAsia="zh-CN"/>
        </w:rPr>
        <w:t>61人，工勤</w:t>
      </w:r>
      <w:r>
        <w:rPr>
          <w:rFonts w:hint="eastAsia" w:ascii="仿宋_GB2312" w:hAnsi="仿宋_GB2312" w:eastAsia="仿宋_GB2312" w:cs="仿宋_GB2312"/>
          <w:color w:val="auto"/>
          <w:sz w:val="32"/>
          <w:szCs w:val="32"/>
        </w:rPr>
        <w:t>人员</w:t>
      </w:r>
      <w:r>
        <w:rPr>
          <w:rFonts w:hint="eastAsia" w:ascii="仿宋_GB2312" w:hAnsi="仿宋_GB2312" w:eastAsia="仿宋_GB2312" w:cs="仿宋_GB2312"/>
          <w:color w:val="auto"/>
          <w:sz w:val="32"/>
          <w:szCs w:val="32"/>
          <w:lang w:val="en-US" w:eastAsia="zh-CN"/>
        </w:rPr>
        <w:t>55</w:t>
      </w:r>
      <w:r>
        <w:rPr>
          <w:rFonts w:hint="eastAsia" w:ascii="仿宋_GB2312" w:hAnsi="仿宋_GB2312" w:eastAsia="仿宋_GB2312" w:cs="仿宋_GB2312"/>
          <w:color w:val="auto"/>
          <w:sz w:val="32"/>
          <w:szCs w:val="32"/>
        </w:rPr>
        <w:t>人。退休人员</w:t>
      </w:r>
      <w:r>
        <w:rPr>
          <w:rFonts w:hint="eastAsia" w:ascii="仿宋_GB2312" w:hAnsi="仿宋_GB2312" w:eastAsia="仿宋_GB2312" w:cs="仿宋_GB2312"/>
          <w:color w:val="auto"/>
          <w:sz w:val="32"/>
          <w:szCs w:val="32"/>
          <w:lang w:val="en-US" w:eastAsia="zh-CN"/>
        </w:rPr>
        <w:t>117</w:t>
      </w:r>
      <w:r>
        <w:rPr>
          <w:rFonts w:hint="eastAsia" w:ascii="仿宋_GB2312" w:hAnsi="仿宋_GB2312" w:eastAsia="仿宋_GB2312" w:cs="仿宋_GB2312"/>
          <w:color w:val="auto"/>
          <w:sz w:val="32"/>
          <w:szCs w:val="32"/>
        </w:rPr>
        <w:t>人。</w:t>
      </w:r>
    </w:p>
    <w:p w14:paraId="626CEB37">
      <w:pPr>
        <w:pStyle w:val="1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520" w:lineRule="exact"/>
        <w:ind w:right="0" w:rightChars="0" w:firstLine="640" w:firstLineChars="200"/>
        <w:jc w:val="both"/>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rPr>
        <w:t>部门整体</w:t>
      </w:r>
      <w:r>
        <w:rPr>
          <w:rFonts w:hint="eastAsia" w:ascii="楷体_GB2312" w:hAnsi="楷体_GB2312" w:eastAsia="楷体_GB2312" w:cs="楷体_GB2312"/>
          <w:b/>
          <w:bCs/>
          <w:sz w:val="32"/>
          <w:szCs w:val="32"/>
          <w:lang w:eastAsia="zh-CN"/>
        </w:rPr>
        <w:t>收</w:t>
      </w:r>
      <w:r>
        <w:rPr>
          <w:rFonts w:hint="eastAsia" w:ascii="楷体_GB2312" w:hAnsi="楷体_GB2312" w:eastAsia="楷体_GB2312" w:cs="楷体_GB2312"/>
          <w:b/>
          <w:bCs/>
          <w:sz w:val="32"/>
          <w:szCs w:val="32"/>
        </w:rPr>
        <w:t>支规模、使用方向</w:t>
      </w:r>
    </w:p>
    <w:p w14:paraId="5BEA035F">
      <w:pPr>
        <w:pStyle w:val="25"/>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outlineLvl w:val="9"/>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1、收入情况。</w:t>
      </w:r>
    </w:p>
    <w:p w14:paraId="6A1D7804">
      <w:pPr>
        <w:pStyle w:val="25"/>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24</w:t>
      </w:r>
      <w:r>
        <w:rPr>
          <w:rFonts w:hint="eastAsia" w:ascii="仿宋_GB2312" w:hAnsi="仿宋_GB2312" w:eastAsia="仿宋_GB2312" w:cs="仿宋_GB2312"/>
          <w:color w:val="000000"/>
          <w:sz w:val="32"/>
          <w:szCs w:val="32"/>
        </w:rPr>
        <w:t>年总收</w:t>
      </w:r>
      <w:r>
        <w:rPr>
          <w:rFonts w:hint="eastAsia" w:ascii="仿宋_GB2312" w:hAnsi="仿宋_GB2312" w:eastAsia="仿宋_GB2312" w:cs="仿宋_GB2312"/>
          <w:color w:val="000000"/>
          <w:sz w:val="32"/>
          <w:szCs w:val="32"/>
          <w:lang w:eastAsia="zh-CN"/>
        </w:rPr>
        <w:t>入</w:t>
      </w:r>
      <w:r>
        <w:rPr>
          <w:rFonts w:hint="eastAsia" w:ascii="仿宋_GB2312" w:hAnsi="仿宋" w:eastAsia="仿宋_GB2312" w:cs="仿宋"/>
          <w:color w:val="000000"/>
          <w:sz w:val="32"/>
          <w:szCs w:val="32"/>
          <w:lang w:val="en-US" w:eastAsia="zh-CN"/>
        </w:rPr>
        <w:t>3450.07万元</w:t>
      </w:r>
      <w:r>
        <w:rPr>
          <w:rFonts w:hint="eastAsia" w:ascii="仿宋_GB2312" w:hAnsi="仿宋_GB2312" w:eastAsia="仿宋_GB2312" w:cs="仿宋_GB2312"/>
          <w:color w:val="000000"/>
          <w:sz w:val="32"/>
          <w:szCs w:val="32"/>
        </w:rPr>
        <w:t>，其中一般预算拨款（补助）收入</w:t>
      </w:r>
      <w:r>
        <w:rPr>
          <w:rFonts w:hint="eastAsia" w:ascii="仿宋_GB2312" w:hAnsi="仿宋" w:eastAsia="仿宋_GB2312" w:cs="仿宋"/>
          <w:color w:val="000000"/>
          <w:sz w:val="32"/>
          <w:szCs w:val="32"/>
          <w:lang w:val="en-US" w:eastAsia="zh-CN"/>
        </w:rPr>
        <w:t>3450.07</w:t>
      </w:r>
      <w:r>
        <w:rPr>
          <w:rFonts w:hint="eastAsia" w:ascii="仿宋_GB2312" w:hAnsi="仿宋" w:eastAsia="仿宋_GB2312" w:cs="仿宋"/>
          <w:color w:val="000000"/>
          <w:sz w:val="32"/>
          <w:szCs w:val="32"/>
        </w:rPr>
        <w:t>万元</w:t>
      </w:r>
      <w:r>
        <w:rPr>
          <w:rFonts w:hint="eastAsia" w:ascii="仿宋_GB2312" w:hAnsi="仿宋_GB2312" w:eastAsia="仿宋_GB2312" w:cs="仿宋_GB2312"/>
          <w:color w:val="000000"/>
          <w:sz w:val="32"/>
          <w:szCs w:val="32"/>
        </w:rPr>
        <w:t>。一般预算拨款（补助）收入包括人员经费</w:t>
      </w:r>
      <w:r>
        <w:rPr>
          <w:rFonts w:hint="eastAsia" w:ascii="仿宋_GB2312" w:hAnsi="仿宋" w:eastAsia="仿宋_GB2312" w:cs="仿宋"/>
          <w:color w:val="000000"/>
          <w:sz w:val="32"/>
          <w:szCs w:val="32"/>
          <w:lang w:val="en-US" w:eastAsia="zh-CN"/>
        </w:rPr>
        <w:t>1880.63</w:t>
      </w:r>
      <w:r>
        <w:rPr>
          <w:rFonts w:hint="eastAsia" w:ascii="仿宋_GB2312" w:hAnsi="仿宋_GB2312" w:eastAsia="仿宋_GB2312" w:cs="仿宋_GB2312"/>
          <w:color w:val="000000"/>
          <w:sz w:val="32"/>
          <w:szCs w:val="32"/>
          <w:lang w:val="en-US" w:eastAsia="zh-CN"/>
        </w:rPr>
        <w:t>万</w:t>
      </w:r>
      <w:r>
        <w:rPr>
          <w:rFonts w:hint="eastAsia" w:ascii="仿宋_GB2312" w:hAnsi="仿宋_GB2312" w:eastAsia="仿宋_GB2312" w:cs="仿宋_GB2312"/>
          <w:color w:val="000000"/>
          <w:sz w:val="32"/>
          <w:szCs w:val="32"/>
        </w:rPr>
        <w:t>元，公用经费</w:t>
      </w:r>
      <w:r>
        <w:rPr>
          <w:rFonts w:hint="eastAsia" w:ascii="仿宋_GB2312" w:hAnsi="仿宋" w:eastAsia="仿宋_GB2312" w:cs="仿宋"/>
          <w:color w:val="000000"/>
          <w:sz w:val="32"/>
          <w:szCs w:val="32"/>
          <w:lang w:val="en-US" w:eastAsia="zh-CN"/>
        </w:rPr>
        <w:t>185.16</w:t>
      </w:r>
      <w:r>
        <w:rPr>
          <w:rFonts w:hint="eastAsia" w:ascii="仿宋_GB2312" w:hAnsi="仿宋_GB2312" w:eastAsia="仿宋_GB2312" w:cs="仿宋_GB2312"/>
          <w:color w:val="000000"/>
          <w:sz w:val="32"/>
          <w:szCs w:val="32"/>
          <w:lang w:val="en-US" w:eastAsia="zh-CN"/>
        </w:rPr>
        <w:t>万</w:t>
      </w:r>
      <w:r>
        <w:rPr>
          <w:rFonts w:hint="eastAsia" w:ascii="仿宋_GB2312" w:hAnsi="仿宋_GB2312" w:eastAsia="仿宋_GB2312" w:cs="仿宋_GB2312"/>
          <w:color w:val="000000"/>
          <w:sz w:val="32"/>
          <w:szCs w:val="32"/>
        </w:rPr>
        <w:t>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项目经费</w:t>
      </w:r>
      <w:r>
        <w:rPr>
          <w:rFonts w:hint="eastAsia" w:ascii="仿宋_GB2312" w:hAnsi="仿宋" w:eastAsia="仿宋_GB2312" w:cs="仿宋"/>
          <w:color w:val="000000"/>
          <w:sz w:val="32"/>
          <w:szCs w:val="32"/>
          <w:lang w:val="en-US" w:eastAsia="zh-CN"/>
        </w:rPr>
        <w:t>1384.28万</w:t>
      </w:r>
      <w:r>
        <w:rPr>
          <w:rFonts w:hint="eastAsia" w:ascii="仿宋_GB2312" w:hAnsi="仿宋_GB2312" w:eastAsia="仿宋_GB2312" w:cs="仿宋_GB2312"/>
          <w:color w:val="000000"/>
          <w:sz w:val="32"/>
          <w:szCs w:val="32"/>
        </w:rPr>
        <w:t>元。</w:t>
      </w:r>
    </w:p>
    <w:p w14:paraId="4939A607">
      <w:pPr>
        <w:pStyle w:val="13"/>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Lines="0" w:beforeAutospacing="0" w:after="0" w:afterLines="0" w:afterAutospacing="0" w:line="520" w:lineRule="exact"/>
        <w:ind w:right="0" w:rightChars="0" w:firstLine="640" w:firstLineChars="200"/>
        <w:jc w:val="both"/>
        <w:textAlignment w:val="auto"/>
        <w:outlineLvl w:val="9"/>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支出情况。</w:t>
      </w:r>
    </w:p>
    <w:p w14:paraId="752C024B">
      <w:pPr>
        <w:pStyle w:val="1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520" w:lineRule="exact"/>
        <w:ind w:left="0" w:leftChars="0" w:right="0" w:rightChars="0" w:firstLine="617" w:firstLineChars="193"/>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24</w:t>
      </w:r>
      <w:r>
        <w:rPr>
          <w:rFonts w:hint="eastAsia" w:ascii="仿宋_GB2312" w:hAnsi="仿宋_GB2312" w:eastAsia="仿宋_GB2312" w:cs="仿宋_GB2312"/>
          <w:color w:val="000000"/>
          <w:sz w:val="32"/>
          <w:szCs w:val="32"/>
        </w:rPr>
        <w:t>年总支出</w:t>
      </w:r>
      <w:r>
        <w:rPr>
          <w:rFonts w:hint="eastAsia" w:ascii="仿宋_GB2312" w:hAnsi="仿宋" w:eastAsia="仿宋_GB2312" w:cs="仿宋"/>
          <w:color w:val="000000"/>
          <w:sz w:val="32"/>
          <w:szCs w:val="32"/>
          <w:lang w:val="en-US" w:eastAsia="zh-CN"/>
        </w:rPr>
        <w:t>3450.07万元</w:t>
      </w:r>
      <w:r>
        <w:rPr>
          <w:rFonts w:hint="eastAsia" w:ascii="仿宋_GB2312" w:hAnsi="仿宋_GB2312" w:eastAsia="仿宋_GB2312" w:cs="仿宋_GB2312"/>
          <w:color w:val="000000"/>
          <w:sz w:val="32"/>
          <w:szCs w:val="32"/>
        </w:rPr>
        <w:t>，其中人员经费支出</w:t>
      </w:r>
      <w:r>
        <w:rPr>
          <w:rFonts w:hint="eastAsia" w:ascii="仿宋_GB2312" w:hAnsi="仿宋" w:eastAsia="仿宋_GB2312" w:cs="仿宋"/>
          <w:color w:val="000000"/>
          <w:sz w:val="32"/>
          <w:szCs w:val="32"/>
          <w:lang w:val="en-US" w:eastAsia="zh-CN"/>
        </w:rPr>
        <w:t>1880.63</w:t>
      </w:r>
      <w:r>
        <w:rPr>
          <w:rFonts w:hint="eastAsia" w:ascii="仿宋_GB2312" w:hAnsi="仿宋" w:eastAsia="仿宋_GB2312" w:cs="仿宋"/>
          <w:color w:val="000000"/>
          <w:sz w:val="32"/>
          <w:szCs w:val="32"/>
        </w:rPr>
        <w:t>万元</w:t>
      </w:r>
      <w:r>
        <w:rPr>
          <w:rFonts w:hint="eastAsia" w:ascii="仿宋_GB2312" w:hAnsi="仿宋_GB2312" w:eastAsia="仿宋_GB2312" w:cs="仿宋_GB2312"/>
          <w:color w:val="000000"/>
          <w:sz w:val="32"/>
          <w:szCs w:val="32"/>
        </w:rPr>
        <w:t>，占比</w:t>
      </w:r>
      <w:r>
        <w:rPr>
          <w:rFonts w:hint="eastAsia" w:ascii="仿宋_GB2312" w:hAnsi="仿宋_GB2312" w:eastAsia="仿宋_GB2312" w:cs="仿宋_GB2312"/>
          <w:color w:val="000000"/>
          <w:sz w:val="32"/>
          <w:szCs w:val="32"/>
          <w:lang w:val="en-US" w:eastAsia="zh-CN"/>
        </w:rPr>
        <w:t>54.51</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日常公用经费支出</w:t>
      </w:r>
      <w:r>
        <w:rPr>
          <w:rFonts w:hint="eastAsia" w:ascii="仿宋_GB2312" w:hAnsi="仿宋" w:eastAsia="仿宋_GB2312" w:cs="仿宋"/>
          <w:color w:val="000000"/>
          <w:sz w:val="32"/>
          <w:szCs w:val="32"/>
          <w:lang w:val="en-US" w:eastAsia="zh-CN"/>
        </w:rPr>
        <w:t>185.16</w:t>
      </w:r>
      <w:r>
        <w:rPr>
          <w:rFonts w:hint="eastAsia" w:ascii="仿宋_GB2312" w:hAnsi="仿宋" w:eastAsia="仿宋_GB2312" w:cs="仿宋"/>
          <w:color w:val="000000"/>
          <w:sz w:val="32"/>
          <w:szCs w:val="32"/>
        </w:rPr>
        <w:t>万元</w:t>
      </w:r>
      <w:r>
        <w:rPr>
          <w:rFonts w:hint="eastAsia" w:ascii="仿宋_GB2312" w:hAnsi="仿宋_GB2312" w:eastAsia="仿宋_GB2312" w:cs="仿宋_GB2312"/>
          <w:color w:val="000000"/>
          <w:sz w:val="32"/>
          <w:szCs w:val="32"/>
        </w:rPr>
        <w:t>，占比</w:t>
      </w:r>
      <w:r>
        <w:rPr>
          <w:rFonts w:hint="eastAsia" w:ascii="仿宋_GB2312" w:hAnsi="仿宋_GB2312" w:eastAsia="仿宋_GB2312" w:cs="仿宋_GB2312"/>
          <w:color w:val="000000"/>
          <w:sz w:val="32"/>
          <w:szCs w:val="32"/>
          <w:lang w:val="en-US" w:eastAsia="zh-CN"/>
        </w:rPr>
        <w:t>5.37</w:t>
      </w:r>
      <w:r>
        <w:rPr>
          <w:rFonts w:hint="eastAsia" w:ascii="仿宋_GB2312" w:hAnsi="仿宋_GB2312" w:eastAsia="仿宋_GB2312" w:cs="仿宋_GB2312"/>
          <w:color w:val="000000"/>
          <w:sz w:val="32"/>
          <w:szCs w:val="32"/>
        </w:rPr>
        <w:t>％，项目支出</w:t>
      </w:r>
      <w:r>
        <w:rPr>
          <w:rFonts w:hint="eastAsia" w:ascii="仿宋_GB2312" w:hAnsi="仿宋" w:eastAsia="仿宋_GB2312" w:cs="仿宋"/>
          <w:color w:val="000000"/>
          <w:sz w:val="32"/>
          <w:szCs w:val="32"/>
          <w:lang w:val="en-US" w:eastAsia="zh-CN"/>
        </w:rPr>
        <w:t>1384.28万元</w:t>
      </w:r>
      <w:r>
        <w:rPr>
          <w:rFonts w:hint="eastAsia" w:ascii="仿宋_GB2312" w:hAnsi="仿宋_GB2312" w:eastAsia="仿宋_GB2312" w:cs="仿宋_GB2312"/>
          <w:color w:val="000000"/>
          <w:sz w:val="32"/>
          <w:szCs w:val="32"/>
        </w:rPr>
        <w:t>，占比</w:t>
      </w:r>
      <w:r>
        <w:rPr>
          <w:rFonts w:hint="eastAsia" w:ascii="仿宋_GB2312" w:hAnsi="仿宋_GB2312" w:eastAsia="仿宋_GB2312" w:cs="仿宋_GB2312"/>
          <w:color w:val="000000"/>
          <w:sz w:val="32"/>
          <w:szCs w:val="32"/>
          <w:lang w:val="en-US" w:eastAsia="zh-CN"/>
        </w:rPr>
        <w:t>40.12</w:t>
      </w:r>
      <w:r>
        <w:rPr>
          <w:rFonts w:hint="eastAsia" w:ascii="仿宋_GB2312" w:hAnsi="仿宋_GB2312" w:eastAsia="仿宋_GB2312" w:cs="仿宋_GB2312"/>
          <w:color w:val="000000"/>
          <w:sz w:val="32"/>
          <w:szCs w:val="32"/>
        </w:rPr>
        <w:t>％。</w:t>
      </w:r>
    </w:p>
    <w:p w14:paraId="2237CDAD">
      <w:pPr>
        <w:pStyle w:val="1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20" w:lineRule="exact"/>
        <w:ind w:left="0" w:right="0" w:rightChars="0" w:firstLine="640" w:firstLineChars="200"/>
        <w:jc w:val="both"/>
        <w:textAlignment w:val="auto"/>
        <w:outlineLvl w:val="9"/>
        <w:rPr>
          <w:rFonts w:hint="eastAsia" w:ascii="黑体" w:hAnsi="黑体" w:eastAsia="黑体" w:cs="黑体"/>
          <w:b/>
          <w:bCs/>
          <w:sz w:val="32"/>
          <w:szCs w:val="32"/>
        </w:rPr>
      </w:pPr>
      <w:r>
        <w:rPr>
          <w:rFonts w:hint="eastAsia" w:ascii="黑体" w:hAnsi="黑体" w:eastAsia="黑体" w:cs="黑体"/>
          <w:b/>
          <w:bCs/>
          <w:sz w:val="32"/>
          <w:szCs w:val="32"/>
          <w:lang w:eastAsia="zh-CN"/>
        </w:rPr>
        <w:t>二</w:t>
      </w:r>
      <w:r>
        <w:rPr>
          <w:rFonts w:hint="eastAsia" w:ascii="黑体" w:hAnsi="黑体" w:eastAsia="黑体" w:cs="黑体"/>
          <w:b/>
          <w:bCs/>
          <w:sz w:val="32"/>
          <w:szCs w:val="32"/>
        </w:rPr>
        <w:t>、部门整体支出管理及使用情况</w:t>
      </w:r>
    </w:p>
    <w:p w14:paraId="756C8BA3">
      <w:pPr>
        <w:pStyle w:val="1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20" w:lineRule="exact"/>
        <w:ind w:left="0" w:right="0" w:rightChars="0" w:firstLine="640" w:firstLineChars="200"/>
        <w:jc w:val="both"/>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（一）基本支出管理情况</w:t>
      </w:r>
    </w:p>
    <w:p w14:paraId="572C8627">
      <w:pPr>
        <w:pStyle w:val="1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20" w:lineRule="exact"/>
        <w:ind w:left="0" w:right="0" w:rightChars="0" w:firstLine="640" w:firstLineChars="200"/>
        <w:jc w:val="both"/>
        <w:textAlignment w:val="auto"/>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1、本年预算指标可用情况</w:t>
      </w:r>
      <w:r>
        <w:rPr>
          <w:rFonts w:hint="eastAsia" w:ascii="仿宋_GB2312" w:hAnsi="仿宋_GB2312" w:eastAsia="仿宋_GB2312" w:cs="仿宋_GB2312"/>
          <w:b/>
          <w:bCs/>
          <w:sz w:val="32"/>
          <w:szCs w:val="32"/>
          <w:lang w:eastAsia="zh-CN"/>
        </w:rPr>
        <w:t>。</w:t>
      </w:r>
    </w:p>
    <w:p w14:paraId="2C9907EA">
      <w:pPr>
        <w:pStyle w:val="1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20" w:lineRule="exact"/>
        <w:ind w:left="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val="0"/>
          <w:bCs w:val="0"/>
          <w:color w:val="000000"/>
          <w:sz w:val="32"/>
          <w:szCs w:val="32"/>
        </w:rPr>
        <w:t>2</w:t>
      </w:r>
      <w:r>
        <w:rPr>
          <w:rFonts w:hint="eastAsia"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lang w:val="en-US" w:eastAsia="zh-CN"/>
        </w:rPr>
        <w:t>24</w:t>
      </w:r>
      <w:r>
        <w:rPr>
          <w:rFonts w:hint="eastAsia" w:ascii="仿宋_GB2312" w:hAnsi="仿宋_GB2312" w:eastAsia="仿宋_GB2312" w:cs="仿宋_GB2312"/>
          <w:color w:val="000000"/>
          <w:sz w:val="32"/>
          <w:szCs w:val="32"/>
        </w:rPr>
        <w:t>年基本支出预算安排共计</w:t>
      </w:r>
      <w:r>
        <w:rPr>
          <w:rFonts w:hint="eastAsia" w:ascii="仿宋_GB2312" w:hAnsi="仿宋_GB2312" w:eastAsia="仿宋_GB2312" w:cs="仿宋_GB2312"/>
          <w:sz w:val="32"/>
          <w:szCs w:val="32"/>
          <w:lang w:val="en-US" w:eastAsia="zh-CN"/>
        </w:rPr>
        <w:t>2065.79万</w:t>
      </w:r>
      <w:r>
        <w:rPr>
          <w:rFonts w:hint="eastAsia" w:ascii="仿宋_GB2312" w:hAnsi="仿宋_GB2312" w:eastAsia="仿宋_GB2312" w:cs="仿宋_GB2312"/>
          <w:color w:val="000000"/>
          <w:sz w:val="32"/>
          <w:szCs w:val="32"/>
        </w:rPr>
        <w:t>元。</w:t>
      </w:r>
    </w:p>
    <w:p w14:paraId="090703BD">
      <w:pPr>
        <w:pStyle w:val="25"/>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(1)工资福利支出</w:t>
      </w:r>
      <w:r>
        <w:rPr>
          <w:rFonts w:hint="eastAsia" w:ascii="仿宋_GB2312" w:hAnsi="仿宋_GB2312" w:eastAsia="仿宋_GB2312" w:cs="仿宋_GB2312"/>
          <w:sz w:val="32"/>
          <w:szCs w:val="32"/>
          <w:lang w:val="en-US" w:eastAsia="zh-CN"/>
        </w:rPr>
        <w:t>1768.45万</w:t>
      </w:r>
      <w:r>
        <w:rPr>
          <w:rFonts w:hint="eastAsia" w:ascii="仿宋_GB2312" w:hAnsi="仿宋_GB2312" w:eastAsia="仿宋_GB2312" w:cs="仿宋_GB2312"/>
          <w:color w:val="000000"/>
          <w:sz w:val="32"/>
          <w:szCs w:val="32"/>
        </w:rPr>
        <w:t>元，包括基本工资、津补贴、绩效工资、社会保障缴费等。</w:t>
      </w:r>
    </w:p>
    <w:p w14:paraId="658C00EF">
      <w:pPr>
        <w:pStyle w:val="25"/>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(2)一般商品和服务支出</w:t>
      </w:r>
      <w:r>
        <w:rPr>
          <w:rFonts w:hint="eastAsia" w:ascii="仿宋_GB2312" w:hAnsi="仿宋_GB2312" w:eastAsia="仿宋_GB2312" w:cs="仿宋_GB2312"/>
          <w:sz w:val="32"/>
          <w:szCs w:val="32"/>
          <w:lang w:val="en-US" w:eastAsia="zh-CN"/>
        </w:rPr>
        <w:t>185.16万</w:t>
      </w:r>
      <w:r>
        <w:rPr>
          <w:rFonts w:hint="eastAsia" w:ascii="仿宋_GB2312" w:hAnsi="仿宋_GB2312" w:eastAsia="仿宋_GB2312" w:cs="仿宋_GB2312"/>
          <w:color w:val="000000"/>
          <w:sz w:val="32"/>
          <w:szCs w:val="32"/>
        </w:rPr>
        <w:t>元，包括办公费、印刷费、水电费、差旅费、公务接待费、公务用车运行维护费等日常公用经费。</w:t>
      </w:r>
    </w:p>
    <w:p w14:paraId="4CF63418">
      <w:pPr>
        <w:pStyle w:val="25"/>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(3)对个人和家庭的补助支出</w:t>
      </w:r>
      <w:r>
        <w:rPr>
          <w:rFonts w:hint="eastAsia" w:ascii="仿宋_GB2312" w:hAnsi="仿宋_GB2312" w:eastAsia="仿宋_GB2312" w:cs="仿宋_GB2312"/>
          <w:sz w:val="32"/>
          <w:szCs w:val="32"/>
          <w:lang w:val="en-US" w:eastAsia="zh-CN"/>
        </w:rPr>
        <w:t>112.18万</w:t>
      </w:r>
      <w:r>
        <w:rPr>
          <w:rFonts w:hint="eastAsia" w:ascii="仿宋_GB2312" w:hAnsi="仿宋_GB2312" w:eastAsia="仿宋_GB2312" w:cs="仿宋_GB2312"/>
          <w:color w:val="000000"/>
          <w:sz w:val="32"/>
          <w:szCs w:val="32"/>
        </w:rPr>
        <w:t>元，包括医疗费</w:t>
      </w:r>
      <w:r>
        <w:rPr>
          <w:rFonts w:hint="eastAsia" w:ascii="仿宋_GB2312" w:hAnsi="仿宋_GB2312" w:eastAsia="仿宋_GB2312" w:cs="仿宋_GB2312"/>
          <w:color w:val="000000"/>
          <w:sz w:val="32"/>
          <w:szCs w:val="32"/>
          <w:lang w:eastAsia="zh-CN"/>
        </w:rPr>
        <w:t>、奖励金、其他对个人和家庭的补助</w:t>
      </w:r>
      <w:r>
        <w:rPr>
          <w:rFonts w:hint="eastAsia" w:ascii="仿宋_GB2312" w:hAnsi="仿宋_GB2312" w:eastAsia="仿宋_GB2312" w:cs="仿宋_GB2312"/>
          <w:color w:val="000000"/>
          <w:sz w:val="32"/>
          <w:szCs w:val="32"/>
        </w:rPr>
        <w:t>等。</w:t>
      </w:r>
    </w:p>
    <w:p w14:paraId="580CA52C">
      <w:pPr>
        <w:pStyle w:val="1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20" w:lineRule="exact"/>
        <w:ind w:left="0" w:right="0" w:rightChars="0" w:firstLine="640" w:firstLineChars="200"/>
        <w:jc w:val="both"/>
        <w:textAlignment w:val="auto"/>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2、基本支出预算执行情况</w:t>
      </w:r>
      <w:r>
        <w:rPr>
          <w:rFonts w:hint="eastAsia" w:ascii="仿宋_GB2312" w:hAnsi="仿宋_GB2312" w:eastAsia="仿宋_GB2312" w:cs="仿宋_GB2312"/>
          <w:b/>
          <w:bCs/>
          <w:sz w:val="32"/>
          <w:szCs w:val="32"/>
          <w:lang w:eastAsia="zh-CN"/>
        </w:rPr>
        <w:t>。</w:t>
      </w:r>
    </w:p>
    <w:p w14:paraId="542C4F3C">
      <w:pPr>
        <w:pStyle w:val="1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20" w:lineRule="exact"/>
        <w:ind w:left="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24</w:t>
      </w:r>
      <w:r>
        <w:rPr>
          <w:rFonts w:hint="eastAsia" w:ascii="仿宋_GB2312" w:hAnsi="仿宋_GB2312" w:eastAsia="仿宋_GB2312" w:cs="仿宋_GB2312"/>
          <w:color w:val="000000"/>
          <w:sz w:val="32"/>
          <w:szCs w:val="32"/>
        </w:rPr>
        <w:t>年基本支出共计</w:t>
      </w:r>
      <w:r>
        <w:rPr>
          <w:rFonts w:hint="eastAsia" w:ascii="仿宋_GB2312" w:hAnsi="仿宋_GB2312" w:eastAsia="仿宋_GB2312" w:cs="仿宋_GB2312"/>
          <w:sz w:val="32"/>
          <w:szCs w:val="32"/>
          <w:lang w:val="en-US" w:eastAsia="zh-CN"/>
        </w:rPr>
        <w:t>2065.79</w:t>
      </w:r>
      <w:r>
        <w:rPr>
          <w:rFonts w:hint="eastAsia" w:ascii="仿宋_GB2312" w:hAnsi="仿宋_GB2312" w:eastAsia="仿宋_GB2312" w:cs="仿宋_GB2312"/>
          <w:color w:val="000000"/>
          <w:sz w:val="32"/>
          <w:szCs w:val="32"/>
          <w:lang w:val="en-US" w:eastAsia="zh-CN"/>
        </w:rPr>
        <w:t>万</w:t>
      </w:r>
      <w:r>
        <w:rPr>
          <w:rFonts w:hint="eastAsia" w:ascii="仿宋_GB2312" w:hAnsi="仿宋_GB2312" w:eastAsia="仿宋_GB2312" w:cs="仿宋_GB2312"/>
          <w:color w:val="000000"/>
          <w:sz w:val="32"/>
          <w:szCs w:val="32"/>
        </w:rPr>
        <w:t>元，系保障我</w:t>
      </w:r>
      <w:r>
        <w:rPr>
          <w:rFonts w:hint="eastAsia" w:ascii="仿宋_GB2312" w:hAnsi="仿宋_GB2312" w:eastAsia="仿宋_GB2312" w:cs="仿宋_GB2312"/>
          <w:color w:val="000000"/>
          <w:sz w:val="32"/>
          <w:szCs w:val="32"/>
          <w:lang w:eastAsia="zh-CN"/>
        </w:rPr>
        <w:t>局</w:t>
      </w:r>
      <w:r>
        <w:rPr>
          <w:rFonts w:hint="eastAsia" w:ascii="仿宋_GB2312" w:hAnsi="仿宋_GB2312" w:eastAsia="仿宋_GB2312" w:cs="仿宋_GB2312"/>
          <w:color w:val="000000"/>
          <w:sz w:val="32"/>
          <w:szCs w:val="32"/>
        </w:rPr>
        <w:t>机构正常运转、完成日常工作任务而发生的各项支出。</w:t>
      </w:r>
    </w:p>
    <w:p w14:paraId="36C59130">
      <w:pPr>
        <w:pStyle w:val="25"/>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(1)工资福利支出</w:t>
      </w:r>
      <w:r>
        <w:rPr>
          <w:rFonts w:hint="eastAsia" w:ascii="仿宋_GB2312" w:hAnsi="仿宋_GB2312" w:eastAsia="仿宋_GB2312" w:cs="仿宋_GB2312"/>
          <w:sz w:val="32"/>
          <w:szCs w:val="32"/>
          <w:lang w:val="en-US" w:eastAsia="zh-CN"/>
        </w:rPr>
        <w:t>1768.45</w:t>
      </w:r>
      <w:r>
        <w:rPr>
          <w:rFonts w:hint="eastAsia" w:ascii="仿宋_GB2312" w:hAnsi="仿宋_GB2312" w:eastAsia="仿宋_GB2312" w:cs="仿宋_GB2312"/>
          <w:color w:val="000000"/>
          <w:sz w:val="32"/>
          <w:szCs w:val="32"/>
          <w:lang w:val="en-US" w:eastAsia="zh-CN"/>
        </w:rPr>
        <w:t>万</w:t>
      </w:r>
      <w:r>
        <w:rPr>
          <w:rFonts w:hint="eastAsia" w:ascii="仿宋_GB2312" w:hAnsi="仿宋_GB2312" w:eastAsia="仿宋_GB2312" w:cs="仿宋_GB2312"/>
          <w:color w:val="000000"/>
          <w:sz w:val="32"/>
          <w:szCs w:val="32"/>
        </w:rPr>
        <w:t>元，包括基本工资、津补贴、绩效工资、社会保障缴费等。比预算</w:t>
      </w:r>
      <w:r>
        <w:rPr>
          <w:rFonts w:hint="eastAsia" w:ascii="仿宋_GB2312" w:hAnsi="仿宋_GB2312" w:eastAsia="仿宋_GB2312" w:cs="仿宋_GB2312"/>
          <w:sz w:val="32"/>
          <w:szCs w:val="32"/>
          <w:lang w:val="en-US" w:eastAsia="zh-CN"/>
        </w:rPr>
        <w:t>1553.23万</w:t>
      </w:r>
      <w:r>
        <w:rPr>
          <w:rFonts w:hint="eastAsia" w:ascii="仿宋_GB2312" w:hAnsi="仿宋_GB2312" w:eastAsia="仿宋_GB2312" w:cs="仿宋_GB2312"/>
          <w:color w:val="000000"/>
          <w:sz w:val="32"/>
          <w:szCs w:val="32"/>
        </w:rPr>
        <w:t>元</w:t>
      </w:r>
      <w:r>
        <w:rPr>
          <w:rFonts w:hint="eastAsia" w:ascii="仿宋_GB2312" w:hAnsi="仿宋_GB2312" w:eastAsia="仿宋_GB2312" w:cs="仿宋_GB2312"/>
          <w:color w:val="000000"/>
          <w:sz w:val="32"/>
          <w:szCs w:val="32"/>
          <w:lang w:eastAsia="zh-CN"/>
        </w:rPr>
        <w:t>增加</w:t>
      </w:r>
      <w:r>
        <w:rPr>
          <w:rFonts w:hint="eastAsia" w:ascii="仿宋_GB2312" w:hAnsi="仿宋_GB2312" w:eastAsia="仿宋_GB2312" w:cs="仿宋_GB2312"/>
          <w:color w:val="000000"/>
          <w:sz w:val="32"/>
          <w:szCs w:val="32"/>
          <w:lang w:val="en-US" w:eastAsia="zh-CN"/>
        </w:rPr>
        <w:t>215.22万</w:t>
      </w:r>
      <w:r>
        <w:rPr>
          <w:rFonts w:hint="eastAsia" w:ascii="仿宋_GB2312" w:hAnsi="仿宋_GB2312" w:eastAsia="仿宋_GB2312" w:cs="仿宋_GB2312"/>
          <w:color w:val="000000"/>
          <w:sz w:val="32"/>
          <w:szCs w:val="32"/>
        </w:rPr>
        <w:t>元，主要是</w:t>
      </w:r>
      <w:r>
        <w:rPr>
          <w:rFonts w:hint="eastAsia" w:ascii="仿宋_GB2312" w:hAnsi="仿宋_GB2312" w:eastAsia="仿宋_GB2312" w:cs="仿宋_GB2312"/>
          <w:color w:val="000000"/>
          <w:sz w:val="32"/>
          <w:szCs w:val="32"/>
          <w:lang w:eastAsia="zh-CN"/>
        </w:rPr>
        <w:t>人员增加</w:t>
      </w:r>
      <w:r>
        <w:rPr>
          <w:rFonts w:hint="eastAsia" w:ascii="仿宋_GB2312" w:hAnsi="仿宋_GB2312" w:eastAsia="仿宋_GB2312" w:cs="仿宋_GB2312"/>
          <w:color w:val="000000"/>
          <w:sz w:val="32"/>
          <w:szCs w:val="32"/>
        </w:rPr>
        <w:t>。</w:t>
      </w:r>
    </w:p>
    <w:p w14:paraId="461D8C85">
      <w:pPr>
        <w:pStyle w:val="25"/>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outlineLvl w:val="9"/>
        <w:rPr>
          <w:rFonts w:hint="eastAsia" w:ascii="Times New Roman" w:hAnsi="Times New Roman" w:eastAsia="仿宋_GB2312" w:cs="Times New Roman"/>
          <w:color w:val="auto"/>
          <w:sz w:val="32"/>
          <w:szCs w:val="32"/>
          <w:lang w:eastAsia="zh-CN"/>
        </w:rPr>
      </w:pPr>
      <w:r>
        <w:rPr>
          <w:rFonts w:hint="eastAsia" w:ascii="仿宋_GB2312" w:hAnsi="仿宋_GB2312" w:eastAsia="仿宋_GB2312" w:cs="仿宋_GB2312"/>
          <w:color w:val="000000"/>
          <w:sz w:val="32"/>
          <w:szCs w:val="32"/>
        </w:rPr>
        <w:t>(2)一般商品和服务支出</w:t>
      </w:r>
      <w:r>
        <w:rPr>
          <w:rFonts w:hint="eastAsia" w:ascii="仿宋_GB2312" w:hAnsi="仿宋_GB2312" w:eastAsia="仿宋_GB2312" w:cs="仿宋_GB2312"/>
          <w:sz w:val="32"/>
          <w:szCs w:val="32"/>
          <w:lang w:val="en-US" w:eastAsia="zh-CN"/>
        </w:rPr>
        <w:t>185.16</w:t>
      </w:r>
      <w:r>
        <w:rPr>
          <w:rFonts w:hint="eastAsia" w:ascii="仿宋_GB2312" w:hAnsi="仿宋_GB2312" w:eastAsia="仿宋_GB2312" w:cs="仿宋_GB2312"/>
          <w:color w:val="000000"/>
          <w:sz w:val="32"/>
          <w:szCs w:val="32"/>
          <w:lang w:val="en-US" w:eastAsia="zh-CN"/>
        </w:rPr>
        <w:t>万</w:t>
      </w:r>
      <w:r>
        <w:rPr>
          <w:rFonts w:hint="eastAsia" w:ascii="仿宋_GB2312" w:hAnsi="仿宋_GB2312" w:eastAsia="仿宋_GB2312" w:cs="仿宋_GB2312"/>
          <w:color w:val="000000"/>
          <w:sz w:val="32"/>
          <w:szCs w:val="32"/>
        </w:rPr>
        <w:t>元，包括办公费、印刷费、水电费、差旅费、公务接待费、公务用车运行维护费等日常公用经费。比预算</w:t>
      </w:r>
      <w:r>
        <w:rPr>
          <w:rFonts w:hint="eastAsia" w:ascii="仿宋_GB2312" w:hAnsi="仿宋_GB2312" w:eastAsia="仿宋_GB2312" w:cs="仿宋_GB2312"/>
          <w:sz w:val="32"/>
          <w:szCs w:val="32"/>
          <w:lang w:val="en-US" w:eastAsia="zh-CN"/>
        </w:rPr>
        <w:t>137.78万</w:t>
      </w:r>
      <w:r>
        <w:rPr>
          <w:rFonts w:hint="eastAsia" w:ascii="仿宋_GB2312" w:hAnsi="仿宋_GB2312" w:eastAsia="仿宋_GB2312" w:cs="仿宋_GB2312"/>
          <w:color w:val="000000"/>
          <w:sz w:val="32"/>
          <w:szCs w:val="32"/>
        </w:rPr>
        <w:t>元</w:t>
      </w:r>
      <w:r>
        <w:rPr>
          <w:rFonts w:hint="eastAsia" w:ascii="仿宋_GB2312" w:hAnsi="仿宋_GB2312" w:eastAsia="仿宋_GB2312" w:cs="仿宋_GB2312"/>
          <w:color w:val="000000"/>
          <w:sz w:val="32"/>
          <w:szCs w:val="32"/>
          <w:lang w:eastAsia="zh-CN"/>
        </w:rPr>
        <w:t>增加</w:t>
      </w:r>
      <w:r>
        <w:rPr>
          <w:rFonts w:hint="eastAsia" w:ascii="仿宋_GB2312" w:hAnsi="仿宋_GB2312" w:eastAsia="仿宋_GB2312" w:cs="仿宋_GB2312"/>
          <w:color w:val="000000"/>
          <w:sz w:val="32"/>
          <w:szCs w:val="32"/>
          <w:lang w:val="en-US" w:eastAsia="zh-CN"/>
        </w:rPr>
        <w:t>47.38万</w:t>
      </w:r>
      <w:r>
        <w:rPr>
          <w:rFonts w:hint="eastAsia" w:ascii="仿宋_GB2312" w:hAnsi="仿宋_GB2312" w:eastAsia="仿宋_GB2312" w:cs="仿宋_GB2312"/>
          <w:color w:val="000000"/>
          <w:sz w:val="32"/>
          <w:szCs w:val="32"/>
        </w:rPr>
        <w:t>元，主要原因是</w:t>
      </w:r>
      <w:r>
        <w:rPr>
          <w:rFonts w:hint="eastAsia" w:ascii="仿宋_GB2312" w:hAnsi="仿宋_GB2312" w:eastAsia="仿宋_GB2312" w:cs="仿宋_GB2312"/>
          <w:color w:val="000000"/>
          <w:sz w:val="32"/>
          <w:szCs w:val="32"/>
          <w:lang w:eastAsia="zh-CN"/>
        </w:rPr>
        <w:t>：</w:t>
      </w:r>
      <w:r>
        <w:rPr>
          <w:rFonts w:hint="eastAsia" w:ascii="仿宋_GB2312" w:hAnsi="仿宋" w:eastAsia="仿宋_GB2312"/>
          <w:sz w:val="32"/>
          <w:szCs w:val="32"/>
          <w:lang w:val="en-US" w:eastAsia="zh-CN"/>
        </w:rPr>
        <w:t>水电费、工会经费、办公费等增多增加了支出</w:t>
      </w:r>
      <w:r>
        <w:rPr>
          <w:rFonts w:hint="eastAsia" w:ascii="Times New Roman" w:hAnsi="Times New Roman" w:eastAsia="仿宋_GB2312" w:cs="Times New Roman"/>
          <w:color w:val="auto"/>
          <w:sz w:val="32"/>
          <w:szCs w:val="32"/>
          <w:lang w:eastAsia="zh-CN"/>
        </w:rPr>
        <w:t>。</w:t>
      </w:r>
    </w:p>
    <w:p w14:paraId="73D73CE2">
      <w:pPr>
        <w:pStyle w:val="25"/>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outlineLvl w:val="9"/>
        <w:rPr>
          <w:rFonts w:hint="eastAsia" w:ascii="仿宋" w:hAnsi="仿宋" w:eastAsia="仿宋" w:cs="仿宋"/>
          <w:sz w:val="32"/>
          <w:szCs w:val="32"/>
        </w:rPr>
      </w:pPr>
      <w:r>
        <w:rPr>
          <w:rFonts w:hint="eastAsia" w:ascii="仿宋_GB2312" w:hAnsi="仿宋_GB2312" w:eastAsia="仿宋_GB2312" w:cs="仿宋_GB2312"/>
          <w:color w:val="000000"/>
          <w:sz w:val="32"/>
          <w:szCs w:val="32"/>
        </w:rPr>
        <w:t>(3)对个人和家庭的补助</w:t>
      </w:r>
      <w:r>
        <w:rPr>
          <w:rFonts w:hint="eastAsia" w:ascii="仿宋_GB2312" w:hAnsi="仿宋_GB2312" w:eastAsia="仿宋_GB2312" w:cs="仿宋_GB2312"/>
          <w:color w:val="auto"/>
          <w:sz w:val="32"/>
          <w:szCs w:val="32"/>
          <w:u w:val="none" w:color="auto"/>
          <w:lang w:val="en-US" w:eastAsia="zh-CN"/>
        </w:rPr>
        <w:t>112.18</w:t>
      </w:r>
      <w:r>
        <w:rPr>
          <w:rFonts w:hint="eastAsia" w:ascii="仿宋_GB2312" w:hAnsi="仿宋_GB2312" w:eastAsia="仿宋_GB2312" w:cs="仿宋_GB2312"/>
          <w:color w:val="000000"/>
          <w:sz w:val="32"/>
          <w:szCs w:val="32"/>
          <w:lang w:val="en-US" w:eastAsia="zh-CN"/>
        </w:rPr>
        <w:t>万</w:t>
      </w:r>
      <w:r>
        <w:rPr>
          <w:rFonts w:hint="eastAsia" w:ascii="仿宋_GB2312" w:hAnsi="仿宋_GB2312" w:eastAsia="仿宋_GB2312" w:cs="仿宋_GB2312"/>
          <w:color w:val="000000"/>
          <w:sz w:val="32"/>
          <w:szCs w:val="32"/>
        </w:rPr>
        <w:t>元，包括抚恤金、生活补助（遗属补贴）、医疗费、等。比预算</w:t>
      </w:r>
      <w:r>
        <w:rPr>
          <w:rFonts w:hint="eastAsia" w:ascii="仿宋_GB2312" w:hAnsi="仿宋_GB2312" w:eastAsia="仿宋_GB2312" w:cs="仿宋_GB2312"/>
          <w:sz w:val="32"/>
          <w:szCs w:val="32"/>
          <w:lang w:val="en-US" w:eastAsia="zh-CN"/>
        </w:rPr>
        <w:t>18万</w:t>
      </w:r>
      <w:r>
        <w:rPr>
          <w:rFonts w:hint="eastAsia" w:ascii="仿宋_GB2312" w:hAnsi="仿宋_GB2312" w:eastAsia="仿宋_GB2312" w:cs="仿宋_GB2312"/>
          <w:color w:val="000000"/>
          <w:sz w:val="32"/>
          <w:szCs w:val="32"/>
        </w:rPr>
        <w:t>元</w:t>
      </w:r>
      <w:r>
        <w:rPr>
          <w:rFonts w:hint="eastAsia" w:ascii="仿宋_GB2312" w:hAnsi="仿宋_GB2312" w:eastAsia="仿宋_GB2312" w:cs="仿宋_GB2312"/>
          <w:color w:val="000000"/>
          <w:sz w:val="32"/>
          <w:szCs w:val="32"/>
          <w:lang w:eastAsia="zh-CN"/>
        </w:rPr>
        <w:t>增加</w:t>
      </w:r>
      <w:r>
        <w:rPr>
          <w:rFonts w:hint="eastAsia" w:ascii="仿宋_GB2312" w:hAnsi="仿宋_GB2312" w:eastAsia="仿宋_GB2312" w:cs="仿宋_GB2312"/>
          <w:color w:val="000000"/>
          <w:sz w:val="32"/>
          <w:szCs w:val="32"/>
          <w:lang w:val="en-US" w:eastAsia="zh-CN"/>
        </w:rPr>
        <w:t>94.18万</w:t>
      </w:r>
      <w:r>
        <w:rPr>
          <w:rFonts w:hint="eastAsia" w:ascii="仿宋_GB2312" w:hAnsi="仿宋_GB2312" w:eastAsia="仿宋_GB2312" w:cs="仿宋_GB2312"/>
          <w:color w:val="000000"/>
          <w:sz w:val="32"/>
          <w:szCs w:val="32"/>
        </w:rPr>
        <w:t>元，主要</w:t>
      </w:r>
      <w:r>
        <w:rPr>
          <w:rFonts w:hint="eastAsia" w:ascii="仿宋_GB2312" w:hAnsi="仿宋_GB2312" w:eastAsia="仿宋_GB2312" w:cs="仿宋_GB2312"/>
          <w:color w:val="000000"/>
          <w:sz w:val="32"/>
          <w:szCs w:val="32"/>
          <w:lang w:eastAsia="zh-CN"/>
        </w:rPr>
        <w:t>原因</w:t>
      </w:r>
      <w:r>
        <w:rPr>
          <w:rFonts w:hint="eastAsia" w:ascii="仿宋_GB2312" w:hAnsi="仿宋_GB2312" w:eastAsia="仿宋_GB2312" w:cs="仿宋_GB2312"/>
          <w:color w:val="000000"/>
          <w:sz w:val="32"/>
          <w:szCs w:val="32"/>
        </w:rPr>
        <w:t>是</w:t>
      </w:r>
      <w:r>
        <w:rPr>
          <w:rFonts w:hint="eastAsia" w:ascii="仿宋_GB2312" w:hAnsi="仿宋_GB2312" w:eastAsia="仿宋_GB2312" w:cs="仿宋_GB2312"/>
          <w:color w:val="000000"/>
          <w:sz w:val="32"/>
          <w:szCs w:val="32"/>
          <w:lang w:eastAsia="zh-CN"/>
        </w:rPr>
        <w:t>：</w:t>
      </w:r>
      <w:r>
        <w:rPr>
          <w:rFonts w:hint="eastAsia" w:ascii="仿宋_GB2312" w:eastAsia="仿宋_GB2312" w:cs="宋体"/>
          <w:color w:val="000000"/>
          <w:kern w:val="0"/>
          <w:sz w:val="32"/>
          <w:szCs w:val="32"/>
          <w:lang w:eastAsia="zh-CN"/>
        </w:rPr>
        <w:t>发放</w:t>
      </w:r>
      <w:r>
        <w:rPr>
          <w:rFonts w:hint="eastAsia" w:ascii="仿宋_GB2312" w:hAnsi="Calibri" w:eastAsia="仿宋_GB2312" w:cs="宋体"/>
          <w:color w:val="000000"/>
          <w:kern w:val="0"/>
          <w:sz w:val="32"/>
          <w:szCs w:val="32"/>
        </w:rPr>
        <w:t>死亡抚恤金、</w:t>
      </w:r>
      <w:r>
        <w:rPr>
          <w:rFonts w:hint="eastAsia" w:ascii="仿宋_GB2312" w:eastAsia="仿宋_GB2312" w:cs="宋体"/>
          <w:color w:val="000000"/>
          <w:kern w:val="0"/>
          <w:sz w:val="32"/>
          <w:szCs w:val="32"/>
          <w:lang w:eastAsia="zh-CN"/>
        </w:rPr>
        <w:t>遗属补助、</w:t>
      </w:r>
      <w:r>
        <w:rPr>
          <w:rFonts w:hint="eastAsia" w:ascii="仿宋_GB2312" w:hAnsi="Calibri" w:eastAsia="仿宋_GB2312" w:cs="宋体"/>
          <w:color w:val="000000"/>
          <w:kern w:val="0"/>
          <w:sz w:val="32"/>
          <w:szCs w:val="32"/>
        </w:rPr>
        <w:t>伤残保健津贴等增加了开支</w:t>
      </w:r>
      <w:r>
        <w:rPr>
          <w:rFonts w:hint="eastAsia" w:ascii="仿宋_GB2312" w:hAnsi="仿宋_GB2312" w:eastAsia="仿宋_GB2312" w:cs="仿宋_GB2312"/>
          <w:color w:val="000000"/>
          <w:sz w:val="32"/>
          <w:szCs w:val="32"/>
        </w:rPr>
        <w:t>。</w:t>
      </w:r>
    </w:p>
    <w:p w14:paraId="655A2A9A">
      <w:pPr>
        <w:pStyle w:val="1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20" w:lineRule="exact"/>
        <w:ind w:left="0" w:right="0" w:rightChars="0" w:firstLine="640" w:firstLineChars="200"/>
        <w:jc w:val="both"/>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（二）“三公经费”支出使用和管理情况</w:t>
      </w:r>
    </w:p>
    <w:p w14:paraId="7090ED40">
      <w:pPr>
        <w:pStyle w:val="1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20" w:lineRule="exact"/>
        <w:ind w:left="0" w:right="0" w:rightChars="0" w:firstLine="640" w:firstLineChars="200"/>
        <w:jc w:val="both"/>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1、本年“三公经费”预算情况</w:t>
      </w:r>
      <w:r>
        <w:rPr>
          <w:rFonts w:hint="eastAsia" w:ascii="仿宋_GB2312" w:hAnsi="仿宋_GB2312" w:eastAsia="仿宋_GB2312" w:cs="仿宋_GB2312"/>
          <w:b w:val="0"/>
          <w:bCs w:val="0"/>
          <w:sz w:val="32"/>
          <w:szCs w:val="32"/>
          <w:lang w:eastAsia="zh-CN"/>
        </w:rPr>
        <w:t>。</w:t>
      </w:r>
    </w:p>
    <w:p w14:paraId="5DD37F0D">
      <w:pPr>
        <w:pStyle w:val="1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20" w:lineRule="exact"/>
        <w:ind w:left="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000000"/>
          <w:sz w:val="32"/>
          <w:szCs w:val="32"/>
        </w:rPr>
        <w:t>2</w:t>
      </w:r>
      <w:r>
        <w:rPr>
          <w:rFonts w:hint="eastAsia"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lang w:val="en-US" w:eastAsia="zh-CN"/>
        </w:rPr>
        <w:t>23</w:t>
      </w:r>
      <w:r>
        <w:rPr>
          <w:rFonts w:hint="eastAsia" w:ascii="仿宋_GB2312" w:hAnsi="仿宋_GB2312" w:eastAsia="仿宋_GB2312" w:cs="仿宋_GB2312"/>
          <w:color w:val="000000"/>
          <w:sz w:val="32"/>
          <w:szCs w:val="32"/>
        </w:rPr>
        <w:t>年“三公”经费预算安排共计</w:t>
      </w:r>
      <w:r>
        <w:rPr>
          <w:rFonts w:hint="eastAsia" w:ascii="仿宋_GB2312" w:hAnsi="仿宋_GB2312" w:eastAsia="仿宋_GB2312" w:cs="仿宋_GB2312"/>
          <w:color w:val="000000"/>
          <w:sz w:val="32"/>
          <w:szCs w:val="32"/>
          <w:lang w:val="en-US" w:eastAsia="zh-CN"/>
        </w:rPr>
        <w:t>12.5万</w:t>
      </w:r>
      <w:r>
        <w:rPr>
          <w:rFonts w:hint="eastAsia" w:ascii="仿宋_GB2312" w:hAnsi="仿宋_GB2312" w:eastAsia="仿宋_GB2312" w:cs="仿宋_GB2312"/>
          <w:color w:val="000000"/>
          <w:sz w:val="32"/>
          <w:szCs w:val="32"/>
        </w:rPr>
        <w:t>元。其中公务接待费支出</w:t>
      </w:r>
      <w:r>
        <w:rPr>
          <w:rFonts w:hint="eastAsia" w:ascii="仿宋_GB2312" w:hAnsi="仿宋_GB2312" w:eastAsia="仿宋_GB2312" w:cs="仿宋_GB2312"/>
          <w:color w:val="000000"/>
          <w:sz w:val="32"/>
          <w:szCs w:val="32"/>
          <w:lang w:val="en-US" w:eastAsia="zh-CN"/>
        </w:rPr>
        <w:t>8.5万</w:t>
      </w:r>
      <w:r>
        <w:rPr>
          <w:rFonts w:hint="eastAsia" w:ascii="仿宋_GB2312" w:hAnsi="仿宋_GB2312" w:eastAsia="仿宋_GB2312" w:cs="仿宋_GB2312"/>
          <w:color w:val="000000"/>
          <w:sz w:val="32"/>
          <w:szCs w:val="32"/>
        </w:rPr>
        <w:t>元，公务用车购置及运行费支出</w:t>
      </w:r>
      <w:r>
        <w:rPr>
          <w:rFonts w:hint="eastAsia" w:ascii="仿宋_GB2312" w:hAnsi="仿宋_GB2312" w:eastAsia="仿宋_GB2312" w:cs="仿宋_GB2312"/>
          <w:color w:val="000000"/>
          <w:sz w:val="32"/>
          <w:szCs w:val="32"/>
          <w:lang w:val="en-US" w:eastAsia="zh-CN"/>
        </w:rPr>
        <w:t>4万</w:t>
      </w:r>
      <w:r>
        <w:rPr>
          <w:rFonts w:hint="eastAsia" w:ascii="仿宋_GB2312" w:hAnsi="仿宋_GB2312" w:eastAsia="仿宋_GB2312" w:cs="仿宋_GB2312"/>
          <w:color w:val="000000"/>
          <w:sz w:val="32"/>
          <w:szCs w:val="32"/>
        </w:rPr>
        <w:t>元，因公出国（境）费0元。</w:t>
      </w:r>
    </w:p>
    <w:p w14:paraId="357179DC">
      <w:pPr>
        <w:pStyle w:val="13"/>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Lines="0" w:beforeAutospacing="0" w:after="0" w:afterLines="0" w:afterAutospacing="0" w:line="520" w:lineRule="exact"/>
        <w:ind w:left="0" w:right="0" w:rightChars="0" w:firstLine="640" w:firstLineChars="200"/>
        <w:jc w:val="both"/>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“三公经费”预算执行情况</w:t>
      </w:r>
      <w:r>
        <w:rPr>
          <w:rFonts w:hint="eastAsia" w:ascii="仿宋_GB2312" w:hAnsi="仿宋_GB2312" w:eastAsia="仿宋_GB2312" w:cs="仿宋_GB2312"/>
          <w:b w:val="0"/>
          <w:bCs w:val="0"/>
          <w:sz w:val="32"/>
          <w:szCs w:val="32"/>
          <w:lang w:eastAsia="zh-CN"/>
        </w:rPr>
        <w:t>及</w:t>
      </w:r>
      <w:r>
        <w:rPr>
          <w:rFonts w:hint="eastAsia" w:ascii="仿宋_GB2312" w:hAnsi="仿宋_GB2312" w:eastAsia="仿宋_GB2312" w:cs="仿宋_GB2312"/>
          <w:b w:val="0"/>
          <w:bCs w:val="0"/>
          <w:sz w:val="32"/>
          <w:szCs w:val="32"/>
        </w:rPr>
        <w:t>与上年比较，“三公经费”控制情况</w:t>
      </w:r>
    </w:p>
    <w:p w14:paraId="79420060">
      <w:pPr>
        <w:keepNext w:val="0"/>
        <w:keepLines w:val="0"/>
        <w:pageBreakBefore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 w:eastAsia="仿宋_GB2312" w:cs="仿宋"/>
          <w:color w:val="auto"/>
          <w:sz w:val="32"/>
          <w:szCs w:val="32"/>
          <w:lang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 w:eastAsia="仿宋_GB2312"/>
          <w:color w:val="auto"/>
          <w:sz w:val="32"/>
          <w:szCs w:val="32"/>
        </w:rPr>
        <w:t>“三公”经费支出情况：</w:t>
      </w:r>
      <w:r>
        <w:rPr>
          <w:rFonts w:hint="eastAsia" w:ascii="仿宋_GB2312" w:hAnsi="仿宋" w:eastAsia="仿宋_GB2312" w:cs="仿宋"/>
          <w:color w:val="auto"/>
          <w:sz w:val="32"/>
          <w:szCs w:val="32"/>
        </w:rPr>
        <w:t>20</w:t>
      </w:r>
      <w:r>
        <w:rPr>
          <w:rFonts w:hint="eastAsia" w:ascii="仿宋_GB2312" w:hAnsi="仿宋" w:eastAsia="仿宋_GB2312" w:cs="仿宋"/>
          <w:color w:val="auto"/>
          <w:sz w:val="32"/>
          <w:szCs w:val="32"/>
          <w:lang w:val="en-US" w:eastAsia="zh-CN"/>
        </w:rPr>
        <w:t>24</w:t>
      </w:r>
      <w:r>
        <w:rPr>
          <w:rFonts w:hint="eastAsia" w:ascii="仿宋_GB2312" w:hAnsi="仿宋" w:eastAsia="仿宋_GB2312" w:cs="仿宋"/>
          <w:color w:val="auto"/>
          <w:sz w:val="32"/>
          <w:szCs w:val="32"/>
        </w:rPr>
        <w:t>年“三公”经费支出总额为</w:t>
      </w:r>
      <w:r>
        <w:rPr>
          <w:rFonts w:hint="eastAsia" w:ascii="仿宋_GB2312" w:hAnsi="仿宋" w:eastAsia="仿宋_GB2312" w:cs="仿宋"/>
          <w:color w:val="auto"/>
          <w:sz w:val="32"/>
          <w:szCs w:val="32"/>
          <w:lang w:val="en-US" w:eastAsia="zh-CN"/>
        </w:rPr>
        <w:t>12.08万</w:t>
      </w:r>
      <w:r>
        <w:rPr>
          <w:rFonts w:hint="eastAsia" w:ascii="仿宋_GB2312" w:hAnsi="仿宋" w:eastAsia="仿宋_GB2312" w:cs="仿宋"/>
          <w:color w:val="auto"/>
          <w:sz w:val="32"/>
          <w:szCs w:val="32"/>
        </w:rPr>
        <w:t>元，比年初预算</w:t>
      </w:r>
      <w:r>
        <w:rPr>
          <w:rFonts w:hint="eastAsia" w:ascii="仿宋_GB2312" w:hAnsi="仿宋" w:eastAsia="仿宋_GB2312" w:cs="仿宋"/>
          <w:color w:val="auto"/>
          <w:sz w:val="32"/>
          <w:szCs w:val="32"/>
          <w:lang w:val="en-US" w:eastAsia="zh-CN"/>
        </w:rPr>
        <w:t>12万</w:t>
      </w:r>
      <w:r>
        <w:rPr>
          <w:rFonts w:hint="eastAsia" w:ascii="仿宋_GB2312" w:hAnsi="仿宋" w:eastAsia="仿宋_GB2312" w:cs="仿宋"/>
          <w:color w:val="auto"/>
          <w:sz w:val="32"/>
          <w:szCs w:val="32"/>
        </w:rPr>
        <w:t>元</w:t>
      </w:r>
      <w:r>
        <w:rPr>
          <w:rFonts w:hint="eastAsia" w:ascii="仿宋_GB2312" w:hAnsi="仿宋" w:eastAsia="仿宋_GB2312" w:cs="仿宋"/>
          <w:color w:val="auto"/>
          <w:sz w:val="32"/>
          <w:szCs w:val="32"/>
          <w:lang w:eastAsia="zh-CN"/>
        </w:rPr>
        <w:t>增加</w:t>
      </w:r>
      <w:r>
        <w:rPr>
          <w:rFonts w:hint="eastAsia" w:ascii="仿宋_GB2312" w:hAnsi="仿宋" w:eastAsia="仿宋_GB2312" w:cs="仿宋"/>
          <w:color w:val="auto"/>
          <w:sz w:val="32"/>
          <w:szCs w:val="32"/>
          <w:lang w:val="en-US" w:eastAsia="zh-CN"/>
        </w:rPr>
        <w:t>0.08万</w:t>
      </w:r>
      <w:r>
        <w:rPr>
          <w:rFonts w:hint="eastAsia" w:ascii="仿宋_GB2312" w:hAnsi="仿宋" w:eastAsia="仿宋_GB2312" w:cs="仿宋"/>
          <w:color w:val="auto"/>
          <w:sz w:val="32"/>
          <w:szCs w:val="32"/>
        </w:rPr>
        <w:t>元，比上年决算数</w:t>
      </w:r>
      <w:r>
        <w:rPr>
          <w:rFonts w:hint="eastAsia" w:ascii="仿宋_GB2312" w:hAnsi="仿宋" w:eastAsia="仿宋_GB2312" w:cs="仿宋"/>
          <w:color w:val="auto"/>
          <w:sz w:val="32"/>
          <w:szCs w:val="32"/>
          <w:lang w:val="en-US" w:eastAsia="zh-CN"/>
        </w:rPr>
        <w:t>3.24万</w:t>
      </w:r>
      <w:r>
        <w:rPr>
          <w:rFonts w:hint="eastAsia" w:ascii="仿宋_GB2312" w:hAnsi="仿宋" w:eastAsia="仿宋_GB2312" w:cs="仿宋"/>
          <w:color w:val="auto"/>
          <w:sz w:val="32"/>
          <w:szCs w:val="32"/>
        </w:rPr>
        <w:t>元</w:t>
      </w:r>
      <w:r>
        <w:rPr>
          <w:rFonts w:hint="eastAsia" w:ascii="仿宋_GB2312" w:hAnsi="仿宋" w:eastAsia="仿宋_GB2312" w:cs="仿宋"/>
          <w:color w:val="auto"/>
          <w:sz w:val="32"/>
          <w:szCs w:val="32"/>
          <w:lang w:eastAsia="zh-CN"/>
        </w:rPr>
        <w:t>增加</w:t>
      </w:r>
      <w:r>
        <w:rPr>
          <w:rFonts w:hint="eastAsia" w:ascii="仿宋_GB2312" w:hAnsi="仿宋" w:eastAsia="仿宋_GB2312" w:cs="仿宋"/>
          <w:color w:val="auto"/>
          <w:sz w:val="32"/>
          <w:szCs w:val="32"/>
          <w:lang w:val="en-US" w:eastAsia="zh-CN"/>
        </w:rPr>
        <w:t>8.84万</w:t>
      </w:r>
      <w:r>
        <w:rPr>
          <w:rFonts w:hint="eastAsia" w:ascii="仿宋_GB2312" w:hAnsi="仿宋" w:eastAsia="仿宋_GB2312" w:cs="仿宋"/>
          <w:color w:val="auto"/>
          <w:sz w:val="32"/>
          <w:szCs w:val="32"/>
        </w:rPr>
        <w:t>元。其中公务车运行维护费</w:t>
      </w:r>
      <w:r>
        <w:rPr>
          <w:rFonts w:hint="eastAsia" w:ascii="仿宋_GB2312" w:hAnsi="仿宋" w:eastAsia="仿宋_GB2312" w:cs="仿宋"/>
          <w:color w:val="auto"/>
          <w:sz w:val="32"/>
          <w:szCs w:val="32"/>
          <w:lang w:val="en-US" w:eastAsia="zh-CN"/>
        </w:rPr>
        <w:t>4.9万</w:t>
      </w:r>
      <w:r>
        <w:rPr>
          <w:rFonts w:hint="eastAsia" w:ascii="仿宋_GB2312" w:hAnsi="仿宋" w:eastAsia="仿宋_GB2312" w:cs="仿宋"/>
          <w:color w:val="auto"/>
          <w:sz w:val="32"/>
          <w:szCs w:val="32"/>
        </w:rPr>
        <w:t>元，比年初预算</w:t>
      </w:r>
      <w:r>
        <w:rPr>
          <w:rFonts w:hint="eastAsia" w:ascii="仿宋_GB2312" w:hAnsi="仿宋" w:eastAsia="仿宋_GB2312" w:cs="仿宋"/>
          <w:color w:val="auto"/>
          <w:sz w:val="32"/>
          <w:szCs w:val="32"/>
          <w:lang w:val="en-US" w:eastAsia="zh-CN"/>
        </w:rPr>
        <w:t>4万</w:t>
      </w:r>
      <w:r>
        <w:rPr>
          <w:rFonts w:hint="eastAsia" w:ascii="仿宋_GB2312" w:hAnsi="仿宋" w:eastAsia="仿宋_GB2312" w:cs="仿宋"/>
          <w:color w:val="auto"/>
          <w:sz w:val="32"/>
          <w:szCs w:val="32"/>
        </w:rPr>
        <w:t>元</w:t>
      </w:r>
      <w:r>
        <w:rPr>
          <w:rFonts w:hint="eastAsia" w:ascii="仿宋_GB2312" w:hAnsi="仿宋" w:eastAsia="仿宋_GB2312" w:cs="仿宋"/>
          <w:color w:val="auto"/>
          <w:sz w:val="32"/>
          <w:szCs w:val="32"/>
          <w:lang w:eastAsia="zh-CN"/>
        </w:rPr>
        <w:t>增加</w:t>
      </w:r>
      <w:r>
        <w:rPr>
          <w:rFonts w:hint="eastAsia" w:ascii="仿宋_GB2312" w:hAnsi="仿宋" w:eastAsia="仿宋_GB2312" w:cs="仿宋"/>
          <w:color w:val="auto"/>
          <w:sz w:val="32"/>
          <w:szCs w:val="32"/>
          <w:lang w:val="en-US" w:eastAsia="zh-CN"/>
        </w:rPr>
        <w:t>0.9万</w:t>
      </w:r>
      <w:r>
        <w:rPr>
          <w:rFonts w:hint="eastAsia" w:ascii="仿宋_GB2312" w:hAnsi="仿宋" w:eastAsia="仿宋_GB2312" w:cs="仿宋"/>
          <w:color w:val="auto"/>
          <w:sz w:val="32"/>
          <w:szCs w:val="32"/>
        </w:rPr>
        <w:t>元，比上年决算数</w:t>
      </w:r>
      <w:r>
        <w:rPr>
          <w:rFonts w:hint="eastAsia" w:ascii="仿宋_GB2312" w:hAnsi="仿宋" w:eastAsia="仿宋_GB2312" w:cs="仿宋"/>
          <w:color w:val="auto"/>
          <w:sz w:val="32"/>
          <w:szCs w:val="32"/>
          <w:lang w:val="en-US" w:eastAsia="zh-CN"/>
        </w:rPr>
        <w:t>1.41万</w:t>
      </w:r>
      <w:r>
        <w:rPr>
          <w:rFonts w:hint="eastAsia" w:ascii="仿宋_GB2312" w:hAnsi="仿宋" w:eastAsia="仿宋_GB2312" w:cs="仿宋"/>
          <w:color w:val="auto"/>
          <w:sz w:val="32"/>
          <w:szCs w:val="32"/>
        </w:rPr>
        <w:t>元</w:t>
      </w:r>
      <w:r>
        <w:rPr>
          <w:rFonts w:hint="eastAsia" w:ascii="仿宋_GB2312" w:hAnsi="仿宋" w:eastAsia="仿宋_GB2312" w:cs="仿宋"/>
          <w:color w:val="auto"/>
          <w:sz w:val="32"/>
          <w:szCs w:val="32"/>
          <w:lang w:eastAsia="zh-CN"/>
        </w:rPr>
        <w:t>增加</w:t>
      </w:r>
      <w:r>
        <w:rPr>
          <w:rFonts w:hint="eastAsia" w:ascii="仿宋_GB2312" w:hAnsi="仿宋" w:eastAsia="仿宋_GB2312" w:cs="仿宋"/>
          <w:color w:val="auto"/>
          <w:sz w:val="32"/>
          <w:szCs w:val="32"/>
          <w:lang w:val="en-US" w:eastAsia="zh-CN"/>
        </w:rPr>
        <w:t>3.49万</w:t>
      </w:r>
      <w:r>
        <w:rPr>
          <w:rFonts w:hint="eastAsia" w:ascii="仿宋_GB2312" w:hAnsi="仿宋" w:eastAsia="仿宋_GB2312" w:cs="仿宋"/>
          <w:color w:val="auto"/>
          <w:sz w:val="32"/>
          <w:szCs w:val="32"/>
        </w:rPr>
        <w:t>元</w:t>
      </w:r>
      <w:r>
        <w:rPr>
          <w:rFonts w:hint="eastAsia" w:ascii="仿宋_GB2312" w:hAnsi="仿宋" w:eastAsia="仿宋_GB2312" w:cs="仿宋"/>
          <w:color w:val="auto"/>
          <w:sz w:val="32"/>
          <w:szCs w:val="32"/>
          <w:lang w:eastAsia="zh-CN"/>
        </w:rPr>
        <w:t>；</w:t>
      </w:r>
      <w:r>
        <w:rPr>
          <w:rFonts w:hint="eastAsia" w:ascii="仿宋_GB2312" w:hAnsi="仿宋" w:eastAsia="仿宋_GB2312" w:cs="仿宋"/>
          <w:color w:val="auto"/>
          <w:sz w:val="32"/>
          <w:szCs w:val="32"/>
        </w:rPr>
        <w:t>公务接待费</w:t>
      </w:r>
      <w:r>
        <w:rPr>
          <w:rFonts w:hint="eastAsia" w:ascii="仿宋_GB2312" w:hAnsi="仿宋" w:eastAsia="仿宋_GB2312" w:cs="仿宋"/>
          <w:color w:val="auto"/>
          <w:sz w:val="32"/>
          <w:szCs w:val="32"/>
          <w:lang w:val="en-US" w:eastAsia="zh-CN"/>
        </w:rPr>
        <w:t>7.18万</w:t>
      </w:r>
      <w:r>
        <w:rPr>
          <w:rFonts w:hint="eastAsia" w:ascii="仿宋_GB2312" w:hAnsi="仿宋" w:eastAsia="仿宋_GB2312" w:cs="仿宋"/>
          <w:color w:val="auto"/>
          <w:sz w:val="32"/>
          <w:szCs w:val="32"/>
        </w:rPr>
        <w:t>元，比年初预算</w:t>
      </w:r>
      <w:r>
        <w:rPr>
          <w:rFonts w:hint="eastAsia" w:ascii="仿宋_GB2312" w:hAnsi="仿宋" w:eastAsia="仿宋_GB2312" w:cs="仿宋"/>
          <w:color w:val="auto"/>
          <w:sz w:val="32"/>
          <w:szCs w:val="32"/>
          <w:lang w:val="en-US" w:eastAsia="zh-CN"/>
        </w:rPr>
        <w:t>8万</w:t>
      </w:r>
      <w:r>
        <w:rPr>
          <w:rFonts w:hint="eastAsia" w:ascii="仿宋_GB2312" w:hAnsi="仿宋" w:eastAsia="仿宋_GB2312" w:cs="仿宋"/>
          <w:color w:val="auto"/>
          <w:sz w:val="32"/>
          <w:szCs w:val="32"/>
        </w:rPr>
        <w:t>元减少</w:t>
      </w:r>
      <w:r>
        <w:rPr>
          <w:rFonts w:hint="eastAsia" w:ascii="仿宋_GB2312" w:hAnsi="仿宋" w:eastAsia="仿宋_GB2312" w:cs="仿宋"/>
          <w:color w:val="auto"/>
          <w:sz w:val="32"/>
          <w:szCs w:val="32"/>
          <w:lang w:val="en-US" w:eastAsia="zh-CN"/>
        </w:rPr>
        <w:t>0.82万</w:t>
      </w:r>
      <w:r>
        <w:rPr>
          <w:rFonts w:hint="eastAsia" w:ascii="仿宋_GB2312" w:hAnsi="仿宋" w:eastAsia="仿宋_GB2312" w:cs="仿宋"/>
          <w:color w:val="auto"/>
          <w:sz w:val="32"/>
          <w:szCs w:val="32"/>
        </w:rPr>
        <w:t>元，比上年决算数</w:t>
      </w:r>
      <w:r>
        <w:rPr>
          <w:rFonts w:hint="eastAsia" w:ascii="仿宋_GB2312" w:hAnsi="仿宋" w:eastAsia="仿宋_GB2312" w:cs="仿宋"/>
          <w:color w:val="auto"/>
          <w:sz w:val="32"/>
          <w:szCs w:val="32"/>
          <w:lang w:val="en-US" w:eastAsia="zh-CN"/>
        </w:rPr>
        <w:t>2.02万</w:t>
      </w:r>
      <w:r>
        <w:rPr>
          <w:rFonts w:hint="eastAsia" w:ascii="仿宋_GB2312" w:hAnsi="仿宋" w:eastAsia="仿宋_GB2312" w:cs="仿宋"/>
          <w:color w:val="auto"/>
          <w:sz w:val="32"/>
          <w:szCs w:val="32"/>
        </w:rPr>
        <w:t>元</w:t>
      </w:r>
      <w:r>
        <w:rPr>
          <w:rFonts w:hint="eastAsia" w:ascii="仿宋_GB2312" w:hAnsi="仿宋" w:eastAsia="仿宋_GB2312" w:cs="仿宋"/>
          <w:color w:val="auto"/>
          <w:sz w:val="32"/>
          <w:szCs w:val="32"/>
          <w:lang w:val="en-US" w:eastAsia="zh-CN"/>
        </w:rPr>
        <w:t>5.16万</w:t>
      </w:r>
      <w:r>
        <w:rPr>
          <w:rFonts w:hint="eastAsia" w:ascii="仿宋_GB2312" w:hAnsi="仿宋" w:eastAsia="仿宋_GB2312" w:cs="仿宋"/>
          <w:color w:val="auto"/>
          <w:sz w:val="32"/>
          <w:szCs w:val="32"/>
        </w:rPr>
        <w:t>元，</w:t>
      </w:r>
      <w:r>
        <w:rPr>
          <w:rFonts w:hint="eastAsia" w:ascii="仿宋_GB2312" w:hAnsi="仿宋" w:eastAsia="仿宋_GB2312"/>
          <w:color w:val="auto"/>
          <w:sz w:val="32"/>
          <w:szCs w:val="32"/>
        </w:rPr>
        <w:t>“三公”经费支出</w:t>
      </w:r>
      <w:r>
        <w:rPr>
          <w:rFonts w:hint="eastAsia" w:ascii="仿宋_GB2312" w:hAnsi="仿宋" w:eastAsia="仿宋_GB2312" w:cs="仿宋"/>
          <w:color w:val="auto"/>
          <w:sz w:val="32"/>
          <w:szCs w:val="32"/>
          <w:lang w:eastAsia="zh-CN"/>
        </w:rPr>
        <w:t>增加</w:t>
      </w:r>
      <w:r>
        <w:rPr>
          <w:rFonts w:hint="eastAsia" w:ascii="仿宋_GB2312" w:hAnsi="仿宋" w:eastAsia="仿宋_GB2312" w:cs="仿宋"/>
          <w:color w:val="auto"/>
          <w:sz w:val="32"/>
          <w:szCs w:val="32"/>
        </w:rPr>
        <w:t>的原因是</w:t>
      </w:r>
      <w:r>
        <w:rPr>
          <w:rFonts w:hint="eastAsia" w:ascii="仿宋_GB2312" w:hAnsi="仿宋" w:eastAsia="仿宋_GB2312" w:cs="仿宋"/>
          <w:color w:val="auto"/>
          <w:sz w:val="32"/>
          <w:szCs w:val="32"/>
          <w:lang w:eastAsia="zh-CN"/>
        </w:rPr>
        <w:t>乡村振兴局合并到本单位工作任务增加，三公经费支出增加。</w:t>
      </w:r>
    </w:p>
    <w:p w14:paraId="6579A841">
      <w:pPr>
        <w:pStyle w:val="25"/>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3</w:t>
      </w:r>
      <w:r>
        <w:rPr>
          <w:rFonts w:hint="eastAsia" w:ascii="仿宋_GB2312" w:hAnsi="仿宋_GB2312" w:eastAsia="仿宋_GB2312" w:cs="仿宋_GB2312"/>
          <w:b w:val="0"/>
          <w:bCs w:val="0"/>
          <w:color w:val="000000"/>
          <w:sz w:val="32"/>
          <w:szCs w:val="32"/>
        </w:rPr>
        <w:t>、资金管理情况。</w:t>
      </w:r>
    </w:p>
    <w:p w14:paraId="0831D967">
      <w:pPr>
        <w:pStyle w:val="25"/>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(1)单位管理制度健全，建立了《财务管理制度》、《办公用品采购和领用制度》、《接待制度》、《食堂管理制度》、《车辆管理制度》等，相关管理制度均合法、合规、完整</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并得到有效执行。</w:t>
      </w:r>
    </w:p>
    <w:p w14:paraId="43B5190D">
      <w:pPr>
        <w:pStyle w:val="25"/>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单位资金的支出符合国家财经法规和财务管理制度规定以及有关专项资金管理办法的规定，符合部门预算批复的用途，资金拨付有完整的审批程序和手续，项目支出按规定经过评估论证，资金使用无截留、挤占、挪用、虚列支出等情况。</w:t>
      </w:r>
    </w:p>
    <w:p w14:paraId="18F8DC85">
      <w:pPr>
        <w:pStyle w:val="1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20" w:lineRule="exact"/>
        <w:ind w:left="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)单位预算信息按时、按规定内容公开，基础数据信息和会计信息资料准确完整。</w:t>
      </w:r>
    </w:p>
    <w:p w14:paraId="1590518D">
      <w:pPr>
        <w:pStyle w:val="1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20" w:lineRule="exact"/>
        <w:ind w:left="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b/>
          <w:bCs/>
          <w:sz w:val="32"/>
          <w:szCs w:val="32"/>
        </w:rPr>
        <w:t>（三）专项</w:t>
      </w:r>
      <w:r>
        <w:rPr>
          <w:rFonts w:hint="eastAsia" w:ascii="楷体_GB2312" w:hAnsi="楷体_GB2312" w:eastAsia="楷体_GB2312" w:cs="楷体_GB2312"/>
          <w:b/>
          <w:bCs/>
          <w:sz w:val="32"/>
          <w:szCs w:val="32"/>
          <w:lang w:eastAsia="zh-CN"/>
        </w:rPr>
        <w:t>资金</w:t>
      </w:r>
      <w:r>
        <w:rPr>
          <w:rFonts w:hint="eastAsia" w:ascii="楷体_GB2312" w:hAnsi="楷体_GB2312" w:eastAsia="楷体_GB2312" w:cs="楷体_GB2312"/>
          <w:b/>
          <w:bCs/>
          <w:sz w:val="32"/>
          <w:szCs w:val="32"/>
        </w:rPr>
        <w:t>管理和使用情况</w:t>
      </w:r>
    </w:p>
    <w:p w14:paraId="1A689928">
      <w:pPr>
        <w:pStyle w:val="1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20" w:lineRule="exact"/>
        <w:ind w:left="0" w:right="0" w:rightChars="0" w:firstLine="640" w:firstLineChars="200"/>
        <w:jc w:val="both"/>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1、专项资金预算投入情况</w:t>
      </w:r>
      <w:r>
        <w:rPr>
          <w:rFonts w:hint="eastAsia" w:ascii="仿宋_GB2312" w:hAnsi="仿宋_GB2312" w:eastAsia="仿宋_GB2312" w:cs="仿宋_GB2312"/>
          <w:b w:val="0"/>
          <w:bCs w:val="0"/>
          <w:sz w:val="32"/>
          <w:szCs w:val="32"/>
          <w:lang w:eastAsia="zh-CN"/>
        </w:rPr>
        <w:t>。</w:t>
      </w:r>
    </w:p>
    <w:p w14:paraId="432EE453">
      <w:pPr>
        <w:pStyle w:val="1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20" w:lineRule="exact"/>
        <w:ind w:left="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24</w:t>
      </w:r>
      <w:r>
        <w:rPr>
          <w:rFonts w:hint="eastAsia" w:ascii="仿宋_GB2312" w:hAnsi="仿宋_GB2312" w:eastAsia="仿宋_GB2312" w:cs="仿宋_GB2312"/>
          <w:color w:val="000000"/>
          <w:sz w:val="32"/>
          <w:szCs w:val="32"/>
        </w:rPr>
        <w:t>年项目支出预算安排共计</w:t>
      </w:r>
      <w:r>
        <w:rPr>
          <w:rFonts w:hint="eastAsia" w:ascii="仿宋_GB2312" w:hAnsi="仿宋_GB2312" w:eastAsia="仿宋_GB2312" w:cs="仿宋_GB2312"/>
          <w:color w:val="000000"/>
          <w:sz w:val="32"/>
          <w:szCs w:val="32"/>
          <w:lang w:val="en-US" w:eastAsia="zh-CN"/>
        </w:rPr>
        <w:t>510万</w:t>
      </w:r>
      <w:r>
        <w:rPr>
          <w:rFonts w:hint="eastAsia" w:ascii="仿宋_GB2312" w:hAnsi="仿宋_GB2312" w:eastAsia="仿宋_GB2312" w:cs="仿宋_GB2312"/>
          <w:color w:val="000000"/>
          <w:sz w:val="32"/>
          <w:szCs w:val="32"/>
        </w:rPr>
        <w:t>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包括</w:t>
      </w:r>
      <w:r>
        <w:rPr>
          <w:rFonts w:hint="eastAsia" w:ascii="仿宋_GB2312" w:hAnsi="仿宋_GB2312" w:eastAsia="仿宋_GB2312" w:cs="仿宋_GB2312"/>
          <w:color w:val="000000"/>
          <w:sz w:val="32"/>
          <w:szCs w:val="32"/>
          <w:lang w:eastAsia="zh-CN"/>
        </w:rPr>
        <w:t>农产品质量安全监测经费</w:t>
      </w:r>
      <w:r>
        <w:rPr>
          <w:rFonts w:hint="eastAsia" w:ascii="仿宋_GB2312" w:hAnsi="仿宋_GB2312" w:eastAsia="仿宋_GB2312" w:cs="仿宋_GB2312"/>
          <w:color w:val="000000"/>
          <w:sz w:val="32"/>
          <w:szCs w:val="32"/>
          <w:lang w:val="en-US" w:eastAsia="zh-CN"/>
        </w:rPr>
        <w:t>10万元</w:t>
      </w:r>
      <w:r>
        <w:rPr>
          <w:rFonts w:hint="eastAsia" w:ascii="仿宋_GB2312" w:hAnsi="仿宋_GB2312" w:eastAsia="仿宋_GB2312" w:cs="仿宋_GB2312"/>
          <w:color w:val="000000"/>
          <w:sz w:val="32"/>
          <w:szCs w:val="32"/>
        </w:rPr>
        <w:t>。</w:t>
      </w:r>
    </w:p>
    <w:p w14:paraId="7AC28650">
      <w:pPr>
        <w:pStyle w:val="13"/>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Lines="0" w:beforeAutospacing="0" w:after="0" w:afterLines="0" w:afterAutospacing="0" w:line="520" w:lineRule="exact"/>
        <w:ind w:left="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sz w:val="32"/>
          <w:szCs w:val="32"/>
        </w:rPr>
        <w:t>专项资金实际投入使用情况</w:t>
      </w:r>
      <w:r>
        <w:rPr>
          <w:rFonts w:hint="eastAsia" w:ascii="仿宋_GB2312" w:hAnsi="仿宋_GB2312" w:eastAsia="仿宋_GB2312" w:cs="仿宋_GB2312"/>
          <w:b w:val="0"/>
          <w:bCs w:val="0"/>
          <w:color w:val="000000"/>
          <w:sz w:val="32"/>
          <w:szCs w:val="32"/>
        </w:rPr>
        <w:t>。</w:t>
      </w:r>
    </w:p>
    <w:p w14:paraId="3E12A51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s="Times New Roman"/>
          <w:i w:val="0"/>
          <w:caps w:val="0"/>
          <w:color w:val="000000"/>
          <w:spacing w:val="0"/>
          <w:sz w:val="32"/>
          <w:szCs w:val="32"/>
          <w:shd w:val="clear" w:color="auto" w:fill="FFFFFF"/>
          <w:lang w:val="en-US" w:eastAsia="zh-CN"/>
        </w:rPr>
      </w:pPr>
      <w:r>
        <w:rPr>
          <w:rFonts w:hint="eastAsia" w:ascii="Times New Roman" w:hAnsi="Times New Roman" w:eastAsia="仿宋_GB2312" w:cs="Times New Roman"/>
          <w:i w:val="0"/>
          <w:caps w:val="0"/>
          <w:color w:val="000000"/>
          <w:spacing w:val="0"/>
          <w:sz w:val="32"/>
          <w:szCs w:val="32"/>
          <w:shd w:val="clear" w:color="auto" w:fill="FFFFFF"/>
          <w:lang w:val="en-US" w:eastAsia="zh-CN"/>
        </w:rPr>
        <w:t>2024年本单位项目支出预算510万元，主要是单位为完成特定行政工作任务或事业发展目标而发生的支出，包括有关事业发展专项、基本建设支出等，其中：</w:t>
      </w:r>
    </w:p>
    <w:p w14:paraId="4F5642E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s="Times New Roman"/>
          <w:i w:val="0"/>
          <w:caps w:val="0"/>
          <w:color w:val="000000"/>
          <w:spacing w:val="0"/>
          <w:sz w:val="32"/>
          <w:szCs w:val="32"/>
          <w:shd w:val="clear" w:color="auto" w:fill="FFFFFF"/>
          <w:lang w:val="en-US" w:eastAsia="zh-CN"/>
        </w:rPr>
      </w:pPr>
      <w:r>
        <w:rPr>
          <w:rFonts w:hint="eastAsia" w:ascii="Times New Roman" w:hAnsi="Times New Roman" w:eastAsia="仿宋_GB2312" w:cs="Times New Roman"/>
          <w:i w:val="0"/>
          <w:caps w:val="0"/>
          <w:color w:val="000000"/>
          <w:spacing w:val="0"/>
          <w:sz w:val="32"/>
          <w:szCs w:val="32"/>
          <w:shd w:val="clear" w:color="auto" w:fill="FFFFFF"/>
          <w:lang w:val="en-US" w:eastAsia="zh-CN"/>
        </w:rPr>
        <w:t>1、农产品质量安全监测经费10万元。用途是：</w:t>
      </w:r>
      <w:r>
        <w:rPr>
          <w:rFonts w:hint="eastAsia" w:ascii="Times New Roman" w:hAnsi="Times New Roman" w:eastAsia="仿宋_GB2312"/>
          <w:color w:val="000000"/>
          <w:sz w:val="32"/>
          <w:szCs w:val="32"/>
          <w:shd w:val="clear" w:color="auto" w:fill="FFFFFF"/>
        </w:rPr>
        <w:t>农产品抽样</w:t>
      </w:r>
      <w:r>
        <w:rPr>
          <w:rFonts w:hint="eastAsia" w:ascii="Times New Roman" w:hAnsi="Times New Roman" w:eastAsia="仿宋_GB2312"/>
          <w:color w:val="000000"/>
          <w:sz w:val="32"/>
          <w:szCs w:val="32"/>
          <w:shd w:val="clear" w:color="auto" w:fill="FFFFFF"/>
          <w:lang w:eastAsia="zh-CN"/>
        </w:rPr>
        <w:t>、</w:t>
      </w:r>
      <w:r>
        <w:rPr>
          <w:rFonts w:hint="eastAsia" w:ascii="Times New Roman" w:hAnsi="Times New Roman" w:eastAsia="仿宋_GB2312"/>
          <w:color w:val="000000"/>
          <w:sz w:val="32"/>
          <w:szCs w:val="32"/>
          <w:shd w:val="clear" w:color="auto" w:fill="FFFFFF"/>
        </w:rPr>
        <w:t>检测费</w:t>
      </w:r>
      <w:r>
        <w:rPr>
          <w:rFonts w:hint="eastAsia" w:ascii="Times New Roman" w:hAnsi="Times New Roman" w:eastAsia="仿宋_GB2312"/>
          <w:color w:val="000000"/>
          <w:sz w:val="32"/>
          <w:szCs w:val="32"/>
          <w:shd w:val="clear" w:color="auto" w:fill="FFFFFF"/>
          <w:lang w:eastAsia="zh-CN"/>
        </w:rPr>
        <w:t>用，</w:t>
      </w:r>
      <w:r>
        <w:rPr>
          <w:rFonts w:hint="eastAsia" w:ascii="Times New Roman" w:hAnsi="Times New Roman" w:eastAsia="仿宋_GB2312" w:cs="Times New Roman"/>
          <w:i w:val="0"/>
          <w:caps w:val="0"/>
          <w:color w:val="000000"/>
          <w:spacing w:val="0"/>
          <w:sz w:val="32"/>
          <w:szCs w:val="32"/>
          <w:shd w:val="clear" w:color="auto" w:fill="FFFFFF"/>
          <w:lang w:val="en-US" w:eastAsia="zh-CN"/>
        </w:rPr>
        <w:t>完成2000批次以上农产品</w:t>
      </w:r>
      <w:r>
        <w:rPr>
          <w:rFonts w:hint="eastAsia" w:ascii="Times New Roman" w:hAnsi="Times New Roman" w:eastAsia="仿宋_GB2312"/>
          <w:color w:val="000000"/>
          <w:sz w:val="32"/>
          <w:szCs w:val="32"/>
          <w:shd w:val="clear" w:color="auto" w:fill="FFFFFF"/>
        </w:rPr>
        <w:t>抽样检测</w:t>
      </w:r>
      <w:r>
        <w:rPr>
          <w:rFonts w:hint="eastAsia" w:ascii="Times New Roman" w:hAnsi="Times New Roman" w:eastAsia="仿宋_GB2312"/>
          <w:color w:val="000000"/>
          <w:sz w:val="32"/>
          <w:szCs w:val="32"/>
          <w:shd w:val="clear" w:color="auto" w:fill="FFFFFF"/>
          <w:lang w:eastAsia="zh-CN"/>
        </w:rPr>
        <w:t>，</w:t>
      </w:r>
      <w:r>
        <w:rPr>
          <w:rFonts w:hint="eastAsia" w:ascii="Times New Roman" w:hAnsi="Times New Roman" w:eastAsia="仿宋_GB2312" w:cs="Times New Roman"/>
          <w:i w:val="0"/>
          <w:caps w:val="0"/>
          <w:color w:val="000000"/>
          <w:spacing w:val="0"/>
          <w:sz w:val="32"/>
          <w:szCs w:val="32"/>
          <w:shd w:val="clear" w:color="auto" w:fill="FFFFFF"/>
          <w:lang w:val="en-US" w:eastAsia="zh-CN"/>
        </w:rPr>
        <w:t>保障农产品质量安全，提高人民生活品质，</w:t>
      </w:r>
      <w:r>
        <w:rPr>
          <w:rFonts w:hint="default" w:ascii="Times New Roman" w:hAnsi="Times New Roman" w:eastAsia="仿宋_GB2312" w:cs="Times New Roman"/>
          <w:sz w:val="28"/>
          <w:szCs w:val="28"/>
        </w:rPr>
        <w:t>不断提升人民群众对农产品质量安全满意度</w:t>
      </w:r>
      <w:r>
        <w:rPr>
          <w:rFonts w:hint="eastAsia" w:ascii="Times New Roman" w:hAnsi="Times New Roman" w:eastAsia="仿宋_GB2312" w:cs="Times New Roman"/>
          <w:i w:val="0"/>
          <w:caps w:val="0"/>
          <w:color w:val="000000"/>
          <w:spacing w:val="0"/>
          <w:sz w:val="32"/>
          <w:szCs w:val="32"/>
          <w:shd w:val="clear" w:color="auto" w:fill="FFFFFF"/>
          <w:lang w:val="en-US" w:eastAsia="zh-CN"/>
        </w:rPr>
        <w:t>。</w:t>
      </w:r>
    </w:p>
    <w:p w14:paraId="3A71B09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s="Times New Roman"/>
          <w:i w:val="0"/>
          <w:caps w:val="0"/>
          <w:color w:val="000000"/>
          <w:spacing w:val="0"/>
          <w:sz w:val="32"/>
          <w:szCs w:val="32"/>
          <w:shd w:val="clear" w:color="auto" w:fill="FFFFFF"/>
          <w:lang w:val="en-US" w:eastAsia="zh-CN"/>
        </w:rPr>
      </w:pPr>
      <w:r>
        <w:rPr>
          <w:rFonts w:hint="eastAsia" w:ascii="Times New Roman" w:hAnsi="Times New Roman" w:eastAsia="仿宋_GB2312" w:cs="Times New Roman"/>
          <w:i w:val="0"/>
          <w:caps w:val="0"/>
          <w:color w:val="000000"/>
          <w:spacing w:val="0"/>
          <w:sz w:val="32"/>
          <w:szCs w:val="32"/>
          <w:shd w:val="clear" w:color="auto" w:fill="FFFFFF"/>
          <w:lang w:val="en-US" w:eastAsia="zh-CN"/>
        </w:rPr>
        <w:t>2、农村垃圾治理奖补经费500万元。用途是：全县223个村垃圾治理补助，美化乡村人居环境，提高乡村生活质量。</w:t>
      </w:r>
    </w:p>
    <w:p w14:paraId="064596AD">
      <w:pPr>
        <w:pStyle w:val="13"/>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Lines="0" w:beforeAutospacing="0" w:after="0" w:afterLines="0" w:afterAutospacing="0" w:line="52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专项资金管理情</w:t>
      </w:r>
      <w:r>
        <w:rPr>
          <w:rFonts w:hint="eastAsia" w:ascii="仿宋_GB2312" w:hAnsi="仿宋_GB2312" w:eastAsia="仿宋_GB2312" w:cs="仿宋_GB2312"/>
          <w:b w:val="0"/>
          <w:bCs w:val="0"/>
          <w:sz w:val="32"/>
          <w:szCs w:val="32"/>
          <w:lang w:eastAsia="zh-CN"/>
        </w:rPr>
        <w:t>况。</w:t>
      </w:r>
    </w:p>
    <w:p w14:paraId="78BBC384">
      <w:pPr>
        <w:pStyle w:val="1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520" w:lineRule="exact"/>
        <w:ind w:left="0" w:leftChars="0" w:right="0" w:rightChars="0" w:firstLine="617" w:firstLineChars="193"/>
        <w:jc w:val="both"/>
        <w:textAlignment w:val="auto"/>
        <w:outlineLvl w:val="9"/>
        <w:rPr>
          <w:rFonts w:hint="eastAsia" w:ascii="仿宋" w:hAnsi="仿宋" w:eastAsia="仿宋" w:cs="仿宋"/>
          <w:bCs/>
          <w:sz w:val="32"/>
          <w:szCs w:val="32"/>
        </w:rPr>
      </w:pPr>
      <w:r>
        <w:rPr>
          <w:rFonts w:hint="eastAsia" w:ascii="仿宋_GB2312" w:hAnsi="仿宋_GB2312" w:eastAsia="仿宋_GB2312" w:cs="仿宋_GB2312"/>
          <w:color w:val="000000"/>
          <w:sz w:val="32"/>
          <w:szCs w:val="32"/>
        </w:rPr>
        <w:t>完善项目资金管理，从源头入手，落实责任，完善制度，合理使用，加强监管，注重宣传，确保农业项目资金的管理使用高效率。一是加强</w:t>
      </w:r>
      <w:r>
        <w:rPr>
          <w:rFonts w:hint="eastAsia" w:ascii="仿宋_GB2312" w:hAnsi="仿宋_GB2312" w:eastAsia="仿宋_GB2312" w:cs="仿宋_GB2312"/>
          <w:color w:val="000000"/>
          <w:sz w:val="32"/>
          <w:szCs w:val="32"/>
          <w:lang w:eastAsia="zh-CN"/>
        </w:rPr>
        <w:t>组织</w:t>
      </w:r>
      <w:r>
        <w:rPr>
          <w:rFonts w:hint="eastAsia" w:ascii="仿宋_GB2312" w:hAnsi="仿宋_GB2312" w:eastAsia="仿宋_GB2312" w:cs="仿宋_GB2312"/>
          <w:color w:val="000000"/>
          <w:sz w:val="32"/>
          <w:szCs w:val="32"/>
        </w:rPr>
        <w:t>领导，增强责任制意识。落实管理责任，成立项目实施领导小组，建立项目管理体系。二是加强资金管理制度建设。结合单位实际制定了《财务管理制度》，明确了专项资金的使用审批程序，强化项目资金的管理。三是加强资金的支出管理。坚持“专项核算、专人管理、专款专用”的原则，严禁挤占、挪用专项资金。所有开支均有经办人、项目负责人和审批人签字。在财务收支，会计核算、资金管理遵守了国家现行的财经法规。</w:t>
      </w:r>
    </w:p>
    <w:p w14:paraId="191107DE">
      <w:pPr>
        <w:pStyle w:val="1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20" w:lineRule="exact"/>
        <w:ind w:right="0" w:rightChars="0" w:firstLine="640" w:firstLineChars="200"/>
        <w:jc w:val="both"/>
        <w:textAlignment w:val="auto"/>
        <w:outlineLvl w:val="9"/>
        <w:rPr>
          <w:rFonts w:hint="eastAsia" w:ascii="楷体_GB2312" w:hAnsi="楷体_GB2312" w:eastAsia="楷体_GB2312" w:cs="楷体_GB2312"/>
          <w:b/>
          <w:bCs/>
          <w:sz w:val="32"/>
          <w:szCs w:val="32"/>
        </w:rPr>
      </w:pPr>
      <w:r>
        <w:rPr>
          <w:rFonts w:hint="eastAsia" w:ascii="黑体" w:hAnsi="黑体" w:eastAsia="黑体" w:cs="黑体"/>
          <w:b/>
          <w:bCs/>
          <w:sz w:val="32"/>
          <w:szCs w:val="32"/>
        </w:rPr>
        <w:t>三、部门</w:t>
      </w:r>
      <w:r>
        <w:rPr>
          <w:rFonts w:hint="eastAsia" w:ascii="黑体" w:hAnsi="黑体" w:eastAsia="黑体" w:cs="黑体"/>
          <w:b/>
          <w:bCs/>
          <w:sz w:val="32"/>
          <w:szCs w:val="32"/>
          <w:lang w:eastAsia="zh-CN"/>
        </w:rPr>
        <w:t>绩效评价工作</w:t>
      </w:r>
      <w:r>
        <w:rPr>
          <w:rFonts w:hint="eastAsia" w:ascii="黑体" w:hAnsi="黑体" w:eastAsia="黑体" w:cs="黑体"/>
          <w:b/>
          <w:bCs/>
          <w:sz w:val="32"/>
          <w:szCs w:val="32"/>
        </w:rPr>
        <w:t>组织实施情况</w:t>
      </w:r>
    </w:p>
    <w:p w14:paraId="2F4DEEF5">
      <w:pPr>
        <w:pStyle w:val="25"/>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成立了由</w:t>
      </w:r>
      <w:r>
        <w:rPr>
          <w:rFonts w:hint="eastAsia" w:ascii="仿宋_GB2312" w:hAnsi="仿宋_GB2312" w:eastAsia="仿宋_GB2312" w:cs="仿宋_GB2312"/>
          <w:color w:val="000000"/>
          <w:sz w:val="32"/>
          <w:szCs w:val="32"/>
          <w:lang w:eastAsia="zh-CN"/>
        </w:rPr>
        <w:t>主要</w:t>
      </w:r>
      <w:r>
        <w:rPr>
          <w:rFonts w:hint="eastAsia" w:ascii="仿宋_GB2312" w:hAnsi="仿宋_GB2312" w:eastAsia="仿宋_GB2312" w:cs="仿宋_GB2312"/>
          <w:color w:val="000000"/>
          <w:sz w:val="32"/>
          <w:szCs w:val="32"/>
        </w:rPr>
        <w:t>领导任组长，纪检、财务等相关人员为成员的绩效评价工作小组。绩效评价工作小组对各相关资料进行分类整理、审查和分析，综合评议形成评价结论。根据《部门整体支出绩效评价指标》规定的内容，经评价组综合评价，蓝山县农业</w:t>
      </w:r>
      <w:r>
        <w:rPr>
          <w:rFonts w:hint="eastAsia" w:ascii="仿宋_GB2312" w:hAnsi="仿宋_GB2312" w:eastAsia="仿宋_GB2312" w:cs="仿宋_GB2312"/>
          <w:color w:val="000000"/>
          <w:sz w:val="32"/>
          <w:szCs w:val="32"/>
          <w:lang w:eastAsia="zh-CN"/>
        </w:rPr>
        <w:t>农村局</w:t>
      </w:r>
      <w:r>
        <w:rPr>
          <w:rFonts w:hint="eastAsia" w:ascii="仿宋_GB2312" w:hAnsi="仿宋_GB2312" w:eastAsia="仿宋_GB2312" w:cs="仿宋_GB2312"/>
          <w:color w:val="000000"/>
          <w:sz w:val="32"/>
          <w:szCs w:val="32"/>
          <w:lang w:val="en-US" w:eastAsia="zh-CN"/>
        </w:rPr>
        <w:t>2024</w:t>
      </w:r>
      <w:r>
        <w:rPr>
          <w:rFonts w:hint="eastAsia" w:ascii="仿宋_GB2312" w:hAnsi="仿宋_GB2312" w:eastAsia="仿宋_GB2312" w:cs="仿宋_GB2312"/>
          <w:color w:val="000000"/>
          <w:sz w:val="32"/>
          <w:szCs w:val="32"/>
        </w:rPr>
        <w:t>年度整体支出绩效评评分为9</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 xml:space="preserve">分。绩效评价工作主要有： </w:t>
      </w:r>
    </w:p>
    <w:p w14:paraId="7D38D351">
      <w:pPr>
        <w:pStyle w:val="25"/>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1、核实数据。对20</w:t>
      </w:r>
      <w:r>
        <w:rPr>
          <w:rFonts w:hint="eastAsia" w:ascii="仿宋_GB2312" w:hAnsi="仿宋_GB2312" w:eastAsia="仿宋_GB2312" w:cs="仿宋_GB2312"/>
          <w:color w:val="000000"/>
          <w:sz w:val="32"/>
          <w:szCs w:val="32"/>
          <w:lang w:val="en-US" w:eastAsia="zh-CN"/>
        </w:rPr>
        <w:t>24</w:t>
      </w:r>
      <w:r>
        <w:rPr>
          <w:rFonts w:hint="eastAsia" w:ascii="仿宋_GB2312" w:hAnsi="仿宋_GB2312" w:eastAsia="仿宋_GB2312" w:cs="仿宋_GB2312"/>
          <w:color w:val="000000"/>
          <w:sz w:val="32"/>
          <w:szCs w:val="32"/>
        </w:rPr>
        <w:t>年度部门整体支出数据的准确性、真实性进行核实，将20</w:t>
      </w:r>
      <w:r>
        <w:rPr>
          <w:rFonts w:hint="eastAsia" w:ascii="仿宋_GB2312" w:hAnsi="仿宋_GB2312" w:eastAsia="仿宋_GB2312" w:cs="仿宋_GB2312"/>
          <w:color w:val="000000"/>
          <w:sz w:val="32"/>
          <w:szCs w:val="32"/>
          <w:lang w:val="en-US" w:eastAsia="zh-CN"/>
        </w:rPr>
        <w:t>24</w:t>
      </w:r>
      <w:r>
        <w:rPr>
          <w:rFonts w:hint="eastAsia" w:ascii="仿宋_GB2312" w:hAnsi="仿宋_GB2312" w:eastAsia="仿宋_GB2312" w:cs="仿宋_GB2312"/>
          <w:color w:val="000000"/>
          <w:sz w:val="32"/>
          <w:szCs w:val="32"/>
        </w:rPr>
        <w:t>年度和20</w:t>
      </w:r>
      <w:r>
        <w:rPr>
          <w:rFonts w:hint="eastAsia" w:ascii="仿宋_GB2312" w:hAnsi="仿宋_GB2312" w:eastAsia="仿宋_GB2312" w:cs="仿宋_GB2312"/>
          <w:color w:val="000000"/>
          <w:sz w:val="32"/>
          <w:szCs w:val="32"/>
          <w:lang w:val="en-US" w:eastAsia="zh-CN"/>
        </w:rPr>
        <w:t>23</w:t>
      </w:r>
      <w:r>
        <w:rPr>
          <w:rFonts w:hint="eastAsia" w:ascii="仿宋_GB2312" w:hAnsi="仿宋_GB2312" w:eastAsia="仿宋_GB2312" w:cs="仿宋_GB2312"/>
          <w:color w:val="000000"/>
          <w:sz w:val="32"/>
          <w:szCs w:val="32"/>
        </w:rPr>
        <w:t xml:space="preserve">年度部门整体支出情况进行比较分析。 </w:t>
      </w:r>
    </w:p>
    <w:p w14:paraId="6968DA35">
      <w:pPr>
        <w:pStyle w:val="25"/>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2、查阅资料。查阅20</w:t>
      </w:r>
      <w:r>
        <w:rPr>
          <w:rFonts w:hint="eastAsia" w:ascii="仿宋_GB2312" w:hAnsi="仿宋_GB2312" w:eastAsia="仿宋_GB2312" w:cs="仿宋_GB2312"/>
          <w:color w:val="000000"/>
          <w:sz w:val="32"/>
          <w:szCs w:val="32"/>
          <w:lang w:val="en-US" w:eastAsia="zh-CN"/>
        </w:rPr>
        <w:t>24</w:t>
      </w:r>
      <w:r>
        <w:rPr>
          <w:rFonts w:hint="eastAsia" w:ascii="仿宋_GB2312" w:hAnsi="仿宋_GB2312" w:eastAsia="仿宋_GB2312" w:cs="仿宋_GB2312"/>
          <w:color w:val="000000"/>
          <w:sz w:val="32"/>
          <w:szCs w:val="32"/>
        </w:rPr>
        <w:t xml:space="preserve">年度预算安排、非税收入、预算追加、资金管理、经费支出、资产管理等相关文件资料和财务凭证。 </w:t>
      </w:r>
    </w:p>
    <w:p w14:paraId="46E3A56D">
      <w:pPr>
        <w:pStyle w:val="25"/>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3、实地查看。现场查看实物资产等。 </w:t>
      </w:r>
    </w:p>
    <w:p w14:paraId="53189574">
      <w:pPr>
        <w:pStyle w:val="25"/>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4、发放调查问卷。对部门履行职责情况的公众满意度进行调查。 </w:t>
      </w:r>
    </w:p>
    <w:p w14:paraId="0FB11390">
      <w:pPr>
        <w:pStyle w:val="25"/>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5、归纳汇总。对提供的材料及自评报告，结合现场评价情况进行综合分析、归纳汇总。 </w:t>
      </w:r>
    </w:p>
    <w:p w14:paraId="40A1A900">
      <w:pPr>
        <w:pStyle w:val="25"/>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6、评价组对各项评价指标进行分析讨论。 </w:t>
      </w:r>
    </w:p>
    <w:p w14:paraId="55F8A855">
      <w:pPr>
        <w:pStyle w:val="25"/>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rPr>
        <w:t>7、形成绩效评价报告。</w:t>
      </w:r>
    </w:p>
    <w:p w14:paraId="1BFD94F0">
      <w:pPr>
        <w:pStyle w:val="1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520" w:lineRule="exact"/>
        <w:ind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b/>
          <w:bCs/>
          <w:sz w:val="32"/>
          <w:szCs w:val="32"/>
          <w:lang w:eastAsia="zh-CN"/>
        </w:rPr>
        <w:t>四、</w:t>
      </w:r>
      <w:r>
        <w:rPr>
          <w:rFonts w:hint="eastAsia" w:ascii="黑体" w:hAnsi="黑体" w:eastAsia="黑体" w:cs="黑体"/>
          <w:b/>
          <w:bCs/>
          <w:sz w:val="32"/>
          <w:szCs w:val="32"/>
        </w:rPr>
        <w:t>部门整体支出绩效情况</w:t>
      </w:r>
    </w:p>
    <w:p w14:paraId="2BE3B43A">
      <w:pPr>
        <w:keepNext w:val="0"/>
        <w:keepLines w:val="0"/>
        <w:pageBreakBefore w:val="0"/>
        <w:numPr>
          <w:ilvl w:val="0"/>
          <w:numId w:val="7"/>
        </w:numPr>
        <w:kinsoku/>
        <w:wordWrap/>
        <w:overflowPunct/>
        <w:topLinePunct w:val="0"/>
        <w:autoSpaceDE/>
        <w:autoSpaceDN/>
        <w:bidi w:val="0"/>
        <w:adjustRightInd/>
        <w:snapToGrid/>
        <w:spacing w:line="520" w:lineRule="exact"/>
        <w:ind w:right="0" w:rightChars="0" w:firstLine="640" w:firstLineChars="200"/>
        <w:textAlignment w:val="auto"/>
        <w:outlineLvl w:val="9"/>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rPr>
        <w:t>经济性</w:t>
      </w:r>
      <w:r>
        <w:rPr>
          <w:rFonts w:hint="eastAsia" w:ascii="楷体_GB2312" w:hAnsi="楷体_GB2312" w:eastAsia="楷体_GB2312" w:cs="楷体_GB2312"/>
          <w:b/>
          <w:bCs/>
          <w:sz w:val="32"/>
          <w:szCs w:val="32"/>
          <w:lang w:eastAsia="zh-CN"/>
        </w:rPr>
        <w:t>。</w:t>
      </w:r>
    </w:p>
    <w:p w14:paraId="4722E91E">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color w:val="000000"/>
          <w:sz w:val="32"/>
          <w:szCs w:val="32"/>
          <w:lang w:val="en-US" w:eastAsia="zh-CN"/>
        </w:rPr>
        <w:t xml:space="preserve"> </w:t>
      </w:r>
      <w:r>
        <w:rPr>
          <w:rFonts w:hint="eastAsia" w:ascii="仿宋_GB2312" w:hAnsi="仿宋_GB2312" w:eastAsia="仿宋_GB2312" w:cs="仿宋_GB2312"/>
          <w:color w:val="000000"/>
          <w:sz w:val="32"/>
          <w:szCs w:val="32"/>
        </w:rPr>
        <w:t>紧紧围绕“加强收支管理，强化会计监督，提高资金使用效益”的工作要求，切实加强收支管理，对一切开支严格按财务制度办理，本着“以收定支，量入为出，保证重点，兼顾一般，厉行节约，确保单位正常运行”的原则，以最小的支出，取得最佳的效果。对“三公”经费支出进行严格控制，严格按照“三公”经费预算标准及上级有关要求执行，杜绝不合理、不合要求的开支，厉行节约，勤俭办事。</w:t>
      </w:r>
    </w:p>
    <w:p w14:paraId="1BCAE50D">
      <w:pPr>
        <w:keepNext w:val="0"/>
        <w:keepLines w:val="0"/>
        <w:pageBreakBefore w:val="0"/>
        <w:widowControl/>
        <w:numPr>
          <w:ilvl w:val="0"/>
          <w:numId w:val="7"/>
        </w:numPr>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rPr>
        <w:t>效率性和有效性</w:t>
      </w:r>
      <w:r>
        <w:rPr>
          <w:rFonts w:hint="eastAsia" w:ascii="楷体_GB2312" w:hAnsi="楷体_GB2312" w:eastAsia="楷体_GB2312" w:cs="楷体_GB2312"/>
          <w:b/>
          <w:bCs/>
          <w:sz w:val="32"/>
          <w:szCs w:val="32"/>
          <w:lang w:eastAsia="zh-CN"/>
        </w:rPr>
        <w:t>。</w:t>
      </w:r>
    </w:p>
    <w:p w14:paraId="2CE5307C">
      <w:pPr>
        <w:adjustRightInd w:val="0"/>
        <w:snapToGrid w:val="0"/>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rPr>
        <w:t>.</w:t>
      </w:r>
      <w:r>
        <w:rPr>
          <w:rStyle w:val="26"/>
          <w:rFonts w:ascii="Times New Roman" w:hAnsi="Times New Roman" w:eastAsia="楷体_GB2312" w:cs="Times New Roman"/>
          <w:b/>
          <w:color w:val="auto"/>
          <w:sz w:val="32"/>
          <w:szCs w:val="32"/>
        </w:rPr>
        <w:t>农业经济</w:t>
      </w:r>
      <w:r>
        <w:rPr>
          <w:rStyle w:val="26"/>
          <w:rFonts w:hint="eastAsia" w:ascii="Times New Roman" w:hAnsi="Times New Roman" w:eastAsia="楷体_GB2312" w:cs="Times New Roman"/>
          <w:b/>
          <w:color w:val="auto"/>
          <w:sz w:val="32"/>
          <w:szCs w:val="32"/>
        </w:rPr>
        <w:t>平稳运行</w:t>
      </w:r>
      <w:r>
        <w:rPr>
          <w:rFonts w:ascii="Times New Roman" w:hAnsi="Times New Roman" w:eastAsia="楷体_GB2312" w:cs="Times New Roman"/>
          <w:b/>
          <w:bCs/>
          <w:color w:val="auto"/>
          <w:sz w:val="32"/>
          <w:szCs w:val="32"/>
        </w:rPr>
        <w:t>。</w:t>
      </w:r>
      <w:r>
        <w:rPr>
          <w:rFonts w:ascii="Times New Roman" w:hAnsi="Times New Roman" w:eastAsia="仿宋_GB2312" w:cs="Times New Roman"/>
          <w:b/>
          <w:bCs/>
          <w:color w:val="auto"/>
          <w:sz w:val="32"/>
          <w:szCs w:val="32"/>
        </w:rPr>
        <w:t>一是粮食生产</w:t>
      </w:r>
      <w:r>
        <w:rPr>
          <w:rFonts w:hint="eastAsia" w:ascii="Times New Roman" w:hAnsi="Times New Roman" w:eastAsia="仿宋_GB2312" w:cs="Times New Roman"/>
          <w:b/>
          <w:bCs/>
          <w:color w:val="auto"/>
          <w:sz w:val="32"/>
          <w:szCs w:val="32"/>
        </w:rPr>
        <w:t>扎实推进</w:t>
      </w:r>
      <w:r>
        <w:rPr>
          <w:rFonts w:ascii="Times New Roman" w:hAnsi="Times New Roman" w:eastAsia="仿宋_GB2312" w:cs="Times New Roman"/>
          <w:b/>
          <w:bCs/>
          <w:color w:val="auto"/>
          <w:sz w:val="32"/>
          <w:szCs w:val="32"/>
        </w:rPr>
        <w:t>。</w:t>
      </w:r>
      <w:r>
        <w:rPr>
          <w:rFonts w:hint="eastAsia" w:ascii="仿宋_GB2312" w:hAnsi="仿宋_GB2312" w:eastAsia="仿宋_GB2312" w:cs="仿宋_GB2312"/>
          <w:color w:val="auto"/>
          <w:sz w:val="32"/>
          <w:szCs w:val="32"/>
        </w:rPr>
        <w:t>全县播栽粮食作物面积34.71万亩，完成任务面积34.3万亩的101.2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，全县粮食总产量13.85万吨，是去年总产量13.77万吨的100.58%。</w:t>
      </w:r>
      <w:r>
        <w:rPr>
          <w:rFonts w:ascii="Times New Roman" w:hAnsi="Times New Roman" w:eastAsia="仿宋_GB2312" w:cs="Times New Roman"/>
          <w:b/>
          <w:bCs/>
          <w:color w:val="auto"/>
          <w:sz w:val="32"/>
          <w:szCs w:val="32"/>
        </w:rPr>
        <w:t>二是特色产业稳面提质。</w:t>
      </w:r>
      <w:r>
        <w:rPr>
          <w:rFonts w:ascii="Times New Roman" w:hAnsi="Times New Roman" w:eastAsia="仿宋_GB2312" w:cs="Times New Roman"/>
          <w:color w:val="auto"/>
          <w:sz w:val="32"/>
          <w:szCs w:val="32"/>
        </w:rPr>
        <w:t>全年蔬菜播种15.</w:t>
      </w:r>
      <w:r>
        <w:rPr>
          <w:rFonts w:hint="eastAsia" w:ascii="Times New Roman" w:hAnsi="Times New Roman" w:eastAsia="仿宋_GB2312" w:cs="Times New Roman"/>
          <w:color w:val="auto"/>
          <w:sz w:val="32"/>
          <w:szCs w:val="32"/>
        </w:rPr>
        <w:t>6</w:t>
      </w:r>
      <w:r>
        <w:rPr>
          <w:rFonts w:ascii="Times New Roman" w:hAnsi="Times New Roman" w:eastAsia="仿宋_GB2312" w:cs="Times New Roman"/>
          <w:color w:val="auto"/>
          <w:sz w:val="32"/>
          <w:szCs w:val="32"/>
        </w:rPr>
        <w:t>万亩，总产量</w:t>
      </w:r>
      <w:r>
        <w:rPr>
          <w:rFonts w:hint="eastAsia" w:ascii="Times New Roman" w:hAnsi="Times New Roman" w:eastAsia="仿宋_GB2312" w:cs="Times New Roman"/>
          <w:color w:val="auto"/>
          <w:sz w:val="32"/>
          <w:szCs w:val="32"/>
        </w:rPr>
        <w:t>34.8</w:t>
      </w:r>
      <w:r>
        <w:rPr>
          <w:rFonts w:ascii="Times New Roman" w:hAnsi="Times New Roman" w:eastAsia="仿宋_GB2312" w:cs="Times New Roman"/>
          <w:color w:val="auto"/>
          <w:sz w:val="32"/>
          <w:szCs w:val="32"/>
        </w:rPr>
        <w:t>万吨。水果种植面积达到7.5万亩，总产量8.3万吨。茶叶面积3.35万亩，年产茶叶600余吨。</w:t>
      </w:r>
      <w:r>
        <w:rPr>
          <w:rFonts w:ascii="Times New Roman" w:hAnsi="Times New Roman" w:eastAsia="仿宋_GB2312" w:cs="Times New Roman"/>
          <w:b/>
          <w:bCs/>
          <w:color w:val="auto"/>
          <w:sz w:val="32"/>
          <w:szCs w:val="32"/>
        </w:rPr>
        <w:t>三是生猪产能稳步提升。</w:t>
      </w:r>
      <w:r>
        <w:rPr>
          <w:rFonts w:ascii="Times New Roman" w:hAnsi="Times New Roman" w:eastAsia="仿宋_GB2312" w:cs="Times New Roman"/>
          <w:color w:val="auto"/>
          <w:sz w:val="32"/>
          <w:szCs w:val="32"/>
        </w:rPr>
        <w:t>抓实优质湘猪工程，扎实做好重大动物疫病防控。</w:t>
      </w:r>
      <w:r>
        <w:rPr>
          <w:rFonts w:hint="eastAsia" w:ascii="Times New Roman" w:hAnsi="Times New Roman" w:eastAsia="仿宋_GB2312" w:cs="Times New Roman"/>
          <w:color w:val="auto"/>
          <w:sz w:val="32"/>
          <w:szCs w:val="32"/>
        </w:rPr>
        <w:t>2024年生猪出栏6</w:t>
      </w:r>
      <w:r>
        <w:rPr>
          <w:rFonts w:hint="eastAsia" w:ascii="Times New Roman" w:hAnsi="Times New Roman" w:eastAsia="仿宋_GB2312" w:cs="Times New Roman"/>
          <w:color w:val="auto"/>
          <w:sz w:val="32"/>
          <w:szCs w:val="32"/>
          <w:lang w:val="en-US" w:eastAsia="zh-CN"/>
        </w:rPr>
        <w:t>6.63</w:t>
      </w:r>
      <w:r>
        <w:rPr>
          <w:rFonts w:hint="eastAsia" w:ascii="Times New Roman" w:hAnsi="Times New Roman" w:eastAsia="仿宋_GB2312" w:cs="Times New Roman"/>
          <w:color w:val="auto"/>
          <w:sz w:val="32"/>
          <w:szCs w:val="32"/>
        </w:rPr>
        <w:t>万头，肉牛出栏</w:t>
      </w:r>
      <w:r>
        <w:rPr>
          <w:rFonts w:hint="eastAsia" w:ascii="Times New Roman" w:hAnsi="Times New Roman" w:eastAsia="仿宋_GB2312" w:cs="Times New Roman"/>
          <w:color w:val="auto"/>
          <w:sz w:val="32"/>
          <w:szCs w:val="32"/>
          <w:lang w:val="en-US" w:eastAsia="zh-CN"/>
        </w:rPr>
        <w:t>2.03</w:t>
      </w:r>
      <w:r>
        <w:rPr>
          <w:rFonts w:hint="eastAsia" w:ascii="Times New Roman" w:hAnsi="Times New Roman" w:eastAsia="仿宋_GB2312" w:cs="Times New Roman"/>
          <w:color w:val="auto"/>
          <w:sz w:val="32"/>
          <w:szCs w:val="32"/>
        </w:rPr>
        <w:t>万头，羊出栏</w:t>
      </w:r>
      <w:r>
        <w:rPr>
          <w:rFonts w:hint="eastAsia" w:ascii="Times New Roman" w:hAnsi="Times New Roman" w:eastAsia="仿宋_GB2312" w:cs="Times New Roman"/>
          <w:color w:val="auto"/>
          <w:sz w:val="32"/>
          <w:szCs w:val="32"/>
          <w:lang w:val="en-US" w:eastAsia="zh-CN"/>
        </w:rPr>
        <w:t>4.32</w:t>
      </w:r>
      <w:r>
        <w:rPr>
          <w:rFonts w:hint="eastAsia" w:ascii="Times New Roman" w:hAnsi="Times New Roman" w:eastAsia="仿宋_GB2312" w:cs="Times New Roman"/>
          <w:color w:val="auto"/>
          <w:sz w:val="32"/>
          <w:szCs w:val="32"/>
        </w:rPr>
        <w:t>万头，家禽出栏2</w:t>
      </w:r>
      <w:r>
        <w:rPr>
          <w:rFonts w:hint="eastAsia" w:ascii="Times New Roman" w:hAnsi="Times New Roman" w:eastAsia="仿宋_GB2312" w:cs="Times New Roman"/>
          <w:color w:val="auto"/>
          <w:sz w:val="32"/>
          <w:szCs w:val="32"/>
          <w:lang w:val="en-US" w:eastAsia="zh-CN"/>
        </w:rPr>
        <w:t>82.09</w:t>
      </w:r>
      <w:r>
        <w:rPr>
          <w:rFonts w:hint="eastAsia" w:ascii="Times New Roman" w:hAnsi="Times New Roman" w:eastAsia="仿宋_GB2312" w:cs="Times New Roman"/>
          <w:color w:val="auto"/>
          <w:sz w:val="32"/>
          <w:szCs w:val="32"/>
        </w:rPr>
        <w:t>万羽，水产品产量3190吨。生猪存栏45.93万头，其中能繁母猪存栏4.21万头。</w:t>
      </w:r>
    </w:p>
    <w:p w14:paraId="16D04F5A">
      <w:pPr>
        <w:pStyle w:val="2"/>
        <w:spacing w:after="0" w:line="560" w:lineRule="exact"/>
        <w:ind w:firstLine="640" w:firstLineChars="200"/>
        <w:rPr>
          <w:color w:val="auto"/>
          <w:lang w:val="zh-CN"/>
        </w:rPr>
      </w:pPr>
      <w:r>
        <w:rPr>
          <w:rStyle w:val="26"/>
          <w:rFonts w:hint="eastAsia" w:ascii="Times New Roman" w:hAnsi="Times New Roman" w:eastAsia="楷体_GB2312" w:cs="Times New Roman"/>
          <w:b/>
          <w:color w:val="auto"/>
          <w:sz w:val="32"/>
          <w:szCs w:val="32"/>
        </w:rPr>
        <w:t>2.和美乡村建设进程不断推进。一是持续推进</w:t>
      </w:r>
      <w:r>
        <w:rPr>
          <w:rFonts w:hint="eastAsia" w:ascii="仿宋_GB2312" w:hAnsi="仿宋_GB2312" w:eastAsia="仿宋_GB2312" w:cs="仿宋_GB2312"/>
          <w:b/>
          <w:bCs/>
          <w:color w:val="auto"/>
          <w:sz w:val="32"/>
          <w:szCs w:val="32"/>
        </w:rPr>
        <w:t>乡村建设和乡村治理水平。</w:t>
      </w:r>
      <w:r>
        <w:rPr>
          <w:rFonts w:hint="eastAsia" w:ascii="仿宋_GB2312" w:hAnsi="仿宋_GB2312" w:eastAsia="仿宋_GB2312" w:cs="仿宋_GB2312"/>
          <w:color w:val="auto"/>
          <w:sz w:val="32"/>
          <w:szCs w:val="32"/>
        </w:rPr>
        <w:t>充分学习运用“千万工程”经验，统筹推进农村改厕、生活垃圾和污水治理“三大革命”，积极开展村道提升、农房改造、管线序化“三大建设”，启动5个村乡村振兴示范村建设，完成新建农村户厕450户、新建公厕37座。</w:t>
      </w:r>
      <w:r>
        <w:rPr>
          <w:rFonts w:hint="eastAsia" w:ascii="仿宋_GB2312" w:hAnsi="仿宋_GB2312" w:eastAsia="仿宋_GB2312" w:cs="仿宋_GB2312"/>
          <w:b/>
          <w:bCs/>
          <w:color w:val="auto"/>
          <w:sz w:val="32"/>
          <w:szCs w:val="32"/>
        </w:rPr>
        <w:t>二是持续加大资金投入。</w:t>
      </w:r>
      <w:r>
        <w:rPr>
          <w:rFonts w:hint="eastAsia" w:ascii="仿宋_GB2312" w:hAnsi="仿宋_GB2312" w:eastAsia="仿宋_GB2312" w:cs="仿宋_GB2312"/>
          <w:color w:val="auto"/>
          <w:sz w:val="32"/>
          <w:szCs w:val="32"/>
        </w:rPr>
        <w:t>2024年中央、省下达我县衔接资金6批，共计6764万元，实施项目169个；强化资产确权登记和后续运营管护，全县累计形成项目资产3900个、资产原值56703.2万元，其中经营性项目资产137个、资产原值4783.44万元。</w:t>
      </w:r>
      <w:r>
        <w:rPr>
          <w:rFonts w:hint="eastAsia" w:ascii="仿宋_GB2312" w:hAnsi="仿宋_GB2312" w:eastAsia="仿宋_GB2312" w:cs="仿宋_GB2312"/>
          <w:b/>
          <w:bCs/>
          <w:color w:val="auto"/>
          <w:sz w:val="32"/>
          <w:szCs w:val="32"/>
        </w:rPr>
        <w:t>三是不断</w:t>
      </w:r>
      <w:r>
        <w:rPr>
          <w:rFonts w:hint="eastAsia" w:ascii="仿宋_GB2312" w:hAnsi="仿宋_GB2312" w:eastAsia="仿宋_GB2312" w:cs="仿宋_GB2312"/>
          <w:b/>
          <w:bCs/>
          <w:color w:val="auto"/>
          <w:sz w:val="32"/>
        </w:rPr>
        <w:t>完善防止返贫监测帮扶机制。①</w:t>
      </w:r>
      <w:r>
        <w:rPr>
          <w:rFonts w:hint="eastAsia" w:ascii="楷体" w:hAnsi="楷体" w:eastAsia="楷体" w:cs="楷体"/>
          <w:b/>
          <w:bCs/>
          <w:color w:val="auto"/>
          <w:sz w:val="32"/>
          <w:szCs w:val="32"/>
        </w:rPr>
        <w:t>防返贫动态监测帮扶推进有力。</w:t>
      </w:r>
      <w:r>
        <w:rPr>
          <w:rFonts w:hint="eastAsia" w:ascii="仿宋_GB2312" w:hAnsi="仿宋_GB2312" w:eastAsia="仿宋_GB2312" w:cs="仿宋_GB2312"/>
          <w:color w:val="auto"/>
          <w:sz w:val="32"/>
          <w:szCs w:val="32"/>
        </w:rPr>
        <w:t>我县872户2791人监测对象，其中未消除风险监测对象524户162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人，已消除风险监测对象350户1170人，整户无劳动能力兜底保障户126户198人。大力推行“三员三网、一户一画像”常态化监测帮扶机制，开展行业部门数据比对预警，2024年全县新识别纳入监测对象52户189人，稳定消除风险117户418人，风险未消除的监测对象户均帮扶措施5.3条。②</w:t>
      </w:r>
      <w:r>
        <w:rPr>
          <w:rFonts w:hint="eastAsia" w:ascii="楷体" w:hAnsi="楷体" w:eastAsia="楷体" w:cs="楷体"/>
          <w:b/>
          <w:bCs/>
          <w:color w:val="auto"/>
          <w:sz w:val="32"/>
          <w:szCs w:val="32"/>
        </w:rPr>
        <w:t>脱贫人口内生发展动力不断增强。</w:t>
      </w:r>
      <w:r>
        <w:rPr>
          <w:rFonts w:hint="eastAsia" w:ascii="仿宋_GB2312" w:hAnsi="仿宋_GB2312" w:eastAsia="仿宋_GB2312" w:cs="仿宋_GB2312"/>
          <w:color w:val="auto"/>
          <w:sz w:val="32"/>
          <w:szCs w:val="32"/>
        </w:rPr>
        <w:t>强化产业帮扶，扎实推进防止返贫“五有”产业帮扶行动，年度新增小额信贷80.1万元，组织开展帮扶产业项目“四个一批”全面核查，起底脱贫攻坚以来经营性帮扶项目117个2635.4万元。强化就业帮扶，实施防止返贫就业攻坚行动，全县脱贫人口务工就业1.3725万人，其中就业帮扶车间103个、吸纳脱贫人口就业718人，公益性岗位吸纳脱贫户65人。</w:t>
      </w:r>
      <w:r>
        <w:rPr>
          <w:rFonts w:hint="eastAsia" w:ascii="仿宋_GB2312" w:hAnsi="仿宋_GB2312" w:eastAsia="仿宋_GB2312" w:cs="仿宋_GB2312"/>
          <w:b/>
          <w:bCs/>
          <w:color w:val="auto"/>
          <w:sz w:val="32"/>
          <w:szCs w:val="32"/>
        </w:rPr>
        <w:t>③</w:t>
      </w:r>
      <w:r>
        <w:rPr>
          <w:rFonts w:hint="eastAsia" w:ascii="楷体" w:hAnsi="楷体" w:eastAsia="楷体" w:cs="楷体"/>
          <w:b/>
          <w:bCs/>
          <w:color w:val="auto"/>
          <w:sz w:val="32"/>
          <w:szCs w:val="32"/>
        </w:rPr>
        <w:t>“两不愁三保障”和饮水安全成果持续巩固。</w:t>
      </w:r>
      <w:r>
        <w:rPr>
          <w:rFonts w:hint="eastAsia" w:ascii="仿宋_GB2312" w:hAnsi="仿宋_GB2312" w:eastAsia="仿宋_GB2312" w:cs="仿宋_GB2312"/>
          <w:color w:val="auto"/>
          <w:sz w:val="32"/>
          <w:szCs w:val="32"/>
        </w:rPr>
        <w:t>全县义务教育阶段“五类”学生入学率、困难学生资助率、脱贫人口和监测对象居民医保参保率均达100%；2024年春季学期雨露计划补助学生1128人/次，发放补助金额169.2万元。加强农村空心房、农村自建房安全隐患排查整改，已完成农村危房改造56户，6类重点对象住房安全问题持续动态清零。投入农村供水工程维修养护资金139万元，用于43处农饮维修养护项目，受益人口达7.3万人。</w:t>
      </w:r>
      <w:r>
        <w:rPr>
          <w:rFonts w:hint="eastAsia" w:ascii="楷体" w:hAnsi="楷体" w:eastAsia="楷体" w:cs="楷体"/>
          <w:b/>
          <w:bCs/>
          <w:color w:val="auto"/>
          <w:sz w:val="32"/>
          <w:szCs w:val="32"/>
        </w:rPr>
        <w:t>④</w:t>
      </w:r>
      <w:r>
        <w:rPr>
          <w:rFonts w:hint="eastAsia" w:ascii="楷体_GB2312" w:hAnsi="楷体_GB2312" w:eastAsia="楷体_GB2312" w:cs="楷体_GB2312"/>
          <w:b/>
          <w:bCs/>
          <w:color w:val="auto"/>
          <w:sz w:val="32"/>
          <w:szCs w:val="32"/>
        </w:rPr>
        <w:t>易地搬迁后续帮扶</w:t>
      </w:r>
      <w:r>
        <w:rPr>
          <w:rFonts w:hint="eastAsia" w:ascii="楷体" w:hAnsi="楷体" w:eastAsia="楷体" w:cs="楷体"/>
          <w:b/>
          <w:bCs/>
          <w:color w:val="auto"/>
          <w:sz w:val="32"/>
          <w:szCs w:val="32"/>
        </w:rPr>
        <w:t>有序实施</w:t>
      </w:r>
      <w:r>
        <w:rPr>
          <w:rFonts w:hint="eastAsia" w:ascii="楷体_GB2312" w:hAnsi="楷体_GB2312" w:eastAsia="楷体_GB2312" w:cs="楷体_GB2312"/>
          <w:b/>
          <w:bCs/>
          <w:color w:val="auto"/>
          <w:sz w:val="32"/>
          <w:szCs w:val="32"/>
        </w:rPr>
        <w:t>。</w:t>
      </w:r>
      <w:r>
        <w:rPr>
          <w:rFonts w:hint="eastAsia" w:ascii="仿宋_GB2312" w:hAnsi="仿宋_GB2312" w:eastAsia="仿宋_GB2312" w:cs="仿宋_GB2312"/>
          <w:color w:val="auto"/>
          <w:sz w:val="32"/>
          <w:szCs w:val="32"/>
        </w:rPr>
        <w:t>开展巩固易地搬迁脱贫成果行动，在4个易地搬迁安置点配套就业帮扶车间4个（全县共5个安置点，其中土市新安村易地搬迁点无帮扶车间）、卫生室5个。</w:t>
      </w:r>
    </w:p>
    <w:p w14:paraId="5AAB1415">
      <w:pPr>
        <w:adjustRightInd w:val="0"/>
        <w:snapToGrid w:val="0"/>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楷体_GB2312" w:cs="Times New Roman"/>
          <w:b/>
          <w:bCs/>
          <w:color w:val="auto"/>
          <w:sz w:val="32"/>
          <w:szCs w:val="32"/>
        </w:rPr>
        <w:t>3.</w:t>
      </w:r>
      <w:r>
        <w:rPr>
          <w:rFonts w:ascii="Times New Roman" w:hAnsi="Times New Roman" w:eastAsia="楷体_GB2312" w:cs="Times New Roman"/>
          <w:b/>
          <w:bCs/>
          <w:color w:val="auto"/>
          <w:sz w:val="32"/>
          <w:szCs w:val="32"/>
        </w:rPr>
        <w:t>农业产业提质增效。</w:t>
      </w:r>
      <w:r>
        <w:rPr>
          <w:rFonts w:ascii="Times New Roman" w:hAnsi="Times New Roman" w:eastAsia="仿宋_GB2312" w:cs="Times New Roman"/>
          <w:b/>
          <w:bCs/>
          <w:color w:val="auto"/>
          <w:sz w:val="32"/>
          <w:szCs w:val="32"/>
        </w:rPr>
        <w:t>一是</w:t>
      </w:r>
      <w:r>
        <w:rPr>
          <w:rFonts w:ascii="Times New Roman" w:hAnsi="Times New Roman" w:eastAsia="仿宋_GB2312" w:cs="Times New Roman"/>
          <w:b/>
          <w:bCs/>
          <w:color w:val="auto"/>
          <w:kern w:val="0"/>
          <w:sz w:val="32"/>
          <w:szCs w:val="32"/>
        </w:rPr>
        <w:t>壮大农业产业规模。</w:t>
      </w:r>
      <w:r>
        <w:rPr>
          <w:rFonts w:hint="eastAsia" w:ascii="Times New Roman" w:hAnsi="Times New Roman" w:eastAsia="仿宋_GB2312" w:cs="Times New Roman"/>
          <w:color w:val="auto"/>
          <w:sz w:val="32"/>
          <w:szCs w:val="32"/>
          <w:lang w:val="zh-CN"/>
        </w:rPr>
        <w:t>目前我县共有省级龙头企业7家（今年新增</w:t>
      </w:r>
      <w:r>
        <w:rPr>
          <w:rFonts w:hint="eastAsia" w:ascii="Times New Roman" w:hAnsi="Times New Roman" w:eastAsia="仿宋_GB2312" w:cs="Times New Roman"/>
          <w:color w:val="auto"/>
          <w:sz w:val="32"/>
          <w:szCs w:val="32"/>
        </w:rPr>
        <w:t>1家</w:t>
      </w:r>
      <w:r>
        <w:rPr>
          <w:rFonts w:hint="eastAsia" w:ascii="Times New Roman" w:hAnsi="Times New Roman" w:eastAsia="仿宋_GB2312" w:cs="Times New Roman"/>
          <w:color w:val="auto"/>
          <w:sz w:val="32"/>
          <w:szCs w:val="32"/>
          <w:lang w:val="zh-CN"/>
        </w:rPr>
        <w:t>），市级龙头企业18家（今年新增3家），</w:t>
      </w:r>
      <w:r>
        <w:rPr>
          <w:rFonts w:hint="eastAsia" w:ascii="Times New Roman" w:hAnsi="Times New Roman" w:eastAsia="仿宋_GB2312" w:cs="Times New Roman"/>
          <w:color w:val="auto"/>
          <w:sz w:val="32"/>
          <w:szCs w:val="32"/>
        </w:rPr>
        <w:t>省级示范合作社15家（今年新增3家）、省级示范家庭农场17家（今年新增4家）。全县共注册登记各类农民合作社896家（今年新增14家），累计认定家庭农场1317家（今年新增录入270家）</w:t>
      </w:r>
      <w:r>
        <w:rPr>
          <w:rFonts w:hint="eastAsia" w:ascii="Times New Roman" w:hAnsi="Times New Roman" w:eastAsia="仿宋_GB2312" w:cs="Times New Roman"/>
          <w:color w:val="auto"/>
          <w:sz w:val="32"/>
          <w:szCs w:val="32"/>
          <w:lang w:val="zh-CN"/>
        </w:rPr>
        <w:t>。预计农产品总产值为11</w:t>
      </w:r>
      <w:r>
        <w:rPr>
          <w:rFonts w:hint="eastAsia" w:ascii="Times New Roman" w:hAnsi="Times New Roman" w:eastAsia="仿宋_GB2312" w:cs="Times New Roman"/>
          <w:color w:val="auto"/>
          <w:sz w:val="32"/>
          <w:szCs w:val="32"/>
        </w:rPr>
        <w:t>8</w:t>
      </w:r>
      <w:r>
        <w:rPr>
          <w:rFonts w:hint="eastAsia" w:ascii="Times New Roman" w:hAnsi="Times New Roman" w:eastAsia="仿宋_GB2312" w:cs="Times New Roman"/>
          <w:color w:val="auto"/>
          <w:sz w:val="32"/>
          <w:szCs w:val="32"/>
          <w:lang w:val="zh-CN"/>
        </w:rPr>
        <w:t>亿元。</w:t>
      </w:r>
      <w:r>
        <w:rPr>
          <w:rFonts w:ascii="Times New Roman" w:hAnsi="Times New Roman" w:eastAsia="仿宋_GB2312" w:cs="Times New Roman"/>
          <w:color w:val="auto"/>
          <w:sz w:val="32"/>
          <w:szCs w:val="32"/>
        </w:rPr>
        <w:t>招商引资签约投资总额超过5000万元企业</w:t>
      </w:r>
      <w:r>
        <w:rPr>
          <w:rFonts w:hint="eastAsia" w:ascii="Times New Roman" w:hAnsi="Times New Roman" w:eastAsia="仿宋_GB2312" w:cs="Times New Roman"/>
          <w:color w:val="auto"/>
          <w:sz w:val="32"/>
          <w:szCs w:val="32"/>
        </w:rPr>
        <w:t>2</w:t>
      </w:r>
      <w:r>
        <w:rPr>
          <w:rFonts w:ascii="Times New Roman" w:hAnsi="Times New Roman" w:eastAsia="仿宋_GB2312" w:cs="Times New Roman"/>
          <w:color w:val="auto"/>
          <w:sz w:val="32"/>
          <w:szCs w:val="32"/>
        </w:rPr>
        <w:t>家，目前我县供粤港澳“菜篮子”基地备案企业数达到</w:t>
      </w:r>
      <w:r>
        <w:rPr>
          <w:rFonts w:hint="eastAsia" w:ascii="Times New Roman" w:hAnsi="Times New Roman" w:eastAsia="仿宋_GB2312" w:cs="Times New Roman"/>
          <w:color w:val="auto"/>
          <w:sz w:val="32"/>
          <w:szCs w:val="32"/>
        </w:rPr>
        <w:t>34</w:t>
      </w:r>
      <w:r>
        <w:rPr>
          <w:rFonts w:ascii="Times New Roman" w:hAnsi="Times New Roman" w:eastAsia="仿宋_GB2312" w:cs="Times New Roman"/>
          <w:color w:val="auto"/>
          <w:sz w:val="32"/>
          <w:szCs w:val="32"/>
        </w:rPr>
        <w:t>家，</w:t>
      </w:r>
      <w:r>
        <w:rPr>
          <w:rFonts w:hint="eastAsia" w:ascii="Times New Roman" w:hAnsi="Times New Roman" w:eastAsia="仿宋_GB2312" w:cs="Times New Roman"/>
          <w:color w:val="auto"/>
          <w:sz w:val="32"/>
          <w:szCs w:val="32"/>
        </w:rPr>
        <w:t>均</w:t>
      </w:r>
      <w:r>
        <w:rPr>
          <w:rFonts w:ascii="Times New Roman" w:hAnsi="Times New Roman" w:eastAsia="仿宋_GB2312" w:cs="Times New Roman"/>
          <w:color w:val="auto"/>
          <w:sz w:val="32"/>
          <w:szCs w:val="32"/>
        </w:rPr>
        <w:t>已获得广州市粤港澳“菜篮子”生产基地认定。</w:t>
      </w:r>
      <w:r>
        <w:rPr>
          <w:rFonts w:ascii="Times New Roman" w:hAnsi="Times New Roman" w:eastAsia="仿宋_GB2312" w:cs="Times New Roman"/>
          <w:b/>
          <w:bCs/>
          <w:color w:val="auto"/>
          <w:sz w:val="32"/>
          <w:szCs w:val="32"/>
        </w:rPr>
        <w:t>二是强化农业技术支撑。</w:t>
      </w:r>
      <w:r>
        <w:rPr>
          <w:rFonts w:ascii="Times New Roman" w:hAnsi="Times New Roman" w:eastAsia="仿宋_GB2312" w:cs="Times New Roman"/>
          <w:color w:val="auto"/>
          <w:sz w:val="32"/>
          <w:szCs w:val="32"/>
        </w:rPr>
        <w:t>遴选推广高新优主推品种8个、主推技术10项，创建农业科技示范展示基地15个，培育农业科技示范主体61个，</w:t>
      </w:r>
      <w:r>
        <w:rPr>
          <w:rFonts w:ascii="Times New Roman" w:hAnsi="Times New Roman" w:eastAsia="仿宋_GB2312" w:cs="Times New Roman"/>
          <w:color w:val="auto"/>
          <w:kern w:val="0"/>
          <w:sz w:val="32"/>
          <w:szCs w:val="32"/>
        </w:rPr>
        <w:t>举办各类农业技术培训</w:t>
      </w:r>
      <w:r>
        <w:rPr>
          <w:rFonts w:hint="eastAsia" w:ascii="Times New Roman" w:hAnsi="Times New Roman" w:eastAsia="仿宋_GB2312" w:cs="Times New Roman"/>
          <w:color w:val="auto"/>
          <w:kern w:val="0"/>
          <w:sz w:val="32"/>
          <w:szCs w:val="32"/>
        </w:rPr>
        <w:t>12</w:t>
      </w:r>
      <w:r>
        <w:rPr>
          <w:rFonts w:ascii="Times New Roman" w:hAnsi="Times New Roman" w:eastAsia="仿宋_GB2312" w:cs="Times New Roman"/>
          <w:color w:val="auto"/>
          <w:kern w:val="0"/>
          <w:sz w:val="32"/>
          <w:szCs w:val="32"/>
        </w:rPr>
        <w:t>余场次，培训指导</w:t>
      </w:r>
      <w:r>
        <w:rPr>
          <w:rFonts w:hint="eastAsia" w:ascii="Times New Roman" w:hAnsi="Times New Roman" w:eastAsia="仿宋_GB2312" w:cs="Times New Roman"/>
          <w:color w:val="auto"/>
          <w:kern w:val="0"/>
          <w:sz w:val="32"/>
          <w:szCs w:val="32"/>
        </w:rPr>
        <w:t>55</w:t>
      </w:r>
      <w:r>
        <w:rPr>
          <w:rFonts w:hint="eastAsia" w:ascii="Times New Roman" w:hAnsi="Times New Roman" w:eastAsia="仿宋_GB2312" w:cs="Times New Roman"/>
          <w:color w:val="auto"/>
          <w:kern w:val="0"/>
          <w:sz w:val="32"/>
          <w:szCs w:val="32"/>
          <w:lang w:val="en-US" w:eastAsia="zh-CN"/>
        </w:rPr>
        <w:t>00</w:t>
      </w:r>
      <w:r>
        <w:rPr>
          <w:rFonts w:ascii="Times New Roman" w:hAnsi="Times New Roman" w:eastAsia="仿宋_GB2312" w:cs="Times New Roman"/>
          <w:color w:val="auto"/>
          <w:kern w:val="0"/>
          <w:sz w:val="32"/>
          <w:szCs w:val="32"/>
        </w:rPr>
        <w:t>人次，</w:t>
      </w:r>
      <w:r>
        <w:rPr>
          <w:rFonts w:hint="eastAsia" w:ascii="Times New Roman" w:hAnsi="Times New Roman" w:eastAsia="仿宋_GB2312" w:cs="Times New Roman"/>
          <w:color w:val="auto"/>
          <w:kern w:val="0"/>
          <w:sz w:val="32"/>
          <w:szCs w:val="32"/>
        </w:rPr>
        <w:t>印发资料</w:t>
      </w:r>
      <w:r>
        <w:rPr>
          <w:rFonts w:hint="eastAsia" w:ascii="Times New Roman" w:hAnsi="Times New Roman" w:eastAsia="仿宋_GB2312" w:cs="Times New Roman"/>
          <w:color w:val="auto"/>
          <w:kern w:val="0"/>
          <w:sz w:val="32"/>
          <w:szCs w:val="32"/>
          <w:lang w:val="en-US" w:eastAsia="zh-CN"/>
        </w:rPr>
        <w:t>6000</w:t>
      </w:r>
      <w:r>
        <w:rPr>
          <w:rFonts w:hint="eastAsia" w:ascii="Times New Roman" w:hAnsi="Times New Roman" w:eastAsia="仿宋_GB2312" w:cs="Times New Roman"/>
          <w:color w:val="auto"/>
          <w:kern w:val="0"/>
          <w:sz w:val="32"/>
          <w:szCs w:val="32"/>
        </w:rPr>
        <w:t>份，完成粮油作物大面积单产提升、新型农业经营主体产业发展能力提升、</w:t>
      </w:r>
      <w:r>
        <w:rPr>
          <w:rFonts w:hint="eastAsia" w:ascii="Times New Roman" w:hAnsi="Times New Roman" w:eastAsia="仿宋_GB2312" w:cs="Times New Roman"/>
          <w:color w:val="auto"/>
          <w:sz w:val="32"/>
          <w:szCs w:val="32"/>
        </w:rPr>
        <w:t>农民综合素质素养提升等三个方面高素质农民</w:t>
      </w:r>
      <w:r>
        <w:rPr>
          <w:rFonts w:hint="eastAsia" w:ascii="Times New Roman" w:hAnsi="Times New Roman" w:eastAsia="仿宋_GB2312" w:cs="Times New Roman"/>
          <w:color w:val="auto"/>
          <w:kern w:val="0"/>
          <w:sz w:val="32"/>
          <w:szCs w:val="32"/>
        </w:rPr>
        <w:t>培育650人</w:t>
      </w:r>
      <w:r>
        <w:rPr>
          <w:rFonts w:ascii="Times New Roman" w:hAnsi="Times New Roman" w:eastAsia="仿宋_GB2312" w:cs="Times New Roman"/>
          <w:color w:val="auto"/>
          <w:sz w:val="32"/>
          <w:szCs w:val="32"/>
        </w:rPr>
        <w:t>。蓝山县三峰茶业有限责任公司农民田间学校被评为第一批全国县级优质农民田间学校</w:t>
      </w:r>
      <w:r>
        <w:rPr>
          <w:rFonts w:hint="eastAsia" w:ascii="Times New Roman" w:hAnsi="Times New Roman" w:eastAsia="仿宋_GB2312" w:cs="Times New Roman"/>
          <w:color w:val="auto"/>
          <w:sz w:val="32"/>
          <w:szCs w:val="32"/>
        </w:rPr>
        <w:t>。</w:t>
      </w:r>
      <w:r>
        <w:rPr>
          <w:rFonts w:ascii="Times New Roman" w:hAnsi="Times New Roman" w:eastAsia="仿宋_GB2312" w:cs="Times New Roman"/>
          <w:b/>
          <w:bCs/>
          <w:color w:val="auto"/>
          <w:kern w:val="0"/>
          <w:sz w:val="32"/>
          <w:szCs w:val="32"/>
        </w:rPr>
        <w:t>三是</w:t>
      </w:r>
      <w:r>
        <w:rPr>
          <w:rFonts w:ascii="Times New Roman" w:hAnsi="Times New Roman" w:eastAsia="仿宋_GB2312" w:cs="Times New Roman"/>
          <w:b/>
          <w:bCs/>
          <w:color w:val="auto"/>
          <w:sz w:val="32"/>
          <w:szCs w:val="32"/>
        </w:rPr>
        <w:t>保障农产品质量安全。</w:t>
      </w:r>
      <w:r>
        <w:rPr>
          <w:rFonts w:ascii="Times New Roman" w:hAnsi="Times New Roman" w:eastAsia="仿宋_GB2312" w:cs="Times New Roman"/>
          <w:color w:val="auto"/>
          <w:sz w:val="32"/>
          <w:szCs w:val="32"/>
        </w:rPr>
        <w:t>推进农产品质量安全网格化监管，开展“治违禁、控药残、促提升”行动，推行“两证+追溯”管理。强化农产品监测预警，全年抽检农产品3135批次，合格率达99.7%，有效地确保了不发生大规模区域性种植类食用农产品安全事故。</w:t>
      </w:r>
      <w:r>
        <w:rPr>
          <w:rFonts w:ascii="Times New Roman" w:hAnsi="Times New Roman" w:eastAsia="仿宋_GB2312" w:cs="Times New Roman"/>
          <w:b/>
          <w:bCs/>
          <w:color w:val="auto"/>
          <w:sz w:val="32"/>
          <w:szCs w:val="32"/>
        </w:rPr>
        <w:t>四是提升品牌影响力。</w:t>
      </w:r>
      <w:r>
        <w:rPr>
          <w:rFonts w:ascii="Times New Roman" w:hAnsi="Times New Roman" w:eastAsia="仿宋_GB2312" w:cs="Times New Roman"/>
          <w:color w:val="auto"/>
          <w:sz w:val="32"/>
          <w:szCs w:val="32"/>
        </w:rPr>
        <w:t>组织企业参加了2024年</w:t>
      </w:r>
      <w:r>
        <w:rPr>
          <w:rFonts w:hint="eastAsia" w:ascii="Times New Roman" w:hAnsi="Times New Roman" w:eastAsia="仿宋_GB2312" w:cs="Times New Roman"/>
          <w:color w:val="auto"/>
          <w:sz w:val="32"/>
          <w:szCs w:val="32"/>
          <w:lang w:eastAsia="zh-CN"/>
        </w:rPr>
        <w:t>中国中部（湖南）</w:t>
      </w:r>
      <w:r>
        <w:rPr>
          <w:rFonts w:ascii="Times New Roman" w:hAnsi="Times New Roman" w:eastAsia="仿宋_GB2312" w:cs="Times New Roman"/>
          <w:color w:val="auto"/>
          <w:sz w:val="32"/>
          <w:szCs w:val="32"/>
        </w:rPr>
        <w:t>农博会</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2024年度东盟・湖南（永州）名优特产品交易会永州蔬菜博览会，其中新圩辣椒</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蓝山大白苦瓜</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恒华香野谷米在第二十五届中国中部（湖南）农业博览会获金奖。有效提升了我县农业产品的市场竞争力，促进了品牌农业的健康发展。</w:t>
      </w:r>
      <w:r>
        <w:rPr>
          <w:rFonts w:hint="eastAsia" w:ascii="Times New Roman" w:hAnsi="Times New Roman" w:eastAsia="仿宋_GB2312" w:cs="Times New Roman"/>
          <w:color w:val="auto"/>
          <w:sz w:val="32"/>
          <w:szCs w:val="32"/>
        </w:rPr>
        <w:t>现有</w:t>
      </w:r>
      <w:r>
        <w:rPr>
          <w:rFonts w:ascii="Times New Roman" w:hAnsi="Times New Roman" w:eastAsia="仿宋_GB2312" w:cs="Times New Roman"/>
          <w:color w:val="auto"/>
          <w:sz w:val="32"/>
          <w:szCs w:val="32"/>
        </w:rPr>
        <w:t>“三品一标”认证产品</w:t>
      </w:r>
      <w:r>
        <w:rPr>
          <w:rFonts w:hint="eastAsia" w:ascii="Times New Roman" w:hAnsi="Times New Roman" w:eastAsia="仿宋_GB2312" w:cs="Times New Roman"/>
          <w:color w:val="auto"/>
          <w:sz w:val="32"/>
          <w:szCs w:val="32"/>
        </w:rPr>
        <w:t>25</w:t>
      </w:r>
      <w:r>
        <w:rPr>
          <w:rFonts w:ascii="Times New Roman" w:hAnsi="Times New Roman" w:eastAsia="仿宋_GB2312" w:cs="Times New Roman"/>
          <w:color w:val="auto"/>
          <w:sz w:val="32"/>
          <w:szCs w:val="32"/>
        </w:rPr>
        <w:t>个</w:t>
      </w:r>
      <w:r>
        <w:rPr>
          <w:rFonts w:hint="eastAsia" w:ascii="Times New Roman" w:hAnsi="Times New Roman" w:eastAsia="仿宋_GB2312" w:cs="Times New Roman"/>
          <w:color w:val="auto"/>
          <w:sz w:val="32"/>
          <w:szCs w:val="32"/>
        </w:rPr>
        <w:t>（今年新增3个）</w:t>
      </w:r>
      <w:r>
        <w:rPr>
          <w:rFonts w:ascii="Times New Roman" w:hAnsi="Times New Roman" w:eastAsia="仿宋_GB2312" w:cs="Times New Roman"/>
          <w:color w:val="auto"/>
          <w:sz w:val="32"/>
          <w:szCs w:val="32"/>
        </w:rPr>
        <w:t>。</w:t>
      </w:r>
    </w:p>
    <w:p w14:paraId="2E699AC6">
      <w:pPr>
        <w:adjustRightInd w:val="0"/>
        <w:snapToGrid w:val="0"/>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楷体_GB2312" w:cs="Times New Roman"/>
          <w:b/>
          <w:bCs/>
          <w:color w:val="auto"/>
          <w:sz w:val="32"/>
          <w:szCs w:val="32"/>
        </w:rPr>
        <w:t>4.农业</w:t>
      </w:r>
      <w:r>
        <w:rPr>
          <w:rStyle w:val="26"/>
          <w:rFonts w:ascii="Times New Roman" w:hAnsi="Times New Roman" w:eastAsia="楷体_GB2312" w:cs="Times New Roman"/>
          <w:b/>
          <w:color w:val="auto"/>
          <w:sz w:val="32"/>
          <w:szCs w:val="32"/>
        </w:rPr>
        <w:t>生态环境持续改善。</w:t>
      </w:r>
      <w:r>
        <w:rPr>
          <w:rFonts w:ascii="Times New Roman" w:hAnsi="Times New Roman" w:eastAsia="仿宋_GB2312" w:cs="Times New Roman"/>
          <w:b/>
          <w:bCs/>
          <w:color w:val="auto"/>
          <w:kern w:val="0"/>
          <w:sz w:val="31"/>
          <w:szCs w:val="31"/>
        </w:rPr>
        <w:t>一是农村人居环境整治提升推进有序。</w:t>
      </w:r>
      <w:r>
        <w:rPr>
          <w:rFonts w:hint="eastAsia" w:ascii="Times New Roman" w:hAnsi="Times New Roman" w:eastAsia="仿宋_GB2312"/>
          <w:color w:val="auto"/>
          <w:sz w:val="32"/>
          <w:szCs w:val="32"/>
        </w:rPr>
        <w:t>累计投入资金3820万元，用于农村生活垃圾处理、污水治理、厕所改造等基础设施建设。新建垃圾中转站2座，购置垃圾清运车36辆，实现了农村生活垃圾收运处理全覆盖。深入开展污染防治攻坚战“夏季攻势”，全年完成12个村的生活污水治理任务，农村生活污水治理率达到50.2%。</w:t>
      </w:r>
      <w:r>
        <w:rPr>
          <w:rFonts w:ascii="Times New Roman" w:hAnsi="Times New Roman" w:eastAsia="仿宋_GB2312" w:cs="Times New Roman"/>
          <w:b/>
          <w:bCs/>
          <w:color w:val="auto"/>
          <w:kern w:val="0"/>
          <w:sz w:val="31"/>
          <w:szCs w:val="31"/>
        </w:rPr>
        <w:t>二是农业面源污染治理有效。</w:t>
      </w:r>
      <w:r>
        <w:rPr>
          <w:rFonts w:hint="eastAsia" w:ascii="Times New Roman" w:hAnsi="Times New Roman" w:eastAsia="仿宋_GB2312" w:cs="Times New Roman"/>
          <w:color w:val="auto"/>
          <w:sz w:val="32"/>
          <w:szCs w:val="32"/>
        </w:rPr>
        <w:t>2024年</w:t>
      </w:r>
      <w:r>
        <w:rPr>
          <w:rFonts w:ascii="Times New Roman" w:hAnsi="Times New Roman" w:eastAsia="仿宋" w:cs="Times New Roman"/>
          <w:color w:val="auto"/>
          <w:sz w:val="32"/>
          <w:szCs w:val="32"/>
        </w:rPr>
        <w:t>完成受污染耕地安全利用总面积为68000.2亩</w:t>
      </w:r>
      <w:r>
        <w:rPr>
          <w:rFonts w:hint="eastAsia" w:ascii="Times New Roman" w:hAnsi="Times New Roman" w:eastAsia="仿宋" w:cs="Times New Roman"/>
          <w:color w:val="auto"/>
          <w:sz w:val="32"/>
          <w:szCs w:val="32"/>
        </w:rPr>
        <w:t>，</w:t>
      </w:r>
      <w:r>
        <w:rPr>
          <w:rFonts w:ascii="Times New Roman" w:hAnsi="Times New Roman" w:eastAsia="仿宋_GB2312" w:cs="Times New Roman"/>
          <w:color w:val="auto"/>
          <w:sz w:val="32"/>
          <w:szCs w:val="32"/>
        </w:rPr>
        <w:t>积极推广绿色防控技术和实施农作物病虫害专业化统防统治，全县主要农作物绿色防控覆盖率达58.61%、主要粮食作物统防统治覆盖率达53.49%</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全年完成测土配方施肥66万亩，化肥、农药用量分别较上年同比减少</w:t>
      </w:r>
      <w:r>
        <w:rPr>
          <w:rFonts w:hint="eastAsia" w:ascii="Times New Roman" w:hAnsi="Times New Roman" w:eastAsia="仿宋_GB2312" w:cs="Times New Roman"/>
          <w:color w:val="auto"/>
          <w:sz w:val="32"/>
          <w:szCs w:val="32"/>
        </w:rPr>
        <w:t>1.62</w:t>
      </w:r>
      <w:r>
        <w:rPr>
          <w:rFonts w:ascii="Times New Roman" w:hAnsi="Times New Roman" w:eastAsia="仿宋_GB2312" w:cs="Times New Roman"/>
          <w:color w:val="auto"/>
          <w:sz w:val="32"/>
          <w:szCs w:val="32"/>
        </w:rPr>
        <w:t>%、1.07%，有效减轻了农业面源污染。</w:t>
      </w:r>
      <w:r>
        <w:rPr>
          <w:rFonts w:hint="eastAsia" w:ascii="Times New Roman" w:hAnsi="Times New Roman" w:eastAsia="仿宋_GB2312" w:cs="Times New Roman"/>
          <w:color w:val="auto"/>
          <w:sz w:val="32"/>
          <w:szCs w:val="32"/>
        </w:rPr>
        <w:t>持续</w:t>
      </w:r>
      <w:r>
        <w:rPr>
          <w:rFonts w:ascii="Times New Roman" w:hAnsi="Times New Roman" w:eastAsia="仿宋_GB2312" w:cs="Times New Roman"/>
          <w:color w:val="auto"/>
          <w:sz w:val="32"/>
          <w:szCs w:val="32"/>
        </w:rPr>
        <w:t>开展</w:t>
      </w:r>
      <w:r>
        <w:rPr>
          <w:rFonts w:hint="eastAsia" w:ascii="Times New Roman" w:hAnsi="Times New Roman" w:eastAsia="仿宋_GB2312" w:cs="Times New Roman"/>
          <w:color w:val="auto"/>
          <w:sz w:val="32"/>
          <w:szCs w:val="32"/>
        </w:rPr>
        <w:t>第三次全国土壤普查工作。</w:t>
      </w:r>
      <w:r>
        <w:rPr>
          <w:rFonts w:ascii="Times New Roman" w:hAnsi="Times New Roman" w:eastAsia="仿宋_GB2312" w:cs="Times New Roman"/>
          <w:b/>
          <w:bCs/>
          <w:color w:val="auto"/>
          <w:sz w:val="32"/>
          <w:szCs w:val="32"/>
        </w:rPr>
        <w:t>三是</w:t>
      </w:r>
      <w:r>
        <w:rPr>
          <w:rFonts w:hint="eastAsia" w:ascii="Times New Roman" w:hAnsi="Times New Roman" w:eastAsia="仿宋_GB2312" w:cs="Times New Roman"/>
          <w:b/>
          <w:bCs/>
          <w:color w:val="auto"/>
          <w:sz w:val="32"/>
          <w:szCs w:val="32"/>
        </w:rPr>
        <w:t>农业执法</w:t>
      </w:r>
      <w:r>
        <w:rPr>
          <w:rFonts w:ascii="Times New Roman" w:hAnsi="Times New Roman" w:eastAsia="仿宋_GB2312" w:cs="Times New Roman"/>
          <w:b/>
          <w:bCs/>
          <w:color w:val="auto"/>
          <w:sz w:val="32"/>
          <w:szCs w:val="32"/>
        </w:rPr>
        <w:t>工作扎实有力。</w:t>
      </w:r>
      <w:r>
        <w:rPr>
          <w:rFonts w:ascii="Times New Roman" w:hAnsi="Times New Roman" w:eastAsia="仿宋_GB2312" w:cs="Times New Roman"/>
          <w:color w:val="auto"/>
          <w:sz w:val="32"/>
          <w:szCs w:val="32"/>
        </w:rPr>
        <w:t>2024年开展执法检查176次，出动检查人员832人次，行政处罚立案1</w:t>
      </w:r>
      <w:r>
        <w:rPr>
          <w:rFonts w:hint="eastAsia" w:ascii="Times New Roman" w:hAnsi="Times New Roman" w:eastAsia="仿宋_GB2312" w:cs="Times New Roman"/>
          <w:color w:val="auto"/>
          <w:sz w:val="32"/>
          <w:szCs w:val="32"/>
        </w:rPr>
        <w:t>6</w:t>
      </w:r>
      <w:r>
        <w:rPr>
          <w:rFonts w:ascii="Times New Roman" w:hAnsi="Times New Roman" w:eastAsia="仿宋_GB2312" w:cs="Times New Roman"/>
          <w:color w:val="auto"/>
          <w:sz w:val="32"/>
          <w:szCs w:val="32"/>
        </w:rPr>
        <w:t>起，罚没金额7.10625万元，其中渔政案件2起，结案2起；农产品质量安全案件3起，结案2起；畜牧案2起，结案2起；动物监督案</w:t>
      </w:r>
      <w:r>
        <w:rPr>
          <w:rFonts w:hint="eastAsia" w:ascii="Times New Roman" w:hAnsi="Times New Roman" w:eastAsia="仿宋_GB2312" w:cs="Times New Roman"/>
          <w:color w:val="auto"/>
          <w:sz w:val="32"/>
          <w:szCs w:val="32"/>
        </w:rPr>
        <w:t>5</w:t>
      </w:r>
      <w:r>
        <w:rPr>
          <w:rFonts w:ascii="Times New Roman" w:hAnsi="Times New Roman" w:eastAsia="仿宋_GB2312" w:cs="Times New Roman"/>
          <w:color w:val="auto"/>
          <w:sz w:val="32"/>
          <w:szCs w:val="32"/>
        </w:rPr>
        <w:t>起，结案3起；生猪屠宰案4起</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另生态补偿案件立案2起。</w:t>
      </w:r>
    </w:p>
    <w:p w14:paraId="61CE93F5">
      <w:pPr>
        <w:pStyle w:val="5"/>
        <w:adjustRightInd w:val="0"/>
        <w:snapToGrid w:val="0"/>
        <w:spacing w:line="560" w:lineRule="exact"/>
        <w:ind w:left="0" w:leftChars="0" w:firstLine="640" w:firstLineChars="200"/>
        <w:rPr>
          <w:rFonts w:ascii="Times New Roman" w:hAnsi="Times New Roman" w:eastAsia="仿宋_GB2312" w:cs="Times New Roman"/>
          <w:color w:val="auto"/>
          <w:sz w:val="32"/>
          <w:szCs w:val="32"/>
        </w:rPr>
      </w:pPr>
      <w:r>
        <w:rPr>
          <w:rFonts w:hint="eastAsia" w:ascii="Times New Roman" w:hAnsi="Times New Roman" w:eastAsia="楷体_GB2312" w:cs="Times New Roman"/>
          <w:b/>
          <w:bCs/>
          <w:color w:val="auto"/>
          <w:sz w:val="32"/>
          <w:szCs w:val="32"/>
        </w:rPr>
        <w:t>5.</w:t>
      </w:r>
      <w:r>
        <w:rPr>
          <w:rFonts w:ascii="Times New Roman" w:hAnsi="Times New Roman" w:eastAsia="楷体_GB2312" w:cs="Times New Roman"/>
          <w:b/>
          <w:bCs/>
          <w:color w:val="auto"/>
          <w:sz w:val="32"/>
          <w:szCs w:val="32"/>
        </w:rPr>
        <w:t>农业基础设施日渐完善。</w:t>
      </w:r>
      <w:r>
        <w:rPr>
          <w:rFonts w:ascii="Times New Roman" w:hAnsi="Times New Roman" w:eastAsia="仿宋_GB2312" w:cs="Times New Roman"/>
          <w:b/>
          <w:bCs/>
          <w:color w:val="auto"/>
          <w:sz w:val="32"/>
          <w:szCs w:val="32"/>
        </w:rPr>
        <w:t>一是高标准农田建设扎实推进。</w:t>
      </w:r>
      <w:r>
        <w:rPr>
          <w:rFonts w:ascii="仿宋_GB2312" w:hAnsi="仿宋_GB2312" w:eastAsia="仿宋_GB2312" w:cs="仿宋_GB2312"/>
          <w:color w:val="auto"/>
          <w:sz w:val="32"/>
          <w:szCs w:val="32"/>
        </w:rPr>
        <w:t>2023年度1.73万亩高标准农田建设任务全面完工，2024年度1.9万亩高标准农田建设项目（国债）完成主体工程建设任务，工程全面扫尾。2024年度1.27万亩高标准农田建设项目（常规）全面开工并</w:t>
      </w:r>
      <w:r>
        <w:rPr>
          <w:rFonts w:hint="eastAsia" w:ascii="仿宋_GB2312" w:hAnsi="仿宋_GB2312" w:eastAsia="仿宋_GB2312" w:cs="仿宋_GB2312"/>
          <w:color w:val="auto"/>
          <w:sz w:val="32"/>
          <w:szCs w:val="32"/>
          <w:lang w:eastAsia="zh-CN"/>
        </w:rPr>
        <w:t>全力</w:t>
      </w:r>
      <w:r>
        <w:rPr>
          <w:rFonts w:ascii="仿宋_GB2312" w:hAnsi="仿宋_GB2312" w:eastAsia="仿宋_GB2312" w:cs="仿宋_GB2312"/>
          <w:color w:val="auto"/>
          <w:sz w:val="32"/>
          <w:szCs w:val="32"/>
        </w:rPr>
        <w:t>推进。</w:t>
      </w:r>
      <w:r>
        <w:rPr>
          <w:rFonts w:ascii="Times New Roman" w:hAnsi="Times New Roman" w:eastAsia="仿宋_GB2312" w:cs="Times New Roman"/>
          <w:b/>
          <w:bCs/>
          <w:color w:val="auto"/>
          <w:sz w:val="32"/>
          <w:szCs w:val="32"/>
        </w:rPr>
        <w:t>二是育秧设施升级提质。</w:t>
      </w:r>
      <w:r>
        <w:rPr>
          <w:rFonts w:ascii="Times New Roman" w:hAnsi="Times New Roman" w:eastAsia="仿宋_GB2312" w:cs="Times New Roman"/>
          <w:color w:val="auto"/>
          <w:sz w:val="32"/>
          <w:szCs w:val="32"/>
        </w:rPr>
        <w:t>全县</w:t>
      </w:r>
      <w:r>
        <w:rPr>
          <w:rFonts w:hint="eastAsia" w:ascii="Times New Roman" w:hAnsi="Times New Roman" w:eastAsia="仿宋_GB2312" w:cs="Times New Roman"/>
          <w:color w:val="auto"/>
          <w:sz w:val="32"/>
          <w:szCs w:val="32"/>
        </w:rPr>
        <w:t>完成</w:t>
      </w:r>
      <w:r>
        <w:rPr>
          <w:rFonts w:ascii="Times New Roman" w:hAnsi="Times New Roman" w:eastAsia="仿宋_GB2312" w:cs="Times New Roman"/>
          <w:color w:val="auto"/>
          <w:sz w:val="32"/>
          <w:szCs w:val="32"/>
        </w:rPr>
        <w:t>水稻集中育秧大棚</w:t>
      </w:r>
      <w:r>
        <w:rPr>
          <w:rFonts w:hint="eastAsia" w:ascii="Times New Roman" w:hAnsi="Times New Roman" w:eastAsia="仿宋_GB2312" w:cs="Times New Roman"/>
          <w:color w:val="auto"/>
          <w:sz w:val="32"/>
          <w:szCs w:val="32"/>
        </w:rPr>
        <w:t>建设24</w:t>
      </w:r>
      <w:r>
        <w:rPr>
          <w:rFonts w:ascii="Times New Roman" w:hAnsi="Times New Roman" w:eastAsia="仿宋_GB2312" w:cs="Times New Roman"/>
          <w:color w:val="auto"/>
          <w:sz w:val="32"/>
          <w:szCs w:val="32"/>
        </w:rPr>
        <w:t>个、面积15万平方</w:t>
      </w:r>
      <w:r>
        <w:rPr>
          <w:rFonts w:hint="eastAsia" w:ascii="Times New Roman" w:hAnsi="Times New Roman" w:eastAsia="仿宋_GB2312" w:cs="Times New Roman"/>
          <w:color w:val="auto"/>
          <w:sz w:val="32"/>
          <w:szCs w:val="32"/>
        </w:rPr>
        <w:t>米</w:t>
      </w:r>
      <w:r>
        <w:rPr>
          <w:rFonts w:ascii="Times New Roman" w:hAnsi="Times New Roman" w:eastAsia="仿宋_GB2312" w:cs="Times New Roman"/>
          <w:color w:val="auto"/>
          <w:sz w:val="32"/>
          <w:szCs w:val="32"/>
        </w:rPr>
        <w:t>，实现集中育秧中心县、乡全覆盖。</w:t>
      </w:r>
      <w:r>
        <w:rPr>
          <w:rFonts w:ascii="Times New Roman" w:hAnsi="Times New Roman" w:eastAsia="仿宋_GB2312" w:cs="Times New Roman"/>
          <w:b/>
          <w:bCs/>
          <w:color w:val="auto"/>
          <w:sz w:val="32"/>
          <w:szCs w:val="32"/>
        </w:rPr>
        <w:t>三是农机服务精准精细。</w:t>
      </w:r>
      <w:r>
        <w:rPr>
          <w:rFonts w:ascii="仿宋_GB2312" w:hAnsi="仿宋_GB2312" w:eastAsia="仿宋_GB2312" w:cs="仿宋_GB2312"/>
          <w:color w:val="auto"/>
          <w:sz w:val="32"/>
          <w:szCs w:val="32"/>
        </w:rPr>
        <w:t>累计发放农机购置补贴330余万元（其中国补120余万，县补217余万），农机机插机抛秧作业补贴（含社会化服务）210万元、农机报废补贴28余万元，137万元的第二批农机购置补贴也即将发放。创建两家省级区域农机服务中心，其</w:t>
      </w:r>
      <w:r>
        <w:rPr>
          <w:rFonts w:ascii="Times New Roman" w:hAnsi="Times New Roman" w:eastAsia="仿宋_GB2312" w:cs="Times New Roman"/>
          <w:color w:val="auto"/>
          <w:sz w:val="32"/>
          <w:szCs w:val="32"/>
        </w:rPr>
        <w:t>中一家获得奖补资金100万元。全县农机合作社总数达到26家。涉粮农机合作社覆盖全县所有镇。全县水稻综合机械化率84.11%，水稻机插机抛率55.24%，油菜综合机械化率55.97%。</w:t>
      </w:r>
    </w:p>
    <w:p w14:paraId="64B0E127">
      <w:pPr>
        <w:pStyle w:val="13"/>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Lines="0" w:beforeAutospacing="0" w:after="0" w:afterLines="0" w:afterAutospacing="0" w:line="520" w:lineRule="exact"/>
        <w:ind w:left="0" w:leftChars="0" w:right="0" w:rightChars="0" w:firstLine="640" w:firstLineChars="200"/>
        <w:jc w:val="both"/>
        <w:textAlignment w:val="auto"/>
        <w:outlineLvl w:val="9"/>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可持续性。</w:t>
      </w:r>
    </w:p>
    <w:p w14:paraId="36E4486F">
      <w:pPr>
        <w:pStyle w:val="1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520" w:lineRule="exact"/>
        <w:ind w:right="0" w:rightChars="0" w:firstLine="640" w:firstLineChars="200"/>
        <w:jc w:val="both"/>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 xml:space="preserve"> </w:t>
      </w:r>
      <w:r>
        <w:rPr>
          <w:rFonts w:hint="eastAsia" w:ascii="仿宋_GB2312" w:hAnsi="仿宋_GB2312" w:eastAsia="仿宋_GB2312" w:cs="仿宋_GB2312"/>
          <w:color w:val="000000"/>
          <w:sz w:val="32"/>
          <w:szCs w:val="32"/>
        </w:rPr>
        <w:t>农业产业结构及布局进一步优化，特色农产品发展不断壮大，农业科技推广和培训力度不断加强，农业种植大户队伍不断壮大，为蓝山农业可持续发展奠定了坚实基础。</w:t>
      </w:r>
    </w:p>
    <w:p w14:paraId="25042935">
      <w:pPr>
        <w:keepNext w:val="0"/>
        <w:keepLines w:val="0"/>
        <w:pageBreakBefore w:val="0"/>
        <w:numPr>
          <w:ilvl w:val="0"/>
          <w:numId w:val="7"/>
        </w:numPr>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rPr>
        <w:t>社会和公众满意度</w:t>
      </w:r>
      <w:r>
        <w:rPr>
          <w:rFonts w:hint="eastAsia" w:ascii="楷体_GB2312" w:hAnsi="楷体_GB2312" w:eastAsia="楷体_GB2312" w:cs="楷体_GB2312"/>
          <w:b/>
          <w:bCs/>
          <w:sz w:val="32"/>
          <w:szCs w:val="32"/>
          <w:lang w:eastAsia="zh-CN"/>
        </w:rPr>
        <w:t>。</w:t>
      </w:r>
    </w:p>
    <w:p w14:paraId="1F5B1F22">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textAlignment w:val="auto"/>
        <w:outlineLvl w:val="9"/>
        <w:rPr>
          <w:rFonts w:hint="eastAsia" w:ascii="仿宋" w:hAnsi="仿宋" w:eastAsia="仿宋" w:cs="仿宋"/>
          <w:b/>
          <w:bCs/>
          <w:sz w:val="32"/>
          <w:szCs w:val="32"/>
          <w:lang w:val="en-US"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群众满意度9</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﹪以上。</w:t>
      </w:r>
    </w:p>
    <w:p w14:paraId="791EC9AC">
      <w:pPr>
        <w:pStyle w:val="1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20" w:lineRule="exact"/>
        <w:ind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b/>
          <w:bCs/>
          <w:sz w:val="32"/>
          <w:szCs w:val="32"/>
        </w:rPr>
        <w:t>五、存在的主要问题</w:t>
      </w:r>
    </w:p>
    <w:p w14:paraId="2245BCAA">
      <w:pPr>
        <w:pStyle w:val="25"/>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1、总体上我县</w:t>
      </w:r>
      <w:r>
        <w:rPr>
          <w:rFonts w:hint="eastAsia" w:ascii="仿宋_GB2312" w:hAnsi="仿宋_GB2312" w:eastAsia="仿宋_GB2312" w:cs="仿宋_GB2312"/>
          <w:color w:val="000000"/>
          <w:sz w:val="32"/>
          <w:szCs w:val="32"/>
          <w:lang w:eastAsia="zh-CN"/>
        </w:rPr>
        <w:t>农业</w:t>
      </w:r>
      <w:r>
        <w:rPr>
          <w:rFonts w:hint="eastAsia" w:ascii="仿宋_GB2312" w:hAnsi="仿宋_GB2312" w:eastAsia="仿宋_GB2312" w:cs="仿宋_GB2312"/>
          <w:color w:val="000000"/>
          <w:sz w:val="32"/>
          <w:szCs w:val="32"/>
        </w:rPr>
        <w:t>发展总量不大，实力不强的问题依然存在。农业产业基地分散不集中，规模和效益不突出，农产品生产聚集度小，主导产业发展规模仍需进一步壮大，现代农业产业体系有待进一步完善。</w:t>
      </w:r>
    </w:p>
    <w:p w14:paraId="5D3D908A">
      <w:pPr>
        <w:pStyle w:val="25"/>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我县龙头企业、农民专业合作组织等尚未做大做强。龙头企业层次不高、实力不强，没有大型的龙头企业集团和知名产品来带动，农业产业多为初加工，产业链条短，产品附加值低。农民专业合作社整体规范化程度不高，数量众多，但相对分散，带动农业产业发展效果不明显，农业产业化经营水平整体上相对较低，培育市场主体仍需继续努力。</w:t>
      </w:r>
    </w:p>
    <w:p w14:paraId="08A84888">
      <w:pPr>
        <w:pStyle w:val="25"/>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outlineLvl w:val="9"/>
        <w:rPr>
          <w:rFonts w:hint="eastAsia" w:ascii="楷体_GB2312" w:hAnsi="楷体_GB2312" w:eastAsia="楷体_GB2312" w:cs="楷体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农业基础设施依然薄弱，抵御自然灾害能力不强，粮食等主要农产品虽然连年增产但保持有效供给的压力加大。农业机械化程度相对不高，农业生产成本持续上涨，抵御市场风险能力不强。农产品价格波动频繁，农资价格、人工费、农产品物流费用持续上升造成的高成本，给粮食安全带来新的隐患。</w:t>
      </w:r>
    </w:p>
    <w:p w14:paraId="4ABA4384">
      <w:pPr>
        <w:pStyle w:val="25"/>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outlineLvl w:val="9"/>
        <w:rPr>
          <w:rFonts w:hint="eastAsia" w:ascii="黑体" w:hAnsi="黑体" w:eastAsia="黑体" w:cs="黑体"/>
          <w:b/>
          <w:bCs/>
          <w:color w:val="000000"/>
          <w:sz w:val="32"/>
          <w:szCs w:val="32"/>
        </w:rPr>
      </w:pPr>
      <w:r>
        <w:rPr>
          <w:rFonts w:hint="eastAsia" w:ascii="黑体" w:hAnsi="黑体" w:eastAsia="黑体" w:cs="黑体"/>
          <w:b/>
          <w:bCs/>
          <w:color w:val="000000"/>
          <w:sz w:val="32"/>
          <w:szCs w:val="32"/>
        </w:rPr>
        <w:t>六、改进措施和有关建议</w:t>
      </w:r>
    </w:p>
    <w:p w14:paraId="2E702CBE">
      <w:pPr>
        <w:pStyle w:val="25"/>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val="0"/>
          <w:bCs w:val="0"/>
          <w:color w:val="000000"/>
          <w:sz w:val="32"/>
          <w:szCs w:val="32"/>
        </w:rPr>
        <w:t>1、进一步加强资金使用管理。</w:t>
      </w:r>
      <w:r>
        <w:rPr>
          <w:rFonts w:hint="eastAsia" w:ascii="仿宋_GB2312" w:hAnsi="仿宋_GB2312" w:eastAsia="仿宋_GB2312" w:cs="仿宋_GB2312"/>
          <w:color w:val="000000"/>
          <w:sz w:val="32"/>
          <w:szCs w:val="32"/>
        </w:rPr>
        <w:t>加强资金使用监督，</w:t>
      </w:r>
      <w:r>
        <w:rPr>
          <w:rFonts w:hint="eastAsia" w:ascii="仿宋_GB2312" w:hAnsi="仿宋_GB2312" w:eastAsia="仿宋_GB2312" w:cs="仿宋_GB2312"/>
          <w:color w:val="000000"/>
          <w:sz w:val="32"/>
          <w:szCs w:val="32"/>
          <w:lang w:eastAsia="zh-CN"/>
        </w:rPr>
        <w:t>严格按财务制度办事，</w:t>
      </w:r>
      <w:r>
        <w:rPr>
          <w:rFonts w:hint="eastAsia" w:ascii="仿宋_GB2312" w:hAnsi="仿宋_GB2312" w:eastAsia="仿宋_GB2312" w:cs="仿宋_GB2312"/>
          <w:color w:val="000000"/>
          <w:sz w:val="32"/>
          <w:szCs w:val="32"/>
        </w:rPr>
        <w:t>杜绝不合理开支。严格执行部门预算，进一步规范内部管理，切实加强“三公”经费管理，厉行节约，勤俭办事。</w:t>
      </w:r>
    </w:p>
    <w:p w14:paraId="144AAB85">
      <w:pPr>
        <w:pStyle w:val="25"/>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val="0"/>
          <w:bCs w:val="0"/>
          <w:color w:val="000000"/>
          <w:sz w:val="32"/>
          <w:szCs w:val="32"/>
        </w:rPr>
        <w:t>2、加大资金支持力度。</w:t>
      </w:r>
      <w:r>
        <w:rPr>
          <w:rFonts w:hint="eastAsia" w:ascii="仿宋_GB2312" w:hAnsi="仿宋_GB2312" w:eastAsia="仿宋_GB2312" w:cs="仿宋_GB2312"/>
          <w:color w:val="000000"/>
          <w:sz w:val="32"/>
          <w:szCs w:val="32"/>
        </w:rPr>
        <w:t>我县农业基础设施薄弱，农业产业发展投入不能满足产业发展要求，农户自筹资金难度较大，需加大对农业的投入，提高农民务农积极性，促进农业增产增收。建议县级财政加大农业农村工作投入力度，夯实我县经济发展基础。同时，建议加大信贷支持力度，解决农户筹资难问题。</w:t>
      </w:r>
    </w:p>
    <w:p w14:paraId="42E4E444">
      <w:pPr>
        <w:pStyle w:val="1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20" w:lineRule="exact"/>
        <w:ind w:left="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000000"/>
          <w:sz w:val="32"/>
          <w:szCs w:val="32"/>
        </w:rPr>
        <w:t>3、大力推进科技兴农。</w:t>
      </w:r>
      <w:r>
        <w:rPr>
          <w:rFonts w:hint="eastAsia" w:ascii="仿宋_GB2312" w:hAnsi="仿宋_GB2312" w:eastAsia="仿宋_GB2312" w:cs="仿宋_GB2312"/>
          <w:color w:val="000000"/>
          <w:sz w:val="32"/>
          <w:szCs w:val="32"/>
        </w:rPr>
        <w:t>加大农业科技普及新型职业农民培育力度，强化基层农技推广体系建设网络，组织输送基层农技人员到省市进行素质提升培训，提升农技推广队伍综合素质。大力引进涉农方面的专业技术人员，夯实基层基础</w:t>
      </w:r>
      <w:r>
        <w:rPr>
          <w:rFonts w:hint="eastAsia" w:ascii="仿宋_GB2312" w:hAnsi="仿宋_GB2312" w:eastAsia="仿宋_GB2312" w:cs="仿宋_GB2312"/>
          <w:sz w:val="32"/>
          <w:szCs w:val="32"/>
        </w:rPr>
        <w:t>。</w:t>
      </w:r>
    </w:p>
    <w:p w14:paraId="29118F91">
      <w:pPr>
        <w:pStyle w:val="1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20" w:lineRule="exact"/>
        <w:ind w:left="0" w:right="0" w:rightChars="0" w:firstLine="640" w:firstLineChars="200"/>
        <w:jc w:val="both"/>
        <w:textAlignment w:val="auto"/>
        <w:outlineLvl w:val="9"/>
        <w:rPr>
          <w:rFonts w:hint="eastAsia" w:ascii="仿宋_GB2312" w:hAnsi="仿宋_GB2312" w:eastAsia="仿宋_GB2312" w:cs="仿宋_GB2312"/>
          <w:sz w:val="32"/>
          <w:szCs w:val="32"/>
        </w:rPr>
      </w:pPr>
    </w:p>
    <w:p w14:paraId="300C398F">
      <w:pPr>
        <w:pStyle w:val="1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20" w:lineRule="exact"/>
        <w:ind w:left="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14:paraId="3A5AF7C8">
      <w:pPr>
        <w:pStyle w:val="4"/>
        <w:pageBreakBefore w:val="0"/>
        <w:widowControl w:val="0"/>
        <w:kinsoku/>
        <w:wordWrap/>
        <w:overflowPunct/>
        <w:topLinePunct w:val="0"/>
        <w:autoSpaceDE/>
        <w:autoSpaceDN/>
        <w:bidi w:val="0"/>
        <w:adjustRightInd/>
        <w:snapToGrid/>
        <w:spacing w:before="0" w:after="0" w:line="52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蓝山县农业农村局</w:t>
      </w:r>
    </w:p>
    <w:p w14:paraId="52C76D51">
      <w:pPr>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2025年4月28日</w:t>
      </w:r>
    </w:p>
    <w:p w14:paraId="477080F9">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F0364">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1527C">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74391">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28B0D">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E90F58">
                          <w:pPr>
                            <w:pStyle w:val="10"/>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4E90F58">
                    <w:pPr>
                      <w:pStyle w:val="10"/>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5BCD85"/>
    <w:multiLevelType w:val="singleLevel"/>
    <w:tmpl w:val="2A5BCD85"/>
    <w:lvl w:ilvl="0" w:tentative="0">
      <w:start w:val="1"/>
      <w:numFmt w:val="decimal"/>
      <w:suff w:val="nothing"/>
      <w:lvlText w:val="%1、"/>
      <w:lvlJc w:val="left"/>
    </w:lvl>
  </w:abstractNum>
  <w:abstractNum w:abstractNumId="1">
    <w:nsid w:val="56E538EB"/>
    <w:multiLevelType w:val="singleLevel"/>
    <w:tmpl w:val="56E538EB"/>
    <w:lvl w:ilvl="0" w:tentative="0">
      <w:start w:val="7"/>
      <w:numFmt w:val="chineseCounting"/>
      <w:suff w:val="nothing"/>
      <w:lvlText w:val="%1、"/>
      <w:lvlJc w:val="left"/>
      <w:rPr>
        <w:rFonts w:hint="eastAsia"/>
      </w:rPr>
    </w:lvl>
  </w:abstractNum>
  <w:abstractNum w:abstractNumId="2">
    <w:nsid w:val="5E217F01"/>
    <w:multiLevelType w:val="singleLevel"/>
    <w:tmpl w:val="5E217F01"/>
    <w:lvl w:ilvl="0" w:tentative="0">
      <w:start w:val="2"/>
      <w:numFmt w:val="decimal"/>
      <w:suff w:val="nothing"/>
      <w:lvlText w:val="%1．"/>
      <w:lvlJc w:val="left"/>
    </w:lvl>
  </w:abstractNum>
  <w:abstractNum w:abstractNumId="3">
    <w:nsid w:val="5EC7915B"/>
    <w:multiLevelType w:val="singleLevel"/>
    <w:tmpl w:val="5EC7915B"/>
    <w:lvl w:ilvl="0" w:tentative="0">
      <w:start w:val="1"/>
      <w:numFmt w:val="chineseCounting"/>
      <w:suff w:val="nothing"/>
      <w:lvlText w:val="（%1）"/>
      <w:lvlJc w:val="left"/>
    </w:lvl>
  </w:abstractNum>
  <w:abstractNum w:abstractNumId="4">
    <w:nsid w:val="643E4CF9"/>
    <w:multiLevelType w:val="singleLevel"/>
    <w:tmpl w:val="643E4CF9"/>
    <w:lvl w:ilvl="0" w:tentative="0">
      <w:start w:val="2"/>
      <w:numFmt w:val="decimal"/>
      <w:suff w:val="nothing"/>
      <w:lvlText w:val="%1、"/>
      <w:lvlJc w:val="left"/>
    </w:lvl>
  </w:abstractNum>
  <w:abstractNum w:abstractNumId="5">
    <w:nsid w:val="643E4D6B"/>
    <w:multiLevelType w:val="singleLevel"/>
    <w:tmpl w:val="643E4D6B"/>
    <w:lvl w:ilvl="0" w:tentative="0">
      <w:start w:val="2"/>
      <w:numFmt w:val="decimal"/>
      <w:suff w:val="nothing"/>
      <w:lvlText w:val="%1、"/>
      <w:lvlJc w:val="left"/>
    </w:lvl>
  </w:abstractNum>
  <w:abstractNum w:abstractNumId="6">
    <w:nsid w:val="643E4DA7"/>
    <w:multiLevelType w:val="singleLevel"/>
    <w:tmpl w:val="643E4DA7"/>
    <w:lvl w:ilvl="0" w:tentative="0">
      <w:start w:val="2"/>
      <w:numFmt w:val="decimal"/>
      <w:suff w:val="nothing"/>
      <w:lvlText w:val="%1、"/>
      <w:lvlJc w:val="left"/>
    </w:lvl>
  </w:abstractNum>
  <w:num w:numId="1">
    <w:abstractNumId w:val="0"/>
  </w:num>
  <w:num w:numId="2">
    <w:abstractNumId w:val="1"/>
  </w:num>
  <w:num w:numId="3">
    <w:abstractNumId w:val="2"/>
  </w:num>
  <w:num w:numId="4">
    <w:abstractNumId w:val="4"/>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33A26F8"/>
    <w:rsid w:val="05A61A7C"/>
    <w:rsid w:val="085D5AE7"/>
    <w:rsid w:val="0B8409DC"/>
    <w:rsid w:val="13143247"/>
    <w:rsid w:val="15B12FCF"/>
    <w:rsid w:val="162043C3"/>
    <w:rsid w:val="194B578A"/>
    <w:rsid w:val="1D97DEFF"/>
    <w:rsid w:val="1DD52B6B"/>
    <w:rsid w:val="1DFF72E5"/>
    <w:rsid w:val="1EFC6F07"/>
    <w:rsid w:val="23F9068F"/>
    <w:rsid w:val="257858B7"/>
    <w:rsid w:val="28FC2196"/>
    <w:rsid w:val="2B940F71"/>
    <w:rsid w:val="2C8E59C0"/>
    <w:rsid w:val="2FDF85B8"/>
    <w:rsid w:val="2FFFEE04"/>
    <w:rsid w:val="30201025"/>
    <w:rsid w:val="34DF85B0"/>
    <w:rsid w:val="36981915"/>
    <w:rsid w:val="3B8F36BC"/>
    <w:rsid w:val="491FF225"/>
    <w:rsid w:val="49B52386"/>
    <w:rsid w:val="4B785B6A"/>
    <w:rsid w:val="4D0C05A9"/>
    <w:rsid w:val="4FFD214C"/>
    <w:rsid w:val="56DB78D0"/>
    <w:rsid w:val="5777D4F5"/>
    <w:rsid w:val="59DD8326"/>
    <w:rsid w:val="5B977B3E"/>
    <w:rsid w:val="5DEF592A"/>
    <w:rsid w:val="5E060777"/>
    <w:rsid w:val="5FC6BB1E"/>
    <w:rsid w:val="5FF720F1"/>
    <w:rsid w:val="614522F2"/>
    <w:rsid w:val="62C466C8"/>
    <w:rsid w:val="67BF28F6"/>
    <w:rsid w:val="67FF5C0B"/>
    <w:rsid w:val="6E274D51"/>
    <w:rsid w:val="6EFC0924"/>
    <w:rsid w:val="6FB74722"/>
    <w:rsid w:val="6FEF8B7E"/>
    <w:rsid w:val="71A6591B"/>
    <w:rsid w:val="737D59BA"/>
    <w:rsid w:val="754E7067"/>
    <w:rsid w:val="77C37683"/>
    <w:rsid w:val="79D19834"/>
    <w:rsid w:val="79FF515B"/>
    <w:rsid w:val="7D100FEF"/>
    <w:rsid w:val="7E9E1962"/>
    <w:rsid w:val="7E9F11B4"/>
    <w:rsid w:val="7ED10CA3"/>
    <w:rsid w:val="7F37EC1E"/>
    <w:rsid w:val="7F6F47AA"/>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uiPriority="39" w:name="toc 1"/>
    <w:lsdException w:uiPriority="39" w:name="toc 2"/>
    <w:lsdException w:uiPriority="39" w:name="toc 3"/>
    <w:lsdException w:uiPriority="39" w:name="toc 4"/>
    <w:lsdException w:qFormat="1" w:uiPriority="39" w:semiHidden="0"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9"/>
    <w:pPr>
      <w:keepNext/>
      <w:keepLines/>
      <w:spacing w:before="340" w:after="330" w:line="578" w:lineRule="auto"/>
      <w:outlineLvl w:val="0"/>
    </w:pPr>
    <w:rPr>
      <w:rFonts w:ascii="Calibri" w:hAnsi="Calibri"/>
      <w:b/>
      <w:bCs/>
      <w:kern w:val="44"/>
      <w:sz w:val="44"/>
      <w:szCs w:val="44"/>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qFormat/>
    <w:uiPriority w:val="0"/>
    <w:pPr>
      <w:adjustRightInd w:val="0"/>
      <w:snapToGrid w:val="0"/>
      <w:spacing w:line="579" w:lineRule="atLeast"/>
      <w:ind w:firstLine="420" w:firstLineChars="100"/>
    </w:pPr>
    <w:rPr>
      <w:sz w:val="32"/>
    </w:rPr>
  </w:style>
  <w:style w:type="paragraph" w:styleId="5">
    <w:name w:val="index 8"/>
    <w:basedOn w:val="1"/>
    <w:next w:val="1"/>
    <w:unhideWhenUsed/>
    <w:qFormat/>
    <w:uiPriority w:val="99"/>
    <w:pPr>
      <w:ind w:left="1400" w:leftChars="1400"/>
    </w:pPr>
  </w:style>
  <w:style w:type="paragraph" w:styleId="6">
    <w:name w:val="Body Text Indent"/>
    <w:basedOn w:val="1"/>
    <w:next w:val="7"/>
    <w:unhideWhenUsed/>
    <w:qFormat/>
    <w:uiPriority w:val="99"/>
    <w:pPr>
      <w:widowControl/>
      <w:spacing w:after="120"/>
      <w:ind w:left="420" w:leftChars="200"/>
      <w:jc w:val="left"/>
    </w:pPr>
    <w:rPr>
      <w:rFonts w:ascii="宋体" w:hAnsi="宋体" w:eastAsia="宋体" w:cs="宋体"/>
      <w:kern w:val="0"/>
      <w:sz w:val="24"/>
    </w:rPr>
  </w:style>
  <w:style w:type="paragraph" w:styleId="7">
    <w:name w:val="Body Text First Indent 2"/>
    <w:basedOn w:val="6"/>
    <w:next w:val="1"/>
    <w:unhideWhenUsed/>
    <w:qFormat/>
    <w:uiPriority w:val="99"/>
    <w:pPr>
      <w:ind w:firstLine="420" w:firstLineChars="200"/>
    </w:pPr>
  </w:style>
  <w:style w:type="paragraph" w:styleId="8">
    <w:name w:val="toc 5"/>
    <w:basedOn w:val="1"/>
    <w:next w:val="1"/>
    <w:unhideWhenUsed/>
    <w:qFormat/>
    <w:uiPriority w:val="39"/>
    <w:pPr>
      <w:widowControl w:val="0"/>
      <w:spacing w:before="0" w:after="0"/>
      <w:ind w:left="1680" w:leftChars="800" w:right="0"/>
      <w:jc w:val="both"/>
    </w:pPr>
    <w:rPr>
      <w:rFonts w:ascii="Calibri" w:hAnsi="Calibri" w:eastAsia="宋体" w:cs="Times New Roman"/>
      <w:kern w:val="2"/>
      <w:sz w:val="21"/>
      <w:szCs w:val="21"/>
      <w:lang w:val="en-US" w:eastAsia="zh-CN" w:bidi="ar-SA"/>
    </w:rPr>
  </w:style>
  <w:style w:type="paragraph" w:styleId="9">
    <w:name w:val="Balloon Text"/>
    <w:basedOn w:val="1"/>
    <w:link w:val="21"/>
    <w:semiHidden/>
    <w:unhideWhenUsed/>
    <w:qFormat/>
    <w:uiPriority w:val="99"/>
    <w:rPr>
      <w:sz w:val="18"/>
      <w:szCs w:val="18"/>
    </w:rPr>
  </w:style>
  <w:style w:type="paragraph" w:styleId="10">
    <w:name w:val="footer"/>
    <w:basedOn w:val="1"/>
    <w:link w:val="18"/>
    <w:unhideWhenUsed/>
    <w:qFormat/>
    <w:uiPriority w:val="99"/>
    <w:pPr>
      <w:tabs>
        <w:tab w:val="center" w:pos="4153"/>
        <w:tab w:val="right" w:pos="8306"/>
      </w:tabs>
      <w:snapToGrid w:val="0"/>
      <w:jc w:val="left"/>
    </w:pPr>
    <w:rPr>
      <w:sz w:val="18"/>
      <w:szCs w:val="18"/>
    </w:rPr>
  </w:style>
  <w:style w:type="paragraph" w:styleId="11">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footnote text"/>
    <w:basedOn w:val="1"/>
    <w:next w:val="7"/>
    <w:semiHidden/>
    <w:qFormat/>
    <w:uiPriority w:val="0"/>
    <w:pPr>
      <w:snapToGrid w:val="0"/>
      <w:jc w:val="left"/>
    </w:pPr>
    <w:rPr>
      <w:sz w:val="18"/>
      <w:szCs w:val="18"/>
    </w:rPr>
  </w:style>
  <w:style w:type="paragraph" w:styleId="13">
    <w:name w:val="Normal (Web)"/>
    <w:basedOn w:val="1"/>
    <w:unhideWhenUsed/>
    <w:qFormat/>
    <w:uiPriority w:val="99"/>
    <w:pPr>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pPr>
    <w:rPr>
      <w:kern w:val="0"/>
      <w:sz w:val="24"/>
      <w:lang w:val="en-US" w:eastAsia="zh-CN" w:bidi="ar-SA"/>
    </w:rPr>
  </w:style>
  <w:style w:type="character" w:styleId="16">
    <w:name w:val="page number"/>
    <w:basedOn w:val="15"/>
    <w:unhideWhenUsed/>
    <w:qFormat/>
    <w:uiPriority w:val="99"/>
  </w:style>
  <w:style w:type="character" w:customStyle="1" w:styleId="17">
    <w:name w:val="页眉 Char"/>
    <w:basedOn w:val="15"/>
    <w:link w:val="11"/>
    <w:qFormat/>
    <w:uiPriority w:val="99"/>
    <w:rPr>
      <w:sz w:val="18"/>
      <w:szCs w:val="18"/>
    </w:rPr>
  </w:style>
  <w:style w:type="character" w:customStyle="1" w:styleId="18">
    <w:name w:val="页脚 Char"/>
    <w:basedOn w:val="15"/>
    <w:link w:val="10"/>
    <w:qFormat/>
    <w:uiPriority w:val="99"/>
    <w:rPr>
      <w:sz w:val="18"/>
      <w:szCs w:val="18"/>
    </w:rPr>
  </w:style>
  <w:style w:type="paragraph" w:customStyle="1" w:styleId="19">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20">
    <w:name w:val="List Paragraph"/>
    <w:basedOn w:val="1"/>
    <w:qFormat/>
    <w:uiPriority w:val="34"/>
    <w:pPr>
      <w:ind w:firstLine="420" w:firstLineChars="200"/>
    </w:pPr>
  </w:style>
  <w:style w:type="character" w:customStyle="1" w:styleId="21">
    <w:name w:val="批注框文本 Char"/>
    <w:basedOn w:val="15"/>
    <w:link w:val="9"/>
    <w:semiHidden/>
    <w:qFormat/>
    <w:uiPriority w:val="99"/>
    <w:rPr>
      <w:sz w:val="18"/>
      <w:szCs w:val="18"/>
    </w:rPr>
  </w:style>
  <w:style w:type="character" w:customStyle="1" w:styleId="22">
    <w:name w:val="font01"/>
    <w:basedOn w:val="15"/>
    <w:qFormat/>
    <w:uiPriority w:val="0"/>
    <w:rPr>
      <w:rFonts w:hint="eastAsia" w:ascii="宋体" w:hAnsi="宋体" w:eastAsia="宋体" w:cs="宋体"/>
      <w:color w:val="000000"/>
      <w:sz w:val="22"/>
      <w:szCs w:val="22"/>
      <w:u w:val="none"/>
    </w:rPr>
  </w:style>
  <w:style w:type="character" w:customStyle="1" w:styleId="23">
    <w:name w:val="font21"/>
    <w:basedOn w:val="15"/>
    <w:qFormat/>
    <w:uiPriority w:val="0"/>
    <w:rPr>
      <w:rFonts w:hint="eastAsia" w:ascii="宋体" w:hAnsi="宋体" w:eastAsia="宋体" w:cs="宋体"/>
      <w:color w:val="000000"/>
      <w:sz w:val="24"/>
      <w:szCs w:val="24"/>
      <w:u w:val="none"/>
    </w:rPr>
  </w:style>
  <w:style w:type="character" w:customStyle="1" w:styleId="24">
    <w:name w:val="font11"/>
    <w:basedOn w:val="15"/>
    <w:qFormat/>
    <w:uiPriority w:val="0"/>
    <w:rPr>
      <w:rFonts w:hint="eastAsia" w:ascii="宋体" w:hAnsi="宋体" w:eastAsia="宋体" w:cs="宋体"/>
      <w:color w:val="000000"/>
      <w:sz w:val="24"/>
      <w:szCs w:val="24"/>
      <w:u w:val="none"/>
    </w:rPr>
  </w:style>
  <w:style w:type="paragraph" w:customStyle="1" w:styleId="25">
    <w:name w:val="p0"/>
    <w:basedOn w:val="1"/>
    <w:qFormat/>
    <w:uiPriority w:val="0"/>
    <w:pPr>
      <w:widowControl/>
    </w:pPr>
    <w:rPr>
      <w:kern w:val="0"/>
      <w:szCs w:val="21"/>
    </w:rPr>
  </w:style>
  <w:style w:type="character" w:customStyle="1" w:styleId="26">
    <w:name w:val="NormalCharacter"/>
    <w:qFormat/>
    <w:uiPriority w:val="0"/>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40</Pages>
  <Words>2791</Words>
  <Characters>3087</Characters>
  <Lines>69</Lines>
  <Paragraphs>19</Paragraphs>
  <TotalTime>4</TotalTime>
  <ScaleCrop>false</ScaleCrop>
  <LinksUpToDate>false</LinksUpToDate>
  <CharactersWithSpaces>3256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小锦</cp:lastModifiedBy>
  <cp:lastPrinted>2024-08-08T18:20:00Z</cp:lastPrinted>
  <dcterms:modified xsi:type="dcterms:W3CDTF">2025-08-26T09:39:52Z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BB7B6AA21D207914D6FDA268992A22D6</vt:lpwstr>
  </property>
  <property fmtid="{D5CDD505-2E9C-101B-9397-08002B2CF9AE}" pid="4" name="KSOTemplateDocerSaveRecord">
    <vt:lpwstr>eyJoZGlkIjoiMzE4YmRkOTYxYTJmZTc3MTU1OGIyMTdiZjExNTRjYmQiLCJ1c2VySWQiOiI0OTk3NDYzMjMifQ==</vt:lpwstr>
  </property>
</Properties>
</file>