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7ADBF" w14:textId="77777777" w:rsidR="009757D7" w:rsidRDefault="00000000">
      <w:pPr>
        <w:pStyle w:val="Default"/>
        <w:jc w:val="both"/>
        <w:rPr>
          <w:rFonts w:hAnsi="黑体" w:hint="eastAsia"/>
          <w:sz w:val="36"/>
          <w:szCs w:val="36"/>
        </w:rPr>
      </w:pPr>
      <w:r>
        <w:rPr>
          <w:rFonts w:hAnsi="黑体" w:hint="eastAsia"/>
          <w:sz w:val="36"/>
          <w:szCs w:val="36"/>
        </w:rPr>
        <w:t>附件1</w:t>
      </w:r>
    </w:p>
    <w:p w14:paraId="07716C88" w14:textId="77777777" w:rsidR="009757D7" w:rsidRDefault="009757D7">
      <w:pPr>
        <w:pStyle w:val="Default"/>
        <w:jc w:val="center"/>
        <w:rPr>
          <w:rFonts w:ascii="Times New Roman" w:hAnsi="Times New Roman" w:cs="Times New Roman"/>
          <w:sz w:val="56"/>
          <w:szCs w:val="56"/>
        </w:rPr>
      </w:pPr>
    </w:p>
    <w:p w14:paraId="255D3F5A" w14:textId="77777777" w:rsidR="009757D7" w:rsidRDefault="009757D7">
      <w:pPr>
        <w:pStyle w:val="Default"/>
        <w:jc w:val="center"/>
        <w:rPr>
          <w:rFonts w:ascii="Times New Roman" w:hAnsi="Times New Roman" w:cs="Times New Roman"/>
          <w:sz w:val="84"/>
          <w:szCs w:val="84"/>
        </w:rPr>
      </w:pPr>
    </w:p>
    <w:p w14:paraId="05541E0A" w14:textId="77777777" w:rsidR="009757D7" w:rsidRDefault="009757D7">
      <w:pPr>
        <w:pStyle w:val="Default"/>
        <w:jc w:val="center"/>
        <w:rPr>
          <w:rFonts w:ascii="Times New Roman" w:hAnsi="Times New Roman" w:cs="Times New Roman"/>
          <w:sz w:val="84"/>
          <w:szCs w:val="84"/>
        </w:rPr>
      </w:pPr>
    </w:p>
    <w:p w14:paraId="07111DE8" w14:textId="77777777" w:rsidR="009757D7" w:rsidRDefault="00000000">
      <w:pPr>
        <w:pStyle w:val="Default"/>
        <w:jc w:val="center"/>
        <w:rPr>
          <w:rFonts w:ascii="Times New Roman" w:eastAsia="方正小标宋简体" w:hAnsi="Times New Roman" w:cs="Times New Roman"/>
          <w:sz w:val="72"/>
          <w:szCs w:val="72"/>
        </w:rPr>
      </w:pPr>
      <w:r>
        <w:rPr>
          <w:rFonts w:ascii="Times New Roman" w:eastAsia="方正小标宋简体" w:hAnsi="Times New Roman" w:cs="Times New Roman"/>
          <w:sz w:val="72"/>
          <w:szCs w:val="72"/>
        </w:rPr>
        <w:t>2024</w:t>
      </w:r>
      <w:r>
        <w:rPr>
          <w:rFonts w:ascii="Times New Roman" w:eastAsia="方正小标宋简体" w:hAnsi="Times New Roman" w:cs="Times New Roman"/>
          <w:sz w:val="72"/>
          <w:szCs w:val="72"/>
        </w:rPr>
        <w:t>年度</w:t>
      </w:r>
    </w:p>
    <w:p w14:paraId="36B51091" w14:textId="77777777" w:rsidR="009757D7" w:rsidRDefault="00000000">
      <w:pPr>
        <w:pStyle w:val="Default"/>
        <w:jc w:val="center"/>
        <w:rPr>
          <w:rFonts w:ascii="Times New Roman" w:eastAsia="方正小标宋简体" w:hAnsi="Times New Roman" w:cs="Times New Roman"/>
          <w:sz w:val="72"/>
          <w:szCs w:val="72"/>
        </w:rPr>
      </w:pPr>
      <w:r>
        <w:rPr>
          <w:rFonts w:ascii="Times New Roman" w:eastAsia="方正小标宋简体" w:hAnsi="Times New Roman" w:cs="Times New Roman" w:hint="eastAsia"/>
          <w:sz w:val="72"/>
          <w:szCs w:val="72"/>
        </w:rPr>
        <w:t>蓝山县塔峰</w:t>
      </w:r>
      <w:proofErr w:type="gramStart"/>
      <w:r>
        <w:rPr>
          <w:rFonts w:ascii="Times New Roman" w:eastAsia="方正小标宋简体" w:hAnsi="Times New Roman" w:cs="Times New Roman" w:hint="eastAsia"/>
          <w:sz w:val="72"/>
          <w:szCs w:val="72"/>
        </w:rPr>
        <w:t>镇总市</w:t>
      </w:r>
      <w:proofErr w:type="gramEnd"/>
      <w:r>
        <w:rPr>
          <w:rFonts w:ascii="Times New Roman" w:eastAsia="方正小标宋简体" w:hAnsi="Times New Roman" w:cs="Times New Roman" w:hint="eastAsia"/>
          <w:sz w:val="72"/>
          <w:szCs w:val="72"/>
        </w:rPr>
        <w:t>学校</w:t>
      </w:r>
      <w:r>
        <w:rPr>
          <w:rFonts w:ascii="Times New Roman" w:eastAsia="方正小标宋简体" w:hAnsi="Times New Roman" w:cs="Times New Roman"/>
          <w:sz w:val="72"/>
          <w:szCs w:val="72"/>
        </w:rPr>
        <w:t>部门决算</w:t>
      </w:r>
    </w:p>
    <w:p w14:paraId="5B4968DC" w14:textId="77777777" w:rsidR="009757D7" w:rsidRDefault="009757D7">
      <w:pPr>
        <w:pStyle w:val="Default"/>
        <w:jc w:val="center"/>
        <w:rPr>
          <w:rFonts w:ascii="Times New Roman" w:eastAsia="方正小标宋_GBK" w:hAnsi="Times New Roman" w:cs="Times New Roman"/>
          <w:sz w:val="56"/>
          <w:szCs w:val="56"/>
        </w:rPr>
      </w:pPr>
    </w:p>
    <w:p w14:paraId="2A48A620" w14:textId="77777777" w:rsidR="009757D7" w:rsidRDefault="009757D7">
      <w:pPr>
        <w:pStyle w:val="Default"/>
        <w:jc w:val="center"/>
        <w:rPr>
          <w:rFonts w:ascii="Times New Roman" w:hAnsi="Times New Roman" w:cs="Times New Roman"/>
          <w:sz w:val="56"/>
          <w:szCs w:val="56"/>
        </w:rPr>
      </w:pPr>
    </w:p>
    <w:p w14:paraId="4019EA2C" w14:textId="77777777" w:rsidR="009757D7" w:rsidRDefault="009757D7">
      <w:pPr>
        <w:pStyle w:val="Default"/>
        <w:rPr>
          <w:rFonts w:ascii="Times New Roman" w:hAnsi="Times New Roman" w:cs="Times New Roman"/>
          <w:sz w:val="56"/>
          <w:szCs w:val="56"/>
        </w:rPr>
      </w:pPr>
    </w:p>
    <w:p w14:paraId="3D397DF0" w14:textId="77777777" w:rsidR="009757D7" w:rsidRDefault="009757D7">
      <w:pPr>
        <w:pStyle w:val="Default"/>
        <w:jc w:val="center"/>
        <w:rPr>
          <w:rFonts w:ascii="Times New Roman" w:hAnsi="Times New Roman" w:cs="Times New Roman"/>
          <w:sz w:val="32"/>
          <w:szCs w:val="32"/>
        </w:rPr>
      </w:pPr>
    </w:p>
    <w:p w14:paraId="61A145DD" w14:textId="77777777" w:rsidR="009757D7" w:rsidRDefault="009757D7">
      <w:pPr>
        <w:pStyle w:val="Default"/>
        <w:jc w:val="center"/>
        <w:rPr>
          <w:rFonts w:ascii="Times New Roman" w:hAnsi="Times New Roman" w:cs="Times New Roman"/>
          <w:sz w:val="32"/>
          <w:szCs w:val="32"/>
        </w:rPr>
      </w:pPr>
    </w:p>
    <w:p w14:paraId="03021BC9" w14:textId="77777777" w:rsidR="009757D7" w:rsidRDefault="009757D7">
      <w:pPr>
        <w:pStyle w:val="Default"/>
        <w:spacing w:line="600" w:lineRule="exact"/>
        <w:jc w:val="both"/>
        <w:rPr>
          <w:rFonts w:ascii="Times New Roman" w:hAnsi="Times New Roman" w:cs="Times New Roman"/>
          <w:b/>
          <w:sz w:val="36"/>
          <w:szCs w:val="28"/>
        </w:rPr>
        <w:sectPr w:rsidR="009757D7">
          <w:footerReference w:type="default" r:id="rId8"/>
          <w:pgSz w:w="11906" w:h="16838"/>
          <w:pgMar w:top="1417" w:right="1588" w:bottom="1417" w:left="1588" w:header="851" w:footer="992" w:gutter="0"/>
          <w:pgNumType w:start="1"/>
          <w:cols w:space="425"/>
          <w:docGrid w:type="lines" w:linePitch="312"/>
        </w:sectPr>
      </w:pPr>
    </w:p>
    <w:p w14:paraId="02F0A219" w14:textId="77777777" w:rsidR="009757D7" w:rsidRDefault="009757D7">
      <w:pPr>
        <w:pStyle w:val="Default"/>
        <w:spacing w:line="600" w:lineRule="exact"/>
        <w:jc w:val="both"/>
        <w:rPr>
          <w:rFonts w:ascii="Times New Roman" w:hAnsi="Times New Roman" w:cs="Times New Roman"/>
          <w:b/>
          <w:sz w:val="36"/>
          <w:szCs w:val="28"/>
        </w:rPr>
      </w:pPr>
    </w:p>
    <w:p w14:paraId="648755C6" w14:textId="77777777" w:rsidR="009757D7" w:rsidRDefault="00000000">
      <w:pPr>
        <w:pStyle w:val="Default"/>
        <w:spacing w:line="600" w:lineRule="exact"/>
        <w:jc w:val="center"/>
        <w:rPr>
          <w:rFonts w:ascii="Times New Roman" w:hAnsi="Times New Roman" w:cs="Times New Roman"/>
          <w:bCs/>
          <w:sz w:val="36"/>
          <w:szCs w:val="28"/>
        </w:rPr>
      </w:pPr>
      <w:r>
        <w:rPr>
          <w:rFonts w:ascii="Times New Roman" w:hAnsi="Times New Roman" w:cs="Times New Roman"/>
          <w:bCs/>
          <w:sz w:val="36"/>
          <w:szCs w:val="28"/>
        </w:rPr>
        <w:t>目</w:t>
      </w:r>
      <w:r>
        <w:rPr>
          <w:rFonts w:ascii="Times New Roman" w:hAnsi="Times New Roman" w:cs="Times New Roman"/>
          <w:bCs/>
          <w:sz w:val="36"/>
          <w:szCs w:val="28"/>
        </w:rPr>
        <w:t xml:space="preserve">  </w:t>
      </w:r>
      <w:r>
        <w:rPr>
          <w:rFonts w:ascii="Times New Roman" w:hAnsi="Times New Roman" w:cs="Times New Roman"/>
          <w:bCs/>
          <w:sz w:val="36"/>
          <w:szCs w:val="28"/>
        </w:rPr>
        <w:t>录</w:t>
      </w:r>
    </w:p>
    <w:p w14:paraId="36F282B7" w14:textId="77777777" w:rsidR="009757D7" w:rsidRDefault="009757D7">
      <w:pPr>
        <w:pStyle w:val="Default"/>
        <w:spacing w:line="600" w:lineRule="exact"/>
        <w:jc w:val="center"/>
        <w:rPr>
          <w:rFonts w:ascii="Times New Roman" w:hAnsi="Times New Roman" w:cs="Times New Roman"/>
          <w:b/>
          <w:sz w:val="36"/>
          <w:szCs w:val="28"/>
        </w:rPr>
      </w:pPr>
    </w:p>
    <w:p w14:paraId="108D66FF" w14:textId="77777777" w:rsidR="009757D7" w:rsidRDefault="00000000">
      <w:pPr>
        <w:pStyle w:val="Default"/>
        <w:spacing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第一部分</w:t>
      </w:r>
      <w:r>
        <w:rPr>
          <w:rFonts w:ascii="Times New Roman" w:hAnsi="Times New Roman" w:cs="Times New Roman"/>
          <w:bCs/>
          <w:sz w:val="32"/>
          <w:szCs w:val="32"/>
        </w:rPr>
        <w:t xml:space="preserve"> </w:t>
      </w:r>
      <w:r>
        <w:rPr>
          <w:rFonts w:ascii="Times New Roman" w:hAnsi="Times New Roman" w:cs="Times New Roman" w:hint="eastAsia"/>
          <w:bCs/>
          <w:sz w:val="32"/>
          <w:szCs w:val="32"/>
        </w:rPr>
        <w:t>蓝山县塔峰</w:t>
      </w:r>
      <w:proofErr w:type="gramStart"/>
      <w:r>
        <w:rPr>
          <w:rFonts w:ascii="Times New Roman" w:hAnsi="Times New Roman" w:cs="Times New Roman" w:hint="eastAsia"/>
          <w:bCs/>
          <w:sz w:val="32"/>
          <w:szCs w:val="32"/>
        </w:rPr>
        <w:t>镇总市</w:t>
      </w:r>
      <w:proofErr w:type="gramEnd"/>
      <w:r>
        <w:rPr>
          <w:rFonts w:ascii="Times New Roman" w:hAnsi="Times New Roman" w:cs="Times New Roman" w:hint="eastAsia"/>
          <w:bCs/>
          <w:sz w:val="32"/>
          <w:szCs w:val="32"/>
        </w:rPr>
        <w:t>学校</w:t>
      </w:r>
      <w:r>
        <w:rPr>
          <w:rFonts w:ascii="Times New Roman" w:hAnsi="Times New Roman" w:cs="Times New Roman"/>
          <w:bCs/>
          <w:sz w:val="32"/>
          <w:szCs w:val="32"/>
        </w:rPr>
        <w:t>概况</w:t>
      </w:r>
    </w:p>
    <w:p w14:paraId="1BB5072D"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一、部门职责</w:t>
      </w:r>
    </w:p>
    <w:p w14:paraId="0AE10837"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二、机构设置及决算单位构成</w:t>
      </w:r>
    </w:p>
    <w:p w14:paraId="7604E8AA" w14:textId="77777777" w:rsidR="009757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第二部分</w:t>
      </w:r>
      <w:r>
        <w:rPr>
          <w:rFonts w:ascii="Times New Roman" w:hAnsi="Times New Roman" w:cs="Times New Roman"/>
          <w:bCs/>
          <w:sz w:val="32"/>
          <w:szCs w:val="32"/>
        </w:rPr>
        <w:t xml:space="preserve"> </w:t>
      </w:r>
      <w:r>
        <w:rPr>
          <w:rFonts w:ascii="Times New Roman" w:hAnsi="Times New Roman" w:cs="Times New Roman"/>
          <w:bCs/>
          <w:sz w:val="32"/>
          <w:szCs w:val="32"/>
        </w:rPr>
        <w:t>部门决算表</w:t>
      </w:r>
    </w:p>
    <w:p w14:paraId="355EB4EC"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一、收入支出决算总表</w:t>
      </w:r>
    </w:p>
    <w:p w14:paraId="0D4FA29F"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二、收入决算表</w:t>
      </w:r>
    </w:p>
    <w:p w14:paraId="431E5BEB"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三、支出决算表</w:t>
      </w:r>
    </w:p>
    <w:p w14:paraId="7EB91C03"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四、财政拨款收入支出决算总表</w:t>
      </w:r>
    </w:p>
    <w:p w14:paraId="1E749089"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五、一般公共预算财政拨款支出决算表</w:t>
      </w:r>
    </w:p>
    <w:p w14:paraId="78D98B8B"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六、一般公共预算财政拨款基本支出决算明细表</w:t>
      </w:r>
    </w:p>
    <w:p w14:paraId="4CCB410A"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七、政府性基金预算财政拨款收入支出决算表</w:t>
      </w:r>
    </w:p>
    <w:p w14:paraId="2C8B0C0D"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八、国有资本经营预算财政拨款支出决算表</w:t>
      </w:r>
    </w:p>
    <w:p w14:paraId="6D5A2C61"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九、财政拨款</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经费支出决算表</w:t>
      </w:r>
    </w:p>
    <w:p w14:paraId="37658764" w14:textId="77777777" w:rsidR="009757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第三部分</w:t>
      </w:r>
      <w:r>
        <w:rPr>
          <w:rFonts w:ascii="Times New Roman" w:hAnsi="Times New Roman" w:cs="Times New Roman"/>
          <w:bCs/>
          <w:sz w:val="32"/>
          <w:szCs w:val="32"/>
        </w:rPr>
        <w:t xml:space="preserve"> </w:t>
      </w:r>
      <w:r>
        <w:rPr>
          <w:rFonts w:ascii="Times New Roman" w:hAnsi="Times New Roman" w:cs="Times New Roman"/>
          <w:bCs/>
          <w:sz w:val="32"/>
          <w:szCs w:val="32"/>
        </w:rPr>
        <w:t>部门决算情况说明</w:t>
      </w:r>
    </w:p>
    <w:p w14:paraId="4D07CE6F"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14:paraId="3F8760A0" w14:textId="77777777" w:rsidR="009757D7" w:rsidRDefault="00000000">
      <w:pPr>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二、收入决算情况说明</w:t>
      </w:r>
    </w:p>
    <w:p w14:paraId="4792ADF8"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三、支出决算情况说明</w:t>
      </w:r>
    </w:p>
    <w:p w14:paraId="6128E6BF"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四、财政拨款收入支出决算总体情况说明</w:t>
      </w:r>
    </w:p>
    <w:p w14:paraId="79291D8D"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五、一般公共预算财政拨款支出决算情况说明</w:t>
      </w:r>
    </w:p>
    <w:p w14:paraId="395FA734" w14:textId="77777777" w:rsidR="009757D7" w:rsidRDefault="009757D7">
      <w:pPr>
        <w:autoSpaceDE w:val="0"/>
        <w:autoSpaceDN w:val="0"/>
        <w:adjustRightInd w:val="0"/>
        <w:spacing w:line="600" w:lineRule="exact"/>
        <w:jc w:val="left"/>
        <w:rPr>
          <w:rFonts w:ascii="Times New Roman" w:eastAsia="仿宋_GB2312" w:hAnsi="Times New Roman" w:cs="Times New Roman"/>
          <w:color w:val="000000"/>
          <w:kern w:val="0"/>
          <w:sz w:val="32"/>
          <w:szCs w:val="32"/>
        </w:rPr>
        <w:sectPr w:rsidR="009757D7">
          <w:footerReference w:type="default" r:id="rId9"/>
          <w:pgSz w:w="11906" w:h="16838"/>
          <w:pgMar w:top="1417" w:right="1588" w:bottom="1417" w:left="1588" w:header="851" w:footer="992" w:gutter="0"/>
          <w:pgNumType w:start="1"/>
          <w:cols w:space="425"/>
          <w:docGrid w:type="lines" w:linePitch="312"/>
        </w:sectPr>
      </w:pPr>
    </w:p>
    <w:p w14:paraId="259E4ED5"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六、一般公共预算财政拨款基本支出决算情况说明</w:t>
      </w:r>
    </w:p>
    <w:p w14:paraId="45430C28"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七、财政拨款</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三公</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经费支出决算情况说明</w:t>
      </w:r>
    </w:p>
    <w:p w14:paraId="38363F03"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八、政府性基金预算收入支出决算情况</w:t>
      </w:r>
    </w:p>
    <w:p w14:paraId="141C1FD3"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九、关于机关运行经费支出说明</w:t>
      </w:r>
    </w:p>
    <w:p w14:paraId="15FD8AF1"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十、一般性支出情况说明</w:t>
      </w:r>
    </w:p>
    <w:p w14:paraId="3AC7F640" w14:textId="77777777" w:rsidR="009757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十一、关于政府采购支出说明</w:t>
      </w:r>
    </w:p>
    <w:p w14:paraId="243EBFA8"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十二、关于国有资产占用情况说明</w:t>
      </w:r>
    </w:p>
    <w:p w14:paraId="164B51AC" w14:textId="77777777" w:rsidR="009757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十三、关于</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年度预算绩效管理情况的说明</w:t>
      </w:r>
    </w:p>
    <w:p w14:paraId="6288EB74" w14:textId="77777777" w:rsidR="009757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第四部分</w:t>
      </w:r>
      <w:r>
        <w:rPr>
          <w:rFonts w:ascii="Times New Roman" w:hAnsi="Times New Roman" w:cs="Times New Roman"/>
          <w:bCs/>
          <w:sz w:val="32"/>
          <w:szCs w:val="32"/>
        </w:rPr>
        <w:t xml:space="preserve"> </w:t>
      </w:r>
      <w:r>
        <w:rPr>
          <w:rFonts w:ascii="Times New Roman" w:hAnsi="Times New Roman" w:cs="Times New Roman"/>
          <w:bCs/>
          <w:sz w:val="32"/>
          <w:szCs w:val="32"/>
        </w:rPr>
        <w:t>名词解释</w:t>
      </w:r>
    </w:p>
    <w:p w14:paraId="39BDB548" w14:textId="77777777" w:rsidR="009757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第五部分</w:t>
      </w:r>
      <w:r>
        <w:rPr>
          <w:rFonts w:ascii="Times New Roman" w:hAnsi="Times New Roman" w:cs="Times New Roman"/>
          <w:bCs/>
          <w:sz w:val="32"/>
          <w:szCs w:val="32"/>
        </w:rPr>
        <w:t xml:space="preserve"> </w:t>
      </w:r>
      <w:r>
        <w:rPr>
          <w:rFonts w:ascii="Times New Roman" w:hAnsi="Times New Roman" w:cs="Times New Roman"/>
          <w:bCs/>
          <w:sz w:val="32"/>
          <w:szCs w:val="32"/>
        </w:rPr>
        <w:t>附件</w:t>
      </w:r>
    </w:p>
    <w:p w14:paraId="3DE05376" w14:textId="77777777" w:rsidR="009757D7" w:rsidRDefault="009757D7">
      <w:pPr>
        <w:pStyle w:val="Default"/>
        <w:spacing w:line="600" w:lineRule="exact"/>
        <w:rPr>
          <w:rFonts w:ascii="Times New Roman" w:hAnsi="Times New Roman" w:cs="Times New Roman"/>
          <w:bCs/>
          <w:sz w:val="28"/>
          <w:szCs w:val="28"/>
        </w:rPr>
      </w:pPr>
    </w:p>
    <w:p w14:paraId="61EEBA92" w14:textId="77777777" w:rsidR="009757D7" w:rsidRDefault="009757D7">
      <w:pPr>
        <w:jc w:val="center"/>
        <w:rPr>
          <w:rFonts w:ascii="Times New Roman" w:hAnsi="Times New Roman" w:cs="Times New Roman"/>
          <w:sz w:val="72"/>
          <w:szCs w:val="72"/>
        </w:rPr>
      </w:pPr>
    </w:p>
    <w:p w14:paraId="1E7851AD" w14:textId="77777777" w:rsidR="009757D7" w:rsidRDefault="009757D7">
      <w:pPr>
        <w:jc w:val="center"/>
        <w:rPr>
          <w:rFonts w:ascii="Times New Roman" w:hAnsi="Times New Roman" w:cs="Times New Roman"/>
          <w:sz w:val="72"/>
          <w:szCs w:val="72"/>
        </w:rPr>
      </w:pPr>
    </w:p>
    <w:p w14:paraId="08E21D23" w14:textId="77777777" w:rsidR="009757D7" w:rsidRDefault="009757D7">
      <w:pPr>
        <w:jc w:val="center"/>
        <w:rPr>
          <w:rFonts w:ascii="Times New Roman" w:hAnsi="Times New Roman" w:cs="Times New Roman"/>
          <w:sz w:val="72"/>
          <w:szCs w:val="72"/>
        </w:rPr>
      </w:pPr>
    </w:p>
    <w:p w14:paraId="65847F89" w14:textId="77777777" w:rsidR="009757D7" w:rsidRDefault="009757D7">
      <w:pPr>
        <w:pStyle w:val="ab"/>
        <w:rPr>
          <w:rFonts w:ascii="Times New Roman" w:hAnsi="Times New Roman" w:cs="Times New Roman"/>
        </w:rPr>
        <w:sectPr w:rsidR="009757D7">
          <w:footerReference w:type="default" r:id="rId10"/>
          <w:pgSz w:w="11906" w:h="16838"/>
          <w:pgMar w:top="1417" w:right="1588" w:bottom="1417" w:left="1588" w:header="851" w:footer="992" w:gutter="0"/>
          <w:pgNumType w:start="1"/>
          <w:cols w:space="425"/>
          <w:docGrid w:type="lines" w:linePitch="312"/>
        </w:sectPr>
      </w:pPr>
    </w:p>
    <w:p w14:paraId="271D90F9" w14:textId="77777777" w:rsidR="009757D7" w:rsidRDefault="009757D7">
      <w:pPr>
        <w:rPr>
          <w:rFonts w:ascii="Times New Roman" w:eastAsia="方正小标宋_GBK" w:hAnsi="Times New Roman" w:cs="Times New Roman"/>
          <w:sz w:val="72"/>
          <w:szCs w:val="72"/>
        </w:rPr>
      </w:pPr>
    </w:p>
    <w:p w14:paraId="344F7102" w14:textId="77777777" w:rsidR="009757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第一部分</w:t>
      </w:r>
    </w:p>
    <w:p w14:paraId="66AF1751" w14:textId="77777777" w:rsidR="009757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hint="eastAsia"/>
          <w:sz w:val="52"/>
          <w:szCs w:val="52"/>
        </w:rPr>
        <w:t>蓝山县塔峰</w:t>
      </w:r>
      <w:proofErr w:type="gramStart"/>
      <w:r>
        <w:rPr>
          <w:rFonts w:ascii="Times New Roman" w:eastAsia="方正小标宋_GBK" w:hAnsi="Times New Roman" w:cs="Times New Roman" w:hint="eastAsia"/>
          <w:sz w:val="52"/>
          <w:szCs w:val="52"/>
        </w:rPr>
        <w:t>镇总市</w:t>
      </w:r>
      <w:proofErr w:type="gramEnd"/>
      <w:r>
        <w:rPr>
          <w:rFonts w:ascii="Times New Roman" w:eastAsia="方正小标宋_GBK" w:hAnsi="Times New Roman" w:cs="Times New Roman" w:hint="eastAsia"/>
          <w:sz w:val="52"/>
          <w:szCs w:val="52"/>
        </w:rPr>
        <w:t>学校</w:t>
      </w:r>
      <w:r>
        <w:rPr>
          <w:rFonts w:ascii="Times New Roman" w:eastAsia="方正小标宋_GBK" w:hAnsi="Times New Roman" w:cs="Times New Roman"/>
          <w:sz w:val="52"/>
          <w:szCs w:val="52"/>
        </w:rPr>
        <w:t>概况</w:t>
      </w:r>
    </w:p>
    <w:p w14:paraId="661E641A" w14:textId="77777777" w:rsidR="009757D7" w:rsidRDefault="009757D7">
      <w:pPr>
        <w:pStyle w:val="2"/>
        <w:ind w:leftChars="0" w:left="0" w:firstLineChars="0" w:firstLine="0"/>
        <w:rPr>
          <w:rFonts w:ascii="Times New Roman" w:hAnsi="Times New Roman" w:cs="Times New Roman"/>
        </w:rPr>
      </w:pPr>
    </w:p>
    <w:p w14:paraId="36F325F1" w14:textId="77777777" w:rsidR="009757D7" w:rsidRDefault="00000000">
      <w:pPr>
        <w:pStyle w:val="ac"/>
        <w:spacing w:line="600" w:lineRule="exact"/>
        <w:ind w:firstLineChars="0" w:firstLine="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一、</w:t>
      </w:r>
      <w:r>
        <w:rPr>
          <w:rFonts w:ascii="Times New Roman" w:eastAsia="黑体" w:hAnsi="Times New Roman" w:cs="Times New Roman"/>
          <w:sz w:val="32"/>
          <w:szCs w:val="32"/>
        </w:rPr>
        <w:t>部门职责</w:t>
      </w:r>
    </w:p>
    <w:p w14:paraId="290368FE" w14:textId="77777777" w:rsidR="009757D7" w:rsidRDefault="00000000">
      <w:pPr>
        <w:widowControl/>
        <w:spacing w:line="600" w:lineRule="exact"/>
        <w:ind w:firstLineChars="200" w:firstLine="643"/>
        <w:rPr>
          <w:rFonts w:eastAsia="仿宋_GB2312"/>
          <w:bCs/>
          <w:kern w:val="0"/>
          <w:sz w:val="32"/>
          <w:szCs w:val="32"/>
        </w:rPr>
      </w:pPr>
      <w:r>
        <w:rPr>
          <w:rFonts w:ascii="楷体_GB2312" w:eastAsia="楷体_GB2312" w:hAnsi="宋体" w:hint="eastAsia"/>
          <w:b/>
          <w:bCs/>
          <w:kern w:val="0"/>
          <w:sz w:val="32"/>
          <w:szCs w:val="32"/>
        </w:rPr>
        <w:t>（一）</w:t>
      </w:r>
      <w:r>
        <w:rPr>
          <w:rFonts w:eastAsia="仿宋_GB2312" w:hint="eastAsia"/>
          <w:bCs/>
          <w:kern w:val="0"/>
          <w:sz w:val="32"/>
          <w:szCs w:val="32"/>
        </w:rPr>
        <w:t>实施九年义务教育及学前教育工作，促进基础义务教育的发展，搞好教育教学工作。</w:t>
      </w:r>
    </w:p>
    <w:p w14:paraId="02DF94F8" w14:textId="77777777" w:rsidR="009757D7" w:rsidRDefault="00000000">
      <w:pPr>
        <w:spacing w:line="600" w:lineRule="exact"/>
        <w:ind w:firstLineChars="250" w:firstLine="803"/>
        <w:jc w:val="left"/>
        <w:rPr>
          <w:rFonts w:ascii="Times New Roman" w:eastAsia="仿宋_GB2312" w:hAnsi="Times New Roman" w:cs="Times New Roman"/>
          <w:sz w:val="32"/>
          <w:szCs w:val="32"/>
        </w:rPr>
      </w:pPr>
      <w:r>
        <w:rPr>
          <w:rFonts w:ascii="楷体_GB2312" w:eastAsia="楷体_GB2312" w:hAnsi="宋体" w:hint="eastAsia"/>
          <w:b/>
          <w:bCs/>
          <w:kern w:val="0"/>
          <w:sz w:val="32"/>
          <w:szCs w:val="32"/>
        </w:rPr>
        <w:t>（二）</w:t>
      </w:r>
      <w:r>
        <w:rPr>
          <w:rFonts w:eastAsia="仿宋_GB2312" w:hint="eastAsia"/>
          <w:bCs/>
          <w:kern w:val="0"/>
          <w:sz w:val="32"/>
          <w:szCs w:val="32"/>
        </w:rPr>
        <w:t>学校办学宗旨：坚持中国特色社会主义办学方向，认真贯彻执行党的教育方针，实施小学义务教育，促进基础教育发展，严格落实《教育法》《义务教育法》《教师法》等法律法规；全面实施素质教育，培育和</w:t>
      </w:r>
      <w:proofErr w:type="gramStart"/>
      <w:r>
        <w:rPr>
          <w:rFonts w:eastAsia="仿宋_GB2312" w:hint="eastAsia"/>
          <w:bCs/>
          <w:kern w:val="0"/>
          <w:sz w:val="32"/>
          <w:szCs w:val="32"/>
        </w:rPr>
        <w:t>践行</w:t>
      </w:r>
      <w:proofErr w:type="gramEnd"/>
      <w:r>
        <w:rPr>
          <w:rFonts w:eastAsia="仿宋_GB2312" w:hint="eastAsia"/>
          <w:bCs/>
          <w:kern w:val="0"/>
          <w:sz w:val="32"/>
          <w:szCs w:val="32"/>
        </w:rPr>
        <w:t>社会主义核心价值观，坚持德育为先，能力为重，全面发展，培育德智体美劳全面发展的社会主义建设者和接班人。</w:t>
      </w:r>
    </w:p>
    <w:p w14:paraId="5662A684" w14:textId="77777777" w:rsidR="009757D7" w:rsidRDefault="00000000">
      <w:pPr>
        <w:widowControl/>
        <w:spacing w:line="600" w:lineRule="exact"/>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二、机构设置及决算单位构成</w:t>
      </w:r>
    </w:p>
    <w:p w14:paraId="219AE72E" w14:textId="77777777" w:rsidR="009757D7" w:rsidRDefault="00000000">
      <w:pPr>
        <w:widowControl/>
        <w:spacing w:line="560" w:lineRule="exact"/>
        <w:ind w:firstLineChars="200" w:firstLine="643"/>
        <w:rPr>
          <w:rFonts w:ascii="楷体_GB2312" w:eastAsia="楷体_GB2312" w:hAnsi="宋体" w:hint="eastAsia"/>
          <w:b/>
          <w:bCs/>
          <w:kern w:val="0"/>
          <w:sz w:val="32"/>
          <w:szCs w:val="32"/>
        </w:rPr>
      </w:pPr>
      <w:r>
        <w:rPr>
          <w:rFonts w:ascii="楷体_GB2312" w:eastAsia="楷体_GB2312" w:hAnsi="宋体" w:hint="eastAsia"/>
          <w:b/>
          <w:bCs/>
          <w:kern w:val="0"/>
          <w:sz w:val="32"/>
          <w:szCs w:val="32"/>
        </w:rPr>
        <w:t>（一）内设机构设置。</w:t>
      </w:r>
    </w:p>
    <w:p w14:paraId="4EA3964B" w14:textId="77777777" w:rsidR="009757D7" w:rsidRDefault="00000000">
      <w:pPr>
        <w:widowControl/>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1、机构情况：本学校是一个财政全额拨款的事业单位。单位现有校长一名，副校长三名，设有机构六个:校长室、工会委员会，教务处，政教处、团支部、财务室。</w:t>
      </w:r>
    </w:p>
    <w:p w14:paraId="74C99921" w14:textId="77777777" w:rsidR="009757D7" w:rsidRDefault="00000000">
      <w:pPr>
        <w:widowControl/>
        <w:spacing w:line="600" w:lineRule="exact"/>
        <w:ind w:firstLineChars="200" w:firstLine="640"/>
        <w:rPr>
          <w:rFonts w:eastAsia="仿宋_GB2312"/>
          <w:bCs/>
          <w:kern w:val="0"/>
          <w:sz w:val="32"/>
          <w:szCs w:val="32"/>
        </w:rPr>
      </w:pPr>
      <w:r>
        <w:rPr>
          <w:rFonts w:eastAsia="仿宋_GB2312" w:hint="eastAsia"/>
          <w:bCs/>
          <w:kern w:val="0"/>
          <w:sz w:val="32"/>
          <w:szCs w:val="32"/>
        </w:rPr>
        <w:lastRenderedPageBreak/>
        <w:t>2</w:t>
      </w:r>
      <w:r>
        <w:rPr>
          <w:rFonts w:eastAsia="仿宋_GB2312" w:hint="eastAsia"/>
          <w:bCs/>
          <w:kern w:val="0"/>
          <w:sz w:val="32"/>
          <w:szCs w:val="32"/>
        </w:rPr>
        <w:t>、学生情况</w:t>
      </w:r>
      <w:r>
        <w:rPr>
          <w:rFonts w:eastAsia="仿宋_GB2312" w:hint="eastAsia"/>
          <w:bCs/>
          <w:kern w:val="0"/>
          <w:sz w:val="32"/>
          <w:szCs w:val="32"/>
        </w:rPr>
        <w:t>:2024</w:t>
      </w:r>
      <w:r>
        <w:rPr>
          <w:rFonts w:eastAsia="仿宋_GB2312" w:hint="eastAsia"/>
          <w:bCs/>
          <w:kern w:val="0"/>
          <w:sz w:val="32"/>
          <w:szCs w:val="32"/>
        </w:rPr>
        <w:t>年下期有教学班</w:t>
      </w:r>
      <w:r>
        <w:rPr>
          <w:rFonts w:eastAsia="仿宋_GB2312"/>
          <w:bCs/>
          <w:kern w:val="0"/>
          <w:sz w:val="32"/>
          <w:szCs w:val="32"/>
        </w:rPr>
        <w:t>2</w:t>
      </w:r>
      <w:r>
        <w:rPr>
          <w:rFonts w:eastAsia="仿宋_GB2312" w:hint="eastAsia"/>
          <w:bCs/>
          <w:kern w:val="0"/>
          <w:sz w:val="32"/>
          <w:szCs w:val="32"/>
        </w:rPr>
        <w:t>1</w:t>
      </w:r>
      <w:r>
        <w:rPr>
          <w:rFonts w:eastAsia="仿宋_GB2312" w:hint="eastAsia"/>
          <w:bCs/>
          <w:kern w:val="0"/>
          <w:sz w:val="32"/>
          <w:szCs w:val="32"/>
        </w:rPr>
        <w:t>个，学生</w:t>
      </w:r>
      <w:r>
        <w:rPr>
          <w:rFonts w:eastAsia="仿宋_GB2312" w:hint="eastAsia"/>
          <w:bCs/>
          <w:kern w:val="0"/>
          <w:sz w:val="32"/>
          <w:szCs w:val="32"/>
        </w:rPr>
        <w:t>713</w:t>
      </w:r>
      <w:r>
        <w:rPr>
          <w:rFonts w:eastAsia="仿宋_GB2312" w:hint="eastAsia"/>
          <w:bCs/>
          <w:kern w:val="0"/>
          <w:sz w:val="32"/>
          <w:szCs w:val="32"/>
        </w:rPr>
        <w:t>人，其中初中部</w:t>
      </w:r>
      <w:r>
        <w:rPr>
          <w:rFonts w:eastAsia="仿宋_GB2312" w:hint="eastAsia"/>
          <w:bCs/>
          <w:kern w:val="0"/>
          <w:sz w:val="32"/>
          <w:szCs w:val="32"/>
        </w:rPr>
        <w:t>6</w:t>
      </w:r>
      <w:r>
        <w:rPr>
          <w:rFonts w:eastAsia="仿宋_GB2312" w:hint="eastAsia"/>
          <w:bCs/>
          <w:kern w:val="0"/>
          <w:sz w:val="32"/>
          <w:szCs w:val="32"/>
        </w:rPr>
        <w:t>个班</w:t>
      </w:r>
      <w:r>
        <w:rPr>
          <w:rFonts w:eastAsia="仿宋_GB2312" w:hint="eastAsia"/>
          <w:bCs/>
          <w:kern w:val="0"/>
          <w:sz w:val="32"/>
          <w:szCs w:val="32"/>
        </w:rPr>
        <w:t>241</w:t>
      </w:r>
      <w:r>
        <w:rPr>
          <w:rFonts w:eastAsia="仿宋_GB2312" w:hint="eastAsia"/>
          <w:bCs/>
          <w:kern w:val="0"/>
          <w:sz w:val="32"/>
          <w:szCs w:val="32"/>
        </w:rPr>
        <w:t>人，小学部</w:t>
      </w:r>
      <w:r>
        <w:rPr>
          <w:rFonts w:eastAsia="仿宋_GB2312" w:hint="eastAsia"/>
          <w:bCs/>
          <w:kern w:val="0"/>
          <w:sz w:val="32"/>
          <w:szCs w:val="32"/>
        </w:rPr>
        <w:t>13</w:t>
      </w:r>
      <w:r>
        <w:rPr>
          <w:rFonts w:eastAsia="仿宋_GB2312" w:hint="eastAsia"/>
          <w:bCs/>
          <w:kern w:val="0"/>
          <w:sz w:val="32"/>
          <w:szCs w:val="32"/>
        </w:rPr>
        <w:t>个班</w:t>
      </w:r>
      <w:r>
        <w:rPr>
          <w:rFonts w:eastAsia="仿宋_GB2312" w:hint="eastAsia"/>
          <w:bCs/>
          <w:kern w:val="0"/>
          <w:sz w:val="32"/>
          <w:szCs w:val="32"/>
        </w:rPr>
        <w:t>429</w:t>
      </w:r>
      <w:r>
        <w:rPr>
          <w:rFonts w:eastAsia="仿宋_GB2312" w:hint="eastAsia"/>
          <w:bCs/>
          <w:kern w:val="0"/>
          <w:sz w:val="32"/>
          <w:szCs w:val="32"/>
        </w:rPr>
        <w:t>人，幼儿园</w:t>
      </w:r>
      <w:r>
        <w:rPr>
          <w:rFonts w:eastAsia="仿宋_GB2312" w:hint="eastAsia"/>
          <w:bCs/>
          <w:kern w:val="0"/>
          <w:sz w:val="32"/>
          <w:szCs w:val="32"/>
        </w:rPr>
        <w:t>2</w:t>
      </w:r>
      <w:r>
        <w:rPr>
          <w:rFonts w:eastAsia="仿宋_GB2312" w:hint="eastAsia"/>
          <w:bCs/>
          <w:kern w:val="0"/>
          <w:sz w:val="32"/>
          <w:szCs w:val="32"/>
        </w:rPr>
        <w:t>个班</w:t>
      </w:r>
      <w:r>
        <w:rPr>
          <w:rFonts w:eastAsia="仿宋_GB2312"/>
          <w:bCs/>
          <w:kern w:val="0"/>
          <w:sz w:val="32"/>
          <w:szCs w:val="32"/>
        </w:rPr>
        <w:t>4</w:t>
      </w:r>
      <w:r>
        <w:rPr>
          <w:rFonts w:eastAsia="仿宋_GB2312" w:hint="eastAsia"/>
          <w:bCs/>
          <w:kern w:val="0"/>
          <w:sz w:val="32"/>
          <w:szCs w:val="32"/>
        </w:rPr>
        <w:t>3</w:t>
      </w:r>
      <w:r>
        <w:rPr>
          <w:rFonts w:eastAsia="仿宋_GB2312" w:hint="eastAsia"/>
          <w:bCs/>
          <w:kern w:val="0"/>
          <w:sz w:val="32"/>
          <w:szCs w:val="32"/>
        </w:rPr>
        <w:t>人。</w:t>
      </w:r>
    </w:p>
    <w:p w14:paraId="750477AD" w14:textId="77777777" w:rsidR="009757D7" w:rsidRDefault="00000000">
      <w:pPr>
        <w:widowControl/>
        <w:spacing w:line="600" w:lineRule="exact"/>
        <w:ind w:firstLineChars="200" w:firstLine="640"/>
        <w:rPr>
          <w:rFonts w:eastAsia="仿宋_GB2312"/>
          <w:bCs/>
          <w:kern w:val="0"/>
          <w:sz w:val="32"/>
          <w:szCs w:val="32"/>
        </w:rPr>
      </w:pPr>
      <w:r>
        <w:rPr>
          <w:rFonts w:eastAsia="仿宋_GB2312" w:hint="eastAsia"/>
          <w:bCs/>
          <w:kern w:val="0"/>
          <w:sz w:val="32"/>
          <w:szCs w:val="32"/>
        </w:rPr>
        <w:t>3</w:t>
      </w:r>
      <w:r>
        <w:rPr>
          <w:rFonts w:eastAsia="仿宋_GB2312" w:hint="eastAsia"/>
          <w:bCs/>
          <w:kern w:val="0"/>
          <w:sz w:val="32"/>
          <w:szCs w:val="32"/>
        </w:rPr>
        <w:t>、学校人员情况</w:t>
      </w:r>
      <w:r>
        <w:rPr>
          <w:rFonts w:eastAsia="仿宋_GB2312" w:hint="eastAsia"/>
          <w:bCs/>
          <w:kern w:val="0"/>
          <w:sz w:val="32"/>
          <w:szCs w:val="32"/>
        </w:rPr>
        <w:t>:</w:t>
      </w:r>
      <w:r>
        <w:rPr>
          <w:rFonts w:eastAsia="仿宋_GB2312" w:hint="eastAsia"/>
          <w:bCs/>
          <w:kern w:val="0"/>
          <w:sz w:val="32"/>
          <w:szCs w:val="32"/>
        </w:rPr>
        <w:t>本学校现有教师人数</w:t>
      </w:r>
      <w:r>
        <w:rPr>
          <w:rFonts w:eastAsia="仿宋_GB2312" w:hint="eastAsia"/>
          <w:bCs/>
          <w:kern w:val="0"/>
          <w:sz w:val="32"/>
          <w:szCs w:val="32"/>
        </w:rPr>
        <w:t>66</w:t>
      </w:r>
      <w:r>
        <w:rPr>
          <w:rFonts w:eastAsia="仿宋_GB2312" w:hint="eastAsia"/>
          <w:bCs/>
          <w:kern w:val="0"/>
          <w:sz w:val="32"/>
          <w:szCs w:val="32"/>
        </w:rPr>
        <w:t>人。具体人员成份为</w:t>
      </w:r>
      <w:r>
        <w:rPr>
          <w:rFonts w:eastAsia="仿宋_GB2312" w:hint="eastAsia"/>
          <w:bCs/>
          <w:kern w:val="0"/>
          <w:sz w:val="32"/>
          <w:szCs w:val="32"/>
        </w:rPr>
        <w:t>:</w:t>
      </w:r>
      <w:r>
        <w:rPr>
          <w:rFonts w:eastAsia="仿宋_GB2312" w:hint="eastAsia"/>
          <w:bCs/>
          <w:kern w:val="0"/>
          <w:sz w:val="32"/>
          <w:szCs w:val="32"/>
        </w:rPr>
        <w:t>事业</w:t>
      </w:r>
      <w:proofErr w:type="gramStart"/>
      <w:r>
        <w:rPr>
          <w:rFonts w:eastAsia="仿宋_GB2312" w:hint="eastAsia"/>
          <w:bCs/>
          <w:kern w:val="0"/>
          <w:sz w:val="32"/>
          <w:szCs w:val="32"/>
        </w:rPr>
        <w:t>编教师</w:t>
      </w:r>
      <w:proofErr w:type="gramEnd"/>
      <w:r>
        <w:rPr>
          <w:rFonts w:eastAsia="仿宋_GB2312" w:hint="eastAsia"/>
          <w:bCs/>
          <w:kern w:val="0"/>
          <w:sz w:val="32"/>
          <w:szCs w:val="32"/>
        </w:rPr>
        <w:t>65</w:t>
      </w:r>
      <w:r>
        <w:rPr>
          <w:rFonts w:eastAsia="仿宋_GB2312" w:hint="eastAsia"/>
          <w:bCs/>
          <w:kern w:val="0"/>
          <w:sz w:val="32"/>
          <w:szCs w:val="32"/>
        </w:rPr>
        <w:t>人，</w:t>
      </w:r>
      <w:proofErr w:type="gramStart"/>
      <w:r>
        <w:rPr>
          <w:rFonts w:eastAsia="仿宋_GB2312" w:hint="eastAsia"/>
          <w:bCs/>
          <w:kern w:val="0"/>
          <w:sz w:val="32"/>
          <w:szCs w:val="32"/>
        </w:rPr>
        <w:t>工勤岗</w:t>
      </w:r>
      <w:proofErr w:type="gramEnd"/>
      <w:r>
        <w:rPr>
          <w:rFonts w:eastAsia="仿宋_GB2312" w:hint="eastAsia"/>
          <w:bCs/>
          <w:kern w:val="0"/>
          <w:sz w:val="32"/>
          <w:szCs w:val="32"/>
        </w:rPr>
        <w:t>1</w:t>
      </w:r>
      <w:r>
        <w:rPr>
          <w:rFonts w:eastAsia="仿宋_GB2312" w:hint="eastAsia"/>
          <w:bCs/>
          <w:kern w:val="0"/>
          <w:sz w:val="32"/>
          <w:szCs w:val="32"/>
        </w:rPr>
        <w:t>人；退休教师</w:t>
      </w:r>
      <w:r>
        <w:rPr>
          <w:rFonts w:eastAsia="仿宋_GB2312" w:hint="eastAsia"/>
          <w:bCs/>
          <w:kern w:val="0"/>
          <w:sz w:val="32"/>
          <w:szCs w:val="32"/>
        </w:rPr>
        <w:t>49</w:t>
      </w:r>
      <w:r>
        <w:rPr>
          <w:rFonts w:eastAsia="仿宋_GB2312" w:hint="eastAsia"/>
          <w:bCs/>
          <w:kern w:val="0"/>
          <w:sz w:val="32"/>
          <w:szCs w:val="32"/>
        </w:rPr>
        <w:t>人。</w:t>
      </w:r>
    </w:p>
    <w:p w14:paraId="47702F3E" w14:textId="77777777" w:rsidR="009757D7" w:rsidRDefault="00000000">
      <w:pPr>
        <w:widowControl/>
        <w:spacing w:line="600" w:lineRule="exact"/>
        <w:ind w:firstLineChars="200" w:firstLine="643"/>
        <w:rPr>
          <w:rFonts w:eastAsia="仿宋_GB2312"/>
          <w:bCs/>
          <w:kern w:val="0"/>
          <w:sz w:val="32"/>
          <w:szCs w:val="32"/>
        </w:rPr>
      </w:pPr>
      <w:r>
        <w:rPr>
          <w:rFonts w:ascii="楷体_GB2312" w:eastAsia="楷体_GB2312" w:hAnsi="宋体" w:hint="eastAsia"/>
          <w:b/>
          <w:bCs/>
          <w:kern w:val="0"/>
          <w:sz w:val="32"/>
          <w:szCs w:val="32"/>
        </w:rPr>
        <w:t>（二）决算单位构成。</w:t>
      </w:r>
      <w:r>
        <w:rPr>
          <w:rFonts w:eastAsia="仿宋_GB2312" w:hint="eastAsia"/>
          <w:bCs/>
          <w:kern w:val="0"/>
          <w:sz w:val="32"/>
          <w:szCs w:val="32"/>
        </w:rPr>
        <w:t>蓝山县塔峰</w:t>
      </w:r>
      <w:proofErr w:type="gramStart"/>
      <w:r>
        <w:rPr>
          <w:rFonts w:eastAsia="仿宋_GB2312" w:hint="eastAsia"/>
          <w:bCs/>
          <w:kern w:val="0"/>
          <w:sz w:val="32"/>
          <w:szCs w:val="32"/>
        </w:rPr>
        <w:t>镇总市</w:t>
      </w:r>
      <w:proofErr w:type="gramEnd"/>
      <w:r>
        <w:rPr>
          <w:rFonts w:eastAsia="仿宋_GB2312" w:hint="eastAsia"/>
          <w:bCs/>
          <w:kern w:val="0"/>
          <w:sz w:val="32"/>
          <w:szCs w:val="32"/>
        </w:rPr>
        <w:t>学校</w:t>
      </w:r>
      <w:r>
        <w:rPr>
          <w:rFonts w:eastAsia="仿宋_GB2312"/>
          <w:bCs/>
          <w:kern w:val="0"/>
          <w:sz w:val="32"/>
          <w:szCs w:val="32"/>
        </w:rPr>
        <w:t>20</w:t>
      </w:r>
      <w:r>
        <w:rPr>
          <w:rFonts w:eastAsia="仿宋_GB2312" w:hint="eastAsia"/>
          <w:bCs/>
          <w:kern w:val="0"/>
          <w:sz w:val="32"/>
          <w:szCs w:val="32"/>
        </w:rPr>
        <w:t>24</w:t>
      </w:r>
      <w:r>
        <w:rPr>
          <w:rFonts w:eastAsia="仿宋_GB2312"/>
          <w:bCs/>
          <w:kern w:val="0"/>
          <w:sz w:val="32"/>
          <w:szCs w:val="32"/>
        </w:rPr>
        <w:t>年部门决算汇总公开单位构成包括：</w:t>
      </w:r>
      <w:r>
        <w:rPr>
          <w:rFonts w:eastAsia="仿宋_GB2312" w:hint="eastAsia"/>
          <w:bCs/>
          <w:kern w:val="0"/>
          <w:sz w:val="32"/>
          <w:szCs w:val="32"/>
        </w:rPr>
        <w:t>蓝山县塔峰</w:t>
      </w:r>
      <w:proofErr w:type="gramStart"/>
      <w:r>
        <w:rPr>
          <w:rFonts w:eastAsia="仿宋_GB2312" w:hint="eastAsia"/>
          <w:bCs/>
          <w:kern w:val="0"/>
          <w:sz w:val="32"/>
          <w:szCs w:val="32"/>
        </w:rPr>
        <w:t>镇总市</w:t>
      </w:r>
      <w:proofErr w:type="gramEnd"/>
      <w:r>
        <w:rPr>
          <w:rFonts w:eastAsia="仿宋_GB2312" w:hint="eastAsia"/>
          <w:bCs/>
          <w:kern w:val="0"/>
          <w:sz w:val="32"/>
          <w:szCs w:val="32"/>
        </w:rPr>
        <w:t>学校本级。</w:t>
      </w:r>
    </w:p>
    <w:p w14:paraId="35D1400E" w14:textId="77777777" w:rsidR="009757D7" w:rsidRDefault="009757D7">
      <w:pPr>
        <w:widowControl/>
        <w:spacing w:line="600" w:lineRule="exact"/>
        <w:rPr>
          <w:rFonts w:ascii="Times New Roman" w:eastAsia="仿宋_GB2312" w:hAnsi="Times New Roman" w:cs="Times New Roman"/>
          <w:bCs/>
          <w:kern w:val="0"/>
          <w:sz w:val="32"/>
          <w:szCs w:val="32"/>
        </w:rPr>
      </w:pPr>
    </w:p>
    <w:p w14:paraId="37932D75" w14:textId="77777777" w:rsidR="009757D7" w:rsidRDefault="009757D7">
      <w:pPr>
        <w:jc w:val="left"/>
        <w:rPr>
          <w:rFonts w:ascii="Times New Roman" w:eastAsia="仿宋_GB2312" w:hAnsi="Times New Roman" w:cs="Times New Roman"/>
          <w:sz w:val="28"/>
          <w:szCs w:val="32"/>
        </w:rPr>
      </w:pPr>
    </w:p>
    <w:p w14:paraId="2443A936" w14:textId="77777777" w:rsidR="009757D7" w:rsidRDefault="009757D7">
      <w:pPr>
        <w:jc w:val="center"/>
        <w:rPr>
          <w:rFonts w:ascii="Times New Roman" w:eastAsia="黑体" w:hAnsi="Times New Roman" w:cs="Times New Roman"/>
          <w:sz w:val="28"/>
          <w:szCs w:val="28"/>
        </w:rPr>
      </w:pPr>
    </w:p>
    <w:p w14:paraId="52BF4FF0" w14:textId="77777777" w:rsidR="009757D7" w:rsidRDefault="009757D7">
      <w:pPr>
        <w:pStyle w:val="ab"/>
        <w:rPr>
          <w:rFonts w:ascii="Times New Roman" w:hAnsi="Times New Roman" w:cs="Times New Roman"/>
        </w:rPr>
        <w:sectPr w:rsidR="009757D7">
          <w:footerReference w:type="default" r:id="rId11"/>
          <w:pgSz w:w="11906" w:h="16838"/>
          <w:pgMar w:top="1417" w:right="1588" w:bottom="1417" w:left="1588" w:header="851" w:footer="992" w:gutter="0"/>
          <w:pgNumType w:start="1"/>
          <w:cols w:space="425"/>
          <w:docGrid w:type="lines" w:linePitch="312"/>
        </w:sectPr>
      </w:pPr>
    </w:p>
    <w:p w14:paraId="106A836E" w14:textId="77777777" w:rsidR="009757D7" w:rsidRDefault="00000000">
      <w:pPr>
        <w:pStyle w:val="Default"/>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lastRenderedPageBreak/>
        <w:t>第二部分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部门决算表</w:t>
      </w:r>
    </w:p>
    <w:p w14:paraId="6140D33F" w14:textId="77777777" w:rsidR="009757D7" w:rsidRDefault="00000000">
      <w:pPr>
        <w:widowControl/>
        <w:spacing w:afterLines="50" w:after="156"/>
        <w:jc w:val="center"/>
        <w:textAlignment w:val="center"/>
        <w:rPr>
          <w:rFonts w:ascii="Times New Roman" w:eastAsia="黑体" w:hAnsi="Times New Roman" w:cs="Times New Roman"/>
          <w:color w:val="000000"/>
          <w:sz w:val="36"/>
          <w:szCs w:val="36"/>
        </w:rPr>
      </w:pPr>
      <w:r>
        <w:rPr>
          <w:rFonts w:ascii="Times New Roman" w:eastAsia="黑体" w:hAnsi="Times New Roman" w:cs="Times New Roman"/>
          <w:color w:val="000000"/>
          <w:kern w:val="0"/>
          <w:sz w:val="36"/>
          <w:szCs w:val="36"/>
          <w:lang w:bidi="ar"/>
        </w:rPr>
        <w:t>收入支出决算总表</w:t>
      </w:r>
    </w:p>
    <w:p w14:paraId="0EF5123F" w14:textId="77777777" w:rsidR="009757D7" w:rsidRDefault="00000000">
      <w:pPr>
        <w:widowControl/>
        <w:tabs>
          <w:tab w:val="left" w:pos="4442"/>
          <w:tab w:val="left" w:pos="5045"/>
          <w:tab w:val="left" w:pos="6444"/>
          <w:tab w:val="left" w:pos="11477"/>
          <w:tab w:val="left" w:pos="13102"/>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kern w:val="0"/>
          <w:sz w:val="20"/>
          <w:szCs w:val="20"/>
          <w:lang w:bidi="ar"/>
        </w:rPr>
        <w:t>公开</w:t>
      </w:r>
      <w:r>
        <w:rPr>
          <w:rFonts w:ascii="Times New Roman" w:eastAsia="仿宋_GB2312" w:hAnsi="Times New Roman" w:cs="Times New Roman"/>
          <w:color w:val="000000"/>
          <w:kern w:val="0"/>
          <w:sz w:val="20"/>
          <w:szCs w:val="20"/>
          <w:lang w:bidi="ar"/>
        </w:rPr>
        <w:t>01</w:t>
      </w:r>
      <w:r>
        <w:rPr>
          <w:rFonts w:ascii="Times New Roman" w:eastAsia="仿宋_GB2312" w:hAnsi="Times New Roman" w:cs="Times New Roman"/>
          <w:color w:val="000000"/>
          <w:kern w:val="0"/>
          <w:sz w:val="20"/>
          <w:szCs w:val="20"/>
          <w:lang w:bidi="ar"/>
        </w:rPr>
        <w:t>表</w:t>
      </w:r>
    </w:p>
    <w:p w14:paraId="6AC9C61D" w14:textId="77777777" w:rsidR="009757D7" w:rsidRDefault="00000000">
      <w:pPr>
        <w:widowControl/>
        <w:tabs>
          <w:tab w:val="left" w:pos="4442"/>
          <w:tab w:val="left" w:pos="5045"/>
          <w:tab w:val="left" w:pos="6444"/>
          <w:tab w:val="left" w:pos="11477"/>
          <w:tab w:val="left" w:pos="13102"/>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部门：</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kern w:val="0"/>
          <w:sz w:val="20"/>
          <w:szCs w:val="20"/>
          <w:lang w:bidi="ar"/>
        </w:rPr>
        <w:t>单位：万元</w:t>
      </w:r>
    </w:p>
    <w:tbl>
      <w:tblPr>
        <w:tblW w:w="14896" w:type="dxa"/>
        <w:jc w:val="center"/>
        <w:tblLayout w:type="fixed"/>
        <w:tblLook w:val="04A0" w:firstRow="1" w:lastRow="0" w:firstColumn="1" w:lastColumn="0" w:noHBand="0" w:noVBand="1"/>
      </w:tblPr>
      <w:tblGrid>
        <w:gridCol w:w="5762"/>
        <w:gridCol w:w="850"/>
        <w:gridCol w:w="1291"/>
        <w:gridCol w:w="4851"/>
        <w:gridCol w:w="850"/>
        <w:gridCol w:w="1292"/>
      </w:tblGrid>
      <w:tr w:rsidR="009757D7" w14:paraId="247F7B91" w14:textId="77777777">
        <w:trPr>
          <w:trHeight w:hRule="exact" w:val="340"/>
          <w:jc w:val="center"/>
        </w:trPr>
        <w:tc>
          <w:tcPr>
            <w:tcW w:w="79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9C22E76"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收入</w:t>
            </w:r>
          </w:p>
        </w:tc>
        <w:tc>
          <w:tcPr>
            <w:tcW w:w="699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97D3C50"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支出</w:t>
            </w:r>
          </w:p>
        </w:tc>
      </w:tr>
      <w:tr w:rsidR="009757D7" w14:paraId="3F0832BA"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42D7C"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项</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目</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1D6A6" w14:textId="77777777" w:rsidR="009757D7" w:rsidRDefault="00000000">
            <w:pPr>
              <w:widowControl/>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行次</w:t>
            </w: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467AA"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决算数</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99191"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项</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目</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232FA" w14:textId="77777777" w:rsidR="009757D7" w:rsidRDefault="00000000">
            <w:pPr>
              <w:widowControl/>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行次</w:t>
            </w:r>
          </w:p>
        </w:tc>
        <w:tc>
          <w:tcPr>
            <w:tcW w:w="12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A8FB7"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决算数</w:t>
            </w:r>
          </w:p>
        </w:tc>
      </w:tr>
      <w:tr w:rsidR="009757D7" w14:paraId="7B3027C9"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EDBD8"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4B1E0" w14:textId="77777777" w:rsidR="009757D7" w:rsidRDefault="009757D7">
            <w:pPr>
              <w:jc w:val="center"/>
              <w:rPr>
                <w:rFonts w:ascii="Times New Roman" w:eastAsia="仿宋_GB2312" w:hAnsi="Times New Roman" w:cs="Times New Roman"/>
                <w:color w:val="000000"/>
                <w:sz w:val="24"/>
                <w:szCs w:val="24"/>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8D85B"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1</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1102C"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63E3B" w14:textId="77777777" w:rsidR="009757D7" w:rsidRDefault="009757D7">
            <w:pPr>
              <w:jc w:val="center"/>
              <w:rPr>
                <w:rFonts w:ascii="Times New Roman" w:eastAsia="仿宋_GB2312" w:hAnsi="Times New Roman" w:cs="Times New Roman"/>
                <w:color w:val="000000"/>
                <w:sz w:val="24"/>
                <w:szCs w:val="24"/>
              </w:rPr>
            </w:pPr>
          </w:p>
        </w:tc>
        <w:tc>
          <w:tcPr>
            <w:tcW w:w="12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E1388"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2</w:t>
            </w:r>
          </w:p>
        </w:tc>
      </w:tr>
      <w:tr w:rsidR="009757D7" w14:paraId="0DA52CD7"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352FE"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一、一般公共预算财政拨款收入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38F40"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4DD5" w14:textId="77777777" w:rsidR="009757D7" w:rsidRDefault="00000000">
            <w:pPr>
              <w:jc w:val="right"/>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1198.82</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5E9E7"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一、一般公共服务支出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B10C4"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F24D7" w14:textId="77777777" w:rsidR="009757D7" w:rsidRDefault="009757D7">
            <w:pPr>
              <w:jc w:val="right"/>
              <w:rPr>
                <w:rFonts w:ascii="Times New Roman" w:eastAsia="仿宋_GB2312" w:hAnsi="Times New Roman" w:cs="Times New Roman"/>
                <w:color w:val="000000"/>
                <w:sz w:val="22"/>
              </w:rPr>
            </w:pPr>
          </w:p>
        </w:tc>
      </w:tr>
      <w:tr w:rsidR="009757D7" w14:paraId="121D66F3"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5FAB1"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二、政府性基金预算财政拨款收入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F0FD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DBFB"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A0D36"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二、外交支出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9D984"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A4B08" w14:textId="77777777" w:rsidR="009757D7" w:rsidRDefault="009757D7">
            <w:pPr>
              <w:jc w:val="right"/>
              <w:rPr>
                <w:rFonts w:ascii="Times New Roman" w:eastAsia="仿宋_GB2312" w:hAnsi="Times New Roman" w:cs="Times New Roman"/>
                <w:color w:val="000000"/>
                <w:sz w:val="22"/>
              </w:rPr>
            </w:pPr>
          </w:p>
        </w:tc>
      </w:tr>
      <w:tr w:rsidR="009757D7" w14:paraId="3EC2EFA4"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32144"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三、国有资本经营预算财政拨款收入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FEEE4"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3</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C7BB8"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301FB"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三、国防支出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FE69B"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EAA2A" w14:textId="77777777" w:rsidR="009757D7" w:rsidRDefault="009757D7">
            <w:pPr>
              <w:jc w:val="right"/>
              <w:rPr>
                <w:rFonts w:ascii="Times New Roman" w:eastAsia="仿宋_GB2312" w:hAnsi="Times New Roman" w:cs="Times New Roman"/>
                <w:color w:val="000000"/>
                <w:sz w:val="22"/>
              </w:rPr>
            </w:pPr>
          </w:p>
        </w:tc>
      </w:tr>
      <w:tr w:rsidR="009757D7" w14:paraId="0DFF4496"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02D02"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四、上级补助收入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B9C0B"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4</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FE33"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DF12D"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四、公共安全支出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A0E8F"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5B2A" w14:textId="77777777" w:rsidR="009757D7" w:rsidRDefault="009757D7">
            <w:pPr>
              <w:jc w:val="right"/>
              <w:rPr>
                <w:rFonts w:ascii="Times New Roman" w:eastAsia="仿宋_GB2312" w:hAnsi="Times New Roman" w:cs="Times New Roman"/>
                <w:color w:val="000000"/>
                <w:sz w:val="22"/>
              </w:rPr>
            </w:pPr>
          </w:p>
        </w:tc>
      </w:tr>
      <w:tr w:rsidR="009757D7" w14:paraId="4B0085B2"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6D861"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五、事业收入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7C951"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5</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31E96"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94B7D"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五、教育支出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1E2F0"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BD392" w14:textId="77777777" w:rsidR="009757D7" w:rsidRDefault="00000000">
            <w:pPr>
              <w:jc w:val="right"/>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1198.82</w:t>
            </w:r>
          </w:p>
        </w:tc>
      </w:tr>
      <w:tr w:rsidR="009757D7" w14:paraId="3B064543"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5C8AA"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六、经营收入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01B24"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6</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17CE"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430F9"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六、科学技术支出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792F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D73F5" w14:textId="77777777" w:rsidR="009757D7" w:rsidRDefault="009757D7">
            <w:pPr>
              <w:jc w:val="right"/>
              <w:rPr>
                <w:rFonts w:ascii="Times New Roman" w:eastAsia="仿宋_GB2312" w:hAnsi="Times New Roman" w:cs="Times New Roman"/>
                <w:color w:val="000000"/>
                <w:sz w:val="22"/>
              </w:rPr>
            </w:pPr>
          </w:p>
        </w:tc>
      </w:tr>
      <w:tr w:rsidR="009757D7" w14:paraId="7A025C90"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BEB36"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七、附属单位上缴收入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B6895"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7</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8009C"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2A67" w14:textId="77777777" w:rsidR="009757D7" w:rsidRDefault="00000000">
            <w:pPr>
              <w:widowControl/>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38112"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B463D" w14:textId="77777777" w:rsidR="009757D7" w:rsidRDefault="009757D7">
            <w:pPr>
              <w:jc w:val="right"/>
              <w:rPr>
                <w:rFonts w:ascii="Times New Roman" w:eastAsia="仿宋_GB2312" w:hAnsi="Times New Roman" w:cs="Times New Roman"/>
                <w:color w:val="000000"/>
                <w:sz w:val="22"/>
              </w:rPr>
            </w:pPr>
          </w:p>
        </w:tc>
      </w:tr>
      <w:tr w:rsidR="009757D7" w14:paraId="17229593"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5FF51"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八、其他收入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09BC5"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8</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4AA23" w14:textId="77777777" w:rsidR="009757D7" w:rsidRDefault="009757D7">
            <w:pPr>
              <w:jc w:val="lef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FC4D3" w14:textId="77777777" w:rsidR="009757D7" w:rsidRDefault="009757D7">
            <w:pPr>
              <w:jc w:val="left"/>
              <w:rPr>
                <w:rFonts w:ascii="Times New Roman" w:eastAsia="仿宋_GB2312" w:hAnsi="Times New Roman" w:cs="Times New Roman"/>
                <w:color w:val="000000"/>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EB0C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00812" w14:textId="77777777" w:rsidR="009757D7" w:rsidRDefault="009757D7">
            <w:pPr>
              <w:jc w:val="right"/>
              <w:rPr>
                <w:rFonts w:ascii="Times New Roman" w:eastAsia="仿宋_GB2312" w:hAnsi="Times New Roman" w:cs="Times New Roman"/>
                <w:color w:val="000000"/>
                <w:sz w:val="22"/>
              </w:rPr>
            </w:pPr>
          </w:p>
        </w:tc>
      </w:tr>
      <w:tr w:rsidR="009757D7" w14:paraId="78C3B5CE"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0E5C5" w14:textId="77777777" w:rsidR="009757D7" w:rsidRDefault="009757D7">
            <w:pPr>
              <w:jc w:val="right"/>
              <w:rPr>
                <w:rFonts w:ascii="Times New Roman" w:eastAsia="仿宋_GB2312"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B8756"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9</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E71A"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A9D6" w14:textId="77777777" w:rsidR="009757D7" w:rsidRDefault="009757D7">
            <w:pPr>
              <w:rPr>
                <w:rFonts w:ascii="Times New Roman" w:eastAsia="仿宋_GB2312"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144F8"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FA9D9" w14:textId="77777777" w:rsidR="009757D7" w:rsidRDefault="009757D7">
            <w:pPr>
              <w:jc w:val="right"/>
              <w:rPr>
                <w:rFonts w:ascii="Times New Roman" w:eastAsia="仿宋_GB2312" w:hAnsi="Times New Roman" w:cs="Times New Roman"/>
                <w:b/>
                <w:color w:val="000000"/>
                <w:sz w:val="22"/>
              </w:rPr>
            </w:pPr>
          </w:p>
        </w:tc>
      </w:tr>
      <w:tr w:rsidR="009757D7" w14:paraId="17739AA6"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2A716" w14:textId="77777777" w:rsidR="009757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本年收入合计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0A539"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10</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5852" w14:textId="77777777" w:rsidR="009757D7" w:rsidRDefault="00000000">
            <w:pPr>
              <w:jc w:val="right"/>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1198.82</w:t>
            </w: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C08C0" w14:textId="77777777" w:rsidR="009757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本年支出合计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861C0"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ADED6" w14:textId="77777777" w:rsidR="009757D7" w:rsidRDefault="00000000">
            <w:pPr>
              <w:jc w:val="right"/>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1198.82</w:t>
            </w:r>
          </w:p>
        </w:tc>
      </w:tr>
      <w:tr w:rsidR="009757D7" w14:paraId="1240D57A"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0A327"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使用非财政拨款结余（含专用结余）</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FE8A2"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11</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C640C"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6E7FD"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结余分配</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EC79F"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D227C" w14:textId="77777777" w:rsidR="009757D7" w:rsidRDefault="009757D7">
            <w:pPr>
              <w:rPr>
                <w:rFonts w:ascii="Times New Roman" w:eastAsia="仿宋_GB2312" w:hAnsi="Times New Roman" w:cs="Times New Roman"/>
                <w:color w:val="000000"/>
                <w:sz w:val="22"/>
              </w:rPr>
            </w:pPr>
          </w:p>
        </w:tc>
      </w:tr>
      <w:tr w:rsidR="009757D7" w14:paraId="6608301B"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A6869"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年初结转和结余</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45BBD"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12</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0221A" w14:textId="77777777" w:rsidR="009757D7" w:rsidRDefault="009757D7">
            <w:pPr>
              <w:jc w:val="right"/>
              <w:rPr>
                <w:rFonts w:ascii="Times New Roman" w:eastAsia="仿宋_GB2312" w:hAnsi="Times New Roman" w:cs="Times New Roman"/>
                <w:color w:val="00000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8FB03" w14:textId="77777777" w:rsidR="009757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年末结转和结余</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28B71"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C305D" w14:textId="77777777" w:rsidR="009757D7" w:rsidRDefault="009757D7">
            <w:pPr>
              <w:jc w:val="right"/>
              <w:rPr>
                <w:rFonts w:ascii="Times New Roman" w:eastAsia="仿宋_GB2312" w:hAnsi="Times New Roman" w:cs="Times New Roman"/>
                <w:color w:val="000000"/>
                <w:sz w:val="22"/>
              </w:rPr>
            </w:pPr>
          </w:p>
        </w:tc>
      </w:tr>
      <w:tr w:rsidR="009757D7" w14:paraId="78EACE7F"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A7138" w14:textId="77777777" w:rsidR="009757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总计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66362"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13</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F91FA" w14:textId="77777777" w:rsidR="009757D7" w:rsidRDefault="00000000">
            <w:pPr>
              <w:jc w:val="right"/>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1198.82</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FE288" w14:textId="77777777" w:rsidR="009757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总计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27CE2"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DBF26" w14:textId="77777777" w:rsidR="009757D7" w:rsidRDefault="00000000">
            <w:pPr>
              <w:jc w:val="right"/>
              <w:rPr>
                <w:rFonts w:ascii="Times New Roman" w:eastAsia="仿宋_GB2312" w:hAnsi="Times New Roman" w:cs="Times New Roman"/>
                <w:b/>
                <w:color w:val="000000"/>
                <w:sz w:val="22"/>
              </w:rPr>
            </w:pPr>
            <w:r>
              <w:rPr>
                <w:rFonts w:ascii="Times New Roman" w:eastAsia="仿宋_GB2312" w:hAnsi="Times New Roman" w:cs="Times New Roman" w:hint="eastAsia"/>
                <w:b/>
                <w:color w:val="000000"/>
                <w:sz w:val="22"/>
              </w:rPr>
              <w:t>1198.82</w:t>
            </w:r>
          </w:p>
        </w:tc>
      </w:tr>
    </w:tbl>
    <w:p w14:paraId="6300D918" w14:textId="77777777" w:rsidR="009757D7" w:rsidRDefault="009757D7">
      <w:pPr>
        <w:widowControl/>
        <w:jc w:val="left"/>
        <w:textAlignment w:val="center"/>
        <w:rPr>
          <w:rFonts w:ascii="Times New Roman" w:eastAsia="宋体" w:hAnsi="Times New Roman" w:cs="Times New Roman"/>
          <w:color w:val="000000"/>
          <w:kern w:val="0"/>
          <w:sz w:val="24"/>
          <w:szCs w:val="24"/>
          <w:lang w:bidi="ar"/>
        </w:rPr>
      </w:pPr>
    </w:p>
    <w:p w14:paraId="32954A68" w14:textId="77777777" w:rsidR="009757D7" w:rsidRDefault="00000000">
      <w:pPr>
        <w:widowControl/>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lastRenderedPageBreak/>
        <w:t>注：</w:t>
      </w:r>
      <w:r>
        <w:rPr>
          <w:rFonts w:ascii="Times New Roman" w:eastAsia="仿宋_GB2312" w:hAnsi="Times New Roman" w:cs="Times New Roman"/>
          <w:color w:val="000000"/>
          <w:kern w:val="0"/>
          <w:sz w:val="24"/>
          <w:szCs w:val="24"/>
          <w:lang w:bidi="ar"/>
        </w:rPr>
        <w:t>1.</w:t>
      </w:r>
      <w:r>
        <w:rPr>
          <w:rFonts w:ascii="Times New Roman" w:eastAsia="仿宋_GB2312" w:hAnsi="Times New Roman" w:cs="Times New Roman"/>
          <w:color w:val="000000"/>
          <w:kern w:val="0"/>
          <w:sz w:val="24"/>
          <w:szCs w:val="24"/>
          <w:lang w:bidi="ar"/>
        </w:rPr>
        <w:t>本表反映部门本年度的总收支和年末结转结余情况。</w:t>
      </w:r>
      <w:r>
        <w:rPr>
          <w:rFonts w:ascii="Times New Roman" w:eastAsia="仿宋_GB2312" w:hAnsi="Times New Roman" w:cs="Times New Roman"/>
          <w:color w:val="000000"/>
          <w:kern w:val="0"/>
          <w:sz w:val="24"/>
          <w:szCs w:val="24"/>
          <w:lang w:bidi="ar"/>
        </w:rPr>
        <w:br/>
        <w:t xml:space="preserve">    2.</w:t>
      </w:r>
      <w:r>
        <w:rPr>
          <w:rFonts w:ascii="Times New Roman" w:eastAsia="仿宋_GB2312" w:hAnsi="Times New Roman" w:cs="Times New Roman"/>
          <w:color w:val="000000"/>
          <w:kern w:val="0"/>
          <w:sz w:val="24"/>
          <w:szCs w:val="24"/>
          <w:lang w:bidi="ar"/>
        </w:rPr>
        <w:t>本套报表金额单位转换时可能存在尾数误差。</w:t>
      </w:r>
    </w:p>
    <w:p w14:paraId="245445B5" w14:textId="77777777" w:rsidR="009757D7" w:rsidRDefault="00000000">
      <w:pPr>
        <w:rPr>
          <w:rFonts w:ascii="Times New Roman" w:eastAsia="华文中宋" w:hAnsi="Times New Roman" w:cs="Times New Roman"/>
          <w:color w:val="000000"/>
          <w:sz w:val="32"/>
          <w:szCs w:val="32"/>
        </w:rPr>
      </w:pPr>
      <w:r>
        <w:rPr>
          <w:rFonts w:ascii="Times New Roman" w:eastAsia="华文中宋" w:hAnsi="Times New Roman" w:cs="Times New Roman"/>
          <w:color w:val="000000"/>
          <w:sz w:val="32"/>
          <w:szCs w:val="32"/>
        </w:rPr>
        <w:br w:type="page"/>
      </w:r>
    </w:p>
    <w:p w14:paraId="500306FF" w14:textId="77777777" w:rsidR="009757D7" w:rsidRDefault="009757D7">
      <w:pPr>
        <w:widowControl/>
        <w:spacing w:line="400" w:lineRule="exact"/>
        <w:jc w:val="center"/>
        <w:textAlignment w:val="center"/>
        <w:rPr>
          <w:rFonts w:ascii="Times New Roman" w:eastAsia="黑体" w:hAnsi="Times New Roman" w:cs="Times New Roman"/>
          <w:color w:val="000000"/>
          <w:kern w:val="0"/>
          <w:sz w:val="32"/>
          <w:szCs w:val="32"/>
          <w:lang w:bidi="ar"/>
        </w:rPr>
      </w:pPr>
    </w:p>
    <w:p w14:paraId="1F30411A"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收入决算表</w:t>
      </w:r>
    </w:p>
    <w:p w14:paraId="193E3B78" w14:textId="77777777" w:rsidR="009757D7" w:rsidRDefault="00000000">
      <w:pPr>
        <w:tabs>
          <w:tab w:val="left" w:pos="315"/>
          <w:tab w:val="left" w:pos="630"/>
          <w:tab w:val="left" w:pos="2100"/>
          <w:tab w:val="left" w:pos="3895"/>
          <w:tab w:val="left" w:pos="5690"/>
          <w:tab w:val="left" w:pos="7485"/>
          <w:tab w:val="left" w:pos="9280"/>
          <w:tab w:val="left" w:pos="11075"/>
          <w:tab w:val="left" w:pos="12870"/>
        </w:tabs>
        <w:jc w:val="right"/>
        <w:rPr>
          <w:rFonts w:ascii="Times New Roman" w:eastAsia="仿宋_GB2312" w:hAnsi="Times New Roman" w:cs="Times New Roman"/>
          <w:color w:val="000000"/>
          <w:sz w:val="20"/>
          <w:szCs w:val="20"/>
        </w:rPr>
      </w:pP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公开</w:t>
      </w:r>
      <w:r>
        <w:rPr>
          <w:rFonts w:ascii="Times New Roman" w:eastAsia="仿宋_GB2312" w:hAnsi="Times New Roman" w:cs="Times New Roman"/>
          <w:color w:val="000000"/>
          <w:sz w:val="20"/>
          <w:szCs w:val="20"/>
        </w:rPr>
        <w:t>02</w:t>
      </w:r>
      <w:r>
        <w:rPr>
          <w:rFonts w:ascii="Times New Roman" w:eastAsia="仿宋_GB2312" w:hAnsi="Times New Roman" w:cs="Times New Roman"/>
          <w:color w:val="000000"/>
          <w:sz w:val="20"/>
          <w:szCs w:val="20"/>
        </w:rPr>
        <w:t>表</w:t>
      </w:r>
    </w:p>
    <w:p w14:paraId="037C26D7" w14:textId="77777777" w:rsidR="009757D7" w:rsidRDefault="00000000">
      <w:pPr>
        <w:tabs>
          <w:tab w:val="left" w:pos="630"/>
          <w:tab w:val="left" w:pos="2100"/>
          <w:tab w:val="left" w:pos="3895"/>
          <w:tab w:val="left" w:pos="5690"/>
          <w:tab w:val="left" w:pos="7485"/>
          <w:tab w:val="left" w:pos="9280"/>
          <w:tab w:val="left" w:pos="11075"/>
          <w:tab w:val="left" w:pos="12870"/>
        </w:tabs>
        <w:jc w:val="right"/>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0"/>
          <w:szCs w:val="20"/>
        </w:rPr>
        <w:t>部门：</w:t>
      </w:r>
      <w:r>
        <w:rPr>
          <w:rFonts w:ascii="Times New Roman" w:eastAsia="仿宋_GB2312" w:hAnsi="Times New Roman" w:cs="Times New Roman"/>
          <w:color w:val="000000"/>
          <w:sz w:val="20"/>
          <w:szCs w:val="20"/>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 xml:space="preserve">　</w:t>
      </w:r>
      <w:r>
        <w:rPr>
          <w:rFonts w:ascii="Times New Roman" w:eastAsia="仿宋_GB2312" w:hAnsi="Times New Roman" w:cs="Times New Roman"/>
          <w:color w:val="000000"/>
          <w:sz w:val="20"/>
          <w:szCs w:val="20"/>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单位：万元</w:t>
      </w:r>
    </w:p>
    <w:tbl>
      <w:tblPr>
        <w:tblW w:w="14666" w:type="dxa"/>
        <w:jc w:val="center"/>
        <w:tblLayout w:type="fixed"/>
        <w:tblCellMar>
          <w:left w:w="0" w:type="dxa"/>
          <w:right w:w="0" w:type="dxa"/>
        </w:tblCellMar>
        <w:tblLook w:val="04A0" w:firstRow="1" w:lastRow="0" w:firstColumn="1" w:lastColumn="0" w:noHBand="0" w:noVBand="1"/>
      </w:tblPr>
      <w:tblGrid>
        <w:gridCol w:w="1886"/>
        <w:gridCol w:w="1300"/>
        <w:gridCol w:w="1640"/>
        <w:gridCol w:w="1640"/>
        <w:gridCol w:w="1640"/>
        <w:gridCol w:w="1640"/>
        <w:gridCol w:w="1640"/>
        <w:gridCol w:w="1897"/>
        <w:gridCol w:w="1383"/>
      </w:tblGrid>
      <w:tr w:rsidR="009757D7" w14:paraId="45D25556" w14:textId="77777777">
        <w:trPr>
          <w:trHeight w:val="450"/>
          <w:jc w:val="center"/>
        </w:trPr>
        <w:tc>
          <w:tcPr>
            <w:tcW w:w="3186"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CEABB14"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项</w:t>
            </w:r>
            <w:r>
              <w:rPr>
                <w:rFonts w:ascii="Times New Roman" w:eastAsia="仿宋_GB2312" w:hAnsi="Times New Roman" w:cs="Times New Roman"/>
                <w:b/>
                <w:bCs/>
              </w:rPr>
              <w:t xml:space="preserve">    </w:t>
            </w:r>
            <w:r>
              <w:rPr>
                <w:rFonts w:ascii="Times New Roman" w:eastAsia="仿宋_GB2312" w:hAnsi="Times New Roman" w:cs="Times New Roman"/>
                <w:b/>
                <w:bCs/>
              </w:rPr>
              <w:t>目</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417D836"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本年收入合计</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CE89AE"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财政拨款收入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B848790"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上级补助收入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65197B9"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事业收入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3368115"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经营收入</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D02B32F"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附属单位上缴收入</w:t>
            </w:r>
          </w:p>
        </w:tc>
        <w:tc>
          <w:tcPr>
            <w:tcW w:w="1383"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BA0E086"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其他收入</w:t>
            </w:r>
          </w:p>
        </w:tc>
      </w:tr>
      <w:tr w:rsidR="009757D7" w14:paraId="41A661F2" w14:textId="77777777">
        <w:trPr>
          <w:trHeight w:hRule="exact" w:val="334"/>
          <w:jc w:val="center"/>
        </w:trPr>
        <w:tc>
          <w:tcPr>
            <w:tcW w:w="1886"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120AA39"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功能分类科目编码</w:t>
            </w:r>
          </w:p>
        </w:tc>
        <w:tc>
          <w:tcPr>
            <w:tcW w:w="130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D2F0859" w14:textId="77777777" w:rsidR="009757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科目名称</w:t>
            </w:r>
          </w:p>
        </w:tc>
        <w:tc>
          <w:tcPr>
            <w:tcW w:w="1640" w:type="dxa"/>
            <w:vMerge/>
            <w:tcBorders>
              <w:top w:val="single" w:sz="4" w:space="0" w:color="auto"/>
              <w:left w:val="single" w:sz="4" w:space="0" w:color="auto"/>
              <w:bottom w:val="single" w:sz="4" w:space="0" w:color="auto"/>
              <w:right w:val="single" w:sz="4" w:space="0" w:color="auto"/>
            </w:tcBorders>
            <w:vAlign w:val="center"/>
          </w:tcPr>
          <w:p w14:paraId="20602EA7"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24EA7ADC"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52781A9E"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64A2114A"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387E2152" w14:textId="77777777" w:rsidR="009757D7" w:rsidRDefault="009757D7">
            <w:pPr>
              <w:rPr>
                <w:rFonts w:ascii="Times New Roman" w:eastAsia="仿宋_GB2312" w:hAnsi="Times New Roman" w:cs="Times New Roman"/>
                <w:sz w:val="24"/>
                <w:szCs w:val="24"/>
              </w:rPr>
            </w:pPr>
          </w:p>
        </w:tc>
        <w:tc>
          <w:tcPr>
            <w:tcW w:w="1897" w:type="dxa"/>
            <w:vMerge/>
            <w:tcBorders>
              <w:top w:val="single" w:sz="4" w:space="0" w:color="auto"/>
              <w:left w:val="single" w:sz="4" w:space="0" w:color="auto"/>
              <w:bottom w:val="single" w:sz="4" w:space="0" w:color="auto"/>
              <w:right w:val="single" w:sz="4" w:space="0" w:color="auto"/>
            </w:tcBorders>
            <w:vAlign w:val="center"/>
          </w:tcPr>
          <w:p w14:paraId="59D10DAC" w14:textId="77777777" w:rsidR="009757D7" w:rsidRDefault="009757D7">
            <w:pPr>
              <w:rPr>
                <w:rFonts w:ascii="Times New Roman" w:eastAsia="仿宋_GB2312"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440652E1" w14:textId="77777777" w:rsidR="009757D7" w:rsidRDefault="009757D7">
            <w:pPr>
              <w:rPr>
                <w:rFonts w:ascii="Times New Roman" w:eastAsia="仿宋_GB2312" w:hAnsi="Times New Roman" w:cs="Times New Roman"/>
                <w:sz w:val="24"/>
                <w:szCs w:val="24"/>
              </w:rPr>
            </w:pPr>
          </w:p>
        </w:tc>
      </w:tr>
      <w:tr w:rsidR="009757D7" w14:paraId="695C9B4D" w14:textId="77777777">
        <w:trPr>
          <w:trHeight w:val="521"/>
          <w:jc w:val="center"/>
        </w:trPr>
        <w:tc>
          <w:tcPr>
            <w:tcW w:w="1886" w:type="dxa"/>
            <w:vMerge/>
            <w:tcBorders>
              <w:top w:val="single" w:sz="4" w:space="0" w:color="auto"/>
              <w:left w:val="single" w:sz="4" w:space="0" w:color="auto"/>
              <w:bottom w:val="single" w:sz="4" w:space="0" w:color="auto"/>
              <w:right w:val="single" w:sz="4" w:space="0" w:color="auto"/>
            </w:tcBorders>
            <w:vAlign w:val="center"/>
          </w:tcPr>
          <w:p w14:paraId="27086372" w14:textId="77777777" w:rsidR="009757D7" w:rsidRDefault="009757D7">
            <w:pPr>
              <w:rPr>
                <w:rFonts w:ascii="Times New Roman" w:eastAsia="仿宋_GB2312" w:hAnsi="Times New Roman" w:cs="Times New Roman"/>
                <w:sz w:val="24"/>
                <w:szCs w:val="24"/>
              </w:rPr>
            </w:pPr>
          </w:p>
        </w:tc>
        <w:tc>
          <w:tcPr>
            <w:tcW w:w="1300" w:type="dxa"/>
            <w:vMerge/>
            <w:tcBorders>
              <w:top w:val="nil"/>
              <w:left w:val="single" w:sz="4" w:space="0" w:color="auto"/>
              <w:bottom w:val="single" w:sz="4" w:space="0" w:color="auto"/>
              <w:right w:val="single" w:sz="4" w:space="0" w:color="auto"/>
            </w:tcBorders>
            <w:vAlign w:val="center"/>
          </w:tcPr>
          <w:p w14:paraId="07DBE0C9"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194B46BB"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77E520E3"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2C2BA412"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214206E8" w14:textId="77777777" w:rsidR="009757D7" w:rsidRDefault="009757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7D0FA6E1" w14:textId="77777777" w:rsidR="009757D7" w:rsidRDefault="009757D7">
            <w:pPr>
              <w:rPr>
                <w:rFonts w:ascii="Times New Roman" w:eastAsia="仿宋_GB2312" w:hAnsi="Times New Roman" w:cs="Times New Roman"/>
                <w:sz w:val="24"/>
                <w:szCs w:val="24"/>
              </w:rPr>
            </w:pPr>
          </w:p>
        </w:tc>
        <w:tc>
          <w:tcPr>
            <w:tcW w:w="1897" w:type="dxa"/>
            <w:vMerge/>
            <w:tcBorders>
              <w:top w:val="single" w:sz="4" w:space="0" w:color="auto"/>
              <w:left w:val="single" w:sz="4" w:space="0" w:color="auto"/>
              <w:bottom w:val="single" w:sz="4" w:space="0" w:color="auto"/>
              <w:right w:val="single" w:sz="4" w:space="0" w:color="auto"/>
            </w:tcBorders>
            <w:vAlign w:val="center"/>
          </w:tcPr>
          <w:p w14:paraId="5C81F335" w14:textId="77777777" w:rsidR="009757D7" w:rsidRDefault="009757D7">
            <w:pPr>
              <w:rPr>
                <w:rFonts w:ascii="Times New Roman" w:eastAsia="仿宋_GB2312"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005C20A2" w14:textId="77777777" w:rsidR="009757D7" w:rsidRDefault="009757D7">
            <w:pPr>
              <w:rPr>
                <w:rFonts w:ascii="Times New Roman" w:eastAsia="仿宋_GB2312" w:hAnsi="Times New Roman" w:cs="Times New Roman"/>
                <w:sz w:val="24"/>
                <w:szCs w:val="24"/>
              </w:rPr>
            </w:pPr>
          </w:p>
        </w:tc>
      </w:tr>
      <w:tr w:rsidR="009757D7" w14:paraId="4E7EA31B" w14:textId="77777777">
        <w:trPr>
          <w:trHeight w:val="450"/>
          <w:jc w:val="center"/>
        </w:trPr>
        <w:tc>
          <w:tcPr>
            <w:tcW w:w="3186"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0BEB883"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栏次</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FB92BCB"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1</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DD1D90D"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2</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6807415"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3</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8F2117C"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4</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995A34F"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5</w:t>
            </w:r>
          </w:p>
        </w:tc>
        <w:tc>
          <w:tcPr>
            <w:tcW w:w="189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CA6B855"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6</w:t>
            </w:r>
          </w:p>
        </w:tc>
        <w:tc>
          <w:tcPr>
            <w:tcW w:w="138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2FA7C48"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7</w:t>
            </w:r>
          </w:p>
        </w:tc>
      </w:tr>
      <w:tr w:rsidR="009757D7" w14:paraId="74160A92" w14:textId="77777777">
        <w:trPr>
          <w:trHeight w:val="450"/>
          <w:jc w:val="center"/>
        </w:trPr>
        <w:tc>
          <w:tcPr>
            <w:tcW w:w="3186"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B44318D" w14:textId="77777777" w:rsidR="009757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合计</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22DD9E5"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1198.82</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0D00C8"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1198.82</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E3C349"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C79E10"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079DC9"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13CF6EB"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D9797A"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9757D7" w14:paraId="2B727ECB"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CA0674C"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2050201</w:t>
            </w:r>
          </w:p>
        </w:tc>
        <w:tc>
          <w:tcPr>
            <w:tcW w:w="13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0A78396"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学前教育</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56FD514"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3.34</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4E33F7"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3.34</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2C458D"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74FC40"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FE0EC7"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898E96"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D2FBCF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9757D7" w14:paraId="207C102B"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2770AD6"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2050202</w:t>
            </w:r>
          </w:p>
        </w:tc>
        <w:tc>
          <w:tcPr>
            <w:tcW w:w="13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BE78C76"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小学教育</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D0440BD"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17.83</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348381"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17.83</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4A5B477"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0939C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FB885A"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AAA97C"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34A3C9"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9757D7" w14:paraId="79C8AE78"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284F34C"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2050203</w:t>
            </w:r>
          </w:p>
        </w:tc>
        <w:tc>
          <w:tcPr>
            <w:tcW w:w="13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17694DB"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初中教育</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D398520"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1030.28</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2B50839"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1030.28</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094640"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D8F366"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9FE43FA"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82C94E"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7175F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9757D7" w14:paraId="47AEA3EF"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2DA3518"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2080502</w:t>
            </w:r>
          </w:p>
        </w:tc>
        <w:tc>
          <w:tcPr>
            <w:tcW w:w="13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833AB2B"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事业单位离退休</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13A551B"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3.13</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DFC766"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3.13</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4F15EA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CA361D"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8AEED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FAB00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41217D"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9757D7" w14:paraId="5541E103"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1D3D47B"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2080505</w:t>
            </w:r>
          </w:p>
        </w:tc>
        <w:tc>
          <w:tcPr>
            <w:tcW w:w="13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68B1F32"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机关事业单位基本养老保险缴费支出</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387099"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100.93</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44503B"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100.93</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C6DF8B"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D7AB7DB"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EC16AA"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2E43E3"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4EF23EC"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9757D7" w14:paraId="14FB656A"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B62067B"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2101102</w:t>
            </w:r>
          </w:p>
        </w:tc>
        <w:tc>
          <w:tcPr>
            <w:tcW w:w="13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A9F8715" w14:textId="77777777" w:rsidR="009757D7"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r>
              <w:rPr>
                <w:rFonts w:ascii="Times New Roman" w:eastAsia="仿宋_GB2312" w:hAnsi="Times New Roman" w:cs="Times New Roman" w:hint="eastAsia"/>
              </w:rPr>
              <w:t>事业单位医</w:t>
            </w:r>
            <w:r>
              <w:rPr>
                <w:rFonts w:ascii="Times New Roman" w:eastAsia="仿宋_GB2312" w:hAnsi="Times New Roman" w:cs="Times New Roman" w:hint="eastAsia"/>
              </w:rPr>
              <w:lastRenderedPageBreak/>
              <w:t>疗</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50E07C6"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lastRenderedPageBreak/>
              <w:t>43.31</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4CF3EB"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hint="eastAsia"/>
              </w:rPr>
              <w:t>43.31</w:t>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1367908"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CDE8B9"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365B940"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80D2DC"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2614DF" w14:textId="77777777" w:rsidR="009757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bl>
    <w:p w14:paraId="0B6E420B" w14:textId="77777777" w:rsidR="009757D7" w:rsidRDefault="00000000">
      <w:pPr>
        <w:spacing w:before="120"/>
        <w:rPr>
          <w:rFonts w:ascii="Times New Roman" w:eastAsia="仿宋_GB2312" w:hAnsi="Times New Roman" w:cs="Times New Roman"/>
          <w:sz w:val="24"/>
          <w:szCs w:val="24"/>
        </w:rPr>
      </w:pPr>
      <w:r>
        <w:rPr>
          <w:rFonts w:ascii="Times New Roman" w:eastAsia="仿宋_GB2312" w:hAnsi="Times New Roman" w:cs="Times New Roman"/>
        </w:rPr>
        <w:t>注：本表反映部门本年度取得的各项收入情况。</w:t>
      </w:r>
    </w:p>
    <w:p w14:paraId="1FE84BC2" w14:textId="77777777" w:rsidR="009757D7" w:rsidRDefault="00000000">
      <w:pPr>
        <w:widowControl/>
        <w:jc w:val="left"/>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 xml:space="preserve"> </w:t>
      </w:r>
      <w:r>
        <w:rPr>
          <w:rFonts w:ascii="Times New Roman" w:eastAsia="黑体" w:hAnsi="Times New Roman" w:cs="Times New Roman"/>
          <w:bCs/>
          <w:kern w:val="0"/>
          <w:sz w:val="32"/>
          <w:szCs w:val="32"/>
        </w:rPr>
        <w:br w:type="page"/>
      </w:r>
    </w:p>
    <w:p w14:paraId="2DAF07F3" w14:textId="77777777" w:rsidR="009757D7" w:rsidRDefault="009757D7">
      <w:pPr>
        <w:widowControl/>
        <w:jc w:val="center"/>
        <w:textAlignment w:val="center"/>
        <w:rPr>
          <w:rFonts w:ascii="Times New Roman" w:eastAsia="黑体" w:hAnsi="Times New Roman" w:cs="Times New Roman"/>
          <w:color w:val="000000"/>
          <w:kern w:val="0"/>
          <w:sz w:val="32"/>
          <w:szCs w:val="32"/>
          <w:lang w:bidi="ar"/>
        </w:rPr>
      </w:pPr>
    </w:p>
    <w:p w14:paraId="2ED0D124"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支出决算表</w:t>
      </w:r>
    </w:p>
    <w:p w14:paraId="1BF42015" w14:textId="77777777" w:rsidR="009757D7" w:rsidRDefault="00000000">
      <w:pPr>
        <w:widowControl/>
        <w:tabs>
          <w:tab w:val="left" w:pos="1236"/>
          <w:tab w:val="left" w:pos="1499"/>
          <w:tab w:val="left" w:pos="2980"/>
          <w:tab w:val="left" w:pos="4932"/>
          <w:tab w:val="left" w:pos="6923"/>
          <w:tab w:val="left" w:pos="8914"/>
          <w:tab w:val="left" w:pos="10905"/>
          <w:tab w:val="left" w:pos="12896"/>
        </w:tabs>
        <w:jc w:val="right"/>
        <w:rPr>
          <w:rFonts w:ascii="Times New Roman" w:eastAsia="仿宋_GB2312" w:hAnsi="Times New Roman" w:cs="Times New Roman"/>
          <w:color w:val="000000"/>
          <w:kern w:val="0"/>
          <w:sz w:val="20"/>
          <w:szCs w:val="20"/>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03</w:t>
      </w:r>
      <w:r>
        <w:rPr>
          <w:rFonts w:ascii="Times New Roman" w:eastAsia="仿宋_GB2312" w:hAnsi="Times New Roman" w:cs="Times New Roman"/>
          <w:color w:val="000000"/>
          <w:kern w:val="0"/>
          <w:sz w:val="20"/>
          <w:szCs w:val="20"/>
        </w:rPr>
        <w:t>表</w:t>
      </w:r>
    </w:p>
    <w:p w14:paraId="7F7F7C79" w14:textId="77777777" w:rsidR="009757D7" w:rsidRDefault="00000000">
      <w:pPr>
        <w:widowControl/>
        <w:tabs>
          <w:tab w:val="left" w:pos="1236"/>
          <w:tab w:val="left" w:pos="1499"/>
          <w:tab w:val="left" w:pos="2980"/>
          <w:tab w:val="left" w:pos="4932"/>
          <w:tab w:val="left" w:pos="6923"/>
          <w:tab w:val="left" w:pos="8914"/>
          <w:tab w:val="left" w:pos="10905"/>
          <w:tab w:val="left" w:pos="12896"/>
        </w:tabs>
        <w:jc w:val="right"/>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单位：万元</w:t>
      </w:r>
    </w:p>
    <w:tbl>
      <w:tblPr>
        <w:tblW w:w="14214" w:type="dxa"/>
        <w:jc w:val="center"/>
        <w:tblLayout w:type="fixed"/>
        <w:tblLook w:val="04A0" w:firstRow="1" w:lastRow="0" w:firstColumn="1" w:lastColumn="0" w:noHBand="0" w:noVBand="1"/>
      </w:tblPr>
      <w:tblGrid>
        <w:gridCol w:w="2001"/>
        <w:gridCol w:w="4296"/>
        <w:gridCol w:w="1454"/>
        <w:gridCol w:w="911"/>
        <w:gridCol w:w="911"/>
        <w:gridCol w:w="1454"/>
        <w:gridCol w:w="912"/>
        <w:gridCol w:w="2275"/>
      </w:tblGrid>
      <w:tr w:rsidR="009757D7" w14:paraId="4E33BB55" w14:textId="77777777">
        <w:trPr>
          <w:trHeight w:val="595"/>
          <w:jc w:val="center"/>
        </w:trPr>
        <w:tc>
          <w:tcPr>
            <w:tcW w:w="62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8D72CA9"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项</w:t>
            </w:r>
            <w:r>
              <w:rPr>
                <w:rFonts w:ascii="Times New Roman" w:eastAsia="仿宋_GB2312" w:hAnsi="Times New Roman" w:cs="Times New Roman"/>
                <w:b/>
                <w:bCs/>
                <w:kern w:val="0"/>
                <w:sz w:val="24"/>
                <w:szCs w:val="24"/>
              </w:rPr>
              <w:t xml:space="preserve">    </w:t>
            </w:r>
            <w:r>
              <w:rPr>
                <w:rFonts w:ascii="Times New Roman" w:eastAsia="仿宋_GB2312" w:hAnsi="Times New Roman" w:cs="Times New Roman"/>
                <w:b/>
                <w:bCs/>
                <w:kern w:val="0"/>
                <w:sz w:val="24"/>
                <w:szCs w:val="24"/>
              </w:rPr>
              <w:t>目</w:t>
            </w:r>
          </w:p>
        </w:tc>
        <w:tc>
          <w:tcPr>
            <w:tcW w:w="14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1D92F3A"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本年支出合计</w:t>
            </w:r>
          </w:p>
        </w:tc>
        <w:tc>
          <w:tcPr>
            <w:tcW w:w="9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3F5AA20"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基本支出</w:t>
            </w:r>
          </w:p>
        </w:tc>
        <w:tc>
          <w:tcPr>
            <w:tcW w:w="9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28C503C"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项目支出</w:t>
            </w:r>
          </w:p>
        </w:tc>
        <w:tc>
          <w:tcPr>
            <w:tcW w:w="14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BEEF9FE"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上缴上级支出</w:t>
            </w:r>
          </w:p>
        </w:tc>
        <w:tc>
          <w:tcPr>
            <w:tcW w:w="9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9F96A34"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经营支出</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06C1A25"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对附属单位补助支出</w:t>
            </w:r>
          </w:p>
        </w:tc>
      </w:tr>
      <w:tr w:rsidR="009757D7" w14:paraId="6EBD08A0" w14:textId="77777777">
        <w:trPr>
          <w:trHeight w:hRule="exact" w:val="312"/>
          <w:jc w:val="center"/>
        </w:trPr>
        <w:tc>
          <w:tcPr>
            <w:tcW w:w="2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1A68712"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功能分类科目编码</w:t>
            </w:r>
          </w:p>
        </w:tc>
        <w:tc>
          <w:tcPr>
            <w:tcW w:w="4296" w:type="dxa"/>
            <w:vMerge w:val="restart"/>
            <w:tcBorders>
              <w:top w:val="nil"/>
              <w:left w:val="single" w:sz="4" w:space="0" w:color="auto"/>
              <w:bottom w:val="single" w:sz="4" w:space="0" w:color="auto"/>
              <w:right w:val="single" w:sz="4" w:space="0" w:color="auto"/>
            </w:tcBorders>
            <w:shd w:val="clear" w:color="000000" w:fill="FFFFFF"/>
            <w:vAlign w:val="center"/>
          </w:tcPr>
          <w:p w14:paraId="5C987EA6" w14:textId="77777777" w:rsidR="009757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科目名称</w:t>
            </w:r>
          </w:p>
        </w:tc>
        <w:tc>
          <w:tcPr>
            <w:tcW w:w="1454" w:type="dxa"/>
            <w:vMerge/>
            <w:tcBorders>
              <w:top w:val="single" w:sz="4" w:space="0" w:color="auto"/>
              <w:left w:val="single" w:sz="4" w:space="0" w:color="auto"/>
              <w:bottom w:val="single" w:sz="4" w:space="0" w:color="auto"/>
              <w:right w:val="single" w:sz="4" w:space="0" w:color="auto"/>
            </w:tcBorders>
            <w:vAlign w:val="center"/>
          </w:tcPr>
          <w:p w14:paraId="613FA096" w14:textId="77777777" w:rsidR="009757D7" w:rsidRDefault="009757D7">
            <w:pPr>
              <w:widowControl/>
              <w:jc w:val="left"/>
              <w:rPr>
                <w:rFonts w:ascii="Times New Roman" w:eastAsia="仿宋_GB2312" w:hAnsi="Times New Roman" w:cs="Times New Roman"/>
                <w:b/>
                <w:bCs/>
                <w:kern w:val="0"/>
                <w:sz w:val="24"/>
                <w:szCs w:val="24"/>
              </w:rPr>
            </w:pPr>
          </w:p>
        </w:tc>
        <w:tc>
          <w:tcPr>
            <w:tcW w:w="911" w:type="dxa"/>
            <w:vMerge/>
            <w:tcBorders>
              <w:top w:val="single" w:sz="4" w:space="0" w:color="auto"/>
              <w:left w:val="single" w:sz="4" w:space="0" w:color="auto"/>
              <w:bottom w:val="single" w:sz="4" w:space="0" w:color="auto"/>
              <w:right w:val="single" w:sz="4" w:space="0" w:color="auto"/>
            </w:tcBorders>
            <w:vAlign w:val="center"/>
          </w:tcPr>
          <w:p w14:paraId="6100851D" w14:textId="77777777" w:rsidR="009757D7" w:rsidRDefault="009757D7">
            <w:pPr>
              <w:widowControl/>
              <w:jc w:val="left"/>
              <w:rPr>
                <w:rFonts w:ascii="Times New Roman" w:eastAsia="仿宋_GB2312" w:hAnsi="Times New Roman" w:cs="Times New Roman"/>
                <w:b/>
                <w:bCs/>
                <w:kern w:val="0"/>
                <w:sz w:val="24"/>
                <w:szCs w:val="24"/>
              </w:rPr>
            </w:pPr>
          </w:p>
        </w:tc>
        <w:tc>
          <w:tcPr>
            <w:tcW w:w="911" w:type="dxa"/>
            <w:vMerge/>
            <w:tcBorders>
              <w:top w:val="single" w:sz="4" w:space="0" w:color="auto"/>
              <w:left w:val="single" w:sz="4" w:space="0" w:color="auto"/>
              <w:bottom w:val="single" w:sz="4" w:space="0" w:color="auto"/>
              <w:right w:val="single" w:sz="4" w:space="0" w:color="auto"/>
            </w:tcBorders>
            <w:vAlign w:val="center"/>
          </w:tcPr>
          <w:p w14:paraId="6BFF9594" w14:textId="77777777" w:rsidR="009757D7" w:rsidRDefault="009757D7">
            <w:pPr>
              <w:widowControl/>
              <w:jc w:val="left"/>
              <w:rPr>
                <w:rFonts w:ascii="Times New Roman" w:eastAsia="仿宋_GB2312" w:hAnsi="Times New Roman" w:cs="Times New Roman"/>
                <w:b/>
                <w:bCs/>
                <w:kern w:val="0"/>
                <w:sz w:val="24"/>
                <w:szCs w:val="24"/>
              </w:rPr>
            </w:pPr>
          </w:p>
        </w:tc>
        <w:tc>
          <w:tcPr>
            <w:tcW w:w="1454" w:type="dxa"/>
            <w:vMerge/>
            <w:tcBorders>
              <w:top w:val="single" w:sz="4" w:space="0" w:color="auto"/>
              <w:left w:val="single" w:sz="4" w:space="0" w:color="auto"/>
              <w:bottom w:val="single" w:sz="4" w:space="0" w:color="auto"/>
              <w:right w:val="single" w:sz="4" w:space="0" w:color="auto"/>
            </w:tcBorders>
            <w:vAlign w:val="center"/>
          </w:tcPr>
          <w:p w14:paraId="471A4C1F" w14:textId="77777777" w:rsidR="009757D7" w:rsidRDefault="009757D7">
            <w:pPr>
              <w:widowControl/>
              <w:jc w:val="left"/>
              <w:rPr>
                <w:rFonts w:ascii="Times New Roman" w:eastAsia="仿宋_GB2312" w:hAnsi="Times New Roman" w:cs="Times New Roman"/>
                <w:b/>
                <w:bCs/>
                <w:kern w:val="0"/>
                <w:sz w:val="24"/>
                <w:szCs w:val="24"/>
              </w:rPr>
            </w:pPr>
          </w:p>
        </w:tc>
        <w:tc>
          <w:tcPr>
            <w:tcW w:w="912" w:type="dxa"/>
            <w:vMerge/>
            <w:tcBorders>
              <w:top w:val="single" w:sz="4" w:space="0" w:color="auto"/>
              <w:left w:val="single" w:sz="4" w:space="0" w:color="auto"/>
              <w:bottom w:val="single" w:sz="4" w:space="0" w:color="auto"/>
              <w:right w:val="single" w:sz="4" w:space="0" w:color="auto"/>
            </w:tcBorders>
            <w:vAlign w:val="center"/>
          </w:tcPr>
          <w:p w14:paraId="56E716C1" w14:textId="77777777" w:rsidR="009757D7" w:rsidRDefault="009757D7">
            <w:pPr>
              <w:widowControl/>
              <w:jc w:val="left"/>
              <w:rPr>
                <w:rFonts w:ascii="Times New Roman" w:eastAsia="仿宋_GB2312" w:hAnsi="Times New Roman" w:cs="Times New Roman"/>
                <w:b/>
                <w:bCs/>
                <w:kern w:val="0"/>
                <w:sz w:val="24"/>
                <w:szCs w:val="24"/>
              </w:rPr>
            </w:pPr>
          </w:p>
        </w:tc>
        <w:tc>
          <w:tcPr>
            <w:tcW w:w="2275" w:type="dxa"/>
            <w:vMerge/>
            <w:tcBorders>
              <w:top w:val="single" w:sz="4" w:space="0" w:color="auto"/>
              <w:left w:val="single" w:sz="4" w:space="0" w:color="auto"/>
              <w:bottom w:val="single" w:sz="4" w:space="0" w:color="auto"/>
              <w:right w:val="single" w:sz="4" w:space="0" w:color="auto"/>
            </w:tcBorders>
            <w:vAlign w:val="center"/>
          </w:tcPr>
          <w:p w14:paraId="7A60CD9D" w14:textId="77777777" w:rsidR="009757D7" w:rsidRDefault="009757D7">
            <w:pPr>
              <w:widowControl/>
              <w:jc w:val="left"/>
              <w:rPr>
                <w:rFonts w:ascii="Times New Roman" w:eastAsia="仿宋_GB2312" w:hAnsi="Times New Roman" w:cs="Times New Roman"/>
                <w:b/>
                <w:bCs/>
                <w:kern w:val="0"/>
                <w:sz w:val="24"/>
                <w:szCs w:val="24"/>
              </w:rPr>
            </w:pPr>
          </w:p>
        </w:tc>
      </w:tr>
      <w:tr w:rsidR="009757D7" w14:paraId="624D383D" w14:textId="77777777">
        <w:trPr>
          <w:trHeight w:val="595"/>
          <w:jc w:val="center"/>
        </w:trPr>
        <w:tc>
          <w:tcPr>
            <w:tcW w:w="2001" w:type="dxa"/>
            <w:vMerge/>
            <w:tcBorders>
              <w:top w:val="single" w:sz="4" w:space="0" w:color="auto"/>
              <w:left w:val="single" w:sz="4" w:space="0" w:color="auto"/>
              <w:bottom w:val="single" w:sz="4" w:space="0" w:color="auto"/>
              <w:right w:val="single" w:sz="4" w:space="0" w:color="auto"/>
            </w:tcBorders>
            <w:vAlign w:val="center"/>
          </w:tcPr>
          <w:p w14:paraId="6500E76C" w14:textId="77777777" w:rsidR="009757D7" w:rsidRDefault="009757D7">
            <w:pPr>
              <w:widowControl/>
              <w:jc w:val="left"/>
              <w:rPr>
                <w:rFonts w:ascii="Times New Roman" w:eastAsia="仿宋_GB2312" w:hAnsi="Times New Roman" w:cs="Times New Roman"/>
                <w:kern w:val="0"/>
                <w:sz w:val="24"/>
                <w:szCs w:val="24"/>
              </w:rPr>
            </w:pPr>
          </w:p>
        </w:tc>
        <w:tc>
          <w:tcPr>
            <w:tcW w:w="4296" w:type="dxa"/>
            <w:vMerge/>
            <w:tcBorders>
              <w:top w:val="nil"/>
              <w:left w:val="single" w:sz="4" w:space="0" w:color="auto"/>
              <w:bottom w:val="single" w:sz="4" w:space="0" w:color="auto"/>
              <w:right w:val="single" w:sz="4" w:space="0" w:color="auto"/>
            </w:tcBorders>
            <w:vAlign w:val="center"/>
          </w:tcPr>
          <w:p w14:paraId="6EBAF977" w14:textId="77777777" w:rsidR="009757D7" w:rsidRDefault="009757D7">
            <w:pPr>
              <w:widowControl/>
              <w:jc w:val="left"/>
              <w:rPr>
                <w:rFonts w:ascii="Times New Roman" w:eastAsia="仿宋_GB2312" w:hAnsi="Times New Roman" w:cs="Times New Roman"/>
                <w:kern w:val="0"/>
                <w:sz w:val="24"/>
                <w:szCs w:val="24"/>
              </w:rPr>
            </w:pPr>
          </w:p>
        </w:tc>
        <w:tc>
          <w:tcPr>
            <w:tcW w:w="1454" w:type="dxa"/>
            <w:vMerge/>
            <w:tcBorders>
              <w:top w:val="single" w:sz="4" w:space="0" w:color="auto"/>
              <w:left w:val="single" w:sz="4" w:space="0" w:color="auto"/>
              <w:bottom w:val="single" w:sz="4" w:space="0" w:color="auto"/>
              <w:right w:val="single" w:sz="4" w:space="0" w:color="auto"/>
            </w:tcBorders>
            <w:vAlign w:val="center"/>
          </w:tcPr>
          <w:p w14:paraId="16014544" w14:textId="77777777" w:rsidR="009757D7" w:rsidRDefault="009757D7">
            <w:pPr>
              <w:widowControl/>
              <w:jc w:val="left"/>
              <w:rPr>
                <w:rFonts w:ascii="Times New Roman" w:eastAsia="仿宋_GB2312" w:hAnsi="Times New Roman" w:cs="Times New Roman"/>
                <w:kern w:val="0"/>
                <w:sz w:val="24"/>
                <w:szCs w:val="24"/>
              </w:rPr>
            </w:pPr>
          </w:p>
        </w:tc>
        <w:tc>
          <w:tcPr>
            <w:tcW w:w="911" w:type="dxa"/>
            <w:vMerge/>
            <w:tcBorders>
              <w:top w:val="single" w:sz="4" w:space="0" w:color="auto"/>
              <w:left w:val="single" w:sz="4" w:space="0" w:color="auto"/>
              <w:bottom w:val="single" w:sz="4" w:space="0" w:color="auto"/>
              <w:right w:val="single" w:sz="4" w:space="0" w:color="auto"/>
            </w:tcBorders>
            <w:vAlign w:val="center"/>
          </w:tcPr>
          <w:p w14:paraId="49CAFF12" w14:textId="77777777" w:rsidR="009757D7" w:rsidRDefault="009757D7">
            <w:pPr>
              <w:widowControl/>
              <w:jc w:val="left"/>
              <w:rPr>
                <w:rFonts w:ascii="Times New Roman" w:eastAsia="仿宋_GB2312" w:hAnsi="Times New Roman" w:cs="Times New Roman"/>
                <w:kern w:val="0"/>
                <w:sz w:val="24"/>
                <w:szCs w:val="24"/>
              </w:rPr>
            </w:pPr>
          </w:p>
        </w:tc>
        <w:tc>
          <w:tcPr>
            <w:tcW w:w="911" w:type="dxa"/>
            <w:vMerge/>
            <w:tcBorders>
              <w:top w:val="single" w:sz="4" w:space="0" w:color="auto"/>
              <w:left w:val="single" w:sz="4" w:space="0" w:color="auto"/>
              <w:bottom w:val="single" w:sz="4" w:space="0" w:color="auto"/>
              <w:right w:val="single" w:sz="4" w:space="0" w:color="auto"/>
            </w:tcBorders>
            <w:vAlign w:val="center"/>
          </w:tcPr>
          <w:p w14:paraId="0BA82651" w14:textId="77777777" w:rsidR="009757D7" w:rsidRDefault="009757D7">
            <w:pPr>
              <w:widowControl/>
              <w:jc w:val="left"/>
              <w:rPr>
                <w:rFonts w:ascii="Times New Roman" w:eastAsia="仿宋_GB2312" w:hAnsi="Times New Roman" w:cs="Times New Roman"/>
                <w:kern w:val="0"/>
                <w:sz w:val="24"/>
                <w:szCs w:val="24"/>
              </w:rPr>
            </w:pPr>
          </w:p>
        </w:tc>
        <w:tc>
          <w:tcPr>
            <w:tcW w:w="1454" w:type="dxa"/>
            <w:vMerge/>
            <w:tcBorders>
              <w:top w:val="single" w:sz="4" w:space="0" w:color="auto"/>
              <w:left w:val="single" w:sz="4" w:space="0" w:color="auto"/>
              <w:bottom w:val="single" w:sz="4" w:space="0" w:color="auto"/>
              <w:right w:val="single" w:sz="4" w:space="0" w:color="auto"/>
            </w:tcBorders>
            <w:vAlign w:val="center"/>
          </w:tcPr>
          <w:p w14:paraId="4CD29D8F" w14:textId="77777777" w:rsidR="009757D7" w:rsidRDefault="009757D7">
            <w:pPr>
              <w:widowControl/>
              <w:jc w:val="left"/>
              <w:rPr>
                <w:rFonts w:ascii="Times New Roman" w:eastAsia="仿宋_GB2312" w:hAnsi="Times New Roman" w:cs="Times New Roman"/>
                <w:kern w:val="0"/>
                <w:sz w:val="24"/>
                <w:szCs w:val="24"/>
              </w:rPr>
            </w:pPr>
          </w:p>
        </w:tc>
        <w:tc>
          <w:tcPr>
            <w:tcW w:w="912" w:type="dxa"/>
            <w:vMerge/>
            <w:tcBorders>
              <w:top w:val="single" w:sz="4" w:space="0" w:color="auto"/>
              <w:left w:val="single" w:sz="4" w:space="0" w:color="auto"/>
              <w:bottom w:val="single" w:sz="4" w:space="0" w:color="auto"/>
              <w:right w:val="single" w:sz="4" w:space="0" w:color="auto"/>
            </w:tcBorders>
            <w:vAlign w:val="center"/>
          </w:tcPr>
          <w:p w14:paraId="46F35043" w14:textId="77777777" w:rsidR="009757D7" w:rsidRDefault="009757D7">
            <w:pPr>
              <w:widowControl/>
              <w:jc w:val="left"/>
              <w:rPr>
                <w:rFonts w:ascii="Times New Roman" w:eastAsia="仿宋_GB2312" w:hAnsi="Times New Roman" w:cs="Times New Roman"/>
                <w:kern w:val="0"/>
                <w:sz w:val="24"/>
                <w:szCs w:val="24"/>
              </w:rPr>
            </w:pPr>
          </w:p>
        </w:tc>
        <w:tc>
          <w:tcPr>
            <w:tcW w:w="2275" w:type="dxa"/>
            <w:vMerge/>
            <w:tcBorders>
              <w:top w:val="single" w:sz="4" w:space="0" w:color="auto"/>
              <w:left w:val="single" w:sz="4" w:space="0" w:color="auto"/>
              <w:bottom w:val="single" w:sz="4" w:space="0" w:color="auto"/>
              <w:right w:val="single" w:sz="4" w:space="0" w:color="auto"/>
            </w:tcBorders>
            <w:vAlign w:val="center"/>
          </w:tcPr>
          <w:p w14:paraId="7F5B07F5" w14:textId="77777777" w:rsidR="009757D7" w:rsidRDefault="009757D7">
            <w:pPr>
              <w:widowControl/>
              <w:jc w:val="left"/>
              <w:rPr>
                <w:rFonts w:ascii="Times New Roman" w:eastAsia="仿宋_GB2312" w:hAnsi="Times New Roman" w:cs="Times New Roman"/>
                <w:kern w:val="0"/>
                <w:sz w:val="24"/>
                <w:szCs w:val="24"/>
              </w:rPr>
            </w:pPr>
          </w:p>
        </w:tc>
      </w:tr>
      <w:tr w:rsidR="009757D7" w14:paraId="4DC721F4" w14:textId="77777777">
        <w:trPr>
          <w:trHeight w:val="595"/>
          <w:jc w:val="center"/>
        </w:trPr>
        <w:tc>
          <w:tcPr>
            <w:tcW w:w="62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7736E47"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栏次</w:t>
            </w:r>
          </w:p>
        </w:tc>
        <w:tc>
          <w:tcPr>
            <w:tcW w:w="1454" w:type="dxa"/>
            <w:tcBorders>
              <w:top w:val="nil"/>
              <w:left w:val="nil"/>
              <w:bottom w:val="single" w:sz="4" w:space="0" w:color="auto"/>
              <w:right w:val="single" w:sz="4" w:space="0" w:color="auto"/>
            </w:tcBorders>
            <w:shd w:val="clear" w:color="000000" w:fill="FFFFFF"/>
            <w:vAlign w:val="center"/>
          </w:tcPr>
          <w:p w14:paraId="325A65C5"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911" w:type="dxa"/>
            <w:tcBorders>
              <w:top w:val="nil"/>
              <w:left w:val="nil"/>
              <w:bottom w:val="single" w:sz="4" w:space="0" w:color="auto"/>
              <w:right w:val="single" w:sz="4" w:space="0" w:color="auto"/>
            </w:tcBorders>
            <w:shd w:val="clear" w:color="000000" w:fill="FFFFFF"/>
            <w:vAlign w:val="center"/>
          </w:tcPr>
          <w:p w14:paraId="50FF1773"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911" w:type="dxa"/>
            <w:tcBorders>
              <w:top w:val="nil"/>
              <w:left w:val="nil"/>
              <w:bottom w:val="single" w:sz="4" w:space="0" w:color="auto"/>
              <w:right w:val="single" w:sz="4" w:space="0" w:color="auto"/>
            </w:tcBorders>
            <w:shd w:val="clear" w:color="000000" w:fill="FFFFFF"/>
            <w:vAlign w:val="center"/>
          </w:tcPr>
          <w:p w14:paraId="65336B4B"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1454" w:type="dxa"/>
            <w:tcBorders>
              <w:top w:val="nil"/>
              <w:left w:val="nil"/>
              <w:bottom w:val="single" w:sz="4" w:space="0" w:color="auto"/>
              <w:right w:val="single" w:sz="4" w:space="0" w:color="auto"/>
            </w:tcBorders>
            <w:shd w:val="clear" w:color="000000" w:fill="FFFFFF"/>
            <w:vAlign w:val="center"/>
          </w:tcPr>
          <w:p w14:paraId="00A81842"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912" w:type="dxa"/>
            <w:tcBorders>
              <w:top w:val="nil"/>
              <w:left w:val="nil"/>
              <w:bottom w:val="single" w:sz="4" w:space="0" w:color="auto"/>
              <w:right w:val="single" w:sz="4" w:space="0" w:color="auto"/>
            </w:tcBorders>
            <w:shd w:val="clear" w:color="000000" w:fill="FFFFFF"/>
            <w:vAlign w:val="center"/>
          </w:tcPr>
          <w:p w14:paraId="4BB740B1"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c>
          <w:tcPr>
            <w:tcW w:w="2275" w:type="dxa"/>
            <w:tcBorders>
              <w:top w:val="nil"/>
              <w:left w:val="nil"/>
              <w:bottom w:val="single" w:sz="4" w:space="0" w:color="auto"/>
              <w:right w:val="single" w:sz="4" w:space="0" w:color="auto"/>
            </w:tcBorders>
            <w:shd w:val="clear" w:color="000000" w:fill="FFFFFF"/>
            <w:vAlign w:val="center"/>
          </w:tcPr>
          <w:p w14:paraId="5039A04A"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6</w:t>
            </w:r>
          </w:p>
        </w:tc>
      </w:tr>
      <w:tr w:rsidR="009757D7" w14:paraId="1FCC8312" w14:textId="77777777">
        <w:trPr>
          <w:trHeight w:val="595"/>
          <w:jc w:val="center"/>
        </w:trPr>
        <w:tc>
          <w:tcPr>
            <w:tcW w:w="62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B6E7D22"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合计</w:t>
            </w:r>
          </w:p>
        </w:tc>
        <w:tc>
          <w:tcPr>
            <w:tcW w:w="1454" w:type="dxa"/>
            <w:tcBorders>
              <w:top w:val="nil"/>
              <w:left w:val="nil"/>
              <w:bottom w:val="single" w:sz="4" w:space="0" w:color="auto"/>
              <w:right w:val="single" w:sz="4" w:space="0" w:color="auto"/>
            </w:tcBorders>
            <w:shd w:val="clear" w:color="auto" w:fill="auto"/>
            <w:vAlign w:val="center"/>
          </w:tcPr>
          <w:p w14:paraId="08C365FC"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1198.82</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4B2C25ED"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1087</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77B7C378"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111.82</w:t>
            </w: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5FD2D2A5"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35E7EE1E"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1DA6B723"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9757D7" w14:paraId="7B54F86B" w14:textId="77777777">
        <w:trPr>
          <w:trHeight w:val="595"/>
          <w:jc w:val="center"/>
        </w:trPr>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tcPr>
          <w:p w14:paraId="03CD1CB7"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2050201</w:t>
            </w:r>
          </w:p>
        </w:tc>
        <w:tc>
          <w:tcPr>
            <w:tcW w:w="4296" w:type="dxa"/>
            <w:tcBorders>
              <w:top w:val="nil"/>
              <w:left w:val="nil"/>
              <w:bottom w:val="single" w:sz="4" w:space="0" w:color="auto"/>
              <w:right w:val="single" w:sz="4" w:space="0" w:color="auto"/>
            </w:tcBorders>
            <w:shd w:val="clear" w:color="000000" w:fill="FFFFFF"/>
            <w:vAlign w:val="center"/>
          </w:tcPr>
          <w:p w14:paraId="6ED33D6B"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学前教育</w:t>
            </w:r>
          </w:p>
        </w:tc>
        <w:tc>
          <w:tcPr>
            <w:tcW w:w="1454" w:type="dxa"/>
            <w:tcBorders>
              <w:top w:val="nil"/>
              <w:left w:val="nil"/>
              <w:bottom w:val="single" w:sz="4" w:space="0" w:color="auto"/>
              <w:right w:val="single" w:sz="4" w:space="0" w:color="auto"/>
            </w:tcBorders>
            <w:shd w:val="clear" w:color="auto" w:fill="auto"/>
            <w:vAlign w:val="center"/>
          </w:tcPr>
          <w:p w14:paraId="38E820C4"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3.34</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3C3DD273"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3.34</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2ABF580D"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09A1AF23"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1AC87EF9"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18BBE536"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9757D7" w14:paraId="0FE9D66F" w14:textId="77777777">
        <w:trPr>
          <w:trHeight w:val="595"/>
          <w:jc w:val="center"/>
        </w:trPr>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tcPr>
          <w:p w14:paraId="05CB1CBB"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2050202</w:t>
            </w:r>
          </w:p>
        </w:tc>
        <w:tc>
          <w:tcPr>
            <w:tcW w:w="4296" w:type="dxa"/>
            <w:tcBorders>
              <w:top w:val="nil"/>
              <w:left w:val="nil"/>
              <w:bottom w:val="single" w:sz="4" w:space="0" w:color="auto"/>
              <w:right w:val="single" w:sz="4" w:space="0" w:color="auto"/>
            </w:tcBorders>
            <w:shd w:val="clear" w:color="000000" w:fill="FFFFFF"/>
            <w:vAlign w:val="center"/>
          </w:tcPr>
          <w:p w14:paraId="5C19EF26"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小学教育</w:t>
            </w:r>
          </w:p>
        </w:tc>
        <w:tc>
          <w:tcPr>
            <w:tcW w:w="1454" w:type="dxa"/>
            <w:tcBorders>
              <w:top w:val="nil"/>
              <w:left w:val="nil"/>
              <w:bottom w:val="single" w:sz="4" w:space="0" w:color="auto"/>
              <w:right w:val="single" w:sz="4" w:space="0" w:color="auto"/>
            </w:tcBorders>
            <w:shd w:val="clear" w:color="auto" w:fill="auto"/>
            <w:vAlign w:val="center"/>
          </w:tcPr>
          <w:p w14:paraId="69F86E00"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17.83</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7AA0F719"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17.83</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0C347904"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5413368A"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00202CCB"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6D63275C"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9757D7" w14:paraId="4A261C57" w14:textId="77777777">
        <w:trPr>
          <w:trHeight w:val="595"/>
          <w:jc w:val="center"/>
        </w:trPr>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tcPr>
          <w:p w14:paraId="18D4124E"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2050203</w:t>
            </w:r>
          </w:p>
        </w:tc>
        <w:tc>
          <w:tcPr>
            <w:tcW w:w="4296" w:type="dxa"/>
            <w:tcBorders>
              <w:top w:val="nil"/>
              <w:left w:val="nil"/>
              <w:bottom w:val="single" w:sz="4" w:space="0" w:color="auto"/>
              <w:right w:val="single" w:sz="4" w:space="0" w:color="auto"/>
            </w:tcBorders>
            <w:shd w:val="clear" w:color="000000" w:fill="FFFFFF"/>
            <w:vAlign w:val="center"/>
          </w:tcPr>
          <w:p w14:paraId="1ACEF3BC"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初中教育</w:t>
            </w:r>
          </w:p>
        </w:tc>
        <w:tc>
          <w:tcPr>
            <w:tcW w:w="1454" w:type="dxa"/>
            <w:tcBorders>
              <w:top w:val="nil"/>
              <w:left w:val="nil"/>
              <w:bottom w:val="single" w:sz="4" w:space="0" w:color="auto"/>
              <w:right w:val="single" w:sz="4" w:space="0" w:color="auto"/>
            </w:tcBorders>
            <w:shd w:val="clear" w:color="auto" w:fill="auto"/>
            <w:vAlign w:val="center"/>
          </w:tcPr>
          <w:p w14:paraId="10692C05"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1030.28</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2DCA828D"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918.46</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4CFF20AE"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111.82</w:t>
            </w: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72959BA9"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7081842C"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33B88DD6"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9757D7" w14:paraId="4F2BCD22" w14:textId="77777777">
        <w:trPr>
          <w:trHeight w:val="595"/>
          <w:jc w:val="center"/>
        </w:trPr>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tcPr>
          <w:p w14:paraId="331A0807"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2080502</w:t>
            </w:r>
          </w:p>
        </w:tc>
        <w:tc>
          <w:tcPr>
            <w:tcW w:w="4296" w:type="dxa"/>
            <w:tcBorders>
              <w:top w:val="nil"/>
              <w:left w:val="nil"/>
              <w:bottom w:val="single" w:sz="4" w:space="0" w:color="auto"/>
              <w:right w:val="single" w:sz="4" w:space="0" w:color="auto"/>
            </w:tcBorders>
            <w:shd w:val="clear" w:color="000000" w:fill="FFFFFF"/>
            <w:vAlign w:val="center"/>
          </w:tcPr>
          <w:p w14:paraId="08B2C6E5"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事业单位离退休</w:t>
            </w:r>
          </w:p>
        </w:tc>
        <w:tc>
          <w:tcPr>
            <w:tcW w:w="1454" w:type="dxa"/>
            <w:tcBorders>
              <w:top w:val="nil"/>
              <w:left w:val="nil"/>
              <w:bottom w:val="single" w:sz="4" w:space="0" w:color="auto"/>
              <w:right w:val="single" w:sz="4" w:space="0" w:color="auto"/>
            </w:tcBorders>
            <w:shd w:val="clear" w:color="auto" w:fill="auto"/>
            <w:vAlign w:val="center"/>
          </w:tcPr>
          <w:p w14:paraId="4D84E435"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3.13</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7E3394C0"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3.13</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1BDE7F3D"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41C419CE"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1B1EDB17"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09C7C060"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9757D7" w14:paraId="26911005" w14:textId="77777777">
        <w:trPr>
          <w:trHeight w:val="595"/>
          <w:jc w:val="center"/>
        </w:trPr>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tcPr>
          <w:p w14:paraId="5E697C46"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2080505</w:t>
            </w:r>
          </w:p>
        </w:tc>
        <w:tc>
          <w:tcPr>
            <w:tcW w:w="4296" w:type="dxa"/>
            <w:tcBorders>
              <w:top w:val="nil"/>
              <w:left w:val="nil"/>
              <w:bottom w:val="single" w:sz="4" w:space="0" w:color="auto"/>
              <w:right w:val="single" w:sz="4" w:space="0" w:color="auto"/>
            </w:tcBorders>
            <w:shd w:val="clear" w:color="000000" w:fill="FFFFFF"/>
            <w:vAlign w:val="center"/>
          </w:tcPr>
          <w:p w14:paraId="0FD16AFD"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机关事业单位基本养老保险缴费支出</w:t>
            </w:r>
          </w:p>
        </w:tc>
        <w:tc>
          <w:tcPr>
            <w:tcW w:w="1454" w:type="dxa"/>
            <w:tcBorders>
              <w:top w:val="nil"/>
              <w:left w:val="nil"/>
              <w:bottom w:val="single" w:sz="4" w:space="0" w:color="auto"/>
              <w:right w:val="single" w:sz="4" w:space="0" w:color="auto"/>
            </w:tcBorders>
            <w:shd w:val="clear" w:color="auto" w:fill="auto"/>
            <w:vAlign w:val="center"/>
          </w:tcPr>
          <w:p w14:paraId="7002326A"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100.93</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1F5509CA"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100.93</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1C6558D6"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770DC409"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6626733F"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6C2019F7"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9757D7" w14:paraId="7B1E5CCC" w14:textId="77777777">
        <w:trPr>
          <w:trHeight w:val="595"/>
          <w:jc w:val="center"/>
        </w:trPr>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tcPr>
          <w:p w14:paraId="262049E3"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2101102</w:t>
            </w:r>
          </w:p>
        </w:tc>
        <w:tc>
          <w:tcPr>
            <w:tcW w:w="4296" w:type="dxa"/>
            <w:tcBorders>
              <w:top w:val="nil"/>
              <w:left w:val="nil"/>
              <w:bottom w:val="single" w:sz="4" w:space="0" w:color="auto"/>
              <w:right w:val="single" w:sz="4" w:space="0" w:color="auto"/>
            </w:tcBorders>
            <w:shd w:val="clear" w:color="000000" w:fill="FFFFFF"/>
            <w:vAlign w:val="center"/>
          </w:tcPr>
          <w:p w14:paraId="3FBF5A8A"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hint="eastAsia"/>
                <w:kern w:val="0"/>
                <w:sz w:val="24"/>
                <w:szCs w:val="24"/>
              </w:rPr>
              <w:t>事业单位医疗</w:t>
            </w:r>
          </w:p>
        </w:tc>
        <w:tc>
          <w:tcPr>
            <w:tcW w:w="1454" w:type="dxa"/>
            <w:tcBorders>
              <w:top w:val="nil"/>
              <w:left w:val="nil"/>
              <w:bottom w:val="single" w:sz="4" w:space="0" w:color="auto"/>
              <w:right w:val="single" w:sz="4" w:space="0" w:color="auto"/>
            </w:tcBorders>
            <w:shd w:val="clear" w:color="auto" w:fill="auto"/>
            <w:vAlign w:val="center"/>
          </w:tcPr>
          <w:p w14:paraId="2B012824"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43.31</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666DB5E8"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43.31</w:t>
            </w:r>
            <w:r>
              <w:rPr>
                <w:rFonts w:ascii="Times New Roman" w:eastAsia="仿宋_GB2312" w:hAnsi="Times New Roman" w:cs="Times New Roman"/>
                <w:kern w:val="0"/>
                <w:sz w:val="24"/>
                <w:szCs w:val="24"/>
              </w:rPr>
              <w:t xml:space="preserve">　</w:t>
            </w:r>
          </w:p>
        </w:tc>
        <w:tc>
          <w:tcPr>
            <w:tcW w:w="911" w:type="dxa"/>
            <w:tcBorders>
              <w:top w:val="nil"/>
              <w:left w:val="nil"/>
              <w:bottom w:val="single" w:sz="4" w:space="0" w:color="auto"/>
              <w:right w:val="single" w:sz="4" w:space="0" w:color="auto"/>
            </w:tcBorders>
            <w:shd w:val="clear" w:color="auto" w:fill="auto"/>
            <w:vAlign w:val="center"/>
          </w:tcPr>
          <w:p w14:paraId="19E87467"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1454" w:type="dxa"/>
            <w:tcBorders>
              <w:top w:val="nil"/>
              <w:left w:val="nil"/>
              <w:bottom w:val="single" w:sz="4" w:space="0" w:color="auto"/>
              <w:right w:val="single" w:sz="4" w:space="0" w:color="auto"/>
            </w:tcBorders>
            <w:shd w:val="clear" w:color="auto" w:fill="auto"/>
            <w:vAlign w:val="center"/>
          </w:tcPr>
          <w:p w14:paraId="05C65535"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12" w:type="dxa"/>
            <w:tcBorders>
              <w:top w:val="nil"/>
              <w:left w:val="nil"/>
              <w:bottom w:val="single" w:sz="4" w:space="0" w:color="auto"/>
              <w:right w:val="single" w:sz="4" w:space="0" w:color="auto"/>
            </w:tcBorders>
            <w:shd w:val="clear" w:color="auto" w:fill="auto"/>
            <w:vAlign w:val="center"/>
          </w:tcPr>
          <w:p w14:paraId="24BF982A"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75" w:type="dxa"/>
            <w:tcBorders>
              <w:top w:val="nil"/>
              <w:left w:val="nil"/>
              <w:bottom w:val="single" w:sz="4" w:space="0" w:color="auto"/>
              <w:right w:val="single" w:sz="4" w:space="0" w:color="auto"/>
            </w:tcBorders>
            <w:shd w:val="clear" w:color="auto" w:fill="auto"/>
            <w:vAlign w:val="center"/>
          </w:tcPr>
          <w:p w14:paraId="653D48CA" w14:textId="77777777" w:rsidR="009757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bl>
    <w:p w14:paraId="56DB0222" w14:textId="77777777" w:rsidR="009757D7" w:rsidRDefault="00000000">
      <w:pPr>
        <w:widowControl/>
        <w:spacing w:before="120"/>
        <w:jc w:val="left"/>
        <w:rPr>
          <w:rFonts w:ascii="Times New Roman" w:eastAsia="方正小标宋_GBK" w:hAnsi="Times New Roman" w:cs="Times New Roman"/>
          <w:color w:val="000000"/>
          <w:kern w:val="0"/>
          <w:sz w:val="36"/>
          <w:szCs w:val="21"/>
        </w:rPr>
      </w:pPr>
      <w:r>
        <w:rPr>
          <w:rFonts w:ascii="Times New Roman" w:eastAsia="仿宋_GB2312" w:hAnsi="Times New Roman" w:cs="Times New Roman"/>
          <w:kern w:val="0"/>
          <w:sz w:val="24"/>
          <w:szCs w:val="24"/>
        </w:rPr>
        <w:lastRenderedPageBreak/>
        <w:t>注：本表反映部门本年度各项支出情况。</w:t>
      </w:r>
    </w:p>
    <w:p w14:paraId="2AEDAE4A" w14:textId="77777777" w:rsidR="009757D7" w:rsidRDefault="00000000">
      <w:pPr>
        <w:widowControl/>
        <w:tabs>
          <w:tab w:val="left" w:pos="3595"/>
          <w:tab w:val="left" w:pos="4031"/>
          <w:tab w:val="left" w:pos="5605"/>
          <w:tab w:val="left" w:pos="9152"/>
          <w:tab w:val="left" w:pos="9587"/>
          <w:tab w:val="left" w:pos="11160"/>
          <w:tab w:val="left" w:pos="12554"/>
          <w:tab w:val="left" w:pos="13948"/>
        </w:tabs>
        <w:jc w:val="right"/>
        <w:rPr>
          <w:rFonts w:ascii="Times New Roman" w:eastAsia="宋体" w:hAnsi="Times New Roman" w:cs="Times New Roman"/>
          <w:kern w:val="0"/>
          <w:sz w:val="24"/>
          <w:szCs w:val="24"/>
        </w:rPr>
      </w:pPr>
      <w:bookmarkStart w:id="0" w:name="RANGE!A1:I22"/>
      <w:bookmarkStart w:id="1" w:name="RANGE!A1:F16"/>
      <w:bookmarkEnd w:id="0"/>
      <w:r>
        <w:rPr>
          <w:rFonts w:ascii="Times New Roman" w:eastAsia="黑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p>
    <w:p w14:paraId="7B4421D9" w14:textId="77777777" w:rsidR="009757D7" w:rsidRDefault="009757D7">
      <w:pPr>
        <w:widowControl/>
        <w:spacing w:line="400" w:lineRule="exact"/>
        <w:jc w:val="center"/>
        <w:textAlignment w:val="center"/>
        <w:rPr>
          <w:rFonts w:ascii="Times New Roman" w:eastAsia="黑体" w:hAnsi="Times New Roman" w:cs="Times New Roman"/>
          <w:color w:val="000000"/>
          <w:kern w:val="0"/>
          <w:sz w:val="32"/>
          <w:szCs w:val="32"/>
          <w:lang w:bidi="ar"/>
        </w:rPr>
      </w:pPr>
    </w:p>
    <w:p w14:paraId="7FD38148"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财政拨款收入支出决算总表</w:t>
      </w:r>
    </w:p>
    <w:p w14:paraId="7013A64F" w14:textId="77777777" w:rsidR="009757D7" w:rsidRDefault="00000000">
      <w:pPr>
        <w:widowControl/>
        <w:tabs>
          <w:tab w:val="left" w:pos="3595"/>
          <w:tab w:val="left" w:pos="4031"/>
          <w:tab w:val="left" w:pos="5109"/>
          <w:tab w:val="left" w:pos="9152"/>
          <w:tab w:val="left" w:pos="9587"/>
          <w:tab w:val="left" w:pos="11160"/>
          <w:tab w:val="left" w:pos="12554"/>
          <w:tab w:val="left" w:pos="13948"/>
        </w:tabs>
        <w:jc w:val="center"/>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04</w:t>
      </w:r>
      <w:r>
        <w:rPr>
          <w:rFonts w:ascii="Times New Roman" w:eastAsia="仿宋_GB2312" w:hAnsi="Times New Roman" w:cs="Times New Roman"/>
          <w:color w:val="000000"/>
          <w:kern w:val="0"/>
          <w:sz w:val="20"/>
          <w:szCs w:val="20"/>
        </w:rPr>
        <w:t>表</w:t>
      </w:r>
    </w:p>
    <w:p w14:paraId="3CE007FB" w14:textId="77777777" w:rsidR="009757D7" w:rsidRDefault="00000000">
      <w:pPr>
        <w:widowControl/>
        <w:tabs>
          <w:tab w:val="left" w:pos="3595"/>
          <w:tab w:val="left" w:pos="4031"/>
          <w:tab w:val="left" w:pos="5109"/>
          <w:tab w:val="left" w:pos="9152"/>
          <w:tab w:val="left" w:pos="9587"/>
          <w:tab w:val="left" w:pos="11160"/>
          <w:tab w:val="left" w:pos="12554"/>
          <w:tab w:val="left" w:pos="13948"/>
        </w:tabs>
        <w:jc w:val="center"/>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color w:val="000000"/>
          <w:kern w:val="0"/>
          <w:sz w:val="20"/>
          <w:szCs w:val="20"/>
        </w:rPr>
        <w:t>单位：万元</w:t>
      </w:r>
    </w:p>
    <w:tbl>
      <w:tblPr>
        <w:tblW w:w="14220" w:type="dxa"/>
        <w:jc w:val="center"/>
        <w:tblLayout w:type="fixed"/>
        <w:tblLook w:val="04A0" w:firstRow="1" w:lastRow="0" w:firstColumn="1" w:lastColumn="0" w:noHBand="0" w:noVBand="1"/>
      </w:tblPr>
      <w:tblGrid>
        <w:gridCol w:w="3516"/>
        <w:gridCol w:w="616"/>
        <w:gridCol w:w="931"/>
        <w:gridCol w:w="2636"/>
        <w:gridCol w:w="616"/>
        <w:gridCol w:w="931"/>
        <w:gridCol w:w="1807"/>
        <w:gridCol w:w="1530"/>
        <w:gridCol w:w="1637"/>
      </w:tblGrid>
      <w:tr w:rsidR="009757D7" w14:paraId="56FCE7BC" w14:textId="77777777">
        <w:trPr>
          <w:trHeight w:val="402"/>
          <w:jc w:val="center"/>
        </w:trPr>
        <w:tc>
          <w:tcPr>
            <w:tcW w:w="506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99EF595"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收入</w:t>
            </w:r>
          </w:p>
        </w:tc>
        <w:tc>
          <w:tcPr>
            <w:tcW w:w="9157" w:type="dxa"/>
            <w:gridSpan w:val="6"/>
            <w:tcBorders>
              <w:top w:val="single" w:sz="4" w:space="0" w:color="auto"/>
              <w:left w:val="nil"/>
              <w:bottom w:val="single" w:sz="4" w:space="0" w:color="auto"/>
              <w:right w:val="single" w:sz="4" w:space="0" w:color="auto"/>
            </w:tcBorders>
            <w:shd w:val="clear" w:color="000000" w:fill="FFFFFF"/>
            <w:vAlign w:val="center"/>
          </w:tcPr>
          <w:p w14:paraId="62404751"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支出</w:t>
            </w:r>
          </w:p>
        </w:tc>
      </w:tr>
      <w:tr w:rsidR="009757D7" w14:paraId="5108014E" w14:textId="77777777">
        <w:trPr>
          <w:trHeight w:val="630"/>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3F52F40F"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目</w:t>
            </w:r>
          </w:p>
        </w:tc>
        <w:tc>
          <w:tcPr>
            <w:tcW w:w="616" w:type="dxa"/>
            <w:tcBorders>
              <w:top w:val="nil"/>
              <w:left w:val="nil"/>
              <w:bottom w:val="single" w:sz="4" w:space="0" w:color="auto"/>
              <w:right w:val="single" w:sz="4" w:space="0" w:color="auto"/>
            </w:tcBorders>
            <w:shd w:val="clear" w:color="auto" w:fill="auto"/>
            <w:vAlign w:val="center"/>
          </w:tcPr>
          <w:p w14:paraId="6C69B857" w14:textId="77777777" w:rsidR="009757D7" w:rsidRDefault="00000000">
            <w:pPr>
              <w:widowControl/>
              <w:jc w:val="center"/>
              <w:rPr>
                <w:rFonts w:ascii="Times New Roman" w:eastAsia="仿宋_GB2312" w:hAnsi="Times New Roman" w:cs="Times New Roman"/>
                <w:kern w:val="0"/>
                <w:sz w:val="20"/>
                <w:szCs w:val="20"/>
              </w:rPr>
            </w:pPr>
            <w:r>
              <w:rPr>
                <w:rFonts w:ascii="Times New Roman" w:eastAsia="仿宋_GB2312" w:hAnsi="Times New Roman" w:cs="Times New Roman"/>
                <w:kern w:val="0"/>
                <w:sz w:val="20"/>
                <w:szCs w:val="20"/>
              </w:rPr>
              <w:t>行次</w:t>
            </w:r>
          </w:p>
        </w:tc>
        <w:tc>
          <w:tcPr>
            <w:tcW w:w="931" w:type="dxa"/>
            <w:tcBorders>
              <w:top w:val="nil"/>
              <w:left w:val="nil"/>
              <w:bottom w:val="single" w:sz="4" w:space="0" w:color="auto"/>
              <w:right w:val="single" w:sz="4" w:space="0" w:color="auto"/>
            </w:tcBorders>
            <w:shd w:val="clear" w:color="auto" w:fill="auto"/>
            <w:vAlign w:val="center"/>
          </w:tcPr>
          <w:p w14:paraId="2ED1DA17"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金额</w:t>
            </w:r>
          </w:p>
        </w:tc>
        <w:tc>
          <w:tcPr>
            <w:tcW w:w="2636" w:type="dxa"/>
            <w:tcBorders>
              <w:top w:val="nil"/>
              <w:left w:val="nil"/>
              <w:bottom w:val="single" w:sz="4" w:space="0" w:color="auto"/>
              <w:right w:val="single" w:sz="4" w:space="0" w:color="auto"/>
            </w:tcBorders>
            <w:shd w:val="clear" w:color="auto" w:fill="auto"/>
            <w:vAlign w:val="center"/>
          </w:tcPr>
          <w:p w14:paraId="43A88131"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目</w:t>
            </w:r>
          </w:p>
        </w:tc>
        <w:tc>
          <w:tcPr>
            <w:tcW w:w="616" w:type="dxa"/>
            <w:tcBorders>
              <w:top w:val="nil"/>
              <w:left w:val="nil"/>
              <w:bottom w:val="single" w:sz="4" w:space="0" w:color="auto"/>
              <w:right w:val="single" w:sz="4" w:space="0" w:color="auto"/>
            </w:tcBorders>
            <w:shd w:val="clear" w:color="auto" w:fill="auto"/>
            <w:vAlign w:val="center"/>
          </w:tcPr>
          <w:p w14:paraId="327110AA" w14:textId="77777777" w:rsidR="009757D7" w:rsidRDefault="00000000">
            <w:pPr>
              <w:widowControl/>
              <w:jc w:val="center"/>
              <w:rPr>
                <w:rFonts w:ascii="Times New Roman" w:eastAsia="仿宋_GB2312" w:hAnsi="Times New Roman" w:cs="Times New Roman"/>
                <w:kern w:val="0"/>
                <w:sz w:val="20"/>
                <w:szCs w:val="20"/>
              </w:rPr>
            </w:pPr>
            <w:r>
              <w:rPr>
                <w:rFonts w:ascii="Times New Roman" w:eastAsia="仿宋_GB2312" w:hAnsi="Times New Roman" w:cs="Times New Roman"/>
                <w:kern w:val="0"/>
                <w:sz w:val="20"/>
                <w:szCs w:val="20"/>
              </w:rPr>
              <w:t>行次</w:t>
            </w:r>
          </w:p>
        </w:tc>
        <w:tc>
          <w:tcPr>
            <w:tcW w:w="931" w:type="dxa"/>
            <w:tcBorders>
              <w:top w:val="nil"/>
              <w:left w:val="nil"/>
              <w:bottom w:val="single" w:sz="4" w:space="0" w:color="auto"/>
              <w:right w:val="single" w:sz="4" w:space="0" w:color="auto"/>
            </w:tcBorders>
            <w:shd w:val="clear" w:color="auto" w:fill="auto"/>
            <w:vAlign w:val="center"/>
          </w:tcPr>
          <w:p w14:paraId="369917C2"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合计</w:t>
            </w:r>
          </w:p>
        </w:tc>
        <w:tc>
          <w:tcPr>
            <w:tcW w:w="1807" w:type="dxa"/>
            <w:tcBorders>
              <w:top w:val="nil"/>
              <w:left w:val="nil"/>
              <w:bottom w:val="single" w:sz="4" w:space="0" w:color="auto"/>
              <w:right w:val="single" w:sz="4" w:space="0" w:color="auto"/>
            </w:tcBorders>
            <w:shd w:val="clear" w:color="auto" w:fill="auto"/>
            <w:vAlign w:val="center"/>
          </w:tcPr>
          <w:p w14:paraId="2A314AB0"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一般公共预算财政拨款</w:t>
            </w:r>
          </w:p>
        </w:tc>
        <w:tc>
          <w:tcPr>
            <w:tcW w:w="1530" w:type="dxa"/>
            <w:tcBorders>
              <w:top w:val="nil"/>
              <w:left w:val="nil"/>
              <w:bottom w:val="single" w:sz="4" w:space="0" w:color="auto"/>
              <w:right w:val="single" w:sz="4" w:space="0" w:color="auto"/>
            </w:tcBorders>
            <w:shd w:val="clear" w:color="auto" w:fill="auto"/>
            <w:vAlign w:val="center"/>
          </w:tcPr>
          <w:p w14:paraId="400B1A47"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政府性基金预算财政拨款</w:t>
            </w:r>
          </w:p>
        </w:tc>
        <w:tc>
          <w:tcPr>
            <w:tcW w:w="1637" w:type="dxa"/>
            <w:tcBorders>
              <w:top w:val="nil"/>
              <w:left w:val="nil"/>
              <w:bottom w:val="single" w:sz="4" w:space="0" w:color="auto"/>
              <w:right w:val="single" w:sz="4" w:space="0" w:color="auto"/>
            </w:tcBorders>
            <w:shd w:val="clear" w:color="auto" w:fill="auto"/>
            <w:vAlign w:val="center"/>
          </w:tcPr>
          <w:p w14:paraId="04FBF58E"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国有资本经营预算财政拨款</w:t>
            </w:r>
          </w:p>
        </w:tc>
      </w:tr>
      <w:tr w:rsidR="009757D7" w14:paraId="7049EDEB"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3B26FA6F"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次</w:t>
            </w:r>
          </w:p>
        </w:tc>
        <w:tc>
          <w:tcPr>
            <w:tcW w:w="616" w:type="dxa"/>
            <w:tcBorders>
              <w:top w:val="nil"/>
              <w:left w:val="nil"/>
              <w:bottom w:val="single" w:sz="4" w:space="0" w:color="auto"/>
              <w:right w:val="single" w:sz="4" w:space="0" w:color="auto"/>
            </w:tcBorders>
            <w:shd w:val="clear" w:color="auto" w:fill="auto"/>
            <w:vAlign w:val="center"/>
          </w:tcPr>
          <w:p w14:paraId="616239C8"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31" w:type="dxa"/>
            <w:tcBorders>
              <w:top w:val="nil"/>
              <w:left w:val="nil"/>
              <w:bottom w:val="single" w:sz="4" w:space="0" w:color="auto"/>
              <w:right w:val="single" w:sz="4" w:space="0" w:color="auto"/>
            </w:tcBorders>
            <w:shd w:val="clear" w:color="auto" w:fill="auto"/>
            <w:vAlign w:val="center"/>
          </w:tcPr>
          <w:p w14:paraId="104F961C"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2636" w:type="dxa"/>
            <w:tcBorders>
              <w:top w:val="nil"/>
              <w:left w:val="nil"/>
              <w:bottom w:val="single" w:sz="4" w:space="0" w:color="auto"/>
              <w:right w:val="single" w:sz="4" w:space="0" w:color="auto"/>
            </w:tcBorders>
            <w:shd w:val="clear" w:color="auto" w:fill="auto"/>
            <w:vAlign w:val="center"/>
          </w:tcPr>
          <w:p w14:paraId="583E6B97"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次</w:t>
            </w:r>
          </w:p>
        </w:tc>
        <w:tc>
          <w:tcPr>
            <w:tcW w:w="616" w:type="dxa"/>
            <w:tcBorders>
              <w:top w:val="nil"/>
              <w:left w:val="nil"/>
              <w:bottom w:val="single" w:sz="4" w:space="0" w:color="auto"/>
              <w:right w:val="single" w:sz="4" w:space="0" w:color="auto"/>
            </w:tcBorders>
            <w:shd w:val="clear" w:color="auto" w:fill="auto"/>
            <w:vAlign w:val="center"/>
          </w:tcPr>
          <w:p w14:paraId="6DB25B44"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31" w:type="dxa"/>
            <w:tcBorders>
              <w:top w:val="nil"/>
              <w:left w:val="nil"/>
              <w:bottom w:val="single" w:sz="4" w:space="0" w:color="auto"/>
              <w:right w:val="single" w:sz="4" w:space="0" w:color="auto"/>
            </w:tcBorders>
            <w:shd w:val="clear" w:color="auto" w:fill="auto"/>
            <w:vAlign w:val="center"/>
          </w:tcPr>
          <w:p w14:paraId="6E64309E"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1807" w:type="dxa"/>
            <w:tcBorders>
              <w:top w:val="nil"/>
              <w:left w:val="nil"/>
              <w:bottom w:val="single" w:sz="4" w:space="0" w:color="auto"/>
              <w:right w:val="single" w:sz="4" w:space="0" w:color="auto"/>
            </w:tcBorders>
            <w:shd w:val="clear" w:color="auto" w:fill="auto"/>
            <w:vAlign w:val="center"/>
          </w:tcPr>
          <w:p w14:paraId="14AA136A"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1530" w:type="dxa"/>
            <w:tcBorders>
              <w:top w:val="nil"/>
              <w:left w:val="nil"/>
              <w:bottom w:val="single" w:sz="4" w:space="0" w:color="auto"/>
              <w:right w:val="single" w:sz="4" w:space="0" w:color="auto"/>
            </w:tcBorders>
            <w:shd w:val="clear" w:color="auto" w:fill="auto"/>
            <w:vAlign w:val="center"/>
          </w:tcPr>
          <w:p w14:paraId="5BB78047"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1637" w:type="dxa"/>
            <w:tcBorders>
              <w:top w:val="nil"/>
              <w:left w:val="nil"/>
              <w:bottom w:val="single" w:sz="4" w:space="0" w:color="auto"/>
              <w:right w:val="single" w:sz="4" w:space="0" w:color="auto"/>
            </w:tcBorders>
            <w:shd w:val="clear" w:color="auto" w:fill="auto"/>
            <w:vAlign w:val="center"/>
          </w:tcPr>
          <w:p w14:paraId="29C11B88" w14:textId="77777777" w:rsidR="009757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r>
      <w:tr w:rsidR="009757D7" w14:paraId="6F51DF5A"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5F395571"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一、一般公共预算财政拨款</w:t>
            </w:r>
          </w:p>
        </w:tc>
        <w:tc>
          <w:tcPr>
            <w:tcW w:w="616" w:type="dxa"/>
            <w:tcBorders>
              <w:top w:val="nil"/>
              <w:left w:val="nil"/>
              <w:bottom w:val="single" w:sz="4" w:space="0" w:color="auto"/>
              <w:right w:val="single" w:sz="4" w:space="0" w:color="auto"/>
            </w:tcBorders>
            <w:shd w:val="clear" w:color="auto" w:fill="auto"/>
            <w:vAlign w:val="center"/>
          </w:tcPr>
          <w:p w14:paraId="358FC0AB"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p>
        </w:tc>
        <w:tc>
          <w:tcPr>
            <w:tcW w:w="931" w:type="dxa"/>
            <w:tcBorders>
              <w:top w:val="nil"/>
              <w:left w:val="nil"/>
              <w:bottom w:val="single" w:sz="4" w:space="0" w:color="auto"/>
              <w:right w:val="single" w:sz="4" w:space="0" w:color="auto"/>
            </w:tcBorders>
            <w:shd w:val="clear" w:color="auto" w:fill="auto"/>
            <w:vAlign w:val="center"/>
          </w:tcPr>
          <w:p w14:paraId="66DF3A2F"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1CC803A7"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一、一般公共服务支出</w:t>
            </w:r>
          </w:p>
        </w:tc>
        <w:tc>
          <w:tcPr>
            <w:tcW w:w="616" w:type="dxa"/>
            <w:tcBorders>
              <w:top w:val="nil"/>
              <w:left w:val="nil"/>
              <w:bottom w:val="single" w:sz="4" w:space="0" w:color="auto"/>
              <w:right w:val="single" w:sz="4" w:space="0" w:color="auto"/>
            </w:tcBorders>
            <w:shd w:val="clear" w:color="auto" w:fill="auto"/>
            <w:vAlign w:val="center"/>
          </w:tcPr>
          <w:p w14:paraId="4040EAB2"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15</w:t>
            </w:r>
          </w:p>
        </w:tc>
        <w:tc>
          <w:tcPr>
            <w:tcW w:w="931" w:type="dxa"/>
            <w:tcBorders>
              <w:top w:val="nil"/>
              <w:left w:val="nil"/>
              <w:bottom w:val="single" w:sz="4" w:space="0" w:color="auto"/>
              <w:right w:val="single" w:sz="4" w:space="0" w:color="auto"/>
            </w:tcBorders>
            <w:shd w:val="clear" w:color="auto" w:fill="auto"/>
            <w:vAlign w:val="center"/>
          </w:tcPr>
          <w:p w14:paraId="15787E0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4A8720A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3CFC0E77"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2CC3D1BC"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512512F2"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32F27988"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二、政府性基金预算财政拨款</w:t>
            </w:r>
          </w:p>
        </w:tc>
        <w:tc>
          <w:tcPr>
            <w:tcW w:w="616" w:type="dxa"/>
            <w:tcBorders>
              <w:top w:val="nil"/>
              <w:left w:val="nil"/>
              <w:bottom w:val="single" w:sz="4" w:space="0" w:color="auto"/>
              <w:right w:val="single" w:sz="4" w:space="0" w:color="auto"/>
            </w:tcBorders>
            <w:shd w:val="clear" w:color="auto" w:fill="auto"/>
            <w:vAlign w:val="center"/>
          </w:tcPr>
          <w:p w14:paraId="1B2D175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p>
        </w:tc>
        <w:tc>
          <w:tcPr>
            <w:tcW w:w="931" w:type="dxa"/>
            <w:tcBorders>
              <w:top w:val="nil"/>
              <w:left w:val="nil"/>
              <w:bottom w:val="single" w:sz="4" w:space="0" w:color="auto"/>
              <w:right w:val="single" w:sz="4" w:space="0" w:color="auto"/>
            </w:tcBorders>
            <w:shd w:val="clear" w:color="auto" w:fill="auto"/>
            <w:vAlign w:val="center"/>
          </w:tcPr>
          <w:p w14:paraId="2BE65D7F"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3F9D9DA4"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二、外交支出</w:t>
            </w:r>
          </w:p>
        </w:tc>
        <w:tc>
          <w:tcPr>
            <w:tcW w:w="616" w:type="dxa"/>
            <w:tcBorders>
              <w:top w:val="nil"/>
              <w:left w:val="nil"/>
              <w:bottom w:val="single" w:sz="4" w:space="0" w:color="auto"/>
              <w:right w:val="single" w:sz="4" w:space="0" w:color="auto"/>
            </w:tcBorders>
            <w:shd w:val="clear" w:color="auto" w:fill="auto"/>
            <w:vAlign w:val="center"/>
          </w:tcPr>
          <w:p w14:paraId="1CB5618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16</w:t>
            </w:r>
          </w:p>
        </w:tc>
        <w:tc>
          <w:tcPr>
            <w:tcW w:w="931" w:type="dxa"/>
            <w:tcBorders>
              <w:top w:val="nil"/>
              <w:left w:val="nil"/>
              <w:bottom w:val="single" w:sz="4" w:space="0" w:color="auto"/>
              <w:right w:val="single" w:sz="4" w:space="0" w:color="auto"/>
            </w:tcBorders>
            <w:shd w:val="clear" w:color="auto" w:fill="auto"/>
            <w:vAlign w:val="center"/>
          </w:tcPr>
          <w:p w14:paraId="756ABC9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1AD31E65"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3041BB45"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64BA10D8"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721A0F1C"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1654BE02"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三、国有资本经营预算财政拨款</w:t>
            </w:r>
          </w:p>
        </w:tc>
        <w:tc>
          <w:tcPr>
            <w:tcW w:w="616" w:type="dxa"/>
            <w:tcBorders>
              <w:top w:val="nil"/>
              <w:left w:val="nil"/>
              <w:bottom w:val="single" w:sz="4" w:space="0" w:color="auto"/>
              <w:right w:val="single" w:sz="4" w:space="0" w:color="auto"/>
            </w:tcBorders>
            <w:shd w:val="clear" w:color="auto" w:fill="auto"/>
            <w:vAlign w:val="center"/>
          </w:tcPr>
          <w:p w14:paraId="4C0A2260"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3</w:t>
            </w:r>
          </w:p>
        </w:tc>
        <w:tc>
          <w:tcPr>
            <w:tcW w:w="931" w:type="dxa"/>
            <w:tcBorders>
              <w:top w:val="nil"/>
              <w:left w:val="nil"/>
              <w:bottom w:val="single" w:sz="4" w:space="0" w:color="auto"/>
              <w:right w:val="single" w:sz="4" w:space="0" w:color="auto"/>
            </w:tcBorders>
            <w:shd w:val="clear" w:color="auto" w:fill="auto"/>
            <w:vAlign w:val="center"/>
          </w:tcPr>
          <w:p w14:paraId="3BD599F0"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0C7F5698"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三、国防支出</w:t>
            </w:r>
          </w:p>
        </w:tc>
        <w:tc>
          <w:tcPr>
            <w:tcW w:w="616" w:type="dxa"/>
            <w:tcBorders>
              <w:top w:val="nil"/>
              <w:left w:val="nil"/>
              <w:bottom w:val="single" w:sz="4" w:space="0" w:color="auto"/>
              <w:right w:val="single" w:sz="4" w:space="0" w:color="auto"/>
            </w:tcBorders>
            <w:shd w:val="clear" w:color="auto" w:fill="auto"/>
            <w:vAlign w:val="center"/>
          </w:tcPr>
          <w:p w14:paraId="0C29C6D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17</w:t>
            </w:r>
          </w:p>
        </w:tc>
        <w:tc>
          <w:tcPr>
            <w:tcW w:w="931" w:type="dxa"/>
            <w:tcBorders>
              <w:top w:val="nil"/>
              <w:left w:val="nil"/>
              <w:bottom w:val="single" w:sz="4" w:space="0" w:color="auto"/>
              <w:right w:val="single" w:sz="4" w:space="0" w:color="auto"/>
            </w:tcBorders>
            <w:shd w:val="clear" w:color="auto" w:fill="auto"/>
            <w:vAlign w:val="center"/>
          </w:tcPr>
          <w:p w14:paraId="39BE9DE5"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60BC27F7"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2D561D67"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5BB2B6C2"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2BE8E221"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6CC28ED2"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7EEDEC9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4</w:t>
            </w:r>
          </w:p>
        </w:tc>
        <w:tc>
          <w:tcPr>
            <w:tcW w:w="931" w:type="dxa"/>
            <w:tcBorders>
              <w:top w:val="nil"/>
              <w:left w:val="nil"/>
              <w:bottom w:val="single" w:sz="4" w:space="0" w:color="auto"/>
              <w:right w:val="single" w:sz="4" w:space="0" w:color="auto"/>
            </w:tcBorders>
            <w:shd w:val="clear" w:color="auto" w:fill="auto"/>
            <w:vAlign w:val="center"/>
          </w:tcPr>
          <w:p w14:paraId="089B83FB"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5122DD2B"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四、公共安全支出</w:t>
            </w:r>
          </w:p>
        </w:tc>
        <w:tc>
          <w:tcPr>
            <w:tcW w:w="616" w:type="dxa"/>
            <w:tcBorders>
              <w:top w:val="nil"/>
              <w:left w:val="nil"/>
              <w:bottom w:val="single" w:sz="4" w:space="0" w:color="auto"/>
              <w:right w:val="single" w:sz="4" w:space="0" w:color="auto"/>
            </w:tcBorders>
            <w:shd w:val="clear" w:color="auto" w:fill="auto"/>
            <w:vAlign w:val="center"/>
          </w:tcPr>
          <w:p w14:paraId="418BA22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18</w:t>
            </w:r>
          </w:p>
        </w:tc>
        <w:tc>
          <w:tcPr>
            <w:tcW w:w="931" w:type="dxa"/>
            <w:tcBorders>
              <w:top w:val="nil"/>
              <w:left w:val="nil"/>
              <w:bottom w:val="single" w:sz="4" w:space="0" w:color="auto"/>
              <w:right w:val="single" w:sz="4" w:space="0" w:color="auto"/>
            </w:tcBorders>
            <w:shd w:val="clear" w:color="auto" w:fill="auto"/>
            <w:vAlign w:val="center"/>
          </w:tcPr>
          <w:p w14:paraId="24D94CE0"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3F66ED8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6AB2A702"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62BDF18F"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60C232C8"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2037C409"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1668620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5</w:t>
            </w:r>
          </w:p>
        </w:tc>
        <w:tc>
          <w:tcPr>
            <w:tcW w:w="931" w:type="dxa"/>
            <w:tcBorders>
              <w:top w:val="nil"/>
              <w:left w:val="nil"/>
              <w:bottom w:val="single" w:sz="4" w:space="0" w:color="auto"/>
              <w:right w:val="single" w:sz="4" w:space="0" w:color="auto"/>
            </w:tcBorders>
            <w:shd w:val="clear" w:color="auto" w:fill="auto"/>
            <w:vAlign w:val="center"/>
          </w:tcPr>
          <w:p w14:paraId="3D84F7A3"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311D0D4B"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五、教育支出</w:t>
            </w:r>
          </w:p>
        </w:tc>
        <w:tc>
          <w:tcPr>
            <w:tcW w:w="616" w:type="dxa"/>
            <w:tcBorders>
              <w:top w:val="nil"/>
              <w:left w:val="nil"/>
              <w:bottom w:val="single" w:sz="4" w:space="0" w:color="auto"/>
              <w:right w:val="single" w:sz="4" w:space="0" w:color="auto"/>
            </w:tcBorders>
            <w:shd w:val="clear" w:color="auto" w:fill="auto"/>
            <w:vAlign w:val="center"/>
          </w:tcPr>
          <w:p w14:paraId="4293D15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19</w:t>
            </w:r>
          </w:p>
        </w:tc>
        <w:tc>
          <w:tcPr>
            <w:tcW w:w="931" w:type="dxa"/>
            <w:tcBorders>
              <w:top w:val="nil"/>
              <w:left w:val="nil"/>
              <w:bottom w:val="single" w:sz="4" w:space="0" w:color="auto"/>
              <w:right w:val="single" w:sz="4" w:space="0" w:color="auto"/>
            </w:tcBorders>
            <w:shd w:val="clear" w:color="auto" w:fill="auto"/>
            <w:vAlign w:val="center"/>
          </w:tcPr>
          <w:p w14:paraId="3BD38B77"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3D9A344A"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5FD4CF7A"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022857F0"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0094A0D9" w14:textId="77777777">
        <w:trPr>
          <w:trHeight w:val="387"/>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1522FD06"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7A519BE7"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6</w:t>
            </w:r>
          </w:p>
        </w:tc>
        <w:tc>
          <w:tcPr>
            <w:tcW w:w="931" w:type="dxa"/>
            <w:tcBorders>
              <w:top w:val="nil"/>
              <w:left w:val="nil"/>
              <w:bottom w:val="single" w:sz="4" w:space="0" w:color="auto"/>
              <w:right w:val="single" w:sz="4" w:space="0" w:color="auto"/>
            </w:tcBorders>
            <w:shd w:val="clear" w:color="auto" w:fill="auto"/>
            <w:vAlign w:val="center"/>
          </w:tcPr>
          <w:p w14:paraId="27D6ED1F"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7B539001"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六、科学技术支出</w:t>
            </w:r>
          </w:p>
        </w:tc>
        <w:tc>
          <w:tcPr>
            <w:tcW w:w="616" w:type="dxa"/>
            <w:tcBorders>
              <w:top w:val="nil"/>
              <w:left w:val="nil"/>
              <w:bottom w:val="single" w:sz="4" w:space="0" w:color="auto"/>
              <w:right w:val="single" w:sz="4" w:space="0" w:color="auto"/>
            </w:tcBorders>
            <w:shd w:val="clear" w:color="auto" w:fill="auto"/>
            <w:vAlign w:val="center"/>
          </w:tcPr>
          <w:p w14:paraId="4FC87D15"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20</w:t>
            </w:r>
          </w:p>
        </w:tc>
        <w:tc>
          <w:tcPr>
            <w:tcW w:w="931" w:type="dxa"/>
            <w:tcBorders>
              <w:top w:val="nil"/>
              <w:left w:val="nil"/>
              <w:bottom w:val="single" w:sz="4" w:space="0" w:color="auto"/>
              <w:right w:val="single" w:sz="4" w:space="0" w:color="auto"/>
            </w:tcBorders>
            <w:shd w:val="clear" w:color="auto" w:fill="auto"/>
            <w:vAlign w:val="center"/>
          </w:tcPr>
          <w:p w14:paraId="59737F3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3EE56DF3"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02B7E9D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64934395"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22972207"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60EB56A8"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lastRenderedPageBreak/>
              <w:t xml:space="preserve">　</w:t>
            </w:r>
          </w:p>
        </w:tc>
        <w:tc>
          <w:tcPr>
            <w:tcW w:w="616" w:type="dxa"/>
            <w:tcBorders>
              <w:top w:val="nil"/>
              <w:left w:val="nil"/>
              <w:bottom w:val="single" w:sz="4" w:space="0" w:color="auto"/>
              <w:right w:val="single" w:sz="4" w:space="0" w:color="auto"/>
            </w:tcBorders>
            <w:shd w:val="clear" w:color="auto" w:fill="auto"/>
            <w:vAlign w:val="center"/>
          </w:tcPr>
          <w:p w14:paraId="3F68633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7</w:t>
            </w:r>
          </w:p>
        </w:tc>
        <w:tc>
          <w:tcPr>
            <w:tcW w:w="931" w:type="dxa"/>
            <w:tcBorders>
              <w:top w:val="nil"/>
              <w:left w:val="nil"/>
              <w:bottom w:val="single" w:sz="4" w:space="0" w:color="auto"/>
              <w:right w:val="single" w:sz="4" w:space="0" w:color="auto"/>
            </w:tcBorders>
            <w:shd w:val="clear" w:color="auto" w:fill="auto"/>
            <w:vAlign w:val="center"/>
          </w:tcPr>
          <w:p w14:paraId="22B327C6"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4E0994E5"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w:t>
            </w:r>
          </w:p>
        </w:tc>
        <w:tc>
          <w:tcPr>
            <w:tcW w:w="616" w:type="dxa"/>
            <w:tcBorders>
              <w:top w:val="nil"/>
              <w:left w:val="nil"/>
              <w:bottom w:val="single" w:sz="4" w:space="0" w:color="auto"/>
              <w:right w:val="single" w:sz="4" w:space="0" w:color="auto"/>
            </w:tcBorders>
            <w:shd w:val="clear" w:color="auto" w:fill="auto"/>
            <w:vAlign w:val="center"/>
          </w:tcPr>
          <w:p w14:paraId="60A1F759"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21</w:t>
            </w:r>
          </w:p>
        </w:tc>
        <w:tc>
          <w:tcPr>
            <w:tcW w:w="931" w:type="dxa"/>
            <w:tcBorders>
              <w:top w:val="nil"/>
              <w:left w:val="nil"/>
              <w:bottom w:val="single" w:sz="4" w:space="0" w:color="auto"/>
              <w:right w:val="single" w:sz="4" w:space="0" w:color="auto"/>
            </w:tcBorders>
            <w:shd w:val="clear" w:color="auto" w:fill="auto"/>
            <w:vAlign w:val="center"/>
          </w:tcPr>
          <w:p w14:paraId="409AE939"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11F20C06" w14:textId="77777777" w:rsidR="009757D7" w:rsidRDefault="009757D7">
            <w:pPr>
              <w:widowControl/>
              <w:jc w:val="center"/>
              <w:rPr>
                <w:rFonts w:ascii="Times New Roman" w:eastAsia="仿宋_GB2312" w:hAnsi="Times New Roman" w:cs="Times New Roman"/>
                <w:kern w:val="0"/>
                <w:sz w:val="22"/>
              </w:rPr>
            </w:pPr>
          </w:p>
        </w:tc>
        <w:tc>
          <w:tcPr>
            <w:tcW w:w="1530" w:type="dxa"/>
            <w:tcBorders>
              <w:top w:val="nil"/>
              <w:left w:val="nil"/>
              <w:bottom w:val="single" w:sz="4" w:space="0" w:color="auto"/>
              <w:right w:val="single" w:sz="4" w:space="0" w:color="auto"/>
            </w:tcBorders>
            <w:shd w:val="clear" w:color="auto" w:fill="auto"/>
            <w:vAlign w:val="center"/>
          </w:tcPr>
          <w:p w14:paraId="0DC3ED4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30720E30"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54C612ED"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1B01312D"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17C83B8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8</w:t>
            </w:r>
          </w:p>
        </w:tc>
        <w:tc>
          <w:tcPr>
            <w:tcW w:w="931" w:type="dxa"/>
            <w:tcBorders>
              <w:top w:val="nil"/>
              <w:left w:val="nil"/>
              <w:bottom w:val="single" w:sz="4" w:space="0" w:color="auto"/>
              <w:right w:val="single" w:sz="4" w:space="0" w:color="auto"/>
            </w:tcBorders>
            <w:shd w:val="clear" w:color="auto" w:fill="auto"/>
            <w:vAlign w:val="center"/>
          </w:tcPr>
          <w:p w14:paraId="77A07C03"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62C2745A" w14:textId="77777777" w:rsidR="009757D7" w:rsidRDefault="009757D7">
            <w:pPr>
              <w:widowControl/>
              <w:jc w:val="left"/>
              <w:rPr>
                <w:rFonts w:ascii="Times New Roman" w:eastAsia="仿宋_GB2312" w:hAnsi="Times New Roman" w:cs="Times New Roman"/>
                <w:kern w:val="0"/>
                <w:sz w:val="22"/>
              </w:rPr>
            </w:pPr>
          </w:p>
        </w:tc>
        <w:tc>
          <w:tcPr>
            <w:tcW w:w="616" w:type="dxa"/>
            <w:tcBorders>
              <w:top w:val="nil"/>
              <w:left w:val="nil"/>
              <w:bottom w:val="single" w:sz="4" w:space="0" w:color="auto"/>
              <w:right w:val="single" w:sz="4" w:space="0" w:color="auto"/>
            </w:tcBorders>
            <w:shd w:val="clear" w:color="auto" w:fill="auto"/>
            <w:vAlign w:val="center"/>
          </w:tcPr>
          <w:p w14:paraId="58F684E0"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22</w:t>
            </w:r>
          </w:p>
        </w:tc>
        <w:tc>
          <w:tcPr>
            <w:tcW w:w="931" w:type="dxa"/>
            <w:tcBorders>
              <w:top w:val="nil"/>
              <w:left w:val="nil"/>
              <w:bottom w:val="single" w:sz="4" w:space="0" w:color="auto"/>
              <w:right w:val="single" w:sz="4" w:space="0" w:color="auto"/>
            </w:tcBorders>
            <w:shd w:val="clear" w:color="auto" w:fill="auto"/>
            <w:vAlign w:val="center"/>
          </w:tcPr>
          <w:p w14:paraId="04545999"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32FDFC5A"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54C6E442"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6D2F9077"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7E6EF936"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4DD0E4F0" w14:textId="77777777" w:rsidR="009757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本年收入合计</w:t>
            </w:r>
          </w:p>
        </w:tc>
        <w:tc>
          <w:tcPr>
            <w:tcW w:w="616" w:type="dxa"/>
            <w:tcBorders>
              <w:top w:val="nil"/>
              <w:left w:val="nil"/>
              <w:bottom w:val="single" w:sz="4" w:space="0" w:color="auto"/>
              <w:right w:val="single" w:sz="4" w:space="0" w:color="auto"/>
            </w:tcBorders>
            <w:shd w:val="clear" w:color="auto" w:fill="auto"/>
            <w:vAlign w:val="center"/>
          </w:tcPr>
          <w:p w14:paraId="61EBB90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9</w:t>
            </w:r>
          </w:p>
        </w:tc>
        <w:tc>
          <w:tcPr>
            <w:tcW w:w="931" w:type="dxa"/>
            <w:tcBorders>
              <w:top w:val="nil"/>
              <w:left w:val="nil"/>
              <w:bottom w:val="single" w:sz="4" w:space="0" w:color="auto"/>
              <w:right w:val="single" w:sz="4" w:space="0" w:color="auto"/>
            </w:tcBorders>
            <w:shd w:val="clear" w:color="auto" w:fill="auto"/>
            <w:vAlign w:val="center"/>
          </w:tcPr>
          <w:p w14:paraId="2B264CB0"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7758BB2D" w14:textId="77777777" w:rsidR="009757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本年支出合计</w:t>
            </w:r>
          </w:p>
        </w:tc>
        <w:tc>
          <w:tcPr>
            <w:tcW w:w="616" w:type="dxa"/>
            <w:tcBorders>
              <w:top w:val="nil"/>
              <w:left w:val="nil"/>
              <w:bottom w:val="single" w:sz="4" w:space="0" w:color="auto"/>
              <w:right w:val="single" w:sz="4" w:space="0" w:color="auto"/>
            </w:tcBorders>
            <w:shd w:val="clear" w:color="auto" w:fill="auto"/>
            <w:vAlign w:val="center"/>
          </w:tcPr>
          <w:p w14:paraId="221192E1"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23</w:t>
            </w:r>
          </w:p>
        </w:tc>
        <w:tc>
          <w:tcPr>
            <w:tcW w:w="931" w:type="dxa"/>
            <w:tcBorders>
              <w:top w:val="nil"/>
              <w:left w:val="nil"/>
              <w:bottom w:val="single" w:sz="4" w:space="0" w:color="auto"/>
              <w:right w:val="single" w:sz="4" w:space="0" w:color="auto"/>
            </w:tcBorders>
            <w:shd w:val="clear" w:color="auto" w:fill="auto"/>
            <w:vAlign w:val="center"/>
          </w:tcPr>
          <w:p w14:paraId="173C7A03"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06218861"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4F79A90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09578AA8" w14:textId="77777777" w:rsidR="009757D7"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r>
      <w:tr w:rsidR="009757D7" w14:paraId="571AADC7"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025B96F0"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年初财政拨款结转和结余</w:t>
            </w:r>
          </w:p>
        </w:tc>
        <w:tc>
          <w:tcPr>
            <w:tcW w:w="616" w:type="dxa"/>
            <w:tcBorders>
              <w:top w:val="nil"/>
              <w:left w:val="nil"/>
              <w:bottom w:val="single" w:sz="4" w:space="0" w:color="auto"/>
              <w:right w:val="single" w:sz="4" w:space="0" w:color="auto"/>
            </w:tcBorders>
            <w:shd w:val="clear" w:color="auto" w:fill="auto"/>
            <w:vAlign w:val="center"/>
          </w:tcPr>
          <w:p w14:paraId="0EBA34A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10</w:t>
            </w:r>
          </w:p>
        </w:tc>
        <w:tc>
          <w:tcPr>
            <w:tcW w:w="931" w:type="dxa"/>
            <w:tcBorders>
              <w:top w:val="nil"/>
              <w:left w:val="nil"/>
              <w:bottom w:val="single" w:sz="4" w:space="0" w:color="auto"/>
              <w:right w:val="single" w:sz="4" w:space="0" w:color="auto"/>
            </w:tcBorders>
            <w:shd w:val="clear" w:color="auto" w:fill="auto"/>
            <w:vAlign w:val="center"/>
          </w:tcPr>
          <w:p w14:paraId="1882BEBE"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6ADC41DB"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年末财政拨款结转和结余</w:t>
            </w:r>
          </w:p>
        </w:tc>
        <w:tc>
          <w:tcPr>
            <w:tcW w:w="616" w:type="dxa"/>
            <w:tcBorders>
              <w:top w:val="nil"/>
              <w:left w:val="nil"/>
              <w:bottom w:val="single" w:sz="4" w:space="0" w:color="auto"/>
              <w:right w:val="single" w:sz="4" w:space="0" w:color="auto"/>
            </w:tcBorders>
            <w:shd w:val="clear" w:color="auto" w:fill="auto"/>
            <w:vAlign w:val="center"/>
          </w:tcPr>
          <w:p w14:paraId="1ED76FAA"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24</w:t>
            </w:r>
          </w:p>
        </w:tc>
        <w:tc>
          <w:tcPr>
            <w:tcW w:w="931" w:type="dxa"/>
            <w:tcBorders>
              <w:top w:val="nil"/>
              <w:left w:val="nil"/>
              <w:bottom w:val="single" w:sz="4" w:space="0" w:color="auto"/>
              <w:right w:val="single" w:sz="4" w:space="0" w:color="auto"/>
            </w:tcBorders>
            <w:shd w:val="clear" w:color="auto" w:fill="auto"/>
            <w:vAlign w:val="center"/>
          </w:tcPr>
          <w:p w14:paraId="49E37F09"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378D518A" w14:textId="77777777" w:rsidR="009757D7" w:rsidRDefault="009757D7">
            <w:pPr>
              <w:widowControl/>
              <w:jc w:val="center"/>
              <w:rPr>
                <w:rFonts w:ascii="Times New Roman" w:eastAsia="仿宋_GB2312" w:hAnsi="Times New Roman" w:cs="Times New Roman"/>
                <w:kern w:val="0"/>
                <w:sz w:val="22"/>
              </w:rPr>
            </w:pPr>
          </w:p>
        </w:tc>
        <w:tc>
          <w:tcPr>
            <w:tcW w:w="1530" w:type="dxa"/>
            <w:tcBorders>
              <w:top w:val="nil"/>
              <w:left w:val="nil"/>
              <w:bottom w:val="single" w:sz="4" w:space="0" w:color="auto"/>
              <w:right w:val="single" w:sz="4" w:space="0" w:color="auto"/>
            </w:tcBorders>
            <w:shd w:val="clear" w:color="auto" w:fill="auto"/>
            <w:vAlign w:val="center"/>
          </w:tcPr>
          <w:p w14:paraId="437DE9B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507C9987"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487292DA"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35898E0D"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一般公共预算财政拨款</w:t>
            </w:r>
          </w:p>
        </w:tc>
        <w:tc>
          <w:tcPr>
            <w:tcW w:w="616" w:type="dxa"/>
            <w:tcBorders>
              <w:top w:val="nil"/>
              <w:left w:val="nil"/>
              <w:bottom w:val="single" w:sz="4" w:space="0" w:color="auto"/>
              <w:right w:val="single" w:sz="4" w:space="0" w:color="auto"/>
            </w:tcBorders>
            <w:shd w:val="clear" w:color="auto" w:fill="auto"/>
            <w:vAlign w:val="center"/>
          </w:tcPr>
          <w:p w14:paraId="791B4BA1"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11</w:t>
            </w:r>
          </w:p>
        </w:tc>
        <w:tc>
          <w:tcPr>
            <w:tcW w:w="931" w:type="dxa"/>
            <w:tcBorders>
              <w:top w:val="nil"/>
              <w:left w:val="nil"/>
              <w:bottom w:val="single" w:sz="4" w:space="0" w:color="auto"/>
              <w:right w:val="single" w:sz="4" w:space="0" w:color="auto"/>
            </w:tcBorders>
            <w:shd w:val="clear" w:color="auto" w:fill="auto"/>
            <w:vAlign w:val="center"/>
          </w:tcPr>
          <w:p w14:paraId="2731678F"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2D5EAD65"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242ECA5E"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25</w:t>
            </w:r>
          </w:p>
        </w:tc>
        <w:tc>
          <w:tcPr>
            <w:tcW w:w="931" w:type="dxa"/>
            <w:tcBorders>
              <w:top w:val="nil"/>
              <w:left w:val="nil"/>
              <w:bottom w:val="single" w:sz="4" w:space="0" w:color="auto"/>
              <w:right w:val="single" w:sz="4" w:space="0" w:color="auto"/>
            </w:tcBorders>
            <w:shd w:val="clear" w:color="auto" w:fill="auto"/>
            <w:vAlign w:val="center"/>
          </w:tcPr>
          <w:p w14:paraId="32164759"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1BBBFAF3"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1596F90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5BDD00BF"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56C1A6A6"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6E788B83"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政府性基金预算财政拨款</w:t>
            </w:r>
          </w:p>
        </w:tc>
        <w:tc>
          <w:tcPr>
            <w:tcW w:w="616" w:type="dxa"/>
            <w:tcBorders>
              <w:top w:val="nil"/>
              <w:left w:val="nil"/>
              <w:bottom w:val="single" w:sz="4" w:space="0" w:color="auto"/>
              <w:right w:val="single" w:sz="4" w:space="0" w:color="auto"/>
            </w:tcBorders>
            <w:shd w:val="clear" w:color="auto" w:fill="auto"/>
            <w:vAlign w:val="center"/>
          </w:tcPr>
          <w:p w14:paraId="218D0406"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12</w:t>
            </w:r>
          </w:p>
        </w:tc>
        <w:tc>
          <w:tcPr>
            <w:tcW w:w="931" w:type="dxa"/>
            <w:tcBorders>
              <w:top w:val="nil"/>
              <w:left w:val="nil"/>
              <w:bottom w:val="single" w:sz="4" w:space="0" w:color="auto"/>
              <w:right w:val="single" w:sz="4" w:space="0" w:color="auto"/>
            </w:tcBorders>
            <w:shd w:val="clear" w:color="auto" w:fill="auto"/>
            <w:vAlign w:val="center"/>
          </w:tcPr>
          <w:p w14:paraId="39E00F28"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63B2351D"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46AC939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26</w:t>
            </w:r>
          </w:p>
        </w:tc>
        <w:tc>
          <w:tcPr>
            <w:tcW w:w="931" w:type="dxa"/>
            <w:tcBorders>
              <w:top w:val="nil"/>
              <w:left w:val="nil"/>
              <w:bottom w:val="single" w:sz="4" w:space="0" w:color="auto"/>
              <w:right w:val="single" w:sz="4" w:space="0" w:color="auto"/>
            </w:tcBorders>
            <w:shd w:val="clear" w:color="auto" w:fill="auto"/>
            <w:vAlign w:val="center"/>
          </w:tcPr>
          <w:p w14:paraId="65A703E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534EE03C"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13FD33AB"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73B3E0BD"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11CEC141"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5E230F09"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国有资本经营预算财政拨款</w:t>
            </w:r>
          </w:p>
        </w:tc>
        <w:tc>
          <w:tcPr>
            <w:tcW w:w="616" w:type="dxa"/>
            <w:tcBorders>
              <w:top w:val="nil"/>
              <w:left w:val="nil"/>
              <w:bottom w:val="single" w:sz="4" w:space="0" w:color="auto"/>
              <w:right w:val="single" w:sz="4" w:space="0" w:color="auto"/>
            </w:tcBorders>
            <w:shd w:val="clear" w:color="auto" w:fill="auto"/>
            <w:vAlign w:val="center"/>
          </w:tcPr>
          <w:p w14:paraId="0204B93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13</w:t>
            </w:r>
          </w:p>
        </w:tc>
        <w:tc>
          <w:tcPr>
            <w:tcW w:w="931" w:type="dxa"/>
            <w:tcBorders>
              <w:top w:val="nil"/>
              <w:left w:val="nil"/>
              <w:bottom w:val="single" w:sz="4" w:space="0" w:color="auto"/>
              <w:right w:val="single" w:sz="4" w:space="0" w:color="auto"/>
            </w:tcBorders>
            <w:shd w:val="clear" w:color="auto" w:fill="auto"/>
            <w:vAlign w:val="center"/>
          </w:tcPr>
          <w:p w14:paraId="0A4250DF"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auto" w:fill="auto"/>
            <w:vAlign w:val="center"/>
          </w:tcPr>
          <w:p w14:paraId="2D251EFB"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042254DA"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27</w:t>
            </w:r>
          </w:p>
        </w:tc>
        <w:tc>
          <w:tcPr>
            <w:tcW w:w="931" w:type="dxa"/>
            <w:tcBorders>
              <w:top w:val="nil"/>
              <w:left w:val="nil"/>
              <w:bottom w:val="single" w:sz="4" w:space="0" w:color="auto"/>
              <w:right w:val="single" w:sz="4" w:space="0" w:color="auto"/>
            </w:tcBorders>
            <w:shd w:val="clear" w:color="auto" w:fill="auto"/>
            <w:vAlign w:val="center"/>
          </w:tcPr>
          <w:p w14:paraId="341DD2FA"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auto" w:fill="auto"/>
            <w:vAlign w:val="center"/>
          </w:tcPr>
          <w:p w14:paraId="77337D3F"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0D58D9D5"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24A96685" w14:textId="77777777" w:rsidR="009757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9757D7" w14:paraId="74D1826B" w14:textId="77777777">
        <w:trPr>
          <w:trHeight w:val="402"/>
          <w:jc w:val="center"/>
        </w:trPr>
        <w:tc>
          <w:tcPr>
            <w:tcW w:w="3516" w:type="dxa"/>
            <w:tcBorders>
              <w:top w:val="nil"/>
              <w:left w:val="single" w:sz="4" w:space="0" w:color="auto"/>
              <w:bottom w:val="single" w:sz="4" w:space="0" w:color="auto"/>
              <w:right w:val="single" w:sz="4" w:space="0" w:color="auto"/>
            </w:tcBorders>
            <w:shd w:val="clear" w:color="000000" w:fill="FFFFFF"/>
            <w:vAlign w:val="center"/>
          </w:tcPr>
          <w:p w14:paraId="43D89249" w14:textId="77777777" w:rsidR="009757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总计</w:t>
            </w:r>
          </w:p>
        </w:tc>
        <w:tc>
          <w:tcPr>
            <w:tcW w:w="616" w:type="dxa"/>
            <w:tcBorders>
              <w:top w:val="nil"/>
              <w:left w:val="nil"/>
              <w:bottom w:val="single" w:sz="4" w:space="0" w:color="auto"/>
              <w:right w:val="single" w:sz="4" w:space="0" w:color="auto"/>
            </w:tcBorders>
            <w:shd w:val="clear" w:color="000000" w:fill="FFFFFF"/>
            <w:vAlign w:val="center"/>
          </w:tcPr>
          <w:p w14:paraId="6670D2C8"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14</w:t>
            </w:r>
          </w:p>
        </w:tc>
        <w:tc>
          <w:tcPr>
            <w:tcW w:w="931" w:type="dxa"/>
            <w:tcBorders>
              <w:top w:val="nil"/>
              <w:left w:val="nil"/>
              <w:bottom w:val="single" w:sz="4" w:space="0" w:color="auto"/>
              <w:right w:val="single" w:sz="4" w:space="0" w:color="auto"/>
            </w:tcBorders>
            <w:shd w:val="clear" w:color="auto" w:fill="auto"/>
            <w:vAlign w:val="center"/>
          </w:tcPr>
          <w:p w14:paraId="115341D0" w14:textId="77777777" w:rsidR="009757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2636" w:type="dxa"/>
            <w:tcBorders>
              <w:top w:val="nil"/>
              <w:left w:val="nil"/>
              <w:bottom w:val="single" w:sz="4" w:space="0" w:color="auto"/>
              <w:right w:val="single" w:sz="4" w:space="0" w:color="auto"/>
            </w:tcBorders>
            <w:shd w:val="clear" w:color="000000" w:fill="FFFFFF"/>
            <w:vAlign w:val="center"/>
          </w:tcPr>
          <w:p w14:paraId="42108568" w14:textId="77777777" w:rsidR="009757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总计</w:t>
            </w:r>
          </w:p>
        </w:tc>
        <w:tc>
          <w:tcPr>
            <w:tcW w:w="616" w:type="dxa"/>
            <w:tcBorders>
              <w:top w:val="nil"/>
              <w:left w:val="nil"/>
              <w:bottom w:val="single" w:sz="4" w:space="0" w:color="auto"/>
              <w:right w:val="single" w:sz="4" w:space="0" w:color="auto"/>
            </w:tcBorders>
            <w:shd w:val="clear" w:color="000000" w:fill="FFFFFF"/>
            <w:vAlign w:val="center"/>
          </w:tcPr>
          <w:p w14:paraId="0EDAAD2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28</w:t>
            </w:r>
          </w:p>
        </w:tc>
        <w:tc>
          <w:tcPr>
            <w:tcW w:w="931" w:type="dxa"/>
            <w:tcBorders>
              <w:top w:val="nil"/>
              <w:left w:val="nil"/>
              <w:bottom w:val="single" w:sz="4" w:space="0" w:color="auto"/>
              <w:right w:val="single" w:sz="4" w:space="0" w:color="auto"/>
            </w:tcBorders>
            <w:shd w:val="clear" w:color="000000" w:fill="FFFFFF"/>
            <w:vAlign w:val="center"/>
          </w:tcPr>
          <w:p w14:paraId="7631070E"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1807" w:type="dxa"/>
            <w:tcBorders>
              <w:top w:val="nil"/>
              <w:left w:val="nil"/>
              <w:bottom w:val="single" w:sz="4" w:space="0" w:color="auto"/>
              <w:right w:val="single" w:sz="4" w:space="0" w:color="auto"/>
            </w:tcBorders>
            <w:shd w:val="clear" w:color="000000" w:fill="FFFFFF"/>
            <w:vAlign w:val="center"/>
          </w:tcPr>
          <w:p w14:paraId="51E8A124" w14:textId="77777777" w:rsidR="009757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1198.82</w:t>
            </w:r>
            <w:r>
              <w:rPr>
                <w:rFonts w:ascii="Times New Roman" w:eastAsia="仿宋_GB2312" w:hAnsi="Times New Roman" w:cs="Times New Roman"/>
                <w:kern w:val="0"/>
                <w:sz w:val="22"/>
              </w:rPr>
              <w:t xml:space="preserve">　</w:t>
            </w:r>
          </w:p>
        </w:tc>
        <w:tc>
          <w:tcPr>
            <w:tcW w:w="1530" w:type="dxa"/>
            <w:tcBorders>
              <w:top w:val="nil"/>
              <w:left w:val="nil"/>
              <w:bottom w:val="single" w:sz="4" w:space="0" w:color="auto"/>
              <w:right w:val="single" w:sz="4" w:space="0" w:color="auto"/>
            </w:tcBorders>
            <w:shd w:val="clear" w:color="auto" w:fill="auto"/>
            <w:vAlign w:val="center"/>
          </w:tcPr>
          <w:p w14:paraId="647AC20F" w14:textId="77777777" w:rsidR="009757D7"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c>
          <w:tcPr>
            <w:tcW w:w="1637" w:type="dxa"/>
            <w:tcBorders>
              <w:top w:val="nil"/>
              <w:left w:val="nil"/>
              <w:bottom w:val="single" w:sz="4" w:space="0" w:color="auto"/>
              <w:right w:val="single" w:sz="4" w:space="0" w:color="auto"/>
            </w:tcBorders>
            <w:shd w:val="clear" w:color="auto" w:fill="auto"/>
            <w:vAlign w:val="center"/>
          </w:tcPr>
          <w:p w14:paraId="5473AD70" w14:textId="77777777" w:rsidR="009757D7"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r>
    </w:tbl>
    <w:p w14:paraId="24852FD2" w14:textId="77777777" w:rsidR="009757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注：</w:t>
      </w:r>
      <w:r>
        <w:rPr>
          <w:rFonts w:ascii="Times New Roman" w:eastAsia="仿宋_GB2312" w:hAnsi="Times New Roman" w:cs="Times New Roman"/>
          <w:spacing w:val="-6"/>
          <w:kern w:val="0"/>
          <w:sz w:val="24"/>
          <w:szCs w:val="24"/>
        </w:rPr>
        <w:t>本表反映部门本年度一般公共预算财政拨款、政府性基金预算财政拨款和国有资本经营预算财政拨款的总收支和年末结转结余情况。</w:t>
      </w:r>
    </w:p>
    <w:p w14:paraId="248842F6" w14:textId="77777777" w:rsidR="009757D7" w:rsidRDefault="009757D7">
      <w:pPr>
        <w:widowControl/>
        <w:jc w:val="center"/>
        <w:rPr>
          <w:rFonts w:ascii="Times New Roman" w:eastAsia="方正小标宋_GBK" w:hAnsi="Times New Roman" w:cs="Times New Roman"/>
          <w:kern w:val="0"/>
          <w:sz w:val="36"/>
          <w:szCs w:val="36"/>
        </w:rPr>
      </w:pPr>
    </w:p>
    <w:p w14:paraId="1A7DAFA3"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一般公共预算财政拨款支出决算表</w:t>
      </w:r>
      <w:bookmarkEnd w:id="1"/>
    </w:p>
    <w:p w14:paraId="62C7B2A4" w14:textId="77777777" w:rsidR="009757D7" w:rsidRDefault="00000000">
      <w:pPr>
        <w:widowControl/>
        <w:spacing w:beforeLines="50" w:before="156"/>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部门：</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公开</w:t>
      </w:r>
      <w:r>
        <w:rPr>
          <w:rFonts w:ascii="Times New Roman" w:eastAsia="仿宋_GB2312" w:hAnsi="Times New Roman" w:cs="Times New Roman"/>
          <w:color w:val="000000"/>
          <w:kern w:val="0"/>
          <w:szCs w:val="21"/>
        </w:rPr>
        <w:t>05</w:t>
      </w:r>
      <w:r>
        <w:rPr>
          <w:rFonts w:ascii="Times New Roman" w:eastAsia="仿宋_GB2312" w:hAnsi="Times New Roman" w:cs="Times New Roman"/>
          <w:color w:val="000000"/>
          <w:kern w:val="0"/>
          <w:szCs w:val="21"/>
        </w:rPr>
        <w:t>表</w:t>
      </w:r>
    </w:p>
    <w:p w14:paraId="221D20C9" w14:textId="77777777" w:rsidR="009757D7" w:rsidRDefault="00000000">
      <w:pPr>
        <w:widowControl/>
        <w:jc w:val="left"/>
        <w:rPr>
          <w:rFonts w:ascii="Times New Roman" w:eastAsia="宋体" w:hAnsi="Times New Roman" w:cs="Times New Roman"/>
          <w:color w:val="000000"/>
          <w:kern w:val="0"/>
          <w:sz w:val="20"/>
          <w:szCs w:val="20"/>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单位：万元</w:t>
      </w:r>
    </w:p>
    <w:tbl>
      <w:tblPr>
        <w:tblW w:w="14219" w:type="dxa"/>
        <w:jc w:val="center"/>
        <w:tblLayout w:type="fixed"/>
        <w:tblLook w:val="04A0" w:firstRow="1" w:lastRow="0" w:firstColumn="1" w:lastColumn="0" w:noHBand="0" w:noVBand="1"/>
      </w:tblPr>
      <w:tblGrid>
        <w:gridCol w:w="1200"/>
        <w:gridCol w:w="3527"/>
        <w:gridCol w:w="3000"/>
        <w:gridCol w:w="3492"/>
        <w:gridCol w:w="3000"/>
      </w:tblGrid>
      <w:tr w:rsidR="009757D7" w14:paraId="287E720A" w14:textId="77777777">
        <w:trPr>
          <w:trHeight w:val="545"/>
          <w:jc w:val="center"/>
        </w:trPr>
        <w:tc>
          <w:tcPr>
            <w:tcW w:w="4727" w:type="dxa"/>
            <w:gridSpan w:val="2"/>
            <w:tcBorders>
              <w:top w:val="single" w:sz="8" w:space="0" w:color="auto"/>
              <w:left w:val="single" w:sz="8" w:space="0" w:color="auto"/>
              <w:bottom w:val="single" w:sz="4" w:space="0" w:color="auto"/>
              <w:right w:val="single" w:sz="4" w:space="0" w:color="auto"/>
            </w:tcBorders>
            <w:shd w:val="clear" w:color="auto" w:fill="auto"/>
            <w:vAlign w:val="center"/>
          </w:tcPr>
          <w:p w14:paraId="527F8560"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项</w:t>
            </w:r>
            <w:r>
              <w:rPr>
                <w:rFonts w:ascii="Times New Roman" w:eastAsia="仿宋_GB2312" w:hAnsi="Times New Roman" w:cs="Times New Roman"/>
                <w:b/>
                <w:kern w:val="0"/>
                <w:szCs w:val="21"/>
              </w:rPr>
              <w:t xml:space="preserve"> </w:t>
            </w:r>
            <w:r>
              <w:rPr>
                <w:rFonts w:ascii="Times New Roman" w:eastAsia="仿宋_GB2312" w:hAnsi="Times New Roman" w:cs="Times New Roman"/>
                <w:b/>
                <w:color w:val="000000"/>
                <w:kern w:val="0"/>
                <w:szCs w:val="21"/>
              </w:rPr>
              <w:t xml:space="preserve">   </w:t>
            </w:r>
            <w:r>
              <w:rPr>
                <w:rFonts w:ascii="Times New Roman" w:eastAsia="仿宋_GB2312" w:hAnsi="Times New Roman" w:cs="Times New Roman"/>
                <w:b/>
                <w:kern w:val="0"/>
                <w:szCs w:val="21"/>
              </w:rPr>
              <w:t>目</w:t>
            </w:r>
          </w:p>
        </w:tc>
        <w:tc>
          <w:tcPr>
            <w:tcW w:w="9492" w:type="dxa"/>
            <w:gridSpan w:val="3"/>
            <w:tcBorders>
              <w:top w:val="single" w:sz="8" w:space="0" w:color="auto"/>
              <w:left w:val="nil"/>
              <w:bottom w:val="single" w:sz="4" w:space="0" w:color="auto"/>
              <w:right w:val="single" w:sz="8" w:space="0" w:color="000000"/>
            </w:tcBorders>
            <w:shd w:val="clear" w:color="auto" w:fill="auto"/>
            <w:vAlign w:val="center"/>
          </w:tcPr>
          <w:p w14:paraId="012CA339"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本年支出</w:t>
            </w:r>
          </w:p>
        </w:tc>
      </w:tr>
      <w:tr w:rsidR="009757D7" w14:paraId="45B4118B" w14:textId="77777777">
        <w:trPr>
          <w:trHeight w:hRule="exact" w:val="312"/>
          <w:jc w:val="center"/>
        </w:trPr>
        <w:tc>
          <w:tcPr>
            <w:tcW w:w="120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15E9A32F"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功能分类科目编码</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tcPr>
          <w:p w14:paraId="3F25EDDF"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科目名称</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tcPr>
          <w:p w14:paraId="2D235127"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小计</w:t>
            </w:r>
          </w:p>
        </w:tc>
        <w:tc>
          <w:tcPr>
            <w:tcW w:w="3492" w:type="dxa"/>
            <w:vMerge w:val="restart"/>
            <w:tcBorders>
              <w:top w:val="nil"/>
              <w:left w:val="single" w:sz="4" w:space="0" w:color="auto"/>
              <w:bottom w:val="single" w:sz="4" w:space="0" w:color="000000"/>
              <w:right w:val="single" w:sz="4" w:space="0" w:color="auto"/>
            </w:tcBorders>
            <w:shd w:val="clear" w:color="auto" w:fill="auto"/>
            <w:vAlign w:val="center"/>
          </w:tcPr>
          <w:p w14:paraId="3EED0BC0"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基本支出</w:t>
            </w:r>
          </w:p>
        </w:tc>
        <w:tc>
          <w:tcPr>
            <w:tcW w:w="3000" w:type="dxa"/>
            <w:vMerge w:val="restart"/>
            <w:tcBorders>
              <w:top w:val="nil"/>
              <w:left w:val="single" w:sz="4" w:space="0" w:color="auto"/>
              <w:bottom w:val="single" w:sz="4" w:space="0" w:color="000000"/>
              <w:right w:val="single" w:sz="8" w:space="0" w:color="auto"/>
            </w:tcBorders>
            <w:shd w:val="clear" w:color="auto" w:fill="auto"/>
            <w:vAlign w:val="center"/>
          </w:tcPr>
          <w:p w14:paraId="26E8A2A3" w14:textId="77777777" w:rsidR="009757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项目支出</w:t>
            </w:r>
          </w:p>
        </w:tc>
      </w:tr>
      <w:tr w:rsidR="009757D7" w14:paraId="23C442A4" w14:textId="77777777">
        <w:trPr>
          <w:trHeight w:val="521"/>
          <w:jc w:val="center"/>
        </w:trPr>
        <w:tc>
          <w:tcPr>
            <w:tcW w:w="1200" w:type="dxa"/>
            <w:vMerge/>
            <w:tcBorders>
              <w:top w:val="single" w:sz="4" w:space="0" w:color="auto"/>
              <w:left w:val="single" w:sz="8" w:space="0" w:color="auto"/>
              <w:bottom w:val="single" w:sz="4" w:space="0" w:color="auto"/>
              <w:right w:val="single" w:sz="4" w:space="0" w:color="auto"/>
            </w:tcBorders>
            <w:vAlign w:val="center"/>
          </w:tcPr>
          <w:p w14:paraId="2811E288" w14:textId="77777777" w:rsidR="009757D7" w:rsidRDefault="009757D7">
            <w:pPr>
              <w:widowControl/>
              <w:jc w:val="left"/>
              <w:rPr>
                <w:rFonts w:ascii="Times New Roman" w:eastAsia="仿宋_GB2312" w:hAnsi="Times New Roman" w:cs="Times New Roman"/>
                <w:kern w:val="0"/>
                <w:szCs w:val="21"/>
              </w:rPr>
            </w:pPr>
          </w:p>
        </w:tc>
        <w:tc>
          <w:tcPr>
            <w:tcW w:w="3527" w:type="dxa"/>
            <w:vMerge/>
            <w:tcBorders>
              <w:top w:val="nil"/>
              <w:left w:val="single" w:sz="4" w:space="0" w:color="auto"/>
              <w:bottom w:val="single" w:sz="4" w:space="0" w:color="auto"/>
              <w:right w:val="single" w:sz="4" w:space="0" w:color="auto"/>
            </w:tcBorders>
            <w:vAlign w:val="center"/>
          </w:tcPr>
          <w:p w14:paraId="512C377F" w14:textId="77777777" w:rsidR="009757D7" w:rsidRDefault="009757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4" w:space="0" w:color="auto"/>
            </w:tcBorders>
            <w:vAlign w:val="center"/>
          </w:tcPr>
          <w:p w14:paraId="2859F6E7" w14:textId="77777777" w:rsidR="009757D7" w:rsidRDefault="009757D7">
            <w:pPr>
              <w:widowControl/>
              <w:jc w:val="left"/>
              <w:rPr>
                <w:rFonts w:ascii="Times New Roman" w:eastAsia="仿宋_GB2312" w:hAnsi="Times New Roman" w:cs="Times New Roman"/>
                <w:kern w:val="0"/>
                <w:szCs w:val="21"/>
              </w:rPr>
            </w:pPr>
          </w:p>
        </w:tc>
        <w:tc>
          <w:tcPr>
            <w:tcW w:w="3492" w:type="dxa"/>
            <w:vMerge/>
            <w:tcBorders>
              <w:top w:val="nil"/>
              <w:left w:val="single" w:sz="4" w:space="0" w:color="auto"/>
              <w:bottom w:val="single" w:sz="4" w:space="0" w:color="000000"/>
              <w:right w:val="single" w:sz="4" w:space="0" w:color="auto"/>
            </w:tcBorders>
            <w:vAlign w:val="center"/>
          </w:tcPr>
          <w:p w14:paraId="1E61C7BF" w14:textId="77777777" w:rsidR="009757D7" w:rsidRDefault="009757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8" w:space="0" w:color="auto"/>
            </w:tcBorders>
            <w:vAlign w:val="center"/>
          </w:tcPr>
          <w:p w14:paraId="2838BD56" w14:textId="77777777" w:rsidR="009757D7" w:rsidRDefault="009757D7">
            <w:pPr>
              <w:widowControl/>
              <w:jc w:val="left"/>
              <w:rPr>
                <w:rFonts w:ascii="Times New Roman" w:eastAsia="仿宋_GB2312" w:hAnsi="Times New Roman" w:cs="Times New Roman"/>
                <w:kern w:val="0"/>
                <w:szCs w:val="21"/>
              </w:rPr>
            </w:pPr>
          </w:p>
        </w:tc>
      </w:tr>
      <w:tr w:rsidR="009757D7" w14:paraId="188414E1" w14:textId="77777777">
        <w:trPr>
          <w:trHeight w:val="521"/>
          <w:jc w:val="center"/>
        </w:trPr>
        <w:tc>
          <w:tcPr>
            <w:tcW w:w="1200" w:type="dxa"/>
            <w:vMerge/>
            <w:tcBorders>
              <w:top w:val="single" w:sz="4" w:space="0" w:color="auto"/>
              <w:left w:val="single" w:sz="8" w:space="0" w:color="auto"/>
              <w:bottom w:val="single" w:sz="4" w:space="0" w:color="auto"/>
              <w:right w:val="single" w:sz="4" w:space="0" w:color="auto"/>
            </w:tcBorders>
            <w:vAlign w:val="center"/>
          </w:tcPr>
          <w:p w14:paraId="3B3D6279" w14:textId="77777777" w:rsidR="009757D7" w:rsidRDefault="009757D7">
            <w:pPr>
              <w:widowControl/>
              <w:jc w:val="left"/>
              <w:rPr>
                <w:rFonts w:ascii="Times New Roman" w:eastAsia="仿宋_GB2312" w:hAnsi="Times New Roman" w:cs="Times New Roman"/>
                <w:kern w:val="0"/>
                <w:szCs w:val="21"/>
              </w:rPr>
            </w:pPr>
          </w:p>
        </w:tc>
        <w:tc>
          <w:tcPr>
            <w:tcW w:w="3527" w:type="dxa"/>
            <w:vMerge/>
            <w:tcBorders>
              <w:top w:val="nil"/>
              <w:left w:val="single" w:sz="4" w:space="0" w:color="auto"/>
              <w:bottom w:val="single" w:sz="4" w:space="0" w:color="auto"/>
              <w:right w:val="single" w:sz="4" w:space="0" w:color="auto"/>
            </w:tcBorders>
            <w:vAlign w:val="center"/>
          </w:tcPr>
          <w:p w14:paraId="3CF78E14" w14:textId="77777777" w:rsidR="009757D7" w:rsidRDefault="009757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4" w:space="0" w:color="auto"/>
            </w:tcBorders>
            <w:vAlign w:val="center"/>
          </w:tcPr>
          <w:p w14:paraId="0012721B" w14:textId="77777777" w:rsidR="009757D7" w:rsidRDefault="009757D7">
            <w:pPr>
              <w:widowControl/>
              <w:jc w:val="left"/>
              <w:rPr>
                <w:rFonts w:ascii="Times New Roman" w:eastAsia="仿宋_GB2312" w:hAnsi="Times New Roman" w:cs="Times New Roman"/>
                <w:kern w:val="0"/>
                <w:szCs w:val="21"/>
              </w:rPr>
            </w:pPr>
          </w:p>
        </w:tc>
        <w:tc>
          <w:tcPr>
            <w:tcW w:w="3492" w:type="dxa"/>
            <w:vMerge/>
            <w:tcBorders>
              <w:top w:val="nil"/>
              <w:left w:val="single" w:sz="4" w:space="0" w:color="auto"/>
              <w:bottom w:val="single" w:sz="4" w:space="0" w:color="000000"/>
              <w:right w:val="single" w:sz="4" w:space="0" w:color="auto"/>
            </w:tcBorders>
            <w:vAlign w:val="center"/>
          </w:tcPr>
          <w:p w14:paraId="5EB02B4E" w14:textId="77777777" w:rsidR="009757D7" w:rsidRDefault="009757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8" w:space="0" w:color="auto"/>
            </w:tcBorders>
            <w:vAlign w:val="center"/>
          </w:tcPr>
          <w:p w14:paraId="277A43B4" w14:textId="77777777" w:rsidR="009757D7" w:rsidRDefault="009757D7">
            <w:pPr>
              <w:widowControl/>
              <w:jc w:val="left"/>
              <w:rPr>
                <w:rFonts w:ascii="Times New Roman" w:eastAsia="仿宋_GB2312" w:hAnsi="Times New Roman" w:cs="Times New Roman"/>
                <w:kern w:val="0"/>
                <w:szCs w:val="21"/>
              </w:rPr>
            </w:pPr>
          </w:p>
        </w:tc>
      </w:tr>
      <w:tr w:rsidR="009757D7" w14:paraId="33FBE571" w14:textId="77777777">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E21AFF7"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lastRenderedPageBreak/>
              <w:t>栏次</w:t>
            </w:r>
          </w:p>
        </w:tc>
        <w:tc>
          <w:tcPr>
            <w:tcW w:w="3000" w:type="dxa"/>
            <w:tcBorders>
              <w:top w:val="nil"/>
              <w:left w:val="nil"/>
              <w:bottom w:val="single" w:sz="4" w:space="0" w:color="auto"/>
              <w:right w:val="single" w:sz="4" w:space="0" w:color="auto"/>
            </w:tcBorders>
            <w:shd w:val="clear" w:color="auto" w:fill="auto"/>
            <w:vAlign w:val="center"/>
          </w:tcPr>
          <w:p w14:paraId="0D68615D"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w:t>
            </w:r>
          </w:p>
        </w:tc>
        <w:tc>
          <w:tcPr>
            <w:tcW w:w="3492" w:type="dxa"/>
            <w:tcBorders>
              <w:top w:val="nil"/>
              <w:left w:val="nil"/>
              <w:bottom w:val="single" w:sz="4" w:space="0" w:color="auto"/>
              <w:right w:val="single" w:sz="4" w:space="0" w:color="auto"/>
            </w:tcBorders>
            <w:shd w:val="clear" w:color="auto" w:fill="auto"/>
            <w:vAlign w:val="center"/>
          </w:tcPr>
          <w:p w14:paraId="786BDCF6"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2</w:t>
            </w:r>
          </w:p>
        </w:tc>
        <w:tc>
          <w:tcPr>
            <w:tcW w:w="3000" w:type="dxa"/>
            <w:tcBorders>
              <w:top w:val="nil"/>
              <w:left w:val="nil"/>
              <w:bottom w:val="single" w:sz="4" w:space="0" w:color="auto"/>
              <w:right w:val="single" w:sz="8" w:space="0" w:color="auto"/>
            </w:tcBorders>
            <w:shd w:val="clear" w:color="auto" w:fill="auto"/>
            <w:vAlign w:val="center"/>
          </w:tcPr>
          <w:p w14:paraId="5D08C1B3"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w:t>
            </w:r>
          </w:p>
        </w:tc>
      </w:tr>
      <w:tr w:rsidR="009757D7" w14:paraId="0B99241B" w14:textId="77777777">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19DEBBA"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合计</w:t>
            </w:r>
          </w:p>
        </w:tc>
        <w:tc>
          <w:tcPr>
            <w:tcW w:w="3000" w:type="dxa"/>
            <w:tcBorders>
              <w:top w:val="nil"/>
              <w:left w:val="nil"/>
              <w:bottom w:val="single" w:sz="4" w:space="0" w:color="auto"/>
              <w:right w:val="single" w:sz="4" w:space="0" w:color="auto"/>
            </w:tcBorders>
            <w:shd w:val="clear" w:color="auto" w:fill="auto"/>
            <w:vAlign w:val="center"/>
          </w:tcPr>
          <w:p w14:paraId="026929F2"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1198.82</w:t>
            </w:r>
            <w:r>
              <w:rPr>
                <w:rFonts w:ascii="Times New Roman" w:eastAsia="仿宋_GB2312" w:hAnsi="Times New Roman" w:cs="Times New Roman"/>
                <w:kern w:val="0"/>
                <w:szCs w:val="21"/>
              </w:rPr>
              <w:t xml:space="preserve">　</w:t>
            </w:r>
          </w:p>
        </w:tc>
        <w:tc>
          <w:tcPr>
            <w:tcW w:w="3492" w:type="dxa"/>
            <w:tcBorders>
              <w:top w:val="nil"/>
              <w:left w:val="nil"/>
              <w:bottom w:val="single" w:sz="4" w:space="0" w:color="auto"/>
              <w:right w:val="single" w:sz="4" w:space="0" w:color="auto"/>
            </w:tcBorders>
            <w:shd w:val="clear" w:color="auto" w:fill="auto"/>
            <w:vAlign w:val="center"/>
          </w:tcPr>
          <w:p w14:paraId="177AE78F"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1087</w:t>
            </w:r>
            <w:r>
              <w:rPr>
                <w:rFonts w:ascii="Times New Roman" w:eastAsia="仿宋_GB2312" w:hAnsi="Times New Roman" w:cs="Times New Roman"/>
                <w:kern w:val="0"/>
                <w:szCs w:val="21"/>
              </w:rPr>
              <w:t xml:space="preserve">　</w:t>
            </w:r>
          </w:p>
        </w:tc>
        <w:tc>
          <w:tcPr>
            <w:tcW w:w="3000" w:type="dxa"/>
            <w:tcBorders>
              <w:top w:val="nil"/>
              <w:left w:val="nil"/>
              <w:bottom w:val="single" w:sz="4" w:space="0" w:color="auto"/>
              <w:right w:val="single" w:sz="8" w:space="0" w:color="auto"/>
            </w:tcBorders>
            <w:shd w:val="clear" w:color="auto" w:fill="auto"/>
            <w:vAlign w:val="center"/>
          </w:tcPr>
          <w:p w14:paraId="611206BB"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111.82</w:t>
            </w:r>
            <w:r>
              <w:rPr>
                <w:rFonts w:ascii="Times New Roman" w:eastAsia="仿宋_GB2312" w:hAnsi="Times New Roman" w:cs="Times New Roman"/>
                <w:kern w:val="0"/>
                <w:szCs w:val="21"/>
              </w:rPr>
              <w:t xml:space="preserve">　</w:t>
            </w:r>
          </w:p>
        </w:tc>
      </w:tr>
      <w:tr w:rsidR="009757D7" w14:paraId="3B88C264"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0D0AD011"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2050201</w:t>
            </w:r>
            <w:r>
              <w:rPr>
                <w:rFonts w:ascii="Times New Roman" w:eastAsia="仿宋_GB2312" w:hAnsi="Times New Roman" w:cs="Times New Roman"/>
                <w:kern w:val="0"/>
                <w:szCs w:val="21"/>
              </w:rPr>
              <w:t xml:space="preserve">　</w:t>
            </w:r>
          </w:p>
        </w:tc>
        <w:tc>
          <w:tcPr>
            <w:tcW w:w="3527" w:type="dxa"/>
            <w:tcBorders>
              <w:top w:val="nil"/>
              <w:left w:val="nil"/>
              <w:bottom w:val="single" w:sz="4" w:space="0" w:color="auto"/>
              <w:right w:val="single" w:sz="4" w:space="0" w:color="auto"/>
            </w:tcBorders>
            <w:shd w:val="clear" w:color="auto" w:fill="auto"/>
            <w:vAlign w:val="center"/>
          </w:tcPr>
          <w:p w14:paraId="72DCCEC0"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学前教育</w:t>
            </w:r>
          </w:p>
        </w:tc>
        <w:tc>
          <w:tcPr>
            <w:tcW w:w="3000" w:type="dxa"/>
            <w:tcBorders>
              <w:top w:val="nil"/>
              <w:left w:val="nil"/>
              <w:bottom w:val="single" w:sz="4" w:space="0" w:color="auto"/>
              <w:right w:val="single" w:sz="4" w:space="0" w:color="auto"/>
            </w:tcBorders>
            <w:shd w:val="clear" w:color="auto" w:fill="auto"/>
            <w:vAlign w:val="center"/>
          </w:tcPr>
          <w:p w14:paraId="1BF48CE5"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3.34</w:t>
            </w:r>
          </w:p>
        </w:tc>
        <w:tc>
          <w:tcPr>
            <w:tcW w:w="3492" w:type="dxa"/>
            <w:tcBorders>
              <w:top w:val="nil"/>
              <w:left w:val="nil"/>
              <w:bottom w:val="single" w:sz="4" w:space="0" w:color="auto"/>
              <w:right w:val="single" w:sz="4" w:space="0" w:color="auto"/>
            </w:tcBorders>
            <w:shd w:val="clear" w:color="auto" w:fill="auto"/>
            <w:vAlign w:val="center"/>
          </w:tcPr>
          <w:p w14:paraId="0FCDEB76"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3.34</w:t>
            </w:r>
          </w:p>
        </w:tc>
        <w:tc>
          <w:tcPr>
            <w:tcW w:w="3000" w:type="dxa"/>
            <w:tcBorders>
              <w:top w:val="nil"/>
              <w:left w:val="nil"/>
              <w:bottom w:val="single" w:sz="4" w:space="0" w:color="auto"/>
              <w:right w:val="single" w:sz="8" w:space="0" w:color="auto"/>
            </w:tcBorders>
            <w:shd w:val="clear" w:color="auto" w:fill="auto"/>
            <w:vAlign w:val="center"/>
          </w:tcPr>
          <w:p w14:paraId="69CEBF2B"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9757D7" w14:paraId="18C99ADB"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08965424"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2050202</w:t>
            </w:r>
            <w:r>
              <w:rPr>
                <w:rFonts w:ascii="Times New Roman" w:eastAsia="仿宋_GB2312" w:hAnsi="Times New Roman" w:cs="Times New Roman"/>
                <w:kern w:val="0"/>
                <w:szCs w:val="21"/>
              </w:rPr>
              <w:t xml:space="preserve">　</w:t>
            </w:r>
          </w:p>
        </w:tc>
        <w:tc>
          <w:tcPr>
            <w:tcW w:w="3527" w:type="dxa"/>
            <w:tcBorders>
              <w:top w:val="nil"/>
              <w:left w:val="nil"/>
              <w:bottom w:val="single" w:sz="4" w:space="0" w:color="auto"/>
              <w:right w:val="single" w:sz="4" w:space="0" w:color="auto"/>
            </w:tcBorders>
            <w:shd w:val="clear" w:color="auto" w:fill="auto"/>
            <w:vAlign w:val="center"/>
          </w:tcPr>
          <w:p w14:paraId="0A26AC71"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小学教育</w:t>
            </w:r>
          </w:p>
        </w:tc>
        <w:tc>
          <w:tcPr>
            <w:tcW w:w="3000" w:type="dxa"/>
            <w:tcBorders>
              <w:top w:val="nil"/>
              <w:left w:val="nil"/>
              <w:bottom w:val="single" w:sz="4" w:space="0" w:color="auto"/>
              <w:right w:val="single" w:sz="4" w:space="0" w:color="auto"/>
            </w:tcBorders>
            <w:shd w:val="clear" w:color="auto" w:fill="auto"/>
            <w:vAlign w:val="center"/>
          </w:tcPr>
          <w:p w14:paraId="08B229D8"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17.83</w:t>
            </w:r>
          </w:p>
        </w:tc>
        <w:tc>
          <w:tcPr>
            <w:tcW w:w="3492" w:type="dxa"/>
            <w:tcBorders>
              <w:top w:val="nil"/>
              <w:left w:val="nil"/>
              <w:bottom w:val="single" w:sz="4" w:space="0" w:color="auto"/>
              <w:right w:val="single" w:sz="4" w:space="0" w:color="auto"/>
            </w:tcBorders>
            <w:shd w:val="clear" w:color="auto" w:fill="auto"/>
            <w:vAlign w:val="center"/>
          </w:tcPr>
          <w:p w14:paraId="35FBFF30"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17.83</w:t>
            </w:r>
          </w:p>
        </w:tc>
        <w:tc>
          <w:tcPr>
            <w:tcW w:w="3000" w:type="dxa"/>
            <w:tcBorders>
              <w:top w:val="nil"/>
              <w:left w:val="nil"/>
              <w:bottom w:val="single" w:sz="4" w:space="0" w:color="auto"/>
              <w:right w:val="single" w:sz="8" w:space="0" w:color="auto"/>
            </w:tcBorders>
            <w:shd w:val="clear" w:color="auto" w:fill="auto"/>
            <w:vAlign w:val="center"/>
          </w:tcPr>
          <w:p w14:paraId="1F79A55D" w14:textId="77777777" w:rsidR="009757D7" w:rsidRDefault="009757D7">
            <w:pPr>
              <w:widowControl/>
              <w:jc w:val="center"/>
              <w:rPr>
                <w:rFonts w:ascii="Times New Roman" w:eastAsia="仿宋_GB2312" w:hAnsi="Times New Roman" w:cs="Times New Roman"/>
                <w:kern w:val="0"/>
                <w:szCs w:val="21"/>
              </w:rPr>
            </w:pPr>
          </w:p>
        </w:tc>
      </w:tr>
      <w:tr w:rsidR="009757D7" w14:paraId="19EA0062"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094694A2"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2050203</w:t>
            </w:r>
            <w:r>
              <w:rPr>
                <w:rFonts w:ascii="Times New Roman" w:eastAsia="仿宋_GB2312" w:hAnsi="Times New Roman" w:cs="Times New Roman"/>
                <w:kern w:val="0"/>
                <w:szCs w:val="21"/>
              </w:rPr>
              <w:t xml:space="preserve">　</w:t>
            </w:r>
          </w:p>
        </w:tc>
        <w:tc>
          <w:tcPr>
            <w:tcW w:w="3527" w:type="dxa"/>
            <w:tcBorders>
              <w:top w:val="nil"/>
              <w:left w:val="nil"/>
              <w:bottom w:val="single" w:sz="4" w:space="0" w:color="auto"/>
              <w:right w:val="single" w:sz="4" w:space="0" w:color="auto"/>
            </w:tcBorders>
            <w:shd w:val="clear" w:color="auto" w:fill="auto"/>
            <w:vAlign w:val="center"/>
          </w:tcPr>
          <w:p w14:paraId="73C0D2DB"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初中教育</w:t>
            </w:r>
          </w:p>
        </w:tc>
        <w:tc>
          <w:tcPr>
            <w:tcW w:w="3000" w:type="dxa"/>
            <w:tcBorders>
              <w:top w:val="nil"/>
              <w:left w:val="nil"/>
              <w:bottom w:val="single" w:sz="4" w:space="0" w:color="auto"/>
              <w:right w:val="single" w:sz="4" w:space="0" w:color="auto"/>
            </w:tcBorders>
            <w:shd w:val="clear" w:color="auto" w:fill="auto"/>
            <w:vAlign w:val="center"/>
          </w:tcPr>
          <w:p w14:paraId="47660AC1"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1030.28</w:t>
            </w:r>
          </w:p>
        </w:tc>
        <w:tc>
          <w:tcPr>
            <w:tcW w:w="3492" w:type="dxa"/>
            <w:tcBorders>
              <w:top w:val="nil"/>
              <w:left w:val="nil"/>
              <w:bottom w:val="single" w:sz="4" w:space="0" w:color="auto"/>
              <w:right w:val="single" w:sz="4" w:space="0" w:color="auto"/>
            </w:tcBorders>
            <w:shd w:val="clear" w:color="auto" w:fill="auto"/>
            <w:vAlign w:val="center"/>
          </w:tcPr>
          <w:p w14:paraId="30B756DF"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918.46</w:t>
            </w:r>
          </w:p>
        </w:tc>
        <w:tc>
          <w:tcPr>
            <w:tcW w:w="3000" w:type="dxa"/>
            <w:tcBorders>
              <w:top w:val="nil"/>
              <w:left w:val="nil"/>
              <w:bottom w:val="single" w:sz="4" w:space="0" w:color="auto"/>
              <w:right w:val="single" w:sz="8" w:space="0" w:color="auto"/>
            </w:tcBorders>
            <w:shd w:val="clear" w:color="auto" w:fill="auto"/>
            <w:vAlign w:val="center"/>
          </w:tcPr>
          <w:p w14:paraId="048C6ACD"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111.82</w:t>
            </w:r>
          </w:p>
        </w:tc>
      </w:tr>
      <w:tr w:rsidR="009757D7" w14:paraId="4E305AF9"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411D7523"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2080502</w:t>
            </w:r>
            <w:r>
              <w:rPr>
                <w:rFonts w:ascii="Times New Roman" w:eastAsia="仿宋_GB2312" w:hAnsi="Times New Roman" w:cs="Times New Roman"/>
                <w:kern w:val="0"/>
                <w:szCs w:val="21"/>
              </w:rPr>
              <w:t xml:space="preserve">　</w:t>
            </w:r>
          </w:p>
        </w:tc>
        <w:tc>
          <w:tcPr>
            <w:tcW w:w="3527" w:type="dxa"/>
            <w:tcBorders>
              <w:top w:val="nil"/>
              <w:left w:val="nil"/>
              <w:bottom w:val="single" w:sz="4" w:space="0" w:color="auto"/>
              <w:right w:val="single" w:sz="4" w:space="0" w:color="auto"/>
            </w:tcBorders>
            <w:shd w:val="clear" w:color="auto" w:fill="auto"/>
            <w:vAlign w:val="center"/>
          </w:tcPr>
          <w:p w14:paraId="222388C6"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事业单位离退休</w:t>
            </w:r>
          </w:p>
        </w:tc>
        <w:tc>
          <w:tcPr>
            <w:tcW w:w="3000" w:type="dxa"/>
            <w:tcBorders>
              <w:top w:val="nil"/>
              <w:left w:val="nil"/>
              <w:bottom w:val="single" w:sz="4" w:space="0" w:color="auto"/>
              <w:right w:val="single" w:sz="4" w:space="0" w:color="auto"/>
            </w:tcBorders>
            <w:shd w:val="clear" w:color="auto" w:fill="auto"/>
            <w:vAlign w:val="center"/>
          </w:tcPr>
          <w:p w14:paraId="4842CB3A"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3.13</w:t>
            </w:r>
          </w:p>
        </w:tc>
        <w:tc>
          <w:tcPr>
            <w:tcW w:w="3492" w:type="dxa"/>
            <w:tcBorders>
              <w:top w:val="nil"/>
              <w:left w:val="nil"/>
              <w:bottom w:val="single" w:sz="4" w:space="0" w:color="auto"/>
              <w:right w:val="single" w:sz="4" w:space="0" w:color="auto"/>
            </w:tcBorders>
            <w:shd w:val="clear" w:color="auto" w:fill="auto"/>
            <w:vAlign w:val="center"/>
          </w:tcPr>
          <w:p w14:paraId="457B4BDC"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3.13</w:t>
            </w:r>
          </w:p>
        </w:tc>
        <w:tc>
          <w:tcPr>
            <w:tcW w:w="3000" w:type="dxa"/>
            <w:tcBorders>
              <w:top w:val="nil"/>
              <w:left w:val="nil"/>
              <w:bottom w:val="single" w:sz="4" w:space="0" w:color="auto"/>
              <w:right w:val="single" w:sz="8" w:space="0" w:color="auto"/>
            </w:tcBorders>
            <w:shd w:val="clear" w:color="auto" w:fill="auto"/>
            <w:vAlign w:val="center"/>
          </w:tcPr>
          <w:p w14:paraId="2619FDF5" w14:textId="77777777" w:rsidR="009757D7" w:rsidRDefault="009757D7">
            <w:pPr>
              <w:widowControl/>
              <w:jc w:val="center"/>
              <w:rPr>
                <w:rFonts w:ascii="Times New Roman" w:eastAsia="仿宋_GB2312" w:hAnsi="Times New Roman" w:cs="Times New Roman"/>
                <w:kern w:val="0"/>
                <w:szCs w:val="21"/>
              </w:rPr>
            </w:pPr>
          </w:p>
        </w:tc>
      </w:tr>
      <w:tr w:rsidR="009757D7" w14:paraId="09640E94"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301EDA6D"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2080505</w:t>
            </w:r>
          </w:p>
        </w:tc>
        <w:tc>
          <w:tcPr>
            <w:tcW w:w="3527" w:type="dxa"/>
            <w:tcBorders>
              <w:top w:val="nil"/>
              <w:left w:val="nil"/>
              <w:bottom w:val="single" w:sz="4" w:space="0" w:color="auto"/>
              <w:right w:val="single" w:sz="4" w:space="0" w:color="auto"/>
            </w:tcBorders>
            <w:shd w:val="clear" w:color="auto" w:fill="auto"/>
            <w:vAlign w:val="center"/>
          </w:tcPr>
          <w:p w14:paraId="2AAE4484"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机关事业单位基本养老保险缴费支出</w:t>
            </w:r>
          </w:p>
        </w:tc>
        <w:tc>
          <w:tcPr>
            <w:tcW w:w="3000" w:type="dxa"/>
            <w:tcBorders>
              <w:top w:val="nil"/>
              <w:left w:val="nil"/>
              <w:bottom w:val="single" w:sz="4" w:space="0" w:color="auto"/>
              <w:right w:val="single" w:sz="4" w:space="0" w:color="auto"/>
            </w:tcBorders>
            <w:shd w:val="clear" w:color="auto" w:fill="auto"/>
            <w:vAlign w:val="center"/>
          </w:tcPr>
          <w:p w14:paraId="7A874947"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100.93</w:t>
            </w:r>
          </w:p>
        </w:tc>
        <w:tc>
          <w:tcPr>
            <w:tcW w:w="3492" w:type="dxa"/>
            <w:tcBorders>
              <w:top w:val="nil"/>
              <w:left w:val="nil"/>
              <w:bottom w:val="single" w:sz="4" w:space="0" w:color="auto"/>
              <w:right w:val="single" w:sz="4" w:space="0" w:color="auto"/>
            </w:tcBorders>
            <w:shd w:val="clear" w:color="auto" w:fill="auto"/>
            <w:vAlign w:val="center"/>
          </w:tcPr>
          <w:p w14:paraId="33131404"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100.93</w:t>
            </w:r>
          </w:p>
        </w:tc>
        <w:tc>
          <w:tcPr>
            <w:tcW w:w="3000" w:type="dxa"/>
            <w:tcBorders>
              <w:top w:val="nil"/>
              <w:left w:val="nil"/>
              <w:bottom w:val="single" w:sz="4" w:space="0" w:color="auto"/>
              <w:right w:val="single" w:sz="8" w:space="0" w:color="auto"/>
            </w:tcBorders>
            <w:shd w:val="clear" w:color="auto" w:fill="auto"/>
            <w:vAlign w:val="center"/>
          </w:tcPr>
          <w:p w14:paraId="7DF3B497" w14:textId="77777777" w:rsidR="009757D7" w:rsidRDefault="009757D7">
            <w:pPr>
              <w:widowControl/>
              <w:jc w:val="center"/>
              <w:rPr>
                <w:rFonts w:ascii="Times New Roman" w:eastAsia="仿宋_GB2312" w:hAnsi="Times New Roman" w:cs="Times New Roman"/>
                <w:kern w:val="0"/>
                <w:szCs w:val="21"/>
              </w:rPr>
            </w:pPr>
          </w:p>
        </w:tc>
      </w:tr>
      <w:tr w:rsidR="009757D7" w14:paraId="0F969038" w14:textId="77777777">
        <w:trPr>
          <w:trHeight w:val="450"/>
          <w:jc w:val="center"/>
        </w:trPr>
        <w:tc>
          <w:tcPr>
            <w:tcW w:w="1200" w:type="dxa"/>
            <w:tcBorders>
              <w:top w:val="single" w:sz="4" w:space="0" w:color="auto"/>
              <w:left w:val="single" w:sz="8" w:space="0" w:color="auto"/>
              <w:bottom w:val="single" w:sz="8" w:space="0" w:color="auto"/>
              <w:right w:val="single" w:sz="4" w:space="0" w:color="auto"/>
            </w:tcBorders>
            <w:shd w:val="clear" w:color="auto" w:fill="auto"/>
            <w:vAlign w:val="center"/>
          </w:tcPr>
          <w:p w14:paraId="5E8FF1D8"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2101102</w:t>
            </w:r>
            <w:r>
              <w:rPr>
                <w:rFonts w:ascii="Times New Roman" w:eastAsia="仿宋_GB2312" w:hAnsi="Times New Roman" w:cs="Times New Roman"/>
                <w:kern w:val="0"/>
                <w:szCs w:val="21"/>
              </w:rPr>
              <w:t xml:space="preserve">　</w:t>
            </w:r>
          </w:p>
        </w:tc>
        <w:tc>
          <w:tcPr>
            <w:tcW w:w="3527" w:type="dxa"/>
            <w:tcBorders>
              <w:top w:val="nil"/>
              <w:left w:val="nil"/>
              <w:bottom w:val="single" w:sz="8" w:space="0" w:color="auto"/>
              <w:right w:val="single" w:sz="4" w:space="0" w:color="auto"/>
            </w:tcBorders>
            <w:shd w:val="clear" w:color="auto" w:fill="auto"/>
            <w:vAlign w:val="center"/>
          </w:tcPr>
          <w:p w14:paraId="533DE082" w14:textId="77777777" w:rsidR="009757D7"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事业单位医疗</w:t>
            </w:r>
          </w:p>
        </w:tc>
        <w:tc>
          <w:tcPr>
            <w:tcW w:w="3000" w:type="dxa"/>
            <w:tcBorders>
              <w:top w:val="nil"/>
              <w:left w:val="nil"/>
              <w:bottom w:val="single" w:sz="8" w:space="0" w:color="auto"/>
              <w:right w:val="single" w:sz="4" w:space="0" w:color="auto"/>
            </w:tcBorders>
            <w:shd w:val="clear" w:color="auto" w:fill="auto"/>
            <w:vAlign w:val="center"/>
          </w:tcPr>
          <w:p w14:paraId="07DAAA6E"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43.31</w:t>
            </w:r>
          </w:p>
        </w:tc>
        <w:tc>
          <w:tcPr>
            <w:tcW w:w="3492" w:type="dxa"/>
            <w:tcBorders>
              <w:top w:val="nil"/>
              <w:left w:val="nil"/>
              <w:bottom w:val="single" w:sz="8" w:space="0" w:color="auto"/>
              <w:right w:val="single" w:sz="4" w:space="0" w:color="auto"/>
            </w:tcBorders>
            <w:shd w:val="clear" w:color="auto" w:fill="auto"/>
            <w:vAlign w:val="center"/>
          </w:tcPr>
          <w:p w14:paraId="6AC8F136" w14:textId="77777777" w:rsidR="009757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43.31</w:t>
            </w:r>
          </w:p>
        </w:tc>
        <w:tc>
          <w:tcPr>
            <w:tcW w:w="3000" w:type="dxa"/>
            <w:tcBorders>
              <w:top w:val="nil"/>
              <w:left w:val="nil"/>
              <w:bottom w:val="single" w:sz="8" w:space="0" w:color="auto"/>
              <w:right w:val="single" w:sz="8" w:space="0" w:color="auto"/>
            </w:tcBorders>
            <w:shd w:val="clear" w:color="auto" w:fill="auto"/>
            <w:vAlign w:val="center"/>
          </w:tcPr>
          <w:p w14:paraId="39DA87BF" w14:textId="77777777" w:rsidR="009757D7" w:rsidRDefault="009757D7">
            <w:pPr>
              <w:widowControl/>
              <w:jc w:val="center"/>
              <w:rPr>
                <w:rFonts w:ascii="Times New Roman" w:eastAsia="仿宋_GB2312" w:hAnsi="Times New Roman" w:cs="Times New Roman"/>
                <w:kern w:val="0"/>
                <w:szCs w:val="21"/>
              </w:rPr>
            </w:pPr>
          </w:p>
        </w:tc>
      </w:tr>
    </w:tbl>
    <w:p w14:paraId="1E27620D" w14:textId="77777777" w:rsidR="009757D7" w:rsidRDefault="00000000">
      <w:pPr>
        <w:widowControl/>
        <w:spacing w:before="12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注：本表反映部门本年度一般公共预算财政拨款支出情况。</w:t>
      </w:r>
    </w:p>
    <w:p w14:paraId="67E95EEB" w14:textId="77777777" w:rsidR="009757D7" w:rsidRDefault="009757D7">
      <w:pPr>
        <w:widowControl/>
        <w:jc w:val="left"/>
        <w:rPr>
          <w:rFonts w:ascii="Times New Roman" w:eastAsia="仿宋_GB2312" w:hAnsi="Times New Roman" w:cs="Times New Roman"/>
          <w:bCs/>
          <w:kern w:val="0"/>
          <w:szCs w:val="21"/>
        </w:rPr>
      </w:pPr>
    </w:p>
    <w:p w14:paraId="7EEB412C" w14:textId="77777777" w:rsidR="009757D7" w:rsidRDefault="00000000">
      <w:pPr>
        <w:widowControl/>
        <w:jc w:val="left"/>
        <w:rPr>
          <w:rFonts w:ascii="Times New Roman" w:eastAsia="仿宋_GB2312" w:hAnsi="Times New Roman" w:cs="Times New Roman"/>
          <w:bCs/>
          <w:kern w:val="0"/>
          <w:szCs w:val="21"/>
        </w:rPr>
      </w:pPr>
      <w:r>
        <w:rPr>
          <w:rFonts w:ascii="Times New Roman" w:eastAsia="仿宋_GB2312" w:hAnsi="Times New Roman" w:cs="Times New Roman"/>
          <w:bCs/>
          <w:kern w:val="0"/>
          <w:szCs w:val="21"/>
        </w:rPr>
        <w:br w:type="page"/>
      </w:r>
    </w:p>
    <w:p w14:paraId="22303317" w14:textId="77777777" w:rsidR="009757D7" w:rsidRDefault="00000000">
      <w:pPr>
        <w:widowControl/>
        <w:spacing w:after="120"/>
        <w:jc w:val="center"/>
        <w:textAlignment w:val="center"/>
        <w:rPr>
          <w:rFonts w:ascii="Times New Roman" w:eastAsia="黑体" w:hAnsi="Times New Roman" w:cs="Times New Roman"/>
          <w:color w:val="000000"/>
          <w:kern w:val="0"/>
          <w:sz w:val="36"/>
          <w:szCs w:val="36"/>
          <w:lang w:bidi="ar"/>
        </w:rPr>
      </w:pPr>
      <w:bookmarkStart w:id="2" w:name="RANGE!A1:I34"/>
      <w:r>
        <w:rPr>
          <w:rFonts w:ascii="Times New Roman" w:eastAsia="黑体" w:hAnsi="Times New Roman" w:cs="Times New Roman"/>
          <w:color w:val="000000"/>
          <w:kern w:val="0"/>
          <w:sz w:val="36"/>
          <w:szCs w:val="36"/>
          <w:lang w:bidi="ar"/>
        </w:rPr>
        <w:lastRenderedPageBreak/>
        <w:t>一般公共预算财政拨款基本支出决算明细表</w:t>
      </w:r>
      <w:bookmarkEnd w:id="2"/>
    </w:p>
    <w:p w14:paraId="2E24C7CF" w14:textId="77777777" w:rsidR="009757D7" w:rsidRDefault="00000000">
      <w:pPr>
        <w:widowControl/>
        <w:wordWrap w:val="0"/>
        <w:spacing w:line="240" w:lineRule="exact"/>
        <w:jc w:val="righ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部门：</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公开</w:t>
      </w:r>
      <w:r>
        <w:rPr>
          <w:rFonts w:ascii="Times New Roman" w:eastAsia="仿宋_GB2312" w:hAnsi="Times New Roman" w:cs="Times New Roman"/>
          <w:color w:val="000000"/>
          <w:kern w:val="0"/>
          <w:szCs w:val="21"/>
        </w:rPr>
        <w:t>06</w:t>
      </w:r>
      <w:r>
        <w:rPr>
          <w:rFonts w:ascii="Times New Roman" w:eastAsia="仿宋_GB2312" w:hAnsi="Times New Roman" w:cs="Times New Roman"/>
          <w:color w:val="000000"/>
          <w:kern w:val="0"/>
          <w:szCs w:val="21"/>
        </w:rPr>
        <w:t>表</w:t>
      </w:r>
    </w:p>
    <w:p w14:paraId="54120A7E" w14:textId="77777777" w:rsidR="009757D7" w:rsidRDefault="00000000">
      <w:pPr>
        <w:widowControl/>
        <w:spacing w:line="240" w:lineRule="exact"/>
        <w:jc w:val="right"/>
        <w:rPr>
          <w:rFonts w:ascii="Times New Roman" w:eastAsia="华文中宋" w:hAnsi="Times New Roman" w:cs="Times New Roman"/>
          <w:color w:val="000000"/>
          <w:kern w:val="0"/>
          <w:szCs w:val="32"/>
        </w:rPr>
      </w:pPr>
      <w:r>
        <w:rPr>
          <w:rFonts w:ascii="Times New Roman" w:eastAsia="仿宋_GB2312" w:hAnsi="Times New Roman" w:cs="Times New Roman"/>
          <w:color w:val="000000"/>
          <w:kern w:val="0"/>
          <w:szCs w:val="21"/>
        </w:rPr>
        <w:t>单位：万元</w:t>
      </w:r>
    </w:p>
    <w:tbl>
      <w:tblPr>
        <w:tblW w:w="14627" w:type="dxa"/>
        <w:jc w:val="center"/>
        <w:tblLayout w:type="fixed"/>
        <w:tblLook w:val="04A0" w:firstRow="1" w:lastRow="0" w:firstColumn="1" w:lastColumn="0" w:noHBand="0" w:noVBand="1"/>
      </w:tblPr>
      <w:tblGrid>
        <w:gridCol w:w="1081"/>
        <w:gridCol w:w="2850"/>
        <w:gridCol w:w="966"/>
        <w:gridCol w:w="1116"/>
        <w:gridCol w:w="2018"/>
        <w:gridCol w:w="933"/>
        <w:gridCol w:w="1217"/>
        <w:gridCol w:w="3517"/>
        <w:gridCol w:w="929"/>
      </w:tblGrid>
      <w:tr w:rsidR="009757D7" w14:paraId="35916782" w14:textId="77777777">
        <w:trPr>
          <w:trHeight w:val="530"/>
          <w:jc w:val="center"/>
        </w:trPr>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532969C0"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 w:val="20"/>
                <w:szCs w:val="20"/>
              </w:rPr>
              <w:t>经济分类科目编码</w:t>
            </w:r>
          </w:p>
        </w:tc>
        <w:tc>
          <w:tcPr>
            <w:tcW w:w="2850" w:type="dxa"/>
            <w:tcBorders>
              <w:top w:val="single" w:sz="4" w:space="0" w:color="auto"/>
              <w:left w:val="nil"/>
              <w:bottom w:val="single" w:sz="4" w:space="0" w:color="auto"/>
              <w:right w:val="single" w:sz="4" w:space="0" w:color="auto"/>
            </w:tcBorders>
            <w:shd w:val="clear" w:color="auto" w:fill="auto"/>
            <w:vAlign w:val="center"/>
          </w:tcPr>
          <w:p w14:paraId="76CACCC1"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66" w:type="dxa"/>
            <w:tcBorders>
              <w:top w:val="single" w:sz="4" w:space="0" w:color="auto"/>
              <w:left w:val="nil"/>
              <w:bottom w:val="single" w:sz="4" w:space="0" w:color="auto"/>
              <w:right w:val="single" w:sz="4" w:space="0" w:color="auto"/>
            </w:tcBorders>
            <w:shd w:val="clear" w:color="auto" w:fill="auto"/>
            <w:vAlign w:val="center"/>
          </w:tcPr>
          <w:p w14:paraId="5D1DF86E"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c>
          <w:tcPr>
            <w:tcW w:w="1116" w:type="dxa"/>
            <w:tcBorders>
              <w:top w:val="single" w:sz="4" w:space="0" w:color="auto"/>
              <w:left w:val="nil"/>
              <w:bottom w:val="single" w:sz="4" w:space="0" w:color="auto"/>
              <w:right w:val="single" w:sz="4" w:space="0" w:color="auto"/>
            </w:tcBorders>
            <w:shd w:val="clear" w:color="auto" w:fill="auto"/>
            <w:vAlign w:val="center"/>
          </w:tcPr>
          <w:p w14:paraId="61D07897"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经济分类科目编码</w:t>
            </w:r>
          </w:p>
        </w:tc>
        <w:tc>
          <w:tcPr>
            <w:tcW w:w="2018" w:type="dxa"/>
            <w:tcBorders>
              <w:top w:val="single" w:sz="4" w:space="0" w:color="auto"/>
              <w:left w:val="nil"/>
              <w:bottom w:val="single" w:sz="4" w:space="0" w:color="auto"/>
              <w:right w:val="single" w:sz="4" w:space="0" w:color="auto"/>
            </w:tcBorders>
            <w:shd w:val="clear" w:color="auto" w:fill="auto"/>
            <w:vAlign w:val="center"/>
          </w:tcPr>
          <w:p w14:paraId="15AF1086"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33" w:type="dxa"/>
            <w:tcBorders>
              <w:top w:val="single" w:sz="4" w:space="0" w:color="auto"/>
              <w:left w:val="nil"/>
              <w:bottom w:val="single" w:sz="4" w:space="0" w:color="auto"/>
              <w:right w:val="single" w:sz="4" w:space="0" w:color="auto"/>
            </w:tcBorders>
            <w:shd w:val="clear" w:color="auto" w:fill="auto"/>
            <w:vAlign w:val="center"/>
          </w:tcPr>
          <w:p w14:paraId="7819AC15"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c>
          <w:tcPr>
            <w:tcW w:w="1217" w:type="dxa"/>
            <w:tcBorders>
              <w:top w:val="single" w:sz="4" w:space="0" w:color="auto"/>
              <w:left w:val="nil"/>
              <w:bottom w:val="single" w:sz="4" w:space="0" w:color="auto"/>
              <w:right w:val="single" w:sz="4" w:space="0" w:color="auto"/>
            </w:tcBorders>
            <w:shd w:val="clear" w:color="auto" w:fill="auto"/>
            <w:vAlign w:val="center"/>
          </w:tcPr>
          <w:p w14:paraId="0BEBA5CE"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经济分类科目编码</w:t>
            </w:r>
          </w:p>
        </w:tc>
        <w:tc>
          <w:tcPr>
            <w:tcW w:w="3517" w:type="dxa"/>
            <w:tcBorders>
              <w:top w:val="single" w:sz="4" w:space="0" w:color="auto"/>
              <w:left w:val="nil"/>
              <w:bottom w:val="single" w:sz="4" w:space="0" w:color="auto"/>
              <w:right w:val="single" w:sz="4" w:space="0" w:color="auto"/>
            </w:tcBorders>
            <w:shd w:val="clear" w:color="auto" w:fill="auto"/>
            <w:vAlign w:val="center"/>
          </w:tcPr>
          <w:p w14:paraId="6A449332"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29" w:type="dxa"/>
            <w:tcBorders>
              <w:top w:val="single" w:sz="4" w:space="0" w:color="auto"/>
              <w:left w:val="nil"/>
              <w:bottom w:val="single" w:sz="4" w:space="0" w:color="auto"/>
              <w:right w:val="single" w:sz="4" w:space="0" w:color="auto"/>
            </w:tcBorders>
            <w:shd w:val="clear" w:color="auto" w:fill="auto"/>
            <w:vAlign w:val="center"/>
          </w:tcPr>
          <w:p w14:paraId="63CFCA51" w14:textId="77777777" w:rsidR="009757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r>
      <w:tr w:rsidR="009757D7" w14:paraId="29C364AF"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263CB72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w:t>
            </w:r>
          </w:p>
        </w:tc>
        <w:tc>
          <w:tcPr>
            <w:tcW w:w="2850" w:type="dxa"/>
            <w:tcBorders>
              <w:top w:val="nil"/>
              <w:left w:val="nil"/>
              <w:bottom w:val="single" w:sz="4" w:space="0" w:color="auto"/>
              <w:right w:val="single" w:sz="4" w:space="0" w:color="auto"/>
            </w:tcBorders>
            <w:shd w:val="clear" w:color="auto" w:fill="auto"/>
            <w:vAlign w:val="center"/>
          </w:tcPr>
          <w:p w14:paraId="024B0D3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工资福利支出</w:t>
            </w:r>
          </w:p>
        </w:tc>
        <w:tc>
          <w:tcPr>
            <w:tcW w:w="966" w:type="dxa"/>
            <w:tcBorders>
              <w:top w:val="nil"/>
              <w:left w:val="nil"/>
              <w:bottom w:val="single" w:sz="4" w:space="0" w:color="auto"/>
              <w:right w:val="single" w:sz="4" w:space="0" w:color="auto"/>
            </w:tcBorders>
            <w:shd w:val="clear" w:color="auto" w:fill="auto"/>
            <w:vAlign w:val="center"/>
          </w:tcPr>
          <w:p w14:paraId="1447AE3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1002.41</w:t>
            </w:r>
          </w:p>
        </w:tc>
        <w:tc>
          <w:tcPr>
            <w:tcW w:w="1116" w:type="dxa"/>
            <w:tcBorders>
              <w:top w:val="nil"/>
              <w:left w:val="nil"/>
              <w:bottom w:val="single" w:sz="4" w:space="0" w:color="auto"/>
              <w:right w:val="single" w:sz="4" w:space="0" w:color="auto"/>
            </w:tcBorders>
            <w:shd w:val="clear" w:color="auto" w:fill="auto"/>
            <w:vAlign w:val="center"/>
          </w:tcPr>
          <w:p w14:paraId="1CF3FBC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w:t>
            </w:r>
          </w:p>
        </w:tc>
        <w:tc>
          <w:tcPr>
            <w:tcW w:w="2018" w:type="dxa"/>
            <w:tcBorders>
              <w:top w:val="nil"/>
              <w:left w:val="nil"/>
              <w:bottom w:val="single" w:sz="4" w:space="0" w:color="auto"/>
              <w:right w:val="single" w:sz="4" w:space="0" w:color="auto"/>
            </w:tcBorders>
            <w:shd w:val="clear" w:color="auto" w:fill="auto"/>
            <w:vAlign w:val="center"/>
          </w:tcPr>
          <w:p w14:paraId="570FEDA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商品和服务支出</w:t>
            </w:r>
          </w:p>
        </w:tc>
        <w:tc>
          <w:tcPr>
            <w:tcW w:w="933" w:type="dxa"/>
            <w:tcBorders>
              <w:top w:val="nil"/>
              <w:left w:val="nil"/>
              <w:bottom w:val="single" w:sz="4" w:space="0" w:color="auto"/>
              <w:right w:val="single" w:sz="4" w:space="0" w:color="auto"/>
            </w:tcBorders>
            <w:shd w:val="clear" w:color="auto" w:fill="auto"/>
            <w:vAlign w:val="center"/>
          </w:tcPr>
          <w:p w14:paraId="191D9F2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60.71</w:t>
            </w:r>
          </w:p>
        </w:tc>
        <w:tc>
          <w:tcPr>
            <w:tcW w:w="1217" w:type="dxa"/>
            <w:tcBorders>
              <w:top w:val="nil"/>
              <w:left w:val="nil"/>
              <w:bottom w:val="single" w:sz="4" w:space="0" w:color="auto"/>
              <w:right w:val="single" w:sz="4" w:space="0" w:color="auto"/>
            </w:tcBorders>
            <w:shd w:val="clear" w:color="auto" w:fill="auto"/>
            <w:vAlign w:val="center"/>
          </w:tcPr>
          <w:p w14:paraId="207043F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w:t>
            </w:r>
          </w:p>
        </w:tc>
        <w:tc>
          <w:tcPr>
            <w:tcW w:w="3517" w:type="dxa"/>
            <w:tcBorders>
              <w:top w:val="nil"/>
              <w:left w:val="nil"/>
              <w:bottom w:val="single" w:sz="4" w:space="0" w:color="auto"/>
              <w:right w:val="single" w:sz="4" w:space="0" w:color="auto"/>
            </w:tcBorders>
            <w:shd w:val="clear" w:color="auto" w:fill="auto"/>
            <w:vAlign w:val="center"/>
          </w:tcPr>
          <w:p w14:paraId="0DEBFA3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债务利息及费用支出</w:t>
            </w:r>
          </w:p>
        </w:tc>
        <w:tc>
          <w:tcPr>
            <w:tcW w:w="929" w:type="dxa"/>
            <w:tcBorders>
              <w:top w:val="nil"/>
              <w:left w:val="nil"/>
              <w:bottom w:val="single" w:sz="4" w:space="0" w:color="auto"/>
              <w:right w:val="single" w:sz="4" w:space="0" w:color="auto"/>
            </w:tcBorders>
            <w:shd w:val="clear" w:color="auto" w:fill="auto"/>
            <w:vAlign w:val="center"/>
          </w:tcPr>
          <w:p w14:paraId="30EA5B7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55BD8DE4"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7FA447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30101</w:t>
            </w:r>
          </w:p>
        </w:tc>
        <w:tc>
          <w:tcPr>
            <w:tcW w:w="2850" w:type="dxa"/>
            <w:tcBorders>
              <w:top w:val="nil"/>
              <w:left w:val="nil"/>
              <w:bottom w:val="single" w:sz="4" w:space="0" w:color="auto"/>
              <w:right w:val="single" w:sz="4" w:space="0" w:color="auto"/>
            </w:tcBorders>
            <w:shd w:val="clear" w:color="auto" w:fill="auto"/>
            <w:vAlign w:val="center"/>
          </w:tcPr>
          <w:p w14:paraId="67229B7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基本工资</w:t>
            </w:r>
          </w:p>
        </w:tc>
        <w:tc>
          <w:tcPr>
            <w:tcW w:w="966" w:type="dxa"/>
            <w:tcBorders>
              <w:top w:val="nil"/>
              <w:left w:val="nil"/>
              <w:bottom w:val="single" w:sz="4" w:space="0" w:color="auto"/>
              <w:right w:val="single" w:sz="4" w:space="0" w:color="auto"/>
            </w:tcBorders>
            <w:shd w:val="clear" w:color="auto" w:fill="auto"/>
            <w:vAlign w:val="center"/>
          </w:tcPr>
          <w:p w14:paraId="35B2400D"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254.56</w:t>
            </w:r>
          </w:p>
        </w:tc>
        <w:tc>
          <w:tcPr>
            <w:tcW w:w="1116" w:type="dxa"/>
            <w:tcBorders>
              <w:top w:val="nil"/>
              <w:left w:val="nil"/>
              <w:bottom w:val="single" w:sz="4" w:space="0" w:color="auto"/>
              <w:right w:val="single" w:sz="4" w:space="0" w:color="auto"/>
            </w:tcBorders>
            <w:shd w:val="clear" w:color="auto" w:fill="auto"/>
            <w:vAlign w:val="center"/>
          </w:tcPr>
          <w:p w14:paraId="1250122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30201</w:t>
            </w:r>
          </w:p>
        </w:tc>
        <w:tc>
          <w:tcPr>
            <w:tcW w:w="2018" w:type="dxa"/>
            <w:tcBorders>
              <w:top w:val="nil"/>
              <w:left w:val="nil"/>
              <w:bottom w:val="single" w:sz="4" w:space="0" w:color="auto"/>
              <w:right w:val="single" w:sz="4" w:space="0" w:color="auto"/>
            </w:tcBorders>
            <w:shd w:val="clear" w:color="auto" w:fill="auto"/>
            <w:vAlign w:val="center"/>
          </w:tcPr>
          <w:p w14:paraId="24D6584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办公费</w:t>
            </w:r>
          </w:p>
        </w:tc>
        <w:tc>
          <w:tcPr>
            <w:tcW w:w="933" w:type="dxa"/>
            <w:tcBorders>
              <w:top w:val="nil"/>
              <w:left w:val="nil"/>
              <w:bottom w:val="single" w:sz="4" w:space="0" w:color="auto"/>
              <w:right w:val="single" w:sz="4" w:space="0" w:color="auto"/>
            </w:tcBorders>
            <w:shd w:val="clear" w:color="auto" w:fill="auto"/>
            <w:vAlign w:val="center"/>
          </w:tcPr>
          <w:p w14:paraId="4E05BFB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30.49</w:t>
            </w:r>
          </w:p>
        </w:tc>
        <w:tc>
          <w:tcPr>
            <w:tcW w:w="1217" w:type="dxa"/>
            <w:tcBorders>
              <w:top w:val="nil"/>
              <w:left w:val="nil"/>
              <w:bottom w:val="single" w:sz="4" w:space="0" w:color="auto"/>
              <w:right w:val="single" w:sz="4" w:space="0" w:color="auto"/>
            </w:tcBorders>
            <w:shd w:val="clear" w:color="auto" w:fill="auto"/>
            <w:vAlign w:val="center"/>
          </w:tcPr>
          <w:p w14:paraId="4D99799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30701</w:t>
            </w:r>
          </w:p>
        </w:tc>
        <w:tc>
          <w:tcPr>
            <w:tcW w:w="3517" w:type="dxa"/>
            <w:tcBorders>
              <w:top w:val="nil"/>
              <w:left w:val="nil"/>
              <w:bottom w:val="single" w:sz="4" w:space="0" w:color="auto"/>
              <w:right w:val="single" w:sz="4" w:space="0" w:color="auto"/>
            </w:tcBorders>
            <w:shd w:val="clear" w:color="auto" w:fill="auto"/>
            <w:vAlign w:val="center"/>
          </w:tcPr>
          <w:p w14:paraId="13DB98F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国内债务付息</w:t>
            </w:r>
          </w:p>
        </w:tc>
        <w:tc>
          <w:tcPr>
            <w:tcW w:w="929" w:type="dxa"/>
            <w:tcBorders>
              <w:top w:val="nil"/>
              <w:left w:val="nil"/>
              <w:bottom w:val="single" w:sz="4" w:space="0" w:color="auto"/>
              <w:right w:val="single" w:sz="4" w:space="0" w:color="auto"/>
            </w:tcBorders>
            <w:shd w:val="clear" w:color="auto" w:fill="auto"/>
            <w:vAlign w:val="center"/>
          </w:tcPr>
          <w:p w14:paraId="6A86F04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507283B0"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3F94E7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30102</w:t>
            </w:r>
          </w:p>
        </w:tc>
        <w:tc>
          <w:tcPr>
            <w:tcW w:w="2850" w:type="dxa"/>
            <w:tcBorders>
              <w:top w:val="nil"/>
              <w:left w:val="nil"/>
              <w:bottom w:val="single" w:sz="4" w:space="0" w:color="auto"/>
              <w:right w:val="single" w:sz="4" w:space="0" w:color="auto"/>
            </w:tcBorders>
            <w:shd w:val="clear" w:color="auto" w:fill="auto"/>
            <w:vAlign w:val="center"/>
          </w:tcPr>
          <w:p w14:paraId="6E437DD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津贴补贴</w:t>
            </w:r>
          </w:p>
        </w:tc>
        <w:tc>
          <w:tcPr>
            <w:tcW w:w="966" w:type="dxa"/>
            <w:tcBorders>
              <w:top w:val="nil"/>
              <w:left w:val="nil"/>
              <w:bottom w:val="single" w:sz="4" w:space="0" w:color="auto"/>
              <w:right w:val="single" w:sz="4" w:space="0" w:color="auto"/>
            </w:tcBorders>
            <w:shd w:val="clear" w:color="auto" w:fill="auto"/>
            <w:vAlign w:val="center"/>
          </w:tcPr>
          <w:p w14:paraId="2E3EDEA5"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69.94</w:t>
            </w:r>
          </w:p>
        </w:tc>
        <w:tc>
          <w:tcPr>
            <w:tcW w:w="1116" w:type="dxa"/>
            <w:tcBorders>
              <w:top w:val="nil"/>
              <w:left w:val="nil"/>
              <w:bottom w:val="single" w:sz="4" w:space="0" w:color="auto"/>
              <w:right w:val="single" w:sz="4" w:space="0" w:color="auto"/>
            </w:tcBorders>
            <w:shd w:val="clear" w:color="auto" w:fill="auto"/>
            <w:vAlign w:val="center"/>
          </w:tcPr>
          <w:p w14:paraId="3CF0356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30202</w:t>
            </w:r>
          </w:p>
        </w:tc>
        <w:tc>
          <w:tcPr>
            <w:tcW w:w="2018" w:type="dxa"/>
            <w:tcBorders>
              <w:top w:val="nil"/>
              <w:left w:val="nil"/>
              <w:bottom w:val="single" w:sz="4" w:space="0" w:color="auto"/>
              <w:right w:val="single" w:sz="4" w:space="0" w:color="auto"/>
            </w:tcBorders>
            <w:shd w:val="clear" w:color="auto" w:fill="auto"/>
            <w:vAlign w:val="center"/>
          </w:tcPr>
          <w:p w14:paraId="663EC6D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印刷费</w:t>
            </w:r>
          </w:p>
        </w:tc>
        <w:tc>
          <w:tcPr>
            <w:tcW w:w="933" w:type="dxa"/>
            <w:tcBorders>
              <w:top w:val="nil"/>
              <w:left w:val="nil"/>
              <w:bottom w:val="single" w:sz="4" w:space="0" w:color="auto"/>
              <w:right w:val="single" w:sz="4" w:space="0" w:color="auto"/>
            </w:tcBorders>
            <w:shd w:val="clear" w:color="auto" w:fill="auto"/>
            <w:vAlign w:val="center"/>
          </w:tcPr>
          <w:p w14:paraId="115E954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1.63</w:t>
            </w:r>
          </w:p>
        </w:tc>
        <w:tc>
          <w:tcPr>
            <w:tcW w:w="1217" w:type="dxa"/>
            <w:tcBorders>
              <w:top w:val="nil"/>
              <w:left w:val="nil"/>
              <w:bottom w:val="single" w:sz="4" w:space="0" w:color="auto"/>
              <w:right w:val="single" w:sz="4" w:space="0" w:color="auto"/>
            </w:tcBorders>
            <w:shd w:val="clear" w:color="auto" w:fill="auto"/>
            <w:vAlign w:val="center"/>
          </w:tcPr>
          <w:p w14:paraId="749070B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30702</w:t>
            </w:r>
          </w:p>
        </w:tc>
        <w:tc>
          <w:tcPr>
            <w:tcW w:w="3517" w:type="dxa"/>
            <w:tcBorders>
              <w:top w:val="nil"/>
              <w:left w:val="nil"/>
              <w:bottom w:val="single" w:sz="4" w:space="0" w:color="auto"/>
              <w:right w:val="single" w:sz="4" w:space="0" w:color="auto"/>
            </w:tcBorders>
            <w:shd w:val="clear" w:color="auto" w:fill="auto"/>
            <w:vAlign w:val="center"/>
          </w:tcPr>
          <w:p w14:paraId="6442279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国外债务付息</w:t>
            </w:r>
          </w:p>
        </w:tc>
        <w:tc>
          <w:tcPr>
            <w:tcW w:w="929" w:type="dxa"/>
            <w:tcBorders>
              <w:top w:val="nil"/>
              <w:left w:val="nil"/>
              <w:bottom w:val="single" w:sz="4" w:space="0" w:color="auto"/>
              <w:right w:val="single" w:sz="4" w:space="0" w:color="auto"/>
            </w:tcBorders>
            <w:shd w:val="clear" w:color="auto" w:fill="auto"/>
            <w:vAlign w:val="center"/>
          </w:tcPr>
          <w:p w14:paraId="58F52AA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3F23699A"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5432DF2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30103</w:t>
            </w:r>
          </w:p>
        </w:tc>
        <w:tc>
          <w:tcPr>
            <w:tcW w:w="2850" w:type="dxa"/>
            <w:tcBorders>
              <w:top w:val="nil"/>
              <w:left w:val="nil"/>
              <w:bottom w:val="single" w:sz="4" w:space="0" w:color="auto"/>
              <w:right w:val="single" w:sz="4" w:space="0" w:color="auto"/>
            </w:tcBorders>
            <w:shd w:val="clear" w:color="auto" w:fill="auto"/>
            <w:vAlign w:val="center"/>
          </w:tcPr>
          <w:p w14:paraId="3EA81B2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奖金</w:t>
            </w:r>
          </w:p>
        </w:tc>
        <w:tc>
          <w:tcPr>
            <w:tcW w:w="966" w:type="dxa"/>
            <w:tcBorders>
              <w:top w:val="nil"/>
              <w:left w:val="nil"/>
              <w:bottom w:val="single" w:sz="4" w:space="0" w:color="auto"/>
              <w:right w:val="single" w:sz="4" w:space="0" w:color="auto"/>
            </w:tcBorders>
            <w:shd w:val="clear" w:color="auto" w:fill="auto"/>
            <w:vAlign w:val="center"/>
          </w:tcPr>
          <w:p w14:paraId="5225CF20"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259.16</w:t>
            </w:r>
          </w:p>
        </w:tc>
        <w:tc>
          <w:tcPr>
            <w:tcW w:w="1116" w:type="dxa"/>
            <w:tcBorders>
              <w:top w:val="nil"/>
              <w:left w:val="nil"/>
              <w:bottom w:val="single" w:sz="4" w:space="0" w:color="auto"/>
              <w:right w:val="single" w:sz="4" w:space="0" w:color="auto"/>
            </w:tcBorders>
            <w:shd w:val="clear" w:color="auto" w:fill="auto"/>
            <w:vAlign w:val="center"/>
          </w:tcPr>
          <w:p w14:paraId="0F87EE6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30203</w:t>
            </w:r>
          </w:p>
        </w:tc>
        <w:tc>
          <w:tcPr>
            <w:tcW w:w="2018" w:type="dxa"/>
            <w:tcBorders>
              <w:top w:val="nil"/>
              <w:left w:val="nil"/>
              <w:bottom w:val="single" w:sz="4" w:space="0" w:color="auto"/>
              <w:right w:val="single" w:sz="4" w:space="0" w:color="auto"/>
            </w:tcBorders>
            <w:shd w:val="clear" w:color="auto" w:fill="auto"/>
            <w:vAlign w:val="center"/>
          </w:tcPr>
          <w:p w14:paraId="6CD2590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咨询费</w:t>
            </w:r>
          </w:p>
        </w:tc>
        <w:tc>
          <w:tcPr>
            <w:tcW w:w="933" w:type="dxa"/>
            <w:tcBorders>
              <w:top w:val="nil"/>
              <w:left w:val="nil"/>
              <w:bottom w:val="single" w:sz="4" w:space="0" w:color="auto"/>
              <w:right w:val="single" w:sz="4" w:space="0" w:color="auto"/>
            </w:tcBorders>
            <w:shd w:val="clear" w:color="auto" w:fill="auto"/>
            <w:vAlign w:val="center"/>
          </w:tcPr>
          <w:p w14:paraId="5CAD8F4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095E397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w:t>
            </w:r>
          </w:p>
        </w:tc>
        <w:tc>
          <w:tcPr>
            <w:tcW w:w="3517" w:type="dxa"/>
            <w:tcBorders>
              <w:top w:val="nil"/>
              <w:left w:val="nil"/>
              <w:bottom w:val="single" w:sz="4" w:space="0" w:color="auto"/>
              <w:right w:val="single" w:sz="4" w:space="0" w:color="auto"/>
            </w:tcBorders>
            <w:shd w:val="clear" w:color="auto" w:fill="auto"/>
            <w:vAlign w:val="center"/>
          </w:tcPr>
          <w:p w14:paraId="7ED027B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资本性支出</w:t>
            </w:r>
          </w:p>
        </w:tc>
        <w:tc>
          <w:tcPr>
            <w:tcW w:w="929" w:type="dxa"/>
            <w:tcBorders>
              <w:top w:val="nil"/>
              <w:left w:val="nil"/>
              <w:bottom w:val="single" w:sz="4" w:space="0" w:color="auto"/>
              <w:right w:val="single" w:sz="4" w:space="0" w:color="auto"/>
            </w:tcBorders>
            <w:shd w:val="clear" w:color="auto" w:fill="auto"/>
            <w:vAlign w:val="center"/>
          </w:tcPr>
          <w:p w14:paraId="1290268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76220092"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C97213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30106</w:t>
            </w:r>
          </w:p>
        </w:tc>
        <w:tc>
          <w:tcPr>
            <w:tcW w:w="2850" w:type="dxa"/>
            <w:tcBorders>
              <w:top w:val="nil"/>
              <w:left w:val="nil"/>
              <w:bottom w:val="single" w:sz="4" w:space="0" w:color="auto"/>
              <w:right w:val="single" w:sz="4" w:space="0" w:color="auto"/>
            </w:tcBorders>
            <w:shd w:val="clear" w:color="auto" w:fill="auto"/>
            <w:vAlign w:val="center"/>
          </w:tcPr>
          <w:p w14:paraId="5CE341B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伙食补助费</w:t>
            </w:r>
          </w:p>
        </w:tc>
        <w:tc>
          <w:tcPr>
            <w:tcW w:w="966" w:type="dxa"/>
            <w:tcBorders>
              <w:top w:val="nil"/>
              <w:left w:val="nil"/>
              <w:bottom w:val="single" w:sz="4" w:space="0" w:color="auto"/>
              <w:right w:val="single" w:sz="4" w:space="0" w:color="auto"/>
            </w:tcBorders>
            <w:shd w:val="clear" w:color="auto" w:fill="auto"/>
            <w:vAlign w:val="center"/>
          </w:tcPr>
          <w:p w14:paraId="155D8697"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1.61</w:t>
            </w:r>
          </w:p>
        </w:tc>
        <w:tc>
          <w:tcPr>
            <w:tcW w:w="1116" w:type="dxa"/>
            <w:tcBorders>
              <w:top w:val="nil"/>
              <w:left w:val="nil"/>
              <w:bottom w:val="single" w:sz="4" w:space="0" w:color="auto"/>
              <w:right w:val="single" w:sz="4" w:space="0" w:color="auto"/>
            </w:tcBorders>
            <w:shd w:val="clear" w:color="auto" w:fill="auto"/>
            <w:vAlign w:val="center"/>
          </w:tcPr>
          <w:p w14:paraId="400118A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30204</w:t>
            </w:r>
          </w:p>
        </w:tc>
        <w:tc>
          <w:tcPr>
            <w:tcW w:w="2018" w:type="dxa"/>
            <w:tcBorders>
              <w:top w:val="nil"/>
              <w:left w:val="nil"/>
              <w:bottom w:val="single" w:sz="4" w:space="0" w:color="auto"/>
              <w:right w:val="single" w:sz="4" w:space="0" w:color="auto"/>
            </w:tcBorders>
            <w:shd w:val="clear" w:color="auto" w:fill="auto"/>
            <w:vAlign w:val="center"/>
          </w:tcPr>
          <w:p w14:paraId="051BE20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手续费</w:t>
            </w:r>
          </w:p>
        </w:tc>
        <w:tc>
          <w:tcPr>
            <w:tcW w:w="933" w:type="dxa"/>
            <w:tcBorders>
              <w:top w:val="nil"/>
              <w:left w:val="nil"/>
              <w:bottom w:val="single" w:sz="4" w:space="0" w:color="auto"/>
              <w:right w:val="single" w:sz="4" w:space="0" w:color="auto"/>
            </w:tcBorders>
            <w:shd w:val="clear" w:color="auto" w:fill="auto"/>
            <w:vAlign w:val="center"/>
          </w:tcPr>
          <w:p w14:paraId="19BA660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1EE90BB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31001</w:t>
            </w:r>
          </w:p>
        </w:tc>
        <w:tc>
          <w:tcPr>
            <w:tcW w:w="3517" w:type="dxa"/>
            <w:tcBorders>
              <w:top w:val="nil"/>
              <w:left w:val="nil"/>
              <w:bottom w:val="single" w:sz="4" w:space="0" w:color="auto"/>
              <w:right w:val="single" w:sz="4" w:space="0" w:color="auto"/>
            </w:tcBorders>
            <w:shd w:val="clear" w:color="auto" w:fill="auto"/>
            <w:vAlign w:val="center"/>
          </w:tcPr>
          <w:p w14:paraId="6D721D0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房屋建筑物购建</w:t>
            </w:r>
          </w:p>
        </w:tc>
        <w:tc>
          <w:tcPr>
            <w:tcW w:w="929" w:type="dxa"/>
            <w:tcBorders>
              <w:top w:val="nil"/>
              <w:left w:val="nil"/>
              <w:bottom w:val="single" w:sz="4" w:space="0" w:color="auto"/>
              <w:right w:val="single" w:sz="4" w:space="0" w:color="auto"/>
            </w:tcBorders>
            <w:shd w:val="clear" w:color="auto" w:fill="auto"/>
            <w:vAlign w:val="center"/>
          </w:tcPr>
          <w:p w14:paraId="4DD16BD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74CDC472"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17CE47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30107</w:t>
            </w:r>
          </w:p>
        </w:tc>
        <w:tc>
          <w:tcPr>
            <w:tcW w:w="2850" w:type="dxa"/>
            <w:tcBorders>
              <w:top w:val="nil"/>
              <w:left w:val="nil"/>
              <w:bottom w:val="single" w:sz="4" w:space="0" w:color="auto"/>
              <w:right w:val="single" w:sz="4" w:space="0" w:color="auto"/>
            </w:tcBorders>
            <w:shd w:val="clear" w:color="auto" w:fill="auto"/>
            <w:vAlign w:val="center"/>
          </w:tcPr>
          <w:p w14:paraId="7F5573C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绩效工资</w:t>
            </w:r>
          </w:p>
        </w:tc>
        <w:tc>
          <w:tcPr>
            <w:tcW w:w="966" w:type="dxa"/>
            <w:tcBorders>
              <w:top w:val="nil"/>
              <w:left w:val="nil"/>
              <w:bottom w:val="single" w:sz="4" w:space="0" w:color="auto"/>
              <w:right w:val="single" w:sz="4" w:space="0" w:color="auto"/>
            </w:tcBorders>
            <w:shd w:val="clear" w:color="auto" w:fill="auto"/>
            <w:vAlign w:val="center"/>
          </w:tcPr>
          <w:p w14:paraId="0C47B599"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127.2</w:t>
            </w:r>
          </w:p>
        </w:tc>
        <w:tc>
          <w:tcPr>
            <w:tcW w:w="1116" w:type="dxa"/>
            <w:tcBorders>
              <w:top w:val="nil"/>
              <w:left w:val="nil"/>
              <w:bottom w:val="single" w:sz="4" w:space="0" w:color="auto"/>
              <w:right w:val="single" w:sz="4" w:space="0" w:color="auto"/>
            </w:tcBorders>
            <w:shd w:val="clear" w:color="auto" w:fill="auto"/>
            <w:vAlign w:val="center"/>
          </w:tcPr>
          <w:p w14:paraId="360E5E7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30205</w:t>
            </w:r>
          </w:p>
        </w:tc>
        <w:tc>
          <w:tcPr>
            <w:tcW w:w="2018" w:type="dxa"/>
            <w:tcBorders>
              <w:top w:val="nil"/>
              <w:left w:val="nil"/>
              <w:bottom w:val="single" w:sz="4" w:space="0" w:color="auto"/>
              <w:right w:val="single" w:sz="4" w:space="0" w:color="auto"/>
            </w:tcBorders>
            <w:shd w:val="clear" w:color="auto" w:fill="auto"/>
            <w:vAlign w:val="center"/>
          </w:tcPr>
          <w:p w14:paraId="604AB15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水费</w:t>
            </w:r>
          </w:p>
        </w:tc>
        <w:tc>
          <w:tcPr>
            <w:tcW w:w="933" w:type="dxa"/>
            <w:tcBorders>
              <w:top w:val="nil"/>
              <w:left w:val="nil"/>
              <w:bottom w:val="single" w:sz="4" w:space="0" w:color="auto"/>
              <w:right w:val="single" w:sz="4" w:space="0" w:color="auto"/>
            </w:tcBorders>
            <w:shd w:val="clear" w:color="auto" w:fill="auto"/>
            <w:vAlign w:val="center"/>
          </w:tcPr>
          <w:p w14:paraId="2C81C2E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6.38</w:t>
            </w:r>
          </w:p>
        </w:tc>
        <w:tc>
          <w:tcPr>
            <w:tcW w:w="1217" w:type="dxa"/>
            <w:tcBorders>
              <w:top w:val="nil"/>
              <w:left w:val="nil"/>
              <w:bottom w:val="single" w:sz="4" w:space="0" w:color="auto"/>
              <w:right w:val="single" w:sz="4" w:space="0" w:color="auto"/>
            </w:tcBorders>
            <w:shd w:val="clear" w:color="auto" w:fill="auto"/>
            <w:vAlign w:val="center"/>
          </w:tcPr>
          <w:p w14:paraId="091ED42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31002</w:t>
            </w:r>
          </w:p>
        </w:tc>
        <w:tc>
          <w:tcPr>
            <w:tcW w:w="3517" w:type="dxa"/>
            <w:tcBorders>
              <w:top w:val="nil"/>
              <w:left w:val="nil"/>
              <w:bottom w:val="single" w:sz="4" w:space="0" w:color="auto"/>
              <w:right w:val="single" w:sz="4" w:space="0" w:color="auto"/>
            </w:tcBorders>
            <w:shd w:val="clear" w:color="auto" w:fill="auto"/>
            <w:vAlign w:val="center"/>
          </w:tcPr>
          <w:p w14:paraId="7EBE043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办公设备购置</w:t>
            </w:r>
          </w:p>
        </w:tc>
        <w:tc>
          <w:tcPr>
            <w:tcW w:w="929" w:type="dxa"/>
            <w:tcBorders>
              <w:top w:val="nil"/>
              <w:left w:val="nil"/>
              <w:bottom w:val="single" w:sz="4" w:space="0" w:color="auto"/>
              <w:right w:val="single" w:sz="4" w:space="0" w:color="auto"/>
            </w:tcBorders>
            <w:shd w:val="clear" w:color="auto" w:fill="auto"/>
            <w:vAlign w:val="center"/>
          </w:tcPr>
          <w:p w14:paraId="5AB5356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06FA914B"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4F62D1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30108</w:t>
            </w:r>
          </w:p>
        </w:tc>
        <w:tc>
          <w:tcPr>
            <w:tcW w:w="2850" w:type="dxa"/>
            <w:tcBorders>
              <w:top w:val="nil"/>
              <w:left w:val="nil"/>
              <w:bottom w:val="single" w:sz="4" w:space="0" w:color="auto"/>
              <w:right w:val="single" w:sz="4" w:space="0" w:color="auto"/>
            </w:tcBorders>
            <w:shd w:val="clear" w:color="auto" w:fill="auto"/>
            <w:vAlign w:val="center"/>
          </w:tcPr>
          <w:p w14:paraId="432BD57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机关事业单位基本养老保险缴费</w:t>
            </w:r>
          </w:p>
        </w:tc>
        <w:tc>
          <w:tcPr>
            <w:tcW w:w="966" w:type="dxa"/>
            <w:tcBorders>
              <w:top w:val="nil"/>
              <w:left w:val="nil"/>
              <w:bottom w:val="single" w:sz="4" w:space="0" w:color="auto"/>
              <w:right w:val="single" w:sz="4" w:space="0" w:color="auto"/>
            </w:tcBorders>
            <w:shd w:val="clear" w:color="auto" w:fill="auto"/>
            <w:vAlign w:val="center"/>
          </w:tcPr>
          <w:p w14:paraId="03AA2755"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136.92</w:t>
            </w:r>
          </w:p>
        </w:tc>
        <w:tc>
          <w:tcPr>
            <w:tcW w:w="1116" w:type="dxa"/>
            <w:tcBorders>
              <w:top w:val="nil"/>
              <w:left w:val="nil"/>
              <w:bottom w:val="single" w:sz="4" w:space="0" w:color="auto"/>
              <w:right w:val="single" w:sz="4" w:space="0" w:color="auto"/>
            </w:tcBorders>
            <w:shd w:val="clear" w:color="auto" w:fill="auto"/>
            <w:vAlign w:val="center"/>
          </w:tcPr>
          <w:p w14:paraId="31B3923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30206</w:t>
            </w:r>
          </w:p>
        </w:tc>
        <w:tc>
          <w:tcPr>
            <w:tcW w:w="2018" w:type="dxa"/>
            <w:tcBorders>
              <w:top w:val="nil"/>
              <w:left w:val="nil"/>
              <w:bottom w:val="single" w:sz="4" w:space="0" w:color="auto"/>
              <w:right w:val="single" w:sz="4" w:space="0" w:color="auto"/>
            </w:tcBorders>
            <w:shd w:val="clear" w:color="auto" w:fill="auto"/>
            <w:vAlign w:val="center"/>
          </w:tcPr>
          <w:p w14:paraId="50FD138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电费</w:t>
            </w:r>
          </w:p>
        </w:tc>
        <w:tc>
          <w:tcPr>
            <w:tcW w:w="933" w:type="dxa"/>
            <w:tcBorders>
              <w:top w:val="nil"/>
              <w:left w:val="nil"/>
              <w:bottom w:val="single" w:sz="4" w:space="0" w:color="auto"/>
              <w:right w:val="single" w:sz="4" w:space="0" w:color="auto"/>
            </w:tcBorders>
            <w:shd w:val="clear" w:color="auto" w:fill="auto"/>
            <w:vAlign w:val="center"/>
          </w:tcPr>
          <w:p w14:paraId="17E23FA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2.25</w:t>
            </w:r>
          </w:p>
        </w:tc>
        <w:tc>
          <w:tcPr>
            <w:tcW w:w="1217" w:type="dxa"/>
            <w:tcBorders>
              <w:top w:val="nil"/>
              <w:left w:val="nil"/>
              <w:bottom w:val="single" w:sz="4" w:space="0" w:color="auto"/>
              <w:right w:val="single" w:sz="4" w:space="0" w:color="auto"/>
            </w:tcBorders>
            <w:shd w:val="clear" w:color="auto" w:fill="auto"/>
            <w:vAlign w:val="center"/>
          </w:tcPr>
          <w:p w14:paraId="5DB123A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31003</w:t>
            </w:r>
          </w:p>
        </w:tc>
        <w:tc>
          <w:tcPr>
            <w:tcW w:w="3517" w:type="dxa"/>
            <w:tcBorders>
              <w:top w:val="nil"/>
              <w:left w:val="nil"/>
              <w:bottom w:val="single" w:sz="4" w:space="0" w:color="auto"/>
              <w:right w:val="single" w:sz="4" w:space="0" w:color="auto"/>
            </w:tcBorders>
            <w:shd w:val="clear" w:color="auto" w:fill="auto"/>
            <w:vAlign w:val="center"/>
          </w:tcPr>
          <w:p w14:paraId="6FB11DF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专用设备购置</w:t>
            </w:r>
          </w:p>
        </w:tc>
        <w:tc>
          <w:tcPr>
            <w:tcW w:w="929" w:type="dxa"/>
            <w:tcBorders>
              <w:top w:val="nil"/>
              <w:left w:val="nil"/>
              <w:bottom w:val="single" w:sz="4" w:space="0" w:color="auto"/>
              <w:right w:val="single" w:sz="4" w:space="0" w:color="auto"/>
            </w:tcBorders>
            <w:shd w:val="clear" w:color="auto" w:fill="auto"/>
            <w:vAlign w:val="center"/>
          </w:tcPr>
          <w:p w14:paraId="78D7B9A9" w14:textId="77777777" w:rsidR="009757D7" w:rsidRDefault="009757D7">
            <w:pPr>
              <w:widowControl/>
              <w:jc w:val="left"/>
              <w:rPr>
                <w:rFonts w:ascii="Times New Roman" w:eastAsia="仿宋_GB2312" w:hAnsi="Times New Roman" w:cs="Times New Roman"/>
                <w:color w:val="000000"/>
                <w:kern w:val="0"/>
                <w:szCs w:val="20"/>
              </w:rPr>
            </w:pPr>
          </w:p>
        </w:tc>
      </w:tr>
      <w:tr w:rsidR="009757D7" w14:paraId="6A06ADC7"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55A4985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30109</w:t>
            </w:r>
          </w:p>
        </w:tc>
        <w:tc>
          <w:tcPr>
            <w:tcW w:w="2850" w:type="dxa"/>
            <w:tcBorders>
              <w:top w:val="nil"/>
              <w:left w:val="nil"/>
              <w:bottom w:val="single" w:sz="4" w:space="0" w:color="auto"/>
              <w:right w:val="single" w:sz="4" w:space="0" w:color="auto"/>
            </w:tcBorders>
            <w:shd w:val="clear" w:color="auto" w:fill="auto"/>
            <w:vAlign w:val="center"/>
          </w:tcPr>
          <w:p w14:paraId="26749D3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职业年金缴费</w:t>
            </w:r>
          </w:p>
        </w:tc>
        <w:tc>
          <w:tcPr>
            <w:tcW w:w="966" w:type="dxa"/>
            <w:tcBorders>
              <w:top w:val="nil"/>
              <w:left w:val="nil"/>
              <w:bottom w:val="single" w:sz="4" w:space="0" w:color="auto"/>
              <w:right w:val="single" w:sz="4" w:space="0" w:color="auto"/>
            </w:tcBorders>
            <w:shd w:val="clear" w:color="auto" w:fill="auto"/>
            <w:vAlign w:val="center"/>
          </w:tcPr>
          <w:p w14:paraId="62BF3000"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17.65</w:t>
            </w:r>
          </w:p>
        </w:tc>
        <w:tc>
          <w:tcPr>
            <w:tcW w:w="1116" w:type="dxa"/>
            <w:tcBorders>
              <w:top w:val="nil"/>
              <w:left w:val="nil"/>
              <w:bottom w:val="single" w:sz="4" w:space="0" w:color="auto"/>
              <w:right w:val="single" w:sz="4" w:space="0" w:color="auto"/>
            </w:tcBorders>
            <w:shd w:val="clear" w:color="auto" w:fill="auto"/>
            <w:vAlign w:val="center"/>
          </w:tcPr>
          <w:p w14:paraId="5BA1499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30207</w:t>
            </w:r>
          </w:p>
        </w:tc>
        <w:tc>
          <w:tcPr>
            <w:tcW w:w="2018" w:type="dxa"/>
            <w:tcBorders>
              <w:top w:val="nil"/>
              <w:left w:val="nil"/>
              <w:bottom w:val="single" w:sz="4" w:space="0" w:color="auto"/>
              <w:right w:val="single" w:sz="4" w:space="0" w:color="auto"/>
            </w:tcBorders>
            <w:shd w:val="clear" w:color="auto" w:fill="auto"/>
            <w:vAlign w:val="center"/>
          </w:tcPr>
          <w:p w14:paraId="5591EF2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邮电费</w:t>
            </w:r>
          </w:p>
        </w:tc>
        <w:tc>
          <w:tcPr>
            <w:tcW w:w="933" w:type="dxa"/>
            <w:tcBorders>
              <w:top w:val="nil"/>
              <w:left w:val="nil"/>
              <w:bottom w:val="single" w:sz="4" w:space="0" w:color="auto"/>
              <w:right w:val="single" w:sz="4" w:space="0" w:color="auto"/>
            </w:tcBorders>
            <w:shd w:val="clear" w:color="auto" w:fill="auto"/>
            <w:vAlign w:val="center"/>
          </w:tcPr>
          <w:p w14:paraId="5A91040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0.18</w:t>
            </w:r>
          </w:p>
        </w:tc>
        <w:tc>
          <w:tcPr>
            <w:tcW w:w="1217" w:type="dxa"/>
            <w:tcBorders>
              <w:top w:val="nil"/>
              <w:left w:val="nil"/>
              <w:bottom w:val="single" w:sz="4" w:space="0" w:color="auto"/>
              <w:right w:val="single" w:sz="4" w:space="0" w:color="auto"/>
            </w:tcBorders>
            <w:shd w:val="clear" w:color="auto" w:fill="auto"/>
            <w:vAlign w:val="center"/>
          </w:tcPr>
          <w:p w14:paraId="0853B43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31005</w:t>
            </w:r>
          </w:p>
        </w:tc>
        <w:tc>
          <w:tcPr>
            <w:tcW w:w="3517" w:type="dxa"/>
            <w:tcBorders>
              <w:top w:val="nil"/>
              <w:left w:val="nil"/>
              <w:bottom w:val="single" w:sz="4" w:space="0" w:color="auto"/>
              <w:right w:val="single" w:sz="4" w:space="0" w:color="auto"/>
            </w:tcBorders>
            <w:shd w:val="clear" w:color="auto" w:fill="auto"/>
            <w:vAlign w:val="center"/>
          </w:tcPr>
          <w:p w14:paraId="0E34921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基础设施建设</w:t>
            </w:r>
          </w:p>
        </w:tc>
        <w:tc>
          <w:tcPr>
            <w:tcW w:w="929" w:type="dxa"/>
            <w:tcBorders>
              <w:top w:val="nil"/>
              <w:left w:val="nil"/>
              <w:bottom w:val="single" w:sz="4" w:space="0" w:color="auto"/>
              <w:right w:val="single" w:sz="4" w:space="0" w:color="auto"/>
            </w:tcBorders>
            <w:shd w:val="clear" w:color="auto" w:fill="auto"/>
            <w:vAlign w:val="center"/>
          </w:tcPr>
          <w:p w14:paraId="11D66C5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7AD7B817"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D458E4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30110</w:t>
            </w:r>
          </w:p>
        </w:tc>
        <w:tc>
          <w:tcPr>
            <w:tcW w:w="2850" w:type="dxa"/>
            <w:tcBorders>
              <w:top w:val="nil"/>
              <w:left w:val="nil"/>
              <w:bottom w:val="single" w:sz="4" w:space="0" w:color="auto"/>
              <w:right w:val="single" w:sz="4" w:space="0" w:color="auto"/>
            </w:tcBorders>
            <w:shd w:val="clear" w:color="auto" w:fill="auto"/>
            <w:vAlign w:val="center"/>
          </w:tcPr>
          <w:p w14:paraId="106FEB4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职工基本医疗保险缴费</w:t>
            </w:r>
          </w:p>
        </w:tc>
        <w:tc>
          <w:tcPr>
            <w:tcW w:w="966" w:type="dxa"/>
            <w:tcBorders>
              <w:top w:val="nil"/>
              <w:left w:val="nil"/>
              <w:bottom w:val="single" w:sz="4" w:space="0" w:color="auto"/>
              <w:right w:val="single" w:sz="4" w:space="0" w:color="auto"/>
            </w:tcBorders>
            <w:shd w:val="clear" w:color="auto" w:fill="auto"/>
            <w:vAlign w:val="center"/>
          </w:tcPr>
          <w:p w14:paraId="30A0A53B"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55.57</w:t>
            </w:r>
          </w:p>
        </w:tc>
        <w:tc>
          <w:tcPr>
            <w:tcW w:w="1116" w:type="dxa"/>
            <w:tcBorders>
              <w:top w:val="nil"/>
              <w:left w:val="nil"/>
              <w:bottom w:val="single" w:sz="4" w:space="0" w:color="auto"/>
              <w:right w:val="single" w:sz="4" w:space="0" w:color="auto"/>
            </w:tcBorders>
            <w:shd w:val="clear" w:color="auto" w:fill="auto"/>
            <w:vAlign w:val="center"/>
          </w:tcPr>
          <w:p w14:paraId="1DEF9E0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30208</w:t>
            </w:r>
          </w:p>
        </w:tc>
        <w:tc>
          <w:tcPr>
            <w:tcW w:w="2018" w:type="dxa"/>
            <w:tcBorders>
              <w:top w:val="nil"/>
              <w:left w:val="nil"/>
              <w:bottom w:val="single" w:sz="4" w:space="0" w:color="auto"/>
              <w:right w:val="single" w:sz="4" w:space="0" w:color="auto"/>
            </w:tcBorders>
            <w:shd w:val="clear" w:color="auto" w:fill="auto"/>
            <w:vAlign w:val="center"/>
          </w:tcPr>
          <w:p w14:paraId="0C8D507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取暖费</w:t>
            </w:r>
          </w:p>
        </w:tc>
        <w:tc>
          <w:tcPr>
            <w:tcW w:w="933" w:type="dxa"/>
            <w:tcBorders>
              <w:top w:val="nil"/>
              <w:left w:val="nil"/>
              <w:bottom w:val="single" w:sz="4" w:space="0" w:color="auto"/>
              <w:right w:val="single" w:sz="4" w:space="0" w:color="auto"/>
            </w:tcBorders>
            <w:shd w:val="clear" w:color="auto" w:fill="auto"/>
            <w:vAlign w:val="center"/>
          </w:tcPr>
          <w:p w14:paraId="2455101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6E563B6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31006</w:t>
            </w:r>
          </w:p>
        </w:tc>
        <w:tc>
          <w:tcPr>
            <w:tcW w:w="3517" w:type="dxa"/>
            <w:tcBorders>
              <w:top w:val="nil"/>
              <w:left w:val="nil"/>
              <w:bottom w:val="single" w:sz="4" w:space="0" w:color="auto"/>
              <w:right w:val="single" w:sz="4" w:space="0" w:color="auto"/>
            </w:tcBorders>
            <w:shd w:val="clear" w:color="auto" w:fill="auto"/>
            <w:vAlign w:val="center"/>
          </w:tcPr>
          <w:p w14:paraId="7D31FFC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大型修缮</w:t>
            </w:r>
          </w:p>
        </w:tc>
        <w:tc>
          <w:tcPr>
            <w:tcW w:w="929" w:type="dxa"/>
            <w:tcBorders>
              <w:top w:val="nil"/>
              <w:left w:val="nil"/>
              <w:bottom w:val="single" w:sz="4" w:space="0" w:color="auto"/>
              <w:right w:val="single" w:sz="4" w:space="0" w:color="auto"/>
            </w:tcBorders>
            <w:shd w:val="clear" w:color="auto" w:fill="auto"/>
            <w:vAlign w:val="center"/>
          </w:tcPr>
          <w:p w14:paraId="022FB24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229262C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0BE4A3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30111</w:t>
            </w:r>
          </w:p>
        </w:tc>
        <w:tc>
          <w:tcPr>
            <w:tcW w:w="2850" w:type="dxa"/>
            <w:tcBorders>
              <w:top w:val="nil"/>
              <w:left w:val="nil"/>
              <w:bottom w:val="single" w:sz="4" w:space="0" w:color="auto"/>
              <w:right w:val="single" w:sz="4" w:space="0" w:color="auto"/>
            </w:tcBorders>
            <w:shd w:val="clear" w:color="auto" w:fill="auto"/>
            <w:vAlign w:val="center"/>
          </w:tcPr>
          <w:p w14:paraId="5F30D95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公务员医疗补助缴费</w:t>
            </w:r>
          </w:p>
        </w:tc>
        <w:tc>
          <w:tcPr>
            <w:tcW w:w="966" w:type="dxa"/>
            <w:tcBorders>
              <w:top w:val="nil"/>
              <w:left w:val="nil"/>
              <w:bottom w:val="single" w:sz="4" w:space="0" w:color="auto"/>
              <w:right w:val="single" w:sz="4" w:space="0" w:color="auto"/>
            </w:tcBorders>
            <w:shd w:val="clear" w:color="auto" w:fill="auto"/>
            <w:vAlign w:val="center"/>
          </w:tcPr>
          <w:p w14:paraId="700EF0DD"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083B3DB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30209</w:t>
            </w:r>
          </w:p>
        </w:tc>
        <w:tc>
          <w:tcPr>
            <w:tcW w:w="2018" w:type="dxa"/>
            <w:tcBorders>
              <w:top w:val="nil"/>
              <w:left w:val="nil"/>
              <w:bottom w:val="single" w:sz="4" w:space="0" w:color="auto"/>
              <w:right w:val="single" w:sz="4" w:space="0" w:color="auto"/>
            </w:tcBorders>
            <w:shd w:val="clear" w:color="auto" w:fill="auto"/>
            <w:vAlign w:val="center"/>
          </w:tcPr>
          <w:p w14:paraId="63BB002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物业管理费</w:t>
            </w:r>
          </w:p>
        </w:tc>
        <w:tc>
          <w:tcPr>
            <w:tcW w:w="933" w:type="dxa"/>
            <w:tcBorders>
              <w:top w:val="nil"/>
              <w:left w:val="nil"/>
              <w:bottom w:val="single" w:sz="4" w:space="0" w:color="auto"/>
              <w:right w:val="single" w:sz="4" w:space="0" w:color="auto"/>
            </w:tcBorders>
            <w:shd w:val="clear" w:color="auto" w:fill="auto"/>
            <w:vAlign w:val="center"/>
          </w:tcPr>
          <w:p w14:paraId="1800AE6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6D2EA88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31007</w:t>
            </w:r>
          </w:p>
        </w:tc>
        <w:tc>
          <w:tcPr>
            <w:tcW w:w="3517" w:type="dxa"/>
            <w:tcBorders>
              <w:top w:val="nil"/>
              <w:left w:val="nil"/>
              <w:bottom w:val="single" w:sz="4" w:space="0" w:color="auto"/>
              <w:right w:val="single" w:sz="4" w:space="0" w:color="auto"/>
            </w:tcBorders>
            <w:shd w:val="clear" w:color="auto" w:fill="auto"/>
            <w:vAlign w:val="center"/>
          </w:tcPr>
          <w:p w14:paraId="32038B4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信息网络及软件购置更新</w:t>
            </w:r>
          </w:p>
        </w:tc>
        <w:tc>
          <w:tcPr>
            <w:tcW w:w="929" w:type="dxa"/>
            <w:tcBorders>
              <w:top w:val="nil"/>
              <w:left w:val="nil"/>
              <w:bottom w:val="single" w:sz="4" w:space="0" w:color="auto"/>
              <w:right w:val="single" w:sz="4" w:space="0" w:color="auto"/>
            </w:tcBorders>
            <w:shd w:val="clear" w:color="auto" w:fill="auto"/>
            <w:vAlign w:val="center"/>
          </w:tcPr>
          <w:p w14:paraId="4D03B70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67DF8A34"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4E3A20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30112</w:t>
            </w:r>
          </w:p>
        </w:tc>
        <w:tc>
          <w:tcPr>
            <w:tcW w:w="2850" w:type="dxa"/>
            <w:tcBorders>
              <w:top w:val="nil"/>
              <w:left w:val="nil"/>
              <w:bottom w:val="single" w:sz="4" w:space="0" w:color="auto"/>
              <w:right w:val="single" w:sz="4" w:space="0" w:color="auto"/>
            </w:tcBorders>
            <w:shd w:val="clear" w:color="auto" w:fill="auto"/>
            <w:vAlign w:val="center"/>
          </w:tcPr>
          <w:p w14:paraId="0BCC334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其他社会保障缴费</w:t>
            </w:r>
          </w:p>
        </w:tc>
        <w:tc>
          <w:tcPr>
            <w:tcW w:w="966" w:type="dxa"/>
            <w:tcBorders>
              <w:top w:val="nil"/>
              <w:left w:val="nil"/>
              <w:bottom w:val="single" w:sz="4" w:space="0" w:color="auto"/>
              <w:right w:val="single" w:sz="4" w:space="0" w:color="auto"/>
            </w:tcBorders>
            <w:shd w:val="clear" w:color="auto" w:fill="auto"/>
            <w:vAlign w:val="center"/>
          </w:tcPr>
          <w:p w14:paraId="33D6DB05"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8.4</w:t>
            </w:r>
          </w:p>
        </w:tc>
        <w:tc>
          <w:tcPr>
            <w:tcW w:w="1116" w:type="dxa"/>
            <w:tcBorders>
              <w:top w:val="nil"/>
              <w:left w:val="nil"/>
              <w:bottom w:val="single" w:sz="4" w:space="0" w:color="auto"/>
              <w:right w:val="single" w:sz="4" w:space="0" w:color="auto"/>
            </w:tcBorders>
            <w:shd w:val="clear" w:color="auto" w:fill="auto"/>
            <w:vAlign w:val="center"/>
          </w:tcPr>
          <w:p w14:paraId="549D0E3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30211</w:t>
            </w:r>
          </w:p>
        </w:tc>
        <w:tc>
          <w:tcPr>
            <w:tcW w:w="2018" w:type="dxa"/>
            <w:tcBorders>
              <w:top w:val="nil"/>
              <w:left w:val="nil"/>
              <w:bottom w:val="single" w:sz="4" w:space="0" w:color="auto"/>
              <w:right w:val="single" w:sz="4" w:space="0" w:color="auto"/>
            </w:tcBorders>
            <w:shd w:val="clear" w:color="auto" w:fill="auto"/>
            <w:vAlign w:val="center"/>
          </w:tcPr>
          <w:p w14:paraId="2836D45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差旅费</w:t>
            </w:r>
          </w:p>
        </w:tc>
        <w:tc>
          <w:tcPr>
            <w:tcW w:w="933" w:type="dxa"/>
            <w:tcBorders>
              <w:top w:val="nil"/>
              <w:left w:val="nil"/>
              <w:bottom w:val="single" w:sz="4" w:space="0" w:color="auto"/>
              <w:right w:val="single" w:sz="4" w:space="0" w:color="auto"/>
            </w:tcBorders>
            <w:shd w:val="clear" w:color="auto" w:fill="auto"/>
            <w:vAlign w:val="center"/>
          </w:tcPr>
          <w:p w14:paraId="5A7D7D6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1.28</w:t>
            </w:r>
          </w:p>
        </w:tc>
        <w:tc>
          <w:tcPr>
            <w:tcW w:w="1217" w:type="dxa"/>
            <w:tcBorders>
              <w:top w:val="nil"/>
              <w:left w:val="nil"/>
              <w:bottom w:val="single" w:sz="4" w:space="0" w:color="auto"/>
              <w:right w:val="single" w:sz="4" w:space="0" w:color="auto"/>
            </w:tcBorders>
            <w:shd w:val="clear" w:color="auto" w:fill="auto"/>
            <w:vAlign w:val="center"/>
          </w:tcPr>
          <w:p w14:paraId="1B3FAF4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31008</w:t>
            </w:r>
          </w:p>
        </w:tc>
        <w:tc>
          <w:tcPr>
            <w:tcW w:w="3517" w:type="dxa"/>
            <w:tcBorders>
              <w:top w:val="nil"/>
              <w:left w:val="nil"/>
              <w:bottom w:val="single" w:sz="4" w:space="0" w:color="auto"/>
              <w:right w:val="single" w:sz="4" w:space="0" w:color="auto"/>
            </w:tcBorders>
            <w:shd w:val="clear" w:color="auto" w:fill="auto"/>
            <w:vAlign w:val="center"/>
          </w:tcPr>
          <w:p w14:paraId="75351E9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物资储备</w:t>
            </w:r>
          </w:p>
        </w:tc>
        <w:tc>
          <w:tcPr>
            <w:tcW w:w="929" w:type="dxa"/>
            <w:tcBorders>
              <w:top w:val="nil"/>
              <w:left w:val="nil"/>
              <w:bottom w:val="single" w:sz="4" w:space="0" w:color="auto"/>
              <w:right w:val="single" w:sz="4" w:space="0" w:color="auto"/>
            </w:tcBorders>
            <w:shd w:val="clear" w:color="auto" w:fill="auto"/>
            <w:vAlign w:val="center"/>
          </w:tcPr>
          <w:p w14:paraId="11E3B69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2E630AF2"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5C5C93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30113</w:t>
            </w:r>
          </w:p>
        </w:tc>
        <w:tc>
          <w:tcPr>
            <w:tcW w:w="2850" w:type="dxa"/>
            <w:tcBorders>
              <w:top w:val="nil"/>
              <w:left w:val="nil"/>
              <w:bottom w:val="single" w:sz="4" w:space="0" w:color="auto"/>
              <w:right w:val="single" w:sz="4" w:space="0" w:color="auto"/>
            </w:tcBorders>
            <w:shd w:val="clear" w:color="auto" w:fill="auto"/>
            <w:vAlign w:val="center"/>
          </w:tcPr>
          <w:p w14:paraId="0FC4A15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住房公积金</w:t>
            </w:r>
          </w:p>
        </w:tc>
        <w:tc>
          <w:tcPr>
            <w:tcW w:w="966" w:type="dxa"/>
            <w:tcBorders>
              <w:top w:val="nil"/>
              <w:left w:val="nil"/>
              <w:bottom w:val="single" w:sz="4" w:space="0" w:color="auto"/>
              <w:right w:val="single" w:sz="4" w:space="0" w:color="auto"/>
            </w:tcBorders>
            <w:shd w:val="clear" w:color="auto" w:fill="auto"/>
            <w:vAlign w:val="center"/>
          </w:tcPr>
          <w:p w14:paraId="056E4B18"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62.58</w:t>
            </w:r>
          </w:p>
        </w:tc>
        <w:tc>
          <w:tcPr>
            <w:tcW w:w="1116" w:type="dxa"/>
            <w:tcBorders>
              <w:top w:val="nil"/>
              <w:left w:val="nil"/>
              <w:bottom w:val="single" w:sz="4" w:space="0" w:color="auto"/>
              <w:right w:val="single" w:sz="4" w:space="0" w:color="auto"/>
            </w:tcBorders>
            <w:shd w:val="clear" w:color="auto" w:fill="auto"/>
            <w:vAlign w:val="center"/>
          </w:tcPr>
          <w:p w14:paraId="73438BF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30212</w:t>
            </w:r>
          </w:p>
        </w:tc>
        <w:tc>
          <w:tcPr>
            <w:tcW w:w="2018" w:type="dxa"/>
            <w:tcBorders>
              <w:top w:val="nil"/>
              <w:left w:val="nil"/>
              <w:bottom w:val="single" w:sz="4" w:space="0" w:color="auto"/>
              <w:right w:val="single" w:sz="4" w:space="0" w:color="auto"/>
            </w:tcBorders>
            <w:shd w:val="clear" w:color="auto" w:fill="auto"/>
            <w:vAlign w:val="center"/>
          </w:tcPr>
          <w:p w14:paraId="015C8D8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因公出国（境）费用</w:t>
            </w:r>
          </w:p>
        </w:tc>
        <w:tc>
          <w:tcPr>
            <w:tcW w:w="933" w:type="dxa"/>
            <w:tcBorders>
              <w:top w:val="nil"/>
              <w:left w:val="nil"/>
              <w:bottom w:val="single" w:sz="4" w:space="0" w:color="auto"/>
              <w:right w:val="single" w:sz="4" w:space="0" w:color="auto"/>
            </w:tcBorders>
            <w:shd w:val="clear" w:color="auto" w:fill="auto"/>
            <w:vAlign w:val="center"/>
          </w:tcPr>
          <w:p w14:paraId="56AEE40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0E6F259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31009</w:t>
            </w:r>
          </w:p>
        </w:tc>
        <w:tc>
          <w:tcPr>
            <w:tcW w:w="3517" w:type="dxa"/>
            <w:tcBorders>
              <w:top w:val="nil"/>
              <w:left w:val="nil"/>
              <w:bottom w:val="single" w:sz="4" w:space="0" w:color="auto"/>
              <w:right w:val="single" w:sz="4" w:space="0" w:color="auto"/>
            </w:tcBorders>
            <w:shd w:val="clear" w:color="auto" w:fill="auto"/>
            <w:vAlign w:val="center"/>
          </w:tcPr>
          <w:p w14:paraId="590285A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土地补偿</w:t>
            </w:r>
          </w:p>
        </w:tc>
        <w:tc>
          <w:tcPr>
            <w:tcW w:w="929" w:type="dxa"/>
            <w:tcBorders>
              <w:top w:val="nil"/>
              <w:left w:val="nil"/>
              <w:bottom w:val="single" w:sz="4" w:space="0" w:color="auto"/>
              <w:right w:val="single" w:sz="4" w:space="0" w:color="auto"/>
            </w:tcBorders>
            <w:shd w:val="clear" w:color="auto" w:fill="auto"/>
            <w:vAlign w:val="center"/>
          </w:tcPr>
          <w:p w14:paraId="50CEF39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59E4B4DD"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28A7B6C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30114</w:t>
            </w:r>
          </w:p>
        </w:tc>
        <w:tc>
          <w:tcPr>
            <w:tcW w:w="2850" w:type="dxa"/>
            <w:tcBorders>
              <w:top w:val="nil"/>
              <w:left w:val="nil"/>
              <w:bottom w:val="single" w:sz="4" w:space="0" w:color="auto"/>
              <w:right w:val="single" w:sz="4" w:space="0" w:color="auto"/>
            </w:tcBorders>
            <w:shd w:val="clear" w:color="auto" w:fill="auto"/>
            <w:vAlign w:val="center"/>
          </w:tcPr>
          <w:p w14:paraId="451B304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医疗费</w:t>
            </w:r>
          </w:p>
        </w:tc>
        <w:tc>
          <w:tcPr>
            <w:tcW w:w="966" w:type="dxa"/>
            <w:tcBorders>
              <w:top w:val="nil"/>
              <w:left w:val="nil"/>
              <w:bottom w:val="single" w:sz="4" w:space="0" w:color="auto"/>
              <w:right w:val="single" w:sz="4" w:space="0" w:color="auto"/>
            </w:tcBorders>
            <w:shd w:val="clear" w:color="auto" w:fill="auto"/>
            <w:vAlign w:val="center"/>
          </w:tcPr>
          <w:p w14:paraId="3F18F588"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3B902A0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30213</w:t>
            </w:r>
          </w:p>
        </w:tc>
        <w:tc>
          <w:tcPr>
            <w:tcW w:w="2018" w:type="dxa"/>
            <w:tcBorders>
              <w:top w:val="nil"/>
              <w:left w:val="nil"/>
              <w:bottom w:val="single" w:sz="4" w:space="0" w:color="auto"/>
              <w:right w:val="single" w:sz="4" w:space="0" w:color="auto"/>
            </w:tcBorders>
            <w:shd w:val="clear" w:color="auto" w:fill="auto"/>
            <w:vAlign w:val="center"/>
          </w:tcPr>
          <w:p w14:paraId="24A98DF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维修（护）费</w:t>
            </w:r>
          </w:p>
        </w:tc>
        <w:tc>
          <w:tcPr>
            <w:tcW w:w="933" w:type="dxa"/>
            <w:tcBorders>
              <w:top w:val="nil"/>
              <w:left w:val="nil"/>
              <w:bottom w:val="single" w:sz="4" w:space="0" w:color="auto"/>
              <w:right w:val="single" w:sz="4" w:space="0" w:color="auto"/>
            </w:tcBorders>
            <w:shd w:val="clear" w:color="auto" w:fill="auto"/>
            <w:vAlign w:val="center"/>
          </w:tcPr>
          <w:p w14:paraId="17B8D9E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1.35</w:t>
            </w:r>
          </w:p>
        </w:tc>
        <w:tc>
          <w:tcPr>
            <w:tcW w:w="1217" w:type="dxa"/>
            <w:tcBorders>
              <w:top w:val="nil"/>
              <w:left w:val="nil"/>
              <w:bottom w:val="single" w:sz="4" w:space="0" w:color="auto"/>
              <w:right w:val="single" w:sz="4" w:space="0" w:color="auto"/>
            </w:tcBorders>
            <w:shd w:val="clear" w:color="auto" w:fill="auto"/>
            <w:vAlign w:val="center"/>
          </w:tcPr>
          <w:p w14:paraId="298C7F8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31010</w:t>
            </w:r>
          </w:p>
        </w:tc>
        <w:tc>
          <w:tcPr>
            <w:tcW w:w="3517" w:type="dxa"/>
            <w:tcBorders>
              <w:top w:val="nil"/>
              <w:left w:val="nil"/>
              <w:bottom w:val="single" w:sz="4" w:space="0" w:color="auto"/>
              <w:right w:val="single" w:sz="4" w:space="0" w:color="auto"/>
            </w:tcBorders>
            <w:shd w:val="clear" w:color="auto" w:fill="auto"/>
            <w:vAlign w:val="center"/>
          </w:tcPr>
          <w:p w14:paraId="0E06687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安置补助</w:t>
            </w:r>
          </w:p>
        </w:tc>
        <w:tc>
          <w:tcPr>
            <w:tcW w:w="929" w:type="dxa"/>
            <w:tcBorders>
              <w:top w:val="nil"/>
              <w:left w:val="nil"/>
              <w:bottom w:val="single" w:sz="4" w:space="0" w:color="auto"/>
              <w:right w:val="single" w:sz="4" w:space="0" w:color="auto"/>
            </w:tcBorders>
            <w:shd w:val="clear" w:color="auto" w:fill="auto"/>
            <w:vAlign w:val="center"/>
          </w:tcPr>
          <w:p w14:paraId="26E27D1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415CA855"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35FB6B4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30199</w:t>
            </w:r>
          </w:p>
        </w:tc>
        <w:tc>
          <w:tcPr>
            <w:tcW w:w="2850" w:type="dxa"/>
            <w:tcBorders>
              <w:top w:val="nil"/>
              <w:left w:val="nil"/>
              <w:bottom w:val="single" w:sz="4" w:space="0" w:color="auto"/>
              <w:right w:val="single" w:sz="4" w:space="0" w:color="auto"/>
            </w:tcBorders>
            <w:shd w:val="clear" w:color="auto" w:fill="auto"/>
            <w:vAlign w:val="center"/>
          </w:tcPr>
          <w:p w14:paraId="094EAF2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其他工资福利支出</w:t>
            </w:r>
          </w:p>
        </w:tc>
        <w:tc>
          <w:tcPr>
            <w:tcW w:w="966" w:type="dxa"/>
            <w:tcBorders>
              <w:top w:val="nil"/>
              <w:left w:val="nil"/>
              <w:bottom w:val="single" w:sz="4" w:space="0" w:color="auto"/>
              <w:right w:val="single" w:sz="4" w:space="0" w:color="auto"/>
            </w:tcBorders>
            <w:shd w:val="clear" w:color="auto" w:fill="auto"/>
            <w:vAlign w:val="center"/>
          </w:tcPr>
          <w:p w14:paraId="2AA30FEA"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8.82</w:t>
            </w:r>
          </w:p>
        </w:tc>
        <w:tc>
          <w:tcPr>
            <w:tcW w:w="1116" w:type="dxa"/>
            <w:tcBorders>
              <w:top w:val="nil"/>
              <w:left w:val="nil"/>
              <w:bottom w:val="single" w:sz="4" w:space="0" w:color="auto"/>
              <w:right w:val="single" w:sz="4" w:space="0" w:color="auto"/>
            </w:tcBorders>
            <w:shd w:val="clear" w:color="auto" w:fill="auto"/>
            <w:vAlign w:val="center"/>
          </w:tcPr>
          <w:p w14:paraId="4CA6512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30214</w:t>
            </w:r>
          </w:p>
        </w:tc>
        <w:tc>
          <w:tcPr>
            <w:tcW w:w="2018" w:type="dxa"/>
            <w:tcBorders>
              <w:top w:val="nil"/>
              <w:left w:val="nil"/>
              <w:bottom w:val="single" w:sz="4" w:space="0" w:color="auto"/>
              <w:right w:val="single" w:sz="4" w:space="0" w:color="auto"/>
            </w:tcBorders>
            <w:shd w:val="clear" w:color="auto" w:fill="auto"/>
            <w:vAlign w:val="center"/>
          </w:tcPr>
          <w:p w14:paraId="2385555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租赁费</w:t>
            </w:r>
          </w:p>
        </w:tc>
        <w:tc>
          <w:tcPr>
            <w:tcW w:w="933" w:type="dxa"/>
            <w:tcBorders>
              <w:top w:val="nil"/>
              <w:left w:val="nil"/>
              <w:bottom w:val="single" w:sz="4" w:space="0" w:color="auto"/>
              <w:right w:val="single" w:sz="4" w:space="0" w:color="auto"/>
            </w:tcBorders>
            <w:shd w:val="clear" w:color="auto" w:fill="auto"/>
            <w:vAlign w:val="center"/>
          </w:tcPr>
          <w:p w14:paraId="4D2889BB" w14:textId="77777777" w:rsidR="009757D7" w:rsidRDefault="009757D7">
            <w:pPr>
              <w:widowControl/>
              <w:jc w:val="left"/>
              <w:rPr>
                <w:rFonts w:ascii="Times New Roman" w:eastAsia="仿宋_GB2312" w:hAnsi="Times New Roman" w:cs="Times New Roman"/>
                <w:color w:val="000000"/>
                <w:kern w:val="0"/>
                <w:szCs w:val="20"/>
              </w:rPr>
            </w:pPr>
          </w:p>
        </w:tc>
        <w:tc>
          <w:tcPr>
            <w:tcW w:w="1217" w:type="dxa"/>
            <w:tcBorders>
              <w:top w:val="nil"/>
              <w:left w:val="nil"/>
              <w:bottom w:val="single" w:sz="4" w:space="0" w:color="auto"/>
              <w:right w:val="single" w:sz="4" w:space="0" w:color="auto"/>
            </w:tcBorders>
            <w:shd w:val="clear" w:color="auto" w:fill="auto"/>
            <w:vAlign w:val="center"/>
          </w:tcPr>
          <w:p w14:paraId="2738A69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31011</w:t>
            </w:r>
          </w:p>
        </w:tc>
        <w:tc>
          <w:tcPr>
            <w:tcW w:w="3517" w:type="dxa"/>
            <w:tcBorders>
              <w:top w:val="nil"/>
              <w:left w:val="nil"/>
              <w:bottom w:val="single" w:sz="4" w:space="0" w:color="auto"/>
              <w:right w:val="single" w:sz="4" w:space="0" w:color="auto"/>
            </w:tcBorders>
            <w:shd w:val="clear" w:color="auto" w:fill="auto"/>
            <w:vAlign w:val="center"/>
          </w:tcPr>
          <w:p w14:paraId="435B0E7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地上附着物和青苗补偿</w:t>
            </w:r>
          </w:p>
        </w:tc>
        <w:tc>
          <w:tcPr>
            <w:tcW w:w="929" w:type="dxa"/>
            <w:tcBorders>
              <w:top w:val="nil"/>
              <w:left w:val="nil"/>
              <w:bottom w:val="single" w:sz="4" w:space="0" w:color="auto"/>
              <w:right w:val="single" w:sz="4" w:space="0" w:color="auto"/>
            </w:tcBorders>
            <w:shd w:val="clear" w:color="auto" w:fill="auto"/>
            <w:vAlign w:val="center"/>
          </w:tcPr>
          <w:p w14:paraId="174807B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70F76D96"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AB2AF3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w:t>
            </w:r>
          </w:p>
        </w:tc>
        <w:tc>
          <w:tcPr>
            <w:tcW w:w="2850" w:type="dxa"/>
            <w:tcBorders>
              <w:top w:val="nil"/>
              <w:left w:val="nil"/>
              <w:bottom w:val="single" w:sz="4" w:space="0" w:color="auto"/>
              <w:right w:val="single" w:sz="4" w:space="0" w:color="auto"/>
            </w:tcBorders>
            <w:shd w:val="clear" w:color="auto" w:fill="auto"/>
            <w:vAlign w:val="center"/>
          </w:tcPr>
          <w:p w14:paraId="53F82E1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对个人和家庭的补助</w:t>
            </w:r>
          </w:p>
        </w:tc>
        <w:tc>
          <w:tcPr>
            <w:tcW w:w="966" w:type="dxa"/>
            <w:tcBorders>
              <w:top w:val="nil"/>
              <w:left w:val="nil"/>
              <w:bottom w:val="single" w:sz="4" w:space="0" w:color="auto"/>
              <w:right w:val="single" w:sz="4" w:space="0" w:color="auto"/>
            </w:tcBorders>
            <w:shd w:val="clear" w:color="auto" w:fill="auto"/>
            <w:vAlign w:val="center"/>
          </w:tcPr>
          <w:p w14:paraId="730C0349"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23.89</w:t>
            </w:r>
          </w:p>
        </w:tc>
        <w:tc>
          <w:tcPr>
            <w:tcW w:w="1116" w:type="dxa"/>
            <w:tcBorders>
              <w:top w:val="nil"/>
              <w:left w:val="nil"/>
              <w:bottom w:val="single" w:sz="4" w:space="0" w:color="auto"/>
              <w:right w:val="single" w:sz="4" w:space="0" w:color="auto"/>
            </w:tcBorders>
            <w:shd w:val="clear" w:color="auto" w:fill="auto"/>
            <w:vAlign w:val="center"/>
          </w:tcPr>
          <w:p w14:paraId="2EE701C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30215</w:t>
            </w:r>
          </w:p>
        </w:tc>
        <w:tc>
          <w:tcPr>
            <w:tcW w:w="2018" w:type="dxa"/>
            <w:tcBorders>
              <w:top w:val="nil"/>
              <w:left w:val="nil"/>
              <w:bottom w:val="single" w:sz="4" w:space="0" w:color="auto"/>
              <w:right w:val="single" w:sz="4" w:space="0" w:color="auto"/>
            </w:tcBorders>
            <w:shd w:val="clear" w:color="auto" w:fill="auto"/>
            <w:vAlign w:val="center"/>
          </w:tcPr>
          <w:p w14:paraId="6F3D001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会议费</w:t>
            </w:r>
          </w:p>
        </w:tc>
        <w:tc>
          <w:tcPr>
            <w:tcW w:w="933" w:type="dxa"/>
            <w:tcBorders>
              <w:top w:val="nil"/>
              <w:left w:val="nil"/>
              <w:bottom w:val="single" w:sz="4" w:space="0" w:color="auto"/>
              <w:right w:val="single" w:sz="4" w:space="0" w:color="auto"/>
            </w:tcBorders>
            <w:shd w:val="clear" w:color="auto" w:fill="auto"/>
            <w:vAlign w:val="center"/>
          </w:tcPr>
          <w:p w14:paraId="123984C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0.11</w:t>
            </w:r>
          </w:p>
        </w:tc>
        <w:tc>
          <w:tcPr>
            <w:tcW w:w="1217" w:type="dxa"/>
            <w:tcBorders>
              <w:top w:val="nil"/>
              <w:left w:val="nil"/>
              <w:bottom w:val="single" w:sz="4" w:space="0" w:color="auto"/>
              <w:right w:val="single" w:sz="4" w:space="0" w:color="auto"/>
            </w:tcBorders>
            <w:shd w:val="clear" w:color="auto" w:fill="auto"/>
            <w:vAlign w:val="center"/>
          </w:tcPr>
          <w:p w14:paraId="43A72A5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31012</w:t>
            </w:r>
          </w:p>
        </w:tc>
        <w:tc>
          <w:tcPr>
            <w:tcW w:w="3517" w:type="dxa"/>
            <w:tcBorders>
              <w:top w:val="nil"/>
              <w:left w:val="nil"/>
              <w:bottom w:val="single" w:sz="4" w:space="0" w:color="auto"/>
              <w:right w:val="single" w:sz="4" w:space="0" w:color="auto"/>
            </w:tcBorders>
            <w:shd w:val="clear" w:color="auto" w:fill="auto"/>
            <w:vAlign w:val="center"/>
          </w:tcPr>
          <w:p w14:paraId="7F10555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拆迁补偿</w:t>
            </w:r>
          </w:p>
        </w:tc>
        <w:tc>
          <w:tcPr>
            <w:tcW w:w="929" w:type="dxa"/>
            <w:tcBorders>
              <w:top w:val="nil"/>
              <w:left w:val="nil"/>
              <w:bottom w:val="single" w:sz="4" w:space="0" w:color="auto"/>
              <w:right w:val="single" w:sz="4" w:space="0" w:color="auto"/>
            </w:tcBorders>
            <w:shd w:val="clear" w:color="auto" w:fill="auto"/>
            <w:vAlign w:val="center"/>
          </w:tcPr>
          <w:p w14:paraId="30A6257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0E9988B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5F34184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30301</w:t>
            </w:r>
          </w:p>
        </w:tc>
        <w:tc>
          <w:tcPr>
            <w:tcW w:w="2850" w:type="dxa"/>
            <w:tcBorders>
              <w:top w:val="nil"/>
              <w:left w:val="nil"/>
              <w:bottom w:val="single" w:sz="4" w:space="0" w:color="auto"/>
              <w:right w:val="single" w:sz="4" w:space="0" w:color="auto"/>
            </w:tcBorders>
            <w:shd w:val="clear" w:color="auto" w:fill="auto"/>
            <w:vAlign w:val="center"/>
          </w:tcPr>
          <w:p w14:paraId="6C93BD7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离休费</w:t>
            </w:r>
          </w:p>
        </w:tc>
        <w:tc>
          <w:tcPr>
            <w:tcW w:w="966" w:type="dxa"/>
            <w:tcBorders>
              <w:top w:val="nil"/>
              <w:left w:val="nil"/>
              <w:bottom w:val="single" w:sz="4" w:space="0" w:color="auto"/>
              <w:right w:val="single" w:sz="4" w:space="0" w:color="auto"/>
            </w:tcBorders>
            <w:shd w:val="clear" w:color="auto" w:fill="auto"/>
            <w:vAlign w:val="center"/>
          </w:tcPr>
          <w:p w14:paraId="7AD7A8F5"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3E79CA9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30216</w:t>
            </w:r>
          </w:p>
        </w:tc>
        <w:tc>
          <w:tcPr>
            <w:tcW w:w="2018" w:type="dxa"/>
            <w:tcBorders>
              <w:top w:val="nil"/>
              <w:left w:val="nil"/>
              <w:bottom w:val="single" w:sz="4" w:space="0" w:color="auto"/>
              <w:right w:val="single" w:sz="4" w:space="0" w:color="auto"/>
            </w:tcBorders>
            <w:shd w:val="clear" w:color="auto" w:fill="auto"/>
            <w:vAlign w:val="center"/>
          </w:tcPr>
          <w:p w14:paraId="615E125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培训费</w:t>
            </w:r>
          </w:p>
        </w:tc>
        <w:tc>
          <w:tcPr>
            <w:tcW w:w="933" w:type="dxa"/>
            <w:tcBorders>
              <w:top w:val="nil"/>
              <w:left w:val="nil"/>
              <w:bottom w:val="single" w:sz="4" w:space="0" w:color="auto"/>
              <w:right w:val="single" w:sz="4" w:space="0" w:color="auto"/>
            </w:tcBorders>
            <w:shd w:val="clear" w:color="auto" w:fill="auto"/>
            <w:vAlign w:val="center"/>
          </w:tcPr>
          <w:p w14:paraId="70F28DB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1.47</w:t>
            </w:r>
          </w:p>
        </w:tc>
        <w:tc>
          <w:tcPr>
            <w:tcW w:w="1217" w:type="dxa"/>
            <w:tcBorders>
              <w:top w:val="nil"/>
              <w:left w:val="nil"/>
              <w:bottom w:val="single" w:sz="4" w:space="0" w:color="auto"/>
              <w:right w:val="single" w:sz="4" w:space="0" w:color="auto"/>
            </w:tcBorders>
            <w:shd w:val="clear" w:color="auto" w:fill="auto"/>
            <w:vAlign w:val="center"/>
          </w:tcPr>
          <w:p w14:paraId="2434685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31013</w:t>
            </w:r>
          </w:p>
        </w:tc>
        <w:tc>
          <w:tcPr>
            <w:tcW w:w="3517" w:type="dxa"/>
            <w:tcBorders>
              <w:top w:val="nil"/>
              <w:left w:val="nil"/>
              <w:bottom w:val="single" w:sz="4" w:space="0" w:color="auto"/>
              <w:right w:val="single" w:sz="4" w:space="0" w:color="auto"/>
            </w:tcBorders>
            <w:shd w:val="clear" w:color="auto" w:fill="auto"/>
            <w:vAlign w:val="center"/>
          </w:tcPr>
          <w:p w14:paraId="0993EC5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公务用车购置</w:t>
            </w:r>
          </w:p>
        </w:tc>
        <w:tc>
          <w:tcPr>
            <w:tcW w:w="929" w:type="dxa"/>
            <w:tcBorders>
              <w:top w:val="nil"/>
              <w:left w:val="nil"/>
              <w:bottom w:val="single" w:sz="4" w:space="0" w:color="auto"/>
              <w:right w:val="single" w:sz="4" w:space="0" w:color="auto"/>
            </w:tcBorders>
            <w:shd w:val="clear" w:color="auto" w:fill="auto"/>
            <w:vAlign w:val="center"/>
          </w:tcPr>
          <w:p w14:paraId="0ADE561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53777B38"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331DF46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30302</w:t>
            </w:r>
          </w:p>
        </w:tc>
        <w:tc>
          <w:tcPr>
            <w:tcW w:w="2850" w:type="dxa"/>
            <w:tcBorders>
              <w:top w:val="nil"/>
              <w:left w:val="nil"/>
              <w:bottom w:val="single" w:sz="4" w:space="0" w:color="auto"/>
              <w:right w:val="single" w:sz="4" w:space="0" w:color="auto"/>
            </w:tcBorders>
            <w:shd w:val="clear" w:color="auto" w:fill="auto"/>
            <w:vAlign w:val="center"/>
          </w:tcPr>
          <w:p w14:paraId="1F36B25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退休费</w:t>
            </w:r>
          </w:p>
        </w:tc>
        <w:tc>
          <w:tcPr>
            <w:tcW w:w="966" w:type="dxa"/>
            <w:tcBorders>
              <w:top w:val="nil"/>
              <w:left w:val="nil"/>
              <w:bottom w:val="single" w:sz="4" w:space="0" w:color="auto"/>
              <w:right w:val="single" w:sz="4" w:space="0" w:color="auto"/>
            </w:tcBorders>
            <w:shd w:val="clear" w:color="auto" w:fill="auto"/>
            <w:vAlign w:val="center"/>
          </w:tcPr>
          <w:p w14:paraId="1063BA86"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5CF76C2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30217</w:t>
            </w:r>
          </w:p>
        </w:tc>
        <w:tc>
          <w:tcPr>
            <w:tcW w:w="2018" w:type="dxa"/>
            <w:tcBorders>
              <w:top w:val="nil"/>
              <w:left w:val="nil"/>
              <w:bottom w:val="single" w:sz="4" w:space="0" w:color="auto"/>
              <w:right w:val="single" w:sz="4" w:space="0" w:color="auto"/>
            </w:tcBorders>
            <w:shd w:val="clear" w:color="auto" w:fill="auto"/>
            <w:vAlign w:val="center"/>
          </w:tcPr>
          <w:p w14:paraId="1AFC632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公务接待费</w:t>
            </w:r>
          </w:p>
        </w:tc>
        <w:tc>
          <w:tcPr>
            <w:tcW w:w="933" w:type="dxa"/>
            <w:tcBorders>
              <w:top w:val="nil"/>
              <w:left w:val="nil"/>
              <w:bottom w:val="single" w:sz="4" w:space="0" w:color="auto"/>
              <w:right w:val="single" w:sz="4" w:space="0" w:color="auto"/>
            </w:tcBorders>
            <w:shd w:val="clear" w:color="auto" w:fill="auto"/>
            <w:vAlign w:val="center"/>
          </w:tcPr>
          <w:p w14:paraId="5F75240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0.82</w:t>
            </w:r>
          </w:p>
        </w:tc>
        <w:tc>
          <w:tcPr>
            <w:tcW w:w="1217" w:type="dxa"/>
            <w:tcBorders>
              <w:top w:val="nil"/>
              <w:left w:val="nil"/>
              <w:bottom w:val="single" w:sz="4" w:space="0" w:color="auto"/>
              <w:right w:val="single" w:sz="4" w:space="0" w:color="auto"/>
            </w:tcBorders>
            <w:shd w:val="clear" w:color="auto" w:fill="auto"/>
            <w:vAlign w:val="center"/>
          </w:tcPr>
          <w:p w14:paraId="2BF46F0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31019</w:t>
            </w:r>
          </w:p>
        </w:tc>
        <w:tc>
          <w:tcPr>
            <w:tcW w:w="3517" w:type="dxa"/>
            <w:tcBorders>
              <w:top w:val="nil"/>
              <w:left w:val="nil"/>
              <w:bottom w:val="single" w:sz="4" w:space="0" w:color="auto"/>
              <w:right w:val="single" w:sz="4" w:space="0" w:color="auto"/>
            </w:tcBorders>
            <w:shd w:val="clear" w:color="auto" w:fill="auto"/>
            <w:vAlign w:val="center"/>
          </w:tcPr>
          <w:p w14:paraId="5B54E9E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其他交通工具购置</w:t>
            </w:r>
          </w:p>
        </w:tc>
        <w:tc>
          <w:tcPr>
            <w:tcW w:w="929" w:type="dxa"/>
            <w:tcBorders>
              <w:top w:val="nil"/>
              <w:left w:val="nil"/>
              <w:bottom w:val="single" w:sz="4" w:space="0" w:color="auto"/>
              <w:right w:val="single" w:sz="4" w:space="0" w:color="auto"/>
            </w:tcBorders>
            <w:shd w:val="clear" w:color="auto" w:fill="auto"/>
            <w:vAlign w:val="center"/>
          </w:tcPr>
          <w:p w14:paraId="639E859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4011110C"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29BF083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30303</w:t>
            </w:r>
          </w:p>
        </w:tc>
        <w:tc>
          <w:tcPr>
            <w:tcW w:w="2850" w:type="dxa"/>
            <w:tcBorders>
              <w:top w:val="nil"/>
              <w:left w:val="nil"/>
              <w:bottom w:val="single" w:sz="4" w:space="0" w:color="auto"/>
              <w:right w:val="single" w:sz="4" w:space="0" w:color="auto"/>
            </w:tcBorders>
            <w:shd w:val="clear" w:color="auto" w:fill="auto"/>
            <w:vAlign w:val="center"/>
          </w:tcPr>
          <w:p w14:paraId="20ABA71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退职（役）费</w:t>
            </w:r>
          </w:p>
        </w:tc>
        <w:tc>
          <w:tcPr>
            <w:tcW w:w="966" w:type="dxa"/>
            <w:tcBorders>
              <w:top w:val="nil"/>
              <w:left w:val="nil"/>
              <w:bottom w:val="single" w:sz="4" w:space="0" w:color="auto"/>
              <w:right w:val="single" w:sz="4" w:space="0" w:color="auto"/>
            </w:tcBorders>
            <w:shd w:val="clear" w:color="auto" w:fill="auto"/>
            <w:vAlign w:val="center"/>
          </w:tcPr>
          <w:p w14:paraId="7434CC4D"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288EAEB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30218</w:t>
            </w:r>
          </w:p>
        </w:tc>
        <w:tc>
          <w:tcPr>
            <w:tcW w:w="2018" w:type="dxa"/>
            <w:tcBorders>
              <w:top w:val="nil"/>
              <w:left w:val="nil"/>
              <w:bottom w:val="single" w:sz="4" w:space="0" w:color="auto"/>
              <w:right w:val="single" w:sz="4" w:space="0" w:color="auto"/>
            </w:tcBorders>
            <w:shd w:val="clear" w:color="auto" w:fill="auto"/>
            <w:vAlign w:val="center"/>
          </w:tcPr>
          <w:p w14:paraId="04D18F5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专用材料费</w:t>
            </w:r>
          </w:p>
        </w:tc>
        <w:tc>
          <w:tcPr>
            <w:tcW w:w="933" w:type="dxa"/>
            <w:tcBorders>
              <w:top w:val="nil"/>
              <w:left w:val="nil"/>
              <w:bottom w:val="single" w:sz="4" w:space="0" w:color="auto"/>
              <w:right w:val="single" w:sz="4" w:space="0" w:color="auto"/>
            </w:tcBorders>
            <w:shd w:val="clear" w:color="auto" w:fill="auto"/>
            <w:vAlign w:val="center"/>
          </w:tcPr>
          <w:p w14:paraId="7675469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0.59</w:t>
            </w:r>
          </w:p>
        </w:tc>
        <w:tc>
          <w:tcPr>
            <w:tcW w:w="1217" w:type="dxa"/>
            <w:tcBorders>
              <w:top w:val="nil"/>
              <w:left w:val="nil"/>
              <w:bottom w:val="single" w:sz="4" w:space="0" w:color="auto"/>
              <w:right w:val="single" w:sz="4" w:space="0" w:color="auto"/>
            </w:tcBorders>
            <w:shd w:val="clear" w:color="auto" w:fill="auto"/>
            <w:vAlign w:val="center"/>
          </w:tcPr>
          <w:p w14:paraId="0C22C37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31021</w:t>
            </w:r>
          </w:p>
        </w:tc>
        <w:tc>
          <w:tcPr>
            <w:tcW w:w="3517" w:type="dxa"/>
            <w:tcBorders>
              <w:top w:val="nil"/>
              <w:left w:val="nil"/>
              <w:bottom w:val="single" w:sz="4" w:space="0" w:color="auto"/>
              <w:right w:val="single" w:sz="4" w:space="0" w:color="auto"/>
            </w:tcBorders>
            <w:shd w:val="clear" w:color="auto" w:fill="auto"/>
            <w:vAlign w:val="center"/>
          </w:tcPr>
          <w:p w14:paraId="2CB24CC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文物和陈列品购置</w:t>
            </w:r>
          </w:p>
        </w:tc>
        <w:tc>
          <w:tcPr>
            <w:tcW w:w="929" w:type="dxa"/>
            <w:tcBorders>
              <w:top w:val="nil"/>
              <w:left w:val="nil"/>
              <w:bottom w:val="single" w:sz="4" w:space="0" w:color="auto"/>
              <w:right w:val="single" w:sz="4" w:space="0" w:color="auto"/>
            </w:tcBorders>
            <w:shd w:val="clear" w:color="auto" w:fill="auto"/>
            <w:vAlign w:val="center"/>
          </w:tcPr>
          <w:p w14:paraId="4F385B3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2C5A39F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9C7C3B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30304</w:t>
            </w:r>
          </w:p>
        </w:tc>
        <w:tc>
          <w:tcPr>
            <w:tcW w:w="2850" w:type="dxa"/>
            <w:tcBorders>
              <w:top w:val="nil"/>
              <w:left w:val="nil"/>
              <w:bottom w:val="single" w:sz="4" w:space="0" w:color="auto"/>
              <w:right w:val="single" w:sz="4" w:space="0" w:color="auto"/>
            </w:tcBorders>
            <w:shd w:val="clear" w:color="auto" w:fill="auto"/>
            <w:vAlign w:val="center"/>
          </w:tcPr>
          <w:p w14:paraId="2FAB17F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抚恤金</w:t>
            </w:r>
          </w:p>
        </w:tc>
        <w:tc>
          <w:tcPr>
            <w:tcW w:w="966" w:type="dxa"/>
            <w:tcBorders>
              <w:top w:val="nil"/>
              <w:left w:val="nil"/>
              <w:bottom w:val="single" w:sz="4" w:space="0" w:color="auto"/>
              <w:right w:val="single" w:sz="4" w:space="0" w:color="auto"/>
            </w:tcBorders>
            <w:shd w:val="clear" w:color="auto" w:fill="auto"/>
            <w:vAlign w:val="center"/>
          </w:tcPr>
          <w:p w14:paraId="51C3678C"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5068599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30224</w:t>
            </w:r>
          </w:p>
        </w:tc>
        <w:tc>
          <w:tcPr>
            <w:tcW w:w="2018" w:type="dxa"/>
            <w:tcBorders>
              <w:top w:val="nil"/>
              <w:left w:val="nil"/>
              <w:bottom w:val="single" w:sz="4" w:space="0" w:color="auto"/>
              <w:right w:val="single" w:sz="4" w:space="0" w:color="auto"/>
            </w:tcBorders>
            <w:shd w:val="clear" w:color="auto" w:fill="auto"/>
            <w:vAlign w:val="center"/>
          </w:tcPr>
          <w:p w14:paraId="4E431AF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被装购置费</w:t>
            </w:r>
          </w:p>
        </w:tc>
        <w:tc>
          <w:tcPr>
            <w:tcW w:w="933" w:type="dxa"/>
            <w:tcBorders>
              <w:top w:val="nil"/>
              <w:left w:val="nil"/>
              <w:bottom w:val="single" w:sz="4" w:space="0" w:color="auto"/>
              <w:right w:val="single" w:sz="4" w:space="0" w:color="auto"/>
            </w:tcBorders>
            <w:shd w:val="clear" w:color="auto" w:fill="auto"/>
            <w:vAlign w:val="center"/>
          </w:tcPr>
          <w:p w14:paraId="7F6DD59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33A7B84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31022</w:t>
            </w:r>
          </w:p>
        </w:tc>
        <w:tc>
          <w:tcPr>
            <w:tcW w:w="3517" w:type="dxa"/>
            <w:tcBorders>
              <w:top w:val="nil"/>
              <w:left w:val="nil"/>
              <w:bottom w:val="single" w:sz="4" w:space="0" w:color="auto"/>
              <w:right w:val="single" w:sz="4" w:space="0" w:color="auto"/>
            </w:tcBorders>
            <w:shd w:val="clear" w:color="auto" w:fill="auto"/>
            <w:vAlign w:val="center"/>
          </w:tcPr>
          <w:p w14:paraId="44546AA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无形资产购置</w:t>
            </w:r>
          </w:p>
        </w:tc>
        <w:tc>
          <w:tcPr>
            <w:tcW w:w="929" w:type="dxa"/>
            <w:tcBorders>
              <w:top w:val="nil"/>
              <w:left w:val="nil"/>
              <w:bottom w:val="single" w:sz="4" w:space="0" w:color="auto"/>
              <w:right w:val="single" w:sz="4" w:space="0" w:color="auto"/>
            </w:tcBorders>
            <w:shd w:val="clear" w:color="auto" w:fill="auto"/>
            <w:vAlign w:val="center"/>
          </w:tcPr>
          <w:p w14:paraId="758C8F1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6725226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C6DFBF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30305</w:t>
            </w:r>
          </w:p>
        </w:tc>
        <w:tc>
          <w:tcPr>
            <w:tcW w:w="2850" w:type="dxa"/>
            <w:tcBorders>
              <w:top w:val="nil"/>
              <w:left w:val="nil"/>
              <w:bottom w:val="single" w:sz="4" w:space="0" w:color="auto"/>
              <w:right w:val="single" w:sz="4" w:space="0" w:color="auto"/>
            </w:tcBorders>
            <w:shd w:val="clear" w:color="auto" w:fill="auto"/>
            <w:vAlign w:val="center"/>
          </w:tcPr>
          <w:p w14:paraId="426800A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生活补助</w:t>
            </w:r>
          </w:p>
        </w:tc>
        <w:tc>
          <w:tcPr>
            <w:tcW w:w="966" w:type="dxa"/>
            <w:tcBorders>
              <w:top w:val="nil"/>
              <w:left w:val="nil"/>
              <w:bottom w:val="single" w:sz="4" w:space="0" w:color="auto"/>
              <w:right w:val="single" w:sz="4" w:space="0" w:color="auto"/>
            </w:tcBorders>
            <w:shd w:val="clear" w:color="auto" w:fill="auto"/>
            <w:vAlign w:val="center"/>
          </w:tcPr>
          <w:p w14:paraId="2AEE0346"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8.49</w:t>
            </w:r>
          </w:p>
        </w:tc>
        <w:tc>
          <w:tcPr>
            <w:tcW w:w="1116" w:type="dxa"/>
            <w:tcBorders>
              <w:top w:val="nil"/>
              <w:left w:val="nil"/>
              <w:bottom w:val="single" w:sz="4" w:space="0" w:color="auto"/>
              <w:right w:val="single" w:sz="4" w:space="0" w:color="auto"/>
            </w:tcBorders>
            <w:shd w:val="clear" w:color="auto" w:fill="auto"/>
            <w:vAlign w:val="center"/>
          </w:tcPr>
          <w:p w14:paraId="080070E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30225</w:t>
            </w:r>
          </w:p>
        </w:tc>
        <w:tc>
          <w:tcPr>
            <w:tcW w:w="2018" w:type="dxa"/>
            <w:tcBorders>
              <w:top w:val="nil"/>
              <w:left w:val="nil"/>
              <w:bottom w:val="single" w:sz="4" w:space="0" w:color="auto"/>
              <w:right w:val="single" w:sz="4" w:space="0" w:color="auto"/>
            </w:tcBorders>
            <w:shd w:val="clear" w:color="auto" w:fill="auto"/>
            <w:vAlign w:val="center"/>
          </w:tcPr>
          <w:p w14:paraId="13F7BA3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专用燃料费</w:t>
            </w:r>
          </w:p>
        </w:tc>
        <w:tc>
          <w:tcPr>
            <w:tcW w:w="933" w:type="dxa"/>
            <w:tcBorders>
              <w:top w:val="nil"/>
              <w:left w:val="nil"/>
              <w:bottom w:val="single" w:sz="4" w:space="0" w:color="auto"/>
              <w:right w:val="single" w:sz="4" w:space="0" w:color="auto"/>
            </w:tcBorders>
            <w:shd w:val="clear" w:color="auto" w:fill="auto"/>
            <w:vAlign w:val="center"/>
          </w:tcPr>
          <w:p w14:paraId="21AF8C3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66A3420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31099</w:t>
            </w:r>
          </w:p>
        </w:tc>
        <w:tc>
          <w:tcPr>
            <w:tcW w:w="3517" w:type="dxa"/>
            <w:tcBorders>
              <w:top w:val="nil"/>
              <w:left w:val="nil"/>
              <w:bottom w:val="single" w:sz="4" w:space="0" w:color="auto"/>
              <w:right w:val="single" w:sz="4" w:space="0" w:color="auto"/>
            </w:tcBorders>
            <w:shd w:val="clear" w:color="auto" w:fill="auto"/>
            <w:vAlign w:val="center"/>
          </w:tcPr>
          <w:p w14:paraId="202989F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其他资本性支出</w:t>
            </w:r>
          </w:p>
        </w:tc>
        <w:tc>
          <w:tcPr>
            <w:tcW w:w="929" w:type="dxa"/>
            <w:tcBorders>
              <w:top w:val="nil"/>
              <w:left w:val="nil"/>
              <w:bottom w:val="single" w:sz="4" w:space="0" w:color="auto"/>
              <w:right w:val="single" w:sz="4" w:space="0" w:color="auto"/>
            </w:tcBorders>
            <w:shd w:val="clear" w:color="auto" w:fill="auto"/>
            <w:vAlign w:val="center"/>
          </w:tcPr>
          <w:p w14:paraId="749DDC9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052E503C"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6A5286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30306</w:t>
            </w:r>
          </w:p>
        </w:tc>
        <w:tc>
          <w:tcPr>
            <w:tcW w:w="2850" w:type="dxa"/>
            <w:tcBorders>
              <w:top w:val="nil"/>
              <w:left w:val="nil"/>
              <w:bottom w:val="single" w:sz="4" w:space="0" w:color="auto"/>
              <w:right w:val="single" w:sz="4" w:space="0" w:color="auto"/>
            </w:tcBorders>
            <w:shd w:val="clear" w:color="auto" w:fill="auto"/>
            <w:vAlign w:val="center"/>
          </w:tcPr>
          <w:p w14:paraId="590AC0B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救济费</w:t>
            </w:r>
          </w:p>
        </w:tc>
        <w:tc>
          <w:tcPr>
            <w:tcW w:w="966" w:type="dxa"/>
            <w:tcBorders>
              <w:top w:val="nil"/>
              <w:left w:val="nil"/>
              <w:bottom w:val="single" w:sz="4" w:space="0" w:color="auto"/>
              <w:right w:val="single" w:sz="4" w:space="0" w:color="auto"/>
            </w:tcBorders>
            <w:shd w:val="clear" w:color="auto" w:fill="auto"/>
            <w:vAlign w:val="center"/>
          </w:tcPr>
          <w:p w14:paraId="0C911903"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35792F5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30226</w:t>
            </w:r>
          </w:p>
        </w:tc>
        <w:tc>
          <w:tcPr>
            <w:tcW w:w="2018" w:type="dxa"/>
            <w:tcBorders>
              <w:top w:val="nil"/>
              <w:left w:val="nil"/>
              <w:bottom w:val="single" w:sz="4" w:space="0" w:color="auto"/>
              <w:right w:val="single" w:sz="4" w:space="0" w:color="auto"/>
            </w:tcBorders>
            <w:shd w:val="clear" w:color="auto" w:fill="auto"/>
            <w:vAlign w:val="center"/>
          </w:tcPr>
          <w:p w14:paraId="051A706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劳务费</w:t>
            </w:r>
          </w:p>
        </w:tc>
        <w:tc>
          <w:tcPr>
            <w:tcW w:w="933" w:type="dxa"/>
            <w:tcBorders>
              <w:top w:val="nil"/>
              <w:left w:val="nil"/>
              <w:bottom w:val="single" w:sz="4" w:space="0" w:color="auto"/>
              <w:right w:val="single" w:sz="4" w:space="0" w:color="auto"/>
            </w:tcBorders>
            <w:shd w:val="clear" w:color="auto" w:fill="auto"/>
            <w:vAlign w:val="center"/>
          </w:tcPr>
          <w:p w14:paraId="6257F28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0.87</w:t>
            </w:r>
          </w:p>
        </w:tc>
        <w:tc>
          <w:tcPr>
            <w:tcW w:w="1217" w:type="dxa"/>
            <w:tcBorders>
              <w:top w:val="nil"/>
              <w:left w:val="nil"/>
              <w:bottom w:val="single" w:sz="4" w:space="0" w:color="auto"/>
              <w:right w:val="single" w:sz="4" w:space="0" w:color="auto"/>
            </w:tcBorders>
            <w:shd w:val="clear" w:color="auto" w:fill="auto"/>
            <w:vAlign w:val="center"/>
          </w:tcPr>
          <w:p w14:paraId="63009C6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w:t>
            </w:r>
          </w:p>
        </w:tc>
        <w:tc>
          <w:tcPr>
            <w:tcW w:w="3517" w:type="dxa"/>
            <w:tcBorders>
              <w:top w:val="nil"/>
              <w:left w:val="nil"/>
              <w:bottom w:val="single" w:sz="4" w:space="0" w:color="auto"/>
              <w:right w:val="single" w:sz="4" w:space="0" w:color="auto"/>
            </w:tcBorders>
            <w:shd w:val="clear" w:color="auto" w:fill="auto"/>
            <w:vAlign w:val="center"/>
          </w:tcPr>
          <w:p w14:paraId="297C25E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其他支出</w:t>
            </w:r>
          </w:p>
        </w:tc>
        <w:tc>
          <w:tcPr>
            <w:tcW w:w="929" w:type="dxa"/>
            <w:tcBorders>
              <w:top w:val="nil"/>
              <w:left w:val="nil"/>
              <w:bottom w:val="single" w:sz="4" w:space="0" w:color="auto"/>
              <w:right w:val="single" w:sz="4" w:space="0" w:color="auto"/>
            </w:tcBorders>
            <w:shd w:val="clear" w:color="auto" w:fill="auto"/>
            <w:vAlign w:val="center"/>
          </w:tcPr>
          <w:p w14:paraId="1AC7FC7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5E4F0A1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5CC8B4D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30307</w:t>
            </w:r>
          </w:p>
        </w:tc>
        <w:tc>
          <w:tcPr>
            <w:tcW w:w="2850" w:type="dxa"/>
            <w:tcBorders>
              <w:top w:val="nil"/>
              <w:left w:val="nil"/>
              <w:bottom w:val="single" w:sz="4" w:space="0" w:color="auto"/>
              <w:right w:val="single" w:sz="4" w:space="0" w:color="auto"/>
            </w:tcBorders>
            <w:shd w:val="clear" w:color="auto" w:fill="auto"/>
            <w:vAlign w:val="center"/>
          </w:tcPr>
          <w:p w14:paraId="1ACE419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医疗费补助</w:t>
            </w:r>
          </w:p>
        </w:tc>
        <w:tc>
          <w:tcPr>
            <w:tcW w:w="966" w:type="dxa"/>
            <w:tcBorders>
              <w:top w:val="nil"/>
              <w:left w:val="nil"/>
              <w:bottom w:val="single" w:sz="4" w:space="0" w:color="auto"/>
              <w:right w:val="single" w:sz="4" w:space="0" w:color="auto"/>
            </w:tcBorders>
            <w:shd w:val="clear" w:color="auto" w:fill="auto"/>
            <w:vAlign w:val="center"/>
          </w:tcPr>
          <w:p w14:paraId="75B650FB"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6E4DB04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30227</w:t>
            </w:r>
          </w:p>
        </w:tc>
        <w:tc>
          <w:tcPr>
            <w:tcW w:w="2018" w:type="dxa"/>
            <w:tcBorders>
              <w:top w:val="nil"/>
              <w:left w:val="nil"/>
              <w:bottom w:val="single" w:sz="4" w:space="0" w:color="auto"/>
              <w:right w:val="single" w:sz="4" w:space="0" w:color="auto"/>
            </w:tcBorders>
            <w:shd w:val="clear" w:color="auto" w:fill="auto"/>
            <w:vAlign w:val="center"/>
          </w:tcPr>
          <w:p w14:paraId="35719BB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委托业务费</w:t>
            </w:r>
          </w:p>
        </w:tc>
        <w:tc>
          <w:tcPr>
            <w:tcW w:w="933" w:type="dxa"/>
            <w:tcBorders>
              <w:top w:val="nil"/>
              <w:left w:val="nil"/>
              <w:bottom w:val="single" w:sz="4" w:space="0" w:color="auto"/>
              <w:right w:val="single" w:sz="4" w:space="0" w:color="auto"/>
            </w:tcBorders>
            <w:shd w:val="clear" w:color="auto" w:fill="auto"/>
            <w:vAlign w:val="center"/>
          </w:tcPr>
          <w:p w14:paraId="6270A828" w14:textId="77777777" w:rsidR="009757D7" w:rsidRDefault="009757D7">
            <w:pPr>
              <w:widowControl/>
              <w:jc w:val="left"/>
              <w:rPr>
                <w:rFonts w:ascii="Times New Roman" w:eastAsia="仿宋_GB2312" w:hAnsi="Times New Roman" w:cs="Times New Roman"/>
                <w:color w:val="000000"/>
                <w:kern w:val="0"/>
                <w:szCs w:val="20"/>
              </w:rPr>
            </w:pPr>
          </w:p>
        </w:tc>
        <w:tc>
          <w:tcPr>
            <w:tcW w:w="1217" w:type="dxa"/>
            <w:tcBorders>
              <w:top w:val="nil"/>
              <w:left w:val="nil"/>
              <w:bottom w:val="single" w:sz="4" w:space="0" w:color="auto"/>
              <w:right w:val="single" w:sz="4" w:space="0" w:color="auto"/>
            </w:tcBorders>
            <w:shd w:val="clear" w:color="auto" w:fill="auto"/>
            <w:vAlign w:val="center"/>
          </w:tcPr>
          <w:p w14:paraId="16EFE21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39907</w:t>
            </w:r>
          </w:p>
        </w:tc>
        <w:tc>
          <w:tcPr>
            <w:tcW w:w="3517" w:type="dxa"/>
            <w:tcBorders>
              <w:top w:val="nil"/>
              <w:left w:val="nil"/>
              <w:bottom w:val="single" w:sz="4" w:space="0" w:color="auto"/>
              <w:right w:val="single" w:sz="4" w:space="0" w:color="auto"/>
            </w:tcBorders>
            <w:shd w:val="clear" w:color="auto" w:fill="auto"/>
            <w:vAlign w:val="center"/>
          </w:tcPr>
          <w:p w14:paraId="0BC18B3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国家赔偿费用支出</w:t>
            </w:r>
          </w:p>
        </w:tc>
        <w:tc>
          <w:tcPr>
            <w:tcW w:w="929" w:type="dxa"/>
            <w:tcBorders>
              <w:top w:val="nil"/>
              <w:left w:val="nil"/>
              <w:bottom w:val="single" w:sz="4" w:space="0" w:color="auto"/>
              <w:right w:val="single" w:sz="4" w:space="0" w:color="auto"/>
            </w:tcBorders>
            <w:shd w:val="clear" w:color="auto" w:fill="auto"/>
            <w:vAlign w:val="center"/>
          </w:tcPr>
          <w:p w14:paraId="1B065DF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33998E19"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9440EB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30308</w:t>
            </w:r>
          </w:p>
        </w:tc>
        <w:tc>
          <w:tcPr>
            <w:tcW w:w="2850" w:type="dxa"/>
            <w:tcBorders>
              <w:top w:val="nil"/>
              <w:left w:val="nil"/>
              <w:bottom w:val="single" w:sz="4" w:space="0" w:color="auto"/>
              <w:right w:val="single" w:sz="4" w:space="0" w:color="auto"/>
            </w:tcBorders>
            <w:shd w:val="clear" w:color="auto" w:fill="auto"/>
            <w:vAlign w:val="center"/>
          </w:tcPr>
          <w:p w14:paraId="62F673C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助学金</w:t>
            </w:r>
          </w:p>
        </w:tc>
        <w:tc>
          <w:tcPr>
            <w:tcW w:w="966" w:type="dxa"/>
            <w:tcBorders>
              <w:top w:val="nil"/>
              <w:left w:val="nil"/>
              <w:bottom w:val="single" w:sz="4" w:space="0" w:color="auto"/>
              <w:right w:val="single" w:sz="4" w:space="0" w:color="auto"/>
            </w:tcBorders>
            <w:shd w:val="clear" w:color="auto" w:fill="auto"/>
            <w:vAlign w:val="center"/>
          </w:tcPr>
          <w:p w14:paraId="23C56514"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10.92</w:t>
            </w:r>
          </w:p>
        </w:tc>
        <w:tc>
          <w:tcPr>
            <w:tcW w:w="1116" w:type="dxa"/>
            <w:tcBorders>
              <w:top w:val="nil"/>
              <w:left w:val="nil"/>
              <w:bottom w:val="single" w:sz="4" w:space="0" w:color="auto"/>
              <w:right w:val="single" w:sz="4" w:space="0" w:color="auto"/>
            </w:tcBorders>
            <w:shd w:val="clear" w:color="auto" w:fill="auto"/>
            <w:vAlign w:val="center"/>
          </w:tcPr>
          <w:p w14:paraId="66C36F6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30228</w:t>
            </w:r>
          </w:p>
        </w:tc>
        <w:tc>
          <w:tcPr>
            <w:tcW w:w="2018" w:type="dxa"/>
            <w:tcBorders>
              <w:top w:val="nil"/>
              <w:left w:val="nil"/>
              <w:bottom w:val="single" w:sz="4" w:space="0" w:color="auto"/>
              <w:right w:val="single" w:sz="4" w:space="0" w:color="auto"/>
            </w:tcBorders>
            <w:shd w:val="clear" w:color="auto" w:fill="auto"/>
            <w:vAlign w:val="center"/>
          </w:tcPr>
          <w:p w14:paraId="7296AD8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工会经费</w:t>
            </w:r>
          </w:p>
        </w:tc>
        <w:tc>
          <w:tcPr>
            <w:tcW w:w="933" w:type="dxa"/>
            <w:tcBorders>
              <w:top w:val="nil"/>
              <w:left w:val="nil"/>
              <w:bottom w:val="single" w:sz="4" w:space="0" w:color="auto"/>
              <w:right w:val="single" w:sz="4" w:space="0" w:color="auto"/>
            </w:tcBorders>
            <w:shd w:val="clear" w:color="auto" w:fill="auto"/>
            <w:vAlign w:val="center"/>
          </w:tcPr>
          <w:p w14:paraId="198BAA0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9.8</w:t>
            </w:r>
          </w:p>
        </w:tc>
        <w:tc>
          <w:tcPr>
            <w:tcW w:w="1217" w:type="dxa"/>
            <w:tcBorders>
              <w:top w:val="nil"/>
              <w:left w:val="nil"/>
              <w:bottom w:val="single" w:sz="4" w:space="0" w:color="auto"/>
              <w:right w:val="single" w:sz="4" w:space="0" w:color="auto"/>
            </w:tcBorders>
            <w:shd w:val="clear" w:color="auto" w:fill="auto"/>
            <w:vAlign w:val="center"/>
          </w:tcPr>
          <w:p w14:paraId="1E057E0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39908</w:t>
            </w:r>
          </w:p>
        </w:tc>
        <w:tc>
          <w:tcPr>
            <w:tcW w:w="3517" w:type="dxa"/>
            <w:tcBorders>
              <w:top w:val="nil"/>
              <w:left w:val="nil"/>
              <w:bottom w:val="single" w:sz="4" w:space="0" w:color="auto"/>
              <w:right w:val="single" w:sz="4" w:space="0" w:color="auto"/>
            </w:tcBorders>
            <w:shd w:val="clear" w:color="auto" w:fill="auto"/>
            <w:vAlign w:val="center"/>
          </w:tcPr>
          <w:p w14:paraId="53C04C4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对民间非营利组织和群众性自治组织补贴</w:t>
            </w:r>
          </w:p>
        </w:tc>
        <w:tc>
          <w:tcPr>
            <w:tcW w:w="929" w:type="dxa"/>
            <w:tcBorders>
              <w:top w:val="nil"/>
              <w:left w:val="nil"/>
              <w:bottom w:val="single" w:sz="4" w:space="0" w:color="auto"/>
              <w:right w:val="single" w:sz="4" w:space="0" w:color="auto"/>
            </w:tcBorders>
            <w:shd w:val="clear" w:color="auto" w:fill="auto"/>
            <w:vAlign w:val="center"/>
          </w:tcPr>
          <w:p w14:paraId="133A033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4FFE94D1"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24ED355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30309</w:t>
            </w:r>
          </w:p>
        </w:tc>
        <w:tc>
          <w:tcPr>
            <w:tcW w:w="2850" w:type="dxa"/>
            <w:tcBorders>
              <w:top w:val="nil"/>
              <w:left w:val="nil"/>
              <w:bottom w:val="single" w:sz="4" w:space="0" w:color="auto"/>
              <w:right w:val="single" w:sz="4" w:space="0" w:color="auto"/>
            </w:tcBorders>
            <w:shd w:val="clear" w:color="auto" w:fill="auto"/>
            <w:vAlign w:val="center"/>
          </w:tcPr>
          <w:p w14:paraId="3B251A49"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奖励金</w:t>
            </w:r>
          </w:p>
        </w:tc>
        <w:tc>
          <w:tcPr>
            <w:tcW w:w="966" w:type="dxa"/>
            <w:tcBorders>
              <w:top w:val="nil"/>
              <w:left w:val="nil"/>
              <w:bottom w:val="single" w:sz="4" w:space="0" w:color="auto"/>
              <w:right w:val="single" w:sz="4" w:space="0" w:color="auto"/>
            </w:tcBorders>
            <w:shd w:val="clear" w:color="auto" w:fill="auto"/>
            <w:vAlign w:val="center"/>
          </w:tcPr>
          <w:p w14:paraId="196E32C5"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1.34</w:t>
            </w:r>
          </w:p>
        </w:tc>
        <w:tc>
          <w:tcPr>
            <w:tcW w:w="1116" w:type="dxa"/>
            <w:tcBorders>
              <w:top w:val="nil"/>
              <w:left w:val="nil"/>
              <w:bottom w:val="single" w:sz="4" w:space="0" w:color="auto"/>
              <w:right w:val="single" w:sz="4" w:space="0" w:color="auto"/>
            </w:tcBorders>
            <w:shd w:val="clear" w:color="auto" w:fill="auto"/>
            <w:vAlign w:val="center"/>
          </w:tcPr>
          <w:p w14:paraId="339E77A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30229</w:t>
            </w:r>
          </w:p>
        </w:tc>
        <w:tc>
          <w:tcPr>
            <w:tcW w:w="2018" w:type="dxa"/>
            <w:tcBorders>
              <w:top w:val="nil"/>
              <w:left w:val="nil"/>
              <w:bottom w:val="single" w:sz="4" w:space="0" w:color="auto"/>
              <w:right w:val="single" w:sz="4" w:space="0" w:color="auto"/>
            </w:tcBorders>
            <w:shd w:val="clear" w:color="auto" w:fill="auto"/>
            <w:vAlign w:val="center"/>
          </w:tcPr>
          <w:p w14:paraId="6160EB1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福利费</w:t>
            </w:r>
          </w:p>
        </w:tc>
        <w:tc>
          <w:tcPr>
            <w:tcW w:w="933" w:type="dxa"/>
            <w:tcBorders>
              <w:top w:val="nil"/>
              <w:left w:val="nil"/>
              <w:bottom w:val="single" w:sz="4" w:space="0" w:color="auto"/>
              <w:right w:val="single" w:sz="4" w:space="0" w:color="auto"/>
            </w:tcBorders>
            <w:shd w:val="clear" w:color="auto" w:fill="auto"/>
            <w:vAlign w:val="center"/>
          </w:tcPr>
          <w:p w14:paraId="5E282F7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3.18</w:t>
            </w:r>
          </w:p>
        </w:tc>
        <w:tc>
          <w:tcPr>
            <w:tcW w:w="1217" w:type="dxa"/>
            <w:tcBorders>
              <w:top w:val="nil"/>
              <w:left w:val="nil"/>
              <w:bottom w:val="single" w:sz="4" w:space="0" w:color="auto"/>
              <w:right w:val="single" w:sz="4" w:space="0" w:color="auto"/>
            </w:tcBorders>
            <w:shd w:val="clear" w:color="auto" w:fill="auto"/>
            <w:vAlign w:val="center"/>
          </w:tcPr>
          <w:p w14:paraId="46B0EA9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39909</w:t>
            </w:r>
          </w:p>
        </w:tc>
        <w:tc>
          <w:tcPr>
            <w:tcW w:w="3517" w:type="dxa"/>
            <w:tcBorders>
              <w:top w:val="nil"/>
              <w:left w:val="nil"/>
              <w:bottom w:val="single" w:sz="4" w:space="0" w:color="auto"/>
              <w:right w:val="single" w:sz="4" w:space="0" w:color="auto"/>
            </w:tcBorders>
            <w:shd w:val="clear" w:color="auto" w:fill="auto"/>
            <w:vAlign w:val="center"/>
          </w:tcPr>
          <w:p w14:paraId="0C23F22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经常性赠与</w:t>
            </w:r>
          </w:p>
          <w:p w14:paraId="5A0D997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资本性赠与</w:t>
            </w:r>
          </w:p>
          <w:p w14:paraId="56C50ECB" w14:textId="77777777" w:rsidR="009757D7" w:rsidRDefault="009757D7">
            <w:pPr>
              <w:widowControl/>
              <w:jc w:val="left"/>
              <w:rPr>
                <w:rFonts w:ascii="Times New Roman" w:eastAsia="仿宋_GB2312" w:hAnsi="Times New Roman" w:cs="Times New Roman"/>
                <w:color w:val="000000"/>
                <w:kern w:val="0"/>
                <w:szCs w:val="20"/>
              </w:rPr>
            </w:pPr>
          </w:p>
          <w:tbl>
            <w:tblPr>
              <w:tblW w:w="3946" w:type="dxa"/>
              <w:tblLayout w:type="fixed"/>
              <w:tblLook w:val="04A0" w:firstRow="1" w:lastRow="0" w:firstColumn="1" w:lastColumn="0" w:noHBand="0" w:noVBand="1"/>
            </w:tblPr>
            <w:tblGrid>
              <w:gridCol w:w="3946"/>
            </w:tblGrid>
            <w:tr w:rsidR="009757D7" w14:paraId="77D630BE"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7429" w14:textId="77777777" w:rsidR="009757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经常性赠与</w:t>
                  </w:r>
                </w:p>
              </w:tc>
            </w:tr>
            <w:tr w:rsidR="009757D7" w14:paraId="284DF81D"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8DFC8" w14:textId="77777777" w:rsidR="009757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资本性赠与</w:t>
                  </w:r>
                </w:p>
              </w:tc>
            </w:tr>
          </w:tbl>
          <w:p w14:paraId="52343F22" w14:textId="77777777" w:rsidR="009757D7" w:rsidRDefault="009757D7">
            <w:pPr>
              <w:widowControl/>
              <w:jc w:val="left"/>
              <w:rPr>
                <w:rFonts w:ascii="Times New Roman" w:eastAsia="仿宋_GB2312" w:hAnsi="Times New Roman" w:cs="Times New Roman"/>
                <w:color w:val="000000"/>
                <w:kern w:val="0"/>
                <w:szCs w:val="20"/>
              </w:rPr>
            </w:pPr>
          </w:p>
          <w:tbl>
            <w:tblPr>
              <w:tblW w:w="3946" w:type="dxa"/>
              <w:tblLayout w:type="fixed"/>
              <w:tblLook w:val="04A0" w:firstRow="1" w:lastRow="0" w:firstColumn="1" w:lastColumn="0" w:noHBand="0" w:noVBand="1"/>
            </w:tblPr>
            <w:tblGrid>
              <w:gridCol w:w="3946"/>
            </w:tblGrid>
            <w:tr w:rsidR="009757D7" w14:paraId="3C29C6A6"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E9F2" w14:textId="77777777" w:rsidR="009757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经常性赠与</w:t>
                  </w:r>
                </w:p>
              </w:tc>
            </w:tr>
            <w:tr w:rsidR="009757D7" w14:paraId="60B375B9"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6B110" w14:textId="77777777" w:rsidR="009757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资本性赠与</w:t>
                  </w:r>
                </w:p>
              </w:tc>
            </w:tr>
          </w:tbl>
          <w:p w14:paraId="5FB81BE9" w14:textId="77777777" w:rsidR="009757D7" w:rsidRDefault="009757D7">
            <w:pPr>
              <w:widowControl/>
              <w:jc w:val="left"/>
              <w:rPr>
                <w:rFonts w:ascii="Times New Roman" w:eastAsia="仿宋_GB2312" w:hAnsi="Times New Roman" w:cs="Times New Roman"/>
                <w:color w:val="000000"/>
                <w:kern w:val="0"/>
                <w:szCs w:val="20"/>
              </w:rPr>
            </w:pPr>
          </w:p>
        </w:tc>
        <w:tc>
          <w:tcPr>
            <w:tcW w:w="929" w:type="dxa"/>
            <w:tcBorders>
              <w:top w:val="nil"/>
              <w:left w:val="nil"/>
              <w:bottom w:val="single" w:sz="4" w:space="0" w:color="auto"/>
              <w:right w:val="single" w:sz="4" w:space="0" w:color="auto"/>
            </w:tcBorders>
            <w:shd w:val="clear" w:color="auto" w:fill="auto"/>
            <w:vAlign w:val="center"/>
          </w:tcPr>
          <w:p w14:paraId="3513B47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77191B9C"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49FE51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30310</w:t>
            </w:r>
          </w:p>
        </w:tc>
        <w:tc>
          <w:tcPr>
            <w:tcW w:w="2850" w:type="dxa"/>
            <w:tcBorders>
              <w:top w:val="nil"/>
              <w:left w:val="nil"/>
              <w:bottom w:val="single" w:sz="4" w:space="0" w:color="auto"/>
              <w:right w:val="single" w:sz="4" w:space="0" w:color="auto"/>
            </w:tcBorders>
            <w:shd w:val="clear" w:color="auto" w:fill="auto"/>
            <w:vAlign w:val="center"/>
          </w:tcPr>
          <w:p w14:paraId="3525D63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个人农业生产补贴</w:t>
            </w:r>
          </w:p>
        </w:tc>
        <w:tc>
          <w:tcPr>
            <w:tcW w:w="966" w:type="dxa"/>
            <w:tcBorders>
              <w:top w:val="nil"/>
              <w:left w:val="nil"/>
              <w:bottom w:val="single" w:sz="4" w:space="0" w:color="auto"/>
              <w:right w:val="single" w:sz="4" w:space="0" w:color="auto"/>
            </w:tcBorders>
            <w:shd w:val="clear" w:color="auto" w:fill="auto"/>
            <w:vAlign w:val="center"/>
          </w:tcPr>
          <w:p w14:paraId="0798C54B" w14:textId="77777777" w:rsidR="009757D7" w:rsidRDefault="009757D7">
            <w:pPr>
              <w:pStyle w:val="a0"/>
            </w:pPr>
          </w:p>
        </w:tc>
        <w:tc>
          <w:tcPr>
            <w:tcW w:w="1116" w:type="dxa"/>
            <w:tcBorders>
              <w:top w:val="nil"/>
              <w:left w:val="nil"/>
              <w:bottom w:val="single" w:sz="4" w:space="0" w:color="auto"/>
              <w:right w:val="single" w:sz="4" w:space="0" w:color="auto"/>
            </w:tcBorders>
            <w:shd w:val="clear" w:color="auto" w:fill="auto"/>
            <w:vAlign w:val="center"/>
          </w:tcPr>
          <w:p w14:paraId="0AD58DA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30231</w:t>
            </w:r>
          </w:p>
        </w:tc>
        <w:tc>
          <w:tcPr>
            <w:tcW w:w="2018" w:type="dxa"/>
            <w:tcBorders>
              <w:top w:val="nil"/>
              <w:left w:val="nil"/>
              <w:bottom w:val="single" w:sz="4" w:space="0" w:color="auto"/>
              <w:right w:val="single" w:sz="4" w:space="0" w:color="auto"/>
            </w:tcBorders>
            <w:shd w:val="clear" w:color="auto" w:fill="auto"/>
            <w:vAlign w:val="center"/>
          </w:tcPr>
          <w:p w14:paraId="3DA77351"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公务用车运行维护费</w:t>
            </w:r>
          </w:p>
        </w:tc>
        <w:tc>
          <w:tcPr>
            <w:tcW w:w="933" w:type="dxa"/>
            <w:tcBorders>
              <w:top w:val="nil"/>
              <w:left w:val="nil"/>
              <w:bottom w:val="single" w:sz="4" w:space="0" w:color="auto"/>
              <w:right w:val="single" w:sz="4" w:space="0" w:color="auto"/>
            </w:tcBorders>
            <w:shd w:val="clear" w:color="auto" w:fill="auto"/>
            <w:vAlign w:val="center"/>
          </w:tcPr>
          <w:p w14:paraId="5BFFC0BE" w14:textId="77777777" w:rsidR="009757D7" w:rsidRDefault="009757D7">
            <w:pPr>
              <w:widowControl/>
              <w:jc w:val="left"/>
              <w:rPr>
                <w:rFonts w:ascii="Times New Roman" w:eastAsia="仿宋_GB2312" w:hAnsi="Times New Roman" w:cs="Times New Roman"/>
                <w:color w:val="000000"/>
                <w:kern w:val="0"/>
                <w:szCs w:val="20"/>
              </w:rPr>
            </w:pPr>
          </w:p>
        </w:tc>
        <w:tc>
          <w:tcPr>
            <w:tcW w:w="1217" w:type="dxa"/>
            <w:tcBorders>
              <w:top w:val="nil"/>
              <w:left w:val="nil"/>
              <w:bottom w:val="single" w:sz="4" w:space="0" w:color="auto"/>
              <w:right w:val="single" w:sz="4" w:space="0" w:color="auto"/>
            </w:tcBorders>
            <w:shd w:val="clear" w:color="auto" w:fill="auto"/>
            <w:vAlign w:val="center"/>
          </w:tcPr>
          <w:p w14:paraId="7D921C73"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39910</w:t>
            </w:r>
          </w:p>
        </w:tc>
        <w:tc>
          <w:tcPr>
            <w:tcW w:w="3517" w:type="dxa"/>
            <w:tcBorders>
              <w:top w:val="nil"/>
              <w:left w:val="nil"/>
              <w:bottom w:val="single" w:sz="4" w:space="0" w:color="auto"/>
              <w:right w:val="single" w:sz="4" w:space="0" w:color="auto"/>
            </w:tcBorders>
            <w:shd w:val="clear" w:color="auto" w:fill="auto"/>
            <w:vAlign w:val="center"/>
          </w:tcPr>
          <w:p w14:paraId="695A696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资本性赠与</w:t>
            </w:r>
          </w:p>
        </w:tc>
        <w:tc>
          <w:tcPr>
            <w:tcW w:w="929" w:type="dxa"/>
            <w:tcBorders>
              <w:top w:val="nil"/>
              <w:left w:val="nil"/>
              <w:bottom w:val="single" w:sz="4" w:space="0" w:color="auto"/>
              <w:right w:val="single" w:sz="4" w:space="0" w:color="auto"/>
            </w:tcBorders>
            <w:shd w:val="clear" w:color="auto" w:fill="auto"/>
            <w:vAlign w:val="center"/>
          </w:tcPr>
          <w:p w14:paraId="4C8A778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385AD208"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945232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30311</w:t>
            </w:r>
          </w:p>
        </w:tc>
        <w:tc>
          <w:tcPr>
            <w:tcW w:w="2850" w:type="dxa"/>
            <w:tcBorders>
              <w:top w:val="nil"/>
              <w:left w:val="nil"/>
              <w:bottom w:val="single" w:sz="4" w:space="0" w:color="auto"/>
              <w:right w:val="single" w:sz="4" w:space="0" w:color="auto"/>
            </w:tcBorders>
            <w:shd w:val="clear" w:color="auto" w:fill="auto"/>
            <w:vAlign w:val="center"/>
          </w:tcPr>
          <w:p w14:paraId="0C61CC1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代缴社会保险费</w:t>
            </w:r>
          </w:p>
        </w:tc>
        <w:tc>
          <w:tcPr>
            <w:tcW w:w="966" w:type="dxa"/>
            <w:tcBorders>
              <w:top w:val="nil"/>
              <w:left w:val="nil"/>
              <w:bottom w:val="single" w:sz="4" w:space="0" w:color="auto"/>
              <w:right w:val="single" w:sz="4" w:space="0" w:color="auto"/>
            </w:tcBorders>
            <w:shd w:val="clear" w:color="auto" w:fill="auto"/>
            <w:vAlign w:val="center"/>
          </w:tcPr>
          <w:p w14:paraId="1EE01236" w14:textId="77777777" w:rsidR="009757D7" w:rsidRDefault="009757D7">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shd w:val="clear" w:color="auto" w:fill="auto"/>
            <w:vAlign w:val="center"/>
          </w:tcPr>
          <w:p w14:paraId="1527526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30239</w:t>
            </w:r>
          </w:p>
        </w:tc>
        <w:tc>
          <w:tcPr>
            <w:tcW w:w="2018" w:type="dxa"/>
            <w:tcBorders>
              <w:top w:val="nil"/>
              <w:left w:val="nil"/>
              <w:bottom w:val="single" w:sz="4" w:space="0" w:color="auto"/>
              <w:right w:val="single" w:sz="4" w:space="0" w:color="auto"/>
            </w:tcBorders>
            <w:shd w:val="clear" w:color="auto" w:fill="auto"/>
            <w:vAlign w:val="center"/>
          </w:tcPr>
          <w:p w14:paraId="2090D00C"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其他交通费用</w:t>
            </w:r>
          </w:p>
        </w:tc>
        <w:tc>
          <w:tcPr>
            <w:tcW w:w="933" w:type="dxa"/>
            <w:tcBorders>
              <w:top w:val="nil"/>
              <w:left w:val="nil"/>
              <w:bottom w:val="single" w:sz="4" w:space="0" w:color="auto"/>
              <w:right w:val="single" w:sz="4" w:space="0" w:color="auto"/>
            </w:tcBorders>
            <w:shd w:val="clear" w:color="auto" w:fill="auto"/>
            <w:vAlign w:val="center"/>
          </w:tcPr>
          <w:p w14:paraId="6E8A30A7"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46795DC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39999</w:t>
            </w:r>
          </w:p>
        </w:tc>
        <w:tc>
          <w:tcPr>
            <w:tcW w:w="3517" w:type="dxa"/>
            <w:tcBorders>
              <w:top w:val="nil"/>
              <w:left w:val="nil"/>
              <w:bottom w:val="single" w:sz="4" w:space="0" w:color="auto"/>
              <w:right w:val="single" w:sz="4" w:space="0" w:color="auto"/>
            </w:tcBorders>
            <w:shd w:val="clear" w:color="auto" w:fill="auto"/>
            <w:vAlign w:val="center"/>
          </w:tcPr>
          <w:p w14:paraId="390F2602"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其他支出</w:t>
            </w:r>
          </w:p>
        </w:tc>
        <w:tc>
          <w:tcPr>
            <w:tcW w:w="929" w:type="dxa"/>
            <w:tcBorders>
              <w:top w:val="nil"/>
              <w:left w:val="nil"/>
              <w:bottom w:val="single" w:sz="4" w:space="0" w:color="auto"/>
              <w:right w:val="single" w:sz="4" w:space="0" w:color="auto"/>
            </w:tcBorders>
            <w:shd w:val="clear" w:color="auto" w:fill="auto"/>
            <w:vAlign w:val="center"/>
          </w:tcPr>
          <w:p w14:paraId="1531F398"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374BFE7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F383F25"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30399</w:t>
            </w:r>
          </w:p>
        </w:tc>
        <w:tc>
          <w:tcPr>
            <w:tcW w:w="2850" w:type="dxa"/>
            <w:tcBorders>
              <w:top w:val="nil"/>
              <w:left w:val="nil"/>
              <w:bottom w:val="single" w:sz="4" w:space="0" w:color="auto"/>
              <w:right w:val="single" w:sz="4" w:space="0" w:color="auto"/>
            </w:tcBorders>
            <w:shd w:val="clear" w:color="auto" w:fill="auto"/>
            <w:vAlign w:val="center"/>
          </w:tcPr>
          <w:p w14:paraId="7BDB37C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其他对个人和家庭的补助</w:t>
            </w:r>
          </w:p>
        </w:tc>
        <w:tc>
          <w:tcPr>
            <w:tcW w:w="966" w:type="dxa"/>
            <w:tcBorders>
              <w:top w:val="nil"/>
              <w:left w:val="nil"/>
              <w:bottom w:val="single" w:sz="4" w:space="0" w:color="auto"/>
              <w:right w:val="single" w:sz="4" w:space="0" w:color="auto"/>
            </w:tcBorders>
            <w:shd w:val="clear" w:color="auto" w:fill="auto"/>
            <w:vAlign w:val="center"/>
          </w:tcPr>
          <w:p w14:paraId="23F86048"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3.13</w:t>
            </w:r>
          </w:p>
        </w:tc>
        <w:tc>
          <w:tcPr>
            <w:tcW w:w="1116" w:type="dxa"/>
            <w:tcBorders>
              <w:top w:val="nil"/>
              <w:left w:val="nil"/>
              <w:bottom w:val="single" w:sz="4" w:space="0" w:color="auto"/>
              <w:right w:val="single" w:sz="4" w:space="0" w:color="auto"/>
            </w:tcBorders>
            <w:shd w:val="clear" w:color="auto" w:fill="auto"/>
            <w:vAlign w:val="center"/>
          </w:tcPr>
          <w:p w14:paraId="0A92759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30240</w:t>
            </w:r>
          </w:p>
        </w:tc>
        <w:tc>
          <w:tcPr>
            <w:tcW w:w="2018" w:type="dxa"/>
            <w:tcBorders>
              <w:top w:val="nil"/>
              <w:left w:val="nil"/>
              <w:bottom w:val="single" w:sz="4" w:space="0" w:color="auto"/>
              <w:right w:val="single" w:sz="4" w:space="0" w:color="auto"/>
            </w:tcBorders>
            <w:shd w:val="clear" w:color="auto" w:fill="auto"/>
            <w:vAlign w:val="center"/>
          </w:tcPr>
          <w:p w14:paraId="2FB6B824"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税金及附加费用</w:t>
            </w:r>
          </w:p>
        </w:tc>
        <w:tc>
          <w:tcPr>
            <w:tcW w:w="933" w:type="dxa"/>
            <w:tcBorders>
              <w:top w:val="nil"/>
              <w:left w:val="nil"/>
              <w:bottom w:val="single" w:sz="4" w:space="0" w:color="auto"/>
              <w:right w:val="single" w:sz="4" w:space="0" w:color="auto"/>
            </w:tcBorders>
            <w:shd w:val="clear" w:color="auto" w:fill="auto"/>
            <w:vAlign w:val="center"/>
          </w:tcPr>
          <w:p w14:paraId="0FC3081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shd w:val="clear" w:color="auto" w:fill="auto"/>
            <w:vAlign w:val="center"/>
          </w:tcPr>
          <w:p w14:paraId="4819E0A6" w14:textId="77777777" w:rsidR="009757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3517" w:type="dxa"/>
            <w:tcBorders>
              <w:top w:val="nil"/>
              <w:left w:val="nil"/>
              <w:bottom w:val="single" w:sz="4" w:space="0" w:color="auto"/>
              <w:right w:val="single" w:sz="4" w:space="0" w:color="auto"/>
            </w:tcBorders>
            <w:shd w:val="clear" w:color="auto" w:fill="auto"/>
            <w:vAlign w:val="center"/>
          </w:tcPr>
          <w:p w14:paraId="23CC2409" w14:textId="77777777" w:rsidR="009757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98F3E0A"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6ED36BE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96F011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lastRenderedPageBreak/>
              <w:t xml:space="preserve">　</w:t>
            </w:r>
          </w:p>
        </w:tc>
        <w:tc>
          <w:tcPr>
            <w:tcW w:w="2850" w:type="dxa"/>
            <w:tcBorders>
              <w:top w:val="nil"/>
              <w:left w:val="nil"/>
              <w:bottom w:val="single" w:sz="4" w:space="0" w:color="auto"/>
              <w:right w:val="single" w:sz="4" w:space="0" w:color="auto"/>
            </w:tcBorders>
            <w:shd w:val="clear" w:color="auto" w:fill="auto"/>
            <w:vAlign w:val="center"/>
          </w:tcPr>
          <w:p w14:paraId="3289969D"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966" w:type="dxa"/>
            <w:tcBorders>
              <w:top w:val="nil"/>
              <w:left w:val="nil"/>
              <w:bottom w:val="single" w:sz="4" w:space="0" w:color="auto"/>
              <w:right w:val="single" w:sz="4" w:space="0" w:color="auto"/>
            </w:tcBorders>
            <w:shd w:val="clear" w:color="auto" w:fill="auto"/>
            <w:vAlign w:val="center"/>
          </w:tcPr>
          <w:p w14:paraId="6363D4F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shd w:val="clear" w:color="auto" w:fill="auto"/>
            <w:vAlign w:val="center"/>
          </w:tcPr>
          <w:p w14:paraId="07EE9A1F"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30299</w:t>
            </w:r>
          </w:p>
        </w:tc>
        <w:tc>
          <w:tcPr>
            <w:tcW w:w="2018" w:type="dxa"/>
            <w:tcBorders>
              <w:top w:val="nil"/>
              <w:left w:val="nil"/>
              <w:bottom w:val="single" w:sz="4" w:space="0" w:color="auto"/>
              <w:right w:val="single" w:sz="4" w:space="0" w:color="auto"/>
            </w:tcBorders>
            <w:shd w:val="clear" w:color="auto" w:fill="auto"/>
            <w:vAlign w:val="center"/>
          </w:tcPr>
          <w:p w14:paraId="679B512E"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其他商品和服务支出</w:t>
            </w:r>
          </w:p>
        </w:tc>
        <w:tc>
          <w:tcPr>
            <w:tcW w:w="933" w:type="dxa"/>
            <w:tcBorders>
              <w:top w:val="nil"/>
              <w:left w:val="nil"/>
              <w:bottom w:val="single" w:sz="4" w:space="0" w:color="auto"/>
              <w:right w:val="single" w:sz="4" w:space="0" w:color="auto"/>
            </w:tcBorders>
            <w:shd w:val="clear" w:color="auto" w:fill="auto"/>
            <w:vAlign w:val="center"/>
          </w:tcPr>
          <w:p w14:paraId="4C863B36"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hint="eastAsia"/>
                <w:color w:val="000000"/>
                <w:kern w:val="0"/>
                <w:szCs w:val="20"/>
              </w:rPr>
              <w:t>0.31</w:t>
            </w:r>
          </w:p>
        </w:tc>
        <w:tc>
          <w:tcPr>
            <w:tcW w:w="1217" w:type="dxa"/>
            <w:tcBorders>
              <w:top w:val="nil"/>
              <w:left w:val="nil"/>
              <w:bottom w:val="single" w:sz="4" w:space="0" w:color="auto"/>
              <w:right w:val="single" w:sz="4" w:space="0" w:color="auto"/>
            </w:tcBorders>
            <w:shd w:val="clear" w:color="auto" w:fill="auto"/>
            <w:vAlign w:val="center"/>
          </w:tcPr>
          <w:p w14:paraId="549A56DD" w14:textId="77777777" w:rsidR="009757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3517" w:type="dxa"/>
            <w:tcBorders>
              <w:top w:val="nil"/>
              <w:left w:val="nil"/>
              <w:bottom w:val="single" w:sz="4" w:space="0" w:color="auto"/>
              <w:right w:val="single" w:sz="4" w:space="0" w:color="auto"/>
            </w:tcBorders>
            <w:shd w:val="clear" w:color="auto" w:fill="auto"/>
            <w:vAlign w:val="center"/>
          </w:tcPr>
          <w:p w14:paraId="40034ABB" w14:textId="77777777" w:rsidR="009757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956B7BB"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9757D7" w14:paraId="6D0A9016" w14:textId="77777777">
        <w:trPr>
          <w:trHeight w:hRule="exact" w:val="255"/>
          <w:jc w:val="center"/>
        </w:trPr>
        <w:tc>
          <w:tcPr>
            <w:tcW w:w="3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071FC"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人员经费合计</w:t>
            </w:r>
          </w:p>
        </w:tc>
        <w:tc>
          <w:tcPr>
            <w:tcW w:w="966" w:type="dxa"/>
            <w:tcBorders>
              <w:top w:val="nil"/>
              <w:left w:val="nil"/>
              <w:bottom w:val="single" w:sz="4" w:space="0" w:color="auto"/>
              <w:right w:val="single" w:sz="4" w:space="0" w:color="auto"/>
            </w:tcBorders>
            <w:shd w:val="clear" w:color="auto" w:fill="auto"/>
            <w:vAlign w:val="center"/>
          </w:tcPr>
          <w:p w14:paraId="2081B960" w14:textId="77777777" w:rsidR="009757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1026.3</w:t>
            </w:r>
          </w:p>
        </w:tc>
        <w:tc>
          <w:tcPr>
            <w:tcW w:w="8801" w:type="dxa"/>
            <w:gridSpan w:val="5"/>
            <w:tcBorders>
              <w:top w:val="single" w:sz="4" w:space="0" w:color="auto"/>
              <w:left w:val="nil"/>
              <w:bottom w:val="single" w:sz="4" w:space="0" w:color="auto"/>
              <w:right w:val="single" w:sz="4" w:space="0" w:color="auto"/>
            </w:tcBorders>
            <w:shd w:val="clear" w:color="auto" w:fill="auto"/>
            <w:vAlign w:val="center"/>
          </w:tcPr>
          <w:p w14:paraId="2BB14FC6" w14:textId="77777777" w:rsidR="009757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公用经费合计</w:t>
            </w:r>
          </w:p>
        </w:tc>
        <w:tc>
          <w:tcPr>
            <w:tcW w:w="929" w:type="dxa"/>
            <w:tcBorders>
              <w:top w:val="nil"/>
              <w:left w:val="nil"/>
              <w:bottom w:val="single" w:sz="4" w:space="0" w:color="auto"/>
              <w:right w:val="single" w:sz="4" w:space="0" w:color="auto"/>
            </w:tcBorders>
            <w:shd w:val="clear" w:color="auto" w:fill="auto"/>
            <w:vAlign w:val="center"/>
          </w:tcPr>
          <w:p w14:paraId="4C4E25BD" w14:textId="77777777" w:rsidR="009757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r>
              <w:rPr>
                <w:rFonts w:ascii="Times New Roman" w:eastAsia="仿宋_GB2312" w:hAnsi="Times New Roman" w:cs="Times New Roman" w:hint="eastAsia"/>
                <w:color w:val="000000"/>
                <w:kern w:val="0"/>
                <w:szCs w:val="18"/>
              </w:rPr>
              <w:t>60.71</w:t>
            </w:r>
          </w:p>
        </w:tc>
      </w:tr>
    </w:tbl>
    <w:p w14:paraId="49468052" w14:textId="77777777" w:rsidR="009757D7" w:rsidRDefault="00000000">
      <w:pPr>
        <w:widowControl/>
        <w:jc w:val="left"/>
        <w:rPr>
          <w:rFonts w:ascii="Times New Roman" w:eastAsia="仿宋_GB2312" w:hAnsi="Times New Roman" w:cs="Times New Roman"/>
          <w:color w:val="000000"/>
          <w:kern w:val="0"/>
          <w:szCs w:val="24"/>
        </w:rPr>
      </w:pPr>
      <w:r>
        <w:rPr>
          <w:rFonts w:ascii="Times New Roman" w:eastAsia="仿宋_GB2312" w:hAnsi="Times New Roman" w:cs="Times New Roman"/>
          <w:color w:val="000000"/>
          <w:kern w:val="0"/>
          <w:szCs w:val="24"/>
        </w:rPr>
        <w:t>注：本表反映部门本年度一般公共预算财政拨款基本支出明细情况。</w:t>
      </w:r>
    </w:p>
    <w:p w14:paraId="30B5AC05" w14:textId="77777777" w:rsidR="009757D7" w:rsidRDefault="009757D7">
      <w:pPr>
        <w:widowControl/>
        <w:spacing w:line="400" w:lineRule="exact"/>
        <w:jc w:val="center"/>
        <w:textAlignment w:val="center"/>
        <w:rPr>
          <w:rFonts w:ascii="Times New Roman" w:eastAsia="仿宋_GB2312" w:hAnsi="Times New Roman" w:cs="Times New Roman"/>
          <w:color w:val="000000"/>
          <w:kern w:val="0"/>
          <w:sz w:val="32"/>
          <w:szCs w:val="32"/>
          <w:lang w:bidi="ar"/>
        </w:rPr>
      </w:pPr>
    </w:p>
    <w:p w14:paraId="44951AAD"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政府性基金预算财政拨款收入支出决算表</w:t>
      </w:r>
    </w:p>
    <w:p w14:paraId="272D370A" w14:textId="77777777" w:rsidR="009757D7" w:rsidRDefault="00000000">
      <w:pPr>
        <w:widowControl/>
        <w:tabs>
          <w:tab w:val="left" w:pos="920"/>
          <w:tab w:val="left" w:pos="1157"/>
          <w:tab w:val="left" w:pos="2434"/>
          <w:tab w:val="left" w:pos="4352"/>
          <w:tab w:val="left" w:pos="6295"/>
          <w:tab w:val="left" w:pos="8214"/>
          <w:tab w:val="left" w:pos="10149"/>
          <w:tab w:val="left" w:pos="12067"/>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lang w:bidi="ar"/>
        </w:rPr>
        <w:t>公开</w:t>
      </w:r>
      <w:r>
        <w:rPr>
          <w:rFonts w:ascii="Times New Roman" w:eastAsia="仿宋_GB2312" w:hAnsi="Times New Roman" w:cs="Times New Roman"/>
          <w:color w:val="000000"/>
          <w:kern w:val="0"/>
          <w:sz w:val="20"/>
          <w:szCs w:val="20"/>
          <w:lang w:bidi="ar"/>
        </w:rPr>
        <w:t>07</w:t>
      </w:r>
      <w:r>
        <w:rPr>
          <w:rFonts w:ascii="Times New Roman" w:eastAsia="仿宋_GB2312" w:hAnsi="Times New Roman" w:cs="Times New Roman"/>
          <w:color w:val="000000"/>
          <w:kern w:val="0"/>
          <w:sz w:val="20"/>
          <w:szCs w:val="20"/>
          <w:lang w:bidi="ar"/>
        </w:rPr>
        <w:t>表</w:t>
      </w:r>
    </w:p>
    <w:p w14:paraId="0CA54C75" w14:textId="77777777" w:rsidR="009757D7" w:rsidRDefault="00000000">
      <w:pPr>
        <w:widowControl/>
        <w:tabs>
          <w:tab w:val="left" w:pos="920"/>
          <w:tab w:val="left" w:pos="1157"/>
          <w:tab w:val="left" w:pos="2434"/>
          <w:tab w:val="left" w:pos="4352"/>
          <w:tab w:val="left" w:pos="6295"/>
          <w:tab w:val="left" w:pos="8214"/>
          <w:tab w:val="left" w:pos="10149"/>
          <w:tab w:val="left" w:pos="12067"/>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部门：</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lang w:bidi="ar"/>
        </w:rPr>
        <w:t>单位：万元</w:t>
      </w:r>
    </w:p>
    <w:tbl>
      <w:tblPr>
        <w:tblW w:w="14326" w:type="dxa"/>
        <w:jc w:val="center"/>
        <w:tblLayout w:type="fixed"/>
        <w:tblLook w:val="04A0" w:firstRow="1" w:lastRow="0" w:firstColumn="1" w:lastColumn="0" w:noHBand="0" w:noVBand="1"/>
      </w:tblPr>
      <w:tblGrid>
        <w:gridCol w:w="1497"/>
        <w:gridCol w:w="1277"/>
        <w:gridCol w:w="1918"/>
        <w:gridCol w:w="1943"/>
        <w:gridCol w:w="1919"/>
        <w:gridCol w:w="1935"/>
        <w:gridCol w:w="1918"/>
        <w:gridCol w:w="1919"/>
      </w:tblGrid>
      <w:tr w:rsidR="009757D7" w14:paraId="19CB478A" w14:textId="77777777">
        <w:trPr>
          <w:trHeight w:val="459"/>
          <w:jc w:val="center"/>
        </w:trPr>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72E578"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w:t>
            </w:r>
            <w:r>
              <w:rPr>
                <w:rFonts w:ascii="Times New Roman" w:eastAsia="仿宋_GB2312" w:hAnsi="Times New Roman" w:cs="Times New Roman"/>
                <w:b/>
                <w:bCs/>
                <w:color w:val="000000"/>
                <w:kern w:val="0"/>
                <w:sz w:val="24"/>
                <w:szCs w:val="24"/>
                <w:lang w:bidi="ar"/>
              </w:rPr>
              <w:t xml:space="preserve"> </w:t>
            </w:r>
            <w:r>
              <w:rPr>
                <w:rStyle w:val="font01"/>
                <w:rFonts w:ascii="Times New Roman" w:eastAsia="仿宋_GB2312" w:hAnsi="Times New Roman" w:cs="Times New Roman" w:hint="default"/>
                <w:b/>
                <w:bCs/>
                <w:lang w:bidi="ar"/>
              </w:rPr>
              <w:t xml:space="preserve">   </w:t>
            </w:r>
            <w:r>
              <w:rPr>
                <w:rStyle w:val="font21"/>
                <w:rFonts w:ascii="Times New Roman" w:eastAsia="仿宋_GB2312" w:hAnsi="Times New Roman" w:cs="Times New Roman" w:hint="default"/>
                <w:b/>
                <w:bCs/>
                <w:lang w:bidi="ar"/>
              </w:rPr>
              <w:t>目</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D9F294"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年初结转和结余</w:t>
            </w:r>
          </w:p>
        </w:tc>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3BE445"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本年收入</w:t>
            </w:r>
          </w:p>
        </w:tc>
        <w:tc>
          <w:tcPr>
            <w:tcW w:w="57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B0F000"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本年支出</w:t>
            </w: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F40E09"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年末结转和结余</w:t>
            </w:r>
          </w:p>
        </w:tc>
      </w:tr>
      <w:tr w:rsidR="009757D7" w14:paraId="4B37901A" w14:textId="77777777">
        <w:trPr>
          <w:trHeight w:hRule="exact" w:val="312"/>
          <w:jc w:val="center"/>
        </w:trPr>
        <w:tc>
          <w:tcPr>
            <w:tcW w:w="14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842B90"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科目代码</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87F028"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科目名称</w:t>
            </w: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4F4E3" w14:textId="77777777" w:rsidR="009757D7" w:rsidRDefault="009757D7">
            <w:pPr>
              <w:widowControl/>
              <w:jc w:val="center"/>
              <w:rPr>
                <w:rFonts w:ascii="Times New Roman" w:eastAsia="仿宋_GB2312" w:hAnsi="Times New Roman" w:cs="Times New Roman"/>
                <w:b/>
                <w:bCs/>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0397CF" w14:textId="77777777" w:rsidR="009757D7" w:rsidRDefault="009757D7">
            <w:pPr>
              <w:widowControl/>
              <w:jc w:val="center"/>
              <w:rPr>
                <w:rFonts w:ascii="Times New Roman" w:eastAsia="仿宋_GB2312" w:hAnsi="Times New Roman" w:cs="Times New Roman"/>
                <w:b/>
                <w:bCs/>
                <w:color w:val="000000"/>
                <w:sz w:val="24"/>
                <w:szCs w:val="24"/>
              </w:rPr>
            </w:pP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E3B70A"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小计</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F1E87B"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基本支出</w:t>
            </w:r>
            <w:r>
              <w:rPr>
                <w:rFonts w:ascii="Times New Roman" w:eastAsia="仿宋_GB2312" w:hAnsi="Times New Roman" w:cs="Times New Roman"/>
                <w:b/>
                <w:bCs/>
                <w:color w:val="000000"/>
                <w:kern w:val="0"/>
                <w:sz w:val="24"/>
                <w:szCs w:val="24"/>
                <w:lang w:bidi="ar"/>
              </w:rPr>
              <w:t xml:space="preserve">  </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707519"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项目支出</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4925B0" w14:textId="77777777" w:rsidR="009757D7" w:rsidRDefault="009757D7">
            <w:pPr>
              <w:widowControl/>
              <w:jc w:val="center"/>
              <w:rPr>
                <w:rFonts w:ascii="Times New Roman" w:eastAsia="仿宋_GB2312" w:hAnsi="Times New Roman" w:cs="Times New Roman"/>
                <w:color w:val="000000"/>
                <w:sz w:val="24"/>
                <w:szCs w:val="24"/>
              </w:rPr>
            </w:pPr>
          </w:p>
        </w:tc>
      </w:tr>
      <w:tr w:rsidR="009757D7" w14:paraId="1F0A28E6" w14:textId="77777777">
        <w:trPr>
          <w:trHeight w:val="521"/>
          <w:jc w:val="center"/>
        </w:trPr>
        <w:tc>
          <w:tcPr>
            <w:tcW w:w="14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A01402" w14:textId="77777777" w:rsidR="009757D7" w:rsidRDefault="009757D7">
            <w:pPr>
              <w:jc w:val="center"/>
              <w:rPr>
                <w:rFonts w:ascii="Times New Roman" w:eastAsia="仿宋_GB2312" w:hAnsi="Times New Roman" w:cs="Times New Roman"/>
                <w:color w:val="000000"/>
                <w:sz w:val="24"/>
                <w:szCs w:val="24"/>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C640B" w14:textId="77777777" w:rsidR="009757D7" w:rsidRDefault="009757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06F999" w14:textId="77777777" w:rsidR="009757D7" w:rsidRDefault="009757D7">
            <w:pPr>
              <w:jc w:val="center"/>
              <w:rPr>
                <w:rFonts w:ascii="Times New Roman" w:eastAsia="仿宋_GB2312" w:hAnsi="Times New Roman" w:cs="Times New Roman"/>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A2494F" w14:textId="77777777" w:rsidR="009757D7" w:rsidRDefault="009757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336AA" w14:textId="77777777" w:rsidR="009757D7" w:rsidRDefault="009757D7">
            <w:pPr>
              <w:jc w:val="center"/>
              <w:rPr>
                <w:rFonts w:ascii="Times New Roman" w:eastAsia="仿宋_GB2312" w:hAnsi="Times New Roman" w:cs="Times New Roman"/>
                <w:color w:val="000000"/>
                <w:sz w:val="24"/>
                <w:szCs w:val="24"/>
              </w:rPr>
            </w:pPr>
          </w:p>
        </w:tc>
        <w:tc>
          <w:tcPr>
            <w:tcW w:w="1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4DEDD" w14:textId="77777777" w:rsidR="009757D7" w:rsidRDefault="009757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6AC95" w14:textId="77777777" w:rsidR="009757D7" w:rsidRDefault="009757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A7CA56" w14:textId="77777777" w:rsidR="009757D7" w:rsidRDefault="009757D7">
            <w:pPr>
              <w:jc w:val="center"/>
              <w:rPr>
                <w:rFonts w:ascii="Times New Roman" w:eastAsia="仿宋_GB2312" w:hAnsi="Times New Roman" w:cs="Times New Roman"/>
                <w:color w:val="000000"/>
                <w:sz w:val="24"/>
                <w:szCs w:val="24"/>
              </w:rPr>
            </w:pPr>
          </w:p>
        </w:tc>
      </w:tr>
      <w:tr w:rsidR="009757D7" w14:paraId="2DFA56D4" w14:textId="77777777">
        <w:trPr>
          <w:trHeight w:val="521"/>
          <w:jc w:val="center"/>
        </w:trPr>
        <w:tc>
          <w:tcPr>
            <w:tcW w:w="14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CFC982" w14:textId="77777777" w:rsidR="009757D7" w:rsidRDefault="009757D7">
            <w:pPr>
              <w:jc w:val="center"/>
              <w:rPr>
                <w:rFonts w:ascii="Times New Roman" w:eastAsia="仿宋_GB2312" w:hAnsi="Times New Roman" w:cs="Times New Roman"/>
                <w:color w:val="000000"/>
                <w:sz w:val="24"/>
                <w:szCs w:val="24"/>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7264C8" w14:textId="77777777" w:rsidR="009757D7" w:rsidRDefault="009757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911D5C" w14:textId="77777777" w:rsidR="009757D7" w:rsidRDefault="009757D7">
            <w:pPr>
              <w:jc w:val="center"/>
              <w:rPr>
                <w:rFonts w:ascii="Times New Roman" w:eastAsia="仿宋_GB2312" w:hAnsi="Times New Roman" w:cs="Times New Roman"/>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1FF796" w14:textId="77777777" w:rsidR="009757D7" w:rsidRDefault="009757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6A12EF" w14:textId="77777777" w:rsidR="009757D7" w:rsidRDefault="009757D7">
            <w:pPr>
              <w:jc w:val="center"/>
              <w:rPr>
                <w:rFonts w:ascii="Times New Roman" w:eastAsia="仿宋_GB2312" w:hAnsi="Times New Roman" w:cs="Times New Roman"/>
                <w:color w:val="000000"/>
                <w:sz w:val="24"/>
                <w:szCs w:val="24"/>
              </w:rPr>
            </w:pPr>
          </w:p>
        </w:tc>
        <w:tc>
          <w:tcPr>
            <w:tcW w:w="1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6506CE" w14:textId="77777777" w:rsidR="009757D7" w:rsidRDefault="009757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C2FE94" w14:textId="77777777" w:rsidR="009757D7" w:rsidRDefault="009757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D4344" w14:textId="77777777" w:rsidR="009757D7" w:rsidRDefault="009757D7">
            <w:pPr>
              <w:jc w:val="center"/>
              <w:rPr>
                <w:rFonts w:ascii="Times New Roman" w:eastAsia="仿宋_GB2312" w:hAnsi="Times New Roman" w:cs="Times New Roman"/>
                <w:color w:val="000000"/>
                <w:sz w:val="24"/>
                <w:szCs w:val="24"/>
              </w:rPr>
            </w:pPr>
          </w:p>
        </w:tc>
      </w:tr>
      <w:tr w:rsidR="009757D7" w14:paraId="4E0A8D91" w14:textId="77777777">
        <w:trPr>
          <w:trHeight w:val="509"/>
          <w:jc w:val="center"/>
        </w:trPr>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E1D5A9"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栏次</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9BA6"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1</w:t>
            </w: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5EE78"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2</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A5028"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1CAD9"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4</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C923"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5</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298C"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6</w:t>
            </w:r>
          </w:p>
        </w:tc>
      </w:tr>
      <w:tr w:rsidR="009757D7" w14:paraId="3DF6DF27" w14:textId="77777777">
        <w:trPr>
          <w:trHeight w:val="509"/>
          <w:jc w:val="center"/>
        </w:trPr>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E5C5E0"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合计</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4DFD1" w14:textId="77777777" w:rsidR="009757D7" w:rsidRDefault="009757D7">
            <w:pPr>
              <w:jc w:val="cente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B2CAB" w14:textId="77777777" w:rsidR="009757D7" w:rsidRDefault="009757D7">
            <w:pPr>
              <w:jc w:val="cente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D6A7F" w14:textId="77777777" w:rsidR="009757D7" w:rsidRDefault="009757D7">
            <w:pPr>
              <w:jc w:val="cente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B63D4" w14:textId="77777777" w:rsidR="009757D7" w:rsidRDefault="009757D7">
            <w:pPr>
              <w:jc w:val="cente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17FC0" w14:textId="77777777" w:rsidR="009757D7" w:rsidRDefault="009757D7">
            <w:pPr>
              <w:jc w:val="cente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ECA61" w14:textId="77777777" w:rsidR="009757D7" w:rsidRDefault="009757D7">
            <w:pPr>
              <w:jc w:val="center"/>
              <w:rPr>
                <w:rFonts w:ascii="Times New Roman" w:eastAsia="仿宋_GB2312" w:hAnsi="Times New Roman" w:cs="Times New Roman"/>
                <w:color w:val="000000"/>
                <w:sz w:val="24"/>
                <w:szCs w:val="24"/>
              </w:rPr>
            </w:pPr>
          </w:p>
        </w:tc>
      </w:tr>
      <w:tr w:rsidR="009757D7" w14:paraId="6128AB2A"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BB4EF" w14:textId="77777777" w:rsidR="009757D7" w:rsidRDefault="009757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FF88" w14:textId="77777777" w:rsidR="009757D7" w:rsidRDefault="009757D7">
            <w:pPr>
              <w:rPr>
                <w:rFonts w:ascii="Times New Roman" w:eastAsia="仿宋_GB2312" w:hAnsi="Times New Roman" w:cs="Times New Roman"/>
                <w:color w:val="000000"/>
                <w:sz w:val="20"/>
                <w:szCs w:val="20"/>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FBB8E" w14:textId="77777777" w:rsidR="009757D7" w:rsidRDefault="009757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B0471"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622F6" w14:textId="77777777" w:rsidR="009757D7" w:rsidRDefault="009757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8353F"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F91B9"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625E6" w14:textId="77777777" w:rsidR="009757D7" w:rsidRDefault="009757D7">
            <w:pPr>
              <w:rPr>
                <w:rFonts w:ascii="Times New Roman" w:eastAsia="仿宋_GB2312" w:hAnsi="Times New Roman" w:cs="Times New Roman"/>
                <w:color w:val="000000"/>
                <w:sz w:val="24"/>
                <w:szCs w:val="24"/>
              </w:rPr>
            </w:pPr>
          </w:p>
        </w:tc>
      </w:tr>
      <w:tr w:rsidR="009757D7" w14:paraId="04735CC6"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5674" w14:textId="77777777" w:rsidR="009757D7" w:rsidRDefault="009757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08512"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DD0CB" w14:textId="77777777" w:rsidR="009757D7" w:rsidRDefault="009757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FB9A3"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17D67" w14:textId="77777777" w:rsidR="009757D7" w:rsidRDefault="009757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4B46E"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ABBE5"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73B87" w14:textId="77777777" w:rsidR="009757D7" w:rsidRDefault="009757D7">
            <w:pPr>
              <w:rPr>
                <w:rFonts w:ascii="Times New Roman" w:eastAsia="仿宋_GB2312" w:hAnsi="Times New Roman" w:cs="Times New Roman"/>
                <w:color w:val="000000"/>
                <w:sz w:val="24"/>
                <w:szCs w:val="24"/>
              </w:rPr>
            </w:pPr>
          </w:p>
        </w:tc>
      </w:tr>
      <w:tr w:rsidR="009757D7" w14:paraId="38DAF9F0"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ACA48" w14:textId="77777777" w:rsidR="009757D7" w:rsidRDefault="009757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F0865" w14:textId="77777777" w:rsidR="009757D7" w:rsidRDefault="009757D7">
            <w:pPr>
              <w:rPr>
                <w:rFonts w:ascii="Times New Roman" w:eastAsia="仿宋_GB2312" w:hAnsi="Times New Roman" w:cs="Times New Roman"/>
                <w:color w:val="000000"/>
                <w:sz w:val="20"/>
                <w:szCs w:val="20"/>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1D52C" w14:textId="77777777" w:rsidR="009757D7" w:rsidRDefault="009757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BC197"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E9812" w14:textId="77777777" w:rsidR="009757D7" w:rsidRDefault="009757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CB8B1"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62315"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CD317" w14:textId="77777777" w:rsidR="009757D7" w:rsidRDefault="009757D7">
            <w:pPr>
              <w:rPr>
                <w:rFonts w:ascii="Times New Roman" w:eastAsia="仿宋_GB2312" w:hAnsi="Times New Roman" w:cs="Times New Roman"/>
                <w:color w:val="000000"/>
                <w:sz w:val="24"/>
                <w:szCs w:val="24"/>
              </w:rPr>
            </w:pPr>
          </w:p>
        </w:tc>
      </w:tr>
      <w:tr w:rsidR="009757D7" w14:paraId="0DF97E40"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34B32" w14:textId="77777777" w:rsidR="009757D7" w:rsidRDefault="009757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8A34A"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D3DD3" w14:textId="77777777" w:rsidR="009757D7" w:rsidRDefault="009757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AFBB"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57F3" w14:textId="77777777" w:rsidR="009757D7" w:rsidRDefault="009757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5D5E7"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C37B"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700E1" w14:textId="77777777" w:rsidR="009757D7" w:rsidRDefault="009757D7">
            <w:pPr>
              <w:rPr>
                <w:rFonts w:ascii="Times New Roman" w:eastAsia="仿宋_GB2312" w:hAnsi="Times New Roman" w:cs="Times New Roman"/>
                <w:color w:val="000000"/>
                <w:sz w:val="24"/>
                <w:szCs w:val="24"/>
              </w:rPr>
            </w:pPr>
          </w:p>
        </w:tc>
      </w:tr>
      <w:tr w:rsidR="009757D7" w14:paraId="76B0E57E"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D24CF" w14:textId="77777777" w:rsidR="009757D7" w:rsidRDefault="009757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9DE95"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CDB9C" w14:textId="77777777" w:rsidR="009757D7" w:rsidRDefault="009757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D5A7"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E2363" w14:textId="77777777" w:rsidR="009757D7" w:rsidRDefault="009757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05DE4"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EADE5"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221A0" w14:textId="77777777" w:rsidR="009757D7" w:rsidRDefault="009757D7">
            <w:pPr>
              <w:rPr>
                <w:rFonts w:ascii="Times New Roman" w:eastAsia="仿宋_GB2312" w:hAnsi="Times New Roman" w:cs="Times New Roman"/>
                <w:color w:val="000000"/>
                <w:sz w:val="24"/>
                <w:szCs w:val="24"/>
              </w:rPr>
            </w:pPr>
          </w:p>
        </w:tc>
      </w:tr>
      <w:tr w:rsidR="009757D7" w14:paraId="2DB99FB3"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01F7" w14:textId="77777777" w:rsidR="009757D7" w:rsidRDefault="009757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54FD9"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5200F" w14:textId="77777777" w:rsidR="009757D7" w:rsidRDefault="009757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BAC54"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ED3EE" w14:textId="77777777" w:rsidR="009757D7" w:rsidRDefault="009757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1AE5" w14:textId="77777777" w:rsidR="009757D7" w:rsidRDefault="009757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76F8" w14:textId="77777777" w:rsidR="009757D7" w:rsidRDefault="009757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1CF47" w14:textId="77777777" w:rsidR="009757D7" w:rsidRDefault="009757D7">
            <w:pPr>
              <w:rPr>
                <w:rFonts w:ascii="Times New Roman" w:eastAsia="仿宋_GB2312" w:hAnsi="Times New Roman" w:cs="Times New Roman"/>
                <w:color w:val="000000"/>
                <w:sz w:val="24"/>
                <w:szCs w:val="24"/>
              </w:rPr>
            </w:pPr>
          </w:p>
        </w:tc>
      </w:tr>
    </w:tbl>
    <w:p w14:paraId="453065C0" w14:textId="77777777" w:rsidR="009757D7" w:rsidRDefault="00000000">
      <w:pPr>
        <w:widowControl/>
        <w:spacing w:before="120"/>
        <w:jc w:val="left"/>
        <w:textAlignment w:val="center"/>
        <w:rPr>
          <w:rFonts w:ascii="Times New Roman" w:eastAsia="仿宋_GB2312" w:hAnsi="Times New Roman" w:cs="Times New Roman"/>
          <w:color w:val="000000"/>
          <w:kern w:val="0"/>
          <w:sz w:val="24"/>
          <w:szCs w:val="24"/>
          <w:lang w:bidi="ar"/>
        </w:rPr>
      </w:pPr>
      <w:r>
        <w:rPr>
          <w:rFonts w:ascii="Times New Roman" w:eastAsia="仿宋_GB2312" w:hAnsi="Times New Roman" w:cs="Times New Roman"/>
          <w:color w:val="000000"/>
          <w:kern w:val="0"/>
          <w:sz w:val="24"/>
          <w:szCs w:val="24"/>
          <w:lang w:bidi="ar"/>
        </w:rPr>
        <w:t>注：本表反映部门本年度政府性基金预算财政拨款收入、支出及结转和结余情况。</w:t>
      </w:r>
    </w:p>
    <w:p w14:paraId="6CBC5AC7" w14:textId="77777777" w:rsidR="009757D7" w:rsidRDefault="009757D7">
      <w:pPr>
        <w:widowControl/>
        <w:jc w:val="left"/>
        <w:textAlignment w:val="center"/>
        <w:rPr>
          <w:rFonts w:ascii="Times New Roman" w:eastAsia="仿宋_GB2312" w:hAnsi="Times New Roman" w:cs="Times New Roman"/>
          <w:color w:val="000000"/>
          <w:kern w:val="0"/>
          <w:sz w:val="24"/>
          <w:szCs w:val="24"/>
          <w:lang w:bidi="ar"/>
        </w:rPr>
      </w:pPr>
    </w:p>
    <w:p w14:paraId="10F370F1" w14:textId="77777777" w:rsidR="009757D7" w:rsidRDefault="00000000">
      <w:pPr>
        <w:widowControl/>
        <w:jc w:val="left"/>
        <w:textAlignment w:val="center"/>
        <w:rPr>
          <w:rFonts w:ascii="Times New Roman" w:eastAsia="仿宋_GB2312" w:hAnsi="Times New Roman" w:cs="Times New Roman"/>
          <w:color w:val="000000"/>
          <w:kern w:val="0"/>
          <w:sz w:val="24"/>
          <w:szCs w:val="24"/>
          <w:lang w:bidi="ar"/>
        </w:rPr>
      </w:pPr>
      <w:r>
        <w:rPr>
          <w:rFonts w:ascii="Times New Roman" w:eastAsia="仿宋_GB2312" w:hAnsi="Times New Roman" w:cs="Times New Roman"/>
          <w:b/>
          <w:bCs/>
          <w:kern w:val="0"/>
          <w:sz w:val="24"/>
          <w:szCs w:val="24"/>
          <w:lang w:bidi="ar"/>
        </w:rPr>
        <w:t>说明：我单位没有政府性基金收入，也没有使用政府性基金安排的支出，故本表无数据。（当表格数据为空时，应有此说明）</w:t>
      </w:r>
    </w:p>
    <w:p w14:paraId="66408FB6" w14:textId="77777777" w:rsidR="009757D7" w:rsidRDefault="009757D7">
      <w:pPr>
        <w:widowControl/>
        <w:jc w:val="center"/>
        <w:rPr>
          <w:rFonts w:ascii="Times New Roman" w:eastAsia="方正小标宋_GBK" w:hAnsi="Times New Roman" w:cs="Times New Roman"/>
          <w:color w:val="000000"/>
          <w:kern w:val="0"/>
          <w:sz w:val="36"/>
          <w:szCs w:val="36"/>
        </w:rPr>
      </w:pPr>
    </w:p>
    <w:p w14:paraId="55D621DE" w14:textId="77777777" w:rsidR="009757D7" w:rsidRDefault="009757D7">
      <w:pPr>
        <w:widowControl/>
        <w:spacing w:line="400" w:lineRule="exact"/>
        <w:textAlignment w:val="center"/>
        <w:rPr>
          <w:rFonts w:ascii="Times New Roman" w:eastAsia="黑体" w:hAnsi="Times New Roman" w:cs="Times New Roman"/>
          <w:color w:val="000000"/>
          <w:kern w:val="0"/>
          <w:sz w:val="36"/>
          <w:szCs w:val="36"/>
          <w:lang w:bidi="ar"/>
        </w:rPr>
      </w:pPr>
    </w:p>
    <w:p w14:paraId="12DE18F1"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国有资本经营预算财政拨款支出决算表</w:t>
      </w:r>
    </w:p>
    <w:p w14:paraId="6D6FA07A" w14:textId="77777777" w:rsidR="009757D7" w:rsidRDefault="00000000">
      <w:pPr>
        <w:widowControl/>
        <w:tabs>
          <w:tab w:val="left" w:pos="1326"/>
          <w:tab w:val="left" w:pos="2027"/>
          <w:tab w:val="left" w:pos="4319"/>
          <w:tab w:val="left" w:pos="7634"/>
          <w:tab w:val="left" w:pos="10949"/>
        </w:tabs>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公开</w:t>
      </w:r>
      <w:r>
        <w:rPr>
          <w:rFonts w:ascii="Times New Roman" w:eastAsia="仿宋_GB2312" w:hAnsi="Times New Roman" w:cs="Times New Roman"/>
          <w:color w:val="000000"/>
          <w:kern w:val="0"/>
          <w:sz w:val="20"/>
          <w:szCs w:val="20"/>
          <w:lang w:bidi="ar"/>
        </w:rPr>
        <w:t>08</w:t>
      </w:r>
      <w:r>
        <w:rPr>
          <w:rFonts w:ascii="Times New Roman" w:eastAsia="仿宋_GB2312" w:hAnsi="Times New Roman" w:cs="Times New Roman"/>
          <w:color w:val="000000"/>
          <w:kern w:val="0"/>
          <w:sz w:val="20"/>
          <w:szCs w:val="20"/>
          <w:lang w:bidi="ar"/>
        </w:rPr>
        <w:t>表</w:t>
      </w:r>
    </w:p>
    <w:p w14:paraId="6E6C5ABC" w14:textId="77777777" w:rsidR="009757D7" w:rsidRDefault="00000000">
      <w:pPr>
        <w:widowControl/>
        <w:tabs>
          <w:tab w:val="left" w:pos="1326"/>
          <w:tab w:val="left" w:pos="2027"/>
          <w:tab w:val="left" w:pos="4319"/>
          <w:tab w:val="left" w:pos="7634"/>
          <w:tab w:val="left" w:pos="10949"/>
        </w:tabs>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部门：</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lang w:bidi="ar"/>
        </w:rPr>
        <w:t>单位：万元</w:t>
      </w:r>
    </w:p>
    <w:tbl>
      <w:tblPr>
        <w:tblW w:w="14217" w:type="dxa"/>
        <w:tblLayout w:type="fixed"/>
        <w:tblLook w:val="04A0" w:firstRow="1" w:lastRow="0" w:firstColumn="1" w:lastColumn="0" w:noHBand="0" w:noVBand="1"/>
      </w:tblPr>
      <w:tblGrid>
        <w:gridCol w:w="3094"/>
        <w:gridCol w:w="3097"/>
        <w:gridCol w:w="1832"/>
        <w:gridCol w:w="3097"/>
        <w:gridCol w:w="3097"/>
      </w:tblGrid>
      <w:tr w:rsidR="009757D7" w14:paraId="2DD59AAC" w14:textId="77777777">
        <w:trPr>
          <w:trHeight w:val="548"/>
        </w:trPr>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E1C639"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w:t>
            </w:r>
            <w:r>
              <w:rPr>
                <w:rFonts w:ascii="Times New Roman" w:eastAsia="仿宋_GB2312" w:hAnsi="Times New Roman" w:cs="Times New Roman"/>
                <w:b/>
                <w:bCs/>
                <w:color w:val="000000"/>
                <w:kern w:val="0"/>
                <w:sz w:val="24"/>
                <w:szCs w:val="24"/>
                <w:lang w:bidi="ar"/>
              </w:rPr>
              <w:t xml:space="preserve"> </w:t>
            </w:r>
            <w:r>
              <w:rPr>
                <w:rFonts w:ascii="Times New Roman" w:eastAsia="仿宋_GB2312" w:hAnsi="Times New Roman" w:cs="Times New Roman"/>
                <w:b/>
                <w:bCs/>
                <w:color w:val="000000"/>
                <w:kern w:val="0"/>
                <w:sz w:val="22"/>
                <w:lang w:bidi="ar"/>
              </w:rPr>
              <w:t xml:space="preserve">   </w:t>
            </w:r>
            <w:r>
              <w:rPr>
                <w:rStyle w:val="font11"/>
                <w:rFonts w:ascii="Times New Roman" w:eastAsia="仿宋_GB2312" w:hAnsi="Times New Roman" w:cs="Times New Roman" w:hint="default"/>
                <w:b/>
                <w:bCs/>
                <w:lang w:bidi="ar"/>
              </w:rPr>
              <w:t>目</w:t>
            </w:r>
          </w:p>
        </w:tc>
        <w:tc>
          <w:tcPr>
            <w:tcW w:w="80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7E5025"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本年支出</w:t>
            </w:r>
          </w:p>
        </w:tc>
      </w:tr>
      <w:tr w:rsidR="009757D7" w14:paraId="4CD64917" w14:textId="77777777">
        <w:trPr>
          <w:trHeight w:hRule="exact" w:val="312"/>
        </w:trPr>
        <w:tc>
          <w:tcPr>
            <w:tcW w:w="30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9B7C4B"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科目代码</w:t>
            </w:r>
          </w:p>
        </w:tc>
        <w:tc>
          <w:tcPr>
            <w:tcW w:w="30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FC31D9"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科目名称</w: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111B2F"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合计</w:t>
            </w:r>
          </w:p>
        </w:tc>
        <w:tc>
          <w:tcPr>
            <w:tcW w:w="30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4CD39B"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基本支出</w:t>
            </w:r>
            <w:r>
              <w:rPr>
                <w:rFonts w:ascii="Times New Roman" w:eastAsia="仿宋_GB2312" w:hAnsi="Times New Roman" w:cs="Times New Roman"/>
                <w:b/>
                <w:bCs/>
                <w:color w:val="000000"/>
                <w:kern w:val="0"/>
                <w:sz w:val="24"/>
                <w:szCs w:val="24"/>
                <w:lang w:bidi="ar"/>
              </w:rPr>
              <w:t xml:space="preserve">  </w:t>
            </w:r>
          </w:p>
        </w:tc>
        <w:tc>
          <w:tcPr>
            <w:tcW w:w="30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5ED320" w14:textId="77777777" w:rsidR="009757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项目支出</w:t>
            </w:r>
          </w:p>
        </w:tc>
      </w:tr>
      <w:tr w:rsidR="009757D7" w14:paraId="360E68EB" w14:textId="77777777">
        <w:trPr>
          <w:trHeight w:hRule="exact" w:val="312"/>
        </w:trPr>
        <w:tc>
          <w:tcPr>
            <w:tcW w:w="30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BEE8B9" w14:textId="77777777" w:rsidR="009757D7" w:rsidRDefault="009757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F2D43A" w14:textId="77777777" w:rsidR="009757D7" w:rsidRDefault="009757D7">
            <w:pPr>
              <w:jc w:val="center"/>
              <w:rPr>
                <w:rFonts w:ascii="Times New Roman" w:eastAsia="仿宋_GB2312" w:hAnsi="Times New Roman" w:cs="Times New Roman"/>
                <w:color w:val="000000"/>
                <w:sz w:val="24"/>
                <w:szCs w:val="24"/>
              </w:rPr>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498CD" w14:textId="77777777" w:rsidR="009757D7" w:rsidRDefault="009757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26C13E" w14:textId="77777777" w:rsidR="009757D7" w:rsidRDefault="009757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D06062" w14:textId="77777777" w:rsidR="009757D7" w:rsidRDefault="009757D7">
            <w:pPr>
              <w:jc w:val="center"/>
              <w:rPr>
                <w:rFonts w:ascii="Times New Roman" w:eastAsia="仿宋_GB2312" w:hAnsi="Times New Roman" w:cs="Times New Roman"/>
                <w:color w:val="000000"/>
                <w:sz w:val="24"/>
                <w:szCs w:val="24"/>
              </w:rPr>
            </w:pPr>
          </w:p>
        </w:tc>
      </w:tr>
      <w:tr w:rsidR="009757D7" w14:paraId="1F0AE334" w14:textId="77777777">
        <w:trPr>
          <w:trHeight w:val="521"/>
        </w:trPr>
        <w:tc>
          <w:tcPr>
            <w:tcW w:w="30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DBC6A0" w14:textId="77777777" w:rsidR="009757D7" w:rsidRDefault="009757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FDE5D" w14:textId="77777777" w:rsidR="009757D7" w:rsidRDefault="009757D7">
            <w:pPr>
              <w:jc w:val="center"/>
              <w:rPr>
                <w:rFonts w:ascii="Times New Roman" w:eastAsia="仿宋_GB2312" w:hAnsi="Times New Roman" w:cs="Times New Roman"/>
                <w:color w:val="000000"/>
                <w:sz w:val="24"/>
                <w:szCs w:val="24"/>
              </w:rPr>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E26163" w14:textId="77777777" w:rsidR="009757D7" w:rsidRDefault="009757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BEF75E" w14:textId="77777777" w:rsidR="009757D7" w:rsidRDefault="009757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24BA45" w14:textId="77777777" w:rsidR="009757D7" w:rsidRDefault="009757D7">
            <w:pPr>
              <w:jc w:val="center"/>
              <w:rPr>
                <w:rFonts w:ascii="Times New Roman" w:eastAsia="仿宋_GB2312" w:hAnsi="Times New Roman" w:cs="Times New Roman"/>
                <w:color w:val="000000"/>
                <w:sz w:val="24"/>
                <w:szCs w:val="24"/>
              </w:rPr>
            </w:pPr>
          </w:p>
        </w:tc>
      </w:tr>
      <w:tr w:rsidR="009757D7" w14:paraId="474F6A9D" w14:textId="77777777">
        <w:trPr>
          <w:trHeight w:val="548"/>
        </w:trPr>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BAF836"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栏次</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23E8"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1</w:t>
            </w: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B5185"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2</w:t>
            </w: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5E25"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3</w:t>
            </w:r>
          </w:p>
        </w:tc>
      </w:tr>
      <w:tr w:rsidR="009757D7" w14:paraId="710ED386" w14:textId="77777777">
        <w:trPr>
          <w:trHeight w:val="548"/>
        </w:trPr>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B9D337" w14:textId="77777777" w:rsidR="009757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合计</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B814" w14:textId="77777777" w:rsidR="009757D7" w:rsidRDefault="009757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A9B99" w14:textId="77777777" w:rsidR="009757D7" w:rsidRDefault="009757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02F98" w14:textId="77777777" w:rsidR="009757D7" w:rsidRDefault="009757D7">
            <w:pPr>
              <w:jc w:val="center"/>
              <w:rPr>
                <w:rFonts w:ascii="Times New Roman" w:eastAsia="仿宋_GB2312" w:hAnsi="Times New Roman" w:cs="Times New Roman"/>
                <w:color w:val="000000"/>
                <w:sz w:val="24"/>
                <w:szCs w:val="24"/>
              </w:rPr>
            </w:pPr>
          </w:p>
        </w:tc>
      </w:tr>
      <w:tr w:rsidR="009757D7" w14:paraId="2719359F"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BECD" w14:textId="77777777" w:rsidR="009757D7" w:rsidRDefault="009757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5B9E2" w14:textId="77777777" w:rsidR="009757D7" w:rsidRDefault="009757D7">
            <w:pPr>
              <w:rPr>
                <w:rFonts w:ascii="Times New Roman" w:eastAsia="仿宋_GB2312" w:hAnsi="Times New Roman" w:cs="Times New Roman"/>
                <w:color w:val="000000"/>
                <w:sz w:val="20"/>
                <w:szCs w:val="20"/>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CCCD" w14:textId="77777777" w:rsidR="009757D7" w:rsidRDefault="009757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82B6" w14:textId="77777777" w:rsidR="009757D7" w:rsidRDefault="009757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42701" w14:textId="77777777" w:rsidR="009757D7" w:rsidRDefault="009757D7">
            <w:pPr>
              <w:rPr>
                <w:rFonts w:ascii="Times New Roman" w:eastAsia="仿宋_GB2312" w:hAnsi="Times New Roman" w:cs="Times New Roman"/>
                <w:color w:val="000000"/>
                <w:sz w:val="24"/>
                <w:szCs w:val="24"/>
              </w:rPr>
            </w:pPr>
          </w:p>
        </w:tc>
      </w:tr>
      <w:tr w:rsidR="009757D7" w14:paraId="26AAD5CC"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AC997" w14:textId="77777777" w:rsidR="009757D7" w:rsidRDefault="009757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45B81" w14:textId="77777777" w:rsidR="009757D7" w:rsidRDefault="009757D7">
            <w:pPr>
              <w:rPr>
                <w:rFonts w:ascii="Times New Roman" w:eastAsia="仿宋_GB2312"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3FCE" w14:textId="77777777" w:rsidR="009757D7" w:rsidRDefault="009757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7071" w14:textId="77777777" w:rsidR="009757D7" w:rsidRDefault="009757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7823" w14:textId="77777777" w:rsidR="009757D7" w:rsidRDefault="009757D7">
            <w:pPr>
              <w:rPr>
                <w:rFonts w:ascii="Times New Roman" w:eastAsia="仿宋_GB2312" w:hAnsi="Times New Roman" w:cs="Times New Roman"/>
                <w:color w:val="000000"/>
                <w:sz w:val="24"/>
                <w:szCs w:val="24"/>
              </w:rPr>
            </w:pPr>
          </w:p>
        </w:tc>
      </w:tr>
      <w:tr w:rsidR="009757D7" w14:paraId="3571AF50"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8A8FD" w14:textId="77777777" w:rsidR="009757D7" w:rsidRDefault="009757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79606" w14:textId="77777777" w:rsidR="009757D7" w:rsidRDefault="009757D7">
            <w:pPr>
              <w:rPr>
                <w:rFonts w:ascii="Times New Roman" w:eastAsia="宋体" w:hAnsi="Times New Roman" w:cs="Times New Roman"/>
                <w:color w:val="000000"/>
                <w:sz w:val="20"/>
                <w:szCs w:val="20"/>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5328"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CA05"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80D44" w14:textId="77777777" w:rsidR="009757D7" w:rsidRDefault="009757D7">
            <w:pPr>
              <w:rPr>
                <w:rFonts w:ascii="Times New Roman" w:eastAsia="宋体" w:hAnsi="Times New Roman" w:cs="Times New Roman"/>
                <w:color w:val="000000"/>
                <w:sz w:val="24"/>
                <w:szCs w:val="24"/>
              </w:rPr>
            </w:pPr>
          </w:p>
        </w:tc>
      </w:tr>
      <w:tr w:rsidR="009757D7" w14:paraId="5E2746FC"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F6015" w14:textId="77777777" w:rsidR="009757D7" w:rsidRDefault="009757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60589" w14:textId="77777777" w:rsidR="009757D7" w:rsidRDefault="009757D7">
            <w:pPr>
              <w:rPr>
                <w:rFonts w:ascii="Times New Roman" w:eastAsia="宋体"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F0E91"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EBA8D"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78006" w14:textId="77777777" w:rsidR="009757D7" w:rsidRDefault="009757D7">
            <w:pPr>
              <w:rPr>
                <w:rFonts w:ascii="Times New Roman" w:eastAsia="宋体" w:hAnsi="Times New Roman" w:cs="Times New Roman"/>
                <w:color w:val="000000"/>
                <w:sz w:val="24"/>
                <w:szCs w:val="24"/>
              </w:rPr>
            </w:pPr>
          </w:p>
        </w:tc>
      </w:tr>
      <w:tr w:rsidR="009757D7" w14:paraId="36CF2719"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B2577" w14:textId="77777777" w:rsidR="009757D7" w:rsidRDefault="009757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8F9A2" w14:textId="77777777" w:rsidR="009757D7" w:rsidRDefault="009757D7">
            <w:pPr>
              <w:rPr>
                <w:rFonts w:ascii="Times New Roman" w:eastAsia="宋体"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D868F"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FD319"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233EE" w14:textId="77777777" w:rsidR="009757D7" w:rsidRDefault="009757D7">
            <w:pPr>
              <w:rPr>
                <w:rFonts w:ascii="Times New Roman" w:eastAsia="宋体" w:hAnsi="Times New Roman" w:cs="Times New Roman"/>
                <w:color w:val="000000"/>
                <w:sz w:val="24"/>
                <w:szCs w:val="24"/>
              </w:rPr>
            </w:pPr>
          </w:p>
        </w:tc>
      </w:tr>
      <w:tr w:rsidR="009757D7" w14:paraId="58601BC5"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BCAD1" w14:textId="77777777" w:rsidR="009757D7" w:rsidRDefault="009757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7A81" w14:textId="77777777" w:rsidR="009757D7" w:rsidRDefault="009757D7">
            <w:pPr>
              <w:rPr>
                <w:rFonts w:ascii="Times New Roman" w:eastAsia="宋体"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8AB1D"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941F1" w14:textId="77777777" w:rsidR="009757D7" w:rsidRDefault="009757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7C30" w14:textId="77777777" w:rsidR="009757D7" w:rsidRDefault="009757D7">
            <w:pPr>
              <w:rPr>
                <w:rFonts w:ascii="Times New Roman" w:eastAsia="宋体" w:hAnsi="Times New Roman" w:cs="Times New Roman"/>
                <w:color w:val="000000"/>
                <w:sz w:val="24"/>
                <w:szCs w:val="24"/>
              </w:rPr>
            </w:pPr>
          </w:p>
        </w:tc>
      </w:tr>
    </w:tbl>
    <w:p w14:paraId="7A1648B4" w14:textId="77777777" w:rsidR="009757D7" w:rsidRDefault="00000000">
      <w:pPr>
        <w:widowControl/>
        <w:spacing w:before="120"/>
        <w:jc w:val="left"/>
        <w:textAlignment w:val="center"/>
        <w:rPr>
          <w:rFonts w:ascii="Times New Roman" w:eastAsia="仿宋_GB2312" w:hAnsi="Times New Roman" w:cs="Times New Roman"/>
          <w:color w:val="000000"/>
          <w:kern w:val="0"/>
          <w:sz w:val="24"/>
          <w:szCs w:val="24"/>
          <w:lang w:bidi="ar"/>
        </w:rPr>
      </w:pPr>
      <w:r>
        <w:rPr>
          <w:rFonts w:ascii="Times New Roman" w:eastAsia="仿宋_GB2312" w:hAnsi="Times New Roman" w:cs="Times New Roman"/>
          <w:color w:val="000000"/>
          <w:kern w:val="0"/>
          <w:sz w:val="24"/>
          <w:szCs w:val="24"/>
          <w:lang w:bidi="ar"/>
        </w:rPr>
        <w:t>注：本表反映部门本年度国有资本经营预算财政拨款支出情况。</w:t>
      </w:r>
    </w:p>
    <w:p w14:paraId="43F0100F" w14:textId="77777777" w:rsidR="009757D7" w:rsidRDefault="009757D7">
      <w:pPr>
        <w:widowControl/>
        <w:jc w:val="left"/>
        <w:textAlignment w:val="center"/>
        <w:rPr>
          <w:rFonts w:ascii="Times New Roman" w:eastAsia="宋体" w:hAnsi="Times New Roman" w:cs="Times New Roman"/>
          <w:color w:val="000000"/>
          <w:kern w:val="0"/>
          <w:sz w:val="24"/>
          <w:szCs w:val="24"/>
          <w:lang w:bidi="ar"/>
        </w:rPr>
      </w:pPr>
    </w:p>
    <w:p w14:paraId="6BA4F43A" w14:textId="77777777" w:rsidR="009757D7" w:rsidRDefault="00000000">
      <w:pPr>
        <w:widowControl/>
        <w:jc w:val="left"/>
        <w:textAlignment w:val="center"/>
        <w:rPr>
          <w:rFonts w:ascii="Times New Roman" w:eastAsia="楷体_GB2312" w:hAnsi="Times New Roman" w:cs="Times New Roman"/>
          <w:color w:val="000000"/>
          <w:kern w:val="0"/>
          <w:sz w:val="24"/>
          <w:szCs w:val="24"/>
          <w:lang w:bidi="ar"/>
        </w:rPr>
      </w:pPr>
      <w:r>
        <w:rPr>
          <w:rFonts w:ascii="Times New Roman" w:eastAsia="楷体_GB2312" w:hAnsi="Times New Roman" w:cs="Times New Roman"/>
          <w:b/>
          <w:bCs/>
          <w:kern w:val="0"/>
          <w:sz w:val="24"/>
          <w:szCs w:val="24"/>
          <w:lang w:bidi="ar"/>
        </w:rPr>
        <w:t>说明：我单位没有使用国有资本经营预算安排的支出，故本表无数据。（当表格数据为空时，应有此说明）</w:t>
      </w:r>
    </w:p>
    <w:p w14:paraId="323A3AAD" w14:textId="77777777" w:rsidR="009757D7" w:rsidRDefault="009757D7">
      <w:pPr>
        <w:widowControl/>
        <w:jc w:val="center"/>
        <w:rPr>
          <w:rFonts w:ascii="Times New Roman" w:eastAsia="方正小标宋_GBK" w:hAnsi="Times New Roman" w:cs="Times New Roman"/>
          <w:color w:val="000000"/>
          <w:kern w:val="0"/>
          <w:sz w:val="36"/>
          <w:szCs w:val="36"/>
        </w:rPr>
      </w:pPr>
    </w:p>
    <w:p w14:paraId="7EE9BE02" w14:textId="77777777" w:rsidR="009757D7" w:rsidRDefault="009757D7">
      <w:pPr>
        <w:pStyle w:val="ab"/>
        <w:spacing w:line="400" w:lineRule="exact"/>
        <w:rPr>
          <w:rFonts w:ascii="Times New Roman" w:eastAsia="华文中宋" w:hAnsi="Times New Roman" w:cs="Times New Roman"/>
          <w:color w:val="000000"/>
          <w:kern w:val="0"/>
          <w:sz w:val="32"/>
          <w:szCs w:val="32"/>
          <w:lang w:bidi="ar"/>
        </w:rPr>
      </w:pPr>
    </w:p>
    <w:p w14:paraId="682B57A6" w14:textId="77777777" w:rsidR="009757D7"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财政拨款</w:t>
      </w:r>
      <w:r>
        <w:rPr>
          <w:rFonts w:ascii="Times New Roman" w:eastAsia="黑体" w:hAnsi="Times New Roman" w:cs="Times New Roman"/>
          <w:color w:val="000000"/>
          <w:kern w:val="0"/>
          <w:sz w:val="36"/>
          <w:szCs w:val="36"/>
          <w:lang w:bidi="ar"/>
        </w:rPr>
        <w:t>“</w:t>
      </w:r>
      <w:r>
        <w:rPr>
          <w:rFonts w:ascii="Times New Roman" w:eastAsia="黑体" w:hAnsi="Times New Roman" w:cs="Times New Roman"/>
          <w:color w:val="000000"/>
          <w:kern w:val="0"/>
          <w:sz w:val="36"/>
          <w:szCs w:val="36"/>
          <w:lang w:bidi="ar"/>
        </w:rPr>
        <w:t>三公</w:t>
      </w:r>
      <w:r>
        <w:rPr>
          <w:rFonts w:ascii="Times New Roman" w:eastAsia="黑体" w:hAnsi="Times New Roman" w:cs="Times New Roman"/>
          <w:color w:val="000000"/>
          <w:kern w:val="0"/>
          <w:sz w:val="36"/>
          <w:szCs w:val="36"/>
          <w:lang w:bidi="ar"/>
        </w:rPr>
        <w:t>”</w:t>
      </w:r>
      <w:r>
        <w:rPr>
          <w:rFonts w:ascii="Times New Roman" w:eastAsia="黑体" w:hAnsi="Times New Roman" w:cs="Times New Roman"/>
          <w:color w:val="000000"/>
          <w:kern w:val="0"/>
          <w:sz w:val="36"/>
          <w:szCs w:val="36"/>
          <w:lang w:bidi="ar"/>
        </w:rPr>
        <w:t>经费支出决算表</w:t>
      </w:r>
    </w:p>
    <w:p w14:paraId="61CE5E22" w14:textId="77777777" w:rsidR="009757D7" w:rsidRDefault="00000000">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Times New Roman" w:eastAsia="楷体_GB2312" w:hAnsi="Times New Roman" w:cs="Times New Roman"/>
          <w:color w:val="000000"/>
          <w:sz w:val="20"/>
          <w:szCs w:val="20"/>
        </w:rPr>
      </w:pP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kern w:val="0"/>
          <w:sz w:val="20"/>
          <w:szCs w:val="20"/>
          <w:lang w:bidi="ar"/>
        </w:rPr>
        <w:t>公开</w:t>
      </w:r>
      <w:r>
        <w:rPr>
          <w:rFonts w:ascii="Times New Roman" w:eastAsia="楷体_GB2312" w:hAnsi="Times New Roman" w:cs="Times New Roman"/>
          <w:color w:val="000000"/>
          <w:kern w:val="0"/>
          <w:sz w:val="20"/>
          <w:szCs w:val="20"/>
          <w:lang w:bidi="ar"/>
        </w:rPr>
        <w:t>09</w:t>
      </w:r>
      <w:r>
        <w:rPr>
          <w:rFonts w:ascii="Times New Roman" w:eastAsia="楷体_GB2312" w:hAnsi="Times New Roman" w:cs="Times New Roman"/>
          <w:color w:val="000000"/>
          <w:kern w:val="0"/>
          <w:sz w:val="20"/>
          <w:szCs w:val="20"/>
          <w:lang w:bidi="ar"/>
        </w:rPr>
        <w:t>表</w:t>
      </w:r>
    </w:p>
    <w:p w14:paraId="44FE2E98" w14:textId="77777777" w:rsidR="009757D7" w:rsidRDefault="00000000">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Times New Roman" w:eastAsia="楷体_GB2312" w:hAnsi="Times New Roman" w:cs="Times New Roman"/>
          <w:color w:val="000000"/>
          <w:sz w:val="20"/>
          <w:szCs w:val="20"/>
        </w:rPr>
      </w:pPr>
      <w:r>
        <w:rPr>
          <w:rFonts w:ascii="Times New Roman" w:eastAsia="楷体_GB2312" w:hAnsi="Times New Roman" w:cs="Times New Roman"/>
          <w:color w:val="000000"/>
          <w:kern w:val="0"/>
          <w:sz w:val="20"/>
          <w:szCs w:val="20"/>
          <w:lang w:bidi="ar"/>
        </w:rPr>
        <w:t>部门：</w:t>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kern w:val="0"/>
          <w:sz w:val="20"/>
          <w:szCs w:val="20"/>
          <w:lang w:bidi="ar"/>
        </w:rPr>
        <w:t>单位：万元</w:t>
      </w:r>
    </w:p>
    <w:tbl>
      <w:tblPr>
        <w:tblW w:w="14541" w:type="dxa"/>
        <w:jc w:val="center"/>
        <w:tblLayout w:type="fixed"/>
        <w:tblLook w:val="04A0" w:firstRow="1" w:lastRow="0" w:firstColumn="1" w:lastColumn="0" w:noHBand="0" w:noVBand="1"/>
      </w:tblPr>
      <w:tblGrid>
        <w:gridCol w:w="934"/>
        <w:gridCol w:w="1227"/>
        <w:gridCol w:w="1085"/>
        <w:gridCol w:w="1187"/>
        <w:gridCol w:w="1422"/>
        <w:gridCol w:w="1381"/>
        <w:gridCol w:w="1047"/>
        <w:gridCol w:w="1163"/>
        <w:gridCol w:w="1163"/>
        <w:gridCol w:w="1163"/>
        <w:gridCol w:w="1361"/>
        <w:gridCol w:w="1408"/>
      </w:tblGrid>
      <w:tr w:rsidR="009757D7" w14:paraId="488EA92F" w14:textId="77777777">
        <w:trPr>
          <w:trHeight w:val="606"/>
          <w:jc w:val="center"/>
        </w:trPr>
        <w:tc>
          <w:tcPr>
            <w:tcW w:w="72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64E5ACD"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预算数</w:t>
            </w:r>
          </w:p>
        </w:tc>
        <w:tc>
          <w:tcPr>
            <w:tcW w:w="73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6FE65A7"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决算数</w:t>
            </w:r>
          </w:p>
        </w:tc>
      </w:tr>
      <w:tr w:rsidR="009757D7" w14:paraId="5CF96FAD" w14:textId="77777777">
        <w:trPr>
          <w:trHeight w:val="495"/>
          <w:jc w:val="center"/>
        </w:trPr>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FD5109"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合计</w:t>
            </w:r>
          </w:p>
        </w:tc>
        <w:tc>
          <w:tcPr>
            <w:tcW w:w="12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A7B65"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因公出国</w:t>
            </w:r>
            <w:r>
              <w:rPr>
                <w:rFonts w:ascii="Times New Roman" w:eastAsia="仿宋_GB2312" w:hAnsi="Times New Roman" w:cs="Times New Roman"/>
                <w:b/>
                <w:bCs/>
                <w:color w:val="000000"/>
                <w:kern w:val="0"/>
                <w:sz w:val="22"/>
                <w:lang w:bidi="ar"/>
              </w:rPr>
              <w:lastRenderedPageBreak/>
              <w:t>（境）费</w:t>
            </w:r>
          </w:p>
        </w:tc>
        <w:tc>
          <w:tcPr>
            <w:tcW w:w="3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FCA337"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lastRenderedPageBreak/>
              <w:t>公务用车购置及运行维护费</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0E4070"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公务接待费</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CAB8CC"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合计</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200EC0"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因公出国</w:t>
            </w:r>
            <w:r>
              <w:rPr>
                <w:rFonts w:ascii="Times New Roman" w:eastAsia="仿宋_GB2312" w:hAnsi="Times New Roman" w:cs="Times New Roman"/>
                <w:b/>
                <w:bCs/>
                <w:color w:val="000000"/>
                <w:kern w:val="0"/>
                <w:sz w:val="22"/>
                <w:lang w:bidi="ar"/>
              </w:rPr>
              <w:lastRenderedPageBreak/>
              <w:t>（境）费</w:t>
            </w:r>
          </w:p>
        </w:tc>
        <w:tc>
          <w:tcPr>
            <w:tcW w:w="3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E2AEC7"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lastRenderedPageBreak/>
              <w:t>公务用车购置及运行维护费</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57B64D"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公务接待费</w:t>
            </w:r>
          </w:p>
        </w:tc>
      </w:tr>
      <w:tr w:rsidR="009757D7" w14:paraId="2964BEEB" w14:textId="77777777">
        <w:trPr>
          <w:trHeight w:val="864"/>
          <w:jc w:val="center"/>
        </w:trPr>
        <w:tc>
          <w:tcPr>
            <w:tcW w:w="9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3E3987" w14:textId="77777777" w:rsidR="009757D7" w:rsidRDefault="009757D7">
            <w:pPr>
              <w:jc w:val="center"/>
              <w:rPr>
                <w:rFonts w:ascii="Times New Roman" w:eastAsia="仿宋_GB2312" w:hAnsi="Times New Roman" w:cs="Times New Roman"/>
                <w:color w:val="000000"/>
                <w:sz w:val="22"/>
              </w:rPr>
            </w:pPr>
          </w:p>
        </w:tc>
        <w:tc>
          <w:tcPr>
            <w:tcW w:w="1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31EFA6" w14:textId="77777777" w:rsidR="009757D7" w:rsidRDefault="009757D7">
            <w:pPr>
              <w:jc w:val="center"/>
              <w:rPr>
                <w:rFonts w:ascii="Times New Roman" w:eastAsia="仿宋_GB2312" w:hAnsi="Times New Roman" w:cs="Times New Roman"/>
                <w:color w:val="000000"/>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37398"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小计</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66237"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购置费</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2A335"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运行维护费</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1C102E" w14:textId="77777777" w:rsidR="009757D7" w:rsidRDefault="009757D7">
            <w:pPr>
              <w:jc w:val="center"/>
              <w:rPr>
                <w:rFonts w:ascii="Times New Roman" w:eastAsia="仿宋_GB2312" w:hAnsi="Times New Roman" w:cs="Times New Roman"/>
                <w:color w:val="000000"/>
                <w:sz w:val="22"/>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A58C14" w14:textId="77777777" w:rsidR="009757D7" w:rsidRDefault="009757D7">
            <w:pPr>
              <w:jc w:val="center"/>
              <w:rPr>
                <w:rFonts w:ascii="Times New Roman" w:eastAsia="仿宋_GB2312" w:hAnsi="Times New Roman" w:cs="Times New Roman"/>
                <w:color w:val="000000"/>
                <w:sz w:val="22"/>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BAD2A" w14:textId="77777777" w:rsidR="009757D7" w:rsidRDefault="009757D7">
            <w:pPr>
              <w:jc w:val="center"/>
              <w:rPr>
                <w:rFonts w:ascii="Times New Roman" w:eastAsia="仿宋_GB2312" w:hAnsi="Times New Roman" w:cs="Times New Roman"/>
                <w:color w:val="000000"/>
                <w:sz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EEC31"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小计</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7D5AB"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购置费</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CA7A3" w14:textId="77777777" w:rsidR="009757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运行维护费</w:t>
            </w: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F7D9A0" w14:textId="77777777" w:rsidR="009757D7" w:rsidRDefault="009757D7">
            <w:pPr>
              <w:jc w:val="center"/>
              <w:rPr>
                <w:rFonts w:ascii="Times New Roman" w:eastAsia="仿宋_GB2312" w:hAnsi="Times New Roman" w:cs="Times New Roman"/>
                <w:color w:val="000000"/>
                <w:sz w:val="22"/>
              </w:rPr>
            </w:pPr>
          </w:p>
        </w:tc>
      </w:tr>
      <w:tr w:rsidR="009757D7" w14:paraId="26440628" w14:textId="77777777">
        <w:trPr>
          <w:trHeight w:val="614"/>
          <w:jc w:val="center"/>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178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C3C6"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24BD5"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3</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42077"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E594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5</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259F"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2D2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B729A"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6473"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9</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255D7"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C636"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11</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7ECCB" w14:textId="77777777" w:rsidR="009757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12</w:t>
            </w:r>
          </w:p>
        </w:tc>
      </w:tr>
      <w:tr w:rsidR="009757D7" w14:paraId="47B7128D" w14:textId="77777777">
        <w:trPr>
          <w:trHeight w:val="579"/>
          <w:jc w:val="center"/>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0147"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6C4F9"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F8FE6"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045BE"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660A"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74335"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1D39"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0.82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FECCB"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26D3"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A48E4"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1D4F"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0284F" w14:textId="77777777" w:rsidR="009757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0.82</w:t>
            </w:r>
          </w:p>
        </w:tc>
      </w:tr>
    </w:tbl>
    <w:p w14:paraId="554F795F" w14:textId="77777777" w:rsidR="009757D7" w:rsidRDefault="00000000">
      <w:pPr>
        <w:widowControl/>
        <w:spacing w:before="120"/>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注：本表反映部门本年度财政拨款</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三公</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经费支出预决算情况。其中，预算数为</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三公</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经费全年预算数，反映按规定程序调整后的预算数；决算数是包括当年财政拨款和以前年度结转资金安排的实际支出。</w:t>
      </w:r>
    </w:p>
    <w:p w14:paraId="64F01CA8" w14:textId="77777777" w:rsidR="009757D7" w:rsidRDefault="009757D7">
      <w:pPr>
        <w:autoSpaceDE w:val="0"/>
        <w:autoSpaceDN w:val="0"/>
        <w:adjustRightInd w:val="0"/>
        <w:ind w:leftChars="150" w:left="315"/>
        <w:jc w:val="left"/>
        <w:rPr>
          <w:rFonts w:ascii="Times New Roman" w:eastAsia="宋体" w:hAnsi="Times New Roman" w:cs="Times New Roman"/>
          <w:kern w:val="0"/>
          <w:sz w:val="24"/>
          <w:szCs w:val="24"/>
        </w:rPr>
      </w:pPr>
    </w:p>
    <w:p w14:paraId="6A884F7E" w14:textId="77777777" w:rsidR="009757D7" w:rsidRDefault="009757D7">
      <w:pPr>
        <w:autoSpaceDE w:val="0"/>
        <w:autoSpaceDN w:val="0"/>
        <w:adjustRightInd w:val="0"/>
        <w:ind w:leftChars="150" w:left="315"/>
        <w:jc w:val="left"/>
        <w:rPr>
          <w:rFonts w:ascii="Times New Roman" w:eastAsia="宋体" w:hAnsi="Times New Roman" w:cs="Times New Roman"/>
          <w:kern w:val="0"/>
          <w:sz w:val="24"/>
          <w:szCs w:val="24"/>
        </w:rPr>
      </w:pPr>
    </w:p>
    <w:p w14:paraId="0A5E7549" w14:textId="77777777" w:rsidR="009757D7" w:rsidRDefault="009757D7">
      <w:pPr>
        <w:autoSpaceDE w:val="0"/>
        <w:autoSpaceDN w:val="0"/>
        <w:adjustRightInd w:val="0"/>
        <w:ind w:leftChars="150" w:left="315"/>
        <w:jc w:val="left"/>
        <w:rPr>
          <w:rFonts w:ascii="Times New Roman" w:eastAsia="宋体" w:hAnsi="Times New Roman" w:cs="Times New Roman"/>
          <w:kern w:val="0"/>
          <w:sz w:val="24"/>
          <w:szCs w:val="24"/>
        </w:rPr>
      </w:pPr>
    </w:p>
    <w:p w14:paraId="64C62332" w14:textId="77777777" w:rsidR="009757D7" w:rsidRDefault="009757D7">
      <w:pPr>
        <w:autoSpaceDE w:val="0"/>
        <w:autoSpaceDN w:val="0"/>
        <w:adjustRightInd w:val="0"/>
        <w:ind w:leftChars="150" w:left="315"/>
        <w:jc w:val="left"/>
        <w:rPr>
          <w:rFonts w:ascii="Times New Roman" w:eastAsia="宋体" w:hAnsi="Times New Roman" w:cs="Times New Roman"/>
          <w:kern w:val="0"/>
          <w:sz w:val="24"/>
          <w:szCs w:val="24"/>
        </w:rPr>
      </w:pPr>
    </w:p>
    <w:p w14:paraId="20411F6A" w14:textId="77777777" w:rsidR="009757D7" w:rsidRDefault="009757D7">
      <w:pPr>
        <w:autoSpaceDE w:val="0"/>
        <w:autoSpaceDN w:val="0"/>
        <w:adjustRightInd w:val="0"/>
        <w:ind w:leftChars="150" w:left="315"/>
        <w:jc w:val="left"/>
        <w:rPr>
          <w:rFonts w:ascii="Times New Roman" w:eastAsia="宋体" w:hAnsi="Times New Roman" w:cs="Times New Roman"/>
          <w:kern w:val="0"/>
          <w:sz w:val="24"/>
          <w:szCs w:val="24"/>
        </w:rPr>
      </w:pPr>
    </w:p>
    <w:p w14:paraId="7D5EEEB6" w14:textId="77777777" w:rsidR="009757D7" w:rsidRDefault="00000000">
      <w:pPr>
        <w:widowControl/>
        <w:rPr>
          <w:rFonts w:ascii="Times New Roman" w:hAnsi="Times New Roman" w:cs="Times New Roman"/>
          <w:sz w:val="72"/>
          <w:szCs w:val="72"/>
        </w:rPr>
        <w:sectPr w:rsidR="009757D7">
          <w:pgSz w:w="16838" w:h="11906" w:orient="landscape"/>
          <w:pgMar w:top="1134" w:right="1417" w:bottom="1134" w:left="1417" w:header="851" w:footer="992" w:gutter="0"/>
          <w:cols w:space="425"/>
          <w:docGrid w:type="lines" w:linePitch="312"/>
        </w:sectPr>
      </w:pPr>
      <w:r>
        <w:rPr>
          <w:rFonts w:ascii="Times New Roman" w:eastAsia="黑体" w:hAnsi="Times New Roman" w:cs="Times New Roman"/>
          <w:szCs w:val="21"/>
        </w:rPr>
        <w:br w:type="page"/>
      </w:r>
    </w:p>
    <w:p w14:paraId="3DF8A7B7" w14:textId="77777777" w:rsidR="009757D7" w:rsidRDefault="009757D7">
      <w:pPr>
        <w:pStyle w:val="Default"/>
        <w:rPr>
          <w:rFonts w:ascii="Times New Roman" w:hAnsi="Times New Roman" w:cs="Times New Roman"/>
          <w:sz w:val="72"/>
          <w:szCs w:val="72"/>
        </w:rPr>
      </w:pPr>
    </w:p>
    <w:p w14:paraId="0746EB08" w14:textId="77777777" w:rsidR="009757D7" w:rsidRDefault="009757D7">
      <w:pPr>
        <w:pStyle w:val="Default"/>
        <w:rPr>
          <w:rFonts w:ascii="Times New Roman" w:hAnsi="Times New Roman" w:cs="Times New Roman"/>
          <w:sz w:val="72"/>
          <w:szCs w:val="72"/>
        </w:rPr>
      </w:pPr>
    </w:p>
    <w:p w14:paraId="46B33353" w14:textId="77777777" w:rsidR="009757D7" w:rsidRDefault="009757D7">
      <w:pPr>
        <w:pStyle w:val="Default"/>
        <w:rPr>
          <w:rFonts w:ascii="Times New Roman" w:hAnsi="Times New Roman" w:cs="Times New Roman"/>
          <w:sz w:val="72"/>
          <w:szCs w:val="72"/>
        </w:rPr>
      </w:pPr>
    </w:p>
    <w:p w14:paraId="63C4D170" w14:textId="77777777" w:rsidR="009757D7" w:rsidRDefault="009757D7">
      <w:pPr>
        <w:pStyle w:val="Default"/>
        <w:jc w:val="center"/>
        <w:rPr>
          <w:rFonts w:ascii="Times New Roman" w:hAnsi="Times New Roman" w:cs="Times New Roman"/>
          <w:sz w:val="72"/>
          <w:szCs w:val="72"/>
        </w:rPr>
      </w:pPr>
    </w:p>
    <w:p w14:paraId="10A3B12C" w14:textId="77777777" w:rsidR="009757D7" w:rsidRDefault="009757D7">
      <w:pPr>
        <w:pStyle w:val="Default"/>
        <w:jc w:val="center"/>
        <w:rPr>
          <w:rFonts w:ascii="Times New Roman" w:eastAsia="方正小标宋_GBK" w:hAnsi="Times New Roman" w:cs="Times New Roman"/>
          <w:sz w:val="72"/>
          <w:szCs w:val="72"/>
        </w:rPr>
      </w:pPr>
    </w:p>
    <w:p w14:paraId="72D0A5A5" w14:textId="77777777" w:rsidR="009757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第三部分</w:t>
      </w:r>
    </w:p>
    <w:p w14:paraId="496FA1C7" w14:textId="77777777" w:rsidR="009757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2024</w:t>
      </w:r>
      <w:r>
        <w:rPr>
          <w:rFonts w:ascii="Times New Roman" w:eastAsia="方正小标宋_GBK" w:hAnsi="Times New Roman" w:cs="Times New Roman"/>
          <w:sz w:val="52"/>
          <w:szCs w:val="52"/>
        </w:rPr>
        <w:t>年度部门决算情况说明</w:t>
      </w:r>
    </w:p>
    <w:p w14:paraId="5A9E2C6D" w14:textId="77777777" w:rsidR="009757D7" w:rsidRDefault="00000000">
      <w:pPr>
        <w:widowControl/>
        <w:jc w:val="left"/>
        <w:rPr>
          <w:rFonts w:ascii="Times New Roman" w:hAnsi="Times New Roman" w:cs="Times New Roman"/>
          <w:sz w:val="32"/>
          <w:szCs w:val="32"/>
        </w:rPr>
      </w:pPr>
      <w:r>
        <w:rPr>
          <w:rFonts w:ascii="Times New Roman" w:eastAsia="方正小标宋_GBK" w:hAnsi="Times New Roman" w:cs="Times New Roman"/>
          <w:sz w:val="70"/>
          <w:szCs w:val="70"/>
        </w:rPr>
        <w:br w:type="page"/>
      </w:r>
    </w:p>
    <w:p w14:paraId="011B4956"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lastRenderedPageBreak/>
        <w:t>一、收入支出决算总体情况说明</w:t>
      </w:r>
    </w:p>
    <w:p w14:paraId="0ED925C3"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年度收、支总计</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万元。与上年相比，增加</w:t>
      </w:r>
      <w:r>
        <w:rPr>
          <w:rFonts w:ascii="Times New Roman" w:eastAsia="仿宋_GB2312" w:hAnsi="Times New Roman" w:cs="Times New Roman" w:hint="eastAsia"/>
          <w:sz w:val="32"/>
          <w:szCs w:val="32"/>
        </w:rPr>
        <w:t>75.73</w:t>
      </w:r>
      <w:r>
        <w:rPr>
          <w:rFonts w:ascii="Times New Roman" w:eastAsia="仿宋_GB2312" w:hAnsi="Times New Roman" w:cs="Times New Roman"/>
          <w:sz w:val="32"/>
          <w:szCs w:val="32"/>
        </w:rPr>
        <w:t>万元，增长</w:t>
      </w:r>
      <w:r>
        <w:rPr>
          <w:rFonts w:ascii="Times New Roman" w:eastAsia="仿宋_GB2312" w:hAnsi="Times New Roman" w:cs="Times New Roman" w:hint="eastAsia"/>
          <w:sz w:val="32"/>
          <w:szCs w:val="32"/>
        </w:rPr>
        <w:t>6.74</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，主要是因为</w:t>
      </w:r>
      <w:r>
        <w:rPr>
          <w:rFonts w:ascii="Times New Roman" w:eastAsia="仿宋_GB2312" w:hAnsi="Times New Roman" w:cs="Times New Roman" w:hint="eastAsia"/>
          <w:color w:val="auto"/>
          <w:sz w:val="32"/>
          <w:szCs w:val="32"/>
        </w:rPr>
        <w:t>提高了教育经费。</w:t>
      </w:r>
    </w:p>
    <w:p w14:paraId="3B8A6230"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二、收入决算情况说明</w:t>
      </w:r>
    </w:p>
    <w:p w14:paraId="46E5A131"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年度收入合计</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万元，其中：财政拨款收入</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；上级补助收入</w:t>
      </w:r>
      <w:r>
        <w:rPr>
          <w:rFonts w:ascii="Times New Roman" w:eastAsia="仿宋_GB2312" w:hAnsi="Times New Roman" w:cs="Times New Roman" w:hint="eastAsia"/>
          <w:sz w:val="32"/>
          <w:szCs w:val="32"/>
        </w:rPr>
        <w:t xml:space="preserve"> 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；事业收入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；经营收入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；附属单位上缴收入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；其他收入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14:paraId="7265BD8C"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三、支出决算情况说明</w:t>
      </w:r>
    </w:p>
    <w:p w14:paraId="4425A184"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年度支出合计</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万元，其中：基本支出</w:t>
      </w:r>
      <w:r>
        <w:rPr>
          <w:rFonts w:ascii="Times New Roman" w:eastAsia="仿宋_GB2312" w:hAnsi="Times New Roman" w:cs="Times New Roman" w:hint="eastAsia"/>
          <w:sz w:val="32"/>
          <w:szCs w:val="32"/>
        </w:rPr>
        <w:t>1087</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90.67</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；项目支出</w:t>
      </w:r>
      <w:r>
        <w:rPr>
          <w:rFonts w:ascii="Times New Roman" w:eastAsia="仿宋_GB2312" w:hAnsi="Times New Roman" w:cs="Times New Roman" w:hint="eastAsia"/>
          <w:sz w:val="32"/>
          <w:szCs w:val="32"/>
        </w:rPr>
        <w:t>111.82</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9.33</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；上缴上级支出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；经营支出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；对附属单位补助支出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14:paraId="72B20FF4"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四、财政拨款收入支出决算总体情况说明</w:t>
      </w:r>
    </w:p>
    <w:p w14:paraId="341AFD07"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年度财政拨款收、支总计</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万元，与上年相比，增加</w:t>
      </w:r>
      <w:r>
        <w:rPr>
          <w:rFonts w:ascii="Times New Roman" w:eastAsia="仿宋_GB2312" w:hAnsi="Times New Roman" w:cs="Times New Roman" w:hint="eastAsia"/>
          <w:sz w:val="32"/>
          <w:szCs w:val="32"/>
        </w:rPr>
        <w:t>96.44</w:t>
      </w:r>
      <w:r>
        <w:rPr>
          <w:rFonts w:ascii="Times New Roman" w:eastAsia="仿宋_GB2312" w:hAnsi="Times New Roman" w:cs="Times New Roman"/>
          <w:sz w:val="32"/>
          <w:szCs w:val="32"/>
        </w:rPr>
        <w:t>万元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增长</w:t>
      </w:r>
      <w:r>
        <w:rPr>
          <w:rFonts w:ascii="Times New Roman" w:eastAsia="仿宋_GB2312" w:hAnsi="Times New Roman" w:cs="Times New Roman" w:hint="eastAsia"/>
          <w:sz w:val="32"/>
          <w:szCs w:val="32"/>
        </w:rPr>
        <w:t>8.75</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，主要是</w:t>
      </w:r>
      <w:r>
        <w:rPr>
          <w:rFonts w:ascii="Times New Roman" w:eastAsia="仿宋_GB2312" w:hAnsi="Times New Roman" w:cs="Times New Roman" w:hint="eastAsia"/>
          <w:color w:val="auto"/>
          <w:sz w:val="32"/>
          <w:szCs w:val="32"/>
        </w:rPr>
        <w:t>因为提高了教育经费。</w:t>
      </w:r>
    </w:p>
    <w:p w14:paraId="0A69B2EA"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五、一般公共预算财政拨款支出决算情况说明</w:t>
      </w:r>
    </w:p>
    <w:p w14:paraId="1401656C" w14:textId="77777777" w:rsidR="009757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（一）一般公共预算财政拨款支出决算总体情况</w:t>
      </w:r>
    </w:p>
    <w:p w14:paraId="149C8C5F"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年度财政拨款支出</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万元，占本年支出合计的</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，与上年相比，财政拨款支出增加</w:t>
      </w:r>
      <w:r>
        <w:rPr>
          <w:rFonts w:ascii="Times New Roman" w:eastAsia="仿宋_GB2312" w:hAnsi="Times New Roman" w:cs="Times New Roman" w:hint="eastAsia"/>
          <w:sz w:val="32"/>
          <w:szCs w:val="32"/>
        </w:rPr>
        <w:t>96.44</w:t>
      </w:r>
      <w:r>
        <w:rPr>
          <w:rFonts w:ascii="Times New Roman" w:eastAsia="仿宋_GB2312" w:hAnsi="Times New Roman" w:cs="Times New Roman"/>
          <w:sz w:val="32"/>
          <w:szCs w:val="32"/>
        </w:rPr>
        <w:t>万元，增长</w:t>
      </w:r>
      <w:r>
        <w:rPr>
          <w:rFonts w:ascii="Times New Roman" w:eastAsia="仿宋_GB2312" w:hAnsi="Times New Roman" w:cs="Times New Roman" w:hint="eastAsia"/>
          <w:sz w:val="32"/>
          <w:szCs w:val="32"/>
        </w:rPr>
        <w:t>8.75</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lastRenderedPageBreak/>
        <w:t>主要是因为</w:t>
      </w:r>
      <w:r>
        <w:rPr>
          <w:rFonts w:ascii="Times New Roman" w:eastAsia="仿宋_GB2312" w:hAnsi="Times New Roman" w:cs="Times New Roman" w:hint="eastAsia"/>
          <w:color w:val="auto"/>
          <w:sz w:val="32"/>
          <w:szCs w:val="32"/>
        </w:rPr>
        <w:t>提高了教育经费。</w:t>
      </w:r>
    </w:p>
    <w:p w14:paraId="54C1CB76" w14:textId="77777777" w:rsidR="009757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（二）一般公共预算财政拨款支出决算结构情况</w:t>
      </w:r>
    </w:p>
    <w:p w14:paraId="29A75B7D"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年度财政拨款支出</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w:t>
      </w:r>
      <w:r>
        <w:rPr>
          <w:rFonts w:ascii="Times New Roman" w:eastAsia="仿宋_GB2312" w:hAnsi="Times New Roman" w:cs="Times New Roman"/>
          <w:color w:val="auto"/>
          <w:sz w:val="32"/>
          <w:szCs w:val="32"/>
        </w:rPr>
        <w:t>主要用于教育（类）支出</w:t>
      </w:r>
      <w:r>
        <w:rPr>
          <w:rFonts w:ascii="Times New Roman" w:eastAsia="仿宋_GB2312" w:hAnsi="Times New Roman" w:cs="Times New Roman" w:hint="eastAsia"/>
          <w:color w:val="auto"/>
          <w:sz w:val="32"/>
          <w:szCs w:val="32"/>
        </w:rPr>
        <w:t>1198.82</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100</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w:t>
      </w:r>
    </w:p>
    <w:p w14:paraId="146D9A49" w14:textId="77777777" w:rsidR="009757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（三）一般公共预算财政拨款支出决算具体情况</w:t>
      </w:r>
    </w:p>
    <w:p w14:paraId="4BC4AE1F"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年度财政拨款支出年初预算数为</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万元，支出决算数为</w:t>
      </w:r>
      <w:r>
        <w:rPr>
          <w:rFonts w:ascii="Times New Roman" w:eastAsia="仿宋_GB2312" w:hAnsi="Times New Roman" w:cs="Times New Roman" w:hint="eastAsia"/>
          <w:sz w:val="32"/>
          <w:szCs w:val="32"/>
        </w:rPr>
        <w:t>1198.82</w:t>
      </w:r>
      <w:r>
        <w:rPr>
          <w:rFonts w:ascii="Times New Roman" w:eastAsia="仿宋_GB2312" w:hAnsi="Times New Roman" w:cs="Times New Roman"/>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，其中：</w:t>
      </w:r>
    </w:p>
    <w:p w14:paraId="5358BFAA"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、教育支出（类）普通教育（款）学前教育（项）。</w:t>
      </w:r>
    </w:p>
    <w:p w14:paraId="0EBDC5E3"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年初预算为</w:t>
      </w:r>
      <w:r>
        <w:rPr>
          <w:rFonts w:ascii="Times New Roman" w:eastAsia="仿宋_GB2312" w:hAnsi="Times New Roman" w:cs="Times New Roman" w:hint="eastAsia"/>
          <w:sz w:val="32"/>
          <w:szCs w:val="32"/>
        </w:rPr>
        <w:t>3.34</w:t>
      </w:r>
      <w:r>
        <w:rPr>
          <w:rFonts w:ascii="Times New Roman" w:eastAsia="仿宋_GB2312" w:hAnsi="Times New Roman" w:cs="Times New Roman" w:hint="eastAsia"/>
          <w:sz w:val="32"/>
          <w:szCs w:val="32"/>
        </w:rPr>
        <w:t>万元，支出决算为</w:t>
      </w:r>
      <w:r>
        <w:rPr>
          <w:rFonts w:ascii="Times New Roman" w:eastAsia="仿宋_GB2312" w:hAnsi="Times New Roman" w:cs="Times New Roman" w:hint="eastAsia"/>
          <w:sz w:val="32"/>
          <w:szCs w:val="32"/>
        </w:rPr>
        <w:t>3.34</w:t>
      </w:r>
      <w:r>
        <w:rPr>
          <w:rFonts w:ascii="Times New Roman" w:eastAsia="仿宋_GB2312" w:hAnsi="Times New Roman" w:cs="Times New Roman" w:hint="eastAsia"/>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。决算数与初预算数持平，主要原因是：严格规范执行初预算数。</w:t>
      </w:r>
    </w:p>
    <w:p w14:paraId="215D42E0"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、教育支出（类）普通教育（款）小学教育（项）。</w:t>
      </w:r>
    </w:p>
    <w:p w14:paraId="11DB41B3"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年初预算为</w:t>
      </w:r>
      <w:r>
        <w:rPr>
          <w:rFonts w:ascii="Times New Roman" w:eastAsia="仿宋_GB2312" w:hAnsi="Times New Roman" w:cs="Times New Roman" w:hint="eastAsia"/>
          <w:sz w:val="32"/>
          <w:szCs w:val="32"/>
        </w:rPr>
        <w:t>17.83</w:t>
      </w:r>
      <w:r>
        <w:rPr>
          <w:rFonts w:ascii="Times New Roman" w:eastAsia="仿宋_GB2312" w:hAnsi="Times New Roman" w:cs="Times New Roman" w:hint="eastAsia"/>
          <w:sz w:val="32"/>
          <w:szCs w:val="32"/>
        </w:rPr>
        <w:t>万元，支出决算为</w:t>
      </w:r>
      <w:r>
        <w:rPr>
          <w:rFonts w:ascii="Times New Roman" w:eastAsia="仿宋_GB2312" w:hAnsi="Times New Roman" w:cs="Times New Roman" w:hint="eastAsia"/>
          <w:sz w:val="32"/>
          <w:szCs w:val="32"/>
        </w:rPr>
        <w:t>17.83</w:t>
      </w:r>
      <w:r>
        <w:rPr>
          <w:rFonts w:ascii="Times New Roman" w:eastAsia="仿宋_GB2312" w:hAnsi="Times New Roman" w:cs="Times New Roman" w:hint="eastAsia"/>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。决算数与初预算数持平，主要原因是：严格规范执行初预算数。</w:t>
      </w:r>
    </w:p>
    <w:p w14:paraId="23743DF4"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、教育支出（类）普通教育（款）初中教育（项）。</w:t>
      </w:r>
    </w:p>
    <w:p w14:paraId="3D798FE2"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年初预算为</w:t>
      </w:r>
      <w:r>
        <w:rPr>
          <w:rFonts w:ascii="Times New Roman" w:eastAsia="仿宋_GB2312" w:hAnsi="Times New Roman" w:cs="Times New Roman" w:hint="eastAsia"/>
          <w:sz w:val="32"/>
          <w:szCs w:val="32"/>
        </w:rPr>
        <w:t>1030.28</w:t>
      </w:r>
      <w:r>
        <w:rPr>
          <w:rFonts w:ascii="Times New Roman" w:eastAsia="仿宋_GB2312" w:hAnsi="Times New Roman" w:cs="Times New Roman" w:hint="eastAsia"/>
          <w:sz w:val="32"/>
          <w:szCs w:val="32"/>
        </w:rPr>
        <w:t>万元，支出决算为</w:t>
      </w:r>
      <w:r>
        <w:rPr>
          <w:rFonts w:ascii="Times New Roman" w:eastAsia="仿宋_GB2312" w:hAnsi="Times New Roman" w:cs="Times New Roman" w:hint="eastAsia"/>
          <w:sz w:val="32"/>
          <w:szCs w:val="32"/>
        </w:rPr>
        <w:t>1030.28</w:t>
      </w:r>
      <w:r>
        <w:rPr>
          <w:rFonts w:ascii="Times New Roman" w:eastAsia="仿宋_GB2312" w:hAnsi="Times New Roman" w:cs="Times New Roman" w:hint="eastAsia"/>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。决算数与初预算数持平，主要原因是：严格规范执行初预算数。</w:t>
      </w:r>
    </w:p>
    <w:p w14:paraId="7B91AD8F"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、社会保障和就业支出（类）行政事业单位养老支出（款）</w:t>
      </w:r>
      <w:r>
        <w:rPr>
          <w:rFonts w:ascii="Times New Roman" w:eastAsia="仿宋_GB2312" w:hAnsi="Times New Roman" w:cs="Times New Roman" w:hint="eastAsia"/>
          <w:sz w:val="32"/>
          <w:szCs w:val="32"/>
        </w:rPr>
        <w:lastRenderedPageBreak/>
        <w:t>事业单位离退休（项）。</w:t>
      </w:r>
    </w:p>
    <w:p w14:paraId="1EBC4CB3"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年初预算为</w:t>
      </w:r>
      <w:r>
        <w:rPr>
          <w:rFonts w:ascii="Times New Roman" w:eastAsia="仿宋_GB2312" w:hAnsi="Times New Roman" w:cs="Times New Roman" w:hint="eastAsia"/>
          <w:sz w:val="32"/>
          <w:szCs w:val="32"/>
        </w:rPr>
        <w:t>3.13</w:t>
      </w:r>
      <w:r>
        <w:rPr>
          <w:rFonts w:ascii="Times New Roman" w:eastAsia="仿宋_GB2312" w:hAnsi="Times New Roman" w:cs="Times New Roman" w:hint="eastAsia"/>
          <w:sz w:val="32"/>
          <w:szCs w:val="32"/>
        </w:rPr>
        <w:t>万元，支出决算为</w:t>
      </w:r>
      <w:r>
        <w:rPr>
          <w:rFonts w:ascii="Times New Roman" w:eastAsia="仿宋_GB2312" w:hAnsi="Times New Roman" w:cs="Times New Roman" w:hint="eastAsia"/>
          <w:sz w:val="32"/>
          <w:szCs w:val="32"/>
        </w:rPr>
        <w:t>3.13</w:t>
      </w:r>
      <w:r>
        <w:rPr>
          <w:rFonts w:ascii="Times New Roman" w:eastAsia="仿宋_GB2312" w:hAnsi="Times New Roman" w:cs="Times New Roman" w:hint="eastAsia"/>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。决算数与初预算数持平，主要原因是：严格规范执行初预算数。</w:t>
      </w:r>
    </w:p>
    <w:p w14:paraId="38D72B58"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、社会保障和就业支出（类）行政事业单位养老支出（款）机关事业单位基本养老保险缴费支出（项）。</w:t>
      </w:r>
    </w:p>
    <w:p w14:paraId="31A6B147"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年初预算为</w:t>
      </w:r>
      <w:r>
        <w:rPr>
          <w:rFonts w:ascii="Times New Roman" w:eastAsia="仿宋_GB2312" w:hAnsi="Times New Roman" w:cs="Times New Roman" w:hint="eastAsia"/>
          <w:sz w:val="32"/>
          <w:szCs w:val="32"/>
        </w:rPr>
        <w:t>100.93</w:t>
      </w:r>
      <w:r>
        <w:rPr>
          <w:rFonts w:ascii="Times New Roman" w:eastAsia="仿宋_GB2312" w:hAnsi="Times New Roman" w:cs="Times New Roman" w:hint="eastAsia"/>
          <w:sz w:val="32"/>
          <w:szCs w:val="32"/>
        </w:rPr>
        <w:t>万元，支出决算为</w:t>
      </w:r>
      <w:r>
        <w:rPr>
          <w:rFonts w:ascii="Times New Roman" w:eastAsia="仿宋_GB2312" w:hAnsi="Times New Roman" w:cs="Times New Roman" w:hint="eastAsia"/>
          <w:sz w:val="32"/>
          <w:szCs w:val="32"/>
        </w:rPr>
        <w:t>100.93</w:t>
      </w:r>
      <w:r>
        <w:rPr>
          <w:rFonts w:ascii="Times New Roman" w:eastAsia="仿宋_GB2312" w:hAnsi="Times New Roman" w:cs="Times New Roman" w:hint="eastAsia"/>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。决算数与初预算数持平，主要原因是：严格规范执行初预算数。</w:t>
      </w:r>
    </w:p>
    <w:p w14:paraId="62EBB041"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、卫生健康支出（类）行政事业单位医疗（款）事业单位医疗（项）。</w:t>
      </w:r>
    </w:p>
    <w:p w14:paraId="06D5A80D"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年初预算为</w:t>
      </w:r>
      <w:r>
        <w:rPr>
          <w:rFonts w:ascii="Times New Roman" w:eastAsia="仿宋_GB2312" w:hAnsi="Times New Roman" w:cs="Times New Roman" w:hint="eastAsia"/>
          <w:sz w:val="32"/>
          <w:szCs w:val="32"/>
        </w:rPr>
        <w:t>43.31</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43.31</w:t>
      </w:r>
      <w:r>
        <w:rPr>
          <w:rFonts w:ascii="Times New Roman" w:eastAsia="仿宋_GB2312" w:hAnsi="Times New Roman" w:cs="Times New Roman"/>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。决算数与初预算数持平，主要原因是：严格规范执行初预算数。</w:t>
      </w:r>
    </w:p>
    <w:p w14:paraId="4D9CA68E" w14:textId="77777777" w:rsidR="009757D7" w:rsidRDefault="009757D7">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p>
    <w:p w14:paraId="0DAE7965"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六、一般公共预算财政拨款基本支出决算情况说明</w:t>
      </w:r>
    </w:p>
    <w:p w14:paraId="7973C911"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年度一般公共预算财政拨款基本支出</w:t>
      </w:r>
      <w:r>
        <w:rPr>
          <w:rFonts w:ascii="Times New Roman" w:eastAsia="仿宋_GB2312" w:hAnsi="Times New Roman" w:cs="Times New Roman" w:hint="eastAsia"/>
          <w:sz w:val="32"/>
          <w:szCs w:val="32"/>
        </w:rPr>
        <w:t>1087</w:t>
      </w:r>
      <w:r>
        <w:rPr>
          <w:rFonts w:ascii="Times New Roman" w:eastAsia="仿宋_GB2312" w:hAnsi="Times New Roman" w:cs="Times New Roman"/>
          <w:sz w:val="32"/>
          <w:szCs w:val="32"/>
        </w:rPr>
        <w:t>万元，其中：</w:t>
      </w:r>
    </w:p>
    <w:p w14:paraId="69F585E9" w14:textId="77777777" w:rsidR="009757D7" w:rsidRDefault="00000000">
      <w:pPr>
        <w:pStyle w:val="Default"/>
        <w:overflowPunct w:val="0"/>
        <w:autoSpaceDE/>
        <w:autoSpaceDN/>
        <w:spacing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人员经费</w:t>
      </w:r>
      <w:r>
        <w:rPr>
          <w:rFonts w:ascii="Times New Roman" w:eastAsia="仿宋_GB2312" w:hAnsi="Times New Roman" w:cs="Times New Roman" w:hint="eastAsia"/>
          <w:sz w:val="32"/>
          <w:szCs w:val="32"/>
        </w:rPr>
        <w:t>1026.3</w:t>
      </w:r>
      <w:r>
        <w:rPr>
          <w:rFonts w:ascii="Times New Roman" w:eastAsia="仿宋_GB2312" w:hAnsi="Times New Roman" w:cs="Times New Roman"/>
          <w:sz w:val="32"/>
          <w:szCs w:val="32"/>
        </w:rPr>
        <w:t>万元，</w:t>
      </w:r>
      <w:proofErr w:type="gramStart"/>
      <w:r>
        <w:rPr>
          <w:rFonts w:ascii="Times New Roman" w:eastAsia="仿宋_GB2312" w:hAnsi="Times New Roman" w:cs="Times New Roman"/>
          <w:sz w:val="32"/>
          <w:szCs w:val="32"/>
        </w:rPr>
        <w:t>占基本</w:t>
      </w:r>
      <w:proofErr w:type="gramEnd"/>
      <w:r>
        <w:rPr>
          <w:rFonts w:ascii="Times New Roman" w:eastAsia="仿宋_GB2312" w:hAnsi="Times New Roman" w:cs="Times New Roman"/>
          <w:sz w:val="32"/>
          <w:szCs w:val="32"/>
        </w:rPr>
        <w:t>支出的</w:t>
      </w:r>
      <w:r>
        <w:rPr>
          <w:rFonts w:ascii="Times New Roman" w:eastAsia="仿宋_GB2312" w:hAnsi="Times New Roman" w:cs="Times New Roman" w:hint="eastAsia"/>
          <w:sz w:val="32"/>
          <w:szCs w:val="32"/>
        </w:rPr>
        <w:t>94.42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主要包括</w:t>
      </w:r>
      <w:r>
        <w:rPr>
          <w:rFonts w:ascii="Times New Roman" w:eastAsia="仿宋_GB2312" w:hAnsi="Times New Roman" w:cs="Times New Roman"/>
          <w:color w:val="auto"/>
          <w:sz w:val="32"/>
          <w:szCs w:val="32"/>
        </w:rPr>
        <w:t>基本工资、津贴补贴、奖金、</w:t>
      </w:r>
      <w:r>
        <w:rPr>
          <w:rFonts w:ascii="Times New Roman" w:eastAsia="仿宋_GB2312" w:hAnsi="Times New Roman" w:cs="Times New Roman" w:hint="eastAsia"/>
          <w:color w:val="auto"/>
          <w:sz w:val="32"/>
          <w:szCs w:val="32"/>
        </w:rPr>
        <w:t>社会保障缴费、抚恤金、生活补助、</w:t>
      </w:r>
      <w:r>
        <w:rPr>
          <w:rFonts w:ascii="Times New Roman" w:eastAsia="仿宋_GB2312" w:hAnsi="Times New Roman" w:cs="Times New Roman" w:hint="eastAsia"/>
          <w:color w:val="auto"/>
          <w:sz w:val="32"/>
          <w:szCs w:val="32"/>
        </w:rPr>
        <w:lastRenderedPageBreak/>
        <w:t>住房公积金等支出</w:t>
      </w:r>
      <w:r>
        <w:rPr>
          <w:rFonts w:ascii="Times New Roman" w:eastAsia="仿宋_GB2312" w:hAnsi="Times New Roman" w:cs="Times New Roman"/>
          <w:sz w:val="32"/>
          <w:szCs w:val="32"/>
        </w:rPr>
        <w:t>。</w:t>
      </w:r>
    </w:p>
    <w:p w14:paraId="0B1F3BDA" w14:textId="77777777" w:rsidR="009757D7" w:rsidRDefault="00000000">
      <w:pPr>
        <w:pStyle w:val="Default"/>
        <w:overflowPunct w:val="0"/>
        <w:autoSpaceDE/>
        <w:autoSpaceDN/>
        <w:spacing w:line="60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bCs/>
          <w:sz w:val="32"/>
          <w:szCs w:val="32"/>
        </w:rPr>
        <w:t>公用经费</w:t>
      </w:r>
      <w:r>
        <w:rPr>
          <w:rFonts w:ascii="Times New Roman" w:eastAsia="仿宋_GB2312" w:hAnsi="Times New Roman" w:cs="Times New Roman" w:hint="eastAsia"/>
          <w:sz w:val="32"/>
          <w:szCs w:val="32"/>
        </w:rPr>
        <w:t>60.7</w:t>
      </w:r>
      <w:r>
        <w:rPr>
          <w:rFonts w:ascii="Times New Roman" w:eastAsia="仿宋_GB2312" w:hAnsi="Times New Roman" w:cs="Times New Roman"/>
          <w:sz w:val="32"/>
          <w:szCs w:val="32"/>
        </w:rPr>
        <w:t>万元，</w:t>
      </w:r>
      <w:proofErr w:type="gramStart"/>
      <w:r>
        <w:rPr>
          <w:rFonts w:ascii="Times New Roman" w:eastAsia="仿宋_GB2312" w:hAnsi="Times New Roman" w:cs="Times New Roman"/>
          <w:sz w:val="32"/>
          <w:szCs w:val="32"/>
        </w:rPr>
        <w:t>占基本</w:t>
      </w:r>
      <w:proofErr w:type="gramEnd"/>
      <w:r>
        <w:rPr>
          <w:rFonts w:ascii="Times New Roman" w:eastAsia="仿宋_GB2312" w:hAnsi="Times New Roman" w:cs="Times New Roman"/>
          <w:sz w:val="32"/>
          <w:szCs w:val="32"/>
        </w:rPr>
        <w:t>支出的</w:t>
      </w:r>
      <w:r>
        <w:rPr>
          <w:rFonts w:ascii="Times New Roman" w:eastAsia="仿宋_GB2312" w:hAnsi="Times New Roman" w:cs="Times New Roman" w:hint="eastAsia"/>
          <w:sz w:val="32"/>
          <w:szCs w:val="32"/>
        </w:rPr>
        <w:t>5.58</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，主要包括</w:t>
      </w:r>
      <w:r>
        <w:rPr>
          <w:rFonts w:ascii="Times New Roman" w:eastAsia="仿宋_GB2312" w:hAnsi="Times New Roman" w:cs="Times New Roman" w:hint="eastAsia"/>
          <w:color w:val="auto"/>
          <w:sz w:val="32"/>
          <w:szCs w:val="32"/>
        </w:rPr>
        <w:t>公费、印刷费、水电费、邮电费、差旅费、会议费、培训费、工会经费、福利费、维修费、其它商品和服务性支出、办公设备购置等开支。</w:t>
      </w:r>
    </w:p>
    <w:p w14:paraId="4847C581"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b/>
          <w:sz w:val="32"/>
          <w:szCs w:val="32"/>
        </w:rPr>
      </w:pPr>
      <w:r>
        <w:rPr>
          <w:rFonts w:ascii="Times New Roman" w:hAnsi="Times New Roman" w:cs="Times New Roman"/>
          <w:bCs/>
          <w:sz w:val="32"/>
          <w:szCs w:val="32"/>
        </w:rPr>
        <w:t>七、财政拨款</w:t>
      </w:r>
      <w:r>
        <w:rPr>
          <w:rFonts w:ascii="Times New Roman" w:hAnsi="Times New Roman" w:cs="Times New Roman"/>
          <w:bCs/>
          <w:sz w:val="32"/>
          <w:szCs w:val="32"/>
        </w:rPr>
        <w:t>“</w:t>
      </w:r>
      <w:r>
        <w:rPr>
          <w:rFonts w:ascii="Times New Roman" w:hAnsi="Times New Roman" w:cs="Times New Roman"/>
          <w:bCs/>
          <w:sz w:val="32"/>
          <w:szCs w:val="32"/>
        </w:rPr>
        <w:t>三公</w:t>
      </w:r>
      <w:r>
        <w:rPr>
          <w:rFonts w:ascii="Times New Roman" w:hAnsi="Times New Roman" w:cs="Times New Roman"/>
          <w:bCs/>
          <w:sz w:val="32"/>
          <w:szCs w:val="32"/>
        </w:rPr>
        <w:t>”</w:t>
      </w:r>
      <w:r>
        <w:rPr>
          <w:rFonts w:ascii="Times New Roman" w:hAnsi="Times New Roman" w:cs="Times New Roman"/>
          <w:bCs/>
          <w:sz w:val="32"/>
          <w:szCs w:val="32"/>
        </w:rPr>
        <w:t>经费支出决算情况说明</w:t>
      </w:r>
      <w:r>
        <w:rPr>
          <w:rFonts w:ascii="Times New Roman" w:eastAsia="楷体_GB2312" w:hAnsi="Times New Roman" w:cs="Times New Roman"/>
          <w:b/>
          <w:bCs/>
          <w:i/>
          <w:color w:val="auto"/>
          <w:sz w:val="32"/>
          <w:szCs w:val="32"/>
        </w:rPr>
        <w:t>（注意：</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三公</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经费不再是一般公共预算财政拨款口径，而是财政拨款口径）</w:t>
      </w:r>
    </w:p>
    <w:p w14:paraId="0470BF42" w14:textId="77777777" w:rsidR="009757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（一）</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三公</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经费财政拨款支出决算总体情况说明</w:t>
      </w:r>
    </w:p>
    <w:p w14:paraId="7465EED6"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highlight w:val="yellow"/>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经费财政拨款支出预算为</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0.82</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82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；与上年相比减少</w:t>
      </w:r>
      <w:r>
        <w:rPr>
          <w:rFonts w:ascii="Times New Roman" w:eastAsia="仿宋_GB2312" w:hAnsi="Times New Roman" w:cs="Times New Roman" w:hint="eastAsia"/>
          <w:sz w:val="32"/>
          <w:szCs w:val="32"/>
        </w:rPr>
        <w:t>0.56</w:t>
      </w:r>
      <w:r>
        <w:rPr>
          <w:rFonts w:ascii="Times New Roman" w:eastAsia="仿宋_GB2312" w:hAnsi="Times New Roman" w:cs="Times New Roman"/>
          <w:sz w:val="32"/>
          <w:szCs w:val="32"/>
        </w:rPr>
        <w:t>万元，降低</w:t>
      </w:r>
      <w:r>
        <w:rPr>
          <w:rFonts w:ascii="Times New Roman" w:eastAsia="仿宋_GB2312" w:hAnsi="Times New Roman" w:cs="Times New Roman" w:hint="eastAsia"/>
          <w:sz w:val="32"/>
          <w:szCs w:val="32"/>
        </w:rPr>
        <w:t>40.58</w:t>
      </w:r>
      <w:r>
        <w:rPr>
          <w:rFonts w:ascii="Times New Roman" w:eastAsia="仿宋_GB2312" w:hAnsi="Times New Roman" w:cs="Times New Roman"/>
          <w:sz w:val="32"/>
          <w:szCs w:val="32"/>
        </w:rPr>
        <w:t>%</w:t>
      </w:r>
      <w:r>
        <w:rPr>
          <w:rFonts w:ascii="Times New Roman" w:eastAsia="仿宋_GB2312" w:hAnsi="Times New Roman" w:cs="Times New Roman"/>
          <w:sz w:val="32"/>
          <w:szCs w:val="32"/>
        </w:rPr>
        <w:t>。决算数小于预算数的主要原因是</w:t>
      </w:r>
      <w:r>
        <w:rPr>
          <w:rFonts w:ascii="Times New Roman" w:eastAsia="仿宋_GB2312" w:hAnsi="Times New Roman" w:cs="Times New Roman" w:hint="eastAsia"/>
          <w:sz w:val="32"/>
          <w:szCs w:val="32"/>
        </w:rPr>
        <w:t>学校响应勤俭节约的号召，控制招待费的开支</w:t>
      </w:r>
      <w:r>
        <w:rPr>
          <w:rFonts w:ascii="Times New Roman" w:eastAsia="仿宋_GB2312" w:hAnsi="Times New Roman" w:cs="Times New Roman"/>
          <w:sz w:val="32"/>
          <w:szCs w:val="32"/>
        </w:rPr>
        <w:t>。决算数小于上年数的主要原因是</w:t>
      </w:r>
      <w:r>
        <w:rPr>
          <w:rFonts w:ascii="Times New Roman" w:eastAsia="仿宋_GB2312" w:hAnsi="Times New Roman" w:cs="Times New Roman" w:hint="eastAsia"/>
          <w:sz w:val="32"/>
          <w:szCs w:val="32"/>
        </w:rPr>
        <w:t>学校响应勤俭节约的号召，控制招待费的开支</w:t>
      </w:r>
      <w:r>
        <w:rPr>
          <w:rFonts w:ascii="Times New Roman" w:eastAsia="仿宋_GB2312" w:hAnsi="Times New Roman" w:cs="Times New Roman"/>
          <w:sz w:val="32"/>
          <w:szCs w:val="32"/>
        </w:rPr>
        <w:t>。</w:t>
      </w:r>
    </w:p>
    <w:p w14:paraId="058879DD" w14:textId="77777777" w:rsidR="009757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（二）</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三公</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经费财政拨款支出决算具体情况说明</w:t>
      </w:r>
    </w:p>
    <w:p w14:paraId="5FB7B8F9" w14:textId="77777777" w:rsidR="009757D7" w:rsidRDefault="00000000">
      <w:pPr>
        <w:pStyle w:val="Default"/>
        <w:overflowPunct w:val="0"/>
        <w:autoSpaceDE/>
        <w:autoSpaceDN/>
        <w:spacing w:line="600" w:lineRule="exact"/>
        <w:ind w:firstLineChars="200" w:firstLine="640"/>
        <w:jc w:val="both"/>
        <w:rPr>
          <w:rFonts w:ascii="Times New Roman" w:eastAsia="楷体" w:hAnsi="Times New Roman" w:cs="Times New Roman"/>
          <w:b/>
          <w:bCs/>
          <w:i/>
          <w:color w:val="auto"/>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因公出国（境）费支出预算为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；与上年相比增加（减少）</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万元，增长（降低）</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年度安排因公出国（境）团组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个，累计</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人次</w:t>
      </w:r>
      <w:r>
        <w:rPr>
          <w:rFonts w:ascii="Times New Roman" w:eastAsia="楷体" w:hAnsi="Times New Roman" w:cs="Times New Roman"/>
          <w:b/>
          <w:bCs/>
          <w:i/>
          <w:color w:val="auto"/>
          <w:sz w:val="32"/>
          <w:szCs w:val="32"/>
        </w:rPr>
        <w:t>,</w:t>
      </w:r>
    </w:p>
    <w:p w14:paraId="2640104F"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公务用车购置费及运行维护费支出预算为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；与上年相比增加（减少）</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万元，增长（降低）</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。其中：</w:t>
      </w:r>
    </w:p>
    <w:p w14:paraId="02BE771A"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公务用车购置费支出预算为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w:t>
      </w:r>
      <w:r>
        <w:rPr>
          <w:rFonts w:ascii="Times New Roman" w:eastAsia="仿宋_GB2312" w:hAnsi="Times New Roman" w:cs="Times New Roman"/>
          <w:sz w:val="32"/>
          <w:szCs w:val="32"/>
        </w:rPr>
        <w:lastRenderedPageBreak/>
        <w:t>完成预算的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；与上年相比增加（减少）</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万元，增长（降低）</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14:paraId="5FEBD019"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公务用车运行维护费支出预算为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万元，截止</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日，我单位开支财政拨款的公务用车保有量为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辆。</w:t>
      </w:r>
    </w:p>
    <w:p w14:paraId="749B3D00"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公务接待费支出预算为</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0.82</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82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；与上年相比减少</w:t>
      </w:r>
      <w:r>
        <w:rPr>
          <w:rFonts w:ascii="Times New Roman" w:eastAsia="仿宋_GB2312" w:hAnsi="Times New Roman" w:cs="Times New Roman" w:hint="eastAsia"/>
          <w:sz w:val="32"/>
          <w:szCs w:val="32"/>
        </w:rPr>
        <w:t>0.56</w:t>
      </w:r>
      <w:r>
        <w:rPr>
          <w:rFonts w:ascii="Times New Roman" w:eastAsia="仿宋_GB2312" w:hAnsi="Times New Roman" w:cs="Times New Roman"/>
          <w:sz w:val="32"/>
          <w:szCs w:val="32"/>
        </w:rPr>
        <w:t>万元，降低</w:t>
      </w:r>
      <w:r>
        <w:rPr>
          <w:rFonts w:ascii="Times New Roman" w:eastAsia="仿宋_GB2312" w:hAnsi="Times New Roman" w:cs="Times New Roman" w:hint="eastAsia"/>
          <w:sz w:val="32"/>
          <w:szCs w:val="32"/>
        </w:rPr>
        <w:t>40.58</w:t>
      </w:r>
      <w:r>
        <w:rPr>
          <w:rFonts w:ascii="Times New Roman" w:eastAsia="仿宋_GB2312" w:hAnsi="Times New Roman" w:cs="Times New Roman"/>
          <w:sz w:val="32"/>
          <w:szCs w:val="32"/>
        </w:rPr>
        <w:t>%</w:t>
      </w:r>
      <w:r>
        <w:rPr>
          <w:rFonts w:ascii="Times New Roman" w:eastAsia="仿宋_GB2312" w:hAnsi="Times New Roman" w:cs="Times New Roman"/>
          <w:sz w:val="32"/>
          <w:szCs w:val="32"/>
        </w:rPr>
        <w:t>。决算数小于预算数的主要原因是</w:t>
      </w:r>
      <w:r>
        <w:rPr>
          <w:rFonts w:ascii="Times New Roman" w:eastAsia="仿宋_GB2312" w:hAnsi="Times New Roman" w:cs="Times New Roman" w:hint="eastAsia"/>
          <w:sz w:val="32"/>
          <w:szCs w:val="32"/>
        </w:rPr>
        <w:t>学校响应勤俭节约的号召，控制招待费的开支</w:t>
      </w:r>
      <w:r>
        <w:rPr>
          <w:rFonts w:ascii="Times New Roman" w:eastAsia="仿宋_GB2312" w:hAnsi="Times New Roman" w:cs="Times New Roman"/>
          <w:sz w:val="32"/>
          <w:szCs w:val="32"/>
        </w:rPr>
        <w:t>。决算数小于上年数的主要原因是</w:t>
      </w:r>
      <w:r>
        <w:rPr>
          <w:rFonts w:ascii="Times New Roman" w:eastAsia="仿宋_GB2312" w:hAnsi="Times New Roman" w:cs="Times New Roman" w:hint="eastAsia"/>
          <w:sz w:val="32"/>
          <w:szCs w:val="32"/>
        </w:rPr>
        <w:t>学校响应勤俭节约的号召，控制招待费的开支</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年度共接待来访团组</w:t>
      </w:r>
      <w:r>
        <w:rPr>
          <w:rFonts w:ascii="Times New Roman" w:eastAsia="仿宋_GB2312" w:hAnsi="Times New Roman" w:cs="Times New Roman" w:hint="eastAsia"/>
          <w:sz w:val="32"/>
          <w:szCs w:val="32"/>
        </w:rPr>
        <w:t>15</w:t>
      </w:r>
      <w:r>
        <w:rPr>
          <w:rFonts w:ascii="Times New Roman" w:eastAsia="仿宋_GB2312" w:hAnsi="Times New Roman" w:cs="Times New Roman"/>
          <w:sz w:val="32"/>
          <w:szCs w:val="32"/>
        </w:rPr>
        <w:t>个、来宾</w:t>
      </w:r>
      <w:r>
        <w:rPr>
          <w:rFonts w:ascii="Times New Roman" w:eastAsia="仿宋_GB2312" w:hAnsi="Times New Roman" w:cs="Times New Roman" w:hint="eastAsia"/>
          <w:sz w:val="32"/>
          <w:szCs w:val="32"/>
        </w:rPr>
        <w:t>103</w:t>
      </w:r>
      <w:r>
        <w:rPr>
          <w:rFonts w:ascii="Times New Roman" w:eastAsia="仿宋_GB2312" w:hAnsi="Times New Roman" w:cs="Times New Roman"/>
          <w:sz w:val="32"/>
          <w:szCs w:val="32"/>
        </w:rPr>
        <w:t>人次，主要是</w:t>
      </w:r>
      <w:r>
        <w:rPr>
          <w:rFonts w:ascii="Times New Roman" w:eastAsia="仿宋_GB2312" w:hAnsi="Times New Roman" w:cs="Times New Roman" w:hint="eastAsia"/>
          <w:color w:val="auto"/>
          <w:sz w:val="32"/>
          <w:szCs w:val="32"/>
        </w:rPr>
        <w:t>上级</w:t>
      </w:r>
      <w:r>
        <w:rPr>
          <w:rFonts w:ascii="Times New Roman" w:eastAsia="仿宋_GB2312" w:hAnsi="Times New Roman" w:cs="Times New Roman"/>
          <w:color w:val="auto"/>
          <w:sz w:val="32"/>
          <w:szCs w:val="32"/>
        </w:rPr>
        <w:t>部门来我校检查指导工作</w:t>
      </w:r>
      <w:r>
        <w:rPr>
          <w:rFonts w:ascii="Times New Roman" w:eastAsia="仿宋_GB2312" w:hAnsi="Times New Roman" w:cs="Times New Roman"/>
          <w:sz w:val="32"/>
          <w:szCs w:val="32"/>
        </w:rPr>
        <w:t>发生的接待支出。</w:t>
      </w:r>
    </w:p>
    <w:p w14:paraId="02802BC1"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八、政府性基金预算收入支出决算情况</w:t>
      </w:r>
    </w:p>
    <w:p w14:paraId="0A1B3D3E"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color w:val="auto"/>
          <w:sz w:val="32"/>
          <w:szCs w:val="32"/>
        </w:rPr>
        <w:t>202</w:t>
      </w:r>
      <w:r>
        <w:rPr>
          <w:rFonts w:ascii="Times New Roman" w:eastAsia="仿宋_GB2312" w:hAnsi="Times New Roman" w:cs="Times New Roman" w:hint="eastAsia"/>
          <w:color w:val="auto"/>
          <w:sz w:val="32"/>
          <w:szCs w:val="32"/>
        </w:rPr>
        <w:t>4</w:t>
      </w:r>
      <w:r>
        <w:rPr>
          <w:rFonts w:ascii="Times New Roman" w:eastAsia="仿宋_GB2312" w:hAnsi="Times New Roman" w:cs="Times New Roman"/>
          <w:color w:val="auto"/>
          <w:sz w:val="32"/>
          <w:szCs w:val="32"/>
        </w:rPr>
        <w:t>年度本单位无政府性基金收支</w:t>
      </w:r>
      <w:r>
        <w:rPr>
          <w:rFonts w:ascii="Times New Roman" w:eastAsia="仿宋_GB2312" w:hAnsi="Times New Roman" w:cs="Times New Roman" w:hint="eastAsia"/>
          <w:color w:val="auto"/>
          <w:sz w:val="32"/>
          <w:szCs w:val="32"/>
        </w:rPr>
        <w:t>。</w:t>
      </w:r>
    </w:p>
    <w:p w14:paraId="52093ADB"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九、关于机关运行经费支出说明</w:t>
      </w:r>
    </w:p>
    <w:p w14:paraId="4723D165"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本部门</w:t>
      </w:r>
      <w:r>
        <w:rPr>
          <w:rFonts w:ascii="Times New Roman" w:eastAsia="仿宋_GB2312" w:hAnsi="Times New Roman" w:cs="Times New Roman" w:hint="eastAsia"/>
          <w:color w:val="auto"/>
          <w:sz w:val="32"/>
          <w:szCs w:val="32"/>
        </w:rPr>
        <w:t>2024</w:t>
      </w:r>
      <w:r>
        <w:rPr>
          <w:rFonts w:ascii="Times New Roman" w:eastAsia="仿宋_GB2312" w:hAnsi="Times New Roman" w:cs="Times New Roman" w:hint="eastAsia"/>
          <w:color w:val="auto"/>
          <w:sz w:val="32"/>
          <w:szCs w:val="32"/>
        </w:rPr>
        <w:t>年度机关运行经费支出</w:t>
      </w:r>
      <w:r>
        <w:rPr>
          <w:rFonts w:ascii="Times New Roman" w:eastAsia="仿宋_GB2312" w:hAnsi="Times New Roman" w:cs="Times New Roman" w:hint="eastAsia"/>
          <w:color w:val="auto"/>
          <w:sz w:val="32"/>
          <w:szCs w:val="32"/>
        </w:rPr>
        <w:t>0</w:t>
      </w:r>
      <w:r>
        <w:rPr>
          <w:rFonts w:ascii="Times New Roman" w:eastAsia="仿宋_GB2312" w:hAnsi="Times New Roman" w:cs="Times New Roman" w:hint="eastAsia"/>
          <w:color w:val="auto"/>
          <w:sz w:val="32"/>
          <w:szCs w:val="32"/>
        </w:rPr>
        <w:t>万元</w:t>
      </w:r>
      <w:r>
        <w:rPr>
          <w:rFonts w:ascii="Times New Roman" w:eastAsia="仿宋_GB2312" w:hAnsi="Times New Roman" w:cs="Times New Roman" w:hint="eastAsia"/>
          <w:color w:val="auto"/>
          <w:sz w:val="32"/>
          <w:szCs w:val="32"/>
        </w:rPr>
        <w:t>,</w:t>
      </w:r>
      <w:r>
        <w:rPr>
          <w:rFonts w:ascii="Times New Roman" w:eastAsia="仿宋_GB2312" w:hAnsi="Times New Roman" w:cs="Times New Roman" w:hint="eastAsia"/>
          <w:color w:val="auto"/>
          <w:sz w:val="32"/>
          <w:szCs w:val="32"/>
        </w:rPr>
        <w:t>比年初预算数增加（减少）</w:t>
      </w:r>
      <w:r>
        <w:rPr>
          <w:rFonts w:ascii="Times New Roman" w:eastAsia="仿宋_GB2312" w:hAnsi="Times New Roman" w:cs="Times New Roman" w:hint="eastAsia"/>
          <w:color w:val="auto"/>
          <w:sz w:val="32"/>
          <w:szCs w:val="32"/>
        </w:rPr>
        <w:t>0</w:t>
      </w:r>
      <w:r>
        <w:rPr>
          <w:rFonts w:ascii="Times New Roman" w:eastAsia="仿宋_GB2312" w:hAnsi="Times New Roman" w:cs="Times New Roman" w:hint="eastAsia"/>
          <w:color w:val="auto"/>
          <w:sz w:val="32"/>
          <w:szCs w:val="32"/>
        </w:rPr>
        <w:t>万元，增长（降低）</w:t>
      </w:r>
      <w:r>
        <w:rPr>
          <w:rFonts w:ascii="Times New Roman" w:eastAsia="仿宋_GB2312" w:hAnsi="Times New Roman" w:cs="Times New Roman" w:hint="eastAsia"/>
          <w:color w:val="auto"/>
          <w:sz w:val="32"/>
          <w:szCs w:val="32"/>
        </w:rPr>
        <w:t>0%</w:t>
      </w:r>
      <w:r>
        <w:rPr>
          <w:rFonts w:ascii="Times New Roman" w:eastAsia="仿宋_GB2312" w:hAnsi="Times New Roman" w:cs="Times New Roman" w:hint="eastAsia"/>
          <w:color w:val="auto"/>
          <w:sz w:val="32"/>
          <w:szCs w:val="32"/>
        </w:rPr>
        <w:t>。主要是学校</w:t>
      </w:r>
      <w:proofErr w:type="gramStart"/>
      <w:r>
        <w:rPr>
          <w:rFonts w:ascii="Times New Roman" w:eastAsia="仿宋_GB2312" w:hAnsi="Times New Roman" w:cs="Times New Roman" w:hint="eastAsia"/>
          <w:color w:val="auto"/>
          <w:sz w:val="32"/>
          <w:szCs w:val="32"/>
        </w:rPr>
        <w:t>无机关</w:t>
      </w:r>
      <w:proofErr w:type="gramEnd"/>
      <w:r>
        <w:rPr>
          <w:rFonts w:ascii="Times New Roman" w:eastAsia="仿宋_GB2312" w:hAnsi="Times New Roman" w:cs="Times New Roman" w:hint="eastAsia"/>
          <w:color w:val="auto"/>
          <w:sz w:val="32"/>
          <w:szCs w:val="32"/>
        </w:rPr>
        <w:t>运行经费。</w:t>
      </w:r>
    </w:p>
    <w:p w14:paraId="4424E52F"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十、一般性支出情况说明</w:t>
      </w:r>
    </w:p>
    <w:p w14:paraId="56791F94" w14:textId="429B3504"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年本部门开支会议费</w:t>
      </w:r>
      <w:r>
        <w:rPr>
          <w:rFonts w:ascii="Times New Roman" w:eastAsia="仿宋_GB2312" w:hAnsi="Times New Roman" w:cs="Times New Roman" w:hint="eastAsia"/>
          <w:sz w:val="32"/>
          <w:szCs w:val="32"/>
        </w:rPr>
        <w:t>0.11</w:t>
      </w:r>
      <w:r>
        <w:rPr>
          <w:rFonts w:ascii="Times New Roman" w:eastAsia="仿宋_GB2312" w:hAnsi="Times New Roman" w:cs="Times New Roman"/>
          <w:sz w:val="32"/>
          <w:szCs w:val="32"/>
        </w:rPr>
        <w:t>万元，用于召开</w:t>
      </w:r>
      <w:r>
        <w:rPr>
          <w:rFonts w:eastAsia="仿宋_GB2312" w:hint="eastAsia"/>
          <w:sz w:val="32"/>
          <w:szCs w:val="32"/>
        </w:rPr>
        <w:t>测试考</w:t>
      </w:r>
      <w:proofErr w:type="gramStart"/>
      <w:r>
        <w:rPr>
          <w:rFonts w:eastAsia="仿宋_GB2312"/>
          <w:sz w:val="32"/>
          <w:szCs w:val="32"/>
        </w:rPr>
        <w:t>务</w:t>
      </w:r>
      <w:proofErr w:type="gramEnd"/>
      <w:r>
        <w:rPr>
          <w:rFonts w:eastAsia="仿宋_GB2312"/>
          <w:sz w:val="32"/>
          <w:szCs w:val="32"/>
        </w:rPr>
        <w:t>会议</w:t>
      </w:r>
      <w:r>
        <w:rPr>
          <w:rFonts w:ascii="Times New Roman" w:eastAsia="仿宋_GB2312" w:hAnsi="Times New Roman" w:cs="Times New Roman"/>
          <w:sz w:val="32"/>
          <w:szCs w:val="32"/>
        </w:rPr>
        <w:t>，人数</w:t>
      </w:r>
      <w:r>
        <w:rPr>
          <w:rFonts w:ascii="Times New Roman" w:eastAsia="仿宋_GB2312" w:hAnsi="Times New Roman" w:cs="Times New Roman" w:hint="eastAsia"/>
          <w:sz w:val="32"/>
          <w:szCs w:val="32"/>
        </w:rPr>
        <w:t>61</w:t>
      </w:r>
      <w:r>
        <w:rPr>
          <w:rFonts w:ascii="Times New Roman" w:eastAsia="仿宋_GB2312" w:hAnsi="Times New Roman" w:cs="Times New Roman"/>
          <w:sz w:val="32"/>
          <w:szCs w:val="32"/>
        </w:rPr>
        <w:t>人，内容为</w:t>
      </w:r>
      <w:r>
        <w:rPr>
          <w:rFonts w:eastAsia="仿宋_GB2312" w:hint="eastAsia"/>
          <w:sz w:val="32"/>
          <w:szCs w:val="32"/>
        </w:rPr>
        <w:t>各项考试</w:t>
      </w:r>
      <w:r>
        <w:rPr>
          <w:rFonts w:ascii="Times New Roman" w:eastAsia="仿宋_GB2312" w:hAnsi="Times New Roman" w:cs="Times New Roman"/>
          <w:sz w:val="32"/>
          <w:szCs w:val="32"/>
        </w:rPr>
        <w:t>；开支培训费</w:t>
      </w:r>
      <w:r>
        <w:rPr>
          <w:rFonts w:ascii="Times New Roman" w:eastAsia="仿宋_GB2312" w:hAnsi="Times New Roman" w:cs="Times New Roman" w:hint="eastAsia"/>
          <w:sz w:val="32"/>
          <w:szCs w:val="32"/>
        </w:rPr>
        <w:t>1.47</w:t>
      </w:r>
      <w:r>
        <w:rPr>
          <w:rFonts w:ascii="Times New Roman" w:eastAsia="仿宋_GB2312" w:hAnsi="Times New Roman" w:cs="Times New Roman"/>
          <w:sz w:val="32"/>
          <w:szCs w:val="32"/>
        </w:rPr>
        <w:t>万元，用于</w:t>
      </w:r>
      <w:r>
        <w:rPr>
          <w:rFonts w:eastAsia="仿宋_GB2312"/>
          <w:sz w:val="32"/>
          <w:szCs w:val="32"/>
        </w:rPr>
        <w:lastRenderedPageBreak/>
        <w:t>开展</w:t>
      </w:r>
      <w:r>
        <w:rPr>
          <w:rFonts w:eastAsia="仿宋_GB2312" w:hint="eastAsia"/>
          <w:sz w:val="32"/>
          <w:szCs w:val="32"/>
        </w:rPr>
        <w:t>学校</w:t>
      </w:r>
      <w:r>
        <w:rPr>
          <w:rFonts w:eastAsia="仿宋_GB2312"/>
          <w:sz w:val="32"/>
          <w:szCs w:val="32"/>
        </w:rPr>
        <w:t>教师</w:t>
      </w:r>
      <w:r>
        <w:rPr>
          <w:rFonts w:eastAsia="仿宋_GB2312"/>
          <w:sz w:val="32"/>
          <w:szCs w:val="32"/>
        </w:rPr>
        <w:t>“</w:t>
      </w:r>
      <w:r>
        <w:rPr>
          <w:rFonts w:eastAsia="仿宋_GB2312" w:hint="eastAsia"/>
          <w:sz w:val="32"/>
          <w:szCs w:val="32"/>
        </w:rPr>
        <w:t>国</w:t>
      </w:r>
      <w:r>
        <w:rPr>
          <w:rFonts w:eastAsia="仿宋_GB2312"/>
          <w:sz w:val="32"/>
          <w:szCs w:val="32"/>
        </w:rPr>
        <w:t>培</w:t>
      </w:r>
      <w:r>
        <w:rPr>
          <w:rFonts w:eastAsia="仿宋_GB2312"/>
          <w:sz w:val="32"/>
          <w:szCs w:val="32"/>
        </w:rPr>
        <w:t>”</w:t>
      </w:r>
      <w:r>
        <w:rPr>
          <w:rFonts w:eastAsia="仿宋_GB2312" w:hint="eastAsia"/>
          <w:sz w:val="32"/>
          <w:szCs w:val="32"/>
        </w:rPr>
        <w:t>等</w:t>
      </w:r>
      <w:r>
        <w:rPr>
          <w:rFonts w:eastAsia="仿宋_GB2312"/>
          <w:sz w:val="32"/>
          <w:szCs w:val="32"/>
        </w:rPr>
        <w:t>各类培训</w:t>
      </w:r>
      <w:r>
        <w:rPr>
          <w:rFonts w:ascii="Times New Roman" w:eastAsia="仿宋_GB2312" w:hAnsi="Times New Roman" w:cs="Times New Roman"/>
          <w:sz w:val="32"/>
          <w:szCs w:val="32"/>
        </w:rPr>
        <w:t>，人数</w:t>
      </w:r>
      <w:r>
        <w:rPr>
          <w:rFonts w:ascii="Times New Roman" w:eastAsia="仿宋_GB2312" w:hAnsi="Times New Roman" w:cs="Times New Roman" w:hint="eastAsia"/>
          <w:sz w:val="32"/>
          <w:szCs w:val="32"/>
        </w:rPr>
        <w:t>66</w:t>
      </w:r>
      <w:r>
        <w:rPr>
          <w:rFonts w:ascii="Times New Roman" w:eastAsia="仿宋_GB2312" w:hAnsi="Times New Roman" w:cs="Times New Roman"/>
          <w:sz w:val="32"/>
          <w:szCs w:val="32"/>
        </w:rPr>
        <w:t>人，内容为</w:t>
      </w:r>
      <w:r>
        <w:rPr>
          <w:rFonts w:ascii="Times New Roman" w:eastAsia="仿宋_GB2312" w:hAnsi="Times New Roman" w:cs="Times New Roman" w:hint="eastAsia"/>
          <w:sz w:val="32"/>
          <w:szCs w:val="32"/>
        </w:rPr>
        <w:t>学校教师“国培”等各类培训</w:t>
      </w:r>
      <w:r>
        <w:rPr>
          <w:rFonts w:ascii="Times New Roman" w:eastAsia="仿宋_GB2312" w:hAnsi="Times New Roman" w:cs="Times New Roman"/>
          <w:sz w:val="32"/>
          <w:szCs w:val="32"/>
        </w:rPr>
        <w:t>。</w:t>
      </w:r>
    </w:p>
    <w:p w14:paraId="7FBD52FE"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十一、关于政府采购支出说明</w:t>
      </w:r>
    </w:p>
    <w:p w14:paraId="1D25DF80" w14:textId="77777777" w:rsidR="009757D7" w:rsidRDefault="00000000">
      <w:pPr>
        <w:pStyle w:val="Default"/>
        <w:overflowPunct w:val="0"/>
        <w:autoSpaceDE/>
        <w:autoSpaceDN/>
        <w:spacing w:line="600" w:lineRule="exact"/>
        <w:ind w:firstLineChars="200" w:firstLine="640"/>
        <w:jc w:val="both"/>
        <w:rPr>
          <w:rFonts w:ascii="Times New Roman" w:eastAsia="楷体" w:hAnsi="Times New Roman" w:cs="Times New Roman"/>
          <w:b/>
          <w:bCs/>
          <w:i/>
          <w:color w:val="auto"/>
          <w:sz w:val="32"/>
          <w:szCs w:val="32"/>
        </w:rPr>
      </w:pPr>
      <w:r>
        <w:rPr>
          <w:rFonts w:ascii="Times New Roman" w:eastAsia="仿宋_GB2312" w:hAnsi="Times New Roman" w:cs="Times New Roman"/>
          <w:sz w:val="32"/>
          <w:szCs w:val="32"/>
        </w:rPr>
        <w:t>本部门</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年度政府采购支出总额</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万元，其中：政府采购货物支出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万元、政府采购工程支出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万元、政府采购服务支出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万元。授予中小企业合同金额</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万元，占政府采购支出总额的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，其中：授予小</w:t>
      </w:r>
      <w:proofErr w:type="gramStart"/>
      <w:r>
        <w:rPr>
          <w:rFonts w:ascii="Times New Roman" w:eastAsia="仿宋_GB2312" w:hAnsi="Times New Roman" w:cs="Times New Roman"/>
          <w:sz w:val="32"/>
          <w:szCs w:val="32"/>
        </w:rPr>
        <w:t>微企业</w:t>
      </w:r>
      <w:proofErr w:type="gramEnd"/>
      <w:r>
        <w:rPr>
          <w:rFonts w:ascii="Times New Roman" w:eastAsia="仿宋_GB2312" w:hAnsi="Times New Roman" w:cs="Times New Roman"/>
          <w:sz w:val="32"/>
          <w:szCs w:val="32"/>
        </w:rPr>
        <w:t>合同金额</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w:t>
      </w:r>
      <w:r>
        <w:rPr>
          <w:rFonts w:ascii="Times New Roman" w:eastAsia="仿宋_GB2312" w:hAnsi="Times New Roman" w:cs="Times New Roman"/>
          <w:color w:val="auto"/>
          <w:sz w:val="32"/>
          <w:szCs w:val="32"/>
        </w:rPr>
        <w:t>占授予中小企业合同金额的</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。货物采购授予中小企业合同金额占货物支出金额的</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，工程采购授予中小企业合同金额占工程支出金额的</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，服务采购授予中小企业合同金额占服务支出金额的</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w:t>
      </w:r>
    </w:p>
    <w:p w14:paraId="50FBE37A"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color w:val="auto"/>
          <w:sz w:val="32"/>
          <w:szCs w:val="32"/>
        </w:rPr>
      </w:pPr>
      <w:r>
        <w:rPr>
          <w:rFonts w:ascii="Times New Roman" w:hAnsi="Times New Roman" w:cs="Times New Roman"/>
          <w:bCs/>
          <w:color w:val="auto"/>
          <w:sz w:val="32"/>
          <w:szCs w:val="32"/>
        </w:rPr>
        <w:t>十二、关于国有资产占用情况说明</w:t>
      </w:r>
    </w:p>
    <w:p w14:paraId="6A529F14" w14:textId="77777777" w:rsidR="009757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截至</w:t>
      </w:r>
      <w:r>
        <w:rPr>
          <w:rFonts w:ascii="Times New Roman" w:eastAsia="仿宋_GB2312" w:hAnsi="Times New Roman" w:cs="Times New Roman"/>
          <w:color w:val="auto"/>
          <w:sz w:val="32"/>
          <w:szCs w:val="32"/>
        </w:rPr>
        <w:t>2024</w:t>
      </w:r>
      <w:r>
        <w:rPr>
          <w:rFonts w:ascii="Times New Roman" w:eastAsia="仿宋_GB2312" w:hAnsi="Times New Roman" w:cs="Times New Roman"/>
          <w:color w:val="auto"/>
          <w:sz w:val="32"/>
          <w:szCs w:val="32"/>
        </w:rPr>
        <w:t>年</w:t>
      </w:r>
      <w:r>
        <w:rPr>
          <w:rFonts w:ascii="Times New Roman" w:eastAsia="仿宋_GB2312" w:hAnsi="Times New Roman" w:cs="Times New Roman"/>
          <w:color w:val="auto"/>
          <w:sz w:val="32"/>
          <w:szCs w:val="32"/>
        </w:rPr>
        <w:t>12</w:t>
      </w:r>
      <w:r>
        <w:rPr>
          <w:rFonts w:ascii="Times New Roman" w:eastAsia="仿宋_GB2312" w:hAnsi="Times New Roman" w:cs="Times New Roman"/>
          <w:color w:val="auto"/>
          <w:sz w:val="32"/>
          <w:szCs w:val="32"/>
        </w:rPr>
        <w:t>月</w:t>
      </w:r>
      <w:r>
        <w:rPr>
          <w:rFonts w:ascii="Times New Roman" w:eastAsia="仿宋_GB2312" w:hAnsi="Times New Roman" w:cs="Times New Roman"/>
          <w:color w:val="auto"/>
          <w:sz w:val="32"/>
          <w:szCs w:val="32"/>
        </w:rPr>
        <w:t>31</w:t>
      </w:r>
      <w:r>
        <w:rPr>
          <w:rFonts w:ascii="Times New Roman" w:eastAsia="仿宋_GB2312" w:hAnsi="Times New Roman" w:cs="Times New Roman"/>
          <w:color w:val="auto"/>
          <w:sz w:val="32"/>
          <w:szCs w:val="32"/>
        </w:rPr>
        <w:t>日，部门（单位）共有车辆</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辆，其中，副部（省）级及以上领导用车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辆、主要负责人用车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辆、机要通信用车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辆、应急保障用车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辆、执法执勤用车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辆、特种专业技术用车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辆、离退休干部服务用车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辆、其他用车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辆；单位价值</w:t>
      </w:r>
      <w:r>
        <w:rPr>
          <w:rFonts w:ascii="Times New Roman" w:eastAsia="仿宋_GB2312" w:hAnsi="Times New Roman" w:cs="Times New Roman"/>
          <w:color w:val="auto"/>
          <w:sz w:val="32"/>
          <w:szCs w:val="32"/>
        </w:rPr>
        <w:t>100</w:t>
      </w:r>
      <w:r>
        <w:rPr>
          <w:rFonts w:ascii="Times New Roman" w:eastAsia="仿宋_GB2312" w:hAnsi="Times New Roman" w:cs="Times New Roman"/>
          <w:color w:val="auto"/>
          <w:sz w:val="32"/>
          <w:szCs w:val="32"/>
        </w:rPr>
        <w:t>万元以上设备（不含车辆）</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台（套）。</w:t>
      </w:r>
    </w:p>
    <w:p w14:paraId="7EADA159" w14:textId="77777777" w:rsidR="009757D7" w:rsidRDefault="00000000">
      <w:pPr>
        <w:pStyle w:val="Default"/>
        <w:overflowPunct w:val="0"/>
        <w:autoSpaceDE/>
        <w:autoSpaceDN/>
        <w:spacing w:line="600" w:lineRule="exact"/>
        <w:ind w:firstLineChars="200" w:firstLine="640"/>
        <w:jc w:val="both"/>
        <w:rPr>
          <w:rFonts w:ascii="Times New Roman" w:hAnsi="Times New Roman" w:cs="Times New Roman"/>
          <w:bCs/>
          <w:color w:val="auto"/>
          <w:sz w:val="32"/>
          <w:szCs w:val="32"/>
        </w:rPr>
      </w:pPr>
      <w:r>
        <w:rPr>
          <w:rFonts w:ascii="Times New Roman" w:hAnsi="Times New Roman" w:cs="Times New Roman"/>
          <w:bCs/>
          <w:color w:val="auto"/>
          <w:sz w:val="32"/>
          <w:szCs w:val="32"/>
        </w:rPr>
        <w:t>十三、关于</w:t>
      </w:r>
      <w:r>
        <w:rPr>
          <w:rFonts w:ascii="Times New Roman" w:eastAsia="仿宋_GB2312" w:hAnsi="Times New Roman" w:cs="Times New Roman"/>
          <w:color w:val="auto"/>
          <w:sz w:val="32"/>
          <w:szCs w:val="32"/>
        </w:rPr>
        <w:t>2024</w:t>
      </w:r>
      <w:r>
        <w:rPr>
          <w:rFonts w:ascii="Times New Roman" w:hAnsi="Times New Roman" w:cs="Times New Roman"/>
          <w:bCs/>
          <w:color w:val="auto"/>
          <w:sz w:val="32"/>
          <w:szCs w:val="32"/>
        </w:rPr>
        <w:t>年度预算绩效情况的说明</w:t>
      </w:r>
    </w:p>
    <w:p w14:paraId="6613C06D" w14:textId="77777777" w:rsidR="009757D7" w:rsidRDefault="00000000">
      <w:pPr>
        <w:pStyle w:val="Default"/>
        <w:spacing w:line="600"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（一）绩效评价工作开展情况。</w:t>
      </w:r>
    </w:p>
    <w:p w14:paraId="1ECA016C" w14:textId="77777777" w:rsidR="009757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202</w:t>
      </w:r>
      <w:r>
        <w:rPr>
          <w:rFonts w:ascii="Times New Roman" w:eastAsia="仿宋_GB2312" w:hAnsi="Times New Roman" w:cs="Times New Roman" w:hint="eastAsia"/>
          <w:color w:val="auto"/>
          <w:sz w:val="32"/>
          <w:szCs w:val="32"/>
        </w:rPr>
        <w:t>4</w:t>
      </w:r>
      <w:r>
        <w:rPr>
          <w:rFonts w:ascii="Times New Roman" w:eastAsia="仿宋_GB2312" w:hAnsi="Times New Roman" w:cs="Times New Roman"/>
          <w:color w:val="auto"/>
          <w:sz w:val="32"/>
          <w:szCs w:val="32"/>
        </w:rPr>
        <w:t>年度我单位实际支出</w:t>
      </w:r>
      <w:r>
        <w:rPr>
          <w:rFonts w:ascii="Times New Roman" w:eastAsia="仿宋_GB2312" w:hAnsi="Times New Roman" w:cs="Times New Roman" w:hint="eastAsia"/>
          <w:color w:val="auto"/>
          <w:sz w:val="32"/>
          <w:szCs w:val="32"/>
        </w:rPr>
        <w:t>1198.82</w:t>
      </w:r>
      <w:r>
        <w:rPr>
          <w:rFonts w:ascii="Times New Roman" w:eastAsia="仿宋_GB2312" w:hAnsi="Times New Roman" w:cs="Times New Roman"/>
          <w:color w:val="auto"/>
          <w:sz w:val="32"/>
          <w:szCs w:val="32"/>
        </w:rPr>
        <w:t>万元。其中，基本支出</w:t>
      </w:r>
      <w:r>
        <w:rPr>
          <w:rFonts w:ascii="Times New Roman" w:eastAsia="仿宋_GB2312" w:hAnsi="Times New Roman" w:cs="Times New Roman" w:hint="eastAsia"/>
          <w:color w:val="auto"/>
          <w:sz w:val="32"/>
          <w:szCs w:val="32"/>
        </w:rPr>
        <w:t>1087</w:t>
      </w:r>
      <w:r>
        <w:rPr>
          <w:rFonts w:ascii="Times New Roman" w:eastAsia="仿宋_GB2312" w:hAnsi="Times New Roman" w:cs="Times New Roman"/>
          <w:color w:val="auto"/>
          <w:sz w:val="32"/>
          <w:szCs w:val="32"/>
        </w:rPr>
        <w:t>万元，项目支出</w:t>
      </w:r>
      <w:r>
        <w:rPr>
          <w:rFonts w:ascii="Times New Roman" w:eastAsia="仿宋_GB2312" w:hAnsi="Times New Roman" w:cs="Times New Roman" w:hint="eastAsia"/>
          <w:color w:val="auto"/>
          <w:sz w:val="32"/>
          <w:szCs w:val="32"/>
        </w:rPr>
        <w:t>111.82</w:t>
      </w:r>
      <w:r>
        <w:rPr>
          <w:rFonts w:ascii="Times New Roman" w:eastAsia="仿宋_GB2312" w:hAnsi="Times New Roman" w:cs="Times New Roman"/>
          <w:color w:val="auto"/>
          <w:sz w:val="32"/>
          <w:szCs w:val="32"/>
        </w:rPr>
        <w:t>万元。其中：基本支出主要列支人员工资福利和公用工作经费。</w:t>
      </w:r>
    </w:p>
    <w:p w14:paraId="46A54E52" w14:textId="77777777" w:rsidR="009757D7" w:rsidRDefault="00000000">
      <w:pPr>
        <w:overflowPunct w:val="0"/>
        <w:spacing w:line="600"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lastRenderedPageBreak/>
        <w:t>本部门预算绩效管理开展情况、绩效目标和绩效评价报告等按照县财政局绩效管理股的要求，从预算的执行、控制与调整，决算与绩效评价等方面对专项资金进行管理，做到了专项资金预算编制有目标、预算执行有监控、预算完成有评价、评价结果有反馈、反馈结果有应用</w:t>
      </w:r>
      <w:r>
        <w:rPr>
          <w:rFonts w:ascii="Times New Roman" w:eastAsia="仿宋_GB2312" w:hAnsi="Times New Roman" w:cs="Times New Roman" w:hint="eastAsia"/>
          <w:sz w:val="32"/>
          <w:szCs w:val="32"/>
        </w:rPr>
        <w:t>。</w:t>
      </w:r>
    </w:p>
    <w:p w14:paraId="4EBA8192" w14:textId="77777777" w:rsidR="009757D7" w:rsidRDefault="009757D7">
      <w:pPr>
        <w:pStyle w:val="Default"/>
        <w:jc w:val="center"/>
        <w:rPr>
          <w:rFonts w:ascii="Times New Roman" w:hAnsi="Times New Roman" w:cs="Times New Roman"/>
          <w:sz w:val="72"/>
          <w:szCs w:val="72"/>
        </w:rPr>
      </w:pPr>
    </w:p>
    <w:p w14:paraId="64099973" w14:textId="77777777" w:rsidR="009757D7" w:rsidRDefault="009757D7">
      <w:pPr>
        <w:pStyle w:val="Default"/>
        <w:jc w:val="center"/>
        <w:rPr>
          <w:rFonts w:ascii="Times New Roman" w:hAnsi="Times New Roman" w:cs="Times New Roman"/>
          <w:sz w:val="72"/>
          <w:szCs w:val="72"/>
        </w:rPr>
      </w:pPr>
    </w:p>
    <w:p w14:paraId="5F50C1B1" w14:textId="77777777" w:rsidR="009757D7" w:rsidRDefault="009757D7">
      <w:pPr>
        <w:pStyle w:val="Default"/>
        <w:jc w:val="center"/>
        <w:rPr>
          <w:rFonts w:ascii="Times New Roman" w:hAnsi="Times New Roman" w:cs="Times New Roman"/>
          <w:sz w:val="72"/>
          <w:szCs w:val="72"/>
        </w:rPr>
      </w:pPr>
    </w:p>
    <w:p w14:paraId="3823993D" w14:textId="77777777" w:rsidR="009757D7" w:rsidRDefault="009757D7">
      <w:pPr>
        <w:pStyle w:val="Default"/>
        <w:jc w:val="both"/>
        <w:rPr>
          <w:rFonts w:ascii="Times New Roman" w:hAnsi="Times New Roman" w:cs="Times New Roman"/>
          <w:sz w:val="72"/>
          <w:szCs w:val="72"/>
        </w:rPr>
      </w:pPr>
    </w:p>
    <w:p w14:paraId="48BA8F41" w14:textId="77777777" w:rsidR="009757D7" w:rsidRDefault="009757D7">
      <w:pPr>
        <w:pStyle w:val="Default"/>
        <w:jc w:val="center"/>
        <w:rPr>
          <w:rFonts w:ascii="Times New Roman" w:hAnsi="Times New Roman" w:cs="Times New Roman"/>
          <w:sz w:val="72"/>
          <w:szCs w:val="72"/>
        </w:rPr>
      </w:pPr>
    </w:p>
    <w:p w14:paraId="38167F24" w14:textId="77777777" w:rsidR="009757D7" w:rsidRDefault="009757D7">
      <w:pPr>
        <w:pStyle w:val="Default"/>
        <w:jc w:val="both"/>
        <w:rPr>
          <w:rFonts w:ascii="Times New Roman" w:hAnsi="Times New Roman" w:cs="Times New Roman"/>
          <w:sz w:val="72"/>
          <w:szCs w:val="72"/>
        </w:rPr>
      </w:pPr>
    </w:p>
    <w:p w14:paraId="52184957" w14:textId="77777777" w:rsidR="009757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第四部分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名词解释</w:t>
      </w:r>
    </w:p>
    <w:p w14:paraId="08C27077" w14:textId="77777777" w:rsidR="009757D7" w:rsidRDefault="009757D7">
      <w:pPr>
        <w:widowControl/>
        <w:jc w:val="left"/>
        <w:rPr>
          <w:rFonts w:ascii="Times New Roman" w:hAnsi="Times New Roman" w:cs="Times New Roman"/>
          <w:color w:val="000000"/>
          <w:kern w:val="0"/>
          <w:sz w:val="32"/>
          <w:szCs w:val="32"/>
        </w:rPr>
      </w:pPr>
    </w:p>
    <w:p w14:paraId="26614140" w14:textId="77777777" w:rsidR="009757D7" w:rsidRDefault="00000000">
      <w:pPr>
        <w:spacing w:line="560" w:lineRule="atLeast"/>
        <w:ind w:firstLineChars="200" w:firstLine="643"/>
        <w:rPr>
          <w:rFonts w:ascii="仿宋_GB2312" w:eastAsia="仿宋_GB2312" w:hAnsi="仿宋_GB2312" w:cs="仿宋_GB2312" w:hint="eastAsia"/>
          <w:color w:val="000000"/>
          <w:sz w:val="32"/>
          <w:szCs w:val="32"/>
          <w:shd w:val="clear" w:color="auto" w:fill="FFFFFF"/>
        </w:rPr>
      </w:pPr>
      <w:r>
        <w:rPr>
          <w:rFonts w:ascii="楷体_GB2312" w:eastAsia="楷体_GB2312" w:hAnsi="楷体_GB2312" w:cs="楷体_GB2312" w:hint="eastAsia"/>
          <w:b/>
          <w:bCs/>
          <w:color w:val="000000"/>
          <w:sz w:val="32"/>
          <w:szCs w:val="32"/>
          <w:shd w:val="clear" w:color="auto" w:fill="FFFFFF"/>
        </w:rPr>
        <w:t>（一）机关运行经费</w:t>
      </w:r>
      <w:r>
        <w:rPr>
          <w:rFonts w:ascii="仿宋_GB2312" w:eastAsia="仿宋_GB2312" w:hAnsi="仿宋_GB2312" w:cs="仿宋_GB2312" w:hint="eastAsia"/>
          <w:color w:val="000000"/>
          <w:sz w:val="32"/>
          <w:szCs w:val="32"/>
          <w:shd w:val="clear" w:color="auto" w:fill="FFFFFF"/>
        </w:rPr>
        <w:t>。是指各部门的公用经费，包括办公及印刷费、邮电费、差旅费、会议费、福利费、日常维修费、专用资料及一般设备购置费、办公用房水电费、办公用房取暖</w:t>
      </w:r>
      <w:r>
        <w:rPr>
          <w:rFonts w:ascii="仿宋_GB2312" w:eastAsia="仿宋_GB2312" w:hAnsi="仿宋_GB2312" w:cs="仿宋_GB2312" w:hint="eastAsia"/>
          <w:color w:val="000000"/>
          <w:sz w:val="32"/>
          <w:szCs w:val="32"/>
          <w:shd w:val="clear" w:color="auto" w:fill="FFFFFF"/>
        </w:rPr>
        <w:lastRenderedPageBreak/>
        <w:t>费、办公用房物业管理费、公务用车运行维护费以及其他费用。</w:t>
      </w:r>
    </w:p>
    <w:p w14:paraId="7C10FAAE" w14:textId="77777777" w:rsidR="009757D7" w:rsidRDefault="00000000">
      <w:pPr>
        <w:spacing w:line="560" w:lineRule="atLeast"/>
        <w:ind w:firstLineChars="200" w:firstLine="643"/>
        <w:rPr>
          <w:rFonts w:ascii="仿宋_GB2312" w:eastAsia="仿宋_GB2312" w:hAnsi="仿宋_GB2312" w:cs="仿宋_GB2312" w:hint="eastAsia"/>
          <w:color w:val="000000"/>
          <w:sz w:val="32"/>
          <w:szCs w:val="32"/>
          <w:shd w:val="clear" w:color="auto" w:fill="FFFFFF"/>
        </w:rPr>
      </w:pPr>
      <w:r>
        <w:rPr>
          <w:rFonts w:ascii="楷体_GB2312" w:eastAsia="楷体_GB2312" w:hAnsi="楷体_GB2312" w:cs="楷体_GB2312" w:hint="eastAsia"/>
          <w:b/>
          <w:bCs/>
          <w:color w:val="000000"/>
          <w:sz w:val="32"/>
          <w:szCs w:val="32"/>
          <w:shd w:val="clear" w:color="auto" w:fill="FFFFFF"/>
        </w:rPr>
        <w:t>（二）“三公”经费。</w:t>
      </w:r>
      <w:r>
        <w:rPr>
          <w:rFonts w:ascii="仿宋_GB2312" w:eastAsia="仿宋_GB2312" w:hAnsi="仿宋_GB2312" w:cs="仿宋_GB2312" w:hint="eastAsia"/>
          <w:color w:val="000000"/>
          <w:sz w:val="32"/>
          <w:szCs w:val="32"/>
          <w:shd w:val="clear" w:color="auto" w:fill="FFFFFF"/>
        </w:rPr>
        <w:t>一般公共预算“三公”经费，是指用一般公共预算拨款安排的公务接待费、公务用车购置及运行维护费和因公出国（境）费。其中，公务接待</w:t>
      </w:r>
      <w:proofErr w:type="gramStart"/>
      <w:r>
        <w:rPr>
          <w:rFonts w:ascii="仿宋_GB2312" w:eastAsia="仿宋_GB2312" w:hAnsi="仿宋_GB2312" w:cs="仿宋_GB2312" w:hint="eastAsia"/>
          <w:color w:val="000000"/>
          <w:sz w:val="32"/>
          <w:szCs w:val="32"/>
          <w:shd w:val="clear" w:color="auto" w:fill="FFFFFF"/>
        </w:rPr>
        <w:t>费反映</w:t>
      </w:r>
      <w:proofErr w:type="gramEnd"/>
      <w:r>
        <w:rPr>
          <w:rFonts w:ascii="仿宋_GB2312" w:eastAsia="仿宋_GB2312" w:hAnsi="仿宋_GB2312" w:cs="仿宋_GB2312" w:hint="eastAsia"/>
          <w:color w:val="000000"/>
          <w:sz w:val="32"/>
          <w:szCs w:val="32"/>
          <w:shd w:val="clear" w:color="auto" w:fill="FFFFFF"/>
        </w:rPr>
        <w:t>单位按规定开支的各类公务接待支出；公务用车购置及运行</w:t>
      </w:r>
      <w:proofErr w:type="gramStart"/>
      <w:r>
        <w:rPr>
          <w:rFonts w:ascii="仿宋_GB2312" w:eastAsia="仿宋_GB2312" w:hAnsi="仿宋_GB2312" w:cs="仿宋_GB2312" w:hint="eastAsia"/>
          <w:color w:val="000000"/>
          <w:sz w:val="32"/>
          <w:szCs w:val="32"/>
          <w:shd w:val="clear" w:color="auto" w:fill="FFFFFF"/>
        </w:rPr>
        <w:t>费反映</w:t>
      </w:r>
      <w:proofErr w:type="gramEnd"/>
      <w:r>
        <w:rPr>
          <w:rFonts w:ascii="仿宋_GB2312" w:eastAsia="仿宋_GB2312" w:hAnsi="仿宋_GB2312" w:cs="仿宋_GB2312" w:hint="eastAsia"/>
          <w:color w:val="000000"/>
          <w:sz w:val="32"/>
          <w:szCs w:val="32"/>
          <w:shd w:val="clear" w:color="auto" w:fill="FFFFFF"/>
        </w:rPr>
        <w:t>单位公务用车车辆购置支出（</w:t>
      </w:r>
      <w:proofErr w:type="gramStart"/>
      <w:r>
        <w:rPr>
          <w:rFonts w:ascii="仿宋_GB2312" w:eastAsia="仿宋_GB2312" w:hAnsi="仿宋_GB2312" w:cs="仿宋_GB2312" w:hint="eastAsia"/>
          <w:color w:val="000000"/>
          <w:sz w:val="32"/>
          <w:szCs w:val="32"/>
          <w:shd w:val="clear" w:color="auto" w:fill="FFFFFF"/>
        </w:rPr>
        <w:t>含车辆</w:t>
      </w:r>
      <w:proofErr w:type="gramEnd"/>
      <w:r>
        <w:rPr>
          <w:rFonts w:ascii="仿宋_GB2312" w:eastAsia="仿宋_GB2312" w:hAnsi="仿宋_GB2312" w:cs="仿宋_GB2312" w:hint="eastAsia"/>
          <w:color w:val="000000"/>
          <w:sz w:val="32"/>
          <w:szCs w:val="32"/>
          <w:shd w:val="clear" w:color="auto" w:fill="FFFFFF"/>
        </w:rPr>
        <w:t>购置税），以及燃料费、维修费、保险费等支出；因公出国（境）</w:t>
      </w:r>
      <w:proofErr w:type="gramStart"/>
      <w:r>
        <w:rPr>
          <w:rFonts w:ascii="仿宋_GB2312" w:eastAsia="仿宋_GB2312" w:hAnsi="仿宋_GB2312" w:cs="仿宋_GB2312" w:hint="eastAsia"/>
          <w:color w:val="000000"/>
          <w:sz w:val="32"/>
          <w:szCs w:val="32"/>
          <w:shd w:val="clear" w:color="auto" w:fill="FFFFFF"/>
        </w:rPr>
        <w:t>费反映</w:t>
      </w:r>
      <w:proofErr w:type="gramEnd"/>
      <w:r>
        <w:rPr>
          <w:rFonts w:ascii="仿宋_GB2312" w:eastAsia="仿宋_GB2312" w:hAnsi="仿宋_GB2312" w:cs="仿宋_GB2312" w:hint="eastAsia"/>
          <w:color w:val="000000"/>
          <w:sz w:val="32"/>
          <w:szCs w:val="32"/>
          <w:shd w:val="clear" w:color="auto" w:fill="FFFFFF"/>
        </w:rPr>
        <w:t>单位公务出国（境）的国际旅费、国外城市间交通费、食宿费等支出。</w:t>
      </w:r>
    </w:p>
    <w:p w14:paraId="326DDB86" w14:textId="77777777" w:rsidR="009757D7" w:rsidRDefault="00000000">
      <w:pPr>
        <w:spacing w:line="560" w:lineRule="atLeast"/>
        <w:ind w:firstLineChars="200" w:firstLine="643"/>
        <w:rPr>
          <w:rFonts w:ascii="仿宋_GB2312" w:eastAsia="仿宋_GB2312" w:hAnsi="仿宋_GB2312" w:cs="仿宋_GB2312" w:hint="eastAsia"/>
          <w:color w:val="000000"/>
          <w:sz w:val="32"/>
          <w:szCs w:val="32"/>
          <w:shd w:val="clear" w:color="auto" w:fill="FFFFFF"/>
        </w:rPr>
      </w:pPr>
      <w:r>
        <w:rPr>
          <w:rFonts w:ascii="楷体_GB2312" w:eastAsia="楷体_GB2312" w:hAnsi="楷体_GB2312" w:cs="楷体_GB2312" w:hint="eastAsia"/>
          <w:b/>
          <w:bCs/>
          <w:color w:val="000000"/>
          <w:sz w:val="32"/>
          <w:szCs w:val="32"/>
          <w:shd w:val="clear" w:color="auto" w:fill="FFFFFF"/>
        </w:rPr>
        <w:t>（三）基本支出。</w:t>
      </w:r>
      <w:r>
        <w:rPr>
          <w:rFonts w:ascii="仿宋_GB2312" w:eastAsia="仿宋_GB2312" w:hAnsi="仿宋_GB2312" w:cs="仿宋_GB2312" w:hint="eastAsia"/>
          <w:color w:val="000000"/>
          <w:sz w:val="32"/>
          <w:szCs w:val="32"/>
          <w:shd w:val="clear" w:color="auto" w:fill="FFFFFF"/>
        </w:rPr>
        <w:t>指为保障机构正常运转、完成日常工作任务而发生的人员支出和公用支出。</w:t>
      </w:r>
    </w:p>
    <w:p w14:paraId="3B8B7654" w14:textId="77777777" w:rsidR="009757D7" w:rsidRDefault="00000000">
      <w:pPr>
        <w:spacing w:line="560" w:lineRule="atLeast"/>
        <w:ind w:firstLineChars="200" w:firstLine="643"/>
        <w:rPr>
          <w:rFonts w:ascii="仿宋_GB2312" w:eastAsia="仿宋_GB2312" w:hAnsi="仿宋_GB2312" w:cs="仿宋_GB2312" w:hint="eastAsia"/>
          <w:color w:val="000000"/>
          <w:sz w:val="32"/>
          <w:szCs w:val="32"/>
          <w:shd w:val="clear" w:color="auto" w:fill="FFFFFF"/>
        </w:rPr>
      </w:pPr>
      <w:r>
        <w:rPr>
          <w:rFonts w:ascii="楷体_GB2312" w:eastAsia="楷体_GB2312" w:hAnsi="楷体_GB2312" w:cs="楷体_GB2312" w:hint="eastAsia"/>
          <w:b/>
          <w:bCs/>
          <w:color w:val="000000"/>
          <w:sz w:val="32"/>
          <w:szCs w:val="32"/>
          <w:shd w:val="clear" w:color="auto" w:fill="FFFFFF"/>
        </w:rPr>
        <w:t>（四）项目支出。</w:t>
      </w:r>
      <w:r>
        <w:rPr>
          <w:rFonts w:ascii="仿宋_GB2312" w:eastAsia="仿宋_GB2312" w:hAnsi="仿宋_GB2312" w:cs="仿宋_GB2312" w:hint="eastAsia"/>
          <w:color w:val="000000"/>
          <w:sz w:val="32"/>
          <w:szCs w:val="32"/>
          <w:shd w:val="clear" w:color="auto" w:fill="FFFFFF"/>
        </w:rPr>
        <w:t>指在基本支出之外为完成特定行政任务和事业发展目标所发生的支出。</w:t>
      </w:r>
    </w:p>
    <w:p w14:paraId="70473567" w14:textId="77777777" w:rsidR="009757D7" w:rsidRDefault="00000000">
      <w:pPr>
        <w:pStyle w:val="a0"/>
        <w:spacing w:line="560" w:lineRule="exact"/>
        <w:ind w:firstLineChars="200" w:firstLine="643"/>
        <w:rPr>
          <w:rFonts w:ascii="仿宋_GB2312" w:eastAsia="仿宋_GB2312" w:hAnsi="仿宋_GB2312" w:cs="仿宋_GB2312" w:hint="eastAsia"/>
          <w:color w:val="000000"/>
          <w:sz w:val="32"/>
          <w:szCs w:val="32"/>
          <w:shd w:val="clear" w:color="auto" w:fill="FFFFFF"/>
        </w:rPr>
      </w:pPr>
      <w:r>
        <w:rPr>
          <w:rFonts w:ascii="楷体_GB2312" w:eastAsia="楷体_GB2312" w:hAnsi="楷体_GB2312" w:cs="楷体_GB2312" w:hint="eastAsia"/>
          <w:b/>
          <w:bCs/>
          <w:color w:val="000000"/>
          <w:sz w:val="32"/>
          <w:szCs w:val="32"/>
          <w:shd w:val="clear" w:color="auto" w:fill="FFFFFF"/>
        </w:rPr>
        <w:t>（五）三公经费。</w:t>
      </w:r>
      <w:r>
        <w:rPr>
          <w:rFonts w:ascii="仿宋_GB2312" w:eastAsia="仿宋_GB2312" w:hAnsi="仿宋_GB2312" w:cs="仿宋_GB2312"/>
          <w:color w:val="000000"/>
          <w:sz w:val="32"/>
          <w:szCs w:val="32"/>
          <w:shd w:val="clear" w:color="auto" w:fill="FFFFFF"/>
        </w:rPr>
        <w:t>纳入财政预算管理的</w:t>
      </w:r>
      <w:proofErr w:type="gramStart"/>
      <w:r>
        <w:rPr>
          <w:rFonts w:ascii="仿宋_GB2312" w:eastAsia="仿宋_GB2312" w:hAnsi="仿宋_GB2312" w:cs="仿宋_GB2312"/>
          <w:color w:val="000000"/>
          <w:sz w:val="32"/>
          <w:szCs w:val="32"/>
          <w:shd w:val="clear" w:color="auto" w:fill="FFFFFF"/>
        </w:rPr>
        <w:t>“</w:t>
      </w:r>
      <w:proofErr w:type="gramEnd"/>
      <w:r>
        <w:rPr>
          <w:rFonts w:ascii="仿宋_GB2312" w:eastAsia="仿宋_GB2312" w:hAnsi="仿宋_GB2312" w:cs="仿宋_GB2312"/>
          <w:color w:val="000000"/>
          <w:sz w:val="32"/>
          <w:szCs w:val="32"/>
          <w:shd w:val="clear" w:color="auto" w:fill="FFFFFF"/>
        </w:rPr>
        <w:t>三公“经费，是指用</w:t>
      </w:r>
      <w:r>
        <w:rPr>
          <w:rFonts w:ascii="仿宋_GB2312" w:eastAsia="仿宋_GB2312" w:hAnsi="仿宋_GB2312" w:cs="仿宋_GB2312" w:hint="eastAsia"/>
          <w:color w:val="000000"/>
          <w:sz w:val="32"/>
          <w:szCs w:val="32"/>
          <w:shd w:val="clear" w:color="auto" w:fill="FFFFFF"/>
        </w:rPr>
        <w:t>财政拨款</w:t>
      </w:r>
      <w:r>
        <w:rPr>
          <w:rFonts w:ascii="仿宋_GB2312" w:eastAsia="仿宋_GB2312" w:hAnsi="仿宋_GB2312" w:cs="仿宋_GB2312"/>
          <w:color w:val="000000"/>
          <w:sz w:val="32"/>
          <w:szCs w:val="32"/>
          <w:shd w:val="clear" w:color="auto" w:fill="FFFFFF"/>
        </w:rPr>
        <w:t>安排的因公出国</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境</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费公务用车购置及运行维护费和公务接待费。其中，因公出国</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境</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费反映单位公务出国</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境</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的国际旅费、国外城市间交通费、住宿费、伙食费、培训费、公杂费等支出</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公务用车购置及运行维护费反映单位公务用车车辆购置支出</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含车辆购置税</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及燃料费、维修费、过桥过路费、保险费、安全奖励费用等支出</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公务接待费反映单位按规定开支的各类公务接待</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含外宾接待</w:t>
      </w:r>
      <w:r>
        <w:rPr>
          <w:rFonts w:ascii="仿宋_GB2312" w:eastAsia="仿宋_GB2312" w:hAnsi="仿宋_GB2312" w:cs="仿宋_GB2312" w:hint="eastAsia"/>
          <w:color w:val="000000"/>
          <w:sz w:val="32"/>
          <w:szCs w:val="32"/>
          <w:shd w:val="clear" w:color="auto" w:fill="FFFFFF"/>
        </w:rPr>
        <w:t>）</w:t>
      </w:r>
      <w:r>
        <w:rPr>
          <w:rFonts w:ascii="仿宋_GB2312" w:eastAsia="仿宋_GB2312" w:hAnsi="仿宋_GB2312" w:cs="仿宋_GB2312"/>
          <w:color w:val="000000"/>
          <w:sz w:val="32"/>
          <w:szCs w:val="32"/>
          <w:shd w:val="clear" w:color="auto" w:fill="FFFFFF"/>
        </w:rPr>
        <w:t>支出</w:t>
      </w:r>
      <w:r>
        <w:rPr>
          <w:rFonts w:ascii="仿宋_GB2312" w:eastAsia="仿宋_GB2312" w:hAnsi="仿宋_GB2312" w:cs="仿宋_GB2312" w:hint="eastAsia"/>
          <w:color w:val="000000"/>
          <w:sz w:val="32"/>
          <w:szCs w:val="32"/>
          <w:shd w:val="clear" w:color="auto" w:fill="FFFFFF"/>
        </w:rPr>
        <w:t>。</w:t>
      </w:r>
    </w:p>
    <w:p w14:paraId="76D895CB" w14:textId="77777777" w:rsidR="009757D7" w:rsidRDefault="009757D7">
      <w:pPr>
        <w:pStyle w:val="Default"/>
        <w:jc w:val="center"/>
        <w:rPr>
          <w:rFonts w:ascii="Times New Roman" w:hAnsi="Times New Roman" w:cs="Times New Roman"/>
          <w:sz w:val="72"/>
          <w:szCs w:val="72"/>
        </w:rPr>
      </w:pPr>
    </w:p>
    <w:p w14:paraId="6DF783CE" w14:textId="77777777" w:rsidR="009757D7" w:rsidRDefault="009757D7">
      <w:pPr>
        <w:pStyle w:val="Default"/>
        <w:jc w:val="center"/>
        <w:rPr>
          <w:rFonts w:ascii="Times New Roman" w:hAnsi="Times New Roman" w:cs="Times New Roman"/>
          <w:sz w:val="72"/>
          <w:szCs w:val="72"/>
        </w:rPr>
      </w:pPr>
    </w:p>
    <w:p w14:paraId="4B8867CD" w14:textId="77777777" w:rsidR="009757D7" w:rsidRDefault="009757D7">
      <w:pPr>
        <w:pStyle w:val="Default"/>
        <w:jc w:val="center"/>
        <w:rPr>
          <w:rFonts w:ascii="Times New Roman" w:hAnsi="Times New Roman" w:cs="Times New Roman"/>
          <w:sz w:val="72"/>
          <w:szCs w:val="72"/>
        </w:rPr>
      </w:pPr>
    </w:p>
    <w:p w14:paraId="4B0307F3" w14:textId="77777777" w:rsidR="009757D7" w:rsidRDefault="009757D7">
      <w:pPr>
        <w:pStyle w:val="Default"/>
        <w:jc w:val="center"/>
        <w:rPr>
          <w:rFonts w:ascii="Times New Roman" w:hAnsi="Times New Roman" w:cs="Times New Roman"/>
          <w:sz w:val="72"/>
          <w:szCs w:val="72"/>
        </w:rPr>
      </w:pPr>
    </w:p>
    <w:p w14:paraId="4E54E55F" w14:textId="77777777" w:rsidR="009757D7" w:rsidRDefault="009757D7">
      <w:pPr>
        <w:pStyle w:val="Default"/>
        <w:jc w:val="center"/>
        <w:rPr>
          <w:rFonts w:ascii="Times New Roman" w:hAnsi="Times New Roman" w:cs="Times New Roman"/>
          <w:sz w:val="72"/>
          <w:szCs w:val="72"/>
        </w:rPr>
      </w:pPr>
    </w:p>
    <w:p w14:paraId="29F03D2A" w14:textId="77777777" w:rsidR="009757D7" w:rsidRDefault="009757D7">
      <w:pPr>
        <w:pStyle w:val="Default"/>
        <w:jc w:val="center"/>
        <w:rPr>
          <w:rFonts w:ascii="Times New Roman" w:hAnsi="Times New Roman" w:cs="Times New Roman"/>
          <w:sz w:val="72"/>
          <w:szCs w:val="72"/>
        </w:rPr>
      </w:pPr>
    </w:p>
    <w:p w14:paraId="00672AF6" w14:textId="77777777" w:rsidR="009757D7" w:rsidRDefault="009757D7">
      <w:pPr>
        <w:pStyle w:val="Default"/>
        <w:jc w:val="center"/>
        <w:rPr>
          <w:rFonts w:ascii="Times New Roman" w:hAnsi="Times New Roman" w:cs="Times New Roman"/>
          <w:sz w:val="72"/>
          <w:szCs w:val="72"/>
        </w:rPr>
      </w:pPr>
    </w:p>
    <w:p w14:paraId="10E7C369" w14:textId="77777777" w:rsidR="009757D7" w:rsidRDefault="009757D7">
      <w:pPr>
        <w:pStyle w:val="Default"/>
        <w:jc w:val="center"/>
        <w:rPr>
          <w:rFonts w:ascii="Times New Roman" w:hAnsi="Times New Roman" w:cs="Times New Roman"/>
          <w:sz w:val="72"/>
          <w:szCs w:val="72"/>
        </w:rPr>
      </w:pPr>
    </w:p>
    <w:p w14:paraId="264054C9" w14:textId="77777777" w:rsidR="009757D7" w:rsidRDefault="009757D7">
      <w:pPr>
        <w:pStyle w:val="Default"/>
        <w:jc w:val="both"/>
        <w:rPr>
          <w:rFonts w:ascii="Times New Roman" w:hAnsi="Times New Roman" w:cs="Times New Roman"/>
          <w:sz w:val="72"/>
          <w:szCs w:val="72"/>
        </w:rPr>
      </w:pPr>
    </w:p>
    <w:p w14:paraId="0D01695D" w14:textId="77777777" w:rsidR="009757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第五部分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附</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件</w:t>
      </w:r>
    </w:p>
    <w:p w14:paraId="0A33BF46" w14:textId="77777777" w:rsidR="009757D7" w:rsidRDefault="009757D7">
      <w:pPr>
        <w:rPr>
          <w:rFonts w:ascii="Times New Roman" w:hAnsi="Times New Roman" w:cs="Times New Roman"/>
          <w:sz w:val="72"/>
          <w:szCs w:val="72"/>
        </w:rPr>
      </w:pPr>
    </w:p>
    <w:p w14:paraId="7E3D9387" w14:textId="77777777" w:rsidR="009757D7" w:rsidRDefault="00000000">
      <w:pPr>
        <w:ind w:firstLineChars="200" w:firstLine="640"/>
        <w:jc w:val="center"/>
        <w:rPr>
          <w:rFonts w:ascii="黑体" w:eastAsia="黑体" w:hAnsi="黑体" w:cs="黑体" w:hint="eastAsia"/>
          <w:color w:val="000000"/>
          <w:kern w:val="0"/>
          <w:sz w:val="32"/>
          <w:szCs w:val="32"/>
        </w:rPr>
      </w:pPr>
      <w:r>
        <w:rPr>
          <w:rFonts w:ascii="黑体" w:eastAsia="黑体" w:hAnsi="黑体" w:hint="eastAsia"/>
          <w:kern w:val="0"/>
          <w:sz w:val="32"/>
          <w:szCs w:val="32"/>
        </w:rPr>
        <w:t>2024</w:t>
      </w:r>
      <w:r>
        <w:rPr>
          <w:rFonts w:ascii="黑体" w:eastAsia="黑体" w:hAnsi="黑体" w:cs="黑体" w:hint="eastAsia"/>
          <w:color w:val="000000"/>
          <w:kern w:val="0"/>
          <w:sz w:val="32"/>
          <w:szCs w:val="32"/>
        </w:rPr>
        <w:t>年度部门整体支出绩效评价报告</w:t>
      </w:r>
    </w:p>
    <w:p w14:paraId="1B519D9A" w14:textId="77777777" w:rsidR="009757D7" w:rsidRDefault="00000000">
      <w:pPr>
        <w:shd w:val="clear" w:color="auto" w:fill="FFFFFF"/>
        <w:spacing w:line="560" w:lineRule="exact"/>
        <w:jc w:val="center"/>
        <w:rPr>
          <w:rFonts w:ascii="仿宋_GB2312" w:eastAsia="仿宋_GB2312"/>
          <w:b/>
          <w:bCs/>
          <w:color w:val="3F3F3F"/>
          <w:sz w:val="32"/>
          <w:szCs w:val="32"/>
        </w:rPr>
      </w:pPr>
      <w:r>
        <w:rPr>
          <w:rFonts w:ascii="仿宋_GB2312" w:eastAsia="仿宋_GB2312" w:hint="eastAsia"/>
          <w:b/>
          <w:bCs/>
          <w:color w:val="3F3F3F"/>
          <w:sz w:val="32"/>
          <w:szCs w:val="32"/>
        </w:rPr>
        <w:t>蓝山县塔峰</w:t>
      </w:r>
      <w:proofErr w:type="gramStart"/>
      <w:r>
        <w:rPr>
          <w:rFonts w:ascii="仿宋_GB2312" w:eastAsia="仿宋_GB2312" w:hint="eastAsia"/>
          <w:b/>
          <w:bCs/>
          <w:color w:val="3F3F3F"/>
          <w:sz w:val="32"/>
          <w:szCs w:val="32"/>
        </w:rPr>
        <w:t>镇总市</w:t>
      </w:r>
      <w:proofErr w:type="gramEnd"/>
      <w:r>
        <w:rPr>
          <w:rFonts w:ascii="仿宋_GB2312" w:eastAsia="仿宋_GB2312" w:hint="eastAsia"/>
          <w:b/>
          <w:bCs/>
          <w:color w:val="3F3F3F"/>
          <w:sz w:val="32"/>
          <w:szCs w:val="32"/>
        </w:rPr>
        <w:t>学校2024年度部门整体支出</w:t>
      </w:r>
    </w:p>
    <w:p w14:paraId="2517E4A7" w14:textId="77777777" w:rsidR="009757D7" w:rsidRDefault="00000000">
      <w:pPr>
        <w:shd w:val="clear" w:color="auto" w:fill="FFFFFF"/>
        <w:spacing w:line="560" w:lineRule="exact"/>
        <w:jc w:val="center"/>
        <w:rPr>
          <w:rFonts w:ascii="仿宋_GB2312" w:eastAsia="仿宋_GB2312"/>
          <w:b/>
          <w:bCs/>
          <w:color w:val="3F3F3F"/>
          <w:sz w:val="32"/>
          <w:szCs w:val="32"/>
        </w:rPr>
      </w:pPr>
      <w:r>
        <w:rPr>
          <w:rFonts w:ascii="仿宋_GB2312" w:eastAsia="仿宋_GB2312" w:hint="eastAsia"/>
          <w:b/>
          <w:bCs/>
          <w:color w:val="3F3F3F"/>
          <w:sz w:val="32"/>
          <w:szCs w:val="32"/>
        </w:rPr>
        <w:t>绩效评价情况报告</w:t>
      </w:r>
    </w:p>
    <w:p w14:paraId="20ABADFE" w14:textId="77777777" w:rsidR="009757D7" w:rsidRDefault="00000000">
      <w:pPr>
        <w:shd w:val="clear" w:color="auto" w:fill="FFFFFF"/>
        <w:spacing w:line="560" w:lineRule="exact"/>
        <w:rPr>
          <w:rFonts w:ascii="仿宋_GB2312" w:eastAsia="仿宋_GB2312"/>
          <w:b/>
          <w:bCs/>
          <w:color w:val="3F3F3F"/>
          <w:sz w:val="32"/>
          <w:szCs w:val="32"/>
        </w:rPr>
      </w:pPr>
      <w:r>
        <w:rPr>
          <w:rFonts w:ascii="仿宋_GB2312" w:eastAsia="仿宋_GB2312" w:hint="eastAsia"/>
          <w:b/>
          <w:bCs/>
          <w:color w:val="3F3F3F"/>
          <w:sz w:val="32"/>
          <w:szCs w:val="32"/>
        </w:rPr>
        <w:t xml:space="preserve"> </w:t>
      </w:r>
    </w:p>
    <w:p w14:paraId="753E9C26" w14:textId="77777777" w:rsidR="009757D7"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为进一步规范财政资金管理，牢固树立预算绩效理念，强化支出责任，提高财政资金使用效益，我们根据《蓝山县关于全面推进预算绩效管理的实施意见》，结合我校的具体情况，认真组织开展了2024年度部门绩效自评工作，现将</w:t>
      </w:r>
      <w:proofErr w:type="gramStart"/>
      <w:r>
        <w:rPr>
          <w:rFonts w:ascii="仿宋" w:eastAsia="仿宋" w:hAnsi="仿宋" w:cs="仿宋" w:hint="eastAsia"/>
          <w:sz w:val="32"/>
          <w:szCs w:val="32"/>
        </w:rPr>
        <w:t>我部门</w:t>
      </w:r>
      <w:proofErr w:type="gramEnd"/>
      <w:r>
        <w:rPr>
          <w:rFonts w:ascii="仿宋" w:eastAsia="仿宋" w:hAnsi="仿宋" w:cs="仿宋" w:hint="eastAsia"/>
          <w:sz w:val="32"/>
          <w:szCs w:val="32"/>
        </w:rPr>
        <w:t>2024年度部门整体支出绩效评价情况报告如下：</w:t>
      </w:r>
    </w:p>
    <w:p w14:paraId="7DF94474" w14:textId="77777777" w:rsidR="009757D7" w:rsidRDefault="00000000">
      <w:pPr>
        <w:pStyle w:val="1"/>
        <w:numPr>
          <w:ilvl w:val="0"/>
          <w:numId w:val="1"/>
        </w:numPr>
        <w:shd w:val="clear" w:color="auto" w:fill="FFFFFF"/>
        <w:spacing w:line="560" w:lineRule="exact"/>
        <w:ind w:firstLineChars="0"/>
        <w:rPr>
          <w:rFonts w:ascii="仿宋" w:eastAsia="仿宋" w:hAnsi="仿宋" w:cs="仿宋" w:hint="eastAsia"/>
          <w:sz w:val="32"/>
          <w:szCs w:val="32"/>
        </w:rPr>
      </w:pPr>
      <w:r>
        <w:rPr>
          <w:rFonts w:ascii="仿宋" w:eastAsia="仿宋" w:hAnsi="仿宋" w:cs="仿宋" w:hint="eastAsia"/>
          <w:sz w:val="32"/>
          <w:szCs w:val="32"/>
        </w:rPr>
        <w:t>部门概况</w:t>
      </w:r>
    </w:p>
    <w:p w14:paraId="5EC410A6" w14:textId="77777777" w:rsidR="009757D7" w:rsidRDefault="00000000">
      <w:pPr>
        <w:pStyle w:val="1"/>
        <w:numPr>
          <w:ilvl w:val="0"/>
          <w:numId w:val="2"/>
        </w:numPr>
        <w:shd w:val="clear" w:color="auto" w:fill="FFFFFF"/>
        <w:spacing w:line="560" w:lineRule="exact"/>
        <w:ind w:firstLineChars="0"/>
        <w:rPr>
          <w:rFonts w:ascii="仿宋" w:eastAsia="仿宋" w:hAnsi="仿宋" w:cs="仿宋" w:hint="eastAsia"/>
          <w:sz w:val="32"/>
          <w:szCs w:val="32"/>
        </w:rPr>
      </w:pPr>
      <w:r>
        <w:rPr>
          <w:rFonts w:ascii="仿宋" w:eastAsia="仿宋" w:hAnsi="仿宋" w:cs="仿宋" w:hint="eastAsia"/>
          <w:sz w:val="32"/>
          <w:szCs w:val="32"/>
        </w:rPr>
        <w:t>基本情况</w:t>
      </w:r>
    </w:p>
    <w:p w14:paraId="22BF898C" w14:textId="77777777" w:rsidR="009757D7" w:rsidRDefault="00000000">
      <w:pPr>
        <w:widowControl/>
        <w:numPr>
          <w:ilvl w:val="0"/>
          <w:numId w:val="3"/>
        </w:numPr>
        <w:spacing w:line="560" w:lineRule="exact"/>
        <w:ind w:firstLineChars="200" w:firstLine="640"/>
        <w:rPr>
          <w:rFonts w:eastAsia="仿宋_GB2312"/>
          <w:bCs/>
          <w:kern w:val="0"/>
          <w:sz w:val="32"/>
          <w:szCs w:val="32"/>
        </w:rPr>
      </w:pPr>
      <w:r>
        <w:rPr>
          <w:rFonts w:ascii="仿宋" w:eastAsia="仿宋" w:hAnsi="仿宋" w:cs="仿宋" w:hint="eastAsia"/>
          <w:sz w:val="32"/>
          <w:szCs w:val="32"/>
        </w:rPr>
        <w:t>主要职能：</w:t>
      </w:r>
      <w:r>
        <w:rPr>
          <w:rFonts w:eastAsia="仿宋_GB2312" w:hint="eastAsia"/>
          <w:bCs/>
          <w:kern w:val="0"/>
          <w:sz w:val="32"/>
          <w:szCs w:val="32"/>
        </w:rPr>
        <w:t>实施九年义务教育及学前教育工作，促进基础义务教育的发展，搞好教育教学工作。</w:t>
      </w:r>
    </w:p>
    <w:p w14:paraId="290C8026" w14:textId="77777777" w:rsidR="009757D7" w:rsidRDefault="00000000">
      <w:pPr>
        <w:widowControl/>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2、机构情况：本学校是一个财政全额拨款的事业单位。单位现有校长一名，副校长三名，设有机构六个:校长室、工会委员会，教务处，政教处、团支部、财务室。</w:t>
      </w:r>
    </w:p>
    <w:p w14:paraId="5F9D05CC" w14:textId="77777777" w:rsidR="009757D7" w:rsidRDefault="00000000">
      <w:pPr>
        <w:widowControl/>
        <w:spacing w:line="600" w:lineRule="exact"/>
        <w:ind w:firstLineChars="200" w:firstLine="640"/>
        <w:rPr>
          <w:rFonts w:eastAsia="仿宋_GB2312"/>
          <w:bCs/>
          <w:kern w:val="0"/>
          <w:sz w:val="32"/>
          <w:szCs w:val="32"/>
        </w:rPr>
      </w:pPr>
      <w:r>
        <w:rPr>
          <w:rFonts w:eastAsia="仿宋_GB2312" w:hint="eastAsia"/>
          <w:bCs/>
          <w:kern w:val="0"/>
          <w:sz w:val="32"/>
          <w:szCs w:val="32"/>
        </w:rPr>
        <w:t>3</w:t>
      </w:r>
      <w:r>
        <w:rPr>
          <w:rFonts w:eastAsia="仿宋_GB2312" w:hint="eastAsia"/>
          <w:bCs/>
          <w:kern w:val="0"/>
          <w:sz w:val="32"/>
          <w:szCs w:val="32"/>
        </w:rPr>
        <w:t>、学生情况</w:t>
      </w:r>
      <w:r>
        <w:rPr>
          <w:rFonts w:eastAsia="仿宋_GB2312" w:hint="eastAsia"/>
          <w:bCs/>
          <w:kern w:val="0"/>
          <w:sz w:val="32"/>
          <w:szCs w:val="32"/>
        </w:rPr>
        <w:t>:2024</w:t>
      </w:r>
      <w:r>
        <w:rPr>
          <w:rFonts w:eastAsia="仿宋_GB2312" w:hint="eastAsia"/>
          <w:bCs/>
          <w:kern w:val="0"/>
          <w:sz w:val="32"/>
          <w:szCs w:val="32"/>
        </w:rPr>
        <w:t>年下期有教学班</w:t>
      </w:r>
      <w:r>
        <w:rPr>
          <w:rFonts w:eastAsia="仿宋_GB2312"/>
          <w:bCs/>
          <w:kern w:val="0"/>
          <w:sz w:val="32"/>
          <w:szCs w:val="32"/>
        </w:rPr>
        <w:t>2</w:t>
      </w:r>
      <w:r>
        <w:rPr>
          <w:rFonts w:eastAsia="仿宋_GB2312" w:hint="eastAsia"/>
          <w:bCs/>
          <w:kern w:val="0"/>
          <w:sz w:val="32"/>
          <w:szCs w:val="32"/>
        </w:rPr>
        <w:t>1</w:t>
      </w:r>
      <w:r>
        <w:rPr>
          <w:rFonts w:eastAsia="仿宋_GB2312" w:hint="eastAsia"/>
          <w:bCs/>
          <w:kern w:val="0"/>
          <w:sz w:val="32"/>
          <w:szCs w:val="32"/>
        </w:rPr>
        <w:t>个，学生</w:t>
      </w:r>
      <w:r>
        <w:rPr>
          <w:rFonts w:eastAsia="仿宋_GB2312" w:hint="eastAsia"/>
          <w:bCs/>
          <w:kern w:val="0"/>
          <w:sz w:val="32"/>
          <w:szCs w:val="32"/>
        </w:rPr>
        <w:t>713</w:t>
      </w:r>
      <w:r>
        <w:rPr>
          <w:rFonts w:eastAsia="仿宋_GB2312" w:hint="eastAsia"/>
          <w:bCs/>
          <w:kern w:val="0"/>
          <w:sz w:val="32"/>
          <w:szCs w:val="32"/>
        </w:rPr>
        <w:t>人，其中初中部</w:t>
      </w:r>
      <w:r>
        <w:rPr>
          <w:rFonts w:eastAsia="仿宋_GB2312" w:hint="eastAsia"/>
          <w:bCs/>
          <w:kern w:val="0"/>
          <w:sz w:val="32"/>
          <w:szCs w:val="32"/>
        </w:rPr>
        <w:t>6</w:t>
      </w:r>
      <w:r>
        <w:rPr>
          <w:rFonts w:eastAsia="仿宋_GB2312" w:hint="eastAsia"/>
          <w:bCs/>
          <w:kern w:val="0"/>
          <w:sz w:val="32"/>
          <w:szCs w:val="32"/>
        </w:rPr>
        <w:t>个班</w:t>
      </w:r>
      <w:r>
        <w:rPr>
          <w:rFonts w:eastAsia="仿宋_GB2312" w:hint="eastAsia"/>
          <w:bCs/>
          <w:kern w:val="0"/>
          <w:sz w:val="32"/>
          <w:szCs w:val="32"/>
        </w:rPr>
        <w:t>241</w:t>
      </w:r>
      <w:r>
        <w:rPr>
          <w:rFonts w:eastAsia="仿宋_GB2312" w:hint="eastAsia"/>
          <w:bCs/>
          <w:kern w:val="0"/>
          <w:sz w:val="32"/>
          <w:szCs w:val="32"/>
        </w:rPr>
        <w:t>人，小学部</w:t>
      </w:r>
      <w:r>
        <w:rPr>
          <w:rFonts w:eastAsia="仿宋_GB2312" w:hint="eastAsia"/>
          <w:bCs/>
          <w:kern w:val="0"/>
          <w:sz w:val="32"/>
          <w:szCs w:val="32"/>
        </w:rPr>
        <w:t>13</w:t>
      </w:r>
      <w:r>
        <w:rPr>
          <w:rFonts w:eastAsia="仿宋_GB2312" w:hint="eastAsia"/>
          <w:bCs/>
          <w:kern w:val="0"/>
          <w:sz w:val="32"/>
          <w:szCs w:val="32"/>
        </w:rPr>
        <w:t>个班</w:t>
      </w:r>
      <w:r>
        <w:rPr>
          <w:rFonts w:eastAsia="仿宋_GB2312" w:hint="eastAsia"/>
          <w:bCs/>
          <w:kern w:val="0"/>
          <w:sz w:val="32"/>
          <w:szCs w:val="32"/>
        </w:rPr>
        <w:t>429</w:t>
      </w:r>
      <w:r>
        <w:rPr>
          <w:rFonts w:eastAsia="仿宋_GB2312" w:hint="eastAsia"/>
          <w:bCs/>
          <w:kern w:val="0"/>
          <w:sz w:val="32"/>
          <w:szCs w:val="32"/>
        </w:rPr>
        <w:t>人，幼儿园</w:t>
      </w:r>
      <w:r>
        <w:rPr>
          <w:rFonts w:eastAsia="仿宋_GB2312" w:hint="eastAsia"/>
          <w:bCs/>
          <w:kern w:val="0"/>
          <w:sz w:val="32"/>
          <w:szCs w:val="32"/>
        </w:rPr>
        <w:t>2</w:t>
      </w:r>
      <w:r>
        <w:rPr>
          <w:rFonts w:eastAsia="仿宋_GB2312" w:hint="eastAsia"/>
          <w:bCs/>
          <w:kern w:val="0"/>
          <w:sz w:val="32"/>
          <w:szCs w:val="32"/>
        </w:rPr>
        <w:t>个班</w:t>
      </w:r>
      <w:r>
        <w:rPr>
          <w:rFonts w:eastAsia="仿宋_GB2312"/>
          <w:bCs/>
          <w:kern w:val="0"/>
          <w:sz w:val="32"/>
          <w:szCs w:val="32"/>
        </w:rPr>
        <w:t>4</w:t>
      </w:r>
      <w:r>
        <w:rPr>
          <w:rFonts w:eastAsia="仿宋_GB2312" w:hint="eastAsia"/>
          <w:bCs/>
          <w:kern w:val="0"/>
          <w:sz w:val="32"/>
          <w:szCs w:val="32"/>
        </w:rPr>
        <w:t>3</w:t>
      </w:r>
      <w:r>
        <w:rPr>
          <w:rFonts w:eastAsia="仿宋_GB2312" w:hint="eastAsia"/>
          <w:bCs/>
          <w:kern w:val="0"/>
          <w:sz w:val="32"/>
          <w:szCs w:val="32"/>
        </w:rPr>
        <w:t>人。</w:t>
      </w:r>
    </w:p>
    <w:p w14:paraId="25F454B4" w14:textId="77777777" w:rsidR="009757D7" w:rsidRDefault="00000000">
      <w:pPr>
        <w:widowControl/>
        <w:spacing w:line="600" w:lineRule="exact"/>
        <w:ind w:firstLineChars="200" w:firstLine="640"/>
        <w:rPr>
          <w:rFonts w:eastAsia="仿宋_GB2312"/>
          <w:bCs/>
          <w:kern w:val="0"/>
          <w:sz w:val="32"/>
          <w:szCs w:val="32"/>
        </w:rPr>
      </w:pPr>
      <w:r>
        <w:rPr>
          <w:rFonts w:eastAsia="仿宋_GB2312" w:hint="eastAsia"/>
          <w:bCs/>
          <w:kern w:val="0"/>
          <w:sz w:val="32"/>
          <w:szCs w:val="32"/>
        </w:rPr>
        <w:t>4</w:t>
      </w:r>
      <w:r>
        <w:rPr>
          <w:rFonts w:eastAsia="仿宋_GB2312" w:hint="eastAsia"/>
          <w:bCs/>
          <w:kern w:val="0"/>
          <w:sz w:val="32"/>
          <w:szCs w:val="32"/>
        </w:rPr>
        <w:t>、学校人员情况</w:t>
      </w:r>
      <w:r>
        <w:rPr>
          <w:rFonts w:eastAsia="仿宋_GB2312" w:hint="eastAsia"/>
          <w:bCs/>
          <w:kern w:val="0"/>
          <w:sz w:val="32"/>
          <w:szCs w:val="32"/>
        </w:rPr>
        <w:t>:</w:t>
      </w:r>
      <w:r>
        <w:rPr>
          <w:rFonts w:eastAsia="仿宋_GB2312" w:hint="eastAsia"/>
          <w:bCs/>
          <w:kern w:val="0"/>
          <w:sz w:val="32"/>
          <w:szCs w:val="32"/>
        </w:rPr>
        <w:t>本学校现有教师人数</w:t>
      </w:r>
      <w:r>
        <w:rPr>
          <w:rFonts w:eastAsia="仿宋_GB2312" w:hint="eastAsia"/>
          <w:bCs/>
          <w:kern w:val="0"/>
          <w:sz w:val="32"/>
          <w:szCs w:val="32"/>
        </w:rPr>
        <w:t>66</w:t>
      </w:r>
      <w:r>
        <w:rPr>
          <w:rFonts w:eastAsia="仿宋_GB2312" w:hint="eastAsia"/>
          <w:bCs/>
          <w:kern w:val="0"/>
          <w:sz w:val="32"/>
          <w:szCs w:val="32"/>
        </w:rPr>
        <w:t>人。具体人员成份为</w:t>
      </w:r>
      <w:r>
        <w:rPr>
          <w:rFonts w:eastAsia="仿宋_GB2312" w:hint="eastAsia"/>
          <w:bCs/>
          <w:kern w:val="0"/>
          <w:sz w:val="32"/>
          <w:szCs w:val="32"/>
        </w:rPr>
        <w:t>:</w:t>
      </w:r>
      <w:r>
        <w:rPr>
          <w:rFonts w:eastAsia="仿宋_GB2312" w:hint="eastAsia"/>
          <w:bCs/>
          <w:kern w:val="0"/>
          <w:sz w:val="32"/>
          <w:szCs w:val="32"/>
        </w:rPr>
        <w:t>事业</w:t>
      </w:r>
      <w:proofErr w:type="gramStart"/>
      <w:r>
        <w:rPr>
          <w:rFonts w:eastAsia="仿宋_GB2312" w:hint="eastAsia"/>
          <w:bCs/>
          <w:kern w:val="0"/>
          <w:sz w:val="32"/>
          <w:szCs w:val="32"/>
        </w:rPr>
        <w:t>编教师</w:t>
      </w:r>
      <w:proofErr w:type="gramEnd"/>
      <w:r>
        <w:rPr>
          <w:rFonts w:eastAsia="仿宋_GB2312" w:hint="eastAsia"/>
          <w:bCs/>
          <w:kern w:val="0"/>
          <w:sz w:val="32"/>
          <w:szCs w:val="32"/>
        </w:rPr>
        <w:t>65</w:t>
      </w:r>
      <w:r>
        <w:rPr>
          <w:rFonts w:eastAsia="仿宋_GB2312" w:hint="eastAsia"/>
          <w:bCs/>
          <w:kern w:val="0"/>
          <w:sz w:val="32"/>
          <w:szCs w:val="32"/>
        </w:rPr>
        <w:t>人，</w:t>
      </w:r>
      <w:proofErr w:type="gramStart"/>
      <w:r>
        <w:rPr>
          <w:rFonts w:eastAsia="仿宋_GB2312" w:hint="eastAsia"/>
          <w:bCs/>
          <w:kern w:val="0"/>
          <w:sz w:val="32"/>
          <w:szCs w:val="32"/>
        </w:rPr>
        <w:t>工勤岗</w:t>
      </w:r>
      <w:proofErr w:type="gramEnd"/>
      <w:r>
        <w:rPr>
          <w:rFonts w:eastAsia="仿宋_GB2312" w:hint="eastAsia"/>
          <w:bCs/>
          <w:kern w:val="0"/>
          <w:sz w:val="32"/>
          <w:szCs w:val="32"/>
        </w:rPr>
        <w:t>1</w:t>
      </w:r>
      <w:r>
        <w:rPr>
          <w:rFonts w:eastAsia="仿宋_GB2312" w:hint="eastAsia"/>
          <w:bCs/>
          <w:kern w:val="0"/>
          <w:sz w:val="32"/>
          <w:szCs w:val="32"/>
        </w:rPr>
        <w:t>人；退休教师</w:t>
      </w:r>
      <w:r>
        <w:rPr>
          <w:rFonts w:eastAsia="仿宋_GB2312" w:hint="eastAsia"/>
          <w:bCs/>
          <w:kern w:val="0"/>
          <w:sz w:val="32"/>
          <w:szCs w:val="32"/>
        </w:rPr>
        <w:t>49</w:t>
      </w:r>
      <w:r>
        <w:rPr>
          <w:rFonts w:eastAsia="仿宋_GB2312" w:hint="eastAsia"/>
          <w:bCs/>
          <w:kern w:val="0"/>
          <w:sz w:val="32"/>
          <w:szCs w:val="32"/>
        </w:rPr>
        <w:t>人。</w:t>
      </w:r>
    </w:p>
    <w:p w14:paraId="29623EF4" w14:textId="77777777" w:rsidR="009757D7" w:rsidRDefault="00000000">
      <w:pPr>
        <w:pStyle w:val="ac"/>
        <w:shd w:val="clear" w:color="auto" w:fill="FFFFFF"/>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（二）当年取得的主要事业成效</w:t>
      </w:r>
    </w:p>
    <w:p w14:paraId="3915EE02" w14:textId="77777777" w:rsidR="009757D7" w:rsidRDefault="00000000">
      <w:pPr>
        <w:pStyle w:val="a0"/>
        <w:ind w:firstLineChars="200" w:firstLine="640"/>
        <w:rPr>
          <w:rFonts w:ascii="仿宋_GB2312" w:eastAsia="仿宋_GB2312" w:hAnsi="仿宋" w:hint="eastAsia"/>
          <w:sz w:val="32"/>
          <w:szCs w:val="32"/>
        </w:rPr>
      </w:pPr>
      <w:r>
        <w:rPr>
          <w:rFonts w:ascii="仿宋_GB2312" w:eastAsia="仿宋_GB2312" w:hAnsi="仿宋" w:hint="eastAsia"/>
          <w:sz w:val="32"/>
          <w:szCs w:val="32"/>
        </w:rPr>
        <w:t>本年度，我校全面贯彻教育方针，落实各级教育会议精神，以办人民满意教育为宗旨，始终坚持奉行“以人为本，以质立校”的办学理念,以提高教育教学质量为主线，注重学生行为养成教育，突出学校安全工作，加强校园环境整治，实行民主</w:t>
      </w:r>
      <w:r>
        <w:rPr>
          <w:rFonts w:ascii="仿宋_GB2312" w:eastAsia="仿宋_GB2312" w:hAnsi="仿宋" w:hint="eastAsia"/>
          <w:sz w:val="32"/>
          <w:szCs w:val="32"/>
        </w:rPr>
        <w:lastRenderedPageBreak/>
        <w:t>管理，规范办学行为,学校整体工作取得了长足的发展。</w:t>
      </w:r>
    </w:p>
    <w:p w14:paraId="195894A0" w14:textId="77777777" w:rsidR="009757D7" w:rsidRDefault="00000000">
      <w:pPr>
        <w:numPr>
          <w:ilvl w:val="0"/>
          <w:numId w:val="4"/>
        </w:numPr>
        <w:shd w:val="clear" w:color="auto" w:fill="FFFFFF"/>
        <w:spacing w:line="560" w:lineRule="exact"/>
        <w:ind w:firstLine="48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部门整体收支出概况:</w:t>
      </w:r>
    </w:p>
    <w:p w14:paraId="764A860E" w14:textId="77777777" w:rsidR="009757D7" w:rsidRDefault="00000000">
      <w:pPr>
        <w:shd w:val="clear" w:color="auto" w:fill="FFFFFF"/>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2024年部门收支完成情况：2024年度本部门安排预算收入1198.82万元，安排预算支出1198.82万元；</w:t>
      </w:r>
    </w:p>
    <w:p w14:paraId="2405AF50" w14:textId="77777777" w:rsidR="009757D7"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1、收入：决算总收入1198.82万元，其中财政拨款收入1198.82万元，其他收入0万元；</w:t>
      </w:r>
    </w:p>
    <w:p w14:paraId="09235D04" w14:textId="77777777" w:rsidR="009757D7" w:rsidRDefault="00000000">
      <w:pPr>
        <w:pStyle w:val="5"/>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2、支出：决算总支出1198.82万元，其中财政拨款支出1198.82万元，非财政拨款支出0万元；项目支出0万元。</w:t>
      </w:r>
    </w:p>
    <w:p w14:paraId="2CB42AD6" w14:textId="77777777" w:rsidR="009757D7" w:rsidRDefault="00000000">
      <w:pPr>
        <w:shd w:val="clear" w:color="auto" w:fill="FFFFFF"/>
        <w:spacing w:line="560" w:lineRule="exact"/>
        <w:ind w:firstLineChars="250" w:firstLine="800"/>
        <w:rPr>
          <w:rFonts w:ascii="仿宋" w:eastAsia="仿宋" w:hAnsi="仿宋" w:cs="仿宋" w:hint="eastAsia"/>
          <w:sz w:val="32"/>
          <w:szCs w:val="32"/>
        </w:rPr>
      </w:pPr>
      <w:r>
        <w:rPr>
          <w:rFonts w:ascii="仿宋" w:eastAsia="仿宋" w:hAnsi="仿宋" w:cs="仿宋" w:hint="eastAsia"/>
          <w:sz w:val="32"/>
          <w:szCs w:val="32"/>
        </w:rPr>
        <w:t>二、整体支出管理及使用情况</w:t>
      </w:r>
    </w:p>
    <w:p w14:paraId="16DC190E" w14:textId="77777777" w:rsidR="009757D7" w:rsidRDefault="00000000">
      <w:pPr>
        <w:shd w:val="clear" w:color="auto" w:fill="FFFFFF"/>
        <w:spacing w:line="560" w:lineRule="exact"/>
        <w:ind w:firstLineChars="250" w:firstLine="800"/>
        <w:rPr>
          <w:rFonts w:ascii="仿宋" w:eastAsia="仿宋" w:hAnsi="仿宋" w:cs="仿宋" w:hint="eastAsia"/>
          <w:sz w:val="32"/>
          <w:szCs w:val="32"/>
        </w:rPr>
      </w:pPr>
      <w:r>
        <w:rPr>
          <w:rFonts w:ascii="仿宋" w:eastAsia="仿宋" w:hAnsi="仿宋" w:cs="仿宋" w:hint="eastAsia"/>
          <w:sz w:val="32"/>
          <w:szCs w:val="32"/>
        </w:rPr>
        <w:t>（一）基本支出管理情况</w:t>
      </w:r>
    </w:p>
    <w:p w14:paraId="14B9E23D" w14:textId="77777777" w:rsidR="009757D7" w:rsidRDefault="00000000">
      <w:pPr>
        <w:shd w:val="clear" w:color="auto" w:fill="FFFFFF"/>
        <w:autoSpaceDE w:val="0"/>
        <w:spacing w:line="560" w:lineRule="exact"/>
        <w:ind w:firstLineChars="200" w:firstLine="640"/>
        <w:rPr>
          <w:rFonts w:ascii="仿宋" w:eastAsia="仿宋" w:hAnsi="仿宋" w:cs="仿宋" w:hint="eastAsia"/>
          <w:sz w:val="32"/>
          <w:szCs w:val="32"/>
        </w:rPr>
      </w:pPr>
      <w:r>
        <w:rPr>
          <w:rFonts w:ascii="仿宋" w:eastAsia="仿宋" w:hAnsi="仿宋" w:cs="仿宋"/>
          <w:sz w:val="32"/>
          <w:szCs w:val="32"/>
        </w:rPr>
        <w:t>1</w:t>
      </w:r>
      <w:r>
        <w:rPr>
          <w:rFonts w:ascii="仿宋" w:eastAsia="仿宋" w:hAnsi="仿宋" w:cs="仿宋" w:hint="eastAsia"/>
          <w:sz w:val="32"/>
          <w:szCs w:val="32"/>
        </w:rPr>
        <w:t>、基本支出决算执行情况：2024年</w:t>
      </w:r>
      <w:proofErr w:type="gramStart"/>
      <w:r>
        <w:rPr>
          <w:rFonts w:ascii="仿宋" w:eastAsia="仿宋" w:hAnsi="仿宋" w:cs="仿宋" w:hint="eastAsia"/>
          <w:sz w:val="32"/>
          <w:szCs w:val="32"/>
        </w:rPr>
        <w:t>我部门</w:t>
      </w:r>
      <w:proofErr w:type="gramEnd"/>
      <w:r>
        <w:rPr>
          <w:rFonts w:ascii="仿宋" w:eastAsia="仿宋" w:hAnsi="仿宋" w:cs="仿宋" w:hint="eastAsia"/>
          <w:sz w:val="32"/>
          <w:szCs w:val="32"/>
        </w:rPr>
        <w:t>决算支出1198.82万元，其中：工资福利支出1006.18万元，对个人和家庭的补助支出101.22万元，商品和服务支出91.42万元。“三公”经费支出控制数0.82万元，其中：公务接待费0.82万元，公务用车经费（公车运行维护费）0万元。</w:t>
      </w:r>
    </w:p>
    <w:p w14:paraId="3A2901D2" w14:textId="77777777" w:rsidR="009757D7" w:rsidRDefault="00000000">
      <w:pPr>
        <w:shd w:val="clear" w:color="auto" w:fill="FFFFFF"/>
        <w:spacing w:line="560" w:lineRule="exact"/>
        <w:ind w:firstLineChars="250" w:firstLine="800"/>
        <w:rPr>
          <w:rFonts w:ascii="仿宋" w:eastAsia="仿宋" w:hAnsi="仿宋" w:cs="仿宋" w:hint="eastAsia"/>
          <w:sz w:val="32"/>
          <w:szCs w:val="32"/>
        </w:rPr>
      </w:pPr>
      <w:r>
        <w:rPr>
          <w:rFonts w:ascii="仿宋" w:eastAsia="仿宋" w:hAnsi="仿宋" w:cs="仿宋" w:hint="eastAsia"/>
          <w:sz w:val="32"/>
          <w:szCs w:val="32"/>
        </w:rPr>
        <w:t>（二）“三公经费”支出和使用情况：</w:t>
      </w:r>
    </w:p>
    <w:p w14:paraId="5237AFF4" w14:textId="77777777" w:rsidR="009757D7" w:rsidRDefault="00000000">
      <w:pPr>
        <w:shd w:val="clear" w:color="auto" w:fill="FFFFFF"/>
        <w:spacing w:line="560" w:lineRule="exact"/>
        <w:ind w:firstLineChars="200" w:firstLine="640"/>
        <w:rPr>
          <w:rFonts w:ascii="仿宋" w:eastAsia="仿宋" w:hAnsi="仿宋" w:cs="仿宋" w:hint="eastAsia"/>
          <w:sz w:val="32"/>
          <w:szCs w:val="32"/>
          <w:highlight w:val="red"/>
        </w:rPr>
      </w:pPr>
      <w:r>
        <w:rPr>
          <w:rFonts w:ascii="仿宋" w:eastAsia="仿宋" w:hAnsi="仿宋" w:cs="仿宋" w:hint="eastAsia"/>
          <w:sz w:val="32"/>
          <w:szCs w:val="32"/>
        </w:rPr>
        <w:t>1、2024年“三公经费”预算数1万元，公务接待费1万元，无公车。</w:t>
      </w:r>
    </w:p>
    <w:p w14:paraId="3D65F53D" w14:textId="77777777" w:rsidR="009757D7"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2、本年“三公经费”执行情况：“三公”经费支出0.82万元，其中：公务接待费0.82万元，无公务用车经费，无因公出国（境）费。</w:t>
      </w:r>
    </w:p>
    <w:p w14:paraId="0B7DF796" w14:textId="77777777" w:rsidR="009757D7" w:rsidRDefault="00000000">
      <w:pPr>
        <w:shd w:val="clear" w:color="auto" w:fill="FFFFFF"/>
        <w:spacing w:line="560" w:lineRule="exact"/>
        <w:ind w:firstLineChars="250" w:firstLine="800"/>
        <w:rPr>
          <w:rFonts w:ascii="仿宋" w:eastAsia="仿宋" w:hAnsi="仿宋" w:cs="仿宋" w:hint="eastAsia"/>
          <w:sz w:val="32"/>
          <w:szCs w:val="32"/>
        </w:rPr>
      </w:pPr>
      <w:r>
        <w:rPr>
          <w:rFonts w:ascii="仿宋" w:eastAsia="仿宋" w:hAnsi="仿宋" w:cs="仿宋" w:hint="eastAsia"/>
          <w:sz w:val="32"/>
          <w:szCs w:val="32"/>
        </w:rPr>
        <w:lastRenderedPageBreak/>
        <w:t>3、今年</w:t>
      </w:r>
      <w:proofErr w:type="gramStart"/>
      <w:r>
        <w:rPr>
          <w:rFonts w:ascii="仿宋" w:eastAsia="仿宋" w:hAnsi="仿宋" w:cs="仿宋" w:hint="eastAsia"/>
          <w:sz w:val="32"/>
          <w:szCs w:val="32"/>
        </w:rPr>
        <w:t>我部门</w:t>
      </w:r>
      <w:proofErr w:type="gramEnd"/>
      <w:r>
        <w:rPr>
          <w:rFonts w:ascii="仿宋" w:eastAsia="仿宋" w:hAnsi="仿宋" w:cs="仿宋" w:hint="eastAsia"/>
          <w:sz w:val="32"/>
          <w:szCs w:val="32"/>
        </w:rPr>
        <w:t>严格控制“三公经费”支出，比上年度“三公”经费支出数明显下降，厉行节约取得了良好效果。</w:t>
      </w:r>
    </w:p>
    <w:p w14:paraId="7A8FE179" w14:textId="77777777" w:rsidR="009757D7" w:rsidRDefault="00000000">
      <w:pPr>
        <w:shd w:val="clear" w:color="auto" w:fill="FFFFFF"/>
        <w:spacing w:line="560" w:lineRule="exact"/>
        <w:ind w:firstLine="480"/>
        <w:rPr>
          <w:rFonts w:ascii="仿宋" w:eastAsia="仿宋" w:hAnsi="仿宋" w:cs="仿宋" w:hint="eastAsia"/>
          <w:sz w:val="32"/>
          <w:szCs w:val="32"/>
        </w:rPr>
      </w:pPr>
      <w:r>
        <w:rPr>
          <w:rFonts w:ascii="仿宋" w:eastAsia="仿宋" w:hAnsi="仿宋" w:cs="仿宋" w:hint="eastAsia"/>
          <w:sz w:val="32"/>
          <w:szCs w:val="32"/>
        </w:rPr>
        <w:t>（三）项目支出管理和使用情况</w:t>
      </w:r>
    </w:p>
    <w:p w14:paraId="7CC9D0B2" w14:textId="77777777" w:rsidR="009757D7" w:rsidRDefault="00000000">
      <w:pPr>
        <w:shd w:val="clear" w:color="auto" w:fill="FFFFFF"/>
        <w:spacing w:line="560" w:lineRule="exact"/>
        <w:ind w:firstLine="480"/>
        <w:rPr>
          <w:rFonts w:ascii="仿宋" w:eastAsia="仿宋" w:hAnsi="仿宋" w:cs="仿宋" w:hint="eastAsia"/>
          <w:sz w:val="32"/>
          <w:szCs w:val="32"/>
        </w:rPr>
      </w:pPr>
      <w:r>
        <w:rPr>
          <w:rFonts w:ascii="仿宋_GB2312" w:eastAsia="仿宋_GB2312" w:hAnsi="仿宋_GB2312" w:cs="仿宋_GB2312" w:hint="eastAsia"/>
          <w:sz w:val="32"/>
          <w:szCs w:val="32"/>
        </w:rPr>
        <w:t>2024年</w:t>
      </w:r>
      <w:proofErr w:type="gramStart"/>
      <w:r>
        <w:rPr>
          <w:rFonts w:ascii="仿宋_GB2312" w:eastAsia="仿宋_GB2312" w:hAnsi="仿宋_GB2312" w:cs="仿宋_GB2312" w:hint="eastAsia"/>
          <w:sz w:val="32"/>
          <w:szCs w:val="32"/>
        </w:rPr>
        <w:t>我部门</w:t>
      </w:r>
      <w:proofErr w:type="gramEnd"/>
      <w:r>
        <w:rPr>
          <w:rFonts w:ascii="仿宋_GB2312" w:eastAsia="仿宋_GB2312" w:hAnsi="仿宋_GB2312" w:cs="仿宋_GB2312" w:hint="eastAsia"/>
          <w:sz w:val="32"/>
          <w:szCs w:val="32"/>
        </w:rPr>
        <w:t>项目支出为111.82万元。</w:t>
      </w:r>
    </w:p>
    <w:p w14:paraId="655832AD" w14:textId="77777777" w:rsidR="009757D7" w:rsidRDefault="00000000">
      <w:pPr>
        <w:shd w:val="clear" w:color="auto" w:fill="FFFFFF"/>
        <w:spacing w:line="560" w:lineRule="exact"/>
        <w:ind w:firstLineChars="150" w:firstLine="480"/>
        <w:rPr>
          <w:rFonts w:ascii="仿宋" w:eastAsia="仿宋" w:hAnsi="仿宋" w:cs="仿宋" w:hint="eastAsia"/>
          <w:sz w:val="32"/>
          <w:szCs w:val="32"/>
        </w:rPr>
      </w:pPr>
      <w:r>
        <w:rPr>
          <w:rFonts w:ascii="仿宋" w:eastAsia="仿宋" w:hAnsi="仿宋" w:cs="仿宋" w:hint="eastAsia"/>
          <w:sz w:val="32"/>
          <w:szCs w:val="32"/>
        </w:rPr>
        <w:t>三、绩效评价工作组织实施情况</w:t>
      </w:r>
    </w:p>
    <w:p w14:paraId="039CF3FD" w14:textId="77777777" w:rsidR="009757D7" w:rsidRDefault="00000000">
      <w:pPr>
        <w:shd w:val="clear" w:color="auto" w:fill="FFFFFF"/>
        <w:spacing w:line="560" w:lineRule="exact"/>
        <w:ind w:firstLine="480"/>
        <w:rPr>
          <w:rFonts w:ascii="仿宋" w:eastAsia="仿宋" w:hAnsi="仿宋" w:cs="仿宋" w:hint="eastAsia"/>
          <w:sz w:val="32"/>
          <w:szCs w:val="32"/>
        </w:rPr>
      </w:pPr>
      <w:r>
        <w:rPr>
          <w:rFonts w:ascii="仿宋" w:eastAsia="仿宋" w:hAnsi="仿宋" w:cs="仿宋" w:hint="eastAsia"/>
          <w:sz w:val="32"/>
          <w:szCs w:val="32"/>
        </w:rPr>
        <w:t>根据绩效评价的要求，我们成立了自评工作领导小组，对照自评方案进行研究部署，按照自评方案的要求，对照各实施项目的内容逐条逐项自评。在自评过程发现问题，查找原因，及时纠正偏差，为下一步工作夯实基础。</w:t>
      </w:r>
    </w:p>
    <w:p w14:paraId="3748DBEB" w14:textId="77777777" w:rsidR="009757D7" w:rsidRDefault="00000000">
      <w:pPr>
        <w:shd w:val="clear" w:color="auto" w:fill="FFFFFF"/>
        <w:spacing w:line="560" w:lineRule="exact"/>
        <w:ind w:firstLine="480"/>
        <w:rPr>
          <w:rFonts w:ascii="仿宋" w:eastAsia="仿宋" w:hAnsi="仿宋" w:cs="仿宋" w:hint="eastAsia"/>
          <w:sz w:val="32"/>
          <w:szCs w:val="32"/>
        </w:rPr>
      </w:pPr>
      <w:r>
        <w:rPr>
          <w:rFonts w:ascii="仿宋" w:eastAsia="仿宋" w:hAnsi="仿宋" w:cs="仿宋" w:hint="eastAsia"/>
          <w:sz w:val="32"/>
          <w:szCs w:val="32"/>
        </w:rPr>
        <w:t>四、整体支出绩效情况</w:t>
      </w:r>
    </w:p>
    <w:p w14:paraId="0129AA41" w14:textId="77777777" w:rsidR="009757D7" w:rsidRDefault="00000000">
      <w:pPr>
        <w:shd w:val="clear" w:color="auto" w:fill="FFFFFF"/>
        <w:spacing w:line="560" w:lineRule="exact"/>
        <w:ind w:firstLine="480"/>
        <w:rPr>
          <w:rFonts w:ascii="仿宋" w:eastAsia="仿宋" w:hAnsi="仿宋" w:cs="仿宋" w:hint="eastAsia"/>
          <w:sz w:val="32"/>
          <w:szCs w:val="32"/>
        </w:rPr>
      </w:pPr>
      <w:r>
        <w:rPr>
          <w:rFonts w:ascii="仿宋" w:eastAsia="仿宋" w:hAnsi="仿宋" w:cs="仿宋" w:hint="eastAsia"/>
          <w:sz w:val="32"/>
          <w:szCs w:val="32"/>
        </w:rPr>
        <w:t>从整体情况来看，我校严格按照年初预算进行部门整体支出。在支出过程中，能严格遵守各项规章制度，“三公经费”明显下降。实行了先有预算、后有执行、“用钱必问效、无效必问责”的新常态。社会和公众满意度较高。根据对我单位2024年部门整体支出项目绩效评价指标体系和绩效情况的检查，2024年我单位部门整体绩效自评分98分，为“优”等级。</w:t>
      </w:r>
    </w:p>
    <w:p w14:paraId="367537F6" w14:textId="77777777" w:rsidR="009757D7" w:rsidRDefault="00000000">
      <w:pPr>
        <w:shd w:val="clear" w:color="auto" w:fill="FFFFFF"/>
        <w:spacing w:line="560" w:lineRule="exact"/>
        <w:ind w:firstLine="48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五、存在的主要问题</w:t>
      </w:r>
    </w:p>
    <w:p w14:paraId="49F0A29F" w14:textId="77777777" w:rsidR="009757D7" w:rsidRDefault="00000000">
      <w:pPr>
        <w:shd w:val="clear" w:color="auto" w:fill="FFFFFF"/>
        <w:spacing w:line="560" w:lineRule="exact"/>
        <w:ind w:firstLine="48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无</w:t>
      </w:r>
    </w:p>
    <w:p w14:paraId="2F9B934A" w14:textId="77777777" w:rsidR="009757D7" w:rsidRDefault="009757D7">
      <w:pPr>
        <w:pStyle w:val="a0"/>
      </w:pPr>
    </w:p>
    <w:p w14:paraId="7E6E5C70" w14:textId="77777777" w:rsidR="009757D7" w:rsidRDefault="009757D7"/>
    <w:p w14:paraId="6ADD3DBB" w14:textId="77777777" w:rsidR="009757D7" w:rsidRDefault="009757D7">
      <w:pPr>
        <w:pStyle w:val="Default"/>
        <w:spacing w:line="600" w:lineRule="exact"/>
        <w:ind w:firstLineChars="200" w:firstLine="640"/>
        <w:rPr>
          <w:rFonts w:ascii="Times New Roman" w:eastAsia="仿宋_GB2312" w:hAnsi="Times New Roman" w:cs="Times New Roman"/>
          <w:sz w:val="32"/>
          <w:szCs w:val="32"/>
        </w:rPr>
      </w:pPr>
    </w:p>
    <w:p w14:paraId="44961151" w14:textId="77777777" w:rsidR="009757D7" w:rsidRDefault="009757D7">
      <w:pPr>
        <w:jc w:val="left"/>
        <w:rPr>
          <w:rFonts w:ascii="Times New Roman" w:hAnsi="Times New Roman" w:cs="Times New Roman"/>
          <w:color w:val="000000"/>
          <w:kern w:val="0"/>
          <w:sz w:val="32"/>
          <w:szCs w:val="32"/>
        </w:rPr>
      </w:pPr>
    </w:p>
    <w:sectPr w:rsidR="009757D7">
      <w:pgSz w:w="11906" w:h="16838"/>
      <w:pgMar w:top="1417" w:right="1588" w:bottom="1417" w:left="158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AE5C5" w14:textId="77777777" w:rsidR="008C40EB" w:rsidRDefault="008C40EB">
      <w:pPr>
        <w:spacing w:after="0" w:line="240" w:lineRule="auto"/>
      </w:pPr>
      <w:r>
        <w:separator/>
      </w:r>
    </w:p>
  </w:endnote>
  <w:endnote w:type="continuationSeparator" w:id="0">
    <w:p w14:paraId="11CF8380" w14:textId="77777777" w:rsidR="008C40EB" w:rsidRDefault="008C4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D7BB32D-44EC-49F3-B820-61DF36525351}"/>
    <w:embedBold r:id="rId2" w:fontKey="{A7796CE2-00F5-42EE-A2B5-A115A0818C65}"/>
  </w:font>
  <w:font w:name="黑体">
    <w:altName w:val="SimHei"/>
    <w:panose1 w:val="02010609060101010101"/>
    <w:charset w:val="86"/>
    <w:family w:val="modern"/>
    <w:pitch w:val="fixed"/>
    <w:sig w:usb0="800002BF" w:usb1="38CF7CFA" w:usb2="00000016" w:usb3="00000000" w:csb0="00040001" w:csb1="00000000"/>
    <w:embedRegular r:id="rId3" w:subsetted="1" w:fontKey="{775B6ECD-E522-4646-89F6-4A0CA0CE6113}"/>
  </w:font>
  <w:font w:name="方正小标宋简体">
    <w:altName w:val="微软雅黑"/>
    <w:charset w:val="86"/>
    <w:family w:val="auto"/>
    <w:pitch w:val="default"/>
    <w:sig w:usb0="00000001" w:usb1="080E0000" w:usb2="00000000" w:usb3="00000000" w:csb0="00040000" w:csb1="00000000"/>
  </w:font>
  <w:font w:name="方正小标宋_GBK">
    <w:charset w:val="86"/>
    <w:family w:val="script"/>
    <w:pitch w:val="default"/>
    <w:sig w:usb0="A00002BF" w:usb1="38CF7CFA" w:usb2="00082016" w:usb3="00000000" w:csb0="00040001" w:csb1="00000000"/>
    <w:embedRegular r:id="rId4" w:subsetted="1" w:fontKey="{2FEA4385-7504-4D3B-887D-42666D8CE214}"/>
  </w:font>
  <w:font w:name="仿宋_GB2312">
    <w:charset w:val="86"/>
    <w:family w:val="modern"/>
    <w:pitch w:val="default"/>
    <w:sig w:usb0="00000001" w:usb1="080E0000" w:usb2="00000000" w:usb3="00000000" w:csb0="00040000" w:csb1="00000000"/>
    <w:embedRegular r:id="rId5" w:subsetted="1" w:fontKey="{FD05D27D-4114-4B6F-86E6-453ABB1865C7}"/>
    <w:embedBold r:id="rId6" w:subsetted="1" w:fontKey="{244D1960-E804-4608-8CA3-C131E89DF109}"/>
  </w:font>
  <w:font w:name="楷体_GB2312">
    <w:charset w:val="86"/>
    <w:family w:val="modern"/>
    <w:pitch w:val="default"/>
    <w:sig w:usb0="00000001" w:usb1="080E0000" w:usb2="00000000" w:usb3="00000000" w:csb0="00040000" w:csb1="00000000"/>
    <w:embedRegular r:id="rId7" w:subsetted="1" w:fontKey="{89188995-7BF0-4695-A2EE-1A66794D1E94}"/>
    <w:embedBold r:id="rId8" w:subsetted="1" w:fontKey="{80A4E8B0-4C1A-481A-BEAE-50DEB455DC4E}"/>
    <w:embedBoldItalic r:id="rId9" w:subsetted="1" w:fontKey="{DC6678FC-7199-4A6C-BF45-0CCCCD4B3BC7}"/>
  </w:font>
  <w:font w:name="仿宋">
    <w:panose1 w:val="02010609060101010101"/>
    <w:charset w:val="86"/>
    <w:family w:val="modern"/>
    <w:pitch w:val="fixed"/>
    <w:sig w:usb0="800002BF" w:usb1="38CF7CFA" w:usb2="00000016" w:usb3="00000000" w:csb0="00040001" w:csb1="00000000"/>
    <w:embedRegular r:id="rId10" w:subsetted="1" w:fontKey="{9556E466-D5A9-4B12-BED0-0D81F3CCE727}"/>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7B107140-C3B7-4C1F-A04B-43D8052E03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B41E" w14:textId="77777777" w:rsidR="009757D7" w:rsidRDefault="009757D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AD6E" w14:textId="77777777" w:rsidR="009757D7" w:rsidRDefault="009757D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15AB" w14:textId="77777777" w:rsidR="009757D7" w:rsidRDefault="009757D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AE08" w14:textId="77777777" w:rsidR="009757D7" w:rsidRDefault="00000000">
    <w:pPr>
      <w:pStyle w:val="a7"/>
    </w:pPr>
    <w:r>
      <w:rPr>
        <w:noProof/>
      </w:rPr>
      <mc:AlternateContent>
        <mc:Choice Requires="wps">
          <w:drawing>
            <wp:anchor distT="0" distB="0" distL="114300" distR="114300" simplePos="0" relativeHeight="251659264" behindDoc="0" locked="0" layoutInCell="1" allowOverlap="1" wp14:anchorId="45B9F6C7" wp14:editId="0A3CFDF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8E0F9" w14:textId="77777777" w:rsidR="009757D7" w:rsidRDefault="00000000">
                          <w:pPr>
                            <w:pStyle w:val="a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B9F6C7"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0E8E0F9" w14:textId="77777777" w:rsidR="009757D7" w:rsidRDefault="00000000">
                    <w:pPr>
                      <w:pStyle w:val="a7"/>
                    </w:pPr>
                    <w:r>
                      <w:fldChar w:fldCharType="begin"/>
                    </w:r>
                    <w:r>
                      <w:instrText xml:space="preserve"> PAGE  \* MERGEFORMAT </w:instrText>
                    </w:r>
                    <w:r>
                      <w:fldChar w:fldCharType="separate"/>
                    </w:r>
                    <w:r>
                      <w:t>20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800A" w14:textId="77777777" w:rsidR="008C40EB" w:rsidRDefault="008C40EB">
      <w:pPr>
        <w:spacing w:after="0" w:line="240" w:lineRule="auto"/>
      </w:pPr>
      <w:r>
        <w:separator/>
      </w:r>
    </w:p>
  </w:footnote>
  <w:footnote w:type="continuationSeparator" w:id="0">
    <w:p w14:paraId="16B2DB41" w14:textId="77777777" w:rsidR="008C40EB" w:rsidRDefault="008C40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50CB39"/>
    <w:multiLevelType w:val="singleLevel"/>
    <w:tmpl w:val="8A50CB39"/>
    <w:lvl w:ilvl="0">
      <w:start w:val="1"/>
      <w:numFmt w:val="decimal"/>
      <w:suff w:val="nothing"/>
      <w:lvlText w:val="%1、"/>
      <w:lvlJc w:val="left"/>
    </w:lvl>
  </w:abstractNum>
  <w:abstractNum w:abstractNumId="1" w15:restartNumberingAfterBreak="0">
    <w:nsid w:val="1E8BBEEB"/>
    <w:multiLevelType w:val="singleLevel"/>
    <w:tmpl w:val="1E8BBEEB"/>
    <w:lvl w:ilvl="0">
      <w:start w:val="3"/>
      <w:numFmt w:val="chineseCounting"/>
      <w:suff w:val="nothing"/>
      <w:lvlText w:val="（%1）"/>
      <w:lvlJc w:val="left"/>
      <w:rPr>
        <w:rFonts w:hint="eastAsia"/>
      </w:rPr>
    </w:lvl>
  </w:abstractNum>
  <w:abstractNum w:abstractNumId="2" w15:restartNumberingAfterBreak="0">
    <w:nsid w:val="229146FE"/>
    <w:multiLevelType w:val="multilevel"/>
    <w:tmpl w:val="229146FE"/>
    <w:lvl w:ilvl="0">
      <w:start w:val="1"/>
      <w:numFmt w:val="japaneseCounting"/>
      <w:lvlText w:val="（%1）"/>
      <w:lvlJc w:val="left"/>
      <w:pPr>
        <w:ind w:left="1720" w:hanging="1080"/>
      </w:pPr>
      <w:rPr>
        <w:rFonts w:ascii="Times New Roman" w:hAnsi="Times New Roman" w:cs="Times New Roman" w:hint="default"/>
      </w:rPr>
    </w:lvl>
    <w:lvl w:ilvl="1">
      <w:start w:val="1"/>
      <w:numFmt w:val="lowerLetter"/>
      <w:lvlText w:val="%2)"/>
      <w:lvlJc w:val="left"/>
      <w:pPr>
        <w:ind w:left="1480" w:hanging="420"/>
      </w:pPr>
      <w:rPr>
        <w:rFonts w:ascii="Times New Roman" w:hAnsi="Times New Roman" w:cs="Times New Roman" w:hint="default"/>
      </w:rPr>
    </w:lvl>
    <w:lvl w:ilvl="2">
      <w:start w:val="1"/>
      <w:numFmt w:val="lowerRoman"/>
      <w:lvlText w:val="%3."/>
      <w:lvlJc w:val="right"/>
      <w:pPr>
        <w:ind w:left="1900" w:hanging="420"/>
      </w:pPr>
      <w:rPr>
        <w:rFonts w:ascii="Times New Roman" w:hAnsi="Times New Roman" w:cs="Times New Roman" w:hint="default"/>
      </w:rPr>
    </w:lvl>
    <w:lvl w:ilvl="3">
      <w:start w:val="1"/>
      <w:numFmt w:val="decimal"/>
      <w:lvlText w:val="%4."/>
      <w:lvlJc w:val="left"/>
      <w:pPr>
        <w:ind w:left="2320" w:hanging="420"/>
      </w:pPr>
      <w:rPr>
        <w:rFonts w:ascii="Times New Roman" w:hAnsi="Times New Roman" w:cs="Times New Roman" w:hint="default"/>
      </w:rPr>
    </w:lvl>
    <w:lvl w:ilvl="4">
      <w:start w:val="1"/>
      <w:numFmt w:val="lowerLetter"/>
      <w:lvlText w:val="%5)"/>
      <w:lvlJc w:val="left"/>
      <w:pPr>
        <w:ind w:left="2740" w:hanging="420"/>
      </w:pPr>
      <w:rPr>
        <w:rFonts w:ascii="Times New Roman" w:hAnsi="Times New Roman" w:cs="Times New Roman" w:hint="default"/>
      </w:rPr>
    </w:lvl>
    <w:lvl w:ilvl="5">
      <w:start w:val="1"/>
      <w:numFmt w:val="lowerRoman"/>
      <w:lvlText w:val="%6."/>
      <w:lvlJc w:val="right"/>
      <w:pPr>
        <w:ind w:left="3160" w:hanging="420"/>
      </w:pPr>
      <w:rPr>
        <w:rFonts w:ascii="Times New Roman" w:hAnsi="Times New Roman" w:cs="Times New Roman" w:hint="default"/>
      </w:rPr>
    </w:lvl>
    <w:lvl w:ilvl="6">
      <w:start w:val="1"/>
      <w:numFmt w:val="decimal"/>
      <w:lvlText w:val="%7."/>
      <w:lvlJc w:val="left"/>
      <w:pPr>
        <w:ind w:left="3580" w:hanging="420"/>
      </w:pPr>
      <w:rPr>
        <w:rFonts w:ascii="Times New Roman" w:hAnsi="Times New Roman" w:cs="Times New Roman" w:hint="default"/>
      </w:rPr>
    </w:lvl>
    <w:lvl w:ilvl="7">
      <w:start w:val="1"/>
      <w:numFmt w:val="lowerLetter"/>
      <w:lvlText w:val="%8)"/>
      <w:lvlJc w:val="left"/>
      <w:pPr>
        <w:ind w:left="4000" w:hanging="420"/>
      </w:pPr>
      <w:rPr>
        <w:rFonts w:ascii="Times New Roman" w:hAnsi="Times New Roman" w:cs="Times New Roman" w:hint="default"/>
      </w:rPr>
    </w:lvl>
    <w:lvl w:ilvl="8">
      <w:start w:val="1"/>
      <w:numFmt w:val="lowerRoman"/>
      <w:lvlText w:val="%9."/>
      <w:lvlJc w:val="right"/>
      <w:pPr>
        <w:ind w:left="4420" w:hanging="420"/>
      </w:pPr>
      <w:rPr>
        <w:rFonts w:ascii="Times New Roman" w:hAnsi="Times New Roman" w:cs="Times New Roman" w:hint="default"/>
      </w:rPr>
    </w:lvl>
  </w:abstractNum>
  <w:abstractNum w:abstractNumId="3" w15:restartNumberingAfterBreak="0">
    <w:nsid w:val="45F919E1"/>
    <w:multiLevelType w:val="multilevel"/>
    <w:tmpl w:val="45F919E1"/>
    <w:lvl w:ilvl="0">
      <w:start w:val="1"/>
      <w:numFmt w:val="japaneseCounting"/>
      <w:lvlText w:val="%1、"/>
      <w:lvlJc w:val="left"/>
      <w:pPr>
        <w:ind w:left="1360" w:hanging="720"/>
      </w:pPr>
      <w:rPr>
        <w:rFonts w:ascii="Times New Roman" w:hAnsi="Times New Roman" w:cs="Times New Roman" w:hint="default"/>
      </w:rPr>
    </w:lvl>
    <w:lvl w:ilvl="1">
      <w:start w:val="1"/>
      <w:numFmt w:val="lowerLetter"/>
      <w:lvlText w:val="%2)"/>
      <w:lvlJc w:val="left"/>
      <w:pPr>
        <w:ind w:left="1480" w:hanging="420"/>
      </w:pPr>
      <w:rPr>
        <w:rFonts w:ascii="Times New Roman" w:hAnsi="Times New Roman" w:cs="Times New Roman" w:hint="default"/>
      </w:rPr>
    </w:lvl>
    <w:lvl w:ilvl="2">
      <w:start w:val="1"/>
      <w:numFmt w:val="lowerRoman"/>
      <w:lvlText w:val="%3."/>
      <w:lvlJc w:val="right"/>
      <w:pPr>
        <w:ind w:left="1900" w:hanging="420"/>
      </w:pPr>
      <w:rPr>
        <w:rFonts w:ascii="Times New Roman" w:hAnsi="Times New Roman" w:cs="Times New Roman" w:hint="default"/>
      </w:rPr>
    </w:lvl>
    <w:lvl w:ilvl="3">
      <w:start w:val="1"/>
      <w:numFmt w:val="decimal"/>
      <w:lvlText w:val="%4."/>
      <w:lvlJc w:val="left"/>
      <w:pPr>
        <w:ind w:left="2320" w:hanging="420"/>
      </w:pPr>
      <w:rPr>
        <w:rFonts w:ascii="Times New Roman" w:hAnsi="Times New Roman" w:cs="Times New Roman" w:hint="default"/>
      </w:rPr>
    </w:lvl>
    <w:lvl w:ilvl="4">
      <w:start w:val="1"/>
      <w:numFmt w:val="lowerLetter"/>
      <w:lvlText w:val="%5)"/>
      <w:lvlJc w:val="left"/>
      <w:pPr>
        <w:ind w:left="2740" w:hanging="420"/>
      </w:pPr>
      <w:rPr>
        <w:rFonts w:ascii="Times New Roman" w:hAnsi="Times New Roman" w:cs="Times New Roman" w:hint="default"/>
      </w:rPr>
    </w:lvl>
    <w:lvl w:ilvl="5">
      <w:start w:val="1"/>
      <w:numFmt w:val="lowerRoman"/>
      <w:lvlText w:val="%6."/>
      <w:lvlJc w:val="right"/>
      <w:pPr>
        <w:ind w:left="3160" w:hanging="420"/>
      </w:pPr>
      <w:rPr>
        <w:rFonts w:ascii="Times New Roman" w:hAnsi="Times New Roman" w:cs="Times New Roman" w:hint="default"/>
      </w:rPr>
    </w:lvl>
    <w:lvl w:ilvl="6">
      <w:start w:val="1"/>
      <w:numFmt w:val="decimal"/>
      <w:lvlText w:val="%7."/>
      <w:lvlJc w:val="left"/>
      <w:pPr>
        <w:ind w:left="3580" w:hanging="420"/>
      </w:pPr>
      <w:rPr>
        <w:rFonts w:ascii="Times New Roman" w:hAnsi="Times New Roman" w:cs="Times New Roman" w:hint="default"/>
      </w:rPr>
    </w:lvl>
    <w:lvl w:ilvl="7">
      <w:start w:val="1"/>
      <w:numFmt w:val="lowerLetter"/>
      <w:lvlText w:val="%8)"/>
      <w:lvlJc w:val="left"/>
      <w:pPr>
        <w:ind w:left="4000" w:hanging="420"/>
      </w:pPr>
      <w:rPr>
        <w:rFonts w:ascii="Times New Roman" w:hAnsi="Times New Roman" w:cs="Times New Roman" w:hint="default"/>
      </w:rPr>
    </w:lvl>
    <w:lvl w:ilvl="8">
      <w:start w:val="1"/>
      <w:numFmt w:val="lowerRoman"/>
      <w:lvlText w:val="%9."/>
      <w:lvlJc w:val="right"/>
      <w:pPr>
        <w:ind w:left="4420" w:hanging="420"/>
      </w:pPr>
      <w:rPr>
        <w:rFonts w:ascii="Times New Roman" w:hAnsi="Times New Roman" w:cs="Times New Roman" w:hint="default"/>
      </w:rPr>
    </w:lvl>
  </w:abstractNum>
  <w:num w:numId="1" w16cid:durableId="674068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62472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927040">
    <w:abstractNumId w:val="0"/>
  </w:num>
  <w:num w:numId="4" w16cid:durableId="1896702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6F9"/>
    <w:rsid w:val="95FB2B98"/>
    <w:rsid w:val="9A639BC2"/>
    <w:rsid w:val="9FF7D786"/>
    <w:rsid w:val="ABBFB23D"/>
    <w:rsid w:val="C3B4DA5A"/>
    <w:rsid w:val="CBFF70E0"/>
    <w:rsid w:val="CFF50B82"/>
    <w:rsid w:val="CFFFAD89"/>
    <w:rsid w:val="DFFE359E"/>
    <w:rsid w:val="DFFE4FFD"/>
    <w:rsid w:val="EEABED75"/>
    <w:rsid w:val="F56FDF51"/>
    <w:rsid w:val="F6B69F17"/>
    <w:rsid w:val="F77F1D61"/>
    <w:rsid w:val="F7FED3A9"/>
    <w:rsid w:val="F8C9DB26"/>
    <w:rsid w:val="F97E8EAE"/>
    <w:rsid w:val="FB36E1A6"/>
    <w:rsid w:val="FB3BE134"/>
    <w:rsid w:val="FCFF4275"/>
    <w:rsid w:val="FD7FEEEA"/>
    <w:rsid w:val="FDFFB577"/>
    <w:rsid w:val="FEEA50FE"/>
    <w:rsid w:val="FF7D47A9"/>
    <w:rsid w:val="FFCF21CB"/>
    <w:rsid w:val="FFFF1C8B"/>
    <w:rsid w:val="0000001A"/>
    <w:rsid w:val="0002229B"/>
    <w:rsid w:val="000273BD"/>
    <w:rsid w:val="0003620C"/>
    <w:rsid w:val="00040CBC"/>
    <w:rsid w:val="000415B7"/>
    <w:rsid w:val="00041E3F"/>
    <w:rsid w:val="00055DAA"/>
    <w:rsid w:val="00061F7B"/>
    <w:rsid w:val="000658A3"/>
    <w:rsid w:val="00074155"/>
    <w:rsid w:val="00080785"/>
    <w:rsid w:val="000A3F69"/>
    <w:rsid w:val="000B20F1"/>
    <w:rsid w:val="000C5742"/>
    <w:rsid w:val="00103957"/>
    <w:rsid w:val="00152C6D"/>
    <w:rsid w:val="00162D39"/>
    <w:rsid w:val="001678BD"/>
    <w:rsid w:val="001804D1"/>
    <w:rsid w:val="00182373"/>
    <w:rsid w:val="001A67DB"/>
    <w:rsid w:val="001B67D1"/>
    <w:rsid w:val="001C3C29"/>
    <w:rsid w:val="001D2B79"/>
    <w:rsid w:val="001D51E5"/>
    <w:rsid w:val="001E080D"/>
    <w:rsid w:val="001E53D0"/>
    <w:rsid w:val="001F0C3B"/>
    <w:rsid w:val="00202C82"/>
    <w:rsid w:val="00214427"/>
    <w:rsid w:val="00220689"/>
    <w:rsid w:val="00221AFD"/>
    <w:rsid w:val="00226CB7"/>
    <w:rsid w:val="00252450"/>
    <w:rsid w:val="00264552"/>
    <w:rsid w:val="00264EF9"/>
    <w:rsid w:val="00265724"/>
    <w:rsid w:val="0027426B"/>
    <w:rsid w:val="00296D60"/>
    <w:rsid w:val="002E0A30"/>
    <w:rsid w:val="002E6106"/>
    <w:rsid w:val="0030077D"/>
    <w:rsid w:val="003130C4"/>
    <w:rsid w:val="00316C4B"/>
    <w:rsid w:val="0032192B"/>
    <w:rsid w:val="0033283E"/>
    <w:rsid w:val="003479BD"/>
    <w:rsid w:val="0037197D"/>
    <w:rsid w:val="003768D5"/>
    <w:rsid w:val="003926B9"/>
    <w:rsid w:val="003C2E17"/>
    <w:rsid w:val="003C47E6"/>
    <w:rsid w:val="003C4FC2"/>
    <w:rsid w:val="00401F9A"/>
    <w:rsid w:val="00416E61"/>
    <w:rsid w:val="0042790C"/>
    <w:rsid w:val="004506F9"/>
    <w:rsid w:val="00462315"/>
    <w:rsid w:val="004717A2"/>
    <w:rsid w:val="00473DF3"/>
    <w:rsid w:val="00487911"/>
    <w:rsid w:val="00490F48"/>
    <w:rsid w:val="00491741"/>
    <w:rsid w:val="004B0CEE"/>
    <w:rsid w:val="004C2A0A"/>
    <w:rsid w:val="004F5EFB"/>
    <w:rsid w:val="00500E5F"/>
    <w:rsid w:val="005122EF"/>
    <w:rsid w:val="0051441A"/>
    <w:rsid w:val="00517C33"/>
    <w:rsid w:val="00517D5F"/>
    <w:rsid w:val="00523644"/>
    <w:rsid w:val="0054069E"/>
    <w:rsid w:val="00544866"/>
    <w:rsid w:val="00552A3D"/>
    <w:rsid w:val="00574CC8"/>
    <w:rsid w:val="005767CC"/>
    <w:rsid w:val="00590D9F"/>
    <w:rsid w:val="00595D26"/>
    <w:rsid w:val="005A74E6"/>
    <w:rsid w:val="005B404E"/>
    <w:rsid w:val="005D4D55"/>
    <w:rsid w:val="005E0E6C"/>
    <w:rsid w:val="005E2CFB"/>
    <w:rsid w:val="005F2103"/>
    <w:rsid w:val="005F3D1C"/>
    <w:rsid w:val="005F4189"/>
    <w:rsid w:val="006171EE"/>
    <w:rsid w:val="0062378F"/>
    <w:rsid w:val="00641842"/>
    <w:rsid w:val="00651EEC"/>
    <w:rsid w:val="00686673"/>
    <w:rsid w:val="00691E8C"/>
    <w:rsid w:val="006A22C4"/>
    <w:rsid w:val="006A351B"/>
    <w:rsid w:val="006B0422"/>
    <w:rsid w:val="006C1B53"/>
    <w:rsid w:val="006D7730"/>
    <w:rsid w:val="006E5284"/>
    <w:rsid w:val="006F3EB5"/>
    <w:rsid w:val="006F56C8"/>
    <w:rsid w:val="00702E34"/>
    <w:rsid w:val="00704395"/>
    <w:rsid w:val="00710FE7"/>
    <w:rsid w:val="00717621"/>
    <w:rsid w:val="00720FF1"/>
    <w:rsid w:val="00727A53"/>
    <w:rsid w:val="007502DE"/>
    <w:rsid w:val="00787B42"/>
    <w:rsid w:val="007C4539"/>
    <w:rsid w:val="007F3657"/>
    <w:rsid w:val="00810F0C"/>
    <w:rsid w:val="00811AA2"/>
    <w:rsid w:val="00812ED5"/>
    <w:rsid w:val="008277D9"/>
    <w:rsid w:val="0084478C"/>
    <w:rsid w:val="0086638C"/>
    <w:rsid w:val="008764FA"/>
    <w:rsid w:val="008A1079"/>
    <w:rsid w:val="008A3E8D"/>
    <w:rsid w:val="008A5055"/>
    <w:rsid w:val="008C40EB"/>
    <w:rsid w:val="008D17F4"/>
    <w:rsid w:val="009237C4"/>
    <w:rsid w:val="00944C48"/>
    <w:rsid w:val="00950252"/>
    <w:rsid w:val="00967F5D"/>
    <w:rsid w:val="009757D7"/>
    <w:rsid w:val="009A0F95"/>
    <w:rsid w:val="009B3ADF"/>
    <w:rsid w:val="009C31C5"/>
    <w:rsid w:val="009C3B52"/>
    <w:rsid w:val="009E6817"/>
    <w:rsid w:val="009E6E9A"/>
    <w:rsid w:val="00A01D2B"/>
    <w:rsid w:val="00A1392A"/>
    <w:rsid w:val="00A42218"/>
    <w:rsid w:val="00A70249"/>
    <w:rsid w:val="00A70B02"/>
    <w:rsid w:val="00A71D9F"/>
    <w:rsid w:val="00A92E9F"/>
    <w:rsid w:val="00AB18FF"/>
    <w:rsid w:val="00B26269"/>
    <w:rsid w:val="00B33BEA"/>
    <w:rsid w:val="00B57C9F"/>
    <w:rsid w:val="00B63572"/>
    <w:rsid w:val="00B845B3"/>
    <w:rsid w:val="00B85D8B"/>
    <w:rsid w:val="00BB4A40"/>
    <w:rsid w:val="00BD6022"/>
    <w:rsid w:val="00BD6C3E"/>
    <w:rsid w:val="00BE3674"/>
    <w:rsid w:val="00C10681"/>
    <w:rsid w:val="00C10822"/>
    <w:rsid w:val="00C15C89"/>
    <w:rsid w:val="00C27C0D"/>
    <w:rsid w:val="00C3049A"/>
    <w:rsid w:val="00C31B1E"/>
    <w:rsid w:val="00C32F2E"/>
    <w:rsid w:val="00C73888"/>
    <w:rsid w:val="00C77645"/>
    <w:rsid w:val="00CE04C3"/>
    <w:rsid w:val="00CE34BE"/>
    <w:rsid w:val="00CE76A0"/>
    <w:rsid w:val="00D148C6"/>
    <w:rsid w:val="00D17A8A"/>
    <w:rsid w:val="00D415BA"/>
    <w:rsid w:val="00D63780"/>
    <w:rsid w:val="00D644EE"/>
    <w:rsid w:val="00DD06FF"/>
    <w:rsid w:val="00DD5FE9"/>
    <w:rsid w:val="00E00C7A"/>
    <w:rsid w:val="00E37D6C"/>
    <w:rsid w:val="00E55B68"/>
    <w:rsid w:val="00E561AE"/>
    <w:rsid w:val="00E67BE6"/>
    <w:rsid w:val="00E8683C"/>
    <w:rsid w:val="00EA2B72"/>
    <w:rsid w:val="00F74360"/>
    <w:rsid w:val="00FB462F"/>
    <w:rsid w:val="00FE16FA"/>
    <w:rsid w:val="00FE328A"/>
    <w:rsid w:val="00FE6269"/>
    <w:rsid w:val="00FF5CD6"/>
    <w:rsid w:val="166A6309"/>
    <w:rsid w:val="1D97DEFF"/>
    <w:rsid w:val="1DFF72E5"/>
    <w:rsid w:val="1EFC6F07"/>
    <w:rsid w:val="2FDF85B8"/>
    <w:rsid w:val="2FFFEE04"/>
    <w:rsid w:val="30E33903"/>
    <w:rsid w:val="34DF85B0"/>
    <w:rsid w:val="3B8F36BC"/>
    <w:rsid w:val="3C5A350B"/>
    <w:rsid w:val="474707C8"/>
    <w:rsid w:val="491FF225"/>
    <w:rsid w:val="4B8679CC"/>
    <w:rsid w:val="4FFD214C"/>
    <w:rsid w:val="5777D4F5"/>
    <w:rsid w:val="59DD8326"/>
    <w:rsid w:val="5BFB3172"/>
    <w:rsid w:val="5DEF592A"/>
    <w:rsid w:val="5E645FA3"/>
    <w:rsid w:val="5FC6BB1E"/>
    <w:rsid w:val="5FF720F1"/>
    <w:rsid w:val="67FF5C0B"/>
    <w:rsid w:val="6EFC0924"/>
    <w:rsid w:val="6FB74722"/>
    <w:rsid w:val="6FEF8B7E"/>
    <w:rsid w:val="71A6591B"/>
    <w:rsid w:val="737D59BA"/>
    <w:rsid w:val="77C37683"/>
    <w:rsid w:val="79D19834"/>
    <w:rsid w:val="79FF515B"/>
    <w:rsid w:val="7E9E1962"/>
    <w:rsid w:val="7E9F11B4"/>
    <w:rsid w:val="7F37EC1E"/>
    <w:rsid w:val="7F7DCD9D"/>
    <w:rsid w:val="7F970A6F"/>
    <w:rsid w:val="7FC1FFF3"/>
    <w:rsid w:val="7FC69637"/>
    <w:rsid w:val="7FDF8620"/>
    <w:rsid w:val="7FE8C8F7"/>
    <w:rsid w:val="7FFB242F"/>
    <w:rsid w:val="7FFDB408"/>
    <w:rsid w:val="7FFE4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4F7A3"/>
  <w15:docId w15:val="{518A07BB-1E4D-4065-8C46-2995E0BE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5"/>
    <w:qFormat/>
    <w:pPr>
      <w:spacing w:after="120"/>
    </w:pPr>
  </w:style>
  <w:style w:type="paragraph" w:styleId="5">
    <w:name w:val="index 5"/>
    <w:basedOn w:val="a"/>
    <w:next w:val="a"/>
    <w:uiPriority w:val="99"/>
    <w:unhideWhenUsed/>
    <w:qFormat/>
    <w:pPr>
      <w:suppressAutoHyphens/>
      <w:spacing w:after="0" w:line="240" w:lineRule="auto"/>
      <w:ind w:left="1680"/>
    </w:pPr>
    <w:rPr>
      <w:szCs w:val="20"/>
    </w:rPr>
  </w:style>
  <w:style w:type="paragraph" w:styleId="a4">
    <w:name w:val="Body Text Indent"/>
    <w:basedOn w:val="a"/>
    <w:next w:val="2"/>
    <w:uiPriority w:val="99"/>
    <w:unhideWhenUsed/>
    <w:qFormat/>
    <w:pPr>
      <w:widowControl/>
      <w:spacing w:after="120"/>
      <w:ind w:leftChars="200" w:left="420"/>
      <w:jc w:val="left"/>
    </w:pPr>
    <w:rPr>
      <w:rFonts w:ascii="宋体" w:eastAsia="宋体" w:hAnsi="宋体" w:cs="宋体"/>
      <w:kern w:val="0"/>
      <w:sz w:val="24"/>
    </w:rPr>
  </w:style>
  <w:style w:type="paragraph" w:styleId="2">
    <w:name w:val="Body Text First Indent 2"/>
    <w:basedOn w:val="a4"/>
    <w:next w:val="a"/>
    <w:uiPriority w:val="99"/>
    <w:unhideWhenUsed/>
    <w:qFormat/>
    <w:pPr>
      <w:ind w:firstLineChars="200" w:firstLine="42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next w:val="2"/>
    <w:semiHidden/>
    <w:qFormat/>
    <w:pPr>
      <w:snapToGrid w:val="0"/>
      <w:jc w:val="left"/>
    </w:pPr>
    <w:rPr>
      <w:sz w:val="18"/>
      <w:szCs w:val="18"/>
    </w:rPr>
  </w:style>
  <w:style w:type="character" w:customStyle="1" w:styleId="aa">
    <w:name w:val="页眉 字符"/>
    <w:basedOn w:val="a1"/>
    <w:link w:val="a9"/>
    <w:uiPriority w:val="99"/>
    <w:qFormat/>
    <w:rPr>
      <w:sz w:val="18"/>
      <w:szCs w:val="18"/>
    </w:rPr>
  </w:style>
  <w:style w:type="character" w:customStyle="1" w:styleId="a8">
    <w:name w:val="页脚 字符"/>
    <w:basedOn w:val="a1"/>
    <w:link w:val="a7"/>
    <w:uiPriority w:val="99"/>
    <w:qFormat/>
    <w:rPr>
      <w:sz w:val="18"/>
      <w:szCs w:val="18"/>
    </w:r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 w:type="paragraph" w:styleId="ac">
    <w:name w:val="List Paragraph"/>
    <w:basedOn w:val="a"/>
    <w:uiPriority w:val="34"/>
    <w:qFormat/>
    <w:pPr>
      <w:ind w:firstLineChars="200" w:firstLine="420"/>
    </w:pPr>
  </w:style>
  <w:style w:type="character" w:customStyle="1" w:styleId="a6">
    <w:name w:val="批注框文本 字符"/>
    <w:basedOn w:val="a1"/>
    <w:link w:val="a5"/>
    <w:uiPriority w:val="99"/>
    <w:semiHidden/>
    <w:qFormat/>
    <w:rPr>
      <w:sz w:val="18"/>
      <w:szCs w:val="18"/>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21">
    <w:name w:val="font21"/>
    <w:basedOn w:val="a1"/>
    <w:qFormat/>
    <w:rPr>
      <w:rFonts w:ascii="宋体" w:eastAsia="宋体" w:hAnsi="宋体" w:cs="宋体" w:hint="eastAsia"/>
      <w:color w:val="000000"/>
      <w:sz w:val="24"/>
      <w:szCs w:val="24"/>
      <w:u w:val="none"/>
    </w:rPr>
  </w:style>
  <w:style w:type="character" w:customStyle="1" w:styleId="font11">
    <w:name w:val="font11"/>
    <w:basedOn w:val="a1"/>
    <w:qFormat/>
    <w:rPr>
      <w:rFonts w:ascii="宋体" w:eastAsia="宋体" w:hAnsi="宋体" w:cs="宋体" w:hint="eastAsia"/>
      <w:color w:val="000000"/>
      <w:sz w:val="24"/>
      <w:szCs w:val="24"/>
      <w:u w:val="none"/>
    </w:rPr>
  </w:style>
  <w:style w:type="paragraph" w:customStyle="1" w:styleId="1">
    <w:name w:val="列表段落1"/>
    <w:basedOn w:val="a"/>
    <w:qFormat/>
    <w:pPr>
      <w:ind w:firstLineChars="200" w:firstLine="420"/>
    </w:pPr>
    <w:rPr>
      <w:rFonts w:ascii="Calibri" w:hAnsi="Calibri"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1747</Words>
  <Characters>9963</Characters>
  <Application>Microsoft Office Word</Application>
  <DocSecurity>0</DocSecurity>
  <Lines>83</Lines>
  <Paragraphs>23</Paragraphs>
  <ScaleCrop>false</ScaleCrop>
  <Company>Microsoft</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李航 null</dc:creator>
  <cp:lastModifiedBy>xiao pang</cp:lastModifiedBy>
  <cp:revision>3</cp:revision>
  <cp:lastPrinted>2025-08-25T13:12:00Z</cp:lastPrinted>
  <dcterms:created xsi:type="dcterms:W3CDTF">2025-08-18T10:17:00Z</dcterms:created>
  <dcterms:modified xsi:type="dcterms:W3CDTF">2025-12-04T02:03:00Z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BB7B6AA21D207914D6FDA268992A22D6</vt:lpwstr>
  </property>
</Properties>
</file>