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both"/>
        <w:rPr>
          <w:rFonts w:hAnsi="黑体"/>
          <w:sz w:val="36"/>
          <w:szCs w:val="36"/>
        </w:rPr>
      </w:pPr>
      <w:r>
        <w:rPr>
          <w:rFonts w:hint="eastAsia" w:hAnsi="黑体"/>
          <w:sz w:val="36"/>
          <w:szCs w:val="36"/>
        </w:rPr>
        <w:t>附件1</w:t>
      </w:r>
    </w:p>
    <w:p>
      <w:pPr>
        <w:pStyle w:val="15"/>
        <w:jc w:val="center"/>
        <w:rPr>
          <w:rFonts w:ascii="Times New Roman" w:hAnsi="Times New Roman" w:cs="Times New Roman"/>
          <w:sz w:val="56"/>
          <w:szCs w:val="56"/>
        </w:rPr>
      </w:pPr>
    </w:p>
    <w:p>
      <w:pPr>
        <w:pStyle w:val="15"/>
        <w:jc w:val="center"/>
        <w:rPr>
          <w:rFonts w:ascii="Times New Roman" w:hAnsi="Times New Roman" w:cs="Times New Roman"/>
          <w:sz w:val="84"/>
          <w:szCs w:val="84"/>
        </w:rPr>
      </w:pPr>
    </w:p>
    <w:p>
      <w:pPr>
        <w:pStyle w:val="15"/>
        <w:jc w:val="center"/>
        <w:rPr>
          <w:rFonts w:ascii="Times New Roman" w:hAnsi="Times New Roman" w:cs="Times New Roman"/>
          <w:sz w:val="84"/>
          <w:szCs w:val="84"/>
        </w:rPr>
      </w:pPr>
    </w:p>
    <w:p>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政协办</w:t>
      </w:r>
      <w:r>
        <w:rPr>
          <w:rFonts w:ascii="Times New Roman" w:hAnsi="Times New Roman" w:eastAsia="方正小标宋简体" w:cs="Times New Roman"/>
          <w:sz w:val="72"/>
          <w:szCs w:val="72"/>
        </w:rPr>
        <w:t>部门决算</w:t>
      </w:r>
    </w:p>
    <w:p>
      <w:pPr>
        <w:pStyle w:val="15"/>
        <w:jc w:val="center"/>
        <w:rPr>
          <w:rFonts w:ascii="Times New Roman" w:hAnsi="Times New Roman" w:eastAsia="方正小标宋_GBK" w:cs="Times New Roman"/>
          <w:sz w:val="56"/>
          <w:szCs w:val="56"/>
        </w:rPr>
      </w:pPr>
    </w:p>
    <w:p>
      <w:pPr>
        <w:pStyle w:val="15"/>
        <w:jc w:val="center"/>
        <w:rPr>
          <w:rFonts w:ascii="Times New Roman" w:hAnsi="Times New Roman" w:cs="Times New Roman"/>
          <w:sz w:val="56"/>
          <w:szCs w:val="56"/>
        </w:rPr>
      </w:pPr>
    </w:p>
    <w:p>
      <w:pPr>
        <w:pStyle w:val="15"/>
        <w:rPr>
          <w:rFonts w:ascii="Times New Roman" w:hAnsi="Times New Roman" w:cs="Times New Roman"/>
          <w:sz w:val="56"/>
          <w:szCs w:val="56"/>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5"/>
        <w:spacing w:line="600" w:lineRule="exact"/>
        <w:jc w:val="both"/>
        <w:rPr>
          <w:rFonts w:ascii="Times New Roman" w:hAnsi="Times New Roman" w:cs="Times New Roman"/>
          <w:b/>
          <w:sz w:val="36"/>
          <w:szCs w:val="28"/>
        </w:rPr>
      </w:pPr>
    </w:p>
    <w:p>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5"/>
        <w:spacing w:line="600" w:lineRule="exact"/>
        <w:jc w:val="center"/>
        <w:rPr>
          <w:rFonts w:ascii="Times New Roman" w:hAnsi="Times New Roman" w:cs="Times New Roman"/>
          <w:b/>
          <w:sz w:val="36"/>
          <w:szCs w:val="28"/>
        </w:rPr>
      </w:pPr>
    </w:p>
    <w:p>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政协办</w:t>
      </w:r>
      <w:r>
        <w:rPr>
          <w:rFonts w:ascii="Times New Roman" w:hAnsi="Times New Roman" w:cs="Times New Roman"/>
          <w:bCs/>
          <w:sz w:val="32"/>
          <w:szCs w:val="32"/>
        </w:rPr>
        <w:t>概况</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5"/>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10"/>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蓝山政协办</w:t>
      </w:r>
      <w:r>
        <w:rPr>
          <w:rFonts w:ascii="Times New Roman" w:hAnsi="Times New Roman" w:eastAsia="方正小标宋_GBK" w:cs="Times New Roman"/>
          <w:sz w:val="52"/>
          <w:szCs w:val="52"/>
        </w:rPr>
        <w:t>部门（单位）概况</w:t>
      </w:r>
    </w:p>
    <w:p>
      <w:pPr>
        <w:pStyle w:val="4"/>
        <w:ind w:left="0" w:leftChars="0" w:firstLine="0" w:firstLineChars="0"/>
        <w:rPr>
          <w:rFonts w:ascii="Times New Roman" w:hAnsi="Times New Roman" w:cs="Times New Roman"/>
        </w:rPr>
      </w:pPr>
    </w:p>
    <w:p>
      <w:pPr>
        <w:widowControl/>
        <w:spacing w:line="600" w:lineRule="exact"/>
        <w:ind w:firstLine="640" w:firstLineChars="200"/>
        <w:outlineLvl w:val="1"/>
        <w:rPr>
          <w:rFonts w:hint="eastAsia" w:ascii="黑体" w:hAnsi="黑体" w:eastAsia="黑体"/>
          <w:b w:val="0"/>
          <w:bCs/>
          <w:kern w:val="0"/>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职能职责</w:t>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1．主要职能。</w:t>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根据宪法规定，人民政协的主要工作职能是：政治协商、民主监督、参政议政。</w:t>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具体工作职责包括：</w:t>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1、负责县政协全体会议、常务委员会议、主席会议、和专门委员会会议的会务工作，负责上述会议所形成的决议、决定、建议案的组织实施。</w:t>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2、协调县政协各专门委员会的工作，充分发挥县政协委员的作用，履行好政治协商、民主监督、参政议政的基本职责。</w:t>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负责县政协委员进行视察、参观、调查、座谈、学习、研讨等日常活动的服务和具体组织工作；受市政协办公室的委托，组织在蓝市政协委员进行视察活动；协助全国政协、省市政协来蓝山开展调研、视察等活动。</w:t>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4、研究统一战线和人民政协的理论、政策，调查研究地方政协的共同性问题及其解决方法，供领导参考。</w:t>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5、宣传人民政协的方针政策、工作业绩和经验以及政协委员的先进事迹，收集和反映县政协委员和各界人士的意见与建议，综合、反映社情民意信息。</w:t>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6、联系工商联、各人民团体和无党派人士，联系县直有关部门，互通信息，协调工作，加强合作。</w:t>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7、负责县政协开展各项活动的有关后勤服务管理工作和县政协机关行政事务管理工作。</w:t>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8、负责权限范围内的人事任免。</w:t>
      </w:r>
    </w:p>
    <w:p>
      <w:pPr>
        <w:snapToGrid w:val="0"/>
        <w:spacing w:line="520" w:lineRule="exac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9、负责接待来蓝访问的海内外有关友好人士和对外联谊工作。</w:t>
      </w:r>
    </w:p>
    <w:p>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pPr>
        <w:snapToGrid w:val="0"/>
        <w:spacing w:line="520" w:lineRule="exact"/>
        <w:ind w:firstLine="642" w:firstLineChars="200"/>
        <w:rPr>
          <w:rFonts w:hint="eastAsia" w:ascii="仿宋_GB2312" w:hAnsi="仿宋" w:eastAsia="仿宋_GB2312" w:cs="Times New Roman"/>
          <w:sz w:val="32"/>
          <w:szCs w:val="32"/>
          <w:lang w:val="en-US" w:eastAsia="zh-CN"/>
        </w:rPr>
      </w:pPr>
      <w:r>
        <w:rPr>
          <w:rFonts w:hint="eastAsia" w:ascii="楷体_GB2312" w:hAnsi="宋体" w:eastAsia="楷体_GB2312"/>
          <w:b/>
          <w:bCs/>
          <w:kern w:val="0"/>
          <w:sz w:val="32"/>
          <w:szCs w:val="32"/>
        </w:rPr>
        <w:t>（一）内设机构设置。</w:t>
      </w:r>
      <w:r>
        <w:rPr>
          <w:rFonts w:hint="eastAsia" w:ascii="仿宋_GB2312" w:hAnsi="仿宋" w:eastAsia="仿宋_GB2312" w:cs="Times New Roman"/>
          <w:sz w:val="32"/>
          <w:szCs w:val="32"/>
          <w:lang w:val="en-US" w:eastAsia="zh-CN"/>
        </w:rPr>
        <w:t>蓝山县政协办单位下设“一办五委”，即办公室、提案和委员学习联络委、文教卫体和文史委、经济科技委和外事委、社会法制和民族宗教委、农业农村和人口资源环境委。</w:t>
      </w:r>
    </w:p>
    <w:p>
      <w:pPr>
        <w:widowControl/>
        <w:spacing w:line="600" w:lineRule="exact"/>
        <w:ind w:firstLine="642" w:firstLineChars="200"/>
        <w:rPr>
          <w:rFonts w:hint="eastAsia" w:eastAsia="仿宋_GB2312"/>
          <w:bCs/>
          <w:kern w:val="0"/>
          <w:sz w:val="32"/>
          <w:szCs w:val="32"/>
          <w:lang w:eastAsia="zh-CN"/>
        </w:rPr>
      </w:pPr>
      <w:r>
        <w:rPr>
          <w:rFonts w:hint="eastAsia" w:ascii="楷体_GB2312" w:hAnsi="宋体" w:eastAsia="楷体_GB2312"/>
          <w:b/>
          <w:bCs/>
          <w:kern w:val="0"/>
          <w:sz w:val="32"/>
          <w:szCs w:val="32"/>
        </w:rPr>
        <w:t>（二）决算单位构成。</w:t>
      </w:r>
      <w:r>
        <w:rPr>
          <w:rFonts w:hint="eastAsia" w:ascii="Times New Roman" w:hAnsi="Times New Roman" w:eastAsia="仿宋_GB2312" w:cs="Times New Roman"/>
          <w:b w:val="0"/>
          <w:bCs/>
          <w:kern w:val="0"/>
          <w:sz w:val="32"/>
          <w:szCs w:val="32"/>
          <w:lang w:val="en-US" w:eastAsia="zh-CN"/>
        </w:rPr>
        <w:t>蓝山县政协办单位</w:t>
      </w:r>
      <w:r>
        <w:rPr>
          <w:rFonts w:eastAsia="仿宋_GB2312"/>
          <w:bCs/>
          <w:kern w:val="0"/>
          <w:sz w:val="32"/>
          <w:szCs w:val="32"/>
        </w:rPr>
        <w:t>20</w:t>
      </w:r>
      <w:r>
        <w:rPr>
          <w:rFonts w:hint="eastAsia" w:eastAsia="仿宋_GB2312"/>
          <w:bCs/>
          <w:kern w:val="0"/>
          <w:sz w:val="32"/>
          <w:szCs w:val="32"/>
          <w:lang w:val="en-US" w:eastAsia="zh-CN"/>
        </w:rPr>
        <w:t>24</w:t>
      </w:r>
      <w:r>
        <w:rPr>
          <w:rFonts w:eastAsia="仿宋_GB2312"/>
          <w:bCs/>
          <w:kern w:val="0"/>
          <w:sz w:val="32"/>
          <w:szCs w:val="32"/>
        </w:rPr>
        <w:t>年部门决算汇总公开单位构成包括：</w:t>
      </w:r>
      <w:r>
        <w:rPr>
          <w:rFonts w:hint="eastAsia" w:eastAsia="仿宋_GB2312"/>
          <w:bCs/>
          <w:kern w:val="0"/>
          <w:sz w:val="32"/>
          <w:szCs w:val="32"/>
          <w:lang w:val="en-US" w:eastAsia="zh-CN"/>
        </w:rPr>
        <w:t>蓝山县政协办</w:t>
      </w:r>
      <w:r>
        <w:rPr>
          <w:rFonts w:eastAsia="仿宋_GB2312"/>
          <w:bCs/>
          <w:kern w:val="0"/>
          <w:sz w:val="32"/>
          <w:szCs w:val="32"/>
        </w:rPr>
        <w:t>本级</w:t>
      </w:r>
      <w:r>
        <w:rPr>
          <w:rFonts w:hint="eastAsia" w:eastAsia="仿宋_GB2312"/>
          <w:bCs/>
          <w:kern w:val="0"/>
          <w:sz w:val="32"/>
          <w:szCs w:val="32"/>
          <w:lang w:eastAsia="zh-CN"/>
        </w:rPr>
        <w:t>。</w:t>
      </w:r>
    </w:p>
    <w:p>
      <w:pPr>
        <w:widowControl/>
        <w:spacing w:line="600" w:lineRule="exact"/>
        <w:rPr>
          <w:rFonts w:ascii="Times New Roman" w:hAnsi="Times New Roman" w:eastAsia="仿宋_GB2312" w:cs="Times New Roman"/>
          <w:bCs/>
          <w:kern w:val="0"/>
          <w:sz w:val="32"/>
          <w:szCs w:val="32"/>
          <w:highlight w:val="yellow"/>
        </w:rPr>
      </w:pP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10"/>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中国人民政治协商会议蓝山县委员会办公室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7"/>
        <w:tblW w:w="15139" w:type="dxa"/>
        <w:jc w:val="center"/>
        <w:tblLayout w:type="autofit"/>
        <w:tblCellMar>
          <w:top w:w="0" w:type="dxa"/>
          <w:left w:w="108" w:type="dxa"/>
          <w:bottom w:w="0" w:type="dxa"/>
          <w:right w:w="108" w:type="dxa"/>
        </w:tblCellMar>
      </w:tblPr>
      <w:tblGrid>
        <w:gridCol w:w="5802"/>
        <w:gridCol w:w="856"/>
        <w:gridCol w:w="1370"/>
        <w:gridCol w:w="4885"/>
        <w:gridCol w:w="856"/>
        <w:gridCol w:w="1370"/>
      </w:tblGrid>
      <w:tr>
        <w:tblPrEx>
          <w:tblCellMar>
            <w:top w:w="0" w:type="dxa"/>
            <w:left w:w="108" w:type="dxa"/>
            <w:bottom w:w="0" w:type="dxa"/>
            <w:right w:w="108" w:type="dxa"/>
          </w:tblCellMar>
        </w:tblPrEx>
        <w:trPr>
          <w:trHeight w:val="421"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CellMar>
            <w:top w:w="0" w:type="dxa"/>
            <w:left w:w="108" w:type="dxa"/>
            <w:bottom w:w="0" w:type="dxa"/>
            <w:right w:w="108" w:type="dxa"/>
          </w:tblCellMar>
        </w:tblPrEx>
        <w:trPr>
          <w:trHeight w:val="421"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CellMar>
            <w:top w:w="0" w:type="dxa"/>
            <w:left w:w="108" w:type="dxa"/>
            <w:bottom w:w="0" w:type="dxa"/>
            <w:right w:w="108" w:type="dxa"/>
          </w:tblCellMar>
        </w:tblPrEx>
        <w:trPr>
          <w:trHeight w:val="421"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CellMar>
            <w:top w:w="0" w:type="dxa"/>
            <w:left w:w="108" w:type="dxa"/>
            <w:bottom w:w="0" w:type="dxa"/>
            <w:right w:w="108" w:type="dxa"/>
          </w:tblCellMar>
        </w:tblPrEx>
        <w:trPr>
          <w:trHeight w:val="421"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699.28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613.95</w:t>
            </w:r>
          </w:p>
        </w:tc>
      </w:tr>
      <w:tr>
        <w:tblPrEx>
          <w:tblCellMar>
            <w:top w:w="0" w:type="dxa"/>
            <w:left w:w="108" w:type="dxa"/>
            <w:bottom w:w="0" w:type="dxa"/>
            <w:right w:w="108" w:type="dxa"/>
          </w:tblCellMar>
        </w:tblPrEx>
        <w:trPr>
          <w:trHeight w:val="421"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421"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421"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421"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421"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421"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85.34</w:t>
            </w:r>
          </w:p>
        </w:tc>
      </w:tr>
      <w:tr>
        <w:tblPrEx>
          <w:tblCellMar>
            <w:top w:w="0" w:type="dxa"/>
            <w:left w:w="108" w:type="dxa"/>
            <w:bottom w:w="0" w:type="dxa"/>
            <w:right w:w="108" w:type="dxa"/>
          </w:tblCellMar>
        </w:tblPrEx>
        <w:trPr>
          <w:trHeight w:val="421"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421"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421"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lang w:val="en-US" w:eastAsia="zh-CN"/>
              </w:rPr>
            </w:pPr>
            <w:r>
              <w:rPr>
                <w:rFonts w:hint="eastAsia"/>
                <w:lang w:val="en-US" w:eastAsia="zh-CN"/>
              </w:rPr>
              <w:t>699.28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699.28</w:t>
            </w:r>
          </w:p>
        </w:tc>
      </w:tr>
      <w:tr>
        <w:tblPrEx>
          <w:tblCellMar>
            <w:top w:w="0" w:type="dxa"/>
            <w:left w:w="108" w:type="dxa"/>
            <w:bottom w:w="0" w:type="dxa"/>
            <w:right w:w="108" w:type="dxa"/>
          </w:tblCellMar>
        </w:tblPrEx>
        <w:trPr>
          <w:trHeight w:val="421"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421"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tblPrEx>
          <w:tblCellMar>
            <w:top w:w="0" w:type="dxa"/>
            <w:left w:w="108" w:type="dxa"/>
            <w:bottom w:w="0" w:type="dxa"/>
            <w:right w:w="108" w:type="dxa"/>
          </w:tblCellMar>
        </w:tblPrEx>
        <w:trPr>
          <w:trHeight w:val="445"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699.28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699.28</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华文中宋" w:cs="Times New Roman"/>
          <w:color w:val="000000"/>
          <w:sz w:val="32"/>
          <w:szCs w:val="32"/>
        </w:rPr>
      </w:pPr>
      <w:r>
        <w:br w:type="page"/>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hint="eastAsia" w:ascii="Times New Roman" w:hAnsi="Times New Roman" w:eastAsia="仿宋_GB2312" w:cs="Times New Roman"/>
        </w:rPr>
        <w:t>中国人民政治协商会议蓝山县委员会办公室</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7"/>
        <w:tblW w:w="14666" w:type="dxa"/>
        <w:jc w:val="center"/>
        <w:tblLayout w:type="fixed"/>
        <w:tblCellMar>
          <w:top w:w="0" w:type="dxa"/>
          <w:left w:w="0" w:type="dxa"/>
          <w:bottom w:w="0" w:type="dxa"/>
          <w:right w:w="0" w:type="dxa"/>
        </w:tblCellMar>
      </w:tblPr>
      <w:tblGrid>
        <w:gridCol w:w="941"/>
        <w:gridCol w:w="2850"/>
        <w:gridCol w:w="1383"/>
        <w:gridCol w:w="1500"/>
        <w:gridCol w:w="1432"/>
        <w:gridCol w:w="1640"/>
        <w:gridCol w:w="1640"/>
        <w:gridCol w:w="1897"/>
        <w:gridCol w:w="1383"/>
      </w:tblGrid>
      <w:tr>
        <w:tblPrEx>
          <w:tblCellMar>
            <w:top w:w="0" w:type="dxa"/>
            <w:left w:w="0" w:type="dxa"/>
            <w:bottom w:w="0" w:type="dxa"/>
            <w:right w:w="0" w:type="dxa"/>
          </w:tblCellMar>
        </w:tblPrEx>
        <w:trPr>
          <w:trHeight w:val="450" w:hRule="atLeast"/>
          <w:jc w:val="center"/>
        </w:trPr>
        <w:tc>
          <w:tcPr>
            <w:tcW w:w="379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43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34" w:hRule="exact"/>
          <w:jc w:val="center"/>
        </w:trPr>
        <w:tc>
          <w:tcPr>
            <w:tcW w:w="9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85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12" w:hRule="atLeast"/>
          <w:jc w:val="center"/>
        </w:trPr>
        <w:tc>
          <w:tcPr>
            <w:tcW w:w="94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285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3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450" w:hRule="atLeast"/>
          <w:jc w:val="center"/>
        </w:trPr>
        <w:tc>
          <w:tcPr>
            <w:tcW w:w="37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4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450" w:hRule="atLeast"/>
          <w:jc w:val="center"/>
        </w:trPr>
        <w:tc>
          <w:tcPr>
            <w:tcW w:w="37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699.28</w:t>
            </w:r>
            <w:r>
              <w:rPr>
                <w:rFonts w:ascii="Times New Roman" w:hAnsi="Times New Roman" w:eastAsia="仿宋_GB2312" w:cs="Times New Roman"/>
              </w:rPr>
              <w:t>　</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699.28</w:t>
            </w:r>
            <w:r>
              <w:rPr>
                <w:rFonts w:ascii="Times New Roman" w:hAnsi="Times New Roman" w:eastAsia="仿宋_GB2312" w:cs="Times New Roman"/>
              </w:rPr>
              <w:t>　</w:t>
            </w: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2010201</w:t>
            </w:r>
          </w:p>
        </w:tc>
        <w:tc>
          <w:tcPr>
            <w:tcW w:w="28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行政运行</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443.94</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443.94</w:t>
            </w: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2010205</w:t>
            </w:r>
          </w:p>
        </w:tc>
        <w:tc>
          <w:tcPr>
            <w:tcW w:w="28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委员视察</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0.30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0.30</w:t>
            </w: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2010299</w:t>
            </w:r>
          </w:p>
        </w:tc>
        <w:tc>
          <w:tcPr>
            <w:tcW w:w="28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其他政协事务支出</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150.87</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150.87</w:t>
            </w: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2019999</w:t>
            </w:r>
          </w:p>
        </w:tc>
        <w:tc>
          <w:tcPr>
            <w:tcW w:w="28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其他一般公共服务支出</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18.84</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18.84</w:t>
            </w: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2080501</w:t>
            </w:r>
          </w:p>
        </w:tc>
        <w:tc>
          <w:tcPr>
            <w:tcW w:w="28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行政单位离退休</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0.19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0.19</w:t>
            </w: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2080505</w:t>
            </w:r>
          </w:p>
        </w:tc>
        <w:tc>
          <w:tcPr>
            <w:tcW w:w="285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37.97</w:t>
            </w:r>
          </w:p>
        </w:tc>
        <w:tc>
          <w:tcPr>
            <w:tcW w:w="150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color w:val="000000"/>
                <w:kern w:val="0"/>
                <w:sz w:val="22"/>
                <w:szCs w:val="22"/>
                <w:u w:val="none"/>
                <w:lang w:val="en-US" w:eastAsia="zh-CN" w:bidi="ar"/>
              </w:rPr>
              <w:t>37.97</w:t>
            </w:r>
          </w:p>
        </w:tc>
        <w:tc>
          <w:tcPr>
            <w:tcW w:w="1432"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u w:val="none"/>
                <w:lang w:val="en-US" w:eastAsia="zh-CN" w:bidi="ar"/>
              </w:rPr>
              <w:t>2080599</w:t>
            </w:r>
          </w:p>
        </w:tc>
        <w:tc>
          <w:tcPr>
            <w:tcW w:w="285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u w:val="none"/>
                <w:lang w:val="en-US" w:eastAsia="zh-CN" w:bidi="ar"/>
              </w:rPr>
              <w:t>其他行政事业单位养老支出</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u w:val="none"/>
                <w:lang w:val="en-US" w:eastAsia="zh-CN" w:bidi="ar"/>
              </w:rPr>
              <w:t>5.50</w:t>
            </w:r>
          </w:p>
        </w:tc>
        <w:tc>
          <w:tcPr>
            <w:tcW w:w="150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u w:val="none"/>
                <w:lang w:val="en-US" w:eastAsia="zh-CN" w:bidi="ar"/>
              </w:rPr>
              <w:t>5.50</w:t>
            </w:r>
          </w:p>
        </w:tc>
        <w:tc>
          <w:tcPr>
            <w:tcW w:w="1432"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u w:val="none"/>
                <w:lang w:val="en-US" w:eastAsia="zh-CN" w:bidi="ar"/>
              </w:rPr>
              <w:t>2080801</w:t>
            </w:r>
          </w:p>
        </w:tc>
        <w:tc>
          <w:tcPr>
            <w:tcW w:w="285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u w:val="none"/>
                <w:lang w:val="en-US" w:eastAsia="zh-CN" w:bidi="ar"/>
              </w:rPr>
              <w:t>死亡抚恤</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u w:val="none"/>
                <w:lang w:val="en-US" w:eastAsia="zh-CN" w:bidi="ar"/>
              </w:rPr>
              <w:t>29.67</w:t>
            </w:r>
          </w:p>
        </w:tc>
        <w:tc>
          <w:tcPr>
            <w:tcW w:w="150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u w:val="none"/>
                <w:lang w:val="en-US" w:eastAsia="zh-CN" w:bidi="ar"/>
              </w:rPr>
              <w:t>29.67</w:t>
            </w:r>
          </w:p>
        </w:tc>
        <w:tc>
          <w:tcPr>
            <w:tcW w:w="1432"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u w:val="none"/>
                <w:lang w:val="en-US" w:eastAsia="zh-CN" w:bidi="ar"/>
              </w:rPr>
              <w:t>2080802</w:t>
            </w:r>
          </w:p>
        </w:tc>
        <w:tc>
          <w:tcPr>
            <w:tcW w:w="2850"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u w:val="none"/>
                <w:lang w:val="en-US" w:eastAsia="zh-CN" w:bidi="ar"/>
              </w:rPr>
              <w:t>伤残抚恤</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u w:val="none"/>
                <w:lang w:val="en-US" w:eastAsia="zh-CN" w:bidi="ar"/>
              </w:rPr>
              <w:t>1.37</w:t>
            </w:r>
          </w:p>
        </w:tc>
        <w:tc>
          <w:tcPr>
            <w:tcW w:w="150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u w:val="none"/>
                <w:lang w:val="en-US" w:eastAsia="zh-CN" w:bidi="ar"/>
              </w:rPr>
              <w:t>1.37</w:t>
            </w:r>
          </w:p>
        </w:tc>
        <w:tc>
          <w:tcPr>
            <w:tcW w:w="1432"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9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u w:val="none"/>
                <w:lang w:val="en-US" w:eastAsia="zh-CN" w:bidi="ar"/>
              </w:rPr>
              <w:t>2101101</w:t>
            </w:r>
          </w:p>
        </w:tc>
        <w:tc>
          <w:tcPr>
            <w:tcW w:w="28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u w:val="none"/>
                <w:lang w:val="en-US" w:eastAsia="zh-CN" w:bidi="ar"/>
              </w:rPr>
              <w:t>行政单位医疗</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u w:val="none"/>
                <w:lang w:val="en-US" w:eastAsia="zh-CN" w:bidi="ar"/>
              </w:rPr>
              <w:t>10.63</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color w:val="000000"/>
                <w:kern w:val="0"/>
                <w:sz w:val="22"/>
                <w:szCs w:val="22"/>
                <w:u w:val="none"/>
                <w:lang w:val="en-US" w:eastAsia="zh-CN" w:bidi="ar"/>
              </w:rPr>
              <w:t>10.63</w:t>
            </w:r>
          </w:p>
        </w:tc>
        <w:tc>
          <w:tcPr>
            <w:tcW w:w="14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pPr>
        <w:widowControl/>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中国人民政治协商会议蓝山县委员会办公室</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7"/>
        <w:tblW w:w="4997" w:type="pct"/>
        <w:jc w:val="center"/>
        <w:tblLayout w:type="fixed"/>
        <w:tblCellMar>
          <w:top w:w="0" w:type="dxa"/>
          <w:left w:w="108" w:type="dxa"/>
          <w:bottom w:w="0" w:type="dxa"/>
          <w:right w:w="108" w:type="dxa"/>
        </w:tblCellMar>
      </w:tblPr>
      <w:tblGrid>
        <w:gridCol w:w="1530"/>
        <w:gridCol w:w="2233"/>
        <w:gridCol w:w="1877"/>
        <w:gridCol w:w="1334"/>
        <w:gridCol w:w="1331"/>
        <w:gridCol w:w="1874"/>
        <w:gridCol w:w="1335"/>
        <w:gridCol w:w="2697"/>
      </w:tblGrid>
      <w:tr>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53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784"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784"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5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699.28</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548.41</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150.87</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2010201</w:t>
            </w:r>
          </w:p>
        </w:tc>
        <w:tc>
          <w:tcPr>
            <w:tcW w:w="78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行政运行</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443.94</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443.94</w:t>
            </w:r>
          </w:p>
        </w:tc>
        <w:tc>
          <w:tcPr>
            <w:tcW w:w="468"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6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2010205</w:t>
            </w:r>
          </w:p>
        </w:tc>
        <w:tc>
          <w:tcPr>
            <w:tcW w:w="78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委员视察</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0.30</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0.30</w:t>
            </w:r>
          </w:p>
        </w:tc>
        <w:tc>
          <w:tcPr>
            <w:tcW w:w="468"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6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2010299</w:t>
            </w:r>
          </w:p>
        </w:tc>
        <w:tc>
          <w:tcPr>
            <w:tcW w:w="78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其他政协事务支出</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150.87</w:t>
            </w:r>
          </w:p>
        </w:tc>
        <w:tc>
          <w:tcPr>
            <w:tcW w:w="469"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150.87</w:t>
            </w:r>
          </w:p>
        </w:tc>
        <w:tc>
          <w:tcPr>
            <w:tcW w:w="6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2019999</w:t>
            </w:r>
          </w:p>
        </w:tc>
        <w:tc>
          <w:tcPr>
            <w:tcW w:w="78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其他一般公共服务支出</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18.84</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18.84</w:t>
            </w:r>
          </w:p>
        </w:tc>
        <w:tc>
          <w:tcPr>
            <w:tcW w:w="468"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6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2080501</w:t>
            </w:r>
          </w:p>
        </w:tc>
        <w:tc>
          <w:tcPr>
            <w:tcW w:w="78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行政单位离退休</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0.19</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0.19</w:t>
            </w:r>
          </w:p>
        </w:tc>
        <w:tc>
          <w:tcPr>
            <w:tcW w:w="468"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6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2080505</w:t>
            </w:r>
          </w:p>
        </w:tc>
        <w:tc>
          <w:tcPr>
            <w:tcW w:w="784" w:type="pct"/>
            <w:tcBorders>
              <w:top w:val="nil"/>
              <w:left w:val="nil"/>
              <w:bottom w:val="nil"/>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660" w:type="pct"/>
            <w:tcBorders>
              <w:top w:val="nil"/>
              <w:left w:val="nil"/>
              <w:bottom w:val="nil"/>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37.97</w:t>
            </w:r>
          </w:p>
        </w:tc>
        <w:tc>
          <w:tcPr>
            <w:tcW w:w="469" w:type="pct"/>
            <w:tcBorders>
              <w:top w:val="nil"/>
              <w:left w:val="nil"/>
              <w:bottom w:val="nil"/>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37.97</w:t>
            </w:r>
          </w:p>
        </w:tc>
        <w:tc>
          <w:tcPr>
            <w:tcW w:w="468" w:type="pct"/>
            <w:tcBorders>
              <w:top w:val="nil"/>
              <w:left w:val="nil"/>
              <w:bottom w:val="nil"/>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659"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2080599</w:t>
            </w:r>
          </w:p>
        </w:tc>
        <w:tc>
          <w:tcPr>
            <w:tcW w:w="784" w:type="pct"/>
            <w:tcBorders>
              <w:top w:val="nil"/>
              <w:left w:val="nil"/>
              <w:bottom w:val="nil"/>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其他行政事业单位养老支出</w:t>
            </w:r>
          </w:p>
        </w:tc>
        <w:tc>
          <w:tcPr>
            <w:tcW w:w="660" w:type="pct"/>
            <w:tcBorders>
              <w:top w:val="nil"/>
              <w:left w:val="nil"/>
              <w:bottom w:val="nil"/>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5.50</w:t>
            </w:r>
          </w:p>
        </w:tc>
        <w:tc>
          <w:tcPr>
            <w:tcW w:w="469" w:type="pct"/>
            <w:tcBorders>
              <w:top w:val="nil"/>
              <w:left w:val="nil"/>
              <w:bottom w:val="nil"/>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5.50</w:t>
            </w:r>
          </w:p>
        </w:tc>
        <w:tc>
          <w:tcPr>
            <w:tcW w:w="468" w:type="pct"/>
            <w:tcBorders>
              <w:top w:val="nil"/>
              <w:left w:val="nil"/>
              <w:bottom w:val="nil"/>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659"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948"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2080801</w:t>
            </w:r>
          </w:p>
        </w:tc>
        <w:tc>
          <w:tcPr>
            <w:tcW w:w="784" w:type="pct"/>
            <w:tcBorders>
              <w:top w:val="nil"/>
              <w:left w:val="nil"/>
              <w:bottom w:val="nil"/>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死亡抚恤</w:t>
            </w:r>
          </w:p>
        </w:tc>
        <w:tc>
          <w:tcPr>
            <w:tcW w:w="660" w:type="pct"/>
            <w:tcBorders>
              <w:top w:val="nil"/>
              <w:left w:val="nil"/>
              <w:bottom w:val="nil"/>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29.67</w:t>
            </w:r>
          </w:p>
        </w:tc>
        <w:tc>
          <w:tcPr>
            <w:tcW w:w="469" w:type="pct"/>
            <w:tcBorders>
              <w:top w:val="nil"/>
              <w:left w:val="nil"/>
              <w:bottom w:val="nil"/>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29.67</w:t>
            </w:r>
          </w:p>
        </w:tc>
        <w:tc>
          <w:tcPr>
            <w:tcW w:w="468" w:type="pct"/>
            <w:tcBorders>
              <w:top w:val="nil"/>
              <w:left w:val="nil"/>
              <w:bottom w:val="nil"/>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659"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948"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2080802</w:t>
            </w:r>
          </w:p>
        </w:tc>
        <w:tc>
          <w:tcPr>
            <w:tcW w:w="784" w:type="pct"/>
            <w:tcBorders>
              <w:top w:val="nil"/>
              <w:left w:val="nil"/>
              <w:bottom w:val="nil"/>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伤残抚恤</w:t>
            </w:r>
          </w:p>
        </w:tc>
        <w:tc>
          <w:tcPr>
            <w:tcW w:w="660" w:type="pct"/>
            <w:tcBorders>
              <w:top w:val="nil"/>
              <w:left w:val="nil"/>
              <w:bottom w:val="nil"/>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1.37</w:t>
            </w:r>
          </w:p>
        </w:tc>
        <w:tc>
          <w:tcPr>
            <w:tcW w:w="469" w:type="pct"/>
            <w:tcBorders>
              <w:top w:val="nil"/>
              <w:left w:val="nil"/>
              <w:bottom w:val="nil"/>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1.37</w:t>
            </w:r>
          </w:p>
        </w:tc>
        <w:tc>
          <w:tcPr>
            <w:tcW w:w="468" w:type="pct"/>
            <w:tcBorders>
              <w:top w:val="nil"/>
              <w:left w:val="nil"/>
              <w:bottom w:val="nil"/>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659"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948" w:type="pct"/>
            <w:tcBorders>
              <w:top w:val="nil"/>
              <w:left w:val="nil"/>
              <w:bottom w:val="nil"/>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2101101</w:t>
            </w:r>
          </w:p>
        </w:tc>
        <w:tc>
          <w:tcPr>
            <w:tcW w:w="78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行政单位医疗</w:t>
            </w:r>
          </w:p>
        </w:tc>
        <w:tc>
          <w:tcPr>
            <w:tcW w:w="66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10.63</w:t>
            </w:r>
          </w:p>
        </w:tc>
        <w:tc>
          <w:tcPr>
            <w:tcW w:w="46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color w:val="000000"/>
                <w:kern w:val="0"/>
                <w:sz w:val="22"/>
                <w:szCs w:val="22"/>
                <w:u w:val="none"/>
                <w:lang w:val="en-US" w:eastAsia="zh-CN" w:bidi="ar"/>
              </w:rPr>
              <w:t>10.63</w:t>
            </w:r>
          </w:p>
        </w:tc>
        <w:tc>
          <w:tcPr>
            <w:tcW w:w="468"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6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both"/>
        <w:rPr>
          <w:rFonts w:ascii="Times New Roman" w:hAnsi="Times New Roman" w:eastAsia="宋体" w:cs="Times New Roman"/>
          <w:kern w:val="0"/>
          <w:sz w:val="24"/>
          <w:szCs w:val="24"/>
        </w:rPr>
      </w:pP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中国人民政治协商会议蓝山县委员会办公室</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7"/>
        <w:tblW w:w="0" w:type="auto"/>
        <w:jc w:val="center"/>
        <w:tblLayout w:type="autofit"/>
        <w:tblCellMar>
          <w:top w:w="0" w:type="dxa"/>
          <w:left w:w="108" w:type="dxa"/>
          <w:bottom w:w="0" w:type="dxa"/>
          <w:right w:w="108" w:type="dxa"/>
        </w:tblCellMar>
      </w:tblPr>
      <w:tblGrid>
        <w:gridCol w:w="3516"/>
        <w:gridCol w:w="616"/>
        <w:gridCol w:w="986"/>
        <w:gridCol w:w="2636"/>
        <w:gridCol w:w="616"/>
        <w:gridCol w:w="986"/>
        <w:gridCol w:w="1806"/>
        <w:gridCol w:w="1478"/>
        <w:gridCol w:w="1580"/>
      </w:tblGrid>
      <w:tr>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699.28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613.95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613.95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85.34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85.34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699.28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699.28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699.28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699.28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699.28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699.28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pStyle w:val="2"/>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Lines="50"/>
        <w:ind w:left="11760" w:hanging="11760" w:hangingChars="56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中国人民政治协商会议蓝山县委员会办公室</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7"/>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443.94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443.94</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2010205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委员视察</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0.30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0.30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2010299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其他政协事务支出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150.87</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150.87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18.84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18.84</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行政单位离退休</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0.19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0.19</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2080505</w:t>
            </w:r>
          </w:p>
        </w:tc>
        <w:tc>
          <w:tcPr>
            <w:tcW w:w="3527" w:type="dxa"/>
            <w:tcBorders>
              <w:top w:val="nil"/>
              <w:left w:val="nil"/>
              <w:bottom w:val="nil"/>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3000" w:type="dxa"/>
            <w:tcBorders>
              <w:top w:val="nil"/>
              <w:left w:val="nil"/>
              <w:bottom w:val="nil"/>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37.97</w:t>
            </w:r>
          </w:p>
        </w:tc>
        <w:tc>
          <w:tcPr>
            <w:tcW w:w="3492" w:type="dxa"/>
            <w:tcBorders>
              <w:top w:val="nil"/>
              <w:left w:val="nil"/>
              <w:bottom w:val="nil"/>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37.97</w:t>
            </w:r>
          </w:p>
        </w:tc>
        <w:tc>
          <w:tcPr>
            <w:tcW w:w="3000" w:type="dxa"/>
            <w:tcBorders>
              <w:top w:val="nil"/>
              <w:left w:val="nil"/>
              <w:bottom w:val="nil"/>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2080599</w:t>
            </w:r>
          </w:p>
        </w:tc>
        <w:tc>
          <w:tcPr>
            <w:tcW w:w="3527" w:type="dxa"/>
            <w:tcBorders>
              <w:top w:val="nil"/>
              <w:left w:val="nil"/>
              <w:bottom w:val="nil"/>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其他行政事业单位养老支出</w:t>
            </w:r>
          </w:p>
        </w:tc>
        <w:tc>
          <w:tcPr>
            <w:tcW w:w="3000" w:type="dxa"/>
            <w:tcBorders>
              <w:top w:val="nil"/>
              <w:left w:val="nil"/>
              <w:bottom w:val="nil"/>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5.50</w:t>
            </w:r>
          </w:p>
        </w:tc>
        <w:tc>
          <w:tcPr>
            <w:tcW w:w="3492" w:type="dxa"/>
            <w:tcBorders>
              <w:top w:val="nil"/>
              <w:left w:val="nil"/>
              <w:bottom w:val="nil"/>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5.50</w:t>
            </w:r>
          </w:p>
        </w:tc>
        <w:tc>
          <w:tcPr>
            <w:tcW w:w="3000" w:type="dxa"/>
            <w:tcBorders>
              <w:top w:val="nil"/>
              <w:left w:val="nil"/>
              <w:bottom w:val="nil"/>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2080801</w:t>
            </w:r>
          </w:p>
        </w:tc>
        <w:tc>
          <w:tcPr>
            <w:tcW w:w="3527" w:type="dxa"/>
            <w:tcBorders>
              <w:top w:val="nil"/>
              <w:left w:val="nil"/>
              <w:bottom w:val="nil"/>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死亡抚恤</w:t>
            </w:r>
          </w:p>
        </w:tc>
        <w:tc>
          <w:tcPr>
            <w:tcW w:w="3000" w:type="dxa"/>
            <w:tcBorders>
              <w:top w:val="nil"/>
              <w:left w:val="nil"/>
              <w:bottom w:val="nil"/>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29.67</w:t>
            </w:r>
          </w:p>
        </w:tc>
        <w:tc>
          <w:tcPr>
            <w:tcW w:w="3492" w:type="dxa"/>
            <w:tcBorders>
              <w:top w:val="nil"/>
              <w:left w:val="nil"/>
              <w:bottom w:val="nil"/>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29.67</w:t>
            </w:r>
          </w:p>
        </w:tc>
        <w:tc>
          <w:tcPr>
            <w:tcW w:w="3000" w:type="dxa"/>
            <w:tcBorders>
              <w:top w:val="nil"/>
              <w:left w:val="nil"/>
              <w:bottom w:val="nil"/>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2080802</w:t>
            </w:r>
          </w:p>
        </w:tc>
        <w:tc>
          <w:tcPr>
            <w:tcW w:w="3527" w:type="dxa"/>
            <w:tcBorders>
              <w:top w:val="nil"/>
              <w:left w:val="nil"/>
              <w:bottom w:val="nil"/>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伤残抚恤</w:t>
            </w:r>
          </w:p>
        </w:tc>
        <w:tc>
          <w:tcPr>
            <w:tcW w:w="3000" w:type="dxa"/>
            <w:tcBorders>
              <w:top w:val="nil"/>
              <w:left w:val="nil"/>
              <w:bottom w:val="nil"/>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1.37</w:t>
            </w:r>
          </w:p>
        </w:tc>
        <w:tc>
          <w:tcPr>
            <w:tcW w:w="3492" w:type="dxa"/>
            <w:tcBorders>
              <w:top w:val="nil"/>
              <w:left w:val="nil"/>
              <w:bottom w:val="nil"/>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1.37</w:t>
            </w:r>
          </w:p>
        </w:tc>
        <w:tc>
          <w:tcPr>
            <w:tcW w:w="3000" w:type="dxa"/>
            <w:tcBorders>
              <w:top w:val="nil"/>
              <w:left w:val="nil"/>
              <w:bottom w:val="nil"/>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行政单位医疗</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10.63</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10.63</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中国人民政治协商会议蓝山县委员会办公室</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7"/>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423.82</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82.8</w:t>
            </w:r>
          </w:p>
          <w:p>
            <w:pPr>
              <w:pStyle w:val="10"/>
              <w:rPr>
                <w:rFonts w:hint="default"/>
                <w:lang w:val="en-US"/>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146.35</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3.57</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58.48</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5.19</w:t>
            </w:r>
          </w:p>
          <w:p>
            <w:pPr>
              <w:pStyle w:val="10"/>
              <w:rPr>
                <w:rFonts w:hint="default"/>
                <w:lang w:val="en-US"/>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28.50</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0.00</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8.16</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0.00</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98.69</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0.05</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37.97</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1.41</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0.00</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1.68</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10.63</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0.00</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0.00</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2.85</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lang w:val="en-US" w:eastAsia="zh-CN"/>
              </w:rPr>
            </w:pPr>
            <w:r>
              <w:rPr>
                <w:rFonts w:hint="eastAsia"/>
                <w:lang w:val="en-US" w:eastAsia="zh-CN"/>
              </w:rPr>
              <w:t>6.51</w:t>
            </w:r>
          </w:p>
          <w:p>
            <w:pPr>
              <w:pStyle w:val="4"/>
              <w:rPr>
                <w:rFonts w:hint="eastAsia" w:ascii="宋体" w:hAnsi="宋体" w:eastAsia="宋体" w:cs="宋体"/>
                <w:i w:val="0"/>
                <w:color w:val="000000"/>
                <w:kern w:val="0"/>
                <w:sz w:val="22"/>
                <w:szCs w:val="22"/>
                <w:u w:val="none"/>
                <w:lang w:val="en-US" w:eastAsia="zh-CN" w:bidi="ar"/>
              </w:rPr>
            </w:pPr>
          </w:p>
          <w:p>
            <w:pPr>
              <w:rPr>
                <w:rFonts w:hint="eastAsia" w:ascii="宋体" w:hAnsi="宋体" w:eastAsia="宋体" w:cs="宋体"/>
                <w:i w:val="0"/>
                <w:color w:val="000000"/>
                <w:kern w:val="0"/>
                <w:sz w:val="22"/>
                <w:szCs w:val="22"/>
                <w:u w:val="none"/>
                <w:lang w:val="en-US" w:eastAsia="zh-CN" w:bidi="ar"/>
              </w:rPr>
            </w:pPr>
          </w:p>
          <w:p>
            <w:pPr>
              <w:pStyle w:val="10"/>
              <w:rPr>
                <w:rFonts w:hint="eastAsia" w:ascii="宋体" w:hAnsi="宋体" w:eastAsia="宋体" w:cs="宋体"/>
                <w:i w:val="0"/>
                <w:color w:val="000000"/>
                <w:kern w:val="0"/>
                <w:sz w:val="22"/>
                <w:szCs w:val="22"/>
                <w:u w:val="none"/>
                <w:lang w:val="en-US" w:eastAsia="zh-CN" w:bidi="ar"/>
              </w:rPr>
            </w:pPr>
          </w:p>
          <w:p>
            <w:pPr>
              <w:pStyle w:val="4"/>
              <w:rPr>
                <w:rFonts w:hint="eastAsia" w:ascii="宋体" w:hAnsi="宋体" w:eastAsia="宋体" w:cs="宋体"/>
                <w:i w:val="0"/>
                <w:color w:val="000000"/>
                <w:kern w:val="0"/>
                <w:sz w:val="22"/>
                <w:szCs w:val="22"/>
                <w:u w:val="none"/>
                <w:lang w:val="en-US" w:eastAsia="zh-CN" w:bidi="ar"/>
              </w:rPr>
            </w:pPr>
          </w:p>
          <w:p>
            <w:pPr>
              <w:rPr>
                <w:rFonts w:hint="eastAsia" w:ascii="宋体" w:hAnsi="宋体" w:eastAsia="宋体" w:cs="宋体"/>
                <w:i w:val="0"/>
                <w:color w:val="000000"/>
                <w:kern w:val="0"/>
                <w:sz w:val="22"/>
                <w:szCs w:val="22"/>
                <w:u w:val="none"/>
                <w:lang w:val="en-US" w:eastAsia="zh-CN" w:bidi="ar"/>
              </w:rPr>
            </w:pPr>
          </w:p>
          <w:p>
            <w:pPr>
              <w:pStyle w:val="10"/>
              <w:rPr>
                <w:rFonts w:hint="eastAsia" w:ascii="宋体" w:hAnsi="宋体" w:eastAsia="宋体" w:cs="宋体"/>
                <w:i w:val="0"/>
                <w:color w:val="000000"/>
                <w:kern w:val="0"/>
                <w:sz w:val="22"/>
                <w:szCs w:val="22"/>
                <w:u w:val="none"/>
                <w:lang w:val="en-US" w:eastAsia="zh-CN" w:bidi="ar"/>
              </w:rPr>
            </w:pPr>
          </w:p>
          <w:p>
            <w:pPr>
              <w:pStyle w:val="4"/>
              <w:rPr>
                <w:rFonts w:hint="default"/>
                <w:lang w:val="en-US" w:eastAsia="zh-CN"/>
              </w:rPr>
            </w:pPr>
            <w:r>
              <w:rPr>
                <w:rFonts w:hint="eastAsia" w:ascii="宋体" w:hAnsi="宋体" w:eastAsia="宋体" w:cs="宋体"/>
                <w:i w:val="0"/>
                <w:color w:val="000000"/>
                <w:kern w:val="0"/>
                <w:sz w:val="22"/>
                <w:szCs w:val="22"/>
                <w:u w:val="none"/>
                <w:lang w:val="en-US" w:eastAsia="zh-CN" w:bidi="ar"/>
              </w:rPr>
              <w:t>6.51</w:t>
            </w:r>
          </w:p>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6.50</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23.36</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0.00</w:t>
            </w:r>
          </w:p>
          <w:p>
            <w:pPr>
              <w:pStyle w:val="10"/>
              <w:rPr>
                <w:rFonts w:hint="eastAsia"/>
                <w:lang w:val="en-US" w:eastAsia="zh-CN"/>
              </w:rPr>
            </w:pPr>
          </w:p>
          <w:p>
            <w:pPr>
              <w:pStyle w:val="4"/>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0.00</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0.44</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5.16</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5.75</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41.79</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5.30</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0.00</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0.38</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0.00</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4.88</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0.00</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0.00</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29.47</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0.00</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6.06</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0.00</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0.00</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0.02</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1.37</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0.00</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0.00</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10.34</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0.00</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0.70</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7"/>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7"/>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0.00</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4.45</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0.00</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22.85</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4.90</w:t>
            </w:r>
          </w:p>
          <w:p>
            <w:pPr>
              <w:pStyle w:val="10"/>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0.00</w:t>
            </w:r>
          </w:p>
          <w:p>
            <w:pPr>
              <w:pStyle w:val="10"/>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color w:val="000000"/>
                <w:kern w:val="0"/>
                <w:sz w:val="22"/>
                <w:szCs w:val="22"/>
                <w:u w:val="none"/>
                <w:lang w:val="en-US" w:eastAsia="zh-CN" w:bidi="ar"/>
              </w:rPr>
              <w:t>6.45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lang w:val="en-US" w:eastAsia="zh-CN"/>
              </w:rPr>
            </w:pPr>
            <w:r>
              <w:rPr>
                <w:rFonts w:hint="eastAsia"/>
                <w:lang w:val="en-US" w:eastAsia="zh-CN"/>
              </w:rPr>
              <w:t>465.61</w:t>
            </w:r>
          </w:p>
          <w:p>
            <w:pPr>
              <w:pStyle w:val="10"/>
            </w:pP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lang w:val="en-US" w:eastAsia="zh-CN"/>
              </w:rPr>
            </w:pPr>
            <w:r>
              <w:t>　</w:t>
            </w:r>
            <w:r>
              <w:rPr>
                <w:rFonts w:hint="eastAsia"/>
                <w:lang w:val="en-US" w:eastAsia="zh-CN"/>
              </w:rPr>
              <w:t>82.8</w:t>
            </w:r>
          </w:p>
          <w:p>
            <w:pPr>
              <w:pStyle w:val="10"/>
              <w:rPr>
                <w:rFonts w:hint="default"/>
                <w:lang w:val="en-US" w:eastAsia="zh-CN"/>
              </w:rPr>
            </w:pP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中国人民政治协商会议蓝山县委员会办公室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7"/>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8"/>
                <w:rFonts w:hint="default" w:ascii="Times New Roman" w:hAnsi="Times New Roman" w:eastAsia="仿宋_GB2312" w:cs="Times New Roman"/>
                <w:b/>
                <w:bCs/>
              </w:rPr>
              <w:t xml:space="preserve">   </w:t>
            </w:r>
            <w:r>
              <w:rPr>
                <w:rStyle w:val="19"/>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rPr>
      </w:pPr>
    </w:p>
    <w:p>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中国人民政治协商会议蓝山县委员会办公室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7"/>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0"/>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10"/>
        <w:spacing w:line="400" w:lineRule="exact"/>
        <w:rPr>
          <w:rFonts w:ascii="Times New Roman" w:hAnsi="Times New Roman" w:eastAsia="华文中宋"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中国人民政治协商会议蓝山县委员会办公室</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7"/>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12.88</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7.45</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7.45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5.43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12.88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7.45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7.45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5.43</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br w:type="page"/>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699.28</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与20</w:t>
      </w:r>
      <w:r>
        <w:rPr>
          <w:rFonts w:hint="eastAsia" w:ascii="Times New Roman" w:hAnsi="Times New Roman" w:eastAsia="仿宋_GB2312" w:cs="Times New Roman"/>
          <w:color w:val="auto"/>
          <w:sz w:val="32"/>
          <w:szCs w:val="32"/>
          <w:lang w:val="en-US" w:eastAsia="zh-CN"/>
        </w:rPr>
        <w:t>23</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val="en-US" w:eastAsia="zh-CN"/>
        </w:rPr>
        <w:t>减少</w:t>
      </w:r>
      <w:r>
        <w:rPr>
          <w:rFonts w:hint="eastAsia" w:ascii="Times New Roman" w:hAnsi="Times New Roman" w:eastAsia="仿宋_GB2312" w:cs="Times New Roman"/>
          <w:color w:val="auto"/>
          <w:sz w:val="32"/>
          <w:szCs w:val="32"/>
          <w:u w:val="single"/>
          <w:lang w:val="en-US" w:eastAsia="zh-CN"/>
        </w:rPr>
        <w:t>4.77</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减少</w:t>
      </w:r>
      <w:r>
        <w:rPr>
          <w:rFonts w:hint="eastAsia" w:ascii="Times New Roman" w:hAnsi="Times New Roman" w:eastAsia="仿宋_GB2312" w:cs="Times New Roman"/>
          <w:color w:val="auto"/>
          <w:sz w:val="32"/>
          <w:szCs w:val="32"/>
          <w:u w:val="single"/>
          <w:lang w:val="en-US" w:eastAsia="zh-CN"/>
        </w:rPr>
        <w:t>0.68</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val="en-US" w:eastAsia="zh-CN"/>
        </w:rPr>
        <w:t>就减少了几个项目支出</w:t>
      </w:r>
      <w:r>
        <w:rPr>
          <w:rFonts w:hint="eastAsia"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699.28</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699.28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w:t>
      </w:r>
      <w:bookmarkStart w:id="3" w:name="_GoBack"/>
      <w:bookmarkEnd w:id="3"/>
      <w:r>
        <w:rPr>
          <w:rFonts w:ascii="Times New Roman" w:hAnsi="Times New Roman" w:eastAsia="仿宋_GB2312" w:cs="Times New Roman"/>
          <w:sz w:val="32"/>
          <w:szCs w:val="32"/>
        </w:rPr>
        <w:t>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699.28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548.41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78.42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150.87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21.58</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699.28</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与20</w:t>
      </w:r>
      <w:r>
        <w:rPr>
          <w:rFonts w:hint="eastAsia" w:ascii="Times New Roman" w:hAnsi="Times New Roman" w:eastAsia="仿宋_GB2312" w:cs="Times New Roman"/>
          <w:color w:val="auto"/>
          <w:sz w:val="32"/>
          <w:szCs w:val="32"/>
          <w:lang w:val="en-US" w:eastAsia="zh-CN"/>
        </w:rPr>
        <w:t>23</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val="en-US" w:eastAsia="zh-CN"/>
        </w:rPr>
        <w:t>减少</w:t>
      </w:r>
      <w:r>
        <w:rPr>
          <w:rFonts w:hint="eastAsia" w:ascii="Times New Roman" w:hAnsi="Times New Roman" w:eastAsia="仿宋_GB2312" w:cs="Times New Roman"/>
          <w:color w:val="auto"/>
          <w:sz w:val="32"/>
          <w:szCs w:val="32"/>
          <w:u w:val="single"/>
          <w:lang w:val="en-US" w:eastAsia="zh-CN"/>
        </w:rPr>
        <w:t>4.77</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u w:val="single"/>
          <w:lang w:val="en-US" w:eastAsia="zh-CN"/>
        </w:rPr>
        <w:t>0.68</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val="en-US" w:eastAsia="zh-CN"/>
        </w:rPr>
        <w:t>就减少了几个项目支出</w:t>
      </w:r>
      <w:r>
        <w:rPr>
          <w:rFonts w:hint="eastAsia"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699.28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ascii="Times New Roman" w:hAnsi="Times New Roman" w:eastAsia="仿宋_GB2312" w:cs="Times New Roman"/>
          <w:color w:val="auto"/>
          <w:sz w:val="32"/>
          <w:szCs w:val="32"/>
        </w:rPr>
        <w:t>与20</w:t>
      </w:r>
      <w:r>
        <w:rPr>
          <w:rFonts w:hint="eastAsia" w:ascii="Times New Roman" w:hAnsi="Times New Roman" w:eastAsia="仿宋_GB2312" w:cs="Times New Roman"/>
          <w:color w:val="auto"/>
          <w:sz w:val="32"/>
          <w:szCs w:val="32"/>
          <w:lang w:val="en-US" w:eastAsia="zh-CN"/>
        </w:rPr>
        <w:t>23</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val="en-US" w:eastAsia="zh-CN"/>
        </w:rPr>
        <w:t>减少</w:t>
      </w:r>
      <w:r>
        <w:rPr>
          <w:rFonts w:hint="eastAsia" w:ascii="Times New Roman" w:hAnsi="Times New Roman" w:eastAsia="仿宋_GB2312" w:cs="Times New Roman"/>
          <w:color w:val="auto"/>
          <w:sz w:val="32"/>
          <w:szCs w:val="32"/>
          <w:u w:val="single"/>
          <w:lang w:val="en-US" w:eastAsia="zh-CN"/>
        </w:rPr>
        <w:t>4.77</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u w:val="single"/>
          <w:lang w:val="en-US" w:eastAsia="zh-CN"/>
        </w:rPr>
        <w:t>0.68</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val="en-US" w:eastAsia="zh-CN"/>
        </w:rPr>
        <w:t>就减少了几个项目支出</w:t>
      </w:r>
      <w:r>
        <w:rPr>
          <w:rFonts w:hint="eastAsia"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699.28</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613.95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87.80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74.71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10.68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hint="eastAsia" w:ascii="Times New Roman" w:hAnsi="Times New Roman" w:eastAsia="仿宋_GB2312" w:cs="Times New Roman"/>
          <w:sz w:val="32"/>
          <w:szCs w:val="32"/>
          <w:lang w:eastAsia="zh-CN"/>
        </w:rPr>
        <w:t>（类）支出</w:t>
      </w:r>
      <w:r>
        <w:rPr>
          <w:rFonts w:hint="eastAsia" w:ascii="Times New Roman" w:hAnsi="Times New Roman" w:eastAsia="仿宋_GB2312" w:cs="Times New Roman"/>
          <w:sz w:val="32"/>
          <w:szCs w:val="32"/>
          <w:lang w:val="en-US" w:eastAsia="zh-CN"/>
        </w:rPr>
        <w:t>10.63万元，占1.52%。</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2024年度财政拨款支出年初预算数为</w:t>
      </w:r>
      <w:r>
        <w:rPr>
          <w:rFonts w:hint="default" w:ascii="Times New Roman" w:hAnsi="Times New Roman" w:eastAsia="仿宋_GB2312" w:cs="Times New Roman"/>
          <w:sz w:val="32"/>
          <w:szCs w:val="32"/>
          <w:highlight w:val="none"/>
          <w:lang w:val="en"/>
        </w:rPr>
        <w:t>681.39</w:t>
      </w:r>
      <w:r>
        <w:rPr>
          <w:rFonts w:ascii="Times New Roman" w:hAnsi="Times New Roman" w:eastAsia="仿宋_GB2312" w:cs="Times New Roman"/>
          <w:sz w:val="32"/>
          <w:szCs w:val="32"/>
          <w:highlight w:val="none"/>
        </w:rPr>
        <w:t>万元，支出决算数为</w:t>
      </w:r>
      <w:r>
        <w:rPr>
          <w:rFonts w:hint="default" w:ascii="Times New Roman" w:hAnsi="Times New Roman" w:eastAsia="仿宋_GB2312" w:cs="Times New Roman"/>
          <w:sz w:val="32"/>
          <w:szCs w:val="32"/>
          <w:highlight w:val="none"/>
          <w:lang w:val="en"/>
        </w:rPr>
        <w:t>699.28</w:t>
      </w:r>
      <w:r>
        <w:rPr>
          <w:rFonts w:ascii="Times New Roman" w:hAnsi="Times New Roman" w:eastAsia="仿宋_GB2312" w:cs="Times New Roman"/>
          <w:sz w:val="32"/>
          <w:szCs w:val="32"/>
          <w:highlight w:val="none"/>
        </w:rPr>
        <w:t>万元，完成年初预算的</w:t>
      </w:r>
      <w:r>
        <w:rPr>
          <w:rFonts w:hint="default" w:ascii="Times New Roman" w:hAnsi="Times New Roman" w:eastAsia="仿宋_GB2312" w:cs="Times New Roman"/>
          <w:sz w:val="32"/>
          <w:szCs w:val="32"/>
          <w:highlight w:val="none"/>
          <w:lang w:val="en"/>
        </w:rPr>
        <w:t>102.63</w:t>
      </w:r>
      <w:r>
        <w:rPr>
          <w:rFonts w:ascii="Times New Roman" w:hAnsi="Times New Roman" w:eastAsia="仿宋_GB2312" w:cs="Times New Roman"/>
          <w:sz w:val="32"/>
          <w:szCs w:val="32"/>
          <w:highlight w:val="none"/>
        </w:rPr>
        <w:t>%，其中：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1、一般公共服务（类）</w:t>
      </w:r>
      <w:r>
        <w:rPr>
          <w:rFonts w:hint="eastAsia" w:ascii="Times New Roman" w:hAnsi="Times New Roman" w:eastAsia="仿宋_GB2312" w:cs="Times New Roman"/>
          <w:sz w:val="32"/>
          <w:szCs w:val="32"/>
          <w:highlight w:val="none"/>
          <w:lang w:eastAsia="zh-CN"/>
        </w:rPr>
        <w:t>政协事务</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eastAsia="zh-CN"/>
        </w:rPr>
        <w:t>行政运行</w:t>
      </w:r>
      <w:r>
        <w:rPr>
          <w:rFonts w:ascii="Times New Roman" w:hAnsi="Times New Roman" w:eastAsia="仿宋_GB2312" w:cs="Times New Roman"/>
          <w:sz w:val="32"/>
          <w:szCs w:val="32"/>
          <w:highlight w:val="none"/>
        </w:rPr>
        <w:t>（项）。</w:t>
      </w:r>
    </w:p>
    <w:p>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552.28</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613.95</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111.16</w:t>
      </w:r>
      <w:r>
        <w:rPr>
          <w:rFonts w:ascii="Times New Roman" w:hAnsi="Times New Roman" w:eastAsia="仿宋_GB2312" w:cs="Times New Roman"/>
          <w:sz w:val="32"/>
          <w:szCs w:val="32"/>
          <w:highlight w:val="none"/>
        </w:rPr>
        <w:t>%，决算数大于（小于）年初预算数的主要原因是：</w:t>
      </w:r>
      <w:r>
        <w:rPr>
          <w:rFonts w:hint="eastAsia" w:ascii="Times New Roman" w:hAnsi="Times New Roman" w:eastAsia="仿宋_GB2312" w:cs="Times New Roman"/>
          <w:sz w:val="32"/>
          <w:szCs w:val="32"/>
          <w:highlight w:val="none"/>
          <w:lang w:val="en-US" w:eastAsia="zh-CN"/>
        </w:rPr>
        <w:t>2024年单位有新增专项经费支出。</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eastAsia="zh-CN"/>
        </w:rPr>
        <w:t>社会保障和就业</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eastAsia="zh-CN"/>
        </w:rPr>
        <w:t>政协事务</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eastAsia="zh-CN"/>
        </w:rPr>
        <w:t>行政单位社保</w:t>
      </w:r>
      <w:r>
        <w:rPr>
          <w:rFonts w:ascii="Times New Roman" w:hAnsi="Times New Roman" w:eastAsia="仿宋_GB2312" w:cs="Times New Roman"/>
          <w:sz w:val="32"/>
          <w:szCs w:val="32"/>
          <w:highlight w:val="none"/>
        </w:rPr>
        <w:t>（项）。</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47.74</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74.7</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156.47</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2024年单位有在职死亡人员。</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卫生健康</w:t>
      </w:r>
      <w:r>
        <w:rPr>
          <w:rFonts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eastAsia="zh-CN"/>
        </w:rPr>
        <w:t>政协事务</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eastAsia="zh-CN"/>
        </w:rPr>
        <w:t>行政单位医疗（</w:t>
      </w:r>
      <w:r>
        <w:rPr>
          <w:rFonts w:ascii="Times New Roman" w:hAnsi="Times New Roman" w:eastAsia="仿宋_GB2312" w:cs="Times New Roman"/>
          <w:sz w:val="32"/>
          <w:szCs w:val="32"/>
          <w:highlight w:val="none"/>
        </w:rPr>
        <w:t>项）。</w:t>
      </w:r>
    </w:p>
    <w:p>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11.37</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10.63</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93.49</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2024年单位有在职死亡人员。</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548.41</w:t>
      </w:r>
      <w:r>
        <w:rPr>
          <w:rFonts w:ascii="Times New Roman" w:hAnsi="Times New Roman" w:eastAsia="仿宋_GB2312" w:cs="Times New Roman"/>
          <w:sz w:val="32"/>
          <w:szCs w:val="32"/>
        </w:rPr>
        <w:t>万元，其中：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465.61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84.90</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 绩效工资、机关事业单位基本养老保险缴费、职工基本医疗保险缴费、其他社会保障缴费、住房公积金、其他工资福利支出</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82.80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15.10</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水费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、邮电费、物业管理费、差旅费、维修费、租赁费、会议费、培训费、公务接待费、劳务费、工会经费、福利费、公务用车运行维护费、其他交通费用、其他商品服务支出</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2024年度“三公”经费财政拨款支出</w:t>
      </w:r>
      <w:r>
        <w:rPr>
          <w:rFonts w:ascii="Times New Roman" w:hAnsi="Times New Roman" w:eastAsia="仿宋_GB2312" w:cs="Times New Roman"/>
          <w:sz w:val="32"/>
          <w:szCs w:val="32"/>
          <w:highlight w:val="none"/>
        </w:rPr>
        <w:t>预算为</w:t>
      </w:r>
      <w:r>
        <w:rPr>
          <w:rFonts w:hint="eastAsia" w:ascii="Times New Roman" w:hAnsi="Times New Roman" w:eastAsia="仿宋_GB2312" w:cs="Times New Roman"/>
          <w:sz w:val="32"/>
          <w:szCs w:val="32"/>
          <w:highlight w:val="none"/>
          <w:lang w:val="en-US" w:eastAsia="zh-CN"/>
        </w:rPr>
        <w:t>12</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12.88</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%；决算数大于预算数的主要原因是</w:t>
      </w:r>
      <w:r>
        <w:rPr>
          <w:rFonts w:hint="eastAsia" w:ascii="Times New Roman" w:hAnsi="Times New Roman" w:eastAsia="仿宋_GB2312" w:cs="Times New Roman"/>
          <w:sz w:val="32"/>
          <w:szCs w:val="32"/>
          <w:highlight w:val="none"/>
          <w:lang w:eastAsia="zh-CN"/>
        </w:rPr>
        <w:t>公务用车运行维护费实际发生支出比预算支出多</w:t>
      </w:r>
      <w:r>
        <w:rPr>
          <w:rFonts w:ascii="Times New Roman" w:hAnsi="Times New Roman" w:eastAsia="仿宋_GB2312" w:cs="Times New Roman"/>
          <w:sz w:val="32"/>
          <w:szCs w:val="32"/>
          <w:highlight w:val="none"/>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因公出国（境）费支出</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2.公务用车运行维护费支出预算为</w:t>
      </w:r>
      <w:r>
        <w:rPr>
          <w:rFonts w:hint="eastAsia" w:ascii="Times New Roman" w:hAnsi="Times New Roman" w:eastAsia="仿宋_GB2312" w:cs="Times New Roman"/>
          <w:sz w:val="32"/>
          <w:szCs w:val="32"/>
          <w:lang w:val="en-US" w:eastAsia="zh-CN"/>
        </w:rPr>
        <w:t>7.45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7.45</w:t>
      </w:r>
      <w:r>
        <w:rPr>
          <w:rFonts w:ascii="Times New Roman" w:hAnsi="Times New Roman" w:eastAsia="仿宋_GB2312" w:cs="Times New Roman"/>
          <w:sz w:val="32"/>
          <w:szCs w:val="32"/>
        </w:rPr>
        <w:t>万元，</w:t>
      </w:r>
    </w:p>
    <w:p>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公</w:t>
      </w:r>
      <w:r>
        <w:rPr>
          <w:rFonts w:ascii="Times New Roman" w:hAnsi="Times New Roman" w:eastAsia="仿宋_GB2312" w:cs="Times New Roman"/>
          <w:sz w:val="32"/>
          <w:szCs w:val="32"/>
        </w:rPr>
        <w:t>务用车运行维护费（支出内容）支出，完成预算的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因为2024年下乡调研活动频繁，增加了整个单位的租车费用，</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val="en-US" w:eastAsia="zh-CN"/>
        </w:rPr>
        <w:t>增加</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7</w:t>
      </w:r>
      <w:r>
        <w:rPr>
          <w:rFonts w:ascii="Times New Roman" w:hAnsi="Times New Roman" w:eastAsia="仿宋_GB2312" w:cs="Times New Roman"/>
          <w:color w:val="auto"/>
          <w:sz w:val="32"/>
          <w:szCs w:val="32"/>
        </w:rPr>
        <w:t>万元，增长</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100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%,增长的主要原因是</w:t>
      </w:r>
      <w:r>
        <w:rPr>
          <w:rFonts w:hint="eastAsia" w:ascii="Times New Roman" w:hAnsi="Times New Roman" w:eastAsia="仿宋_GB2312" w:cs="Times New Roman"/>
          <w:color w:val="auto"/>
          <w:sz w:val="32"/>
          <w:szCs w:val="32"/>
          <w:lang w:val="en-US" w:eastAsia="zh-CN"/>
        </w:rPr>
        <w:t>因为2024年下乡调研活动频繁，增加了整个单位的租车费用。</w:t>
      </w:r>
    </w:p>
    <w:p>
      <w:pPr>
        <w:pStyle w:val="15"/>
        <w:overflowPunct w:val="0"/>
        <w:autoSpaceDE/>
        <w:autoSpaceDN/>
        <w:spacing w:line="600" w:lineRule="exact"/>
        <w:ind w:firstLine="640" w:firstLineChars="200"/>
        <w:jc w:val="both"/>
        <w:rPr>
          <w:rFonts w:ascii="Times New Roman" w:hAnsi="Times New Roman" w:eastAsia="楷体" w:cs="Times New Roman"/>
          <w:b/>
          <w:bCs/>
          <w:i/>
          <w:sz w:val="32"/>
          <w:szCs w:val="32"/>
          <w:highlight w:val="none"/>
        </w:rPr>
      </w:pPr>
      <w:r>
        <w:rPr>
          <w:rFonts w:ascii="Times New Roman" w:hAnsi="Times New Roman" w:eastAsia="仿宋_GB2312" w:cs="Times New Roman"/>
          <w:sz w:val="32"/>
          <w:szCs w:val="32"/>
          <w:highlight w:val="none"/>
        </w:rPr>
        <w:t>截止2024年12月31日，我单位开支财政拨款的公务用车保有量为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辆。</w:t>
      </w:r>
    </w:p>
    <w:p>
      <w:pPr>
        <w:pStyle w:val="15"/>
        <w:numPr>
          <w:ilvl w:val="0"/>
          <w:numId w:val="1"/>
        </w:numP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5.43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5.43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与上年相比减少</w:t>
      </w:r>
      <w:r>
        <w:rPr>
          <w:rFonts w:hint="eastAsia" w:ascii="Times New Roman" w:hAnsi="Times New Roman" w:eastAsia="仿宋_GB2312" w:cs="Times New Roman"/>
          <w:sz w:val="32"/>
          <w:szCs w:val="32"/>
          <w:highlight w:val="none"/>
          <w:lang w:val="en-US" w:eastAsia="zh-CN"/>
        </w:rPr>
        <w:t>3.64</w:t>
      </w:r>
      <w:r>
        <w:rPr>
          <w:rFonts w:ascii="Times New Roman" w:hAnsi="Times New Roman" w:eastAsia="仿宋_GB2312" w:cs="Times New Roman"/>
          <w:sz w:val="32"/>
          <w:szCs w:val="32"/>
          <w:highlight w:val="none"/>
        </w:rPr>
        <w:t>万元，降低</w:t>
      </w:r>
      <w:r>
        <w:rPr>
          <w:rFonts w:hint="eastAsia" w:ascii="Times New Roman" w:hAnsi="Times New Roman" w:eastAsia="仿宋_GB2312" w:cs="Times New Roman"/>
          <w:sz w:val="32"/>
          <w:szCs w:val="32"/>
          <w:highlight w:val="none"/>
          <w:lang w:val="en-US" w:eastAsia="zh-CN"/>
        </w:rPr>
        <w:t>40</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302</w:t>
      </w:r>
      <w:r>
        <w:rPr>
          <w:rFonts w:ascii="Times New Roman" w:hAnsi="Times New Roman" w:eastAsia="仿宋_GB2312" w:cs="Times New Roman"/>
          <w:sz w:val="32"/>
          <w:szCs w:val="32"/>
        </w:rPr>
        <w:t>人次，主要是</w:t>
      </w:r>
      <w:r>
        <w:rPr>
          <w:rFonts w:hint="eastAsia" w:ascii="仿宋_GB2312" w:hAnsi="仿宋_GB2312" w:eastAsia="仿宋_GB2312" w:cs="仿宋_GB2312"/>
          <w:i w:val="0"/>
          <w:caps w:val="0"/>
          <w:color w:val="000000"/>
          <w:spacing w:val="0"/>
          <w:sz w:val="32"/>
          <w:szCs w:val="32"/>
          <w:shd w:val="clear" w:color="auto" w:fill="FFFFFF"/>
        </w:rPr>
        <w:t>根据上级有关规定</w:t>
      </w:r>
      <w:r>
        <w:rPr>
          <w:rFonts w:hint="eastAsia" w:ascii="仿宋_GB2312" w:hAnsi="仿宋_GB2312" w:eastAsia="仿宋_GB2312" w:cs="仿宋_GB2312"/>
          <w:i w:val="0"/>
          <w:caps w:val="0"/>
          <w:color w:val="000000"/>
          <w:spacing w:val="0"/>
          <w:sz w:val="32"/>
          <w:szCs w:val="32"/>
          <w:shd w:val="clear" w:color="auto" w:fill="FFFFFF"/>
          <w:lang w:eastAsia="zh-CN"/>
        </w:rPr>
        <w:t>严格控制“三公”经费支出，大力压减一般性行政运行支出</w:t>
      </w:r>
      <w:r>
        <w:rPr>
          <w:rFonts w:ascii="Times New Roman" w:hAnsi="Times New Roman" w:eastAsia="仿宋_GB2312" w:cs="Times New Roman"/>
          <w:color w:val="auto"/>
          <w:sz w:val="32"/>
          <w:szCs w:val="32"/>
        </w:rPr>
        <w:t>。</w:t>
      </w:r>
    </w:p>
    <w:p>
      <w:pPr>
        <w:pStyle w:val="15"/>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2024年度本单位无政府性基金收支</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5"/>
        <w:overflowPunct w:val="0"/>
        <w:autoSpaceDE/>
        <w:autoSpaceDN/>
        <w:spacing w:line="600" w:lineRule="exact"/>
        <w:ind w:firstLine="640" w:firstLineChars="200"/>
        <w:jc w:val="both"/>
        <w:rPr>
          <w:rFonts w:hint="eastAsia" w:eastAsia="仿宋_GB2312"/>
          <w:kern w:val="0"/>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82.8</w:t>
      </w:r>
      <w:r>
        <w:rPr>
          <w:rFonts w:ascii="Times New Roman" w:hAnsi="Times New Roman" w:eastAsia="仿宋_GB2312" w:cs="Times New Roman"/>
          <w:sz w:val="32"/>
          <w:szCs w:val="32"/>
        </w:rPr>
        <w:t>万元，</w:t>
      </w:r>
      <w:r>
        <w:rPr>
          <w:rFonts w:hint="eastAsia" w:eastAsia="仿宋_GB2312"/>
          <w:kern w:val="0"/>
          <w:sz w:val="32"/>
          <w:szCs w:val="32"/>
          <w:lang w:val="en-US" w:eastAsia="zh-CN"/>
        </w:rPr>
        <w:t>比上年决算数减少4.23万元，降低4.86%。主要原因是：每年财政拨付金额按照单位人头经费核算。</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5"/>
        <w:overflowPunct w:val="0"/>
        <w:autoSpaceDE/>
        <w:autoSpaceDN/>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2024</w:t>
      </w:r>
      <w:r>
        <w:rPr>
          <w:rFonts w:eastAsia="仿宋_GB2312"/>
          <w:kern w:val="0"/>
          <w:sz w:val="32"/>
          <w:szCs w:val="32"/>
        </w:rPr>
        <w:t>年本部门开支</w:t>
      </w:r>
      <w:r>
        <w:rPr>
          <w:rFonts w:hint="eastAsia" w:eastAsia="仿宋_GB2312"/>
          <w:kern w:val="0"/>
          <w:sz w:val="32"/>
          <w:szCs w:val="32"/>
          <w:lang w:eastAsia="zh-CN"/>
        </w:rPr>
        <w:t>基本</w:t>
      </w:r>
      <w:r>
        <w:rPr>
          <w:rFonts w:eastAsia="仿宋_GB2312"/>
          <w:kern w:val="0"/>
          <w:sz w:val="32"/>
          <w:szCs w:val="32"/>
        </w:rPr>
        <w:t>会议费</w:t>
      </w:r>
      <w:r>
        <w:rPr>
          <w:rFonts w:hint="eastAsia" w:eastAsia="仿宋_GB2312"/>
          <w:sz w:val="32"/>
          <w:szCs w:val="32"/>
          <w:u w:val="none"/>
          <w:lang w:val="en-US" w:eastAsia="zh-CN"/>
        </w:rPr>
        <w:t>5.30</w:t>
      </w:r>
      <w:r>
        <w:rPr>
          <w:rFonts w:eastAsia="仿宋_GB2312"/>
          <w:kern w:val="0"/>
          <w:sz w:val="32"/>
          <w:szCs w:val="32"/>
        </w:rPr>
        <w:t>万元，用于</w:t>
      </w:r>
      <w:r>
        <w:rPr>
          <w:rFonts w:hint="eastAsia" w:eastAsia="仿宋_GB2312"/>
          <w:kern w:val="0"/>
          <w:sz w:val="32"/>
          <w:szCs w:val="32"/>
          <w:lang w:val="en-US" w:eastAsia="zh-CN"/>
        </w:rPr>
        <w:t>召开县政协常委会议、政协办学习培训会议</w:t>
      </w:r>
      <w:r>
        <w:rPr>
          <w:rFonts w:eastAsia="仿宋_GB2312"/>
          <w:kern w:val="0"/>
          <w:sz w:val="32"/>
          <w:szCs w:val="32"/>
        </w:rPr>
        <w:t>；</w:t>
      </w:r>
      <w:r>
        <w:rPr>
          <w:rFonts w:hint="eastAsia" w:eastAsia="仿宋_GB2312"/>
          <w:kern w:val="0"/>
          <w:sz w:val="32"/>
          <w:szCs w:val="32"/>
          <w:lang w:eastAsia="zh-CN"/>
        </w:rPr>
        <w:t>会议项目开支</w:t>
      </w:r>
      <w:r>
        <w:rPr>
          <w:rFonts w:hint="eastAsia" w:eastAsia="仿宋_GB2312"/>
          <w:kern w:val="0"/>
          <w:sz w:val="32"/>
          <w:szCs w:val="32"/>
          <w:lang w:val="en-US" w:eastAsia="zh-CN"/>
        </w:rPr>
        <w:t>39万元，用于政协全会开支：</w:t>
      </w:r>
      <w:r>
        <w:rPr>
          <w:rFonts w:eastAsia="仿宋_GB2312"/>
          <w:kern w:val="0"/>
          <w:sz w:val="32"/>
          <w:szCs w:val="32"/>
        </w:rPr>
        <w:t>培训费</w:t>
      </w:r>
      <w:r>
        <w:rPr>
          <w:rFonts w:hint="eastAsia" w:eastAsia="仿宋_GB2312"/>
          <w:sz w:val="32"/>
          <w:szCs w:val="32"/>
          <w:u w:val="none"/>
          <w:lang w:val="en-US" w:eastAsia="zh-CN"/>
        </w:rPr>
        <w:t>22</w:t>
      </w:r>
      <w:r>
        <w:rPr>
          <w:rFonts w:eastAsia="仿宋_GB2312"/>
          <w:kern w:val="0"/>
          <w:sz w:val="32"/>
          <w:szCs w:val="32"/>
        </w:rPr>
        <w:t>万元，用于</w:t>
      </w:r>
      <w:r>
        <w:rPr>
          <w:rFonts w:hint="eastAsia" w:eastAsia="仿宋_GB2312"/>
          <w:kern w:val="0"/>
          <w:sz w:val="32"/>
          <w:szCs w:val="32"/>
          <w:lang w:val="en-US" w:eastAsia="zh-CN"/>
        </w:rPr>
        <w:t>政协机关、常委、委员外出调研、学习、</w:t>
      </w:r>
      <w:r>
        <w:rPr>
          <w:rFonts w:eastAsia="仿宋_GB2312"/>
          <w:kern w:val="0"/>
          <w:sz w:val="32"/>
          <w:szCs w:val="32"/>
        </w:rPr>
        <w:t>培训</w:t>
      </w:r>
      <w:r>
        <w:rPr>
          <w:rFonts w:hint="eastAsia" w:eastAsia="仿宋_GB2312"/>
          <w:kern w:val="0"/>
          <w:sz w:val="32"/>
          <w:szCs w:val="32"/>
          <w:lang w:eastAsia="zh-CN"/>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42.95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42.26</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0.69</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42.95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辆，其他用车主要是……；单位价值100万元以上设备（不含车辆）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228.9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228.9</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eastAsia="zh-CN"/>
        </w:rPr>
        <w:t>常委活动经费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委员活动及走访经费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县政协委员民主提案办理经费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政协会议经费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228.9</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681.39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699.28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100.26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良好</w:t>
      </w:r>
      <w:r>
        <w:rPr>
          <w:rFonts w:ascii="Times New Roman" w:hAnsi="Times New Roman" w:eastAsia="仿宋_GB2312" w:cs="Times New Roman"/>
          <w:sz w:val="32"/>
          <w:szCs w:val="32"/>
        </w:rPr>
        <w:t>”。绩效目标完成情况：一是</w:t>
      </w:r>
      <w:r>
        <w:rPr>
          <w:rFonts w:hint="default" w:ascii="仿宋" w:hAnsi="仿宋" w:eastAsia="仿宋"/>
          <w:sz w:val="30"/>
          <w:szCs w:val="30"/>
        </w:rPr>
        <w:t>政治协商与</w:t>
      </w:r>
      <w:r>
        <w:rPr>
          <w:rFonts w:hint="eastAsia" w:ascii="仿宋" w:hAnsi="仿宋" w:eastAsia="仿宋"/>
          <w:sz w:val="30"/>
          <w:szCs w:val="30"/>
          <w:lang w:val="en-US" w:eastAsia="zh-CN"/>
        </w:rPr>
        <w:t>县</w:t>
      </w:r>
      <w:r>
        <w:rPr>
          <w:rFonts w:hint="default" w:ascii="仿宋" w:hAnsi="仿宋" w:eastAsia="仿宋"/>
          <w:sz w:val="30"/>
          <w:szCs w:val="30"/>
        </w:rPr>
        <w:t>委、</w:t>
      </w:r>
      <w:r>
        <w:rPr>
          <w:rFonts w:hint="eastAsia" w:ascii="仿宋" w:hAnsi="仿宋" w:eastAsia="仿宋"/>
          <w:sz w:val="30"/>
          <w:szCs w:val="30"/>
          <w:lang w:val="en-US" w:eastAsia="zh-CN"/>
        </w:rPr>
        <w:t>县</w:t>
      </w:r>
      <w:r>
        <w:rPr>
          <w:rFonts w:hint="default" w:ascii="仿宋" w:hAnsi="仿宋" w:eastAsia="仿宋"/>
          <w:sz w:val="30"/>
          <w:szCs w:val="30"/>
        </w:rPr>
        <w:t>政府工作衔接更加紧密</w:t>
      </w:r>
      <w:r>
        <w:rPr>
          <w:rFonts w:ascii="Times New Roman" w:hAnsi="Times New Roman" w:eastAsia="仿宋_GB2312" w:cs="Times New Roman"/>
          <w:sz w:val="32"/>
          <w:szCs w:val="32"/>
        </w:rPr>
        <w:t>；二是</w:t>
      </w:r>
      <w:r>
        <w:rPr>
          <w:rFonts w:hint="default" w:ascii="仿宋" w:hAnsi="仿宋" w:eastAsia="仿宋"/>
          <w:sz w:val="30"/>
          <w:szCs w:val="30"/>
        </w:rPr>
        <w:t>多途径组织参政议政</w:t>
      </w:r>
      <w:r>
        <w:rPr>
          <w:rFonts w:hint="eastAsia" w:ascii="仿宋" w:hAnsi="仿宋" w:eastAsia="仿宋"/>
          <w:sz w:val="30"/>
          <w:szCs w:val="30"/>
          <w:lang w:val="en-US" w:eastAsia="zh-CN"/>
        </w:rPr>
        <w:t xml:space="preserve"> </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内部公开不足</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 xml:space="preserve"> 推动公开透明：以通俗易懂的方式向社会公开更多绩效信息，主动接受社会监督，倒逼绩效提升。</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二是部门评价结果（如有，一级预算部门填写）。</w:t>
      </w:r>
      <w:r>
        <w:rPr>
          <w:rFonts w:hint="eastAsia" w:ascii="Times New Roman" w:hAnsi="Times New Roman" w:eastAsia="仿宋_GB2312" w:cs="Times New Roman"/>
          <w:sz w:val="32"/>
          <w:szCs w:val="32"/>
          <w:lang w:eastAsia="zh-CN"/>
        </w:rPr>
        <w:t>县政协委员民主提案办理经费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部门间协同不足：绩效管理涉及财务、业务、规划、督查等多个部门，但往往由财务部门“单打独斗”，其他部门配合不力，导致信息割裂，评价难以全面深入</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加强培训与沟通不仅要培训财务人员，更要针对业务部门负责人和骨干开展培训，讲清“什么是绩效”、“为什么要做”、“怎么做”，以及绩效管理对提升本部门工作水平的价值，减少抵触情绪。</w:t>
      </w:r>
      <w:r>
        <w:rPr>
          <w:rFonts w:ascii="Times New Roman" w:hAnsi="Times New Roman" w:eastAsia="仿宋_GB2312" w:cs="Times New Roman"/>
          <w:b/>
          <w:bCs/>
          <w:kern w:val="0"/>
          <w:sz w:val="32"/>
          <w:szCs w:val="32"/>
        </w:rPr>
        <w:t>三是事前绩效评估结果（如有，一级预算部门填写）。</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pPr>
        <w:pStyle w:val="6"/>
        <w:keepNext w:val="0"/>
        <w:keepLines w:val="0"/>
        <w:widowControl/>
        <w:suppressLineNumbers w:val="0"/>
        <w:spacing w:before="0" w:beforeLines="0" w:beforeAutospacing="0" w:after="0" w:afterLines="0" w:afterAutospacing="0" w:line="33" w:lineRule="atLeast"/>
        <w:jc w:val="both"/>
        <w:rPr>
          <w:rFonts w:hint="default" w:ascii="仿宋" w:hAnsi="仿宋" w:eastAsia="仿宋"/>
          <w:sz w:val="30"/>
          <w:szCs w:val="30"/>
        </w:rPr>
      </w:pPr>
      <w:r>
        <w:rPr>
          <w:rFonts w:hint="eastAsia" w:ascii="仿宋" w:hAnsi="仿宋" w:eastAsia="仿宋"/>
          <w:sz w:val="30"/>
          <w:szCs w:val="30"/>
          <w:lang w:val="en-US" w:eastAsia="zh-CN"/>
        </w:rPr>
        <w:t xml:space="preserve">    </w:t>
      </w:r>
      <w:r>
        <w:rPr>
          <w:rFonts w:hint="default" w:ascii="仿宋" w:hAnsi="仿宋" w:eastAsia="仿宋"/>
          <w:sz w:val="30"/>
          <w:szCs w:val="30"/>
        </w:rPr>
        <w:t>一是严控支出，防止一些经常性支出项目增幅过快。</w:t>
      </w:r>
    </w:p>
    <w:p>
      <w:pPr>
        <w:pStyle w:val="6"/>
        <w:keepNext w:val="0"/>
        <w:keepLines w:val="0"/>
        <w:widowControl/>
        <w:suppressLineNumbers w:val="0"/>
        <w:spacing w:before="0" w:beforeLines="0" w:beforeAutospacing="0" w:after="0" w:afterLines="0" w:afterAutospacing="0" w:line="33" w:lineRule="atLeast"/>
        <w:jc w:val="both"/>
        <w:rPr>
          <w:rFonts w:hint="default" w:ascii="仿宋" w:hAnsi="仿宋" w:eastAsia="仿宋"/>
          <w:sz w:val="30"/>
          <w:szCs w:val="30"/>
        </w:rPr>
      </w:pPr>
      <w:r>
        <w:rPr>
          <w:rFonts w:hint="eastAsia" w:ascii="仿宋" w:hAnsi="仿宋" w:eastAsia="仿宋"/>
          <w:sz w:val="30"/>
          <w:szCs w:val="30"/>
          <w:lang w:val="en-US" w:eastAsia="zh-CN"/>
        </w:rPr>
        <w:t xml:space="preserve">    二</w:t>
      </w:r>
      <w:r>
        <w:rPr>
          <w:rFonts w:hint="default" w:ascii="仿宋" w:hAnsi="仿宋" w:eastAsia="仿宋"/>
          <w:sz w:val="30"/>
          <w:szCs w:val="30"/>
        </w:rPr>
        <w:t>是继续厉行勤俭节约。机关的一切公务活动，要严格依规办事和操作，不讲排场，不比阔气。</w:t>
      </w:r>
    </w:p>
    <w:p>
      <w:pPr>
        <w:pStyle w:val="6"/>
        <w:keepNext w:val="0"/>
        <w:keepLines w:val="0"/>
        <w:widowControl/>
        <w:suppressLineNumbers w:val="0"/>
        <w:spacing w:before="0" w:beforeLines="0" w:beforeAutospacing="0" w:after="0" w:afterLines="0" w:afterAutospacing="0" w:line="33" w:lineRule="atLeast"/>
        <w:jc w:val="both"/>
        <w:rPr>
          <w:rFonts w:hint="default" w:ascii="仿宋" w:hAnsi="仿宋" w:eastAsia="仿宋"/>
          <w:sz w:val="30"/>
          <w:szCs w:val="30"/>
        </w:rPr>
      </w:pPr>
      <w:r>
        <w:rPr>
          <w:rFonts w:hint="eastAsia" w:ascii="仿宋" w:hAnsi="仿宋" w:eastAsia="仿宋"/>
          <w:sz w:val="30"/>
          <w:szCs w:val="30"/>
          <w:lang w:val="en-US" w:eastAsia="zh-CN"/>
        </w:rPr>
        <w:t xml:space="preserve">    三</w:t>
      </w:r>
      <w:r>
        <w:rPr>
          <w:rFonts w:hint="default" w:ascii="仿宋" w:hAnsi="仿宋" w:eastAsia="仿宋"/>
          <w:sz w:val="30"/>
          <w:szCs w:val="30"/>
        </w:rPr>
        <w:t>是进一步完善相关规章制度，确保实现"三公"经费在去年的基础上</w:t>
      </w:r>
      <w:r>
        <w:rPr>
          <w:rFonts w:hint="eastAsia" w:ascii="仿宋" w:hAnsi="仿宋" w:eastAsia="仿宋"/>
          <w:sz w:val="30"/>
          <w:szCs w:val="30"/>
          <w:lang w:val="en-US" w:eastAsia="zh-CN"/>
        </w:rPr>
        <w:t>有所下降</w:t>
      </w:r>
      <w:r>
        <w:rPr>
          <w:rFonts w:hint="default" w:ascii="仿宋" w:hAnsi="仿宋" w:eastAsia="仿宋"/>
          <w:sz w:val="30"/>
          <w:szCs w:val="30"/>
        </w:rPr>
        <w:t>的目标。</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pPr>
        <w:pStyle w:val="15"/>
        <w:overflowPunct w:val="0"/>
        <w:autoSpaceDE/>
        <w:autoSpaceDN/>
        <w:spacing w:line="600" w:lineRule="exact"/>
        <w:jc w:val="both"/>
        <w:rPr>
          <w:rFonts w:ascii="Times New Roman" w:hAnsi="Times New Roman" w:eastAsia="仿宋_GB2312" w:cs="Times New Roman"/>
          <w:color w:val="auto"/>
          <w:sz w:val="32"/>
          <w:szCs w:val="3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eastAsia="仿宋_GB2312"/>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pStyle w:val="15"/>
        <w:ind w:firstLine="640" w:firstLineChars="200"/>
        <w:rPr>
          <w:rFonts w:ascii="Times New Roman" w:hAnsi="Times New Roman" w:cs="Times New Roman" w:eastAsiaTheme="minorEastAsia"/>
          <w:sz w:val="32"/>
          <w:szCs w:val="32"/>
        </w:rPr>
      </w:pPr>
    </w:p>
    <w:p>
      <w:pPr>
        <w:pStyle w:val="15"/>
        <w:spacing w:line="600" w:lineRule="exact"/>
        <w:ind w:firstLine="640"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pStyle w:val="6"/>
        <w:keepNext w:val="0"/>
        <w:keepLines w:val="0"/>
        <w:widowControl/>
        <w:suppressLineNumbers w:val="0"/>
        <w:spacing w:before="0" w:beforeLines="0" w:beforeAutospacing="0" w:after="0" w:afterLines="0" w:afterAutospacing="0" w:line="33" w:lineRule="atLeast"/>
        <w:ind w:left="0" w:firstLine="960" w:firstLineChars="200"/>
        <w:jc w:val="center"/>
        <w:rPr>
          <w:rFonts w:hint="eastAsia" w:ascii="仿宋" w:hAnsi="仿宋" w:eastAsia="仿宋"/>
          <w:b/>
          <w:bCs/>
          <w:sz w:val="48"/>
          <w:szCs w:val="48"/>
          <w:lang w:eastAsia="zh-CN"/>
        </w:rPr>
      </w:pPr>
      <w:r>
        <w:rPr>
          <w:rFonts w:hint="eastAsia" w:ascii="仿宋" w:hAnsi="仿宋" w:eastAsia="仿宋"/>
          <w:b/>
          <w:bCs/>
          <w:sz w:val="48"/>
          <w:szCs w:val="48"/>
          <w:lang w:eastAsia="zh-CN"/>
        </w:rPr>
        <w:t>蓝山县部门</w:t>
      </w:r>
      <w:r>
        <w:rPr>
          <w:rFonts w:hint="eastAsia" w:ascii="仿宋" w:hAnsi="仿宋" w:eastAsia="仿宋"/>
          <w:b/>
          <w:bCs/>
          <w:sz w:val="48"/>
          <w:szCs w:val="48"/>
          <w:lang w:val="en-US" w:eastAsia="zh-CN"/>
        </w:rPr>
        <w:t>政协办</w:t>
      </w:r>
      <w:r>
        <w:rPr>
          <w:rFonts w:hint="eastAsia" w:ascii="仿宋" w:hAnsi="仿宋" w:eastAsia="仿宋"/>
          <w:b/>
          <w:bCs/>
          <w:sz w:val="48"/>
          <w:szCs w:val="48"/>
          <w:lang w:eastAsia="zh-CN"/>
        </w:rPr>
        <w:t>整体支出绩效</w:t>
      </w:r>
    </w:p>
    <w:p>
      <w:pPr>
        <w:pStyle w:val="6"/>
        <w:keepNext w:val="0"/>
        <w:keepLines w:val="0"/>
        <w:widowControl/>
        <w:suppressLineNumbers w:val="0"/>
        <w:spacing w:before="0" w:beforeLines="0" w:beforeAutospacing="0" w:after="0" w:afterLines="0" w:afterAutospacing="0" w:line="33" w:lineRule="atLeast"/>
        <w:ind w:left="0" w:firstLine="960" w:firstLineChars="200"/>
        <w:jc w:val="center"/>
        <w:rPr>
          <w:rFonts w:hint="eastAsia" w:ascii="仿宋" w:hAnsi="仿宋" w:eastAsia="仿宋"/>
          <w:b/>
          <w:bCs/>
          <w:sz w:val="48"/>
          <w:szCs w:val="48"/>
          <w:lang w:eastAsia="zh-CN"/>
        </w:rPr>
      </w:pPr>
      <w:r>
        <w:rPr>
          <w:rFonts w:hint="eastAsia" w:ascii="仿宋" w:hAnsi="仿宋" w:eastAsia="仿宋"/>
          <w:b/>
          <w:bCs/>
          <w:sz w:val="48"/>
          <w:szCs w:val="48"/>
          <w:lang w:eastAsia="zh-CN"/>
        </w:rPr>
        <w:t>评价报告</w:t>
      </w:r>
    </w:p>
    <w:p>
      <w:pPr>
        <w:pStyle w:val="6"/>
        <w:keepNext w:val="0"/>
        <w:keepLines w:val="0"/>
        <w:widowControl/>
        <w:suppressLineNumbers w:val="0"/>
        <w:spacing w:before="0" w:beforeLines="0" w:beforeAutospacing="0" w:after="0" w:afterLines="0" w:afterAutospacing="0" w:line="33" w:lineRule="atLeast"/>
        <w:jc w:val="both"/>
        <w:rPr>
          <w:rFonts w:hint="eastAsia" w:ascii="仿宋" w:hAnsi="仿宋" w:eastAsia="仿宋"/>
          <w:b/>
          <w:bCs/>
          <w:sz w:val="32"/>
          <w:szCs w:val="32"/>
        </w:rPr>
      </w:pPr>
    </w:p>
    <w:p>
      <w:pPr>
        <w:pStyle w:val="6"/>
        <w:keepNext w:val="0"/>
        <w:keepLines w:val="0"/>
        <w:widowControl/>
        <w:suppressLineNumbers w:val="0"/>
        <w:spacing w:before="0" w:beforeLines="0" w:beforeAutospacing="0" w:after="0" w:afterLines="0" w:afterAutospacing="0" w:line="33" w:lineRule="atLeast"/>
        <w:jc w:val="both"/>
        <w:rPr>
          <w:rFonts w:hint="eastAsia" w:ascii="仿宋" w:hAnsi="仿宋" w:eastAsia="仿宋"/>
          <w:sz w:val="30"/>
          <w:szCs w:val="30"/>
        </w:rPr>
      </w:pPr>
      <w:r>
        <w:rPr>
          <w:rFonts w:hint="eastAsia" w:ascii="仿宋" w:hAnsi="仿宋" w:eastAsia="仿宋"/>
          <w:b/>
          <w:bCs/>
          <w:sz w:val="30"/>
          <w:szCs w:val="30"/>
        </w:rPr>
        <w:t>一、部门概况机构情况</w:t>
      </w:r>
      <w:r>
        <w:rPr>
          <w:rFonts w:hint="eastAsia" w:ascii="仿宋" w:hAnsi="仿宋" w:eastAsia="仿宋"/>
          <w:b/>
          <w:bCs/>
          <w:sz w:val="30"/>
          <w:szCs w:val="30"/>
          <w:lang w:eastAsia="zh-CN"/>
        </w:rPr>
        <w:t>：</w:t>
      </w:r>
      <w:r>
        <w:rPr>
          <w:rFonts w:hint="eastAsia" w:ascii="仿宋" w:hAnsi="仿宋" w:eastAsia="仿宋"/>
          <w:sz w:val="30"/>
          <w:szCs w:val="30"/>
        </w:rPr>
        <w:t>本单位下设“一办</w:t>
      </w:r>
      <w:r>
        <w:rPr>
          <w:rFonts w:hint="eastAsia" w:ascii="仿宋" w:hAnsi="仿宋" w:eastAsia="仿宋"/>
          <w:sz w:val="30"/>
          <w:szCs w:val="30"/>
          <w:lang w:val="en-US" w:eastAsia="zh-CN"/>
        </w:rPr>
        <w:t>五</w:t>
      </w:r>
      <w:r>
        <w:rPr>
          <w:rFonts w:hint="eastAsia" w:ascii="仿宋" w:hAnsi="仿宋" w:eastAsia="仿宋"/>
          <w:sz w:val="30"/>
          <w:szCs w:val="30"/>
        </w:rPr>
        <w:t>委”，即办公室、</w:t>
      </w:r>
      <w:r>
        <w:rPr>
          <w:rFonts w:hint="eastAsia" w:ascii="仿宋" w:hAnsi="仿宋" w:eastAsia="仿宋"/>
          <w:sz w:val="30"/>
          <w:szCs w:val="30"/>
          <w:lang w:val="en-US" w:eastAsia="zh-CN"/>
        </w:rPr>
        <w:t>提案和委员学习联络委、农业农村和人口资源环境委、文教卫体和文史委、经济科技和外事委、社会法制和民族宗教委</w:t>
      </w:r>
      <w:r>
        <w:rPr>
          <w:rFonts w:hint="eastAsia" w:ascii="仿宋" w:hAnsi="仿宋" w:eastAsia="仿宋"/>
          <w:sz w:val="30"/>
          <w:szCs w:val="30"/>
        </w:rPr>
        <w:t>。机关现有在职人员</w:t>
      </w:r>
      <w:r>
        <w:rPr>
          <w:rFonts w:hint="eastAsia" w:ascii="仿宋" w:hAnsi="仿宋" w:eastAsia="仿宋"/>
          <w:sz w:val="30"/>
          <w:szCs w:val="30"/>
          <w:lang w:val="en-US" w:eastAsia="zh-CN"/>
        </w:rPr>
        <w:t>29</w:t>
      </w:r>
      <w:r>
        <w:rPr>
          <w:rFonts w:hint="eastAsia" w:ascii="仿宋" w:hAnsi="仿宋" w:eastAsia="仿宋"/>
          <w:sz w:val="30"/>
          <w:szCs w:val="30"/>
        </w:rPr>
        <w:t>人（其中副处级以上领导</w:t>
      </w:r>
      <w:r>
        <w:rPr>
          <w:rFonts w:hint="eastAsia" w:ascii="仿宋" w:hAnsi="仿宋" w:eastAsia="仿宋"/>
          <w:sz w:val="30"/>
          <w:szCs w:val="30"/>
          <w:lang w:val="en-US" w:eastAsia="zh-CN"/>
        </w:rPr>
        <w:t>6</w:t>
      </w:r>
      <w:r>
        <w:rPr>
          <w:rFonts w:hint="eastAsia" w:ascii="仿宋" w:hAnsi="仿宋" w:eastAsia="仿宋"/>
          <w:sz w:val="30"/>
          <w:szCs w:val="30"/>
        </w:rPr>
        <w:t>人），退休人员</w:t>
      </w:r>
      <w:r>
        <w:rPr>
          <w:rFonts w:hint="eastAsia" w:ascii="仿宋" w:hAnsi="仿宋" w:eastAsia="仿宋"/>
          <w:sz w:val="30"/>
          <w:szCs w:val="30"/>
          <w:lang w:val="en-US" w:eastAsia="zh-CN"/>
        </w:rPr>
        <w:t>10</w:t>
      </w:r>
      <w:r>
        <w:rPr>
          <w:rFonts w:hint="eastAsia" w:ascii="仿宋" w:hAnsi="仿宋" w:eastAsia="仿宋"/>
          <w:sz w:val="30"/>
          <w:szCs w:val="30"/>
        </w:rPr>
        <w:t>人。</w:t>
      </w:r>
    </w:p>
    <w:p>
      <w:pPr>
        <w:pStyle w:val="6"/>
        <w:keepNext w:val="0"/>
        <w:keepLines w:val="0"/>
        <w:widowControl/>
        <w:suppressLineNumbers w:val="0"/>
        <w:spacing w:before="0" w:beforeLines="0" w:beforeAutospacing="0" w:after="0" w:afterLines="0" w:afterAutospacing="0" w:line="33" w:lineRule="atLeast"/>
        <w:jc w:val="both"/>
        <w:rPr>
          <w:rFonts w:hint="eastAsia" w:ascii="仿宋" w:hAnsi="仿宋" w:eastAsia="仿宋"/>
          <w:sz w:val="30"/>
          <w:szCs w:val="30"/>
        </w:rPr>
      </w:pPr>
      <w:r>
        <w:rPr>
          <w:rFonts w:hint="eastAsia" w:ascii="仿宋" w:hAnsi="仿宋" w:eastAsia="仿宋"/>
          <w:b/>
          <w:bCs/>
          <w:sz w:val="30"/>
          <w:szCs w:val="30"/>
          <w:lang w:val="en-US" w:eastAsia="zh-CN"/>
        </w:rPr>
        <w:t>二、工作职能：</w:t>
      </w:r>
      <w:r>
        <w:rPr>
          <w:rFonts w:hint="eastAsia" w:ascii="仿宋" w:hAnsi="仿宋" w:eastAsia="仿宋"/>
          <w:sz w:val="30"/>
          <w:szCs w:val="30"/>
        </w:rPr>
        <w:t xml:space="preserve"> 政治协商、民主监督、参政议政。具体工作职责包括：</w:t>
      </w:r>
    </w:p>
    <w:p>
      <w:pPr>
        <w:pStyle w:val="6"/>
        <w:keepNext w:val="0"/>
        <w:keepLines w:val="0"/>
        <w:widowControl/>
        <w:suppressLineNumbers w:val="0"/>
        <w:spacing w:before="0" w:beforeLines="0" w:beforeAutospacing="0" w:after="0" w:afterLines="0" w:afterAutospacing="0" w:line="33" w:lineRule="atLeast"/>
        <w:jc w:val="both"/>
        <w:rPr>
          <w:rFonts w:hint="eastAsia"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fldChar w:fldCharType="begin"/>
      </w:r>
      <w:r>
        <w:rPr>
          <w:rFonts w:hint="eastAsia" w:ascii="仿宋" w:hAnsi="仿宋" w:eastAsia="仿宋"/>
          <w:sz w:val="30"/>
          <w:szCs w:val="30"/>
        </w:rPr>
        <w:instrText xml:space="preserve"> = 1 \* GB2 </w:instrText>
      </w:r>
      <w:r>
        <w:rPr>
          <w:rFonts w:hint="eastAsia" w:ascii="仿宋" w:hAnsi="仿宋" w:eastAsia="仿宋"/>
          <w:sz w:val="30"/>
          <w:szCs w:val="30"/>
        </w:rPr>
        <w:fldChar w:fldCharType="separate"/>
      </w:r>
      <w:r>
        <w:rPr>
          <w:rFonts w:hint="eastAsia" w:ascii="仿宋" w:hAnsi="仿宋" w:eastAsia="仿宋"/>
          <w:sz w:val="30"/>
          <w:szCs w:val="30"/>
        </w:rPr>
        <w:t>⑴</w:t>
      </w:r>
      <w:r>
        <w:rPr>
          <w:rFonts w:hint="eastAsia" w:ascii="仿宋" w:hAnsi="仿宋" w:eastAsia="仿宋"/>
          <w:sz w:val="30"/>
          <w:szCs w:val="30"/>
        </w:rPr>
        <w:fldChar w:fldCharType="end"/>
      </w:r>
      <w:r>
        <w:rPr>
          <w:rFonts w:hint="eastAsia" w:ascii="仿宋" w:hAnsi="仿宋" w:eastAsia="仿宋"/>
          <w:sz w:val="30"/>
          <w:szCs w:val="30"/>
        </w:rPr>
        <w:t>负责县政协全体会议、常务委员会议、主席会议、和专门委员会会议的会务工作，负责上述会议所形成的决议、决定、建议案的组织实施。</w:t>
      </w:r>
      <w:r>
        <w:rPr>
          <w:rFonts w:hint="eastAsia" w:ascii="仿宋" w:hAnsi="仿宋" w:eastAsia="仿宋"/>
          <w:sz w:val="30"/>
          <w:szCs w:val="30"/>
        </w:rPr>
        <w:br w:type="textWrapping"/>
      </w:r>
      <w:r>
        <w:rPr>
          <w:rFonts w:hint="eastAsia" w:ascii="仿宋" w:hAnsi="仿宋" w:eastAsia="仿宋"/>
          <w:sz w:val="30"/>
          <w:szCs w:val="30"/>
          <w:lang w:val="en-US" w:eastAsia="zh-CN"/>
        </w:rPr>
        <w:t xml:space="preserve">    </w:t>
      </w:r>
      <w:r>
        <w:rPr>
          <w:rFonts w:hint="eastAsia" w:ascii="仿宋" w:hAnsi="仿宋" w:eastAsia="仿宋"/>
          <w:sz w:val="30"/>
          <w:szCs w:val="30"/>
        </w:rPr>
        <w:fldChar w:fldCharType="begin"/>
      </w:r>
      <w:r>
        <w:rPr>
          <w:rFonts w:hint="eastAsia" w:ascii="仿宋" w:hAnsi="仿宋" w:eastAsia="仿宋"/>
          <w:sz w:val="30"/>
          <w:szCs w:val="30"/>
        </w:rPr>
        <w:instrText xml:space="preserve"> = 2 \* GB2 </w:instrText>
      </w:r>
      <w:r>
        <w:rPr>
          <w:rFonts w:hint="eastAsia" w:ascii="仿宋" w:hAnsi="仿宋" w:eastAsia="仿宋"/>
          <w:sz w:val="30"/>
          <w:szCs w:val="30"/>
        </w:rPr>
        <w:fldChar w:fldCharType="separate"/>
      </w:r>
      <w:r>
        <w:rPr>
          <w:rFonts w:hint="eastAsia" w:ascii="仿宋" w:hAnsi="仿宋" w:eastAsia="仿宋"/>
          <w:sz w:val="30"/>
          <w:szCs w:val="30"/>
        </w:rPr>
        <w:t>⑵</w:t>
      </w:r>
      <w:r>
        <w:rPr>
          <w:rFonts w:hint="eastAsia" w:ascii="仿宋" w:hAnsi="仿宋" w:eastAsia="仿宋"/>
          <w:sz w:val="30"/>
          <w:szCs w:val="30"/>
        </w:rPr>
        <w:fldChar w:fldCharType="end"/>
      </w:r>
      <w:r>
        <w:rPr>
          <w:rFonts w:hint="eastAsia" w:ascii="仿宋" w:hAnsi="仿宋" w:eastAsia="仿宋"/>
          <w:sz w:val="30"/>
          <w:szCs w:val="30"/>
        </w:rPr>
        <w:t>协调县政协各专门委员会的工作，充分发挥县政协委员的作用，履行好政治协商、民主监督、参政议政的基本职责。</w:t>
      </w:r>
      <w:r>
        <w:rPr>
          <w:rFonts w:hint="eastAsia" w:ascii="仿宋" w:hAnsi="仿宋" w:eastAsia="仿宋"/>
          <w:sz w:val="30"/>
          <w:szCs w:val="30"/>
        </w:rPr>
        <w:br w:type="textWrapping"/>
      </w:r>
      <w:r>
        <w:rPr>
          <w:rFonts w:hint="eastAsia" w:ascii="仿宋" w:hAnsi="仿宋" w:eastAsia="仿宋"/>
          <w:sz w:val="30"/>
          <w:szCs w:val="30"/>
        </w:rPr>
        <w:t>　　</w:t>
      </w:r>
      <w:r>
        <w:rPr>
          <w:rFonts w:hint="eastAsia" w:ascii="仿宋" w:hAnsi="仿宋" w:eastAsia="仿宋"/>
          <w:sz w:val="30"/>
          <w:szCs w:val="30"/>
        </w:rPr>
        <w:fldChar w:fldCharType="begin"/>
      </w:r>
      <w:r>
        <w:rPr>
          <w:rFonts w:hint="eastAsia" w:ascii="仿宋" w:hAnsi="仿宋" w:eastAsia="仿宋"/>
          <w:sz w:val="30"/>
          <w:szCs w:val="30"/>
        </w:rPr>
        <w:instrText xml:space="preserve"> = 3 \* GB2 </w:instrText>
      </w:r>
      <w:r>
        <w:rPr>
          <w:rFonts w:hint="eastAsia" w:ascii="仿宋" w:hAnsi="仿宋" w:eastAsia="仿宋"/>
          <w:sz w:val="30"/>
          <w:szCs w:val="30"/>
        </w:rPr>
        <w:fldChar w:fldCharType="separate"/>
      </w:r>
      <w:r>
        <w:rPr>
          <w:rFonts w:hint="eastAsia" w:ascii="仿宋" w:hAnsi="仿宋" w:eastAsia="仿宋"/>
          <w:sz w:val="30"/>
          <w:szCs w:val="30"/>
        </w:rPr>
        <w:t>⑶</w:t>
      </w:r>
      <w:r>
        <w:rPr>
          <w:rFonts w:hint="eastAsia" w:ascii="仿宋" w:hAnsi="仿宋" w:eastAsia="仿宋"/>
          <w:sz w:val="30"/>
          <w:szCs w:val="30"/>
        </w:rPr>
        <w:fldChar w:fldCharType="end"/>
      </w:r>
      <w:r>
        <w:rPr>
          <w:rFonts w:hint="eastAsia" w:ascii="仿宋" w:hAnsi="仿宋" w:eastAsia="仿宋"/>
          <w:sz w:val="30"/>
          <w:szCs w:val="30"/>
        </w:rPr>
        <w:t>负责县政协委员进行视察、参观、调查、座谈、学习、研讨等日常活动的服务和具体组织工作；受市政协办公室的委托，组织在蓝市政协委员进行视察活动；协助全国政协、省市政协来蓝山开展调研、视察等活动。</w:t>
      </w:r>
    </w:p>
    <w:p>
      <w:pPr>
        <w:pStyle w:val="6"/>
        <w:keepNext w:val="0"/>
        <w:keepLines w:val="0"/>
        <w:widowControl/>
        <w:suppressLineNumbers w:val="0"/>
        <w:spacing w:before="0" w:beforeLines="0" w:beforeAutospacing="0" w:after="0" w:afterLines="0" w:afterAutospacing="0" w:line="33" w:lineRule="atLeast"/>
        <w:ind w:left="0" w:firstLine="600" w:firstLineChars="200"/>
        <w:jc w:val="both"/>
        <w:rPr>
          <w:rFonts w:hint="eastAsia" w:ascii="仿宋" w:hAnsi="仿宋" w:eastAsia="仿宋"/>
          <w:sz w:val="30"/>
          <w:szCs w:val="30"/>
        </w:rPr>
      </w:pPr>
      <w:r>
        <w:rPr>
          <w:rFonts w:hint="eastAsia" w:ascii="仿宋" w:hAnsi="仿宋" w:eastAsia="仿宋"/>
          <w:sz w:val="30"/>
          <w:szCs w:val="30"/>
        </w:rPr>
        <w:t>⑷研究统一战线和人民政协的理论、政策，调查研究地方政协的共同性问题及其解决方法，供领导参考。</w:t>
      </w:r>
      <w:r>
        <w:rPr>
          <w:rFonts w:hint="eastAsia" w:ascii="仿宋" w:hAnsi="仿宋" w:eastAsia="仿宋"/>
          <w:sz w:val="30"/>
          <w:szCs w:val="30"/>
        </w:rPr>
        <w:br w:type="textWrapping"/>
      </w:r>
      <w:r>
        <w:rPr>
          <w:rFonts w:hint="eastAsia" w:ascii="仿宋" w:hAnsi="仿宋" w:eastAsia="仿宋"/>
          <w:sz w:val="30"/>
          <w:szCs w:val="30"/>
        </w:rPr>
        <w:t>　　⑸宣传人民政协的方针政策、工作业绩和经验以及政协委员的先进事迹，收集和反映县政协委员和各界人士的意见与建议，综合、反映社情民意信息。</w:t>
      </w:r>
      <w:r>
        <w:rPr>
          <w:rFonts w:hint="eastAsia" w:ascii="仿宋" w:hAnsi="仿宋" w:eastAsia="仿宋"/>
          <w:sz w:val="30"/>
          <w:szCs w:val="30"/>
        </w:rPr>
        <w:br w:type="textWrapping"/>
      </w:r>
      <w:r>
        <w:rPr>
          <w:rFonts w:hint="eastAsia" w:ascii="仿宋" w:hAnsi="仿宋" w:eastAsia="仿宋"/>
          <w:sz w:val="30"/>
          <w:szCs w:val="30"/>
        </w:rPr>
        <w:t>　　⑹联系工商联、各人民团体和无党派人士，联系县直有关部门，互通信息，协调工作，加强合作。</w:t>
      </w:r>
      <w:r>
        <w:rPr>
          <w:rFonts w:hint="eastAsia" w:ascii="仿宋" w:hAnsi="仿宋" w:eastAsia="仿宋"/>
          <w:sz w:val="30"/>
          <w:szCs w:val="30"/>
        </w:rPr>
        <w:br w:type="textWrapping"/>
      </w:r>
      <w:r>
        <w:rPr>
          <w:rFonts w:hint="eastAsia" w:ascii="仿宋" w:hAnsi="仿宋" w:eastAsia="仿宋"/>
          <w:sz w:val="30"/>
          <w:szCs w:val="30"/>
        </w:rPr>
        <w:t>　　</w:t>
      </w:r>
      <w:r>
        <w:rPr>
          <w:rFonts w:hint="eastAsia" w:ascii="仿宋" w:hAnsi="仿宋" w:eastAsia="仿宋"/>
          <w:sz w:val="30"/>
          <w:szCs w:val="30"/>
        </w:rPr>
        <w:fldChar w:fldCharType="begin"/>
      </w:r>
      <w:r>
        <w:rPr>
          <w:rFonts w:hint="eastAsia" w:ascii="仿宋" w:hAnsi="仿宋" w:eastAsia="仿宋"/>
          <w:sz w:val="30"/>
          <w:szCs w:val="30"/>
        </w:rPr>
        <w:instrText xml:space="preserve"> = 7 \* GB2 </w:instrText>
      </w:r>
      <w:r>
        <w:rPr>
          <w:rFonts w:hint="eastAsia" w:ascii="仿宋" w:hAnsi="仿宋" w:eastAsia="仿宋"/>
          <w:sz w:val="30"/>
          <w:szCs w:val="30"/>
        </w:rPr>
        <w:fldChar w:fldCharType="separate"/>
      </w:r>
      <w:r>
        <w:rPr>
          <w:rFonts w:hint="eastAsia" w:ascii="仿宋" w:hAnsi="仿宋" w:eastAsia="仿宋"/>
          <w:sz w:val="30"/>
          <w:szCs w:val="30"/>
        </w:rPr>
        <w:t>⑺</w:t>
      </w:r>
      <w:r>
        <w:rPr>
          <w:rFonts w:hint="eastAsia" w:ascii="仿宋" w:hAnsi="仿宋" w:eastAsia="仿宋"/>
          <w:sz w:val="30"/>
          <w:szCs w:val="30"/>
        </w:rPr>
        <w:fldChar w:fldCharType="end"/>
      </w:r>
      <w:r>
        <w:rPr>
          <w:rFonts w:hint="eastAsia" w:ascii="仿宋" w:hAnsi="仿宋" w:eastAsia="仿宋"/>
          <w:sz w:val="30"/>
          <w:szCs w:val="30"/>
        </w:rPr>
        <w:t>负责县政协开展各项活动的有关后勤服务管理工作和县政协机关行政事务管理工作。</w:t>
      </w:r>
      <w:r>
        <w:rPr>
          <w:rFonts w:hint="eastAsia" w:ascii="仿宋" w:hAnsi="仿宋" w:eastAsia="仿宋"/>
          <w:sz w:val="30"/>
          <w:szCs w:val="30"/>
        </w:rPr>
        <w:br w:type="textWrapping"/>
      </w:r>
      <w:r>
        <w:rPr>
          <w:rFonts w:hint="eastAsia" w:ascii="仿宋" w:hAnsi="仿宋" w:eastAsia="仿宋"/>
          <w:sz w:val="30"/>
          <w:szCs w:val="30"/>
        </w:rPr>
        <w:t>　　⑻负责权限范围内的人事任免。</w:t>
      </w:r>
      <w:r>
        <w:rPr>
          <w:rFonts w:hint="eastAsia" w:ascii="仿宋" w:hAnsi="仿宋" w:eastAsia="仿宋"/>
          <w:sz w:val="30"/>
          <w:szCs w:val="30"/>
        </w:rPr>
        <w:br w:type="textWrapping"/>
      </w:r>
      <w:r>
        <w:rPr>
          <w:rFonts w:hint="eastAsia" w:ascii="仿宋" w:hAnsi="仿宋" w:eastAsia="仿宋"/>
          <w:sz w:val="30"/>
          <w:szCs w:val="30"/>
        </w:rPr>
        <w:t>　　⑼负责接待来蓝访问的海内外有关友好人士和对外联谊工作。</w:t>
      </w:r>
    </w:p>
    <w:p>
      <w:pPr>
        <w:pStyle w:val="6"/>
        <w:keepNext w:val="0"/>
        <w:keepLines w:val="0"/>
        <w:widowControl/>
        <w:suppressLineNumbers w:val="0"/>
        <w:spacing w:before="0" w:beforeLines="0" w:beforeAutospacing="0" w:after="0" w:afterLines="0" w:afterAutospacing="0" w:line="33" w:lineRule="atLeast"/>
        <w:ind w:left="0" w:firstLine="600" w:firstLineChars="200"/>
        <w:jc w:val="both"/>
        <w:rPr>
          <w:rFonts w:hint="eastAsia" w:ascii="仿宋" w:hAnsi="仿宋" w:eastAsia="仿宋"/>
          <w:sz w:val="30"/>
          <w:szCs w:val="30"/>
        </w:rPr>
      </w:pPr>
      <w:r>
        <w:rPr>
          <w:rFonts w:hint="eastAsia" w:ascii="仿宋" w:hAnsi="仿宋" w:eastAsia="仿宋"/>
          <w:sz w:val="30"/>
          <w:szCs w:val="30"/>
        </w:rPr>
        <w:fldChar w:fldCharType="begin"/>
      </w:r>
      <w:r>
        <w:rPr>
          <w:rFonts w:hint="eastAsia" w:ascii="仿宋" w:hAnsi="仿宋" w:eastAsia="仿宋"/>
          <w:sz w:val="30"/>
          <w:szCs w:val="30"/>
        </w:rPr>
        <w:instrText xml:space="preserve"> = 10 \* GB2 </w:instrText>
      </w:r>
      <w:r>
        <w:rPr>
          <w:rFonts w:hint="eastAsia" w:ascii="仿宋" w:hAnsi="仿宋" w:eastAsia="仿宋"/>
          <w:sz w:val="30"/>
          <w:szCs w:val="30"/>
        </w:rPr>
        <w:fldChar w:fldCharType="separate"/>
      </w:r>
      <w:r>
        <w:rPr>
          <w:rFonts w:hint="eastAsia" w:ascii="仿宋" w:hAnsi="仿宋" w:eastAsia="仿宋"/>
          <w:sz w:val="30"/>
          <w:szCs w:val="30"/>
        </w:rPr>
        <w:t>⑽</w:t>
      </w:r>
      <w:r>
        <w:rPr>
          <w:rFonts w:hint="eastAsia" w:ascii="仿宋" w:hAnsi="仿宋" w:eastAsia="仿宋"/>
          <w:sz w:val="30"/>
          <w:szCs w:val="30"/>
        </w:rPr>
        <w:fldChar w:fldCharType="end"/>
      </w:r>
      <w:r>
        <w:rPr>
          <w:rFonts w:hint="eastAsia" w:ascii="仿宋" w:hAnsi="仿宋" w:eastAsia="仿宋"/>
          <w:sz w:val="30"/>
          <w:szCs w:val="30"/>
        </w:rPr>
        <w:t>参与中心工作。</w:t>
      </w:r>
    </w:p>
    <w:p>
      <w:pPr>
        <w:pStyle w:val="6"/>
        <w:keepNext w:val="0"/>
        <w:keepLines w:val="0"/>
        <w:widowControl/>
        <w:numPr>
          <w:ilvl w:val="0"/>
          <w:numId w:val="0"/>
        </w:numPr>
        <w:suppressLineNumbers w:val="0"/>
        <w:spacing w:before="0" w:beforeLines="0" w:beforeAutospacing="0" w:after="0" w:afterLines="0" w:afterAutospacing="0" w:line="33" w:lineRule="atLeast"/>
        <w:ind w:right="0" w:rightChars="0"/>
        <w:jc w:val="both"/>
        <w:rPr>
          <w:rFonts w:hint="eastAsia" w:ascii="仿宋" w:hAnsi="仿宋" w:eastAsia="仿宋"/>
          <w:b/>
          <w:bCs/>
          <w:sz w:val="30"/>
          <w:szCs w:val="30"/>
        </w:rPr>
      </w:pPr>
      <w:r>
        <w:rPr>
          <w:rFonts w:hint="eastAsia" w:ascii="仿宋" w:hAnsi="仿宋" w:eastAsia="仿宋"/>
          <w:b/>
          <w:bCs/>
          <w:sz w:val="30"/>
          <w:szCs w:val="30"/>
          <w:lang w:val="en-US" w:eastAsia="zh-CN"/>
        </w:rPr>
        <w:t>三、</w:t>
      </w:r>
      <w:r>
        <w:rPr>
          <w:rFonts w:hint="eastAsia" w:ascii="仿宋" w:hAnsi="仿宋" w:eastAsia="仿宋"/>
          <w:b/>
          <w:bCs/>
          <w:sz w:val="30"/>
          <w:szCs w:val="30"/>
        </w:rPr>
        <w:t>部门整体支出管理及使用情况</w:t>
      </w:r>
    </w:p>
    <w:p>
      <w:pPr>
        <w:pStyle w:val="6"/>
        <w:keepNext w:val="0"/>
        <w:keepLines w:val="0"/>
        <w:widowControl/>
        <w:numPr>
          <w:ilvl w:val="0"/>
          <w:numId w:val="0"/>
        </w:numPr>
        <w:suppressLineNumbers w:val="0"/>
        <w:spacing w:before="0" w:beforeLines="0" w:beforeAutospacing="0" w:after="0" w:afterLines="0" w:afterAutospacing="0" w:line="33" w:lineRule="atLeast"/>
        <w:ind w:right="0" w:rightChars="0"/>
        <w:jc w:val="both"/>
        <w:rPr>
          <w:rFonts w:hint="eastAsia" w:ascii="仿宋" w:hAnsi="仿宋" w:eastAsia="仿宋"/>
          <w:b/>
          <w:bCs/>
          <w:sz w:val="30"/>
          <w:szCs w:val="30"/>
        </w:rPr>
      </w:pPr>
      <w:r>
        <w:rPr>
          <w:rFonts w:hint="eastAsia" w:ascii="仿宋" w:hAnsi="仿宋" w:eastAsia="仿宋"/>
          <w:b/>
          <w:bCs/>
          <w:sz w:val="30"/>
          <w:szCs w:val="30"/>
        </w:rPr>
        <w:t>（一）基本支出管理情况</w:t>
      </w:r>
    </w:p>
    <w:p>
      <w:pPr>
        <w:pStyle w:val="6"/>
        <w:keepNext w:val="0"/>
        <w:keepLines w:val="0"/>
        <w:widowControl/>
        <w:suppressLineNumbers w:val="0"/>
        <w:spacing w:before="0" w:beforeLines="0" w:beforeAutospacing="0" w:after="0" w:afterLines="0" w:afterAutospacing="0" w:line="33" w:lineRule="atLeast"/>
        <w:ind w:left="0" w:firstLine="600" w:firstLineChars="200"/>
        <w:jc w:val="both"/>
        <w:rPr>
          <w:rFonts w:hint="eastAsia" w:ascii="仿宋" w:hAnsi="仿宋" w:eastAsia="仿宋"/>
          <w:sz w:val="30"/>
          <w:szCs w:val="30"/>
        </w:rPr>
      </w:pPr>
      <w:r>
        <w:rPr>
          <w:rFonts w:hint="eastAsia" w:ascii="仿宋" w:hAnsi="仿宋" w:eastAsia="仿宋"/>
          <w:sz w:val="30"/>
          <w:szCs w:val="30"/>
        </w:rPr>
        <w:t>1、本年预算指标可用情况</w:t>
      </w:r>
    </w:p>
    <w:p>
      <w:pPr>
        <w:pStyle w:val="6"/>
        <w:keepNext w:val="0"/>
        <w:keepLines w:val="0"/>
        <w:widowControl/>
        <w:suppressLineNumbers w:val="0"/>
        <w:spacing w:before="0" w:beforeLines="0" w:beforeAutospacing="0" w:after="0" w:afterLines="0" w:afterAutospacing="0" w:line="33" w:lineRule="atLeast"/>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sym w:font="Wingdings" w:char="F081"/>
      </w:r>
      <w:r>
        <w:rPr>
          <w:rFonts w:hint="eastAsia" w:ascii="仿宋" w:hAnsi="仿宋" w:eastAsia="仿宋"/>
          <w:sz w:val="30"/>
          <w:szCs w:val="30"/>
          <w:lang w:val="en-US" w:eastAsia="zh-CN"/>
        </w:rPr>
        <w:t xml:space="preserve">2024年收入预算总体情况：2024年公共财政拨款收入681.39万元。 </w:t>
      </w:r>
    </w:p>
    <w:p>
      <w:pPr>
        <w:pStyle w:val="6"/>
        <w:keepNext w:val="0"/>
        <w:keepLines w:val="0"/>
        <w:widowControl/>
        <w:suppressLineNumbers w:val="0"/>
        <w:spacing w:before="0" w:beforeLines="0" w:beforeAutospacing="0" w:after="0" w:afterLines="0" w:afterAutospacing="0" w:line="33" w:lineRule="atLeast"/>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sym w:font="Wingdings" w:char="F082"/>
      </w:r>
      <w:r>
        <w:rPr>
          <w:rFonts w:hint="eastAsia" w:ascii="仿宋" w:hAnsi="仿宋" w:eastAsia="仿宋"/>
          <w:sz w:val="30"/>
          <w:szCs w:val="30"/>
          <w:lang w:val="en-US" w:eastAsia="zh-CN"/>
        </w:rPr>
        <w:t>支出预算安排情况：2024年一般公共服务支出681.39万元。</w:t>
      </w:r>
    </w:p>
    <w:p>
      <w:pPr>
        <w:pStyle w:val="6"/>
        <w:keepNext w:val="0"/>
        <w:keepLines w:val="0"/>
        <w:widowControl/>
        <w:suppressLineNumbers w:val="0"/>
        <w:spacing w:before="0" w:beforeLines="0" w:beforeAutospacing="0" w:after="0" w:afterLines="0" w:afterAutospacing="0" w:line="33" w:lineRule="atLeast"/>
        <w:ind w:left="0" w:firstLine="600" w:firstLineChars="200"/>
        <w:jc w:val="both"/>
        <w:rPr>
          <w:rFonts w:hint="eastAsia" w:ascii="仿宋" w:hAnsi="仿宋" w:eastAsia="仿宋"/>
          <w:sz w:val="30"/>
          <w:szCs w:val="30"/>
          <w:lang w:val="en-US" w:eastAsia="zh-CN"/>
        </w:rPr>
      </w:pPr>
      <w:r>
        <w:rPr>
          <w:rFonts w:hint="eastAsia" w:ascii="仿宋" w:hAnsi="仿宋" w:eastAsia="仿宋" w:cs="仿宋"/>
          <w:sz w:val="30"/>
          <w:szCs w:val="30"/>
          <w:lang w:val="en-US" w:eastAsia="zh-CN"/>
        </w:rPr>
        <w:t>③</w:t>
      </w:r>
      <w:r>
        <w:rPr>
          <w:rFonts w:hint="eastAsia" w:ascii="仿宋" w:hAnsi="仿宋" w:eastAsia="仿宋"/>
          <w:sz w:val="30"/>
          <w:szCs w:val="30"/>
          <w:lang w:val="en-US" w:eastAsia="zh-CN"/>
        </w:rPr>
        <w:t>2024年基本支出预算安排情况说明：人员经费356.33万元，一般行政管理事务96.16万元。</w:t>
      </w:r>
    </w:p>
    <w:p>
      <w:pPr>
        <w:pStyle w:val="6"/>
        <w:keepNext w:val="0"/>
        <w:keepLines w:val="0"/>
        <w:widowControl/>
        <w:suppressLineNumbers w:val="0"/>
        <w:spacing w:before="0" w:beforeLines="0" w:beforeAutospacing="0" w:after="0" w:afterLines="0" w:afterAutospacing="0" w:line="33" w:lineRule="atLeast"/>
        <w:ind w:left="0" w:firstLine="600" w:firstLineChars="200"/>
        <w:jc w:val="both"/>
        <w:rPr>
          <w:rFonts w:hint="default" w:ascii="仿宋" w:hAnsi="仿宋" w:eastAsia="仿宋"/>
          <w:sz w:val="30"/>
          <w:szCs w:val="30"/>
          <w:lang w:val="en-US" w:eastAsia="zh-CN"/>
        </w:rPr>
      </w:pPr>
      <w:r>
        <w:rPr>
          <w:rFonts w:hint="eastAsia" w:ascii="仿宋" w:hAnsi="仿宋" w:eastAsia="仿宋" w:cs="仿宋"/>
          <w:sz w:val="30"/>
          <w:szCs w:val="30"/>
          <w:lang w:val="en-US" w:eastAsia="zh-CN"/>
        </w:rPr>
        <w:t>④</w:t>
      </w:r>
      <w:r>
        <w:rPr>
          <w:rFonts w:hint="eastAsia" w:ascii="仿宋" w:hAnsi="仿宋" w:eastAsia="仿宋"/>
          <w:sz w:val="30"/>
          <w:szCs w:val="30"/>
          <w:lang w:val="en-US" w:eastAsia="zh-CN"/>
        </w:rPr>
        <w:t>2024年项目支出预算安排情况说明：项目支出228.9万元。具体项目情况说明如下：2024年委员活动及走访经费16.5万元；2024年常委学习培训经费22.4万元；2024年民主提案办理工作经费120万元；2024年政协十届四次会议经费70万元；</w:t>
      </w:r>
    </w:p>
    <w:p>
      <w:pPr>
        <w:pStyle w:val="6"/>
        <w:keepNext w:val="0"/>
        <w:keepLines w:val="0"/>
        <w:widowControl/>
        <w:suppressLineNumbers w:val="0"/>
        <w:spacing w:before="0" w:beforeLines="0" w:beforeAutospacing="0" w:after="0" w:afterLines="0" w:afterAutospacing="0" w:line="33" w:lineRule="atLeast"/>
        <w:jc w:val="both"/>
        <w:rPr>
          <w:rFonts w:hint="eastAsia" w:ascii="仿宋" w:hAnsi="仿宋" w:eastAsia="仿宋"/>
          <w:b/>
          <w:bCs/>
          <w:sz w:val="30"/>
          <w:szCs w:val="30"/>
        </w:rPr>
      </w:pPr>
      <w:r>
        <w:rPr>
          <w:rFonts w:hint="eastAsia" w:ascii="仿宋" w:hAnsi="仿宋" w:eastAsia="仿宋"/>
          <w:b/>
          <w:bCs/>
          <w:sz w:val="30"/>
          <w:szCs w:val="30"/>
        </w:rPr>
        <w:t>（二）“三公经费”支出使用和管理情况</w:t>
      </w:r>
    </w:p>
    <w:p>
      <w:pPr>
        <w:pStyle w:val="6"/>
        <w:keepNext w:val="0"/>
        <w:keepLines w:val="0"/>
        <w:widowControl/>
        <w:suppressLineNumbers w:val="0"/>
        <w:spacing w:before="0" w:beforeLines="0" w:beforeAutospacing="0" w:after="0" w:afterLines="0" w:afterAutospacing="0" w:line="33" w:lineRule="atLeast"/>
        <w:ind w:left="0" w:firstLine="600" w:firstLineChars="200"/>
        <w:jc w:val="both"/>
        <w:rPr>
          <w:rFonts w:hint="eastAsia" w:ascii="仿宋" w:hAnsi="仿宋" w:eastAsia="仿宋"/>
          <w:sz w:val="30"/>
          <w:szCs w:val="30"/>
          <w:highlight w:val="none"/>
        </w:rPr>
      </w:pPr>
      <w:r>
        <w:rPr>
          <w:rFonts w:hint="eastAsia" w:ascii="仿宋" w:hAnsi="仿宋" w:eastAsia="仿宋"/>
          <w:sz w:val="30"/>
          <w:szCs w:val="30"/>
          <w:highlight w:val="none"/>
        </w:rPr>
        <w:t>“三公”经费支出情况：</w:t>
      </w:r>
      <w:r>
        <w:rPr>
          <w:rFonts w:hint="eastAsia" w:ascii="仿宋" w:hAnsi="仿宋" w:eastAsia="仿宋"/>
          <w:sz w:val="30"/>
          <w:szCs w:val="30"/>
          <w:highlight w:val="none"/>
          <w:lang w:eastAsia="zh-CN"/>
        </w:rPr>
        <w:t>2024</w:t>
      </w:r>
      <w:r>
        <w:rPr>
          <w:rFonts w:hint="eastAsia" w:ascii="仿宋" w:hAnsi="仿宋" w:eastAsia="仿宋"/>
          <w:sz w:val="30"/>
          <w:szCs w:val="30"/>
          <w:highlight w:val="none"/>
        </w:rPr>
        <w:t>年“三公”经费支出</w:t>
      </w:r>
      <w:r>
        <w:rPr>
          <w:rFonts w:hint="eastAsia" w:ascii="仿宋" w:hAnsi="仿宋" w:eastAsia="仿宋"/>
          <w:sz w:val="30"/>
          <w:szCs w:val="30"/>
          <w:highlight w:val="none"/>
          <w:lang w:val="en-US" w:eastAsia="zh-CN"/>
        </w:rPr>
        <w:t>12.88万</w:t>
      </w:r>
      <w:r>
        <w:rPr>
          <w:rFonts w:hint="eastAsia" w:ascii="仿宋" w:hAnsi="仿宋" w:eastAsia="仿宋"/>
          <w:sz w:val="30"/>
          <w:szCs w:val="30"/>
          <w:highlight w:val="none"/>
        </w:rPr>
        <w:t>元。</w:t>
      </w:r>
      <w:r>
        <w:rPr>
          <w:rFonts w:hint="eastAsia" w:ascii="仿宋" w:hAnsi="仿宋" w:eastAsia="仿宋"/>
          <w:sz w:val="30"/>
          <w:szCs w:val="30"/>
          <w:highlight w:val="none"/>
          <w:lang w:val="en-US" w:eastAsia="zh-CN"/>
        </w:rPr>
        <w:t>其中</w:t>
      </w:r>
      <w:r>
        <w:rPr>
          <w:rFonts w:hint="eastAsia" w:ascii="仿宋" w:hAnsi="仿宋" w:eastAsia="仿宋"/>
          <w:sz w:val="30"/>
          <w:szCs w:val="30"/>
          <w:highlight w:val="none"/>
        </w:rPr>
        <w:t>公务用车运行维护费支出</w:t>
      </w:r>
      <w:r>
        <w:rPr>
          <w:rFonts w:hint="eastAsia" w:ascii="仿宋" w:hAnsi="仿宋" w:eastAsia="仿宋"/>
          <w:sz w:val="30"/>
          <w:szCs w:val="30"/>
          <w:highlight w:val="none"/>
          <w:lang w:val="en-US" w:eastAsia="zh-CN"/>
        </w:rPr>
        <w:t>7.45万</w:t>
      </w:r>
      <w:r>
        <w:rPr>
          <w:rFonts w:hint="eastAsia" w:ascii="仿宋" w:hAnsi="仿宋" w:eastAsia="仿宋"/>
          <w:sz w:val="30"/>
          <w:szCs w:val="30"/>
          <w:highlight w:val="none"/>
        </w:rPr>
        <w:t>元。公务接待费支出</w:t>
      </w:r>
      <w:r>
        <w:rPr>
          <w:rFonts w:hint="eastAsia" w:ascii="仿宋" w:hAnsi="仿宋" w:eastAsia="仿宋"/>
          <w:sz w:val="30"/>
          <w:szCs w:val="30"/>
          <w:highlight w:val="none"/>
          <w:lang w:val="en-US" w:eastAsia="zh-CN"/>
        </w:rPr>
        <w:t>5.43万</w:t>
      </w:r>
      <w:r>
        <w:rPr>
          <w:rFonts w:hint="eastAsia" w:ascii="仿宋" w:hAnsi="仿宋" w:eastAsia="仿宋"/>
          <w:sz w:val="30"/>
          <w:szCs w:val="30"/>
          <w:highlight w:val="none"/>
        </w:rPr>
        <w:t>元</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无出国出境费。</w:t>
      </w:r>
    </w:p>
    <w:p>
      <w:pPr>
        <w:pStyle w:val="6"/>
        <w:keepNext w:val="0"/>
        <w:keepLines w:val="0"/>
        <w:widowControl/>
        <w:suppressLineNumbers w:val="0"/>
        <w:spacing w:before="0" w:beforeLines="0" w:beforeAutospacing="0" w:after="0" w:afterLines="0" w:afterAutospacing="0" w:line="33" w:lineRule="atLeast"/>
        <w:jc w:val="both"/>
        <w:rPr>
          <w:rFonts w:hint="eastAsia" w:ascii="仿宋" w:hAnsi="仿宋" w:eastAsia="仿宋"/>
          <w:b/>
          <w:bCs/>
          <w:sz w:val="30"/>
          <w:szCs w:val="30"/>
        </w:rPr>
      </w:pPr>
      <w:r>
        <w:rPr>
          <w:rFonts w:hint="eastAsia" w:ascii="仿宋" w:hAnsi="仿宋" w:eastAsia="仿宋"/>
          <w:b/>
          <w:bCs/>
          <w:sz w:val="30"/>
          <w:szCs w:val="30"/>
          <w:lang w:val="en-US" w:eastAsia="zh-CN"/>
        </w:rPr>
        <w:t>四、</w:t>
      </w:r>
      <w:r>
        <w:rPr>
          <w:rFonts w:hint="eastAsia" w:ascii="仿宋" w:hAnsi="仿宋" w:eastAsia="仿宋"/>
          <w:b/>
          <w:bCs/>
          <w:sz w:val="30"/>
          <w:szCs w:val="30"/>
          <w:lang w:eastAsia="zh-CN"/>
        </w:rPr>
        <w:t>绩效评价工作</w:t>
      </w:r>
      <w:r>
        <w:rPr>
          <w:rFonts w:hint="eastAsia" w:ascii="仿宋" w:hAnsi="仿宋" w:eastAsia="仿宋"/>
          <w:b/>
          <w:bCs/>
          <w:sz w:val="30"/>
          <w:szCs w:val="30"/>
        </w:rPr>
        <w:t>组织实施情况</w:t>
      </w:r>
    </w:p>
    <w:p>
      <w:pPr>
        <w:pStyle w:val="6"/>
        <w:keepNext w:val="0"/>
        <w:keepLines w:val="0"/>
        <w:widowControl/>
        <w:suppressLineNumbers w:val="0"/>
        <w:spacing w:before="0" w:beforeLines="0" w:beforeAutospacing="0" w:after="0" w:afterLines="0" w:afterAutospacing="0" w:line="33" w:lineRule="atLeast"/>
        <w:ind w:left="0" w:firstLine="600" w:firstLineChars="200"/>
        <w:jc w:val="both"/>
        <w:rPr>
          <w:rFonts w:hint="default" w:ascii="仿宋" w:hAnsi="仿宋" w:eastAsia="仿宋"/>
          <w:sz w:val="30"/>
          <w:szCs w:val="30"/>
        </w:rPr>
      </w:pPr>
      <w:r>
        <w:rPr>
          <w:rFonts w:hint="default" w:ascii="仿宋" w:hAnsi="仿宋" w:eastAsia="仿宋"/>
          <w:sz w:val="30"/>
          <w:szCs w:val="30"/>
        </w:rPr>
        <w:t>评估程序。成立机关绩效评估工作领导小组，由分管机关工作的副主席任组长，秘书长任副组长，各专委会主任和副秘书长、机关纪检员为成员。评估评分采取委办、司机总结自评，评估小组初评，主席会议复评审定的方式进行。绩效评估由委办提供依据和相关文字材料。</w:t>
      </w:r>
    </w:p>
    <w:p>
      <w:pPr>
        <w:pStyle w:val="6"/>
        <w:keepNext w:val="0"/>
        <w:keepLines w:val="0"/>
        <w:widowControl/>
        <w:suppressLineNumbers w:val="0"/>
        <w:spacing w:before="0" w:beforeLines="0" w:beforeAutospacing="0" w:after="0" w:afterLines="0" w:afterAutospacing="0" w:line="33" w:lineRule="atLeast"/>
        <w:jc w:val="both"/>
        <w:rPr>
          <w:rFonts w:hint="eastAsia" w:ascii="仿宋" w:hAnsi="仿宋" w:eastAsia="仿宋"/>
          <w:b/>
          <w:bCs/>
          <w:sz w:val="30"/>
          <w:szCs w:val="30"/>
        </w:rPr>
      </w:pPr>
      <w:r>
        <w:rPr>
          <w:rFonts w:hint="eastAsia" w:ascii="仿宋" w:hAnsi="仿宋" w:eastAsia="仿宋"/>
          <w:b/>
          <w:bCs/>
          <w:sz w:val="30"/>
          <w:szCs w:val="30"/>
          <w:lang w:val="en-US" w:eastAsia="zh-CN"/>
        </w:rPr>
        <w:t>五、</w:t>
      </w:r>
      <w:r>
        <w:rPr>
          <w:rFonts w:hint="eastAsia" w:ascii="仿宋" w:hAnsi="仿宋" w:eastAsia="仿宋"/>
          <w:b/>
          <w:bCs/>
          <w:sz w:val="30"/>
          <w:szCs w:val="30"/>
        </w:rPr>
        <w:t>整体支出绩效情况</w:t>
      </w:r>
    </w:p>
    <w:p>
      <w:pPr>
        <w:pStyle w:val="6"/>
        <w:keepNext w:val="0"/>
        <w:keepLines w:val="0"/>
        <w:widowControl/>
        <w:suppressLineNumbers w:val="0"/>
        <w:spacing w:before="0" w:beforeLines="0" w:beforeAutospacing="0" w:after="0" w:afterLines="0" w:afterAutospacing="0" w:line="33" w:lineRule="atLeast"/>
        <w:ind w:left="0" w:firstLine="600" w:firstLineChars="200"/>
        <w:jc w:val="both"/>
        <w:rPr>
          <w:rFonts w:hint="default" w:ascii="仿宋" w:hAnsi="仿宋" w:eastAsia="仿宋"/>
          <w:sz w:val="30"/>
          <w:szCs w:val="30"/>
        </w:rPr>
      </w:pPr>
      <w:r>
        <w:rPr>
          <w:rFonts w:hint="eastAsia" w:ascii="仿宋" w:hAnsi="仿宋" w:eastAsia="仿宋"/>
          <w:sz w:val="30"/>
          <w:szCs w:val="30"/>
          <w:lang w:val="en-US" w:eastAsia="zh-CN"/>
        </w:rPr>
        <w:t>2024</w:t>
      </w:r>
      <w:r>
        <w:rPr>
          <w:rFonts w:hint="default" w:ascii="仿宋" w:hAnsi="仿宋" w:eastAsia="仿宋"/>
          <w:sz w:val="30"/>
          <w:szCs w:val="30"/>
        </w:rPr>
        <w:t>年，</w:t>
      </w:r>
      <w:r>
        <w:rPr>
          <w:rFonts w:hint="eastAsia" w:ascii="仿宋" w:hAnsi="仿宋" w:eastAsia="仿宋"/>
          <w:sz w:val="30"/>
          <w:szCs w:val="30"/>
          <w:lang w:val="en-US" w:eastAsia="zh-CN"/>
        </w:rPr>
        <w:t>县</w:t>
      </w:r>
      <w:r>
        <w:rPr>
          <w:rFonts w:hint="default" w:ascii="仿宋" w:hAnsi="仿宋" w:eastAsia="仿宋"/>
          <w:sz w:val="30"/>
          <w:szCs w:val="30"/>
        </w:rPr>
        <w:t>政协积极履行政治协商、民主监督、参政议政职能，不断加强自身建设，各项工作取得了新的进步。</w:t>
      </w:r>
    </w:p>
    <w:p>
      <w:pPr>
        <w:pStyle w:val="6"/>
        <w:keepNext w:val="0"/>
        <w:keepLines w:val="0"/>
        <w:widowControl/>
        <w:suppressLineNumbers w:val="0"/>
        <w:spacing w:before="0" w:beforeLines="0" w:beforeAutospacing="0" w:after="0" w:afterLines="0" w:afterAutospacing="0" w:line="33" w:lineRule="atLeast"/>
        <w:ind w:left="0" w:firstLine="600" w:firstLineChars="200"/>
        <w:jc w:val="both"/>
        <w:rPr>
          <w:rFonts w:hint="eastAsia" w:ascii="仿宋" w:hAnsi="仿宋" w:eastAsia="仿宋"/>
          <w:sz w:val="30"/>
          <w:szCs w:val="30"/>
          <w:lang w:eastAsia="zh-CN"/>
        </w:rPr>
      </w:pPr>
      <w:r>
        <w:rPr>
          <w:rFonts w:hint="eastAsia" w:ascii="仿宋" w:hAnsi="仿宋" w:eastAsia="仿宋"/>
          <w:sz w:val="30"/>
          <w:szCs w:val="30"/>
          <w:lang w:val="en-US" w:eastAsia="zh-CN"/>
        </w:rPr>
        <w:t>1、</w:t>
      </w:r>
      <w:r>
        <w:rPr>
          <w:rFonts w:hint="default" w:ascii="仿宋" w:hAnsi="仿宋" w:eastAsia="仿宋"/>
          <w:sz w:val="30"/>
          <w:szCs w:val="30"/>
        </w:rPr>
        <w:t>政治协商与</w:t>
      </w:r>
      <w:r>
        <w:rPr>
          <w:rFonts w:hint="eastAsia" w:ascii="仿宋" w:hAnsi="仿宋" w:eastAsia="仿宋"/>
          <w:sz w:val="30"/>
          <w:szCs w:val="30"/>
          <w:lang w:val="en-US" w:eastAsia="zh-CN"/>
        </w:rPr>
        <w:t>县</w:t>
      </w:r>
      <w:r>
        <w:rPr>
          <w:rFonts w:hint="default" w:ascii="仿宋" w:hAnsi="仿宋" w:eastAsia="仿宋"/>
          <w:sz w:val="30"/>
          <w:szCs w:val="30"/>
        </w:rPr>
        <w:t>委、</w:t>
      </w:r>
      <w:r>
        <w:rPr>
          <w:rFonts w:hint="eastAsia" w:ascii="仿宋" w:hAnsi="仿宋" w:eastAsia="仿宋"/>
          <w:sz w:val="30"/>
          <w:szCs w:val="30"/>
          <w:lang w:val="en-US" w:eastAsia="zh-CN"/>
        </w:rPr>
        <w:t>县</w:t>
      </w:r>
      <w:r>
        <w:rPr>
          <w:rFonts w:hint="default" w:ascii="仿宋" w:hAnsi="仿宋" w:eastAsia="仿宋"/>
          <w:sz w:val="30"/>
          <w:szCs w:val="30"/>
        </w:rPr>
        <w:t>政府工作衔接更加紧密。通过征求</w:t>
      </w:r>
      <w:r>
        <w:rPr>
          <w:rFonts w:hint="eastAsia" w:ascii="仿宋" w:hAnsi="仿宋" w:eastAsia="仿宋"/>
          <w:sz w:val="30"/>
          <w:szCs w:val="30"/>
          <w:lang w:val="en-US" w:eastAsia="zh-CN"/>
        </w:rPr>
        <w:t>县</w:t>
      </w:r>
      <w:r>
        <w:rPr>
          <w:rFonts w:hint="default" w:ascii="仿宋" w:hAnsi="仿宋" w:eastAsia="仿宋"/>
          <w:sz w:val="30"/>
          <w:szCs w:val="30"/>
        </w:rPr>
        <w:t>委、</w:t>
      </w:r>
      <w:r>
        <w:rPr>
          <w:rFonts w:hint="eastAsia" w:ascii="仿宋" w:hAnsi="仿宋" w:eastAsia="仿宋"/>
          <w:sz w:val="30"/>
          <w:szCs w:val="30"/>
          <w:lang w:val="en-US" w:eastAsia="zh-CN"/>
        </w:rPr>
        <w:t>县</w:t>
      </w:r>
      <w:r>
        <w:rPr>
          <w:rFonts w:hint="default" w:ascii="仿宋" w:hAnsi="仿宋" w:eastAsia="仿宋"/>
          <w:sz w:val="30"/>
          <w:szCs w:val="30"/>
        </w:rPr>
        <w:t>政府领导意见</w:t>
      </w:r>
      <w:r>
        <w:rPr>
          <w:rFonts w:hint="eastAsia" w:ascii="仿宋" w:hAnsi="仿宋" w:eastAsia="仿宋"/>
          <w:sz w:val="30"/>
          <w:szCs w:val="30"/>
          <w:lang w:eastAsia="zh-CN"/>
        </w:rPr>
        <w:t>。</w:t>
      </w:r>
    </w:p>
    <w:p>
      <w:pPr>
        <w:pStyle w:val="6"/>
        <w:keepNext w:val="0"/>
        <w:keepLines w:val="0"/>
        <w:widowControl/>
        <w:suppressLineNumbers w:val="0"/>
        <w:spacing w:before="0" w:beforeLines="0" w:beforeAutospacing="0" w:after="0" w:afterLines="0" w:afterAutospacing="0" w:line="33" w:lineRule="atLeast"/>
        <w:ind w:left="0" w:firstLine="600" w:firstLineChars="200"/>
        <w:jc w:val="both"/>
        <w:rPr>
          <w:rFonts w:hint="default" w:ascii="仿宋" w:hAnsi="仿宋" w:eastAsia="仿宋"/>
          <w:sz w:val="30"/>
          <w:szCs w:val="30"/>
        </w:rPr>
      </w:pPr>
      <w:r>
        <w:rPr>
          <w:rFonts w:hint="eastAsia" w:ascii="仿宋" w:hAnsi="仿宋" w:eastAsia="仿宋"/>
          <w:sz w:val="30"/>
          <w:szCs w:val="30"/>
          <w:lang w:val="en-US" w:eastAsia="zh-CN"/>
        </w:rPr>
        <w:t>2、</w:t>
      </w:r>
      <w:r>
        <w:rPr>
          <w:rFonts w:hint="default" w:ascii="仿宋" w:hAnsi="仿宋" w:eastAsia="仿宋"/>
          <w:sz w:val="30"/>
          <w:szCs w:val="30"/>
        </w:rPr>
        <w:t>多途径组织参政议政。政协参加单位和委员积极开展社会调查，就一系列群众反映强烈的问题，利用社情民意专报向</w:t>
      </w:r>
      <w:r>
        <w:rPr>
          <w:rFonts w:hint="eastAsia" w:ascii="仿宋" w:hAnsi="仿宋" w:eastAsia="仿宋"/>
          <w:sz w:val="30"/>
          <w:szCs w:val="30"/>
          <w:lang w:val="en-US" w:eastAsia="zh-CN"/>
        </w:rPr>
        <w:t>县</w:t>
      </w:r>
      <w:r>
        <w:rPr>
          <w:rFonts w:hint="default" w:ascii="仿宋" w:hAnsi="仿宋" w:eastAsia="仿宋"/>
          <w:sz w:val="30"/>
          <w:szCs w:val="30"/>
        </w:rPr>
        <w:t>委、</w:t>
      </w:r>
      <w:r>
        <w:rPr>
          <w:rFonts w:hint="eastAsia" w:ascii="仿宋" w:hAnsi="仿宋" w:eastAsia="仿宋"/>
          <w:sz w:val="30"/>
          <w:szCs w:val="30"/>
          <w:lang w:val="en-US" w:eastAsia="zh-CN"/>
        </w:rPr>
        <w:t>县</w:t>
      </w:r>
      <w:r>
        <w:rPr>
          <w:rFonts w:hint="default" w:ascii="仿宋" w:hAnsi="仿宋" w:eastAsia="仿宋"/>
          <w:sz w:val="30"/>
          <w:szCs w:val="30"/>
        </w:rPr>
        <w:t>政府及相关职能部门提出意见建议。</w:t>
      </w:r>
    </w:p>
    <w:p>
      <w:pPr>
        <w:pStyle w:val="6"/>
        <w:keepNext w:val="0"/>
        <w:keepLines w:val="0"/>
        <w:widowControl/>
        <w:suppressLineNumbers w:val="0"/>
        <w:spacing w:before="0" w:beforeLines="0" w:beforeAutospacing="0" w:after="0" w:afterLines="0" w:afterAutospacing="0" w:line="33" w:lineRule="atLeast"/>
        <w:ind w:left="0" w:firstLine="600" w:firstLineChars="200"/>
        <w:jc w:val="both"/>
        <w:rPr>
          <w:rFonts w:hint="default" w:ascii="仿宋" w:hAnsi="仿宋" w:eastAsia="仿宋"/>
          <w:sz w:val="30"/>
          <w:szCs w:val="30"/>
        </w:rPr>
      </w:pPr>
      <w:r>
        <w:rPr>
          <w:rFonts w:hint="eastAsia" w:ascii="仿宋" w:hAnsi="仿宋" w:eastAsia="仿宋"/>
          <w:sz w:val="30"/>
          <w:szCs w:val="30"/>
          <w:lang w:val="en-US" w:eastAsia="zh-CN"/>
        </w:rPr>
        <w:t>3、</w:t>
      </w:r>
      <w:r>
        <w:rPr>
          <w:rFonts w:hint="default" w:ascii="仿宋" w:hAnsi="仿宋" w:eastAsia="仿宋"/>
          <w:sz w:val="30"/>
          <w:szCs w:val="30"/>
        </w:rPr>
        <w:t>积极参与经济社会建设。</w:t>
      </w:r>
      <w:r>
        <w:rPr>
          <w:rFonts w:hint="eastAsia" w:ascii="仿宋" w:hAnsi="仿宋" w:eastAsia="仿宋"/>
          <w:sz w:val="30"/>
          <w:szCs w:val="30"/>
          <w:lang w:val="en-US" w:eastAsia="zh-CN"/>
        </w:rPr>
        <w:t>县</w:t>
      </w:r>
      <w:r>
        <w:rPr>
          <w:rFonts w:hint="default" w:ascii="仿宋" w:hAnsi="仿宋" w:eastAsia="仿宋"/>
          <w:sz w:val="30"/>
          <w:szCs w:val="30"/>
        </w:rPr>
        <w:t>政协领导承担了联系项目、企业、小康帮建乡镇、扶贫点村、社区党建等工作，部分领导同志参与了全市重点工程建设、旅游促销、招商引资等中心工作。</w:t>
      </w:r>
    </w:p>
    <w:p>
      <w:pPr>
        <w:pStyle w:val="6"/>
        <w:keepNext w:val="0"/>
        <w:keepLines w:val="0"/>
        <w:widowControl/>
        <w:suppressLineNumbers w:val="0"/>
        <w:spacing w:before="0" w:beforeLines="0" w:beforeAutospacing="0" w:after="0" w:afterLines="0" w:afterAutospacing="0" w:line="33" w:lineRule="atLeast"/>
        <w:ind w:left="0" w:firstLine="600" w:firstLineChars="200"/>
        <w:jc w:val="both"/>
        <w:rPr>
          <w:rFonts w:hint="default" w:ascii="仿宋" w:hAnsi="仿宋" w:eastAsia="仿宋"/>
          <w:sz w:val="30"/>
          <w:szCs w:val="30"/>
        </w:rPr>
      </w:pPr>
      <w:r>
        <w:rPr>
          <w:rFonts w:hint="eastAsia" w:ascii="仿宋" w:hAnsi="仿宋" w:eastAsia="仿宋"/>
          <w:sz w:val="30"/>
          <w:szCs w:val="30"/>
          <w:lang w:val="en-US" w:eastAsia="zh-CN"/>
        </w:rPr>
        <w:t>4、</w:t>
      </w:r>
      <w:r>
        <w:rPr>
          <w:rFonts w:hint="default" w:ascii="仿宋" w:hAnsi="仿宋" w:eastAsia="仿宋"/>
          <w:sz w:val="30"/>
          <w:szCs w:val="30"/>
        </w:rPr>
        <w:t>坚持不懈强化自身建设。市政协党组组织了11次集中学习。认真开展了"两学一做"专题教育。重点组织学习了中共十八届六中全会和中央统战工作会议精神，《中共中央关于加强社会主义协商民主建设的意见》中共中央办公厅印发的《关于加强人民政协协商民主建设的实施意见》，努力增强政治观念和政策把握能力。加强了因政协各参加单位的联系与合作，强化了委员履职的管理与服务，充分发挥界别作用。</w:t>
      </w:r>
    </w:p>
    <w:p>
      <w:pPr>
        <w:pStyle w:val="6"/>
        <w:keepNext w:val="0"/>
        <w:keepLines w:val="0"/>
        <w:widowControl/>
        <w:suppressLineNumbers w:val="0"/>
        <w:spacing w:before="0" w:beforeLines="0" w:beforeAutospacing="0" w:after="0" w:afterLines="0" w:afterAutospacing="0" w:line="33" w:lineRule="atLeast"/>
        <w:jc w:val="both"/>
        <w:rPr>
          <w:rFonts w:hint="eastAsia" w:ascii="仿宋" w:hAnsi="仿宋" w:eastAsia="仿宋"/>
          <w:b/>
          <w:bCs/>
          <w:sz w:val="30"/>
          <w:szCs w:val="30"/>
        </w:rPr>
      </w:pPr>
      <w:r>
        <w:rPr>
          <w:rFonts w:hint="eastAsia" w:ascii="仿宋" w:hAnsi="仿宋" w:eastAsia="仿宋"/>
          <w:b/>
          <w:bCs/>
          <w:sz w:val="30"/>
          <w:szCs w:val="30"/>
        </w:rPr>
        <w:t>六、改进措施和有关建议</w:t>
      </w:r>
    </w:p>
    <w:p>
      <w:pPr>
        <w:pStyle w:val="6"/>
        <w:keepNext w:val="0"/>
        <w:keepLines w:val="0"/>
        <w:widowControl/>
        <w:suppressLineNumbers w:val="0"/>
        <w:spacing w:before="0" w:beforeLines="0" w:beforeAutospacing="0" w:after="0" w:afterLines="0" w:afterAutospacing="0" w:line="33" w:lineRule="atLeast"/>
        <w:ind w:left="0" w:firstLine="600" w:firstLineChars="200"/>
        <w:jc w:val="both"/>
        <w:rPr>
          <w:rFonts w:hint="default" w:ascii="仿宋" w:hAnsi="仿宋" w:eastAsia="仿宋"/>
          <w:sz w:val="30"/>
          <w:szCs w:val="30"/>
        </w:rPr>
      </w:pPr>
      <w:r>
        <w:rPr>
          <w:rFonts w:hint="default" w:ascii="仿宋" w:hAnsi="仿宋" w:eastAsia="仿宋"/>
          <w:sz w:val="30"/>
          <w:szCs w:val="30"/>
        </w:rPr>
        <w:t>（一）严格执行财务制度。机关进一步建立健全财务管理制度，办公室、各委室认真对照机关财务管理制度，严格执行并落实。</w:t>
      </w:r>
    </w:p>
    <w:p>
      <w:pPr>
        <w:pStyle w:val="6"/>
        <w:keepNext w:val="0"/>
        <w:keepLines w:val="0"/>
        <w:widowControl/>
        <w:suppressLineNumbers w:val="0"/>
        <w:spacing w:before="0" w:beforeLines="0" w:beforeAutospacing="0" w:after="0" w:afterLines="0" w:afterAutospacing="0" w:line="33" w:lineRule="atLeast"/>
        <w:jc w:val="both"/>
        <w:rPr>
          <w:rFonts w:hint="default" w:ascii="仿宋" w:hAnsi="仿宋" w:eastAsia="仿宋"/>
          <w:sz w:val="30"/>
          <w:szCs w:val="30"/>
        </w:rPr>
      </w:pPr>
      <w:r>
        <w:rPr>
          <w:rFonts w:hint="eastAsia" w:ascii="仿宋" w:hAnsi="仿宋" w:eastAsia="仿宋"/>
          <w:sz w:val="30"/>
          <w:szCs w:val="30"/>
          <w:lang w:val="en-US" w:eastAsia="zh-CN"/>
        </w:rPr>
        <w:t xml:space="preserve">    </w:t>
      </w:r>
      <w:r>
        <w:rPr>
          <w:rFonts w:hint="default" w:ascii="仿宋" w:hAnsi="仿宋" w:eastAsia="仿宋"/>
          <w:sz w:val="30"/>
          <w:szCs w:val="30"/>
        </w:rPr>
        <w:t>（二）完善财务审批和会审联签制度。办公室、各委室报账员严格按照财务审批制度进行报账，并建立好相关台账，各类凭证要真实、规范。财务室需进行认真审核，剔除不合规的发票，对发票及金额进行严格把关。加强财务监督和管理，各类报账发票需经会审联签审核盖章后方能生效。</w:t>
      </w:r>
    </w:p>
    <w:p>
      <w:pPr>
        <w:pStyle w:val="6"/>
        <w:keepNext w:val="0"/>
        <w:keepLines w:val="0"/>
        <w:widowControl/>
        <w:suppressLineNumbers w:val="0"/>
        <w:spacing w:before="0" w:beforeLines="0" w:beforeAutospacing="0" w:after="0" w:afterLines="0" w:afterAutospacing="0" w:line="33" w:lineRule="atLeast"/>
        <w:ind w:left="0" w:firstLine="600" w:firstLineChars="200"/>
        <w:jc w:val="both"/>
        <w:rPr>
          <w:rFonts w:hint="default" w:ascii="仿宋" w:hAnsi="仿宋" w:eastAsia="仿宋"/>
          <w:sz w:val="30"/>
          <w:szCs w:val="30"/>
        </w:rPr>
      </w:pPr>
      <w:r>
        <w:rPr>
          <w:rFonts w:hint="default" w:ascii="仿宋" w:hAnsi="仿宋" w:eastAsia="仿宋"/>
          <w:sz w:val="30"/>
          <w:szCs w:val="30"/>
        </w:rPr>
        <w:t>（三）提高开源节流力度。在完善内部管理，做到“节流”的同时，要加强外部联系，做到 “开源”，多方位筹措资金。各专委会专项调研视察活动多，接待费用大，应积极向财政争取资金。</w:t>
      </w:r>
    </w:p>
    <w:p>
      <w:pPr>
        <w:pStyle w:val="6"/>
        <w:keepNext w:val="0"/>
        <w:keepLines w:val="0"/>
        <w:widowControl/>
        <w:suppressLineNumbers w:val="0"/>
        <w:spacing w:before="0" w:beforeLines="0" w:beforeAutospacing="0" w:after="0" w:afterLines="0" w:afterAutospacing="0" w:line="33" w:lineRule="atLeast"/>
        <w:ind w:left="0" w:firstLine="600" w:firstLineChars="200"/>
        <w:jc w:val="both"/>
        <w:rPr>
          <w:rFonts w:hint="default" w:ascii="仿宋" w:hAnsi="仿宋" w:eastAsia="仿宋"/>
          <w:sz w:val="30"/>
          <w:szCs w:val="30"/>
        </w:rPr>
      </w:pPr>
      <w:r>
        <w:rPr>
          <w:rFonts w:hint="default" w:ascii="仿宋" w:hAnsi="仿宋" w:eastAsia="仿宋"/>
          <w:sz w:val="30"/>
          <w:szCs w:val="30"/>
        </w:rPr>
        <w:t>（四）严格控制公务接待。公务接待严格按照机关《来宾来客接待及会议开支制度》和中央省市有关精神执行，坚持公务接待审批程序，由行政科开具接待审批单，报相关领导审批后，安排在定点酒店接待，严格控制接待标准。</w:t>
      </w:r>
    </w:p>
    <w:p>
      <w:pPr>
        <w:pStyle w:val="6"/>
        <w:keepNext w:val="0"/>
        <w:keepLines w:val="0"/>
        <w:widowControl/>
        <w:suppressLineNumbers w:val="0"/>
        <w:spacing w:before="0" w:beforeLines="0" w:beforeAutospacing="0" w:after="0" w:afterLines="0" w:afterAutospacing="0" w:line="33" w:lineRule="atLeast"/>
        <w:ind w:left="0" w:firstLine="600" w:firstLineChars="200"/>
        <w:jc w:val="both"/>
        <w:rPr>
          <w:rFonts w:hint="default" w:ascii="仿宋" w:hAnsi="仿宋" w:eastAsia="仿宋"/>
          <w:sz w:val="30"/>
          <w:szCs w:val="30"/>
        </w:rPr>
      </w:pPr>
      <w:r>
        <w:rPr>
          <w:rFonts w:hint="default" w:ascii="仿宋" w:hAnsi="仿宋" w:eastAsia="仿宋"/>
          <w:sz w:val="30"/>
          <w:szCs w:val="30"/>
        </w:rPr>
        <w:t>（五）加强车辆管理。完善车辆报账程序</w:t>
      </w:r>
      <w:r>
        <w:rPr>
          <w:rFonts w:hint="eastAsia" w:ascii="仿宋" w:hAnsi="仿宋" w:eastAsia="仿宋"/>
          <w:sz w:val="30"/>
          <w:szCs w:val="30"/>
          <w:lang w:eastAsia="zh-CN"/>
        </w:rPr>
        <w:t>，</w:t>
      </w:r>
      <w:r>
        <w:rPr>
          <w:rFonts w:hint="eastAsia" w:ascii="仿宋" w:hAnsi="仿宋" w:eastAsia="仿宋"/>
          <w:sz w:val="30"/>
          <w:szCs w:val="30"/>
          <w:lang w:val="en-US" w:eastAsia="zh-CN"/>
        </w:rPr>
        <w:t>公车平台</w:t>
      </w:r>
      <w:r>
        <w:rPr>
          <w:rFonts w:hint="default" w:ascii="仿宋" w:hAnsi="仿宋" w:eastAsia="仿宋"/>
          <w:sz w:val="30"/>
          <w:szCs w:val="30"/>
        </w:rPr>
        <w:t>与行政科每月应在报账前统一时间进行里程数登记，建立台账，车辆充油、通行费、车辆维修等报账凭证需经车队所有领导签字核实再进行汇总报账。驾驶员应及时将公里票交财务室回收，财务室凭公里票计发油卡充值。</w:t>
      </w:r>
    </w:p>
    <w:p>
      <w:pPr>
        <w:pStyle w:val="6"/>
        <w:keepNext w:val="0"/>
        <w:keepLines w:val="0"/>
        <w:widowControl/>
        <w:suppressLineNumbers w:val="0"/>
        <w:spacing w:before="0" w:beforeLines="0" w:beforeAutospacing="0" w:after="0" w:afterLines="0" w:afterAutospacing="0" w:line="33" w:lineRule="atLeast"/>
        <w:ind w:left="0" w:firstLine="600" w:firstLineChars="200"/>
        <w:jc w:val="both"/>
        <w:rPr>
          <w:rFonts w:hint="default" w:ascii="仿宋" w:hAnsi="仿宋" w:eastAsia="仿宋"/>
          <w:sz w:val="30"/>
          <w:szCs w:val="30"/>
        </w:rPr>
      </w:pPr>
      <w:r>
        <w:rPr>
          <w:rFonts w:hint="eastAsia" w:ascii="仿宋" w:hAnsi="仿宋" w:eastAsia="仿宋"/>
          <w:sz w:val="30"/>
          <w:szCs w:val="30"/>
          <w:lang w:val="en-US" w:eastAsia="zh-CN"/>
        </w:rPr>
        <w:t>5、</w:t>
      </w:r>
      <w:r>
        <w:rPr>
          <w:rFonts w:hint="default" w:ascii="仿宋" w:hAnsi="仿宋" w:eastAsia="仿宋"/>
          <w:sz w:val="30"/>
          <w:szCs w:val="30"/>
        </w:rPr>
        <w:t>控制文印费。严格按照新文印管理办法执行，在指定文印室进行文件、材料印制。简单性文件尽可能由办公室、各专委会自行打印，减少开支。严格文印报账登记审核与结算，文印费每月一结。</w:t>
      </w:r>
    </w:p>
    <w:p>
      <w:pPr>
        <w:pStyle w:val="6"/>
        <w:keepNext w:val="0"/>
        <w:keepLines w:val="0"/>
        <w:widowControl/>
        <w:suppressLineNumbers w:val="0"/>
        <w:spacing w:before="0" w:beforeLines="0" w:beforeAutospacing="0" w:after="0" w:afterLines="0" w:afterAutospacing="0" w:line="33" w:lineRule="atLeast"/>
        <w:jc w:val="both"/>
        <w:rPr>
          <w:rFonts w:hint="default" w:ascii="仿宋" w:hAnsi="仿宋" w:eastAsia="仿宋"/>
          <w:b/>
          <w:bCs/>
          <w:sz w:val="30"/>
          <w:szCs w:val="30"/>
        </w:rPr>
      </w:pPr>
      <w:r>
        <w:rPr>
          <w:rFonts w:hint="eastAsia" w:ascii="仿宋" w:hAnsi="仿宋" w:eastAsia="仿宋"/>
          <w:b/>
          <w:bCs/>
          <w:sz w:val="30"/>
          <w:szCs w:val="30"/>
          <w:lang w:val="en-US" w:eastAsia="zh-CN"/>
        </w:rPr>
        <w:t>七</w:t>
      </w:r>
      <w:r>
        <w:rPr>
          <w:rFonts w:hint="default" w:ascii="仿宋" w:hAnsi="仿宋" w:eastAsia="仿宋"/>
          <w:b/>
          <w:bCs/>
          <w:sz w:val="30"/>
          <w:szCs w:val="30"/>
          <w:lang w:eastAsia="zh-CN"/>
        </w:rPr>
        <w:t>、今后努力的方向</w:t>
      </w:r>
    </w:p>
    <w:p>
      <w:pPr>
        <w:pStyle w:val="6"/>
        <w:keepNext w:val="0"/>
        <w:keepLines w:val="0"/>
        <w:widowControl/>
        <w:suppressLineNumbers w:val="0"/>
        <w:spacing w:before="0" w:beforeLines="0" w:beforeAutospacing="0" w:after="0" w:afterLines="0" w:afterAutospacing="0" w:line="33" w:lineRule="atLeast"/>
        <w:jc w:val="both"/>
        <w:rPr>
          <w:rFonts w:hint="default" w:ascii="仿宋" w:hAnsi="仿宋" w:eastAsia="仿宋"/>
          <w:sz w:val="30"/>
          <w:szCs w:val="30"/>
        </w:rPr>
      </w:pPr>
      <w:r>
        <w:rPr>
          <w:rFonts w:hint="eastAsia" w:ascii="仿宋" w:hAnsi="仿宋" w:eastAsia="仿宋"/>
          <w:sz w:val="30"/>
          <w:szCs w:val="30"/>
          <w:lang w:val="en-US" w:eastAsia="zh-CN"/>
        </w:rPr>
        <w:t xml:space="preserve">    </w:t>
      </w:r>
      <w:r>
        <w:rPr>
          <w:rFonts w:hint="default" w:ascii="仿宋" w:hAnsi="仿宋" w:eastAsia="仿宋"/>
          <w:sz w:val="30"/>
          <w:szCs w:val="30"/>
        </w:rPr>
        <w:t>一是严控支出，防止一些经常性支出项目增幅过快。</w:t>
      </w:r>
    </w:p>
    <w:p>
      <w:pPr>
        <w:pStyle w:val="6"/>
        <w:keepNext w:val="0"/>
        <w:keepLines w:val="0"/>
        <w:widowControl/>
        <w:suppressLineNumbers w:val="0"/>
        <w:spacing w:before="0" w:beforeLines="0" w:beforeAutospacing="0" w:after="0" w:afterLines="0" w:afterAutospacing="0" w:line="33" w:lineRule="atLeast"/>
        <w:jc w:val="both"/>
        <w:rPr>
          <w:rFonts w:hint="default" w:ascii="仿宋" w:hAnsi="仿宋" w:eastAsia="仿宋"/>
          <w:sz w:val="30"/>
          <w:szCs w:val="30"/>
        </w:rPr>
      </w:pPr>
      <w:r>
        <w:rPr>
          <w:rFonts w:hint="eastAsia" w:ascii="仿宋" w:hAnsi="仿宋" w:eastAsia="仿宋"/>
          <w:sz w:val="30"/>
          <w:szCs w:val="30"/>
          <w:lang w:val="en-US" w:eastAsia="zh-CN"/>
        </w:rPr>
        <w:t xml:space="preserve">    二</w:t>
      </w:r>
      <w:r>
        <w:rPr>
          <w:rFonts w:hint="default" w:ascii="仿宋" w:hAnsi="仿宋" w:eastAsia="仿宋"/>
          <w:sz w:val="30"/>
          <w:szCs w:val="30"/>
        </w:rPr>
        <w:t>是继续厉行勤俭节约。机关的一切公务活动，要严格依规办事和操作，不讲排场，不比阔气。</w:t>
      </w:r>
    </w:p>
    <w:p>
      <w:pPr>
        <w:pStyle w:val="6"/>
        <w:keepNext w:val="0"/>
        <w:keepLines w:val="0"/>
        <w:widowControl/>
        <w:suppressLineNumbers w:val="0"/>
        <w:spacing w:before="0" w:beforeLines="0" w:beforeAutospacing="0" w:after="0" w:afterLines="0" w:afterAutospacing="0" w:line="33" w:lineRule="atLeast"/>
        <w:jc w:val="both"/>
        <w:rPr>
          <w:rFonts w:ascii="Times New Roman" w:hAnsi="Times New Roman" w:cs="Times New Roman"/>
          <w:color w:val="000000"/>
          <w:kern w:val="0"/>
          <w:sz w:val="32"/>
          <w:szCs w:val="32"/>
        </w:rPr>
      </w:pPr>
      <w:r>
        <w:rPr>
          <w:rFonts w:hint="eastAsia" w:ascii="仿宋" w:hAnsi="仿宋" w:eastAsia="仿宋"/>
          <w:sz w:val="30"/>
          <w:szCs w:val="30"/>
          <w:lang w:val="en-US" w:eastAsia="zh-CN"/>
        </w:rPr>
        <w:t xml:space="preserve">    三</w:t>
      </w:r>
      <w:r>
        <w:rPr>
          <w:rFonts w:hint="default" w:ascii="仿宋" w:hAnsi="仿宋" w:eastAsia="仿宋"/>
          <w:sz w:val="30"/>
          <w:szCs w:val="30"/>
        </w:rPr>
        <w:t>是进一步完善相关规章制度，确保实现"三公"经费在去年的基础上</w:t>
      </w:r>
      <w:r>
        <w:rPr>
          <w:rFonts w:hint="eastAsia" w:ascii="仿宋" w:hAnsi="仿宋" w:eastAsia="仿宋"/>
          <w:sz w:val="30"/>
          <w:szCs w:val="30"/>
          <w:lang w:val="en-US" w:eastAsia="zh-CN"/>
        </w:rPr>
        <w:t>有所下降</w:t>
      </w:r>
      <w:r>
        <w:rPr>
          <w:rFonts w:hint="default" w:ascii="仿宋" w:hAnsi="仿宋" w:eastAsia="仿宋"/>
          <w:sz w:val="30"/>
          <w:szCs w:val="30"/>
        </w:rPr>
        <w:t>的目标。</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0000000000000000000"/>
    <w:charset w:val="86"/>
    <w:family w:val="auto"/>
    <w:pitch w:val="default"/>
    <w:sig w:usb0="00000000" w:usb1="00000000" w:usb2="00000010" w:usb3="00000000" w:csb0="00040000" w:csb1="00000000"/>
  </w:font>
  <w:font w:name="华文中宋">
    <w:altName w:val="汉仪中宋简"/>
    <w:panose1 w:val="00000000000000000000"/>
    <w:charset w:val="86"/>
    <w:family w:val="auto"/>
    <w:pitch w:val="default"/>
    <w:sig w:usb0="00000000" w:usb1="00000000" w:usb2="00000010" w:usb3="00000000" w:csb0="0004009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1"/>
                          </w:pPr>
                          <w:r>
                            <w:fldChar w:fldCharType="begin"/>
                          </w:r>
                          <w:r>
                            <w:instrText xml:space="preserve"> PAGE  \* MERGEFORMAT </w:instrText>
                          </w:r>
                          <w:r>
                            <w:fldChar w:fldCharType="separate"/>
                          </w:r>
                          <w:r>
                            <w:t>7</w:t>
                          </w:r>
                          <w:r>
                            <w:fldChar w:fldCharType="end"/>
                          </w:r>
                        </w:p>
                      </w:txbxContent>
                    </wps:txbx>
                    <wps:bodyPr wrap="none" lIns="0" tIns="0" rIns="0" bIns="0" upright="true">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CudxLsuwEAAFoDAAAOAAAAAAAAAAEAIAAAADUBAABk&#10;cnMvZTJvRG9jLnhtbFBLBQYAAAAABgAGAFkBAABi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E8733"/>
    <w:multiLevelType w:val="singleLevel"/>
    <w:tmpl w:val="DFFE8733"/>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wNDc0MmNjNTQ1MDBlYTk2NWM0MTBjMmM0OWFlMTYifQ=="/>
  </w:docVars>
  <w:rsids>
    <w:rsidRoot w:val="00855D44"/>
    <w:rsid w:val="00515C5E"/>
    <w:rsid w:val="00855D44"/>
    <w:rsid w:val="00CF36C4"/>
    <w:rsid w:val="0F7B31B8"/>
    <w:rsid w:val="174F07AF"/>
    <w:rsid w:val="36DFF87D"/>
    <w:rsid w:val="377F6820"/>
    <w:rsid w:val="3B6C1B22"/>
    <w:rsid w:val="3DEF0846"/>
    <w:rsid w:val="3EC79BA7"/>
    <w:rsid w:val="4B7706C1"/>
    <w:rsid w:val="4CA15FA3"/>
    <w:rsid w:val="50AB003F"/>
    <w:rsid w:val="5C5F0291"/>
    <w:rsid w:val="5DCF5B96"/>
    <w:rsid w:val="60247C7D"/>
    <w:rsid w:val="62BF5882"/>
    <w:rsid w:val="64BFAFEA"/>
    <w:rsid w:val="656B2B56"/>
    <w:rsid w:val="67535F9D"/>
    <w:rsid w:val="67E7C0DC"/>
    <w:rsid w:val="6CFE5CD3"/>
    <w:rsid w:val="6FEC05F8"/>
    <w:rsid w:val="6FFF1C9B"/>
    <w:rsid w:val="77B57E23"/>
    <w:rsid w:val="7B334D35"/>
    <w:rsid w:val="7D7EC248"/>
    <w:rsid w:val="7DD782A0"/>
    <w:rsid w:val="7EE771DC"/>
    <w:rsid w:val="7F7CBB39"/>
    <w:rsid w:val="7F7EC393"/>
    <w:rsid w:val="7FEBD048"/>
    <w:rsid w:val="7FF3C6E1"/>
    <w:rsid w:val="7FF71827"/>
    <w:rsid w:val="7FFF204C"/>
    <w:rsid w:val="9BFEBD32"/>
    <w:rsid w:val="AEFF0030"/>
    <w:rsid w:val="BA7FA488"/>
    <w:rsid w:val="BB980D75"/>
    <w:rsid w:val="BDCF39B8"/>
    <w:rsid w:val="BDD930C4"/>
    <w:rsid w:val="BDF73993"/>
    <w:rsid w:val="BEEBD814"/>
    <w:rsid w:val="BEFED305"/>
    <w:rsid w:val="BFDA81FC"/>
    <w:rsid w:val="BFE7C451"/>
    <w:rsid w:val="BFEA6A01"/>
    <w:rsid w:val="D5B9AF1F"/>
    <w:rsid w:val="D6A5C72B"/>
    <w:rsid w:val="D77F9C23"/>
    <w:rsid w:val="DCFD22D4"/>
    <w:rsid w:val="DD4E4589"/>
    <w:rsid w:val="E97F7AFD"/>
    <w:rsid w:val="EF5FC0C5"/>
    <w:rsid w:val="EFC114AD"/>
    <w:rsid w:val="EFFE2E9C"/>
    <w:rsid w:val="F1BA08B0"/>
    <w:rsid w:val="F59F4C6B"/>
    <w:rsid w:val="F7BFC598"/>
    <w:rsid w:val="F8B3ACF8"/>
    <w:rsid w:val="FBFFD5A3"/>
    <w:rsid w:val="FCBEDBFB"/>
    <w:rsid w:val="FD556078"/>
    <w:rsid w:val="FDBD1217"/>
    <w:rsid w:val="FDE5A07F"/>
    <w:rsid w:val="FDF71FC1"/>
    <w:rsid w:val="FDFF6704"/>
    <w:rsid w:val="FDFF8BEF"/>
    <w:rsid w:val="FEFF3347"/>
    <w:rsid w:val="FF773E8C"/>
    <w:rsid w:val="FFF50F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widowControl w:val="0"/>
      <w:spacing w:beforeLines="0" w:beforeAutospacing="0" w:afterLines="0" w:afterAutospacing="0" w:line="560" w:lineRule="exact"/>
      <w:jc w:val="both"/>
      <w:outlineLvl w:val="0"/>
    </w:pPr>
    <w:rPr>
      <w:rFonts w:ascii="Calibri" w:hAnsi="Calibri" w:eastAsia="仿宋_GB2312" w:cs="Times New Roman"/>
      <w:b/>
      <w:kern w:val="44"/>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SA"/>
    </w:rPr>
  </w:style>
  <w:style w:type="table" w:styleId="8">
    <w:name w:val="Table Grid"/>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0">
    <w:name w:val="Footnote Text"/>
    <w:basedOn w:val="1"/>
    <w:next w:val="4"/>
    <w:semiHidden/>
    <w:qFormat/>
    <w:uiPriority w:val="0"/>
    <w:pPr>
      <w:snapToGrid w:val="0"/>
      <w:jc w:val="left"/>
    </w:pPr>
    <w:rPr>
      <w:sz w:val="18"/>
      <w:szCs w:val="18"/>
    </w:rPr>
  </w:style>
  <w:style w:type="paragraph" w:customStyle="1" w:styleId="11">
    <w:name w:val="Footer"/>
    <w:basedOn w:val="1"/>
    <w:link w:val="14"/>
    <w:unhideWhenUsed/>
    <w:qFormat/>
    <w:uiPriority w:val="99"/>
    <w:pPr>
      <w:tabs>
        <w:tab w:val="center" w:pos="4153"/>
        <w:tab w:val="right" w:pos="8306"/>
      </w:tabs>
      <w:snapToGrid w:val="0"/>
      <w:jc w:val="left"/>
    </w:pPr>
    <w:rPr>
      <w:sz w:val="18"/>
      <w:szCs w:val="18"/>
    </w:rPr>
  </w:style>
  <w:style w:type="paragraph" w:customStyle="1" w:styleId="12">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3">
    <w:name w:val="页眉 Char"/>
    <w:basedOn w:val="9"/>
    <w:link w:val="12"/>
    <w:qFormat/>
    <w:uiPriority w:val="99"/>
    <w:rPr>
      <w:sz w:val="18"/>
      <w:szCs w:val="18"/>
    </w:rPr>
  </w:style>
  <w:style w:type="character" w:customStyle="1" w:styleId="14">
    <w:name w:val="页脚 Char"/>
    <w:basedOn w:val="9"/>
    <w:link w:val="11"/>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9"/>
    <w:link w:val="5"/>
    <w:semiHidden/>
    <w:qFormat/>
    <w:uiPriority w:val="99"/>
    <w:rPr>
      <w:sz w:val="18"/>
      <w:szCs w:val="18"/>
    </w:rPr>
  </w:style>
  <w:style w:type="character" w:customStyle="1" w:styleId="18">
    <w:name w:val="font01"/>
    <w:basedOn w:val="9"/>
    <w:qFormat/>
    <w:uiPriority w:val="0"/>
    <w:rPr>
      <w:rFonts w:hint="eastAsia" w:ascii="宋体" w:hAnsi="宋体" w:eastAsia="宋体" w:cs="宋体"/>
      <w:color w:val="000000"/>
      <w:sz w:val="22"/>
      <w:szCs w:val="22"/>
      <w:u w:val="none"/>
    </w:rPr>
  </w:style>
  <w:style w:type="character" w:customStyle="1" w:styleId="19">
    <w:name w:val="font21"/>
    <w:basedOn w:val="9"/>
    <w:qFormat/>
    <w:uiPriority w:val="0"/>
    <w:rPr>
      <w:rFonts w:hint="eastAsia" w:ascii="宋体" w:hAnsi="宋体" w:eastAsia="宋体" w:cs="宋体"/>
      <w:color w:val="000000"/>
      <w:sz w:val="24"/>
      <w:szCs w:val="24"/>
      <w:u w:val="none"/>
    </w:rPr>
  </w:style>
  <w:style w:type="character" w:customStyle="1" w:styleId="20">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7281</Words>
  <Characters>8836</Characters>
  <Lines>69</Lines>
  <Paragraphs>19</Paragraphs>
  <TotalTime>12</TotalTime>
  <ScaleCrop>false</ScaleCrop>
  <LinksUpToDate>false</LinksUpToDate>
  <CharactersWithSpaces>10163</CharactersWithSpaces>
  <Application>WPS Office_11.8.2.10591_F1E327BC-269C-435d-A152-05C5408002CA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2025-08-23T01:03:00Z</dcterms:created>
  <dc:creator>李航 null</dc:creator>
  <cp:lastModifiedBy>kylin</cp:lastModifiedBy>
  <cp:lastPrinted>2024-08-10T18:20:00Z</cp:lastPrinted>
  <dcterms:modified xsi:type="dcterms:W3CDTF">2025-09-02T16:55:27Z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2052-11.8.2.10591</vt:lpwstr>
  </property>
  <property fmtid="{D5CDD505-2E9C-101B-9397-08002B2CF9AE}" pid="3" name="ICV">
    <vt:lpwstr>710EAAF06F634C0EA9C088397A8B98BE_13</vt:lpwstr>
  </property>
</Properties>
</file>